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B4348" w14:textId="77777777" w:rsidR="006736B0" w:rsidRPr="001B7066" w:rsidRDefault="006736B0">
      <w:pPr>
        <w:rPr>
          <w:rFonts w:ascii="Arial" w:hAnsi="Arial" w:cs="Arial"/>
        </w:rPr>
      </w:pPr>
    </w:p>
    <w:p w14:paraId="0006BA20" w14:textId="7514F12D" w:rsidR="006736B0" w:rsidRPr="001B7066" w:rsidRDefault="000E2E3E">
      <w:pPr>
        <w:rPr>
          <w:rFonts w:ascii="Arial" w:hAnsi="Arial" w:cs="Arial"/>
        </w:rPr>
      </w:pPr>
      <w:r>
        <w:rPr>
          <w:rFonts w:ascii="Arial" w:hAnsi="Arial" w:cs="Arial"/>
          <w:noProof/>
          <w:lang w:eastAsia="es-MX"/>
        </w:rPr>
        <w:drawing>
          <wp:inline distT="0" distB="0" distL="0" distR="0" wp14:anchorId="680E3B25" wp14:editId="39BF25AB">
            <wp:extent cx="5791835" cy="23958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835" cy="2395855"/>
                    </a:xfrm>
                    <a:prstGeom prst="rect">
                      <a:avLst/>
                    </a:prstGeom>
                    <a:noFill/>
                  </pic:spPr>
                </pic:pic>
              </a:graphicData>
            </a:graphic>
          </wp:inline>
        </w:drawing>
      </w:r>
    </w:p>
    <w:p w14:paraId="4E4148B3" w14:textId="77777777" w:rsidR="006736B0" w:rsidRPr="001B7066" w:rsidRDefault="006736B0">
      <w:pPr>
        <w:rPr>
          <w:rFonts w:ascii="Arial" w:hAnsi="Arial" w:cs="Arial"/>
        </w:rPr>
      </w:pPr>
    </w:p>
    <w:p w14:paraId="3AD0748F" w14:textId="77777777" w:rsidR="006736B0" w:rsidRPr="001B7066" w:rsidRDefault="006736B0">
      <w:pPr>
        <w:rPr>
          <w:rFonts w:ascii="Arial" w:hAnsi="Arial" w:cs="Arial"/>
        </w:rPr>
      </w:pPr>
    </w:p>
    <w:p w14:paraId="50D30CEA" w14:textId="77777777" w:rsidR="000E2E3E" w:rsidRDefault="000E2E3E" w:rsidP="000E2E3E">
      <w:pPr>
        <w:spacing w:line="254" w:lineRule="auto"/>
        <w:rPr>
          <w:rFonts w:ascii="Gill Sans MT" w:eastAsia="Calibri" w:hAnsi="Gill Sans MT" w:cs="Times New Roman"/>
          <w:b/>
          <w:iCs/>
          <w:color w:val="0E2841"/>
          <w:kern w:val="24"/>
          <w:sz w:val="32"/>
          <w:szCs w:val="32"/>
          <w:lang w:eastAsia="es-MX"/>
        </w:rPr>
      </w:pPr>
      <w:r>
        <w:rPr>
          <w:rFonts w:ascii="Gill Sans MT" w:eastAsia="Calibri" w:hAnsi="Gill Sans MT" w:cs="Times New Roman"/>
          <w:b/>
          <w:iCs/>
          <w:color w:val="0E2841"/>
          <w:kern w:val="24"/>
          <w:sz w:val="32"/>
          <w:szCs w:val="32"/>
          <w:lang w:eastAsia="es-MX"/>
        </w:rPr>
        <w:t xml:space="preserve">Nombre del Alumno: </w:t>
      </w:r>
    </w:p>
    <w:p w14:paraId="4BA34AAB" w14:textId="77777777" w:rsidR="000E2E3E" w:rsidRDefault="000E2E3E" w:rsidP="000E2E3E">
      <w:pPr>
        <w:spacing w:line="254" w:lineRule="auto"/>
        <w:rPr>
          <w:rFonts w:ascii="Times New Roman" w:eastAsia="Times New Roman" w:hAnsi="Times New Roman" w:cs="Times New Roman"/>
          <w:b/>
          <w:color w:val="0E2841"/>
          <w:kern w:val="0"/>
          <w:lang w:eastAsia="es-MX"/>
        </w:rPr>
      </w:pPr>
      <w:r>
        <w:rPr>
          <w:rFonts w:ascii="Gill Sans MT" w:eastAsia="Calibri" w:hAnsi="Gill Sans MT" w:cs="Times New Roman"/>
          <w:b/>
          <w:iCs/>
          <w:color w:val="0E2841"/>
          <w:kern w:val="24"/>
          <w:sz w:val="32"/>
          <w:szCs w:val="32"/>
          <w:lang w:eastAsia="es-MX"/>
        </w:rPr>
        <w:t xml:space="preserve">ROSARIO DELCARMEN RAMOS PANIAGUA </w:t>
      </w:r>
    </w:p>
    <w:p w14:paraId="52745DE8" w14:textId="77777777" w:rsidR="000E2E3E" w:rsidRDefault="000E2E3E" w:rsidP="000E2E3E">
      <w:pPr>
        <w:spacing w:line="254" w:lineRule="auto"/>
        <w:rPr>
          <w:rFonts w:ascii="Gill Sans MT" w:eastAsia="Calibri" w:hAnsi="Gill Sans MT" w:cs="Times New Roman"/>
          <w:b/>
          <w:iCs/>
          <w:color w:val="0E2841"/>
          <w:kern w:val="24"/>
          <w:sz w:val="32"/>
          <w:szCs w:val="32"/>
          <w:lang w:val="es-ES" w:eastAsia="es-MX"/>
        </w:rPr>
      </w:pPr>
      <w:r>
        <w:rPr>
          <w:rFonts w:ascii="Gill Sans MT" w:eastAsia="Calibri" w:hAnsi="Gill Sans MT" w:cs="Times New Roman"/>
          <w:b/>
          <w:iCs/>
          <w:color w:val="0E2841"/>
          <w:kern w:val="24"/>
          <w:sz w:val="32"/>
          <w:szCs w:val="32"/>
          <w:lang w:val="es-ES" w:eastAsia="es-MX"/>
        </w:rPr>
        <w:t>Nombre del tema:</w:t>
      </w:r>
    </w:p>
    <w:p w14:paraId="55437AAD" w14:textId="77777777" w:rsidR="000E2E3E" w:rsidRDefault="000E2E3E" w:rsidP="000E2E3E">
      <w:pPr>
        <w:spacing w:line="254" w:lineRule="auto"/>
        <w:rPr>
          <w:rFonts w:ascii="Times New Roman" w:eastAsia="Times New Roman" w:hAnsi="Times New Roman" w:cs="Times New Roman"/>
          <w:b/>
          <w:color w:val="0E2841"/>
          <w:kern w:val="0"/>
          <w:lang w:eastAsia="es-MX"/>
        </w:rPr>
      </w:pPr>
      <w:r>
        <w:rPr>
          <w:rFonts w:ascii="Gill Sans MT" w:eastAsia="Calibri" w:hAnsi="Gill Sans MT" w:cs="Times New Roman"/>
          <w:b/>
          <w:iCs/>
          <w:color w:val="0E2841"/>
          <w:kern w:val="24"/>
          <w:sz w:val="32"/>
          <w:szCs w:val="32"/>
          <w:lang w:val="es-ES" w:eastAsia="es-MX"/>
        </w:rPr>
        <w:t>bioelementos</w:t>
      </w:r>
    </w:p>
    <w:p w14:paraId="18C6202F" w14:textId="77777777" w:rsidR="000E2E3E" w:rsidRDefault="000E2E3E" w:rsidP="000E2E3E">
      <w:pPr>
        <w:spacing w:line="254" w:lineRule="auto"/>
        <w:rPr>
          <w:rFonts w:ascii="Gill Sans MT" w:eastAsia="Calibri" w:hAnsi="Gill Sans MT" w:cs="Times New Roman"/>
          <w:b/>
          <w:iCs/>
          <w:color w:val="0E2841"/>
          <w:kern w:val="24"/>
          <w:sz w:val="32"/>
          <w:szCs w:val="32"/>
          <w:lang w:val="es-ES" w:eastAsia="es-MX"/>
        </w:rPr>
      </w:pPr>
      <w:r>
        <w:rPr>
          <w:rFonts w:ascii="Gill Sans MT" w:eastAsia="Calibri" w:hAnsi="Gill Sans MT" w:cs="Times New Roman"/>
          <w:b/>
          <w:iCs/>
          <w:color w:val="0E2841"/>
          <w:kern w:val="24"/>
          <w:sz w:val="32"/>
          <w:szCs w:val="32"/>
          <w:lang w:val="es-ES" w:eastAsia="es-MX"/>
        </w:rPr>
        <w:t xml:space="preserve">Parcial  </w:t>
      </w:r>
    </w:p>
    <w:p w14:paraId="03CD5CAE" w14:textId="77777777" w:rsidR="000E2E3E" w:rsidRDefault="000E2E3E" w:rsidP="000E2E3E">
      <w:pPr>
        <w:spacing w:line="254" w:lineRule="auto"/>
        <w:rPr>
          <w:rFonts w:ascii="Times New Roman" w:eastAsia="Times New Roman" w:hAnsi="Times New Roman" w:cs="Times New Roman"/>
          <w:b/>
          <w:color w:val="0E2841"/>
          <w:kern w:val="0"/>
          <w:lang w:eastAsia="es-MX"/>
        </w:rPr>
      </w:pPr>
      <w:r>
        <w:rPr>
          <w:rFonts w:ascii="Gill Sans MT" w:eastAsia="Calibri" w:hAnsi="Gill Sans MT" w:cs="Times New Roman"/>
          <w:b/>
          <w:iCs/>
          <w:color w:val="0E2841"/>
          <w:kern w:val="24"/>
          <w:sz w:val="32"/>
          <w:szCs w:val="32"/>
          <w:lang w:val="es-ES" w:eastAsia="es-MX"/>
        </w:rPr>
        <w:t>1</w:t>
      </w:r>
    </w:p>
    <w:p w14:paraId="78693C20" w14:textId="6AC9E14E" w:rsidR="000E2E3E" w:rsidRDefault="000E2E3E" w:rsidP="000E2E3E">
      <w:pPr>
        <w:spacing w:line="254" w:lineRule="auto"/>
        <w:rPr>
          <w:rFonts w:ascii="Gill Sans MT" w:eastAsia="Calibri" w:hAnsi="Gill Sans MT" w:cs="Times New Roman"/>
          <w:b/>
          <w:iCs/>
          <w:color w:val="0E2841"/>
          <w:kern w:val="24"/>
          <w:sz w:val="32"/>
          <w:szCs w:val="32"/>
          <w:lang w:eastAsia="es-MX"/>
        </w:rPr>
      </w:pPr>
      <w:r>
        <w:rPr>
          <w:rFonts w:ascii="Gill Sans MT" w:eastAsia="Calibri" w:hAnsi="Gill Sans MT" w:cs="Times New Roman"/>
          <w:b/>
          <w:iCs/>
          <w:color w:val="0E2841"/>
          <w:kern w:val="24"/>
          <w:sz w:val="32"/>
          <w:szCs w:val="32"/>
          <w:lang w:eastAsia="es-MX"/>
        </w:rPr>
        <w:t xml:space="preserve">Nombre de la Materia: </w:t>
      </w:r>
    </w:p>
    <w:p w14:paraId="5DD555B6" w14:textId="36AE1315" w:rsidR="000E2E3E" w:rsidRDefault="000E2E3E" w:rsidP="000E2E3E">
      <w:pPr>
        <w:spacing w:line="254" w:lineRule="auto"/>
        <w:rPr>
          <w:rFonts w:ascii="Times New Roman" w:eastAsia="Times New Roman" w:hAnsi="Times New Roman" w:cs="Times New Roman"/>
          <w:b/>
          <w:color w:val="0E2841"/>
          <w:lang w:eastAsia="es-MX"/>
        </w:rPr>
      </w:pPr>
      <w:r>
        <w:rPr>
          <w:rFonts w:ascii="Gill Sans MT" w:eastAsia="Calibri" w:hAnsi="Gill Sans MT" w:cs="Times New Roman"/>
          <w:b/>
          <w:iCs/>
          <w:color w:val="0E2841"/>
          <w:kern w:val="24"/>
          <w:sz w:val="32"/>
          <w:szCs w:val="32"/>
          <w:lang w:eastAsia="es-MX"/>
        </w:rPr>
        <w:t>MICROANATOMIA</w:t>
      </w:r>
    </w:p>
    <w:p w14:paraId="78348B50" w14:textId="4C347A0B" w:rsidR="000E2E3E" w:rsidRDefault="000E2E3E" w:rsidP="000E2E3E">
      <w:pPr>
        <w:spacing w:line="254" w:lineRule="auto"/>
        <w:rPr>
          <w:rFonts w:ascii="Gill Sans MT" w:eastAsia="Calibri" w:hAnsi="Gill Sans MT" w:cs="Times New Roman"/>
          <w:b/>
          <w:iCs/>
          <w:color w:val="0E2841"/>
          <w:kern w:val="24"/>
          <w:sz w:val="32"/>
          <w:szCs w:val="32"/>
          <w:lang w:eastAsia="es-MX"/>
        </w:rPr>
      </w:pPr>
      <w:r>
        <w:rPr>
          <w:rFonts w:ascii="Gill Sans MT" w:eastAsia="Calibri" w:hAnsi="Gill Sans MT" w:cs="Times New Roman"/>
          <w:b/>
          <w:iCs/>
          <w:color w:val="0E2841"/>
          <w:kern w:val="24"/>
          <w:sz w:val="32"/>
          <w:szCs w:val="32"/>
          <w:lang w:eastAsia="es-MX"/>
        </w:rPr>
        <w:t xml:space="preserve">Nombre del profesor: </w:t>
      </w:r>
    </w:p>
    <w:p w14:paraId="143ADF1A" w14:textId="42950ABE" w:rsidR="000E2E3E" w:rsidRDefault="000E2E3E" w:rsidP="000E2E3E">
      <w:pPr>
        <w:spacing w:line="254" w:lineRule="auto"/>
        <w:rPr>
          <w:rFonts w:ascii="Gill Sans MT" w:eastAsia="Calibri" w:hAnsi="Gill Sans MT" w:cs="Times New Roman"/>
          <w:b/>
          <w:iCs/>
          <w:color w:val="0E2841"/>
          <w:kern w:val="24"/>
          <w:sz w:val="32"/>
          <w:szCs w:val="32"/>
          <w:lang w:eastAsia="es-MX"/>
        </w:rPr>
      </w:pPr>
      <w:r>
        <w:rPr>
          <w:rFonts w:ascii="Gill Sans MT" w:eastAsia="Calibri" w:hAnsi="Gill Sans MT" w:cs="Times New Roman"/>
          <w:b/>
          <w:iCs/>
          <w:color w:val="0E2841"/>
          <w:kern w:val="24"/>
          <w:sz w:val="32"/>
          <w:szCs w:val="32"/>
          <w:lang w:eastAsia="es-MX"/>
        </w:rPr>
        <w:t>DR GUILLERMO FRANCISCOCANO VILCHIS</w:t>
      </w:r>
    </w:p>
    <w:p w14:paraId="067432AA" w14:textId="77777777" w:rsidR="000E2E3E" w:rsidRDefault="000E2E3E" w:rsidP="000E2E3E">
      <w:pPr>
        <w:rPr>
          <w:rFonts w:eastAsiaTheme="minorHAnsi"/>
          <w:sz w:val="22"/>
          <w:szCs w:val="22"/>
          <w:lang w:eastAsia="en-US"/>
        </w:rPr>
      </w:pPr>
      <w:r>
        <w:rPr>
          <w:rFonts w:ascii="Gill Sans MT" w:eastAsia="Calibri" w:hAnsi="Gill Sans MT" w:cs="Times New Roman"/>
          <w:b/>
          <w:iCs/>
          <w:color w:val="0E2841"/>
          <w:kern w:val="24"/>
          <w:sz w:val="32"/>
          <w:szCs w:val="32"/>
        </w:rPr>
        <w:t>Nombre de la Licenciatura</w:t>
      </w:r>
    </w:p>
    <w:p w14:paraId="648E9E33" w14:textId="2E6012D3" w:rsidR="006736B0" w:rsidRPr="00E234AA" w:rsidRDefault="00E234AA">
      <w:pPr>
        <w:rPr>
          <w:rFonts w:ascii="Arial Black" w:hAnsi="Arial Black"/>
          <w:b/>
          <w:sz w:val="28"/>
          <w:szCs w:val="28"/>
        </w:rPr>
      </w:pPr>
      <w:r>
        <w:rPr>
          <w:rFonts w:ascii="Arial Black" w:hAnsi="Arial Black"/>
          <w:b/>
          <w:sz w:val="28"/>
          <w:szCs w:val="28"/>
        </w:rPr>
        <w:t>MEDICINA HUMANA</w:t>
      </w:r>
    </w:p>
    <w:p w14:paraId="2283BAE7" w14:textId="77777777" w:rsidR="006736B0" w:rsidRPr="001B7066" w:rsidRDefault="006736B0">
      <w:pPr>
        <w:rPr>
          <w:rFonts w:ascii="Arial" w:hAnsi="Arial" w:cs="Arial"/>
        </w:rPr>
      </w:pPr>
    </w:p>
    <w:p w14:paraId="609B8233" w14:textId="2AB87446" w:rsidR="006736B0" w:rsidRPr="001B7066" w:rsidRDefault="006736B0">
      <w:pPr>
        <w:rPr>
          <w:rFonts w:ascii="Arial" w:hAnsi="Arial" w:cs="Arial"/>
        </w:rPr>
      </w:pPr>
    </w:p>
    <w:p w14:paraId="2810C93F" w14:textId="77777777" w:rsidR="006736B0" w:rsidRPr="001B7066" w:rsidRDefault="006736B0">
      <w:pPr>
        <w:rPr>
          <w:rFonts w:ascii="Arial" w:hAnsi="Arial" w:cs="Arial"/>
        </w:rPr>
      </w:pPr>
    </w:p>
    <w:p w14:paraId="27AC3C22" w14:textId="36BEFEE6" w:rsidR="0040351A" w:rsidRDefault="0040351A">
      <w:pPr>
        <w:rPr>
          <w:rFonts w:ascii="Arial" w:hAnsi="Arial" w:cs="Arial"/>
        </w:rPr>
      </w:pPr>
    </w:p>
    <w:p w14:paraId="36BFE208" w14:textId="6E5400B6" w:rsidR="00D05543" w:rsidRPr="00E234AA" w:rsidRDefault="006038E7">
      <w:pPr>
        <w:rPr>
          <w:rFonts w:ascii="Arial" w:hAnsi="Arial" w:cs="Arial"/>
          <w:b/>
          <w:bCs/>
        </w:rPr>
      </w:pPr>
      <w:r w:rsidRPr="00E234AA">
        <w:rPr>
          <w:rFonts w:ascii="Arial" w:hAnsi="Arial" w:cs="Arial"/>
          <w:b/>
          <w:bCs/>
        </w:rPr>
        <w:lastRenderedPageBreak/>
        <w:t xml:space="preserve">Introducción </w:t>
      </w:r>
    </w:p>
    <w:p w14:paraId="7A4F26BE" w14:textId="77777777" w:rsidR="00D05543" w:rsidRPr="00E234AA" w:rsidRDefault="00D05543">
      <w:pPr>
        <w:rPr>
          <w:rFonts w:ascii="Arial" w:hAnsi="Arial" w:cs="Arial"/>
        </w:rPr>
      </w:pPr>
    </w:p>
    <w:p w14:paraId="498E3F0F" w14:textId="77777777" w:rsidR="00D05543" w:rsidRPr="00E234AA" w:rsidRDefault="00D05543">
      <w:pPr>
        <w:rPr>
          <w:rFonts w:ascii="Arial" w:hAnsi="Arial" w:cs="Arial"/>
        </w:rPr>
      </w:pPr>
      <w:r w:rsidRPr="00E234AA">
        <w:rPr>
          <w:rFonts w:ascii="Arial" w:hAnsi="Arial" w:cs="Arial"/>
        </w:rPr>
        <w:t>La célula constituye la base estructural y funcional de la vida, principio que ha guiado a la biología desde la formulación de la teoría celular en el siglo XIX. En el ámbito de la histología, comprender la célula resulta esencial, pues representa el primer nivel de organización del cuerpo humano y permite explicar la conformación de los tejidos, órganos y sistemas. Entre las páginas 16 a 19 del texto Histología de Christensen, Tranum–Jensen y Qvortrup (4ª edición), se expone una síntesis clara y actualizada sobre las características generales de las células, su estructura, componentes y su papel en el organismo. Este análisis servirá como punto de partida para reflexionar acerca de la importancia de la célula en la comprensión integral de la biología y la medicina.</w:t>
      </w:r>
    </w:p>
    <w:p w14:paraId="2D174E4F" w14:textId="77777777" w:rsidR="00D05543" w:rsidRPr="00E234AA" w:rsidRDefault="00D05543">
      <w:pPr>
        <w:rPr>
          <w:rFonts w:ascii="Arial" w:hAnsi="Arial" w:cs="Arial"/>
        </w:rPr>
      </w:pPr>
    </w:p>
    <w:p w14:paraId="736B3554" w14:textId="77777777" w:rsidR="00D05543" w:rsidRPr="00E234AA" w:rsidRDefault="00D05543">
      <w:pPr>
        <w:rPr>
          <w:rFonts w:ascii="Arial" w:hAnsi="Arial" w:cs="Arial"/>
        </w:rPr>
      </w:pPr>
    </w:p>
    <w:p w14:paraId="0DE917E8" w14:textId="77777777" w:rsidR="00D05543" w:rsidRPr="00E234AA" w:rsidRDefault="00D05543">
      <w:pPr>
        <w:rPr>
          <w:rFonts w:ascii="Arial" w:hAnsi="Arial" w:cs="Arial"/>
        </w:rPr>
      </w:pPr>
    </w:p>
    <w:p w14:paraId="342C95D6" w14:textId="77777777" w:rsidR="00D05543" w:rsidRPr="00E234AA" w:rsidRDefault="00D05543">
      <w:pPr>
        <w:rPr>
          <w:rFonts w:ascii="Arial" w:hAnsi="Arial" w:cs="Arial"/>
        </w:rPr>
      </w:pPr>
    </w:p>
    <w:p w14:paraId="3027CF83" w14:textId="77777777" w:rsidR="00D05543" w:rsidRPr="00E234AA" w:rsidRDefault="00D05543">
      <w:pPr>
        <w:rPr>
          <w:rFonts w:ascii="Arial" w:hAnsi="Arial" w:cs="Arial"/>
        </w:rPr>
      </w:pPr>
    </w:p>
    <w:p w14:paraId="68A8AD04" w14:textId="77777777" w:rsidR="00D05543" w:rsidRPr="00E234AA" w:rsidRDefault="00D05543">
      <w:pPr>
        <w:rPr>
          <w:rFonts w:ascii="Arial" w:hAnsi="Arial" w:cs="Arial"/>
        </w:rPr>
      </w:pPr>
    </w:p>
    <w:p w14:paraId="374C69DE" w14:textId="77777777" w:rsidR="00D05543" w:rsidRPr="00E234AA" w:rsidRDefault="00D05543">
      <w:pPr>
        <w:rPr>
          <w:rFonts w:ascii="Arial" w:hAnsi="Arial" w:cs="Arial"/>
        </w:rPr>
      </w:pPr>
    </w:p>
    <w:p w14:paraId="7D879336" w14:textId="77777777" w:rsidR="00D05543" w:rsidRPr="00E234AA" w:rsidRDefault="00D05543">
      <w:pPr>
        <w:rPr>
          <w:rFonts w:ascii="Arial" w:hAnsi="Arial" w:cs="Arial"/>
        </w:rPr>
      </w:pPr>
    </w:p>
    <w:p w14:paraId="64AC8D51" w14:textId="77777777" w:rsidR="00D05543" w:rsidRPr="00E234AA" w:rsidRDefault="00D05543">
      <w:pPr>
        <w:rPr>
          <w:rFonts w:ascii="Arial" w:hAnsi="Arial" w:cs="Arial"/>
        </w:rPr>
      </w:pPr>
    </w:p>
    <w:p w14:paraId="4D71A7AC" w14:textId="77777777" w:rsidR="00D05543" w:rsidRPr="00E234AA" w:rsidRDefault="00D05543">
      <w:pPr>
        <w:rPr>
          <w:rFonts w:ascii="Arial" w:hAnsi="Arial" w:cs="Arial"/>
        </w:rPr>
      </w:pPr>
    </w:p>
    <w:p w14:paraId="061D41A9" w14:textId="77777777" w:rsidR="00D05543" w:rsidRPr="00E234AA" w:rsidRDefault="00D05543">
      <w:pPr>
        <w:rPr>
          <w:rFonts w:ascii="Arial" w:hAnsi="Arial" w:cs="Arial"/>
        </w:rPr>
      </w:pPr>
    </w:p>
    <w:p w14:paraId="026A0D18" w14:textId="77777777" w:rsidR="00D05543" w:rsidRPr="00E234AA" w:rsidRDefault="00D05543">
      <w:pPr>
        <w:rPr>
          <w:rFonts w:ascii="Arial" w:hAnsi="Arial" w:cs="Arial"/>
        </w:rPr>
      </w:pPr>
    </w:p>
    <w:p w14:paraId="3C53A14D" w14:textId="77777777" w:rsidR="00D05543" w:rsidRPr="00E234AA" w:rsidRDefault="00D05543">
      <w:pPr>
        <w:rPr>
          <w:rFonts w:ascii="Arial" w:hAnsi="Arial" w:cs="Arial"/>
        </w:rPr>
      </w:pPr>
    </w:p>
    <w:p w14:paraId="49AB3AFB" w14:textId="77777777" w:rsidR="00D05543" w:rsidRPr="00E234AA" w:rsidRDefault="00D05543">
      <w:pPr>
        <w:rPr>
          <w:rFonts w:ascii="Arial" w:hAnsi="Arial" w:cs="Arial"/>
        </w:rPr>
      </w:pPr>
    </w:p>
    <w:p w14:paraId="7F8F1106" w14:textId="77777777" w:rsidR="00D05543" w:rsidRPr="00E234AA" w:rsidRDefault="00D05543">
      <w:pPr>
        <w:rPr>
          <w:rFonts w:ascii="Arial" w:hAnsi="Arial" w:cs="Arial"/>
        </w:rPr>
      </w:pPr>
    </w:p>
    <w:p w14:paraId="73B7B928" w14:textId="77777777" w:rsidR="00D05543" w:rsidRPr="00E234AA" w:rsidRDefault="00D05543">
      <w:pPr>
        <w:rPr>
          <w:rFonts w:ascii="Arial" w:hAnsi="Arial" w:cs="Arial"/>
        </w:rPr>
      </w:pPr>
    </w:p>
    <w:p w14:paraId="495EDC0C" w14:textId="77777777" w:rsidR="00D05543" w:rsidRPr="00E234AA" w:rsidRDefault="00D05543">
      <w:pPr>
        <w:rPr>
          <w:rFonts w:ascii="Arial" w:hAnsi="Arial" w:cs="Arial"/>
        </w:rPr>
      </w:pPr>
    </w:p>
    <w:p w14:paraId="6181BC43" w14:textId="77777777" w:rsidR="00D05543" w:rsidRPr="00E234AA" w:rsidRDefault="00D05543">
      <w:pPr>
        <w:rPr>
          <w:rFonts w:ascii="Arial" w:hAnsi="Arial" w:cs="Arial"/>
        </w:rPr>
      </w:pPr>
    </w:p>
    <w:p w14:paraId="27CAEC00" w14:textId="269A0F76" w:rsidR="0040351A" w:rsidRPr="00E234AA" w:rsidRDefault="0040351A" w:rsidP="009E0E85">
      <w:pPr>
        <w:rPr>
          <w:rFonts w:ascii="Arial" w:hAnsi="Arial" w:cs="Arial"/>
        </w:rPr>
      </w:pPr>
    </w:p>
    <w:p w14:paraId="676516F6" w14:textId="77777777" w:rsidR="00193850" w:rsidRPr="00193850" w:rsidRDefault="00193850" w:rsidP="00193850">
      <w:r w:rsidRPr="00193850">
        <w:rPr>
          <w:rFonts w:eastAsia="Times New Roman"/>
          <w:lang w:eastAsia="es-MX"/>
        </w:rPr>
        <w:lastRenderedPageBreak/>
        <w:t xml:space="preserve">Las células eucariotas se caracterizan por tener un núcleo definido y rodeado </w:t>
      </w:r>
      <w:r w:rsidRPr="00193850">
        <w:t xml:space="preserve">de membrana, que contiene el material genético (ADN lineal en cromosomas), y múltiples orgánulos unidos a membranas con funciones especializadas. Estos orgánulos, como el retículo </w:t>
      </w:r>
      <w:proofErr w:type="spellStart"/>
      <w:r w:rsidRPr="00193850">
        <w:t>endoplasmático</w:t>
      </w:r>
      <w:proofErr w:type="spellEnd"/>
      <w:r w:rsidRPr="00193850">
        <w:t>, el aparato de Golgi, las mitocondrias y los lisosomas, permiten la organización y realización de complejas funciones celulares. Además, poseen un </w:t>
      </w:r>
      <w:proofErr w:type="spellStart"/>
      <w:r w:rsidRPr="00193850">
        <w:fldChar w:fldCharType="begin"/>
      </w:r>
      <w:r w:rsidRPr="00193850">
        <w:instrText xml:space="preserve"> HYPERLINK "https://www.google.com/search?sca_esv=71dabbe3f75c4242&amp;cs=1&amp;q=citoesqueleto&amp;sa=X&amp;ved=2ahUKEwju7aysmtKPAxU8SjABHQN3IIQQxccNegQIBhAB&amp;mstk=AUtExfA96FIVi-jDC8NwaminqEAySnfBG2eLpxHINFKTeeEOERY_a47RdY8P98AQzvJAtukmOEhDaQ9DhOkXhkr5VQAyAVDZaiKCAs2NdQKNoCs6CldJrWfjOhr24l9UjXcTbEo&amp;csui=3" \t "_blank" </w:instrText>
      </w:r>
      <w:r w:rsidRPr="00193850">
        <w:fldChar w:fldCharType="separate"/>
      </w:r>
      <w:r w:rsidRPr="00193850">
        <w:rPr>
          <w:rStyle w:val="Hipervnculo"/>
        </w:rPr>
        <w:t>citoesqueleto</w:t>
      </w:r>
      <w:proofErr w:type="spellEnd"/>
      <w:r w:rsidRPr="00193850">
        <w:fldChar w:fldCharType="end"/>
      </w:r>
      <w:r w:rsidRPr="00193850">
        <w:t> que proporciona estructura, permite el movimiento y el transporte intracelular. </w:t>
      </w:r>
    </w:p>
    <w:p w14:paraId="2C2ED6B3" w14:textId="77777777" w:rsidR="00193850" w:rsidRPr="00193850" w:rsidRDefault="00193850" w:rsidP="00193850">
      <w:r w:rsidRPr="00193850">
        <w:t>Características clave:</w:t>
      </w:r>
    </w:p>
    <w:p w14:paraId="1BEF6A1F" w14:textId="77777777" w:rsidR="00193850" w:rsidRPr="00193850" w:rsidRDefault="00193850" w:rsidP="00193850">
      <w:r w:rsidRPr="00193850">
        <w:t>Núcleo definido: </w:t>
      </w:r>
    </w:p>
    <w:p w14:paraId="4AC6D99D" w14:textId="77777777" w:rsidR="00193850" w:rsidRPr="00193850" w:rsidRDefault="00193850" w:rsidP="00193850">
      <w:r w:rsidRPr="00193850">
        <w:t>El ADN está organizado en cromosomas lineales y se encuentra dentro de una envoltura nuclear. </w:t>
      </w:r>
    </w:p>
    <w:p w14:paraId="49973846" w14:textId="77777777" w:rsidR="00193850" w:rsidRPr="00193850" w:rsidRDefault="00193850" w:rsidP="00193850">
      <w:r w:rsidRPr="00193850">
        <w:t>Orgánulos membranosos: </w:t>
      </w:r>
    </w:p>
    <w:p w14:paraId="49569FE8" w14:textId="77777777" w:rsidR="00193850" w:rsidRPr="00193850" w:rsidRDefault="00193850" w:rsidP="00193850">
      <w:r w:rsidRPr="00193850">
        <w:t>Presentan diversos compartimentos con membranas, cada uno con tareas específicas, como la síntesis de proteínas, la generación de energía y la digestión. </w:t>
      </w:r>
    </w:p>
    <w:p w14:paraId="1B417641" w14:textId="77777777" w:rsidR="00193850" w:rsidRPr="00193850" w:rsidRDefault="00193850" w:rsidP="00193850">
      <w:r w:rsidRPr="00193850">
        <w:t>Tamaño mayor: </w:t>
      </w:r>
    </w:p>
    <w:p w14:paraId="39624F77" w14:textId="77777777" w:rsidR="00193850" w:rsidRPr="00193850" w:rsidRDefault="00193850" w:rsidP="00193850">
      <w:r w:rsidRPr="00193850">
        <w:t xml:space="preserve">Son células de mayor tamaño que las procariotas, en parte por la </w:t>
      </w:r>
      <w:proofErr w:type="spellStart"/>
      <w:r w:rsidRPr="00193850">
        <w:t>compartimentalización</w:t>
      </w:r>
      <w:proofErr w:type="spellEnd"/>
      <w:r w:rsidRPr="00193850">
        <w:t xml:space="preserve"> que permite procesos metabólicos complejos. </w:t>
      </w:r>
    </w:p>
    <w:p w14:paraId="0B8F5662" w14:textId="184C9B65" w:rsidR="00193850" w:rsidRPr="00193850" w:rsidRDefault="00193850" w:rsidP="00193850">
      <w:r w:rsidRPr="00193850">
        <w:t>Citoesqueleto: </w:t>
      </w:r>
    </w:p>
    <w:p w14:paraId="14F1B264" w14:textId="77777777" w:rsidR="00193850" w:rsidRPr="00193850" w:rsidRDefault="00193850" w:rsidP="00193850">
      <w:r w:rsidRPr="00193850">
        <w:t xml:space="preserve">Una red de proteínas (microfilamentos, </w:t>
      </w:r>
      <w:proofErr w:type="spellStart"/>
      <w:r w:rsidRPr="00193850">
        <w:t>microtúbulos</w:t>
      </w:r>
      <w:proofErr w:type="spellEnd"/>
      <w:r w:rsidRPr="00193850">
        <w:t xml:space="preserve"> y filamentos intermedios) que da forma a la célula, participa en la locomoción y el movimiento de orgánulos. </w:t>
      </w:r>
    </w:p>
    <w:p w14:paraId="17555011" w14:textId="77777777" w:rsidR="00193850" w:rsidRPr="00193850" w:rsidRDefault="00193850" w:rsidP="00193850">
      <w:r w:rsidRPr="00193850">
        <w:t>Principales orgánulos y sus funciones:</w:t>
      </w:r>
    </w:p>
    <w:p w14:paraId="3EED5652" w14:textId="5DF8CF3F" w:rsidR="00193850" w:rsidRPr="00193850" w:rsidRDefault="00193850" w:rsidP="00193850">
      <w:r w:rsidRPr="00193850">
        <w:t>Núcleo: </w:t>
      </w:r>
    </w:p>
    <w:p w14:paraId="32155FD5" w14:textId="77777777" w:rsidR="00193850" w:rsidRPr="00193850" w:rsidRDefault="00193850" w:rsidP="00193850">
      <w:r w:rsidRPr="00193850">
        <w:t>Contiene el material genético (ADN) organizado en cromosomas y dirige la síntesis de ribosomas. </w:t>
      </w:r>
    </w:p>
    <w:p w14:paraId="790A3243" w14:textId="0FA2232B" w:rsidR="00193850" w:rsidRPr="00193850" w:rsidRDefault="00193850" w:rsidP="00193850">
      <w:r w:rsidRPr="00193850">
        <w:t>Retículo Endoplásmico (RE): </w:t>
      </w:r>
    </w:p>
    <w:p w14:paraId="173723E9" w14:textId="77777777" w:rsidR="00193850" w:rsidRPr="00193850" w:rsidRDefault="00193850" w:rsidP="00193850">
      <w:r w:rsidRPr="00193850">
        <w:t>Red de membranas implicada en la síntesis de proteínas (RE rugoso) y lípidos (RE liso). </w:t>
      </w:r>
    </w:p>
    <w:p w14:paraId="396966F4" w14:textId="602BB6CE" w:rsidR="00193850" w:rsidRPr="00193850" w:rsidRDefault="00193850" w:rsidP="00193850">
      <w:r w:rsidRPr="00193850">
        <w:t>Aparato de Golgi: </w:t>
      </w:r>
    </w:p>
    <w:p w14:paraId="1B9F7928" w14:textId="77777777" w:rsidR="00193850" w:rsidRPr="00193850" w:rsidRDefault="00193850" w:rsidP="00193850">
      <w:r w:rsidRPr="00193850">
        <w:t>Modifica, clasifica y empaqueta proteínas y lípidos para su transporte dentro o fuera de la célula. </w:t>
      </w:r>
    </w:p>
    <w:p w14:paraId="01F719D9" w14:textId="77777777" w:rsidR="00193850" w:rsidRDefault="00193850" w:rsidP="00193850"/>
    <w:p w14:paraId="52C604EC" w14:textId="77777777" w:rsidR="00193850" w:rsidRDefault="00193850" w:rsidP="00193850"/>
    <w:p w14:paraId="4FF7B731" w14:textId="7FA75DCA" w:rsidR="00193850" w:rsidRPr="00193850" w:rsidRDefault="00193850" w:rsidP="00193850">
      <w:r w:rsidRPr="00193850">
        <w:lastRenderedPageBreak/>
        <w:t>Mitocondrias: </w:t>
      </w:r>
    </w:p>
    <w:p w14:paraId="6D3BAD76" w14:textId="77777777" w:rsidR="00193850" w:rsidRPr="00193850" w:rsidRDefault="00193850" w:rsidP="00193850">
      <w:r w:rsidRPr="00193850">
        <w:t>Generan la mayor parte de la energía de la célula a través de la respiración celular. </w:t>
      </w:r>
    </w:p>
    <w:p w14:paraId="257A7FD4" w14:textId="4DFEBAEB" w:rsidR="00193850" w:rsidRPr="00193850" w:rsidRDefault="00193850" w:rsidP="00193850">
      <w:r w:rsidRPr="00193850">
        <w:t>Lisosomas: </w:t>
      </w:r>
    </w:p>
    <w:p w14:paraId="6786BA82" w14:textId="77777777" w:rsidR="00193850" w:rsidRPr="00193850" w:rsidRDefault="00193850" w:rsidP="00193850">
      <w:r w:rsidRPr="00193850">
        <w:t>Contienen enzimas digestivas para descomponer desechos y componentes celulares. </w:t>
      </w:r>
    </w:p>
    <w:p w14:paraId="36AE0CE8" w14:textId="32688903" w:rsidR="00193850" w:rsidRPr="00193850" w:rsidRDefault="00193850" w:rsidP="00193850">
      <w:r w:rsidRPr="00193850">
        <w:t>Peroxisomas: </w:t>
      </w:r>
    </w:p>
    <w:p w14:paraId="4E31E78A" w14:textId="77777777" w:rsidR="00193850" w:rsidRPr="00193850" w:rsidRDefault="00193850" w:rsidP="00193850">
      <w:r w:rsidRPr="00193850">
        <w:t>Realizan reacciones químicas, como la oxidación, que pueden generar y degradar sustancias tóxicas como el peróxido de hidrógeno. </w:t>
      </w:r>
    </w:p>
    <w:p w14:paraId="6B8C6901" w14:textId="5E860027" w:rsidR="00193850" w:rsidRPr="00193850" w:rsidRDefault="00193850" w:rsidP="00193850">
      <w:r w:rsidRPr="00193850">
        <w:t>Cloroplastos (en células vegetales): </w:t>
      </w:r>
    </w:p>
    <w:p w14:paraId="04A53D55" w14:textId="77777777" w:rsidR="00193850" w:rsidRPr="00193850" w:rsidRDefault="00193850" w:rsidP="00193850">
      <w:r w:rsidRPr="00193850">
        <w:t>Realizan la fotosíntesis, convirtiendo la luz solar en energía química. </w:t>
      </w:r>
    </w:p>
    <w:p w14:paraId="522EA3FE" w14:textId="5D1AC128" w:rsidR="00193850" w:rsidRPr="00193850" w:rsidRDefault="00193850" w:rsidP="00193850">
      <w:r w:rsidRPr="00193850">
        <w:t>Vacuolas: </w:t>
      </w:r>
    </w:p>
    <w:p w14:paraId="6256375D" w14:textId="77777777" w:rsidR="00193850" w:rsidRPr="00193850" w:rsidRDefault="00193850" w:rsidP="00193850">
      <w:r w:rsidRPr="00193850">
        <w:t>Almacenan agua, nutrientes y desechos, además de mantener la turgencia celular en plantas. </w:t>
      </w:r>
    </w:p>
    <w:p w14:paraId="755E9BA9" w14:textId="77777777" w:rsidR="0040351A" w:rsidRPr="00193850" w:rsidRDefault="0040351A" w:rsidP="00193850"/>
    <w:p w14:paraId="54D49A09" w14:textId="77777777" w:rsidR="00193850" w:rsidRPr="00193850" w:rsidRDefault="00193850" w:rsidP="00193850"/>
    <w:p w14:paraId="02E8C3A6" w14:textId="77777777" w:rsidR="00193850" w:rsidRPr="00193850" w:rsidRDefault="00193850" w:rsidP="00193850"/>
    <w:p w14:paraId="27A65FFD" w14:textId="77777777" w:rsidR="00193850" w:rsidRPr="00193850" w:rsidRDefault="00193850" w:rsidP="00193850"/>
    <w:p w14:paraId="5BD46AFB" w14:textId="77777777" w:rsidR="00193850" w:rsidRPr="00193850" w:rsidRDefault="00193850" w:rsidP="00193850"/>
    <w:p w14:paraId="7F9424A1" w14:textId="77777777" w:rsidR="00193850" w:rsidRPr="00193850" w:rsidRDefault="00193850" w:rsidP="00193850"/>
    <w:p w14:paraId="5DE117B9" w14:textId="77777777" w:rsidR="00193850" w:rsidRPr="00193850" w:rsidRDefault="00193850" w:rsidP="00193850"/>
    <w:p w14:paraId="0C3FC96E" w14:textId="77777777" w:rsidR="00193850" w:rsidRPr="00193850" w:rsidRDefault="00193850" w:rsidP="00193850"/>
    <w:p w14:paraId="7733F275" w14:textId="77777777" w:rsidR="00193850" w:rsidRPr="00193850" w:rsidRDefault="00193850" w:rsidP="00193850"/>
    <w:p w14:paraId="7D7D9483" w14:textId="77777777" w:rsidR="00193850" w:rsidRPr="00193850" w:rsidRDefault="00193850" w:rsidP="00193850"/>
    <w:p w14:paraId="79E835F9" w14:textId="77777777" w:rsidR="00193850" w:rsidRPr="00193850" w:rsidRDefault="00193850" w:rsidP="00193850"/>
    <w:p w14:paraId="11F2E223" w14:textId="65E35D42" w:rsidR="00193850" w:rsidRDefault="00193850" w:rsidP="009E0E85">
      <w:pPr>
        <w:rPr>
          <w:rFonts w:ascii="Arial" w:hAnsi="Arial" w:cs="Arial"/>
          <w:b/>
          <w:bCs/>
        </w:rPr>
      </w:pPr>
    </w:p>
    <w:p w14:paraId="1192DEF8" w14:textId="4A809600" w:rsidR="00193850" w:rsidRDefault="00193850" w:rsidP="009E0E85">
      <w:pPr>
        <w:rPr>
          <w:rFonts w:ascii="Arial" w:hAnsi="Arial" w:cs="Arial"/>
          <w:b/>
          <w:bCs/>
        </w:rPr>
      </w:pPr>
    </w:p>
    <w:p w14:paraId="420769E6" w14:textId="3176659C" w:rsidR="00193850" w:rsidRDefault="00193850" w:rsidP="009E0E85">
      <w:pPr>
        <w:rPr>
          <w:rFonts w:ascii="Arial" w:hAnsi="Arial" w:cs="Arial"/>
          <w:b/>
          <w:bCs/>
        </w:rPr>
      </w:pPr>
    </w:p>
    <w:p w14:paraId="2624EF56" w14:textId="71FE6BAA" w:rsidR="00193850" w:rsidRDefault="00193850" w:rsidP="009E0E85">
      <w:pPr>
        <w:rPr>
          <w:rFonts w:ascii="Arial" w:hAnsi="Arial" w:cs="Arial"/>
          <w:b/>
          <w:bCs/>
        </w:rPr>
      </w:pPr>
    </w:p>
    <w:p w14:paraId="48754627" w14:textId="56112780" w:rsidR="00193850" w:rsidRDefault="00193850" w:rsidP="009E0E85">
      <w:pPr>
        <w:rPr>
          <w:rFonts w:ascii="Arial" w:hAnsi="Arial" w:cs="Arial"/>
          <w:b/>
          <w:bCs/>
        </w:rPr>
      </w:pPr>
    </w:p>
    <w:p w14:paraId="6B253177" w14:textId="0CE78584" w:rsidR="00193850" w:rsidRDefault="00193850" w:rsidP="009E0E85">
      <w:pPr>
        <w:rPr>
          <w:rFonts w:ascii="Arial" w:hAnsi="Arial" w:cs="Arial"/>
          <w:b/>
          <w:bCs/>
        </w:rPr>
      </w:pPr>
    </w:p>
    <w:p w14:paraId="28F9BFFE" w14:textId="77777777" w:rsidR="00193850" w:rsidRDefault="00193850" w:rsidP="009E0E85">
      <w:pPr>
        <w:rPr>
          <w:rFonts w:ascii="Arial" w:hAnsi="Arial" w:cs="Arial"/>
          <w:b/>
          <w:bCs/>
        </w:rPr>
      </w:pPr>
    </w:p>
    <w:p w14:paraId="1FDC1371" w14:textId="77777777" w:rsidR="00193850" w:rsidRDefault="00193850" w:rsidP="009E0E85">
      <w:pPr>
        <w:rPr>
          <w:rFonts w:ascii="Arial" w:hAnsi="Arial" w:cs="Arial"/>
          <w:b/>
          <w:bCs/>
        </w:rPr>
      </w:pPr>
    </w:p>
    <w:p w14:paraId="2D3221A9" w14:textId="2AB1DEF8" w:rsidR="009E0E85" w:rsidRPr="00193850" w:rsidRDefault="009E0E85" w:rsidP="009E0E85">
      <w:pPr>
        <w:rPr>
          <w:rFonts w:ascii="Arial" w:hAnsi="Arial" w:cs="Arial"/>
          <w:b/>
          <w:bCs/>
        </w:rPr>
      </w:pPr>
      <w:r w:rsidRPr="00E234AA">
        <w:rPr>
          <w:rFonts w:ascii="Arial" w:hAnsi="Arial" w:cs="Arial"/>
          <w:b/>
          <w:bCs/>
        </w:rPr>
        <w:t>1. L</w:t>
      </w:r>
      <w:r w:rsidR="00193850">
        <w:rPr>
          <w:rFonts w:ascii="Arial" w:hAnsi="Arial" w:cs="Arial"/>
          <w:b/>
          <w:bCs/>
        </w:rPr>
        <w:t>a célula como unidad fundamenta</w:t>
      </w:r>
    </w:p>
    <w:p w14:paraId="774222AA" w14:textId="77777777" w:rsidR="009E0E85" w:rsidRPr="00E234AA" w:rsidRDefault="009E0E85" w:rsidP="009E0E85">
      <w:pPr>
        <w:rPr>
          <w:rFonts w:ascii="Arial" w:hAnsi="Arial" w:cs="Arial"/>
        </w:rPr>
      </w:pPr>
      <w:r w:rsidRPr="00E234AA">
        <w:rPr>
          <w:rFonts w:ascii="Arial" w:hAnsi="Arial" w:cs="Arial"/>
        </w:rPr>
        <w:t>El libro enfatiza que toda forma de vida depende de las células, las cuales comparten principios básicos de organización, aunque varían en tamaño, forma y función según el tejido al que pertenezcan. En la histología, reconocer la célula como unidad morfológica es fundamental porque todas las estructuras superiores (tejidos y órganos) se componen de asociaciones de células especializadas.</w:t>
      </w:r>
    </w:p>
    <w:p w14:paraId="3F38BE88" w14:textId="77777777" w:rsidR="009E0E85" w:rsidRPr="00E234AA" w:rsidRDefault="009E0E85" w:rsidP="009E0E85">
      <w:pPr>
        <w:rPr>
          <w:rFonts w:ascii="Arial" w:hAnsi="Arial" w:cs="Arial"/>
        </w:rPr>
      </w:pPr>
    </w:p>
    <w:p w14:paraId="7EF23B19" w14:textId="77777777" w:rsidR="009E0E85" w:rsidRPr="00E234AA" w:rsidRDefault="009E0E85" w:rsidP="009E0E85">
      <w:pPr>
        <w:rPr>
          <w:rFonts w:ascii="Arial" w:hAnsi="Arial" w:cs="Arial"/>
        </w:rPr>
      </w:pPr>
      <w:r w:rsidRPr="00E234AA">
        <w:rPr>
          <w:rFonts w:ascii="Arial" w:hAnsi="Arial" w:cs="Arial"/>
        </w:rPr>
        <w:t>El texto también resalta el carácter dinámico de la célula, un ente que no solo tiene una arquitectura definida, sino que además mantiene una constante interacción con su entorno mediante el transporte de sustancias, señales químicas y procesos metabólicos.</w:t>
      </w:r>
    </w:p>
    <w:p w14:paraId="2DD22A2A" w14:textId="77777777" w:rsidR="009E0E85" w:rsidRPr="00E234AA" w:rsidRDefault="009E0E85" w:rsidP="009E0E85">
      <w:pPr>
        <w:rPr>
          <w:rFonts w:ascii="Arial" w:hAnsi="Arial" w:cs="Arial"/>
        </w:rPr>
      </w:pPr>
    </w:p>
    <w:p w14:paraId="72A85F4D" w14:textId="77777777" w:rsidR="009E0E85" w:rsidRPr="00E234AA" w:rsidRDefault="009E0E85" w:rsidP="009E0E85">
      <w:pPr>
        <w:rPr>
          <w:rFonts w:ascii="Arial" w:hAnsi="Arial" w:cs="Arial"/>
          <w:b/>
          <w:bCs/>
        </w:rPr>
      </w:pPr>
      <w:r w:rsidRPr="00E234AA">
        <w:rPr>
          <w:rFonts w:ascii="Arial" w:hAnsi="Arial" w:cs="Arial"/>
          <w:b/>
          <w:bCs/>
        </w:rPr>
        <w:t>2. Clasificación y diversidad celular</w:t>
      </w:r>
    </w:p>
    <w:p w14:paraId="405D0934" w14:textId="77777777" w:rsidR="009E0E85" w:rsidRPr="00E234AA" w:rsidRDefault="009E0E85" w:rsidP="009E0E85">
      <w:pPr>
        <w:rPr>
          <w:rFonts w:ascii="Arial" w:hAnsi="Arial" w:cs="Arial"/>
        </w:rPr>
      </w:pPr>
    </w:p>
    <w:p w14:paraId="4C36EFE0" w14:textId="77777777" w:rsidR="009E0E85" w:rsidRPr="00E234AA" w:rsidRDefault="009E0E85" w:rsidP="009E0E85">
      <w:pPr>
        <w:rPr>
          <w:rFonts w:ascii="Arial" w:hAnsi="Arial" w:cs="Arial"/>
        </w:rPr>
      </w:pPr>
      <w:r w:rsidRPr="00E234AA">
        <w:rPr>
          <w:rFonts w:ascii="Arial" w:hAnsi="Arial" w:cs="Arial"/>
        </w:rPr>
        <w:t>Las páginas señaladas explican que, aunque existen miles de tipos celulares, todos comparten ciertos elementos comunes. Una de las primeras clasificaciones relevantes es la que distingue a las células procariotas de las eucariotas, siendo estas últimas las características del ser humano y de los organismos pluricelulares.</w:t>
      </w:r>
    </w:p>
    <w:p w14:paraId="729D31FF" w14:textId="77777777" w:rsidR="009E0E85" w:rsidRPr="00E234AA" w:rsidRDefault="009E0E85" w:rsidP="009E0E85">
      <w:pPr>
        <w:rPr>
          <w:rFonts w:ascii="Arial" w:hAnsi="Arial" w:cs="Arial"/>
        </w:rPr>
      </w:pPr>
    </w:p>
    <w:p w14:paraId="13940ABC" w14:textId="77777777" w:rsidR="009E0E85" w:rsidRPr="00E234AA" w:rsidRDefault="009E0E85" w:rsidP="009E0E85">
      <w:pPr>
        <w:rPr>
          <w:rFonts w:ascii="Arial" w:hAnsi="Arial" w:cs="Arial"/>
        </w:rPr>
      </w:pPr>
      <w:r w:rsidRPr="00E234AA">
        <w:rPr>
          <w:rFonts w:ascii="Arial" w:hAnsi="Arial" w:cs="Arial"/>
        </w:rPr>
        <w:t>En las eucariotas se observa una mayor complejidad: poseen núcleo delimitado por una envoltura nuclear y organelos especializados. Sin embargo, dentro del organismo humano la diversidad se multiplica: células epiteliales, musculares, nerviosas y sanguíneas, cada una adaptada a funciones específicas, lo que da origen a la enorme variabilidad funcional que se traduce en la diversidad de tejidos.</w:t>
      </w:r>
    </w:p>
    <w:p w14:paraId="316C94F5" w14:textId="77777777" w:rsidR="009E0E85" w:rsidRPr="00E234AA" w:rsidRDefault="009E0E85" w:rsidP="009E0E85">
      <w:pPr>
        <w:rPr>
          <w:rFonts w:ascii="Arial" w:hAnsi="Arial" w:cs="Arial"/>
        </w:rPr>
      </w:pPr>
    </w:p>
    <w:p w14:paraId="5E6E1ED3" w14:textId="77777777" w:rsidR="007C3D32" w:rsidRPr="00E234AA" w:rsidRDefault="007C3D32" w:rsidP="009E0E85">
      <w:pPr>
        <w:rPr>
          <w:rFonts w:ascii="Arial" w:hAnsi="Arial" w:cs="Arial"/>
        </w:rPr>
      </w:pPr>
    </w:p>
    <w:p w14:paraId="662E9F64" w14:textId="77777777" w:rsidR="007C3D32" w:rsidRPr="00E234AA" w:rsidRDefault="007C3D32" w:rsidP="009E0E85">
      <w:pPr>
        <w:rPr>
          <w:rFonts w:ascii="Arial" w:hAnsi="Arial" w:cs="Arial"/>
        </w:rPr>
      </w:pPr>
    </w:p>
    <w:p w14:paraId="624A1ABB" w14:textId="77777777" w:rsidR="007C3D32" w:rsidRPr="00E234AA" w:rsidRDefault="007C3D32" w:rsidP="009E0E85">
      <w:pPr>
        <w:rPr>
          <w:rFonts w:ascii="Arial" w:hAnsi="Arial" w:cs="Arial"/>
        </w:rPr>
      </w:pPr>
    </w:p>
    <w:p w14:paraId="5668F1F5" w14:textId="77777777" w:rsidR="007C3D32" w:rsidRPr="00E234AA" w:rsidRDefault="007C3D32" w:rsidP="009E0E85">
      <w:pPr>
        <w:rPr>
          <w:rFonts w:ascii="Arial" w:hAnsi="Arial" w:cs="Arial"/>
        </w:rPr>
      </w:pPr>
    </w:p>
    <w:p w14:paraId="7884BD47" w14:textId="77777777" w:rsidR="007C3D32" w:rsidRPr="00E234AA" w:rsidRDefault="007C3D32" w:rsidP="009E0E85">
      <w:pPr>
        <w:rPr>
          <w:rFonts w:ascii="Arial" w:hAnsi="Arial" w:cs="Arial"/>
        </w:rPr>
      </w:pPr>
    </w:p>
    <w:p w14:paraId="3A03DAFA" w14:textId="77777777" w:rsidR="00E75EF0" w:rsidRPr="00E234AA" w:rsidRDefault="00E75EF0" w:rsidP="009E0E85">
      <w:pPr>
        <w:rPr>
          <w:rFonts w:ascii="Arial" w:hAnsi="Arial" w:cs="Arial"/>
        </w:rPr>
      </w:pPr>
    </w:p>
    <w:p w14:paraId="7ECCA47F" w14:textId="77777777" w:rsidR="00E75EF0" w:rsidRPr="00E234AA" w:rsidRDefault="00E75EF0" w:rsidP="009E0E85">
      <w:pPr>
        <w:rPr>
          <w:rFonts w:ascii="Arial" w:hAnsi="Arial" w:cs="Arial"/>
        </w:rPr>
      </w:pPr>
    </w:p>
    <w:p w14:paraId="33CDA876" w14:textId="77777777" w:rsidR="00E75EF0" w:rsidRPr="00E234AA" w:rsidRDefault="00E75EF0" w:rsidP="009E0E85">
      <w:pPr>
        <w:rPr>
          <w:rFonts w:ascii="Arial" w:hAnsi="Arial" w:cs="Arial"/>
        </w:rPr>
      </w:pPr>
    </w:p>
    <w:p w14:paraId="2D9B397F" w14:textId="0BCF8929" w:rsidR="009E0E85" w:rsidRPr="00E234AA" w:rsidRDefault="009E0E85" w:rsidP="009E0E85">
      <w:pPr>
        <w:rPr>
          <w:rFonts w:ascii="Arial" w:hAnsi="Arial" w:cs="Arial"/>
          <w:b/>
          <w:bCs/>
        </w:rPr>
      </w:pPr>
      <w:r w:rsidRPr="00E234AA">
        <w:rPr>
          <w:rFonts w:ascii="Arial" w:hAnsi="Arial" w:cs="Arial"/>
          <w:b/>
          <w:bCs/>
        </w:rPr>
        <w:t>3. Estructura celular</w:t>
      </w:r>
    </w:p>
    <w:p w14:paraId="36F98358" w14:textId="77777777" w:rsidR="009E0E85" w:rsidRPr="00E234AA" w:rsidRDefault="009E0E85" w:rsidP="009E0E85">
      <w:pPr>
        <w:rPr>
          <w:rFonts w:ascii="Arial" w:hAnsi="Arial" w:cs="Arial"/>
        </w:rPr>
      </w:pPr>
    </w:p>
    <w:p w14:paraId="1D30A861" w14:textId="77777777" w:rsidR="009E0E85" w:rsidRPr="00E234AA" w:rsidRDefault="009E0E85" w:rsidP="009E0E85">
      <w:pPr>
        <w:rPr>
          <w:rFonts w:ascii="Arial" w:hAnsi="Arial" w:cs="Arial"/>
        </w:rPr>
      </w:pPr>
      <w:r w:rsidRPr="00E234AA">
        <w:rPr>
          <w:rFonts w:ascii="Arial" w:hAnsi="Arial" w:cs="Arial"/>
        </w:rPr>
        <w:t>El libro subraya tres componentes fundamentales de toda célula eucariota:</w:t>
      </w:r>
    </w:p>
    <w:p w14:paraId="6EB849CE" w14:textId="77777777" w:rsidR="009E0E85" w:rsidRPr="00E234AA" w:rsidRDefault="009E0E85" w:rsidP="009E0E85">
      <w:pPr>
        <w:rPr>
          <w:rFonts w:ascii="Arial" w:hAnsi="Arial" w:cs="Arial"/>
        </w:rPr>
      </w:pPr>
    </w:p>
    <w:p w14:paraId="2EF4695C" w14:textId="77777777" w:rsidR="009E0E85" w:rsidRPr="00E234AA" w:rsidRDefault="009E0E85" w:rsidP="009E0E85">
      <w:pPr>
        <w:rPr>
          <w:rFonts w:ascii="Arial" w:hAnsi="Arial" w:cs="Arial"/>
        </w:rPr>
      </w:pPr>
      <w:r w:rsidRPr="00E234AA">
        <w:rPr>
          <w:rFonts w:ascii="Arial" w:hAnsi="Arial" w:cs="Arial"/>
        </w:rPr>
        <w:t>Membrana plasmática: actúa como límite dinámico que regula la entrada y salida de sustancias, además de participar en procesos de señalización y reconocimiento celular.</w:t>
      </w:r>
    </w:p>
    <w:p w14:paraId="717ABC1F" w14:textId="77777777" w:rsidR="009E0E85" w:rsidRPr="00E234AA" w:rsidRDefault="009E0E85" w:rsidP="009E0E85">
      <w:pPr>
        <w:rPr>
          <w:rFonts w:ascii="Arial" w:hAnsi="Arial" w:cs="Arial"/>
        </w:rPr>
      </w:pPr>
    </w:p>
    <w:p w14:paraId="0C8FD8F7" w14:textId="77777777" w:rsidR="009E0E85" w:rsidRPr="00E234AA" w:rsidRDefault="009E0E85" w:rsidP="009E0E85">
      <w:pPr>
        <w:rPr>
          <w:rFonts w:ascii="Arial" w:hAnsi="Arial" w:cs="Arial"/>
        </w:rPr>
      </w:pPr>
      <w:r w:rsidRPr="00E234AA">
        <w:rPr>
          <w:rFonts w:ascii="Arial" w:hAnsi="Arial" w:cs="Arial"/>
        </w:rPr>
        <w:t>Citoplasma: espacio donde se localizan los organelos, el citoesqueleto y diversas inclusiones. Es el lugar de la mayoría de las reacciones metabólicas.</w:t>
      </w:r>
    </w:p>
    <w:p w14:paraId="05833E32" w14:textId="77777777" w:rsidR="009E0E85" w:rsidRPr="00E234AA" w:rsidRDefault="009E0E85" w:rsidP="009E0E85">
      <w:pPr>
        <w:rPr>
          <w:rFonts w:ascii="Arial" w:hAnsi="Arial" w:cs="Arial"/>
        </w:rPr>
      </w:pPr>
    </w:p>
    <w:p w14:paraId="16F5BC10" w14:textId="77777777" w:rsidR="009E0E85" w:rsidRPr="00E234AA" w:rsidRDefault="009E0E85" w:rsidP="009E0E85">
      <w:pPr>
        <w:rPr>
          <w:rFonts w:ascii="Arial" w:hAnsi="Arial" w:cs="Arial"/>
        </w:rPr>
      </w:pPr>
      <w:r w:rsidRPr="00E234AA">
        <w:rPr>
          <w:rFonts w:ascii="Arial" w:hAnsi="Arial" w:cs="Arial"/>
        </w:rPr>
        <w:t>Núcleo: portador de la información genética y centro de control de la actividad celular.</w:t>
      </w:r>
    </w:p>
    <w:p w14:paraId="6C3C789E" w14:textId="77777777" w:rsidR="009E0E85" w:rsidRPr="00E234AA" w:rsidRDefault="009E0E85" w:rsidP="009E0E85">
      <w:pPr>
        <w:rPr>
          <w:rFonts w:ascii="Arial" w:hAnsi="Arial" w:cs="Arial"/>
        </w:rPr>
      </w:pPr>
    </w:p>
    <w:p w14:paraId="66EC3830" w14:textId="77777777" w:rsidR="009E0E85" w:rsidRPr="00E234AA" w:rsidRDefault="009E0E85" w:rsidP="009E0E85">
      <w:pPr>
        <w:rPr>
          <w:rFonts w:ascii="Arial" w:hAnsi="Arial" w:cs="Arial"/>
        </w:rPr>
      </w:pPr>
    </w:p>
    <w:p w14:paraId="0F346DC5" w14:textId="77777777" w:rsidR="009E0E85" w:rsidRPr="00E234AA" w:rsidRDefault="009E0E85" w:rsidP="009E0E85">
      <w:pPr>
        <w:rPr>
          <w:rFonts w:ascii="Arial" w:hAnsi="Arial" w:cs="Arial"/>
        </w:rPr>
      </w:pPr>
      <w:r w:rsidRPr="00E234AA">
        <w:rPr>
          <w:rFonts w:ascii="Arial" w:hAnsi="Arial" w:cs="Arial"/>
        </w:rPr>
        <w:t>Estos elementos, aunque descritos de manera esquemática, son los cimientos de la fisiología celular, ya que a través de ellos se coordina la vida y se mantiene el equilibrio interno del organismo.</w:t>
      </w:r>
    </w:p>
    <w:p w14:paraId="6963DA5B" w14:textId="77777777" w:rsidR="009E0E85" w:rsidRPr="00E234AA" w:rsidRDefault="009E0E85" w:rsidP="009E0E85">
      <w:pPr>
        <w:rPr>
          <w:rFonts w:ascii="Arial" w:hAnsi="Arial" w:cs="Arial"/>
        </w:rPr>
      </w:pPr>
    </w:p>
    <w:p w14:paraId="36BCD350" w14:textId="77777777" w:rsidR="009E0E85" w:rsidRPr="00E234AA" w:rsidRDefault="009E0E85" w:rsidP="009E0E85">
      <w:pPr>
        <w:rPr>
          <w:rFonts w:ascii="Arial" w:hAnsi="Arial" w:cs="Arial"/>
          <w:b/>
          <w:bCs/>
        </w:rPr>
      </w:pPr>
      <w:r w:rsidRPr="00E234AA">
        <w:rPr>
          <w:rFonts w:ascii="Arial" w:hAnsi="Arial" w:cs="Arial"/>
          <w:b/>
          <w:bCs/>
        </w:rPr>
        <w:t>4. Organelos y funciones celulares</w:t>
      </w:r>
    </w:p>
    <w:p w14:paraId="05038061" w14:textId="77777777" w:rsidR="009E0E85" w:rsidRPr="00E234AA" w:rsidRDefault="009E0E85" w:rsidP="009E0E85">
      <w:pPr>
        <w:rPr>
          <w:rFonts w:ascii="Arial" w:hAnsi="Arial" w:cs="Arial"/>
        </w:rPr>
      </w:pPr>
    </w:p>
    <w:p w14:paraId="7260B452" w14:textId="77777777" w:rsidR="009E0E85" w:rsidRPr="00E234AA" w:rsidRDefault="009E0E85" w:rsidP="009E0E85">
      <w:pPr>
        <w:rPr>
          <w:rFonts w:ascii="Arial" w:hAnsi="Arial" w:cs="Arial"/>
        </w:rPr>
      </w:pPr>
      <w:r w:rsidRPr="00E234AA">
        <w:rPr>
          <w:rFonts w:ascii="Arial" w:hAnsi="Arial" w:cs="Arial"/>
        </w:rPr>
        <w:t>La histología moderna resalta el papel de los organelos membranosos como la mitocondria, el retículo endoplasmático y el aparato de Golgi, que permiten la compartimentalización de funciones. Por ejemplo, las mitocondrias son la fuente principal de energía, mientras que el retículo endoplasmático y el Golgi están ligados a la síntesis, modificación y transporte de proteínas.</w:t>
      </w:r>
    </w:p>
    <w:p w14:paraId="02F298A4" w14:textId="77777777" w:rsidR="009E0E85" w:rsidRPr="00E234AA" w:rsidRDefault="009E0E85" w:rsidP="009E0E85">
      <w:pPr>
        <w:rPr>
          <w:rFonts w:ascii="Arial" w:hAnsi="Arial" w:cs="Arial"/>
        </w:rPr>
      </w:pPr>
    </w:p>
    <w:p w14:paraId="2FD67FCE" w14:textId="77777777" w:rsidR="009E0E85" w:rsidRPr="00E234AA" w:rsidRDefault="009E0E85" w:rsidP="009E0E85">
      <w:pPr>
        <w:rPr>
          <w:rFonts w:ascii="Arial" w:hAnsi="Arial" w:cs="Arial"/>
        </w:rPr>
      </w:pPr>
      <w:r w:rsidRPr="00E234AA">
        <w:rPr>
          <w:rFonts w:ascii="Arial" w:hAnsi="Arial" w:cs="Arial"/>
        </w:rPr>
        <w:t xml:space="preserve">Asimismo, los organelos no membranosos, como ribosomas y centriolos, cumplen roles cruciales en la síntesis proteica y la división celular. La </w:t>
      </w:r>
      <w:r w:rsidRPr="00E234AA">
        <w:rPr>
          <w:rFonts w:ascii="Arial" w:hAnsi="Arial" w:cs="Arial"/>
        </w:rPr>
        <w:lastRenderedPageBreak/>
        <w:t>especialización de cada organelo es una manifestación de la eficiencia evolutiva con que la célula asegura la vida.</w:t>
      </w:r>
    </w:p>
    <w:p w14:paraId="52F1CC77" w14:textId="77777777" w:rsidR="009E0E85" w:rsidRPr="00E234AA" w:rsidRDefault="009E0E85" w:rsidP="009E0E85">
      <w:pPr>
        <w:rPr>
          <w:rFonts w:ascii="Arial" w:hAnsi="Arial" w:cs="Arial"/>
        </w:rPr>
      </w:pPr>
    </w:p>
    <w:p w14:paraId="1C2FACB6" w14:textId="77777777" w:rsidR="00D820A7" w:rsidRPr="00E234AA" w:rsidRDefault="00D820A7" w:rsidP="009E0E85">
      <w:pPr>
        <w:rPr>
          <w:rFonts w:ascii="Arial" w:hAnsi="Arial" w:cs="Arial"/>
          <w:b/>
          <w:bCs/>
        </w:rPr>
      </w:pPr>
    </w:p>
    <w:p w14:paraId="12227633" w14:textId="77777777" w:rsidR="00D820A7" w:rsidRPr="00E234AA" w:rsidRDefault="00D820A7" w:rsidP="009E0E85">
      <w:pPr>
        <w:rPr>
          <w:rFonts w:ascii="Arial" w:hAnsi="Arial" w:cs="Arial"/>
          <w:b/>
          <w:bCs/>
        </w:rPr>
      </w:pPr>
    </w:p>
    <w:p w14:paraId="30A1BF89" w14:textId="77777777" w:rsidR="00D820A7" w:rsidRPr="00E234AA" w:rsidRDefault="00D820A7" w:rsidP="009E0E85">
      <w:pPr>
        <w:rPr>
          <w:rFonts w:ascii="Arial" w:hAnsi="Arial" w:cs="Arial"/>
          <w:b/>
          <w:bCs/>
        </w:rPr>
      </w:pPr>
    </w:p>
    <w:p w14:paraId="213DDEC7" w14:textId="4F1D430A" w:rsidR="009E0E85" w:rsidRPr="00E234AA" w:rsidRDefault="009E0E85" w:rsidP="009E0E85">
      <w:pPr>
        <w:rPr>
          <w:rFonts w:ascii="Arial" w:hAnsi="Arial" w:cs="Arial"/>
          <w:b/>
          <w:bCs/>
        </w:rPr>
      </w:pPr>
      <w:r w:rsidRPr="00E234AA">
        <w:rPr>
          <w:rFonts w:ascii="Arial" w:hAnsi="Arial" w:cs="Arial"/>
          <w:b/>
          <w:bCs/>
        </w:rPr>
        <w:t>5. Importancia en la histología y medicina</w:t>
      </w:r>
    </w:p>
    <w:p w14:paraId="5D984132" w14:textId="77777777" w:rsidR="009E0E85" w:rsidRPr="00E234AA" w:rsidRDefault="009E0E85" w:rsidP="009E0E85">
      <w:pPr>
        <w:rPr>
          <w:rFonts w:ascii="Arial" w:hAnsi="Arial" w:cs="Arial"/>
        </w:rPr>
      </w:pPr>
    </w:p>
    <w:p w14:paraId="350A1141" w14:textId="77777777" w:rsidR="009E0E85" w:rsidRPr="00E234AA" w:rsidRDefault="009E0E85" w:rsidP="009E0E85">
      <w:pPr>
        <w:rPr>
          <w:rFonts w:ascii="Arial" w:hAnsi="Arial" w:cs="Arial"/>
        </w:rPr>
      </w:pPr>
      <w:r w:rsidRPr="00E234AA">
        <w:rPr>
          <w:rFonts w:ascii="Arial" w:hAnsi="Arial" w:cs="Arial"/>
        </w:rPr>
        <w:t>La obra de Christensen y colaboradores subraya que estudiar las células no solo permite conocer su morfología, sino también comprender cómo su función repercute en la organización tisular. De hecho, muchas patologías tienen origen celular: mutaciones genéticas, alteraciones en la división, fallas en los organelos o pérdida del equilibrio homeostático.</w:t>
      </w:r>
    </w:p>
    <w:p w14:paraId="5E44A847" w14:textId="77777777" w:rsidR="009E0E85" w:rsidRPr="00E234AA" w:rsidRDefault="009E0E85" w:rsidP="009E0E85">
      <w:pPr>
        <w:rPr>
          <w:rFonts w:ascii="Arial" w:hAnsi="Arial" w:cs="Arial"/>
        </w:rPr>
      </w:pPr>
    </w:p>
    <w:p w14:paraId="0AF89871" w14:textId="77777777" w:rsidR="009E0E85" w:rsidRPr="00E234AA" w:rsidRDefault="009E0E85" w:rsidP="009E0E85">
      <w:pPr>
        <w:rPr>
          <w:rFonts w:ascii="Arial" w:hAnsi="Arial" w:cs="Arial"/>
        </w:rPr>
      </w:pPr>
      <w:r w:rsidRPr="00E234AA">
        <w:rPr>
          <w:rFonts w:ascii="Arial" w:hAnsi="Arial" w:cs="Arial"/>
        </w:rPr>
        <w:t>Por ello, la célula no puede entenderse de forma aislada, sino como parte de una red en la que se comunican miles de unidades cooperativas que forman tejidos y órganos. La histología, en este sentido, convierte el análisis celular en el primer paso para comprender la fisiología y la patología del cuerpo humano.</w:t>
      </w:r>
    </w:p>
    <w:p w14:paraId="7DFCE90F" w14:textId="77777777" w:rsidR="009E0E85" w:rsidRPr="00E234AA" w:rsidRDefault="009E0E85" w:rsidP="009E0E85">
      <w:pPr>
        <w:rPr>
          <w:rFonts w:ascii="Arial" w:hAnsi="Arial" w:cs="Arial"/>
        </w:rPr>
      </w:pPr>
    </w:p>
    <w:p w14:paraId="146F8A69" w14:textId="77777777" w:rsidR="007C3D32" w:rsidRPr="00E234AA" w:rsidRDefault="007C3D32" w:rsidP="009E0E85">
      <w:pPr>
        <w:rPr>
          <w:rFonts w:ascii="Arial" w:hAnsi="Arial" w:cs="Arial"/>
        </w:rPr>
      </w:pPr>
    </w:p>
    <w:p w14:paraId="05FB42DD" w14:textId="77777777" w:rsidR="007C3D32" w:rsidRPr="00E234AA" w:rsidRDefault="007C3D32" w:rsidP="009E0E85">
      <w:pPr>
        <w:rPr>
          <w:rFonts w:ascii="Arial" w:hAnsi="Arial" w:cs="Arial"/>
        </w:rPr>
      </w:pPr>
    </w:p>
    <w:p w14:paraId="35B681F5" w14:textId="77777777" w:rsidR="007C3D32" w:rsidRPr="00E234AA" w:rsidRDefault="007C3D32" w:rsidP="009E0E85">
      <w:pPr>
        <w:rPr>
          <w:rFonts w:ascii="Arial" w:hAnsi="Arial" w:cs="Arial"/>
        </w:rPr>
      </w:pPr>
    </w:p>
    <w:p w14:paraId="7C035815" w14:textId="77777777" w:rsidR="007C3D32" w:rsidRPr="00E234AA" w:rsidRDefault="007C3D32" w:rsidP="009E0E85">
      <w:pPr>
        <w:rPr>
          <w:rFonts w:ascii="Arial" w:hAnsi="Arial" w:cs="Arial"/>
        </w:rPr>
      </w:pPr>
    </w:p>
    <w:p w14:paraId="54066737" w14:textId="77777777" w:rsidR="007C3D32" w:rsidRPr="00E234AA" w:rsidRDefault="007C3D32" w:rsidP="009E0E85">
      <w:pPr>
        <w:rPr>
          <w:rFonts w:ascii="Arial" w:hAnsi="Arial" w:cs="Arial"/>
        </w:rPr>
      </w:pPr>
    </w:p>
    <w:p w14:paraId="1F0F66F0" w14:textId="77777777" w:rsidR="007C3D32" w:rsidRPr="00E234AA" w:rsidRDefault="007C3D32" w:rsidP="009E0E85">
      <w:pPr>
        <w:rPr>
          <w:rFonts w:ascii="Arial" w:hAnsi="Arial" w:cs="Arial"/>
        </w:rPr>
      </w:pPr>
    </w:p>
    <w:p w14:paraId="1318A50B" w14:textId="77777777" w:rsidR="007C3D32" w:rsidRPr="00E234AA" w:rsidRDefault="007C3D32" w:rsidP="009E0E85">
      <w:pPr>
        <w:rPr>
          <w:rFonts w:ascii="Arial" w:hAnsi="Arial" w:cs="Arial"/>
        </w:rPr>
      </w:pPr>
    </w:p>
    <w:p w14:paraId="5A3D4692" w14:textId="77777777" w:rsidR="007C3D32" w:rsidRPr="00E234AA" w:rsidRDefault="007C3D32" w:rsidP="009E0E85">
      <w:pPr>
        <w:rPr>
          <w:rFonts w:ascii="Arial" w:hAnsi="Arial" w:cs="Arial"/>
        </w:rPr>
      </w:pPr>
    </w:p>
    <w:p w14:paraId="1E8524FD" w14:textId="344366CE" w:rsidR="007C3D32" w:rsidRPr="00E234AA" w:rsidRDefault="007C3D32" w:rsidP="009E0E85">
      <w:pPr>
        <w:rPr>
          <w:rFonts w:ascii="Arial" w:hAnsi="Arial" w:cs="Arial"/>
        </w:rPr>
      </w:pPr>
    </w:p>
    <w:p w14:paraId="1FC10374" w14:textId="77777777" w:rsidR="007C3D32" w:rsidRPr="00E234AA" w:rsidRDefault="007C3D32" w:rsidP="009E0E85">
      <w:pPr>
        <w:rPr>
          <w:rFonts w:ascii="Arial" w:hAnsi="Arial" w:cs="Arial"/>
        </w:rPr>
      </w:pPr>
    </w:p>
    <w:p w14:paraId="1C283F11" w14:textId="77777777" w:rsidR="007C3D32" w:rsidRPr="00E234AA" w:rsidRDefault="007C3D32" w:rsidP="009E0E85">
      <w:pPr>
        <w:rPr>
          <w:rFonts w:ascii="Arial" w:hAnsi="Arial" w:cs="Arial"/>
        </w:rPr>
      </w:pPr>
    </w:p>
    <w:p w14:paraId="00A194E8" w14:textId="77777777" w:rsidR="00D820A7" w:rsidRPr="00E234AA" w:rsidRDefault="00D820A7" w:rsidP="009E0E85">
      <w:pPr>
        <w:rPr>
          <w:rFonts w:ascii="Arial" w:hAnsi="Arial" w:cs="Arial"/>
        </w:rPr>
      </w:pPr>
    </w:p>
    <w:p w14:paraId="3A3F29A7" w14:textId="77777777" w:rsidR="00D820A7" w:rsidRPr="00E234AA" w:rsidRDefault="00D820A7" w:rsidP="009E0E85">
      <w:pPr>
        <w:rPr>
          <w:rFonts w:ascii="Arial" w:hAnsi="Arial" w:cs="Arial"/>
        </w:rPr>
      </w:pPr>
    </w:p>
    <w:p w14:paraId="6A85E5A0" w14:textId="4AAE4F62" w:rsidR="009E0E85" w:rsidRPr="00E234AA" w:rsidRDefault="009E0E85" w:rsidP="009E0E85">
      <w:pPr>
        <w:rPr>
          <w:rFonts w:ascii="Arial" w:hAnsi="Arial" w:cs="Arial"/>
          <w:b/>
          <w:bCs/>
        </w:rPr>
      </w:pPr>
      <w:r w:rsidRPr="00E234AA">
        <w:rPr>
          <w:rFonts w:ascii="Arial" w:hAnsi="Arial" w:cs="Arial"/>
          <w:b/>
          <w:bCs/>
        </w:rPr>
        <w:lastRenderedPageBreak/>
        <w:t>Conclusión</w:t>
      </w:r>
    </w:p>
    <w:p w14:paraId="2DC70AA9" w14:textId="77777777" w:rsidR="009E0E85" w:rsidRPr="00E234AA" w:rsidRDefault="009E0E85" w:rsidP="009E0E85">
      <w:pPr>
        <w:rPr>
          <w:rFonts w:ascii="Arial" w:hAnsi="Arial" w:cs="Arial"/>
        </w:rPr>
      </w:pPr>
    </w:p>
    <w:p w14:paraId="47F0BF93" w14:textId="77777777" w:rsidR="009E0E85" w:rsidRPr="00E234AA" w:rsidRDefault="009E0E85" w:rsidP="009E0E85">
      <w:pPr>
        <w:rPr>
          <w:rFonts w:ascii="Arial" w:hAnsi="Arial" w:cs="Arial"/>
        </w:rPr>
      </w:pPr>
      <w:r w:rsidRPr="00E234AA">
        <w:rPr>
          <w:rFonts w:ascii="Arial" w:hAnsi="Arial" w:cs="Arial"/>
        </w:rPr>
        <w:t xml:space="preserve">El capítulo inicial sobre la célula en Histología de Christensen, Tranum–Jensen y Qvortrup ofrece una visión integral de la célula como unidad fundamental de la vida y punto de partida de la organización tisular. El estudio de su estructura y funciones no solo tiene valor académico, sino también clínico, ya que permite entender el origen de múltiples enfermedades. La célula, en su aparente sencillez, encierra la complejidad de los procesos vitales y constituye la clave para descifrar los misterios de la biología. Reconocerla como base de la histología es reconocer que todo conocimiento médico comienza con la </w:t>
      </w:r>
      <w:bookmarkStart w:id="0" w:name="_GoBack"/>
      <w:bookmarkEnd w:id="0"/>
      <w:r w:rsidRPr="00E234AA">
        <w:rPr>
          <w:rFonts w:ascii="Arial" w:hAnsi="Arial" w:cs="Arial"/>
        </w:rPr>
        <w:t>comprensión de esta mínima, pero esencial, unidad de la vida.</w:t>
      </w:r>
    </w:p>
    <w:p w14:paraId="79F23D7F" w14:textId="77777777" w:rsidR="009E0E85" w:rsidRPr="00E234AA" w:rsidRDefault="009E0E85" w:rsidP="009E0E85">
      <w:pPr>
        <w:rPr>
          <w:rFonts w:ascii="Arial" w:hAnsi="Arial" w:cs="Arial"/>
        </w:rPr>
      </w:pPr>
    </w:p>
    <w:p w14:paraId="06FAE8C6" w14:textId="77777777" w:rsidR="007C3D32" w:rsidRPr="00E234AA" w:rsidRDefault="007C3D32" w:rsidP="009E0E85">
      <w:pPr>
        <w:rPr>
          <w:rFonts w:ascii="Arial" w:hAnsi="Arial" w:cs="Arial"/>
        </w:rPr>
      </w:pPr>
    </w:p>
    <w:p w14:paraId="141C8FDF" w14:textId="77777777" w:rsidR="007C3D32" w:rsidRPr="00E234AA" w:rsidRDefault="007C3D32" w:rsidP="009E0E85">
      <w:pPr>
        <w:rPr>
          <w:rFonts w:ascii="Arial" w:hAnsi="Arial" w:cs="Arial"/>
        </w:rPr>
      </w:pPr>
    </w:p>
    <w:p w14:paraId="636804AF" w14:textId="77777777" w:rsidR="007C3D32" w:rsidRPr="00E234AA" w:rsidRDefault="007C3D32" w:rsidP="009E0E85">
      <w:pPr>
        <w:rPr>
          <w:rFonts w:ascii="Arial" w:hAnsi="Arial" w:cs="Arial"/>
        </w:rPr>
      </w:pPr>
    </w:p>
    <w:p w14:paraId="1D548A6B" w14:textId="77777777" w:rsidR="007C3D32" w:rsidRPr="00E234AA" w:rsidRDefault="007C3D32" w:rsidP="009E0E85">
      <w:pPr>
        <w:rPr>
          <w:rFonts w:ascii="Arial" w:hAnsi="Arial" w:cs="Arial"/>
        </w:rPr>
      </w:pPr>
    </w:p>
    <w:p w14:paraId="20A08367" w14:textId="77777777" w:rsidR="007C3D32" w:rsidRPr="00E234AA" w:rsidRDefault="007C3D32" w:rsidP="009E0E85">
      <w:pPr>
        <w:rPr>
          <w:rFonts w:ascii="Arial" w:hAnsi="Arial" w:cs="Arial"/>
        </w:rPr>
      </w:pPr>
    </w:p>
    <w:p w14:paraId="7E39CBF6" w14:textId="77777777" w:rsidR="007C3D32" w:rsidRPr="00E234AA" w:rsidRDefault="007C3D32" w:rsidP="009E0E85">
      <w:pPr>
        <w:rPr>
          <w:rFonts w:ascii="Arial" w:hAnsi="Arial" w:cs="Arial"/>
        </w:rPr>
      </w:pPr>
    </w:p>
    <w:p w14:paraId="1EE897CE" w14:textId="77777777" w:rsidR="007C3D32" w:rsidRPr="00E234AA" w:rsidRDefault="007C3D32" w:rsidP="009E0E85">
      <w:pPr>
        <w:rPr>
          <w:rFonts w:ascii="Arial" w:hAnsi="Arial" w:cs="Arial"/>
        </w:rPr>
      </w:pPr>
    </w:p>
    <w:p w14:paraId="18D1AF4B" w14:textId="77777777" w:rsidR="007C3D32" w:rsidRPr="00E234AA" w:rsidRDefault="007C3D32" w:rsidP="009E0E85">
      <w:pPr>
        <w:rPr>
          <w:rFonts w:ascii="Arial" w:hAnsi="Arial" w:cs="Arial"/>
        </w:rPr>
      </w:pPr>
    </w:p>
    <w:p w14:paraId="6041147C" w14:textId="77777777" w:rsidR="007C3D32" w:rsidRPr="00E234AA" w:rsidRDefault="007C3D32" w:rsidP="009E0E85">
      <w:pPr>
        <w:rPr>
          <w:rFonts w:ascii="Arial" w:hAnsi="Arial" w:cs="Arial"/>
        </w:rPr>
      </w:pPr>
    </w:p>
    <w:p w14:paraId="2C6B4D63" w14:textId="77777777" w:rsidR="007C3D32" w:rsidRPr="00E234AA" w:rsidRDefault="007C3D32" w:rsidP="009E0E85">
      <w:pPr>
        <w:rPr>
          <w:rFonts w:ascii="Arial" w:hAnsi="Arial" w:cs="Arial"/>
        </w:rPr>
      </w:pPr>
    </w:p>
    <w:p w14:paraId="17EB7F70" w14:textId="77777777" w:rsidR="007C3D32" w:rsidRPr="00E234AA" w:rsidRDefault="007C3D32" w:rsidP="009E0E85">
      <w:pPr>
        <w:rPr>
          <w:rFonts w:ascii="Arial" w:hAnsi="Arial" w:cs="Arial"/>
        </w:rPr>
      </w:pPr>
    </w:p>
    <w:p w14:paraId="3CB52A97" w14:textId="77777777" w:rsidR="007C3D32" w:rsidRPr="00E234AA" w:rsidRDefault="007C3D32" w:rsidP="009E0E85">
      <w:pPr>
        <w:rPr>
          <w:rFonts w:ascii="Arial" w:hAnsi="Arial" w:cs="Arial"/>
        </w:rPr>
      </w:pPr>
    </w:p>
    <w:p w14:paraId="7CEAD8E0" w14:textId="77777777" w:rsidR="007C3D32" w:rsidRPr="00E234AA" w:rsidRDefault="007C3D32" w:rsidP="009E0E85">
      <w:pPr>
        <w:rPr>
          <w:rFonts w:ascii="Arial" w:hAnsi="Arial" w:cs="Arial"/>
        </w:rPr>
      </w:pPr>
    </w:p>
    <w:p w14:paraId="7F7B4672" w14:textId="77777777" w:rsidR="007C3D32" w:rsidRPr="00E234AA" w:rsidRDefault="007C3D32" w:rsidP="009E0E85">
      <w:pPr>
        <w:rPr>
          <w:rFonts w:ascii="Arial" w:hAnsi="Arial" w:cs="Arial"/>
        </w:rPr>
      </w:pPr>
    </w:p>
    <w:p w14:paraId="4209A62A" w14:textId="77777777" w:rsidR="007C3D32" w:rsidRPr="00E234AA" w:rsidRDefault="007C3D32" w:rsidP="009E0E85">
      <w:pPr>
        <w:rPr>
          <w:rFonts w:ascii="Arial" w:hAnsi="Arial" w:cs="Arial"/>
        </w:rPr>
      </w:pPr>
    </w:p>
    <w:p w14:paraId="1A59C6A1" w14:textId="77777777" w:rsidR="007C3D32" w:rsidRPr="00E234AA" w:rsidRDefault="007C3D32" w:rsidP="009E0E85">
      <w:pPr>
        <w:rPr>
          <w:rFonts w:ascii="Arial" w:hAnsi="Arial" w:cs="Arial"/>
        </w:rPr>
      </w:pPr>
    </w:p>
    <w:p w14:paraId="2285FBC6" w14:textId="77777777" w:rsidR="007C3D32" w:rsidRPr="00E234AA" w:rsidRDefault="007C3D32" w:rsidP="009E0E85">
      <w:pPr>
        <w:rPr>
          <w:rFonts w:ascii="Arial" w:hAnsi="Arial" w:cs="Arial"/>
        </w:rPr>
      </w:pPr>
    </w:p>
    <w:p w14:paraId="0F32DC6A" w14:textId="77777777" w:rsidR="007C3D32" w:rsidRPr="00E234AA" w:rsidRDefault="007C3D32" w:rsidP="009E0E85">
      <w:pPr>
        <w:rPr>
          <w:rFonts w:ascii="Arial" w:hAnsi="Arial" w:cs="Arial"/>
        </w:rPr>
      </w:pPr>
    </w:p>
    <w:p w14:paraId="51C42584" w14:textId="18CBBF56" w:rsidR="007C3D32" w:rsidRDefault="007C3D32" w:rsidP="009E0E85">
      <w:pPr>
        <w:rPr>
          <w:rFonts w:ascii="Arial" w:hAnsi="Arial" w:cs="Arial"/>
        </w:rPr>
      </w:pPr>
    </w:p>
    <w:p w14:paraId="5B77F931" w14:textId="249FBA6C" w:rsidR="00E234AA" w:rsidRDefault="00E234AA" w:rsidP="009E0E85">
      <w:pPr>
        <w:rPr>
          <w:rFonts w:ascii="Arial" w:hAnsi="Arial" w:cs="Arial"/>
        </w:rPr>
      </w:pPr>
    </w:p>
    <w:p w14:paraId="1EBF911C" w14:textId="77777777" w:rsidR="00E234AA" w:rsidRPr="00E234AA" w:rsidRDefault="00E234AA" w:rsidP="009E0E85">
      <w:pPr>
        <w:rPr>
          <w:rFonts w:ascii="Arial" w:hAnsi="Arial" w:cs="Arial"/>
        </w:rPr>
      </w:pPr>
    </w:p>
    <w:p w14:paraId="5D2E1BD5" w14:textId="2D3E8013" w:rsidR="009E0E85" w:rsidRPr="00E234AA" w:rsidRDefault="009E0E85" w:rsidP="009E0E85">
      <w:pPr>
        <w:rPr>
          <w:rFonts w:ascii="Arial" w:hAnsi="Arial" w:cs="Arial"/>
          <w:b/>
          <w:bCs/>
        </w:rPr>
      </w:pPr>
      <w:r w:rsidRPr="00E234AA">
        <w:rPr>
          <w:rFonts w:ascii="Arial" w:hAnsi="Arial" w:cs="Arial"/>
          <w:b/>
          <w:bCs/>
        </w:rPr>
        <w:t>Referencias</w:t>
      </w:r>
    </w:p>
    <w:p w14:paraId="4CEEAD65" w14:textId="77777777" w:rsidR="009E0E85" w:rsidRPr="00E234AA" w:rsidRDefault="009E0E85" w:rsidP="009E0E85">
      <w:pPr>
        <w:rPr>
          <w:rFonts w:ascii="Arial" w:hAnsi="Arial" w:cs="Arial"/>
        </w:rPr>
      </w:pPr>
    </w:p>
    <w:p w14:paraId="7B7ECE8F" w14:textId="77777777" w:rsidR="009E0E85" w:rsidRPr="00E234AA" w:rsidRDefault="009E0E85" w:rsidP="009E0E85">
      <w:pPr>
        <w:rPr>
          <w:rFonts w:ascii="Arial" w:hAnsi="Arial" w:cs="Arial"/>
        </w:rPr>
      </w:pPr>
      <w:r w:rsidRPr="00E234AA">
        <w:rPr>
          <w:rFonts w:ascii="Arial" w:hAnsi="Arial" w:cs="Arial"/>
        </w:rPr>
        <w:t>Christensen, E. E., Tranum-Jensen, J., &amp; Qvortrup, K. (2015). Histología (4ª ed.). Barcelona: Editorial Médica Panamericana.</w:t>
      </w:r>
    </w:p>
    <w:p w14:paraId="4AC7401B" w14:textId="77777777" w:rsidR="009E0E85" w:rsidRPr="00E234AA" w:rsidRDefault="009E0E85" w:rsidP="009E0E85">
      <w:pPr>
        <w:rPr>
          <w:rFonts w:ascii="Arial" w:hAnsi="Arial" w:cs="Arial"/>
        </w:rPr>
      </w:pPr>
    </w:p>
    <w:p w14:paraId="58F324E6" w14:textId="77777777" w:rsidR="009E0E85" w:rsidRPr="00E234AA" w:rsidRDefault="009E0E85" w:rsidP="009E0E85">
      <w:pPr>
        <w:rPr>
          <w:rFonts w:ascii="Arial" w:hAnsi="Arial" w:cs="Arial"/>
        </w:rPr>
      </w:pPr>
      <w:proofErr w:type="spellStart"/>
      <w:r w:rsidRPr="00E234AA">
        <w:rPr>
          <w:rFonts w:ascii="Arial" w:hAnsi="Arial" w:cs="Arial"/>
        </w:rPr>
        <w:t>Alberts</w:t>
      </w:r>
      <w:proofErr w:type="spellEnd"/>
      <w:r w:rsidRPr="00E234AA">
        <w:rPr>
          <w:rFonts w:ascii="Arial" w:hAnsi="Arial" w:cs="Arial"/>
        </w:rPr>
        <w:t xml:space="preserve">, B., Johnson, A., Lewis, J., </w:t>
      </w:r>
      <w:proofErr w:type="spellStart"/>
      <w:r w:rsidRPr="00E234AA">
        <w:rPr>
          <w:rFonts w:ascii="Arial" w:hAnsi="Arial" w:cs="Arial"/>
        </w:rPr>
        <w:t>Raff</w:t>
      </w:r>
      <w:proofErr w:type="spellEnd"/>
      <w:r w:rsidRPr="00E234AA">
        <w:rPr>
          <w:rFonts w:ascii="Arial" w:hAnsi="Arial" w:cs="Arial"/>
        </w:rPr>
        <w:t>, M., Roberts, K., &amp; Walter, P. (2015). Biología molecular de la célula. 6ª ed. Barcelona: Omega.</w:t>
      </w:r>
    </w:p>
    <w:p w14:paraId="02DB6446" w14:textId="77777777" w:rsidR="009E0E85" w:rsidRPr="00E234AA" w:rsidRDefault="009E0E85" w:rsidP="009E0E85">
      <w:pPr>
        <w:rPr>
          <w:rFonts w:ascii="Arial" w:hAnsi="Arial" w:cs="Arial"/>
        </w:rPr>
      </w:pPr>
    </w:p>
    <w:p w14:paraId="65EC5446" w14:textId="35A2874E" w:rsidR="00D05543" w:rsidRPr="00E234AA" w:rsidRDefault="009E0E85">
      <w:pPr>
        <w:rPr>
          <w:rFonts w:ascii="Arial" w:hAnsi="Arial" w:cs="Arial"/>
        </w:rPr>
      </w:pPr>
      <w:r w:rsidRPr="00E234AA">
        <w:rPr>
          <w:rFonts w:ascii="Arial" w:hAnsi="Arial" w:cs="Arial"/>
        </w:rPr>
        <w:t xml:space="preserve">De </w:t>
      </w:r>
      <w:proofErr w:type="spellStart"/>
      <w:r w:rsidRPr="00E234AA">
        <w:rPr>
          <w:rFonts w:ascii="Arial" w:hAnsi="Arial" w:cs="Arial"/>
        </w:rPr>
        <w:t>Robertis</w:t>
      </w:r>
      <w:proofErr w:type="spellEnd"/>
      <w:r w:rsidRPr="00E234AA">
        <w:rPr>
          <w:rFonts w:ascii="Arial" w:hAnsi="Arial" w:cs="Arial"/>
        </w:rPr>
        <w:t xml:space="preserve">, E. D. P., &amp; De </w:t>
      </w:r>
      <w:proofErr w:type="spellStart"/>
      <w:r w:rsidRPr="00E234AA">
        <w:rPr>
          <w:rFonts w:ascii="Arial" w:hAnsi="Arial" w:cs="Arial"/>
        </w:rPr>
        <w:t>Robertis</w:t>
      </w:r>
      <w:proofErr w:type="spellEnd"/>
      <w:r w:rsidRPr="00E234AA">
        <w:rPr>
          <w:rFonts w:ascii="Arial" w:hAnsi="Arial" w:cs="Arial"/>
        </w:rPr>
        <w:t>, E. M. F. (2012). Biología celular y molecular. 16ª ed. Buenos Aires: El Ateneo.</w:t>
      </w:r>
    </w:p>
    <w:sectPr w:rsidR="00D05543" w:rsidRPr="00E234AA" w:rsidSect="00E234AA">
      <w:pgSz w:w="11906" w:h="16838"/>
      <w:pgMar w:top="1418"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021C"/>
    <w:multiLevelType w:val="multilevel"/>
    <w:tmpl w:val="56F8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663B8"/>
    <w:multiLevelType w:val="multilevel"/>
    <w:tmpl w:val="CE80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43"/>
    <w:rsid w:val="00051C4E"/>
    <w:rsid w:val="000E2E3E"/>
    <w:rsid w:val="00151476"/>
    <w:rsid w:val="00193850"/>
    <w:rsid w:val="001B7066"/>
    <w:rsid w:val="003C1EEA"/>
    <w:rsid w:val="003F6C6A"/>
    <w:rsid w:val="0040351A"/>
    <w:rsid w:val="0045024C"/>
    <w:rsid w:val="004D1B0E"/>
    <w:rsid w:val="006038E7"/>
    <w:rsid w:val="006736B0"/>
    <w:rsid w:val="00782ABE"/>
    <w:rsid w:val="007C3D32"/>
    <w:rsid w:val="007F1CBE"/>
    <w:rsid w:val="009029CC"/>
    <w:rsid w:val="009C6806"/>
    <w:rsid w:val="009E0E85"/>
    <w:rsid w:val="00B31934"/>
    <w:rsid w:val="00C351CE"/>
    <w:rsid w:val="00C7640E"/>
    <w:rsid w:val="00CD69D9"/>
    <w:rsid w:val="00D05543"/>
    <w:rsid w:val="00D46F03"/>
    <w:rsid w:val="00D820A7"/>
    <w:rsid w:val="00DD7DB9"/>
    <w:rsid w:val="00E234AA"/>
    <w:rsid w:val="00E75EF0"/>
    <w:rsid w:val="00ED12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04C7"/>
  <w15:chartTrackingRefBased/>
  <w15:docId w15:val="{7101430A-3616-AE41-88B6-75E34462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E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05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5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55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55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55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55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55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55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554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5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55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55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55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55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55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55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55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5543"/>
    <w:rPr>
      <w:rFonts w:eastAsiaTheme="majorEastAsia" w:cstheme="majorBidi"/>
      <w:color w:val="272727" w:themeColor="text1" w:themeTint="D8"/>
    </w:rPr>
  </w:style>
  <w:style w:type="paragraph" w:styleId="Ttulo">
    <w:name w:val="Title"/>
    <w:basedOn w:val="Normal"/>
    <w:next w:val="Normal"/>
    <w:link w:val="TtuloCar"/>
    <w:uiPriority w:val="10"/>
    <w:qFormat/>
    <w:rsid w:val="00D05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55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55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55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5543"/>
    <w:pPr>
      <w:spacing w:before="160"/>
      <w:jc w:val="center"/>
    </w:pPr>
    <w:rPr>
      <w:i/>
      <w:iCs/>
      <w:color w:val="404040" w:themeColor="text1" w:themeTint="BF"/>
    </w:rPr>
  </w:style>
  <w:style w:type="character" w:customStyle="1" w:styleId="CitaCar">
    <w:name w:val="Cita Car"/>
    <w:basedOn w:val="Fuentedeprrafopredeter"/>
    <w:link w:val="Cita"/>
    <w:uiPriority w:val="29"/>
    <w:rsid w:val="00D05543"/>
    <w:rPr>
      <w:i/>
      <w:iCs/>
      <w:color w:val="404040" w:themeColor="text1" w:themeTint="BF"/>
    </w:rPr>
  </w:style>
  <w:style w:type="paragraph" w:styleId="Prrafodelista">
    <w:name w:val="List Paragraph"/>
    <w:basedOn w:val="Normal"/>
    <w:uiPriority w:val="34"/>
    <w:qFormat/>
    <w:rsid w:val="00D05543"/>
    <w:pPr>
      <w:ind w:left="720"/>
      <w:contextualSpacing/>
    </w:pPr>
  </w:style>
  <w:style w:type="character" w:styleId="nfasisintenso">
    <w:name w:val="Intense Emphasis"/>
    <w:basedOn w:val="Fuentedeprrafopredeter"/>
    <w:uiPriority w:val="21"/>
    <w:qFormat/>
    <w:rsid w:val="00D05543"/>
    <w:rPr>
      <w:i/>
      <w:iCs/>
      <w:color w:val="0F4761" w:themeColor="accent1" w:themeShade="BF"/>
    </w:rPr>
  </w:style>
  <w:style w:type="paragraph" w:styleId="Citadestacada">
    <w:name w:val="Intense Quote"/>
    <w:basedOn w:val="Normal"/>
    <w:next w:val="Normal"/>
    <w:link w:val="CitadestacadaCar"/>
    <w:uiPriority w:val="30"/>
    <w:qFormat/>
    <w:rsid w:val="00D05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5543"/>
    <w:rPr>
      <w:i/>
      <w:iCs/>
      <w:color w:val="0F4761" w:themeColor="accent1" w:themeShade="BF"/>
    </w:rPr>
  </w:style>
  <w:style w:type="character" w:styleId="Referenciaintensa">
    <w:name w:val="Intense Reference"/>
    <w:basedOn w:val="Fuentedeprrafopredeter"/>
    <w:uiPriority w:val="32"/>
    <w:qFormat/>
    <w:rsid w:val="00D05543"/>
    <w:rPr>
      <w:b/>
      <w:bCs/>
      <w:smallCaps/>
      <w:color w:val="0F4761" w:themeColor="accent1" w:themeShade="BF"/>
      <w:spacing w:val="5"/>
    </w:rPr>
  </w:style>
  <w:style w:type="character" w:styleId="Hipervnculo">
    <w:name w:val="Hyperlink"/>
    <w:basedOn w:val="Fuentedeprrafopredeter"/>
    <w:uiPriority w:val="99"/>
    <w:unhideWhenUsed/>
    <w:rsid w:val="001938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07804">
      <w:bodyDiv w:val="1"/>
      <w:marLeft w:val="0"/>
      <w:marRight w:val="0"/>
      <w:marTop w:val="0"/>
      <w:marBottom w:val="0"/>
      <w:divBdr>
        <w:top w:val="none" w:sz="0" w:space="0" w:color="auto"/>
        <w:left w:val="none" w:sz="0" w:space="0" w:color="auto"/>
        <w:bottom w:val="none" w:sz="0" w:space="0" w:color="auto"/>
        <w:right w:val="none" w:sz="0" w:space="0" w:color="auto"/>
      </w:divBdr>
    </w:div>
    <w:div w:id="1177038201">
      <w:bodyDiv w:val="1"/>
      <w:marLeft w:val="0"/>
      <w:marRight w:val="0"/>
      <w:marTop w:val="0"/>
      <w:marBottom w:val="0"/>
      <w:divBdr>
        <w:top w:val="none" w:sz="0" w:space="0" w:color="auto"/>
        <w:left w:val="none" w:sz="0" w:space="0" w:color="auto"/>
        <w:bottom w:val="none" w:sz="0" w:space="0" w:color="auto"/>
        <w:right w:val="none" w:sz="0" w:space="0" w:color="auto"/>
      </w:divBdr>
      <w:divsChild>
        <w:div w:id="920485862">
          <w:marLeft w:val="0"/>
          <w:marRight w:val="0"/>
          <w:marTop w:val="0"/>
          <w:marBottom w:val="0"/>
          <w:divBdr>
            <w:top w:val="none" w:sz="0" w:space="0" w:color="auto"/>
            <w:left w:val="none" w:sz="0" w:space="0" w:color="auto"/>
            <w:bottom w:val="none" w:sz="0" w:space="0" w:color="auto"/>
            <w:right w:val="none" w:sz="0" w:space="0" w:color="auto"/>
          </w:divBdr>
          <w:divsChild>
            <w:div w:id="1627082739">
              <w:marLeft w:val="0"/>
              <w:marRight w:val="0"/>
              <w:marTop w:val="0"/>
              <w:marBottom w:val="0"/>
              <w:divBdr>
                <w:top w:val="none" w:sz="0" w:space="0" w:color="auto"/>
                <w:left w:val="none" w:sz="0" w:space="0" w:color="auto"/>
                <w:bottom w:val="none" w:sz="0" w:space="0" w:color="auto"/>
                <w:right w:val="none" w:sz="0" w:space="0" w:color="auto"/>
              </w:divBdr>
              <w:divsChild>
                <w:div w:id="2683196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29160393">
          <w:marLeft w:val="0"/>
          <w:marRight w:val="0"/>
          <w:marTop w:val="0"/>
          <w:marBottom w:val="0"/>
          <w:divBdr>
            <w:top w:val="none" w:sz="0" w:space="0" w:color="auto"/>
            <w:left w:val="none" w:sz="0" w:space="0" w:color="auto"/>
            <w:bottom w:val="none" w:sz="0" w:space="0" w:color="auto"/>
            <w:right w:val="none" w:sz="0" w:space="0" w:color="auto"/>
          </w:divBdr>
          <w:divsChild>
            <w:div w:id="999038237">
              <w:marLeft w:val="0"/>
              <w:marRight w:val="0"/>
              <w:marTop w:val="0"/>
              <w:marBottom w:val="0"/>
              <w:divBdr>
                <w:top w:val="none" w:sz="0" w:space="0" w:color="auto"/>
                <w:left w:val="none" w:sz="0" w:space="0" w:color="auto"/>
                <w:bottom w:val="none" w:sz="0" w:space="0" w:color="auto"/>
                <w:right w:val="none" w:sz="0" w:space="0" w:color="auto"/>
              </w:divBdr>
              <w:divsChild>
                <w:div w:id="14856617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2215388">
          <w:marLeft w:val="0"/>
          <w:marRight w:val="0"/>
          <w:marTop w:val="0"/>
          <w:marBottom w:val="0"/>
          <w:divBdr>
            <w:top w:val="none" w:sz="0" w:space="0" w:color="auto"/>
            <w:left w:val="none" w:sz="0" w:space="0" w:color="auto"/>
            <w:bottom w:val="none" w:sz="0" w:space="0" w:color="auto"/>
            <w:right w:val="none" w:sz="0" w:space="0" w:color="auto"/>
          </w:divBdr>
          <w:divsChild>
            <w:div w:id="1750422572">
              <w:marLeft w:val="0"/>
              <w:marRight w:val="0"/>
              <w:marTop w:val="0"/>
              <w:marBottom w:val="0"/>
              <w:divBdr>
                <w:top w:val="none" w:sz="0" w:space="0" w:color="auto"/>
                <w:left w:val="none" w:sz="0" w:space="0" w:color="auto"/>
                <w:bottom w:val="none" w:sz="0" w:space="0" w:color="auto"/>
                <w:right w:val="none" w:sz="0" w:space="0" w:color="auto"/>
              </w:divBdr>
              <w:divsChild>
                <w:div w:id="627517799">
                  <w:marLeft w:val="0"/>
                  <w:marRight w:val="0"/>
                  <w:marTop w:val="0"/>
                  <w:marBottom w:val="0"/>
                  <w:divBdr>
                    <w:top w:val="none" w:sz="0" w:space="0" w:color="auto"/>
                    <w:left w:val="none" w:sz="0" w:space="0" w:color="auto"/>
                    <w:bottom w:val="none" w:sz="0" w:space="0" w:color="auto"/>
                    <w:right w:val="none" w:sz="0" w:space="0" w:color="auto"/>
                  </w:divBdr>
                  <w:divsChild>
                    <w:div w:id="1003438753">
                      <w:marLeft w:val="0"/>
                      <w:marRight w:val="0"/>
                      <w:marTop w:val="0"/>
                      <w:marBottom w:val="0"/>
                      <w:divBdr>
                        <w:top w:val="none" w:sz="0" w:space="0" w:color="auto"/>
                        <w:left w:val="none" w:sz="0" w:space="0" w:color="auto"/>
                        <w:bottom w:val="none" w:sz="0" w:space="0" w:color="auto"/>
                        <w:right w:val="none" w:sz="0" w:space="0" w:color="auto"/>
                      </w:divBdr>
                      <w:divsChild>
                        <w:div w:id="362437743">
                          <w:marLeft w:val="0"/>
                          <w:marRight w:val="0"/>
                          <w:marTop w:val="0"/>
                          <w:marBottom w:val="0"/>
                          <w:divBdr>
                            <w:top w:val="none" w:sz="0" w:space="0" w:color="auto"/>
                            <w:left w:val="none" w:sz="0" w:space="0" w:color="auto"/>
                            <w:bottom w:val="none" w:sz="0" w:space="0" w:color="auto"/>
                            <w:right w:val="none" w:sz="0" w:space="0" w:color="auto"/>
                          </w:divBdr>
                          <w:divsChild>
                            <w:div w:id="626203596">
                              <w:marLeft w:val="0"/>
                              <w:marRight w:val="0"/>
                              <w:marTop w:val="0"/>
                              <w:marBottom w:val="0"/>
                              <w:divBdr>
                                <w:top w:val="none" w:sz="0" w:space="0" w:color="auto"/>
                                <w:left w:val="none" w:sz="0" w:space="0" w:color="auto"/>
                                <w:bottom w:val="none" w:sz="0" w:space="0" w:color="auto"/>
                                <w:right w:val="none" w:sz="0" w:space="0" w:color="auto"/>
                              </w:divBdr>
                            </w:div>
                            <w:div w:id="20425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37518">
                  <w:marLeft w:val="0"/>
                  <w:marRight w:val="0"/>
                  <w:marTop w:val="0"/>
                  <w:marBottom w:val="0"/>
                  <w:divBdr>
                    <w:top w:val="none" w:sz="0" w:space="0" w:color="auto"/>
                    <w:left w:val="none" w:sz="0" w:space="0" w:color="auto"/>
                    <w:bottom w:val="none" w:sz="0" w:space="0" w:color="auto"/>
                    <w:right w:val="none" w:sz="0" w:space="0" w:color="auto"/>
                  </w:divBdr>
                  <w:divsChild>
                    <w:div w:id="262610967">
                      <w:marLeft w:val="0"/>
                      <w:marRight w:val="0"/>
                      <w:marTop w:val="0"/>
                      <w:marBottom w:val="0"/>
                      <w:divBdr>
                        <w:top w:val="none" w:sz="0" w:space="0" w:color="auto"/>
                        <w:left w:val="none" w:sz="0" w:space="0" w:color="auto"/>
                        <w:bottom w:val="none" w:sz="0" w:space="0" w:color="auto"/>
                        <w:right w:val="none" w:sz="0" w:space="0" w:color="auto"/>
                      </w:divBdr>
                      <w:divsChild>
                        <w:div w:id="933827779">
                          <w:marLeft w:val="0"/>
                          <w:marRight w:val="0"/>
                          <w:marTop w:val="0"/>
                          <w:marBottom w:val="0"/>
                          <w:divBdr>
                            <w:top w:val="none" w:sz="0" w:space="0" w:color="auto"/>
                            <w:left w:val="none" w:sz="0" w:space="0" w:color="auto"/>
                            <w:bottom w:val="none" w:sz="0" w:space="0" w:color="auto"/>
                            <w:right w:val="none" w:sz="0" w:space="0" w:color="auto"/>
                          </w:divBdr>
                          <w:divsChild>
                            <w:div w:id="1633898560">
                              <w:marLeft w:val="0"/>
                              <w:marRight w:val="0"/>
                              <w:marTop w:val="0"/>
                              <w:marBottom w:val="0"/>
                              <w:divBdr>
                                <w:top w:val="none" w:sz="0" w:space="0" w:color="auto"/>
                                <w:left w:val="none" w:sz="0" w:space="0" w:color="auto"/>
                                <w:bottom w:val="none" w:sz="0" w:space="0" w:color="auto"/>
                                <w:right w:val="none" w:sz="0" w:space="0" w:color="auto"/>
                              </w:divBdr>
                            </w:div>
                            <w:div w:id="1135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5436">
                  <w:marLeft w:val="0"/>
                  <w:marRight w:val="0"/>
                  <w:marTop w:val="0"/>
                  <w:marBottom w:val="0"/>
                  <w:divBdr>
                    <w:top w:val="none" w:sz="0" w:space="0" w:color="auto"/>
                    <w:left w:val="none" w:sz="0" w:space="0" w:color="auto"/>
                    <w:bottom w:val="none" w:sz="0" w:space="0" w:color="auto"/>
                    <w:right w:val="none" w:sz="0" w:space="0" w:color="auto"/>
                  </w:divBdr>
                  <w:divsChild>
                    <w:div w:id="1141844036">
                      <w:marLeft w:val="0"/>
                      <w:marRight w:val="0"/>
                      <w:marTop w:val="0"/>
                      <w:marBottom w:val="0"/>
                      <w:divBdr>
                        <w:top w:val="none" w:sz="0" w:space="0" w:color="auto"/>
                        <w:left w:val="none" w:sz="0" w:space="0" w:color="auto"/>
                        <w:bottom w:val="none" w:sz="0" w:space="0" w:color="auto"/>
                        <w:right w:val="none" w:sz="0" w:space="0" w:color="auto"/>
                      </w:divBdr>
                      <w:divsChild>
                        <w:div w:id="1662275828">
                          <w:marLeft w:val="0"/>
                          <w:marRight w:val="0"/>
                          <w:marTop w:val="0"/>
                          <w:marBottom w:val="0"/>
                          <w:divBdr>
                            <w:top w:val="none" w:sz="0" w:space="0" w:color="auto"/>
                            <w:left w:val="none" w:sz="0" w:space="0" w:color="auto"/>
                            <w:bottom w:val="none" w:sz="0" w:space="0" w:color="auto"/>
                            <w:right w:val="none" w:sz="0" w:space="0" w:color="auto"/>
                          </w:divBdr>
                          <w:divsChild>
                            <w:div w:id="919212253">
                              <w:marLeft w:val="0"/>
                              <w:marRight w:val="0"/>
                              <w:marTop w:val="0"/>
                              <w:marBottom w:val="0"/>
                              <w:divBdr>
                                <w:top w:val="none" w:sz="0" w:space="0" w:color="auto"/>
                                <w:left w:val="none" w:sz="0" w:space="0" w:color="auto"/>
                                <w:bottom w:val="none" w:sz="0" w:space="0" w:color="auto"/>
                                <w:right w:val="none" w:sz="0" w:space="0" w:color="auto"/>
                              </w:divBdr>
                            </w:div>
                            <w:div w:id="19576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7899">
                  <w:marLeft w:val="0"/>
                  <w:marRight w:val="0"/>
                  <w:marTop w:val="0"/>
                  <w:marBottom w:val="0"/>
                  <w:divBdr>
                    <w:top w:val="none" w:sz="0" w:space="0" w:color="auto"/>
                    <w:left w:val="none" w:sz="0" w:space="0" w:color="auto"/>
                    <w:bottom w:val="none" w:sz="0" w:space="0" w:color="auto"/>
                    <w:right w:val="none" w:sz="0" w:space="0" w:color="auto"/>
                  </w:divBdr>
                  <w:divsChild>
                    <w:div w:id="761995760">
                      <w:marLeft w:val="0"/>
                      <w:marRight w:val="0"/>
                      <w:marTop w:val="0"/>
                      <w:marBottom w:val="0"/>
                      <w:divBdr>
                        <w:top w:val="none" w:sz="0" w:space="0" w:color="auto"/>
                        <w:left w:val="none" w:sz="0" w:space="0" w:color="auto"/>
                        <w:bottom w:val="none" w:sz="0" w:space="0" w:color="auto"/>
                        <w:right w:val="none" w:sz="0" w:space="0" w:color="auto"/>
                      </w:divBdr>
                      <w:divsChild>
                        <w:div w:id="781728506">
                          <w:marLeft w:val="0"/>
                          <w:marRight w:val="0"/>
                          <w:marTop w:val="0"/>
                          <w:marBottom w:val="0"/>
                          <w:divBdr>
                            <w:top w:val="none" w:sz="0" w:space="0" w:color="auto"/>
                            <w:left w:val="none" w:sz="0" w:space="0" w:color="auto"/>
                            <w:bottom w:val="none" w:sz="0" w:space="0" w:color="auto"/>
                            <w:right w:val="none" w:sz="0" w:space="0" w:color="auto"/>
                          </w:divBdr>
                          <w:divsChild>
                            <w:div w:id="2001423087">
                              <w:marLeft w:val="0"/>
                              <w:marRight w:val="0"/>
                              <w:marTop w:val="0"/>
                              <w:marBottom w:val="0"/>
                              <w:divBdr>
                                <w:top w:val="none" w:sz="0" w:space="0" w:color="auto"/>
                                <w:left w:val="none" w:sz="0" w:space="0" w:color="auto"/>
                                <w:bottom w:val="none" w:sz="0" w:space="0" w:color="auto"/>
                                <w:right w:val="none" w:sz="0" w:space="0" w:color="auto"/>
                              </w:divBdr>
                            </w:div>
                            <w:div w:id="14686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396949">
          <w:marLeft w:val="0"/>
          <w:marRight w:val="0"/>
          <w:marTop w:val="0"/>
          <w:marBottom w:val="0"/>
          <w:divBdr>
            <w:top w:val="none" w:sz="0" w:space="0" w:color="auto"/>
            <w:left w:val="none" w:sz="0" w:space="0" w:color="auto"/>
            <w:bottom w:val="none" w:sz="0" w:space="0" w:color="auto"/>
            <w:right w:val="none" w:sz="0" w:space="0" w:color="auto"/>
          </w:divBdr>
          <w:divsChild>
            <w:div w:id="757679955">
              <w:marLeft w:val="0"/>
              <w:marRight w:val="0"/>
              <w:marTop w:val="0"/>
              <w:marBottom w:val="0"/>
              <w:divBdr>
                <w:top w:val="none" w:sz="0" w:space="0" w:color="auto"/>
                <w:left w:val="none" w:sz="0" w:space="0" w:color="auto"/>
                <w:bottom w:val="none" w:sz="0" w:space="0" w:color="auto"/>
                <w:right w:val="none" w:sz="0" w:space="0" w:color="auto"/>
              </w:divBdr>
              <w:divsChild>
                <w:div w:id="20055516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1615089">
          <w:marLeft w:val="0"/>
          <w:marRight w:val="0"/>
          <w:marTop w:val="0"/>
          <w:marBottom w:val="0"/>
          <w:divBdr>
            <w:top w:val="none" w:sz="0" w:space="0" w:color="auto"/>
            <w:left w:val="none" w:sz="0" w:space="0" w:color="auto"/>
            <w:bottom w:val="none" w:sz="0" w:space="0" w:color="auto"/>
            <w:right w:val="none" w:sz="0" w:space="0" w:color="auto"/>
          </w:divBdr>
          <w:divsChild>
            <w:div w:id="4669717">
              <w:marLeft w:val="0"/>
              <w:marRight w:val="0"/>
              <w:marTop w:val="0"/>
              <w:marBottom w:val="0"/>
              <w:divBdr>
                <w:top w:val="none" w:sz="0" w:space="0" w:color="auto"/>
                <w:left w:val="none" w:sz="0" w:space="0" w:color="auto"/>
                <w:bottom w:val="none" w:sz="0" w:space="0" w:color="auto"/>
                <w:right w:val="none" w:sz="0" w:space="0" w:color="auto"/>
              </w:divBdr>
              <w:divsChild>
                <w:div w:id="842402337">
                  <w:marLeft w:val="0"/>
                  <w:marRight w:val="0"/>
                  <w:marTop w:val="0"/>
                  <w:marBottom w:val="0"/>
                  <w:divBdr>
                    <w:top w:val="none" w:sz="0" w:space="0" w:color="auto"/>
                    <w:left w:val="none" w:sz="0" w:space="0" w:color="auto"/>
                    <w:bottom w:val="none" w:sz="0" w:space="0" w:color="auto"/>
                    <w:right w:val="none" w:sz="0" w:space="0" w:color="auto"/>
                  </w:divBdr>
                  <w:divsChild>
                    <w:div w:id="1447852455">
                      <w:marLeft w:val="0"/>
                      <w:marRight w:val="0"/>
                      <w:marTop w:val="0"/>
                      <w:marBottom w:val="0"/>
                      <w:divBdr>
                        <w:top w:val="none" w:sz="0" w:space="0" w:color="auto"/>
                        <w:left w:val="none" w:sz="0" w:space="0" w:color="auto"/>
                        <w:bottom w:val="none" w:sz="0" w:space="0" w:color="auto"/>
                        <w:right w:val="none" w:sz="0" w:space="0" w:color="auto"/>
                      </w:divBdr>
                      <w:divsChild>
                        <w:div w:id="1484277427">
                          <w:marLeft w:val="0"/>
                          <w:marRight w:val="0"/>
                          <w:marTop w:val="0"/>
                          <w:marBottom w:val="0"/>
                          <w:divBdr>
                            <w:top w:val="none" w:sz="0" w:space="0" w:color="auto"/>
                            <w:left w:val="none" w:sz="0" w:space="0" w:color="auto"/>
                            <w:bottom w:val="none" w:sz="0" w:space="0" w:color="auto"/>
                            <w:right w:val="none" w:sz="0" w:space="0" w:color="auto"/>
                          </w:divBdr>
                          <w:divsChild>
                            <w:div w:id="196626986">
                              <w:marLeft w:val="0"/>
                              <w:marRight w:val="0"/>
                              <w:marTop w:val="0"/>
                              <w:marBottom w:val="0"/>
                              <w:divBdr>
                                <w:top w:val="none" w:sz="0" w:space="0" w:color="auto"/>
                                <w:left w:val="none" w:sz="0" w:space="0" w:color="auto"/>
                                <w:bottom w:val="none" w:sz="0" w:space="0" w:color="auto"/>
                                <w:right w:val="none" w:sz="0" w:space="0" w:color="auto"/>
                              </w:divBdr>
                            </w:div>
                            <w:div w:id="14794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21659">
                  <w:marLeft w:val="0"/>
                  <w:marRight w:val="0"/>
                  <w:marTop w:val="0"/>
                  <w:marBottom w:val="0"/>
                  <w:divBdr>
                    <w:top w:val="none" w:sz="0" w:space="0" w:color="auto"/>
                    <w:left w:val="none" w:sz="0" w:space="0" w:color="auto"/>
                    <w:bottom w:val="none" w:sz="0" w:space="0" w:color="auto"/>
                    <w:right w:val="none" w:sz="0" w:space="0" w:color="auto"/>
                  </w:divBdr>
                  <w:divsChild>
                    <w:div w:id="1935235881">
                      <w:marLeft w:val="0"/>
                      <w:marRight w:val="0"/>
                      <w:marTop w:val="0"/>
                      <w:marBottom w:val="0"/>
                      <w:divBdr>
                        <w:top w:val="none" w:sz="0" w:space="0" w:color="auto"/>
                        <w:left w:val="none" w:sz="0" w:space="0" w:color="auto"/>
                        <w:bottom w:val="none" w:sz="0" w:space="0" w:color="auto"/>
                        <w:right w:val="none" w:sz="0" w:space="0" w:color="auto"/>
                      </w:divBdr>
                      <w:divsChild>
                        <w:div w:id="1494645515">
                          <w:marLeft w:val="0"/>
                          <w:marRight w:val="0"/>
                          <w:marTop w:val="0"/>
                          <w:marBottom w:val="0"/>
                          <w:divBdr>
                            <w:top w:val="none" w:sz="0" w:space="0" w:color="auto"/>
                            <w:left w:val="none" w:sz="0" w:space="0" w:color="auto"/>
                            <w:bottom w:val="none" w:sz="0" w:space="0" w:color="auto"/>
                            <w:right w:val="none" w:sz="0" w:space="0" w:color="auto"/>
                          </w:divBdr>
                          <w:divsChild>
                            <w:div w:id="234516469">
                              <w:marLeft w:val="0"/>
                              <w:marRight w:val="0"/>
                              <w:marTop w:val="0"/>
                              <w:marBottom w:val="0"/>
                              <w:divBdr>
                                <w:top w:val="none" w:sz="0" w:space="0" w:color="auto"/>
                                <w:left w:val="none" w:sz="0" w:space="0" w:color="auto"/>
                                <w:bottom w:val="none" w:sz="0" w:space="0" w:color="auto"/>
                                <w:right w:val="none" w:sz="0" w:space="0" w:color="auto"/>
                              </w:divBdr>
                            </w:div>
                            <w:div w:id="87497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063599">
                  <w:marLeft w:val="0"/>
                  <w:marRight w:val="0"/>
                  <w:marTop w:val="0"/>
                  <w:marBottom w:val="0"/>
                  <w:divBdr>
                    <w:top w:val="none" w:sz="0" w:space="0" w:color="auto"/>
                    <w:left w:val="none" w:sz="0" w:space="0" w:color="auto"/>
                    <w:bottom w:val="none" w:sz="0" w:space="0" w:color="auto"/>
                    <w:right w:val="none" w:sz="0" w:space="0" w:color="auto"/>
                  </w:divBdr>
                  <w:divsChild>
                    <w:div w:id="1994597403">
                      <w:marLeft w:val="0"/>
                      <w:marRight w:val="0"/>
                      <w:marTop w:val="0"/>
                      <w:marBottom w:val="0"/>
                      <w:divBdr>
                        <w:top w:val="none" w:sz="0" w:space="0" w:color="auto"/>
                        <w:left w:val="none" w:sz="0" w:space="0" w:color="auto"/>
                        <w:bottom w:val="none" w:sz="0" w:space="0" w:color="auto"/>
                        <w:right w:val="none" w:sz="0" w:space="0" w:color="auto"/>
                      </w:divBdr>
                      <w:divsChild>
                        <w:div w:id="1625693122">
                          <w:marLeft w:val="0"/>
                          <w:marRight w:val="0"/>
                          <w:marTop w:val="0"/>
                          <w:marBottom w:val="0"/>
                          <w:divBdr>
                            <w:top w:val="none" w:sz="0" w:space="0" w:color="auto"/>
                            <w:left w:val="none" w:sz="0" w:space="0" w:color="auto"/>
                            <w:bottom w:val="none" w:sz="0" w:space="0" w:color="auto"/>
                            <w:right w:val="none" w:sz="0" w:space="0" w:color="auto"/>
                          </w:divBdr>
                          <w:divsChild>
                            <w:div w:id="742411630">
                              <w:marLeft w:val="0"/>
                              <w:marRight w:val="0"/>
                              <w:marTop w:val="0"/>
                              <w:marBottom w:val="0"/>
                              <w:divBdr>
                                <w:top w:val="none" w:sz="0" w:space="0" w:color="auto"/>
                                <w:left w:val="none" w:sz="0" w:space="0" w:color="auto"/>
                                <w:bottom w:val="none" w:sz="0" w:space="0" w:color="auto"/>
                                <w:right w:val="none" w:sz="0" w:space="0" w:color="auto"/>
                              </w:divBdr>
                            </w:div>
                            <w:div w:id="5026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8981">
                  <w:marLeft w:val="0"/>
                  <w:marRight w:val="0"/>
                  <w:marTop w:val="0"/>
                  <w:marBottom w:val="0"/>
                  <w:divBdr>
                    <w:top w:val="none" w:sz="0" w:space="0" w:color="auto"/>
                    <w:left w:val="none" w:sz="0" w:space="0" w:color="auto"/>
                    <w:bottom w:val="none" w:sz="0" w:space="0" w:color="auto"/>
                    <w:right w:val="none" w:sz="0" w:space="0" w:color="auto"/>
                  </w:divBdr>
                  <w:divsChild>
                    <w:div w:id="569771331">
                      <w:marLeft w:val="0"/>
                      <w:marRight w:val="0"/>
                      <w:marTop w:val="0"/>
                      <w:marBottom w:val="0"/>
                      <w:divBdr>
                        <w:top w:val="none" w:sz="0" w:space="0" w:color="auto"/>
                        <w:left w:val="none" w:sz="0" w:space="0" w:color="auto"/>
                        <w:bottom w:val="none" w:sz="0" w:space="0" w:color="auto"/>
                        <w:right w:val="none" w:sz="0" w:space="0" w:color="auto"/>
                      </w:divBdr>
                      <w:divsChild>
                        <w:div w:id="689111311">
                          <w:marLeft w:val="0"/>
                          <w:marRight w:val="0"/>
                          <w:marTop w:val="0"/>
                          <w:marBottom w:val="0"/>
                          <w:divBdr>
                            <w:top w:val="none" w:sz="0" w:space="0" w:color="auto"/>
                            <w:left w:val="none" w:sz="0" w:space="0" w:color="auto"/>
                            <w:bottom w:val="none" w:sz="0" w:space="0" w:color="auto"/>
                            <w:right w:val="none" w:sz="0" w:space="0" w:color="auto"/>
                          </w:divBdr>
                          <w:divsChild>
                            <w:div w:id="855848048">
                              <w:marLeft w:val="0"/>
                              <w:marRight w:val="0"/>
                              <w:marTop w:val="0"/>
                              <w:marBottom w:val="0"/>
                              <w:divBdr>
                                <w:top w:val="none" w:sz="0" w:space="0" w:color="auto"/>
                                <w:left w:val="none" w:sz="0" w:space="0" w:color="auto"/>
                                <w:bottom w:val="none" w:sz="0" w:space="0" w:color="auto"/>
                                <w:right w:val="none" w:sz="0" w:space="0" w:color="auto"/>
                              </w:divBdr>
                            </w:div>
                            <w:div w:id="12999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3544">
                  <w:marLeft w:val="0"/>
                  <w:marRight w:val="0"/>
                  <w:marTop w:val="0"/>
                  <w:marBottom w:val="0"/>
                  <w:divBdr>
                    <w:top w:val="none" w:sz="0" w:space="0" w:color="auto"/>
                    <w:left w:val="none" w:sz="0" w:space="0" w:color="auto"/>
                    <w:bottom w:val="none" w:sz="0" w:space="0" w:color="auto"/>
                    <w:right w:val="none" w:sz="0" w:space="0" w:color="auto"/>
                  </w:divBdr>
                  <w:divsChild>
                    <w:div w:id="326710781">
                      <w:marLeft w:val="0"/>
                      <w:marRight w:val="0"/>
                      <w:marTop w:val="0"/>
                      <w:marBottom w:val="0"/>
                      <w:divBdr>
                        <w:top w:val="none" w:sz="0" w:space="0" w:color="auto"/>
                        <w:left w:val="none" w:sz="0" w:space="0" w:color="auto"/>
                        <w:bottom w:val="none" w:sz="0" w:space="0" w:color="auto"/>
                        <w:right w:val="none" w:sz="0" w:space="0" w:color="auto"/>
                      </w:divBdr>
                      <w:divsChild>
                        <w:div w:id="2072343337">
                          <w:marLeft w:val="0"/>
                          <w:marRight w:val="0"/>
                          <w:marTop w:val="0"/>
                          <w:marBottom w:val="0"/>
                          <w:divBdr>
                            <w:top w:val="none" w:sz="0" w:space="0" w:color="auto"/>
                            <w:left w:val="none" w:sz="0" w:space="0" w:color="auto"/>
                            <w:bottom w:val="none" w:sz="0" w:space="0" w:color="auto"/>
                            <w:right w:val="none" w:sz="0" w:space="0" w:color="auto"/>
                          </w:divBdr>
                          <w:divsChild>
                            <w:div w:id="2131052676">
                              <w:marLeft w:val="0"/>
                              <w:marRight w:val="0"/>
                              <w:marTop w:val="0"/>
                              <w:marBottom w:val="0"/>
                              <w:divBdr>
                                <w:top w:val="none" w:sz="0" w:space="0" w:color="auto"/>
                                <w:left w:val="none" w:sz="0" w:space="0" w:color="auto"/>
                                <w:bottom w:val="none" w:sz="0" w:space="0" w:color="auto"/>
                                <w:right w:val="none" w:sz="0" w:space="0" w:color="auto"/>
                              </w:divBdr>
                            </w:div>
                            <w:div w:id="3807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927489">
                  <w:marLeft w:val="0"/>
                  <w:marRight w:val="0"/>
                  <w:marTop w:val="0"/>
                  <w:marBottom w:val="0"/>
                  <w:divBdr>
                    <w:top w:val="none" w:sz="0" w:space="0" w:color="auto"/>
                    <w:left w:val="none" w:sz="0" w:space="0" w:color="auto"/>
                    <w:bottom w:val="none" w:sz="0" w:space="0" w:color="auto"/>
                    <w:right w:val="none" w:sz="0" w:space="0" w:color="auto"/>
                  </w:divBdr>
                  <w:divsChild>
                    <w:div w:id="912474972">
                      <w:marLeft w:val="0"/>
                      <w:marRight w:val="0"/>
                      <w:marTop w:val="0"/>
                      <w:marBottom w:val="0"/>
                      <w:divBdr>
                        <w:top w:val="none" w:sz="0" w:space="0" w:color="auto"/>
                        <w:left w:val="none" w:sz="0" w:space="0" w:color="auto"/>
                        <w:bottom w:val="none" w:sz="0" w:space="0" w:color="auto"/>
                        <w:right w:val="none" w:sz="0" w:space="0" w:color="auto"/>
                      </w:divBdr>
                      <w:divsChild>
                        <w:div w:id="858012327">
                          <w:marLeft w:val="0"/>
                          <w:marRight w:val="0"/>
                          <w:marTop w:val="0"/>
                          <w:marBottom w:val="0"/>
                          <w:divBdr>
                            <w:top w:val="none" w:sz="0" w:space="0" w:color="auto"/>
                            <w:left w:val="none" w:sz="0" w:space="0" w:color="auto"/>
                            <w:bottom w:val="none" w:sz="0" w:space="0" w:color="auto"/>
                            <w:right w:val="none" w:sz="0" w:space="0" w:color="auto"/>
                          </w:divBdr>
                          <w:divsChild>
                            <w:div w:id="1582330072">
                              <w:marLeft w:val="0"/>
                              <w:marRight w:val="0"/>
                              <w:marTop w:val="0"/>
                              <w:marBottom w:val="0"/>
                              <w:divBdr>
                                <w:top w:val="none" w:sz="0" w:space="0" w:color="auto"/>
                                <w:left w:val="none" w:sz="0" w:space="0" w:color="auto"/>
                                <w:bottom w:val="none" w:sz="0" w:space="0" w:color="auto"/>
                                <w:right w:val="none" w:sz="0" w:space="0" w:color="auto"/>
                              </w:divBdr>
                            </w:div>
                            <w:div w:id="11354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6738">
                  <w:marLeft w:val="0"/>
                  <w:marRight w:val="0"/>
                  <w:marTop w:val="0"/>
                  <w:marBottom w:val="0"/>
                  <w:divBdr>
                    <w:top w:val="none" w:sz="0" w:space="0" w:color="auto"/>
                    <w:left w:val="none" w:sz="0" w:space="0" w:color="auto"/>
                    <w:bottom w:val="none" w:sz="0" w:space="0" w:color="auto"/>
                    <w:right w:val="none" w:sz="0" w:space="0" w:color="auto"/>
                  </w:divBdr>
                  <w:divsChild>
                    <w:div w:id="896279427">
                      <w:marLeft w:val="0"/>
                      <w:marRight w:val="0"/>
                      <w:marTop w:val="0"/>
                      <w:marBottom w:val="0"/>
                      <w:divBdr>
                        <w:top w:val="none" w:sz="0" w:space="0" w:color="auto"/>
                        <w:left w:val="none" w:sz="0" w:space="0" w:color="auto"/>
                        <w:bottom w:val="none" w:sz="0" w:space="0" w:color="auto"/>
                        <w:right w:val="none" w:sz="0" w:space="0" w:color="auto"/>
                      </w:divBdr>
                      <w:divsChild>
                        <w:div w:id="1934313745">
                          <w:marLeft w:val="0"/>
                          <w:marRight w:val="0"/>
                          <w:marTop w:val="0"/>
                          <w:marBottom w:val="0"/>
                          <w:divBdr>
                            <w:top w:val="none" w:sz="0" w:space="0" w:color="auto"/>
                            <w:left w:val="none" w:sz="0" w:space="0" w:color="auto"/>
                            <w:bottom w:val="none" w:sz="0" w:space="0" w:color="auto"/>
                            <w:right w:val="none" w:sz="0" w:space="0" w:color="auto"/>
                          </w:divBdr>
                          <w:divsChild>
                            <w:div w:id="1630739112">
                              <w:marLeft w:val="0"/>
                              <w:marRight w:val="0"/>
                              <w:marTop w:val="0"/>
                              <w:marBottom w:val="0"/>
                              <w:divBdr>
                                <w:top w:val="none" w:sz="0" w:space="0" w:color="auto"/>
                                <w:left w:val="none" w:sz="0" w:space="0" w:color="auto"/>
                                <w:bottom w:val="none" w:sz="0" w:space="0" w:color="auto"/>
                                <w:right w:val="none" w:sz="0" w:space="0" w:color="auto"/>
                              </w:divBdr>
                            </w:div>
                            <w:div w:id="8440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05281">
                  <w:marLeft w:val="0"/>
                  <w:marRight w:val="0"/>
                  <w:marTop w:val="0"/>
                  <w:marBottom w:val="0"/>
                  <w:divBdr>
                    <w:top w:val="none" w:sz="0" w:space="0" w:color="auto"/>
                    <w:left w:val="none" w:sz="0" w:space="0" w:color="auto"/>
                    <w:bottom w:val="none" w:sz="0" w:space="0" w:color="auto"/>
                    <w:right w:val="none" w:sz="0" w:space="0" w:color="auto"/>
                  </w:divBdr>
                  <w:divsChild>
                    <w:div w:id="1623414011">
                      <w:marLeft w:val="0"/>
                      <w:marRight w:val="0"/>
                      <w:marTop w:val="0"/>
                      <w:marBottom w:val="0"/>
                      <w:divBdr>
                        <w:top w:val="none" w:sz="0" w:space="0" w:color="auto"/>
                        <w:left w:val="none" w:sz="0" w:space="0" w:color="auto"/>
                        <w:bottom w:val="none" w:sz="0" w:space="0" w:color="auto"/>
                        <w:right w:val="none" w:sz="0" w:space="0" w:color="auto"/>
                      </w:divBdr>
                      <w:divsChild>
                        <w:div w:id="620041837">
                          <w:marLeft w:val="0"/>
                          <w:marRight w:val="0"/>
                          <w:marTop w:val="0"/>
                          <w:marBottom w:val="0"/>
                          <w:divBdr>
                            <w:top w:val="none" w:sz="0" w:space="0" w:color="auto"/>
                            <w:left w:val="none" w:sz="0" w:space="0" w:color="auto"/>
                            <w:bottom w:val="none" w:sz="0" w:space="0" w:color="auto"/>
                            <w:right w:val="none" w:sz="0" w:space="0" w:color="auto"/>
                          </w:divBdr>
                          <w:divsChild>
                            <w:div w:id="1270892124">
                              <w:marLeft w:val="0"/>
                              <w:marRight w:val="0"/>
                              <w:marTop w:val="0"/>
                              <w:marBottom w:val="0"/>
                              <w:divBdr>
                                <w:top w:val="none" w:sz="0" w:space="0" w:color="auto"/>
                                <w:left w:val="none" w:sz="0" w:space="0" w:color="auto"/>
                                <w:bottom w:val="none" w:sz="0" w:space="0" w:color="auto"/>
                                <w:right w:val="none" w:sz="0" w:space="0" w:color="auto"/>
                              </w:divBdr>
                            </w:div>
                            <w:div w:id="11235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39AE6-89DE-4632-834C-A26DD6B3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1253</Words>
  <Characters>6897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del Carmen Ramos paniagua</dc:creator>
  <cp:keywords/>
  <dc:description/>
  <cp:lastModifiedBy>Rosario del Carmen</cp:lastModifiedBy>
  <cp:revision>2</cp:revision>
  <dcterms:created xsi:type="dcterms:W3CDTF">2025-09-12T03:23:00Z</dcterms:created>
  <dcterms:modified xsi:type="dcterms:W3CDTF">2025-09-12T03:23:00Z</dcterms:modified>
</cp:coreProperties>
</file>