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353D" w14:textId="54AEEF44" w:rsidR="001E5AFD" w:rsidRDefault="008448AD" w:rsidP="00C807AA">
      <w:pPr>
        <w:jc w:val="center"/>
        <w:rPr>
          <w:b/>
          <w:bCs/>
        </w:rPr>
      </w:pPr>
      <w:r>
        <w:rPr>
          <w:b/>
          <w:bCs/>
        </w:rPr>
        <w:t xml:space="preserve">      </w:t>
      </w:r>
      <w:r w:rsidR="00C807AA">
        <w:rPr>
          <w:noProof/>
        </w:rPr>
        <w:drawing>
          <wp:anchor distT="0" distB="0" distL="114300" distR="114300" simplePos="0" relativeHeight="251660288" behindDoc="1" locked="0" layoutInCell="1" allowOverlap="1" wp14:anchorId="2C1FC350" wp14:editId="66A922EC">
            <wp:simplePos x="0" y="0"/>
            <wp:positionH relativeFrom="column">
              <wp:posOffset>4987925</wp:posOffset>
            </wp:positionH>
            <wp:positionV relativeFrom="paragraph">
              <wp:posOffset>-674370</wp:posOffset>
            </wp:positionV>
            <wp:extent cx="1383030" cy="1510665"/>
            <wp:effectExtent l="0" t="0" r="7620" b="0"/>
            <wp:wrapNone/>
            <wp:docPr id="19787820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82087" name="Imagen 19787820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030" cy="1510665"/>
                    </a:xfrm>
                    <a:prstGeom prst="rect">
                      <a:avLst/>
                    </a:prstGeom>
                  </pic:spPr>
                </pic:pic>
              </a:graphicData>
            </a:graphic>
            <wp14:sizeRelH relativeFrom="margin">
              <wp14:pctWidth>0</wp14:pctWidth>
            </wp14:sizeRelH>
            <wp14:sizeRelV relativeFrom="margin">
              <wp14:pctHeight>0</wp14:pctHeight>
            </wp14:sizeRelV>
          </wp:anchor>
        </w:drawing>
      </w:r>
      <w:r w:rsidR="00C807AA">
        <w:rPr>
          <w:noProof/>
        </w:rPr>
        <w:drawing>
          <wp:anchor distT="0" distB="0" distL="114300" distR="114300" simplePos="0" relativeHeight="251659264" behindDoc="1" locked="0" layoutInCell="1" allowOverlap="1" wp14:anchorId="25EA6DD2" wp14:editId="38BE2871">
            <wp:simplePos x="0" y="0"/>
            <wp:positionH relativeFrom="column">
              <wp:posOffset>-779780</wp:posOffset>
            </wp:positionH>
            <wp:positionV relativeFrom="paragraph">
              <wp:posOffset>-513080</wp:posOffset>
            </wp:positionV>
            <wp:extent cx="2449830" cy="1082675"/>
            <wp:effectExtent l="0" t="0" r="7620" b="3175"/>
            <wp:wrapNone/>
            <wp:docPr id="7496003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00359" name="Imagen 74960035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9830" cy="1082675"/>
                    </a:xfrm>
                    <a:prstGeom prst="rect">
                      <a:avLst/>
                    </a:prstGeom>
                  </pic:spPr>
                </pic:pic>
              </a:graphicData>
            </a:graphic>
            <wp14:sizeRelH relativeFrom="margin">
              <wp14:pctWidth>0</wp14:pctWidth>
            </wp14:sizeRelH>
            <wp14:sizeRelV relativeFrom="margin">
              <wp14:pctHeight>0</wp14:pctHeight>
            </wp14:sizeRelV>
          </wp:anchor>
        </w:drawing>
      </w:r>
      <w:r w:rsidR="009D5C24">
        <w:rPr>
          <w:noProof/>
        </w:rPr>
        <mc:AlternateContent>
          <mc:Choice Requires="wps">
            <w:drawing>
              <wp:anchor distT="0" distB="0" distL="114300" distR="114300" simplePos="0" relativeHeight="251661312" behindDoc="0" locked="0" layoutInCell="1" allowOverlap="1" wp14:anchorId="061C02B6" wp14:editId="561DF897">
                <wp:simplePos x="0" y="0"/>
                <wp:positionH relativeFrom="column">
                  <wp:posOffset>-5080</wp:posOffset>
                </wp:positionH>
                <wp:positionV relativeFrom="paragraph">
                  <wp:posOffset>1283970</wp:posOffset>
                </wp:positionV>
                <wp:extent cx="45085" cy="6508115"/>
                <wp:effectExtent l="0" t="0" r="31115" b="26035"/>
                <wp:wrapNone/>
                <wp:docPr id="1001251868" name="Conector recto de flecha 3"/>
                <wp:cNvGraphicFramePr/>
                <a:graphic xmlns:a="http://schemas.openxmlformats.org/drawingml/2006/main">
                  <a:graphicData uri="http://schemas.microsoft.com/office/word/2010/wordprocessingShape">
                    <wps:wsp>
                      <wps:cNvCnPr/>
                      <wps:spPr>
                        <a:xfrm>
                          <a:off x="0" y="0"/>
                          <a:ext cx="45085" cy="6508115"/>
                        </a:xfrm>
                        <a:prstGeom prst="straightConnector1">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7C1D5E" id="_x0000_t32" coordsize="21600,21600" o:spt="32" o:oned="t" path="m,l21600,21600e" filled="f">
                <v:path arrowok="t" fillok="f" o:connecttype="none"/>
                <o:lock v:ext="edit" shapetype="t"/>
              </v:shapetype>
              <v:shape id="Conector recto de flecha 3" o:spid="_x0000_s1026" type="#_x0000_t32" style="position:absolute;margin-left:-.4pt;margin-top:101.1pt;width:3.55pt;height:5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" strokecolor="black [3200]" strokeweight="2pt">
                <v:stroke joinstyle="miter"/>
              </v:shape>
            </w:pict>
          </mc:Fallback>
        </mc:AlternateContent>
      </w:r>
      <w:r>
        <w:rPr>
          <w:b/>
          <w:bCs/>
        </w:rPr>
        <w:t xml:space="preserve">UNIVERSIDAD DEL SURESTE </w:t>
      </w:r>
    </w:p>
    <w:p w14:paraId="5DD8C873" w14:textId="72B106C0" w:rsidR="008448AD" w:rsidRDefault="00347760" w:rsidP="00C807AA">
      <w:pPr>
        <w:jc w:val="center"/>
        <w:rPr>
          <w:b/>
          <w:bCs/>
        </w:rPr>
      </w:pPr>
      <w:r>
        <w:rPr>
          <w:b/>
          <w:bCs/>
        </w:rPr>
        <w:t xml:space="preserve">Campus Comitán </w:t>
      </w:r>
    </w:p>
    <w:p w14:paraId="627846DF" w14:textId="11F31F01" w:rsidR="00347760" w:rsidRDefault="00347760" w:rsidP="00C807AA">
      <w:pPr>
        <w:jc w:val="center"/>
        <w:rPr>
          <w:b/>
          <w:bCs/>
        </w:rPr>
      </w:pPr>
      <w:r>
        <w:rPr>
          <w:b/>
          <w:bCs/>
        </w:rPr>
        <w:t xml:space="preserve">Lic. </w:t>
      </w:r>
      <w:r w:rsidR="009A0C57">
        <w:rPr>
          <w:b/>
          <w:bCs/>
        </w:rPr>
        <w:t>En Medicina Humana</w:t>
      </w:r>
    </w:p>
    <w:p w14:paraId="68E57BDA" w14:textId="77777777" w:rsidR="00832C3D" w:rsidRDefault="00832C3D" w:rsidP="00C807AA">
      <w:pPr>
        <w:jc w:val="center"/>
        <w:rPr>
          <w:b/>
          <w:bCs/>
        </w:rPr>
      </w:pPr>
    </w:p>
    <w:p w14:paraId="4D73DF59" w14:textId="77777777" w:rsidR="00832C3D" w:rsidRDefault="00832C3D" w:rsidP="00C807AA">
      <w:pPr>
        <w:jc w:val="center"/>
        <w:rPr>
          <w:b/>
          <w:bCs/>
        </w:rPr>
      </w:pPr>
    </w:p>
    <w:p w14:paraId="15F49266" w14:textId="77777777" w:rsidR="00832C3D" w:rsidRDefault="00832C3D" w:rsidP="00C807AA">
      <w:pPr>
        <w:jc w:val="center"/>
        <w:rPr>
          <w:b/>
          <w:bCs/>
        </w:rPr>
      </w:pPr>
    </w:p>
    <w:p w14:paraId="65825867" w14:textId="7C0ECEA2" w:rsidR="00832C3D" w:rsidRDefault="001506B1" w:rsidP="007605B2">
      <w:pPr>
        <w:jc w:val="center"/>
        <w:rPr>
          <w:b/>
          <w:bCs/>
        </w:rPr>
      </w:pPr>
      <w:r>
        <w:rPr>
          <w:b/>
          <w:bCs/>
        </w:rPr>
        <w:t xml:space="preserve">      </w:t>
      </w:r>
    </w:p>
    <w:p w14:paraId="330D45D7" w14:textId="61540C15" w:rsidR="002E5FCC" w:rsidRPr="0001200A" w:rsidRDefault="0001200A" w:rsidP="001506B1">
      <w:pPr>
        <w:jc w:val="center"/>
      </w:pPr>
      <w:r>
        <w:rPr>
          <w:b/>
          <w:bCs/>
        </w:rPr>
        <w:tab/>
      </w:r>
      <w:proofErr w:type="gramStart"/>
      <w:r>
        <w:rPr>
          <w:b/>
          <w:bCs/>
        </w:rPr>
        <w:t>ENSAYO :FUNDAMENTALES</w:t>
      </w:r>
      <w:proofErr w:type="gramEnd"/>
      <w:r>
        <w:rPr>
          <w:b/>
          <w:bCs/>
        </w:rPr>
        <w:t xml:space="preserve"> DE LA VIDA (</w:t>
      </w:r>
      <w:proofErr w:type="gramStart"/>
      <w:r>
        <w:rPr>
          <w:b/>
          <w:bCs/>
        </w:rPr>
        <w:t>BIOQUIMICA )</w:t>
      </w:r>
      <w:proofErr w:type="gramEnd"/>
      <w:r>
        <w:rPr>
          <w:b/>
          <w:bCs/>
        </w:rPr>
        <w:t xml:space="preserve"> </w:t>
      </w:r>
    </w:p>
    <w:p w14:paraId="037E9D1D" w14:textId="77777777" w:rsidR="002E5FCC" w:rsidRDefault="002E5FCC" w:rsidP="001506B1">
      <w:pPr>
        <w:jc w:val="center"/>
        <w:rPr>
          <w:b/>
          <w:bCs/>
        </w:rPr>
      </w:pPr>
    </w:p>
    <w:p w14:paraId="5233B2F4" w14:textId="4EA41BC2" w:rsidR="002E5FCC" w:rsidRDefault="005F0564" w:rsidP="001506B1">
      <w:pPr>
        <w:jc w:val="center"/>
      </w:pPr>
      <w:r>
        <w:rPr>
          <w:b/>
          <w:bCs/>
        </w:rPr>
        <w:t>Alumn</w:t>
      </w:r>
      <w:r w:rsidR="00BD1C01">
        <w:rPr>
          <w:b/>
          <w:bCs/>
        </w:rPr>
        <w:t>o</w:t>
      </w:r>
      <w:r>
        <w:rPr>
          <w:b/>
          <w:bCs/>
        </w:rPr>
        <w:t xml:space="preserve">: </w:t>
      </w:r>
      <w:r w:rsidR="001250B4">
        <w:rPr>
          <w:b/>
          <w:bCs/>
        </w:rPr>
        <w:t>Karen de Jesus Figueroa Velasco</w:t>
      </w:r>
    </w:p>
    <w:p w14:paraId="7823B274" w14:textId="2F7EAE9F" w:rsidR="005F0564" w:rsidRDefault="00604B06" w:rsidP="001506B1">
      <w:pPr>
        <w:jc w:val="center"/>
      </w:pPr>
      <w:r>
        <w:rPr>
          <w:b/>
          <w:bCs/>
        </w:rPr>
        <w:t xml:space="preserve">Docente: </w:t>
      </w:r>
      <w:r w:rsidR="001250B4">
        <w:t xml:space="preserve">QFB. </w:t>
      </w:r>
    </w:p>
    <w:p w14:paraId="54DEFCC6" w14:textId="648FC4C1" w:rsidR="00E01C95" w:rsidRDefault="00E01C95" w:rsidP="001506B1">
      <w:pPr>
        <w:jc w:val="center"/>
      </w:pPr>
      <w:r>
        <w:rPr>
          <w:b/>
          <w:bCs/>
        </w:rPr>
        <w:t>Materia:</w:t>
      </w:r>
      <w:r w:rsidR="00BD1C01">
        <w:rPr>
          <w:b/>
          <w:bCs/>
        </w:rPr>
        <w:t xml:space="preserve"> </w:t>
      </w:r>
      <w:proofErr w:type="spellStart"/>
      <w:r w:rsidR="00BD1C01">
        <w:rPr>
          <w:b/>
          <w:bCs/>
        </w:rPr>
        <w:t>Bio</w:t>
      </w:r>
      <w:r w:rsidR="001250B4">
        <w:rPr>
          <w:b/>
          <w:bCs/>
        </w:rPr>
        <w:t>quimica</w:t>
      </w:r>
      <w:proofErr w:type="spellEnd"/>
      <w:r w:rsidR="001250B4">
        <w:rPr>
          <w:b/>
          <w:bCs/>
        </w:rPr>
        <w:t xml:space="preserve"> </w:t>
      </w:r>
    </w:p>
    <w:p w14:paraId="09920253" w14:textId="043BD445" w:rsidR="007672DC" w:rsidRPr="00ED35BF" w:rsidRDefault="00ED35BF" w:rsidP="001506B1">
      <w:pPr>
        <w:jc w:val="center"/>
        <w:rPr>
          <w:b/>
          <w:bCs/>
        </w:rPr>
      </w:pPr>
      <w:r>
        <w:rPr>
          <w:b/>
          <w:bCs/>
        </w:rPr>
        <w:t xml:space="preserve">Grado: </w:t>
      </w:r>
      <w:r>
        <w:t xml:space="preserve">1 </w:t>
      </w:r>
      <w:r>
        <w:rPr>
          <w:b/>
          <w:bCs/>
        </w:rPr>
        <w:t xml:space="preserve">Grupo: </w:t>
      </w:r>
      <w:r w:rsidR="001250B4">
        <w:rPr>
          <w:b/>
          <w:bCs/>
        </w:rPr>
        <w:t>A</w:t>
      </w:r>
    </w:p>
    <w:p w14:paraId="43E1AA14" w14:textId="77777777" w:rsidR="00540CBB" w:rsidRDefault="00540CBB" w:rsidP="00540CBB">
      <w:pPr>
        <w:jc w:val="center"/>
        <w:rPr>
          <w:lang w:val="de-CH"/>
        </w:rPr>
      </w:pPr>
    </w:p>
    <w:p w14:paraId="08E113A7" w14:textId="77777777" w:rsidR="00540CBB" w:rsidRDefault="00540CBB" w:rsidP="00540CBB">
      <w:pPr>
        <w:jc w:val="center"/>
        <w:rPr>
          <w:lang w:val="de-CH"/>
        </w:rPr>
      </w:pPr>
    </w:p>
    <w:p w14:paraId="6438820F" w14:textId="77777777" w:rsidR="00540CBB" w:rsidRDefault="00540CBB" w:rsidP="00540CBB">
      <w:pPr>
        <w:jc w:val="center"/>
        <w:rPr>
          <w:lang w:val="de-CH"/>
        </w:rPr>
      </w:pPr>
    </w:p>
    <w:p w14:paraId="13AD8F0A" w14:textId="77777777" w:rsidR="00540CBB" w:rsidRDefault="00540CBB" w:rsidP="00540CBB">
      <w:pPr>
        <w:jc w:val="center"/>
        <w:rPr>
          <w:lang w:val="de-CH"/>
        </w:rPr>
      </w:pPr>
    </w:p>
    <w:p w14:paraId="63C31399" w14:textId="5E150050" w:rsidR="00C807AA" w:rsidRPr="00540CBB" w:rsidRDefault="00540CBB" w:rsidP="00540CBB">
      <w:pPr>
        <w:jc w:val="right"/>
        <w:rPr>
          <w:lang w:val="de-CH"/>
        </w:rPr>
      </w:pPr>
      <w:r w:rsidRPr="00540CBB">
        <w:rPr>
          <w:lang w:val="de-CH"/>
        </w:rPr>
        <w:t>Rodwell, V. W., Bender, D. A., Botham, K. M., Kennelly, P. J., &amp; Weil, P. A. (2021). Harper: Bioquímica ilustrada (31.ª ed.). McGraw Hill.</w:t>
      </w:r>
    </w:p>
    <w:p w14:paraId="46DADB3D" w14:textId="77777777" w:rsidR="00C807AA" w:rsidRPr="00540CBB" w:rsidRDefault="00C807AA">
      <w:pPr>
        <w:rPr>
          <w:lang w:val="de-CH"/>
        </w:rPr>
      </w:pPr>
    </w:p>
    <w:p w14:paraId="4E999DD0" w14:textId="77777777" w:rsidR="00C807AA" w:rsidRPr="00540CBB" w:rsidRDefault="00C807AA" w:rsidP="00C807AA">
      <w:pPr>
        <w:jc w:val="center"/>
        <w:rPr>
          <w:lang w:val="de-CH"/>
        </w:rPr>
      </w:pPr>
    </w:p>
    <w:p w14:paraId="51E12D2B" w14:textId="77777777" w:rsidR="00ED35BF" w:rsidRPr="00540CBB" w:rsidRDefault="00ED35BF" w:rsidP="00C807AA">
      <w:pPr>
        <w:jc w:val="center"/>
        <w:rPr>
          <w:lang w:val="de-CH"/>
        </w:rPr>
      </w:pPr>
    </w:p>
    <w:p w14:paraId="6B339E6C" w14:textId="77777777" w:rsidR="00ED35BF" w:rsidRPr="00540CBB" w:rsidRDefault="00ED35BF" w:rsidP="00C807AA">
      <w:pPr>
        <w:jc w:val="center"/>
        <w:rPr>
          <w:lang w:val="de-CH"/>
        </w:rPr>
      </w:pPr>
    </w:p>
    <w:p w14:paraId="70AE3493" w14:textId="77777777" w:rsidR="00ED35BF" w:rsidRPr="00540CBB" w:rsidRDefault="00ED35BF" w:rsidP="00C807AA">
      <w:pPr>
        <w:jc w:val="center"/>
        <w:rPr>
          <w:lang w:val="de-CH"/>
        </w:rPr>
      </w:pPr>
    </w:p>
    <w:p w14:paraId="0AB38F40" w14:textId="77777777" w:rsidR="00ED35BF" w:rsidRPr="00540CBB" w:rsidRDefault="00ED35BF" w:rsidP="00C807AA">
      <w:pPr>
        <w:jc w:val="center"/>
        <w:rPr>
          <w:lang w:val="de-CH"/>
        </w:rPr>
      </w:pPr>
    </w:p>
    <w:p w14:paraId="6CDC96EF" w14:textId="77777777" w:rsidR="00ED35BF" w:rsidRPr="00540CBB" w:rsidRDefault="00ED35BF" w:rsidP="00C807AA">
      <w:pPr>
        <w:jc w:val="center"/>
        <w:rPr>
          <w:lang w:val="de-CH"/>
        </w:rPr>
      </w:pPr>
    </w:p>
    <w:p w14:paraId="76CE4796" w14:textId="1FF0D824" w:rsidR="001E6C27" w:rsidRPr="00540CBB" w:rsidRDefault="001E6C27" w:rsidP="001E6C27">
      <w:pPr>
        <w:jc w:val="right"/>
        <w:rPr>
          <w:lang w:val="de-CH"/>
        </w:rPr>
      </w:pPr>
    </w:p>
    <w:p w14:paraId="75A0B38B" w14:textId="2D5E1EEC" w:rsidR="001E6C27" w:rsidRPr="00540CBB" w:rsidRDefault="001E6C27" w:rsidP="001E6C27">
      <w:pPr>
        <w:jc w:val="right"/>
        <w:rPr>
          <w:lang w:val="de-CH"/>
        </w:rPr>
      </w:pPr>
      <w:r w:rsidRPr="00540CBB">
        <w:rPr>
          <w:lang w:val="de-CH"/>
        </w:rPr>
        <w:br w:type="page"/>
      </w:r>
    </w:p>
    <w:p w14:paraId="76F655EE" w14:textId="4B0C941D" w:rsidR="0001200A" w:rsidRPr="0001200A" w:rsidRDefault="0001200A" w:rsidP="00974A5C">
      <w:pPr>
        <w:spacing w:before="50" w:line="360" w:lineRule="auto"/>
        <w:ind w:left="1701" w:right="1417"/>
        <w:jc w:val="both"/>
        <w:rPr>
          <w:rFonts w:ascii="Arial" w:hAnsi="Arial" w:cs="Arial"/>
          <w:b/>
          <w:bCs/>
          <w:sz w:val="22"/>
          <w:szCs w:val="22"/>
          <w:lang w:val="es-MX"/>
        </w:rPr>
      </w:pPr>
      <w:r w:rsidRPr="0001200A">
        <w:rPr>
          <w:rFonts w:ascii="Arial" w:hAnsi="Arial" w:cs="Arial"/>
          <w:b/>
          <w:bCs/>
          <w:sz w:val="22"/>
          <w:szCs w:val="22"/>
          <w:lang w:val="es-MX"/>
        </w:rPr>
        <w:lastRenderedPageBreak/>
        <w:t xml:space="preserve">INTRODUCIÓN </w:t>
      </w:r>
    </w:p>
    <w:p w14:paraId="3897E01F" w14:textId="3D44C6AF" w:rsidR="008A575E" w:rsidRPr="001250B4" w:rsidRDefault="001250B4" w:rsidP="00974A5C">
      <w:pPr>
        <w:spacing w:before="50" w:line="360" w:lineRule="auto"/>
        <w:ind w:left="1701" w:right="1417"/>
        <w:jc w:val="both"/>
        <w:rPr>
          <w:rFonts w:ascii="Arial" w:hAnsi="Arial" w:cs="Arial"/>
          <w:sz w:val="22"/>
          <w:szCs w:val="22"/>
          <w:lang w:val="es-MX"/>
        </w:rPr>
      </w:pPr>
      <w:r w:rsidRPr="001250B4">
        <w:rPr>
          <w:rFonts w:ascii="Arial" w:hAnsi="Arial" w:cs="Arial"/>
          <w:sz w:val="22"/>
          <w:szCs w:val="22"/>
          <w:lang w:val="es-MX"/>
        </w:rPr>
        <w:t>Hablemo</w:t>
      </w:r>
      <w:r w:rsidR="0001200A">
        <w:rPr>
          <w:rFonts w:ascii="Arial" w:hAnsi="Arial" w:cs="Arial"/>
          <w:sz w:val="22"/>
          <w:szCs w:val="22"/>
          <w:lang w:val="es-MX"/>
        </w:rPr>
        <w:t>s</w:t>
      </w:r>
      <w:r w:rsidRPr="001250B4">
        <w:rPr>
          <w:rFonts w:ascii="Arial" w:hAnsi="Arial" w:cs="Arial"/>
          <w:sz w:val="22"/>
          <w:szCs w:val="22"/>
          <w:lang w:val="es-MX"/>
        </w:rPr>
        <w:t xml:space="preserve"> un poco sobre que es el agua y como actúa en nuestro maravilloso cuerpo, </w:t>
      </w:r>
      <w:r w:rsidR="0001200A">
        <w:rPr>
          <w:rFonts w:ascii="Arial" w:hAnsi="Arial" w:cs="Arial"/>
          <w:sz w:val="22"/>
          <w:szCs w:val="22"/>
          <w:lang w:val="es-MX"/>
        </w:rPr>
        <w:t xml:space="preserve">el agua y </w:t>
      </w:r>
      <w:r w:rsidRPr="001250B4">
        <w:rPr>
          <w:rFonts w:ascii="Arial" w:hAnsi="Arial" w:cs="Arial"/>
          <w:sz w:val="22"/>
          <w:szCs w:val="22"/>
          <w:lang w:val="es-MX"/>
        </w:rPr>
        <w:t xml:space="preserve">es el componente más abundante en los seres vivos </w:t>
      </w:r>
      <w:r w:rsidR="0001200A" w:rsidRPr="0001200A">
        <w:rPr>
          <w:rFonts w:ascii="Arial" w:hAnsi="Arial" w:cs="Arial"/>
          <w:sz w:val="22"/>
          <w:szCs w:val="22"/>
          <w:lang w:val="es-MX"/>
        </w:rPr>
        <w:t>(alrededor del 60 % del peso corporal en adultos)</w:t>
      </w:r>
      <w:r w:rsidR="0001200A">
        <w:rPr>
          <w:rFonts w:ascii="Arial" w:hAnsi="Arial" w:cs="Arial"/>
          <w:sz w:val="22"/>
          <w:szCs w:val="22"/>
          <w:lang w:val="es-MX"/>
        </w:rPr>
        <w:t xml:space="preserve"> y</w:t>
      </w:r>
      <w:r w:rsidRPr="001250B4">
        <w:rPr>
          <w:rFonts w:ascii="Arial" w:hAnsi="Arial" w:cs="Arial"/>
          <w:sz w:val="22"/>
          <w:szCs w:val="22"/>
          <w:lang w:val="es-MX"/>
        </w:rPr>
        <w:t xml:space="preserve"> paradójicamente, uno de los más sencillos en su estructura química. Sin embargo, su papel en la biología es tan esencial que sin ella la vida sería impensable.</w:t>
      </w:r>
      <w:r w:rsidR="00974A5C">
        <w:rPr>
          <w:rFonts w:ascii="Arial" w:hAnsi="Arial" w:cs="Arial"/>
          <w:sz w:val="22"/>
          <w:szCs w:val="22"/>
          <w:lang w:val="es-MX"/>
        </w:rPr>
        <w:t xml:space="preserve"> También hay que tomar en cuenta que es lo que podemos saber del agua y que el agua no es solo un medio donde ocurren reacciones </w:t>
      </w:r>
      <w:r w:rsidR="0001200A">
        <w:rPr>
          <w:rFonts w:ascii="Arial" w:hAnsi="Arial" w:cs="Arial"/>
          <w:sz w:val="22"/>
          <w:szCs w:val="22"/>
          <w:lang w:val="es-MX"/>
        </w:rPr>
        <w:t>químicas,</w:t>
      </w:r>
      <w:r w:rsidR="00974A5C">
        <w:rPr>
          <w:rFonts w:ascii="Arial" w:hAnsi="Arial" w:cs="Arial"/>
          <w:sz w:val="22"/>
          <w:szCs w:val="22"/>
          <w:lang w:val="es-MX"/>
        </w:rPr>
        <w:t xml:space="preserve"> sino que es un actor activo que participa en la </w:t>
      </w:r>
      <w:r w:rsidR="0001200A">
        <w:rPr>
          <w:rFonts w:ascii="Arial" w:hAnsi="Arial" w:cs="Arial"/>
          <w:sz w:val="22"/>
          <w:szCs w:val="22"/>
          <w:lang w:val="es-MX"/>
        </w:rPr>
        <w:t>estructura,</w:t>
      </w:r>
      <w:r w:rsidR="00974A5C">
        <w:rPr>
          <w:rFonts w:ascii="Arial" w:hAnsi="Arial" w:cs="Arial"/>
          <w:sz w:val="22"/>
          <w:szCs w:val="22"/>
          <w:lang w:val="es-MX"/>
        </w:rPr>
        <w:t xml:space="preserve"> función y equilibrio de las </w:t>
      </w:r>
      <w:r w:rsidR="0001200A">
        <w:rPr>
          <w:rFonts w:ascii="Arial" w:hAnsi="Arial" w:cs="Arial"/>
          <w:sz w:val="22"/>
          <w:szCs w:val="22"/>
          <w:lang w:val="es-MX"/>
        </w:rPr>
        <w:t>células.</w:t>
      </w:r>
      <w:r w:rsidR="00974A5C">
        <w:rPr>
          <w:rFonts w:ascii="Arial" w:hAnsi="Arial" w:cs="Arial"/>
          <w:sz w:val="22"/>
          <w:szCs w:val="22"/>
          <w:lang w:val="es-MX"/>
        </w:rPr>
        <w:t xml:space="preserve"> </w:t>
      </w:r>
      <w:r w:rsidR="0001200A">
        <w:rPr>
          <w:rFonts w:ascii="Arial" w:hAnsi="Arial" w:cs="Arial"/>
          <w:sz w:val="22"/>
          <w:szCs w:val="22"/>
          <w:lang w:val="es-MX"/>
        </w:rPr>
        <w:t xml:space="preserve">algo muy importante en referencia al agua es la osmosis, que es el </w:t>
      </w:r>
      <w:r w:rsidR="0001200A" w:rsidRPr="0001200A">
        <w:rPr>
          <w:rFonts w:ascii="Arial" w:hAnsi="Arial" w:cs="Arial"/>
          <w:sz w:val="22"/>
          <w:szCs w:val="22"/>
          <w:lang w:val="es-MX"/>
        </w:rPr>
        <w:t>movimiento</w:t>
      </w:r>
      <w:r w:rsidR="0001200A" w:rsidRPr="0001200A">
        <w:rPr>
          <w:rFonts w:ascii="Arial" w:hAnsi="Arial" w:cs="Arial"/>
          <w:sz w:val="22"/>
          <w:szCs w:val="22"/>
          <w:lang w:val="es-MX"/>
        </w:rPr>
        <w:t xml:space="preserve"> neto de agua a través de una membrana semipermeable, desde una solución con menor concentración de solutos (mayor concentración de agua libre) hacia otra con mayor concentración de solutos (menor concentración de agua libre).</w:t>
      </w:r>
      <w:r w:rsidR="0001200A" w:rsidRPr="0001200A">
        <w:t xml:space="preserve"> </w:t>
      </w:r>
      <w:r w:rsidR="0001200A" w:rsidRPr="0001200A">
        <w:rPr>
          <w:rFonts w:ascii="Arial" w:hAnsi="Arial" w:cs="Arial"/>
          <w:sz w:val="22"/>
          <w:szCs w:val="22"/>
          <w:lang w:val="es-MX"/>
        </w:rPr>
        <w:t>Comprender la ósmosis no es únicamente un tema de bioquímica básica, sino un fenómeno que se refleja en la medicina clínica, la fisiología y la vida diaria. En este ensayo se analizarán las propiedades del agua, el mecanismo de la ósmosis y sus implicaciones biológicas, usando ejemplos y comparaciones didácticas que acerquen al lector a estos principios fundamentales de la vida.</w:t>
      </w:r>
    </w:p>
    <w:p w14:paraId="4B235032" w14:textId="77777777" w:rsidR="003016F6" w:rsidRDefault="003016F6" w:rsidP="00200A25">
      <w:pPr>
        <w:jc w:val="center"/>
        <w:rPr>
          <w:noProof/>
          <w:lang w:val="es-MX"/>
        </w:rPr>
      </w:pPr>
    </w:p>
    <w:p w14:paraId="37701E5B" w14:textId="77777777" w:rsidR="003016F6" w:rsidRDefault="003016F6" w:rsidP="00200A25">
      <w:pPr>
        <w:jc w:val="center"/>
        <w:rPr>
          <w:noProof/>
          <w:lang w:val="es-MX"/>
        </w:rPr>
      </w:pPr>
    </w:p>
    <w:p w14:paraId="0F0B1E42" w14:textId="77777777" w:rsidR="003016F6" w:rsidRDefault="003016F6" w:rsidP="00200A25">
      <w:pPr>
        <w:jc w:val="center"/>
        <w:rPr>
          <w:noProof/>
          <w:lang w:val="es-MX"/>
        </w:rPr>
      </w:pPr>
    </w:p>
    <w:p w14:paraId="36245FB7" w14:textId="77777777" w:rsidR="003016F6" w:rsidRDefault="003016F6" w:rsidP="00200A25">
      <w:pPr>
        <w:jc w:val="center"/>
        <w:rPr>
          <w:noProof/>
          <w:lang w:val="es-MX"/>
        </w:rPr>
      </w:pPr>
    </w:p>
    <w:p w14:paraId="2FC4CC7D" w14:textId="77777777" w:rsidR="003016F6" w:rsidRDefault="003016F6" w:rsidP="00200A25">
      <w:pPr>
        <w:jc w:val="center"/>
        <w:rPr>
          <w:noProof/>
          <w:lang w:val="es-MX"/>
        </w:rPr>
      </w:pPr>
    </w:p>
    <w:p w14:paraId="25AE1759" w14:textId="77777777" w:rsidR="003016F6" w:rsidRDefault="003016F6" w:rsidP="00200A25">
      <w:pPr>
        <w:jc w:val="center"/>
        <w:rPr>
          <w:noProof/>
          <w:lang w:val="es-MX"/>
        </w:rPr>
      </w:pPr>
    </w:p>
    <w:p w14:paraId="0B9C1C3F" w14:textId="77777777" w:rsidR="00D05DCE" w:rsidRDefault="0001200A" w:rsidP="00D05DCE">
      <w:pPr>
        <w:spacing w:before="60" w:line="360" w:lineRule="auto"/>
        <w:ind w:left="1701" w:right="1417"/>
        <w:jc w:val="both"/>
        <w:rPr>
          <w:rFonts w:ascii="Arial" w:hAnsi="Arial" w:cs="Arial"/>
          <w:b/>
          <w:bCs/>
          <w:noProof/>
          <w:sz w:val="22"/>
          <w:szCs w:val="22"/>
          <w:lang w:val="es-MX"/>
        </w:rPr>
      </w:pPr>
      <w:r w:rsidRPr="0001200A">
        <w:rPr>
          <w:rFonts w:ascii="Arial" w:hAnsi="Arial" w:cs="Arial"/>
          <w:b/>
          <w:bCs/>
          <w:noProof/>
          <w:sz w:val="22"/>
          <w:szCs w:val="22"/>
          <w:lang w:val="es-MX"/>
        </w:rPr>
        <w:lastRenderedPageBreak/>
        <w:t>DESARROLLO:</w:t>
      </w:r>
    </w:p>
    <w:p w14:paraId="2D27177C" w14:textId="77777777" w:rsidR="00D05DCE" w:rsidRPr="00D05DCE" w:rsidRDefault="0001200A" w:rsidP="00D05DCE">
      <w:pPr>
        <w:spacing w:before="60" w:line="360" w:lineRule="auto"/>
        <w:ind w:left="1701" w:right="1417"/>
        <w:jc w:val="both"/>
        <w:rPr>
          <w:rFonts w:ascii="Arial" w:hAnsi="Arial" w:cs="Arial"/>
          <w:noProof/>
          <w:sz w:val="22"/>
          <w:szCs w:val="22"/>
          <w:lang w:val="es-MX"/>
        </w:rPr>
      </w:pPr>
      <w:r w:rsidRPr="0001200A">
        <w:rPr>
          <w:rFonts w:ascii="Arial" w:hAnsi="Arial" w:cs="Arial"/>
          <w:b/>
          <w:bCs/>
          <w:noProof/>
          <w:sz w:val="22"/>
          <w:szCs w:val="22"/>
          <w:lang w:val="es-MX"/>
        </w:rPr>
        <w:t xml:space="preserve"> </w:t>
      </w:r>
      <w:r w:rsidRPr="00D05DCE">
        <w:rPr>
          <w:rFonts w:ascii="Arial" w:hAnsi="Arial" w:cs="Arial"/>
          <w:noProof/>
          <w:sz w:val="22"/>
          <w:szCs w:val="22"/>
          <w:lang w:val="es-MX"/>
        </w:rPr>
        <w:t xml:space="preserve">Que el agua se encuentre en ambundanciaa en el cuerpo no es mera concidencia o casualidad ya que el agua posee propiedades químicas unicas que le dan el gran valor de darle exiatencia a la vida </w:t>
      </w:r>
      <w:r w:rsidR="00D05DCE">
        <w:rPr>
          <w:rFonts w:ascii="Arial" w:hAnsi="Arial" w:cs="Arial"/>
          <w:noProof/>
          <w:sz w:val="22"/>
          <w:szCs w:val="22"/>
          <w:lang w:val="es-MX"/>
        </w:rPr>
        <w:t xml:space="preserve">, hablemos un poco sobre que posee el agua o para explicarlo mejor una de las caracteristicas que tiene el agua , como la polaridad y aca es donde entra nuestra grandiosa guia de bioquimica o la buena biblia de los quimicos sin el afan de ofender pero con el afan de darle una importancia buena y relevante a estre buen libro ya que </w:t>
      </w:r>
      <w:r w:rsidR="00D05DCE" w:rsidRPr="00D05DCE">
        <w:rPr>
          <w:rFonts w:ascii="Arial" w:hAnsi="Arial" w:cs="Arial"/>
          <w:noProof/>
          <w:sz w:val="22"/>
          <w:szCs w:val="22"/>
          <w:lang w:val="es-MX"/>
        </w:rPr>
        <w:t>Según el Harper: Bioquímica ilustrada, la polaridad se entiende como la propiedad de ciertas moléculas en la que los electrones no se distribuyen de manera uniforme, lo que genera cargas parciales dentro de la molécula: una zona ligeramente negativa y otra ligeramente positiva.</w:t>
      </w:r>
    </w:p>
    <w:p w14:paraId="14FC44C8" w14:textId="1661F89A" w:rsidR="00D05DCE" w:rsidRPr="00D05DCE" w:rsidRDefault="00D05DCE" w:rsidP="00D05DCE">
      <w:pPr>
        <w:spacing w:before="60" w:line="360" w:lineRule="auto"/>
        <w:ind w:left="1701" w:right="1417"/>
        <w:jc w:val="both"/>
        <w:rPr>
          <w:rFonts w:ascii="Arial" w:hAnsi="Arial" w:cs="Arial"/>
          <w:noProof/>
          <w:sz w:val="22"/>
          <w:szCs w:val="22"/>
          <w:lang w:val="es-MX"/>
        </w:rPr>
      </w:pPr>
      <w:r>
        <w:rPr>
          <w:rFonts w:ascii="Arial" w:hAnsi="Arial" w:cs="Arial"/>
          <w:noProof/>
          <w:sz w:val="22"/>
          <w:szCs w:val="22"/>
          <w:lang w:val="es-MX"/>
        </w:rPr>
        <w:t xml:space="preserve">                       </w:t>
      </w:r>
      <w:r w:rsidRPr="00D05DCE">
        <w:rPr>
          <w:rFonts w:ascii="Arial" w:hAnsi="Arial" w:cs="Arial"/>
          <w:noProof/>
          <w:sz w:val="22"/>
          <w:szCs w:val="22"/>
          <w:lang w:val="es-MX"/>
        </w:rPr>
        <w:t xml:space="preserve"> En el caso del agua (H</w:t>
      </w:r>
      <w:r w:rsidRPr="00D05DCE">
        <w:rPr>
          <w:rFonts w:ascii="Cambria Math" w:hAnsi="Cambria Math" w:cs="Cambria Math"/>
          <w:noProof/>
          <w:sz w:val="22"/>
          <w:szCs w:val="22"/>
          <w:lang w:val="es-MX"/>
        </w:rPr>
        <w:t>₂</w:t>
      </w:r>
      <w:r w:rsidRPr="00D05DCE">
        <w:rPr>
          <w:rFonts w:ascii="Arial" w:hAnsi="Arial" w:cs="Arial"/>
          <w:noProof/>
          <w:sz w:val="22"/>
          <w:szCs w:val="22"/>
          <w:lang w:val="es-MX"/>
        </w:rPr>
        <w:t>O), que es el ejemplo central en Harper:</w:t>
      </w:r>
    </w:p>
    <w:p w14:paraId="2CE77650" w14:textId="77777777" w:rsidR="00D05DCE" w:rsidRPr="00D05DCE" w:rsidRDefault="00D05DCE" w:rsidP="00D05DCE">
      <w:pPr>
        <w:spacing w:before="60" w:line="360" w:lineRule="auto"/>
        <w:ind w:left="1701" w:right="1417"/>
        <w:jc w:val="both"/>
        <w:rPr>
          <w:rFonts w:ascii="Arial" w:hAnsi="Arial" w:cs="Arial"/>
          <w:noProof/>
          <w:sz w:val="22"/>
          <w:szCs w:val="22"/>
          <w:lang w:val="es-MX"/>
        </w:rPr>
      </w:pPr>
      <w:r w:rsidRPr="00D05DCE">
        <w:rPr>
          <w:rFonts w:ascii="Arial" w:hAnsi="Arial" w:cs="Arial"/>
          <w:noProof/>
          <w:sz w:val="22"/>
          <w:szCs w:val="22"/>
          <w:lang w:val="es-MX"/>
        </w:rPr>
        <w:tab/>
        <w:t>•</w:t>
      </w:r>
      <w:r w:rsidRPr="00D05DCE">
        <w:rPr>
          <w:rFonts w:ascii="Arial" w:hAnsi="Arial" w:cs="Arial"/>
          <w:noProof/>
          <w:sz w:val="22"/>
          <w:szCs w:val="22"/>
          <w:lang w:val="es-MX"/>
        </w:rPr>
        <w:tab/>
        <w:t>El oxígeno es más electronegativo que el hidrógeno, por lo que atrae con más fuerza a los electrones compartidos.</w:t>
      </w:r>
    </w:p>
    <w:p w14:paraId="46B2A3BE" w14:textId="77777777" w:rsidR="00D05DCE" w:rsidRPr="00D05DCE" w:rsidRDefault="00D05DCE" w:rsidP="00D05DCE">
      <w:pPr>
        <w:spacing w:before="60" w:line="360" w:lineRule="auto"/>
        <w:ind w:left="1701" w:right="1417"/>
        <w:jc w:val="both"/>
        <w:rPr>
          <w:rFonts w:ascii="Arial" w:hAnsi="Arial" w:cs="Arial"/>
          <w:noProof/>
          <w:sz w:val="22"/>
          <w:szCs w:val="22"/>
          <w:lang w:val="es-MX"/>
        </w:rPr>
      </w:pPr>
      <w:r w:rsidRPr="00D05DCE">
        <w:rPr>
          <w:rFonts w:ascii="Arial" w:hAnsi="Arial" w:cs="Arial"/>
          <w:noProof/>
          <w:sz w:val="22"/>
          <w:szCs w:val="22"/>
          <w:lang w:val="es-MX"/>
        </w:rPr>
        <w:tab/>
        <w:t>•</w:t>
      </w:r>
      <w:r w:rsidRPr="00D05DCE">
        <w:rPr>
          <w:rFonts w:ascii="Arial" w:hAnsi="Arial" w:cs="Arial"/>
          <w:noProof/>
          <w:sz w:val="22"/>
          <w:szCs w:val="22"/>
          <w:lang w:val="es-MX"/>
        </w:rPr>
        <w:tab/>
        <w:t>Esto provoca que el oxígeno tenga una carga parcial negativa (δ–) y que los hidrógenos tengan cargas parciales positivas (δ+).</w:t>
      </w:r>
    </w:p>
    <w:p w14:paraId="46E6D1A9" w14:textId="77777777" w:rsidR="00BC29EB" w:rsidRPr="00BC29EB" w:rsidRDefault="00D05DCE" w:rsidP="00BC29EB">
      <w:pPr>
        <w:spacing w:before="60" w:line="360" w:lineRule="auto"/>
        <w:ind w:left="1701" w:right="1417"/>
        <w:jc w:val="both"/>
        <w:rPr>
          <w:rFonts w:ascii="Arial" w:hAnsi="Arial" w:cs="Arial"/>
          <w:noProof/>
          <w:sz w:val="22"/>
          <w:szCs w:val="22"/>
          <w:lang w:val="es-MX"/>
        </w:rPr>
      </w:pPr>
      <w:r w:rsidRPr="00D05DCE">
        <w:rPr>
          <w:rFonts w:ascii="Arial" w:hAnsi="Arial" w:cs="Arial"/>
          <w:noProof/>
          <w:sz w:val="22"/>
          <w:szCs w:val="22"/>
          <w:lang w:val="es-MX"/>
        </w:rPr>
        <w:tab/>
        <w:t>•</w:t>
      </w:r>
      <w:r w:rsidRPr="00D05DCE">
        <w:rPr>
          <w:rFonts w:ascii="Arial" w:hAnsi="Arial" w:cs="Arial"/>
          <w:noProof/>
          <w:sz w:val="22"/>
          <w:szCs w:val="22"/>
          <w:lang w:val="es-MX"/>
        </w:rPr>
        <w:tab/>
        <w:t>Gracias a esta polaridad, las moléculas de agua pueden formar puentes de hidrógeno</w:t>
      </w:r>
      <w:r>
        <w:rPr>
          <w:rFonts w:ascii="Arial" w:hAnsi="Arial" w:cs="Arial"/>
          <w:noProof/>
          <w:sz w:val="22"/>
          <w:szCs w:val="22"/>
          <w:lang w:val="es-MX"/>
        </w:rPr>
        <w:t xml:space="preserve"> (</w:t>
      </w:r>
      <w:r w:rsidRPr="00D05DCE">
        <w:rPr>
          <w:rFonts w:ascii="Arial" w:hAnsi="Arial" w:cs="Arial"/>
          <w:noProof/>
          <w:sz w:val="22"/>
          <w:szCs w:val="22"/>
          <w:lang w:val="es-MX"/>
        </w:rPr>
        <w:t xml:space="preserve">las moléculas de agua se enlazan entre sí como si formaran una red invisible. Esto da estabilidad a estructuras biológicas tan importantes como las proteínas y el ADN. </w:t>
      </w:r>
      <w:r w:rsidRPr="00D05DCE">
        <w:rPr>
          <w:rFonts w:ascii="Arial" w:hAnsi="Arial" w:cs="Arial"/>
          <w:b/>
          <w:bCs/>
          <w:noProof/>
          <w:sz w:val="22"/>
          <w:szCs w:val="22"/>
          <w:lang w:val="es-MX"/>
        </w:rPr>
        <w:t>Sin agua</w:t>
      </w:r>
      <w:r w:rsidRPr="00D05DCE">
        <w:rPr>
          <w:rFonts w:ascii="Arial" w:hAnsi="Arial" w:cs="Arial"/>
          <w:noProof/>
          <w:sz w:val="22"/>
          <w:szCs w:val="22"/>
          <w:lang w:val="es-MX"/>
        </w:rPr>
        <w:t>, estas macromoléculas perderían su forma y su función.</w:t>
      </w:r>
      <w:r>
        <w:rPr>
          <w:rFonts w:ascii="Arial" w:hAnsi="Arial" w:cs="Arial"/>
          <w:noProof/>
          <w:sz w:val="22"/>
          <w:szCs w:val="22"/>
          <w:lang w:val="es-MX"/>
        </w:rPr>
        <w:t xml:space="preserve">) Tambien hay que saber que el agau </w:t>
      </w:r>
      <w:r w:rsidR="00BC29EB" w:rsidRPr="00BC29EB">
        <w:rPr>
          <w:rFonts w:ascii="Arial" w:hAnsi="Arial" w:cs="Arial"/>
          <w:noProof/>
          <w:sz w:val="22"/>
          <w:szCs w:val="22"/>
          <w:lang w:val="es-MX"/>
        </w:rPr>
        <w:t xml:space="preserve">gracias a su alto calor específico, el agua actúa como un amortiguador térmico. </w:t>
      </w:r>
      <w:r w:rsidR="00BC29EB" w:rsidRPr="00BC29EB">
        <w:rPr>
          <w:rFonts w:ascii="Arial" w:hAnsi="Arial" w:cs="Arial"/>
          <w:noProof/>
          <w:sz w:val="22"/>
          <w:szCs w:val="22"/>
          <w:lang w:val="es-MX"/>
        </w:rPr>
        <w:lastRenderedPageBreak/>
        <w:t>Una metáfora útil es imaginarla como un “aire acondicionado natural” que evita que el cuerpo se recaliente o enfríe demasiado rápido.</w:t>
      </w:r>
    </w:p>
    <w:p w14:paraId="20060E52" w14:textId="77777777" w:rsidR="00BC29EB" w:rsidRPr="00BC29EB" w:rsidRDefault="00BC29EB" w:rsidP="00BC29EB">
      <w:pPr>
        <w:spacing w:before="60" w:line="360" w:lineRule="auto"/>
        <w:ind w:left="1701" w:right="1417"/>
        <w:jc w:val="both"/>
        <w:rPr>
          <w:rFonts w:ascii="Arial" w:hAnsi="Arial" w:cs="Arial"/>
          <w:noProof/>
          <w:sz w:val="22"/>
          <w:szCs w:val="22"/>
          <w:lang w:val="es-MX"/>
        </w:rPr>
      </w:pPr>
    </w:p>
    <w:p w14:paraId="179C3F9F" w14:textId="23603609" w:rsidR="003016F6" w:rsidRDefault="00BC29EB" w:rsidP="00BC29EB">
      <w:pPr>
        <w:spacing w:before="60" w:line="360" w:lineRule="auto"/>
        <w:ind w:left="1701" w:right="1417"/>
        <w:jc w:val="both"/>
        <w:rPr>
          <w:rFonts w:ascii="Arial" w:hAnsi="Arial" w:cs="Arial"/>
          <w:noProof/>
          <w:sz w:val="22"/>
          <w:szCs w:val="22"/>
          <w:lang w:val="es-MX"/>
        </w:rPr>
      </w:pPr>
      <w:r w:rsidRPr="00BC29EB">
        <w:rPr>
          <w:rFonts w:ascii="Arial" w:hAnsi="Arial" w:cs="Arial"/>
          <w:noProof/>
          <w:sz w:val="22"/>
          <w:szCs w:val="22"/>
          <w:lang w:val="es-MX"/>
        </w:rPr>
        <w:t>Así, el agua no es un simple acompañante: es el escenario y, al mismo tiempo, el protagonista de la bioquímica de la vida.</w:t>
      </w:r>
    </w:p>
    <w:p w14:paraId="75BA93D6" w14:textId="77777777" w:rsidR="00BC29EB" w:rsidRPr="00BC29EB" w:rsidRDefault="00BC29EB" w:rsidP="00BC29EB">
      <w:pPr>
        <w:spacing w:before="60" w:line="360" w:lineRule="auto"/>
        <w:ind w:left="1701" w:right="1417"/>
        <w:jc w:val="both"/>
        <w:rPr>
          <w:rFonts w:ascii="Arial" w:hAnsi="Arial" w:cs="Arial"/>
          <w:noProof/>
          <w:sz w:val="22"/>
          <w:szCs w:val="22"/>
          <w:lang w:val="es-MX"/>
        </w:rPr>
      </w:pPr>
      <w:r>
        <w:rPr>
          <w:rFonts w:ascii="Arial" w:hAnsi="Arial" w:cs="Arial"/>
          <w:noProof/>
          <w:sz w:val="22"/>
          <w:szCs w:val="22"/>
          <w:lang w:val="es-MX"/>
        </w:rPr>
        <w:t xml:space="preserve">Se acuerdan que explicabamos el tema de la osmosis anteriormente . pues harper </w:t>
      </w:r>
      <w:r w:rsidRPr="00BC29EB">
        <w:rPr>
          <w:rFonts w:ascii="Arial" w:hAnsi="Arial" w:cs="Arial"/>
          <w:noProof/>
          <w:sz w:val="22"/>
          <w:szCs w:val="22"/>
          <w:lang w:val="es-MX"/>
        </w:rPr>
        <w:t>define la ósmosis como el movimiento neto de agua a través de una membrana semipermeable, desde una región con menor concentración de solutos hacia una con mayor concentración. Dicho en términos sencillos: el agua “viaja” para equilibrar las diferencias de concentración entre dos lados de una barrera.</w:t>
      </w:r>
    </w:p>
    <w:p w14:paraId="11C67CB2" w14:textId="77777777" w:rsidR="00BC29EB" w:rsidRPr="00BC29EB" w:rsidRDefault="00BC29EB" w:rsidP="00BC29EB">
      <w:pPr>
        <w:spacing w:before="60" w:line="360" w:lineRule="auto"/>
        <w:ind w:left="1701" w:right="1417"/>
        <w:jc w:val="both"/>
        <w:rPr>
          <w:rFonts w:ascii="Arial" w:hAnsi="Arial" w:cs="Arial"/>
          <w:noProof/>
          <w:sz w:val="22"/>
          <w:szCs w:val="22"/>
          <w:lang w:val="es-MX"/>
        </w:rPr>
      </w:pPr>
    </w:p>
    <w:p w14:paraId="06AA6733" w14:textId="77777777" w:rsidR="00BC29EB" w:rsidRPr="00BC29EB" w:rsidRDefault="00BC29EB" w:rsidP="00BC29EB">
      <w:pPr>
        <w:spacing w:before="60" w:line="360" w:lineRule="auto"/>
        <w:ind w:left="1701" w:right="1417"/>
        <w:jc w:val="both"/>
        <w:rPr>
          <w:rFonts w:ascii="Arial" w:hAnsi="Arial" w:cs="Arial"/>
          <w:noProof/>
          <w:sz w:val="22"/>
          <w:szCs w:val="22"/>
          <w:lang w:val="es-MX"/>
        </w:rPr>
      </w:pPr>
      <w:r w:rsidRPr="00BC29EB">
        <w:rPr>
          <w:rFonts w:ascii="Arial" w:hAnsi="Arial" w:cs="Arial"/>
          <w:noProof/>
          <w:sz w:val="22"/>
          <w:szCs w:val="22"/>
          <w:lang w:val="es-MX"/>
        </w:rPr>
        <w:t>Podemos imaginar a la célula como un globo de agua:</w:t>
      </w:r>
    </w:p>
    <w:p w14:paraId="5245BB49" w14:textId="77777777" w:rsidR="00BC29EB" w:rsidRPr="00BC29EB" w:rsidRDefault="00BC29EB" w:rsidP="00BC29EB">
      <w:pPr>
        <w:spacing w:before="60" w:line="360" w:lineRule="auto"/>
        <w:ind w:left="1701" w:right="1417"/>
        <w:jc w:val="both"/>
        <w:rPr>
          <w:rFonts w:ascii="Arial" w:hAnsi="Arial" w:cs="Arial"/>
          <w:noProof/>
          <w:sz w:val="22"/>
          <w:szCs w:val="22"/>
          <w:lang w:val="es-MX"/>
        </w:rPr>
      </w:pPr>
      <w:r w:rsidRPr="00BC29EB">
        <w:rPr>
          <w:rFonts w:ascii="Arial" w:hAnsi="Arial" w:cs="Arial"/>
          <w:noProof/>
          <w:sz w:val="22"/>
          <w:szCs w:val="22"/>
          <w:lang w:val="es-MX"/>
        </w:rPr>
        <w:tab/>
        <w:t>•</w:t>
      </w:r>
      <w:r w:rsidRPr="00BC29EB">
        <w:rPr>
          <w:rFonts w:ascii="Arial" w:hAnsi="Arial" w:cs="Arial"/>
          <w:noProof/>
          <w:sz w:val="22"/>
          <w:szCs w:val="22"/>
          <w:lang w:val="es-MX"/>
        </w:rPr>
        <w:tab/>
        <w:t>Si el globo se sumerge en agua pura (solución hipotónica), el agua entra y el globo puede reventar.</w:t>
      </w:r>
    </w:p>
    <w:p w14:paraId="582EBC5B" w14:textId="77777777" w:rsidR="00BC29EB" w:rsidRPr="00BC29EB" w:rsidRDefault="00BC29EB" w:rsidP="00BC29EB">
      <w:pPr>
        <w:spacing w:before="60" w:line="360" w:lineRule="auto"/>
        <w:ind w:left="1701" w:right="1417"/>
        <w:jc w:val="both"/>
        <w:rPr>
          <w:rFonts w:ascii="Arial" w:hAnsi="Arial" w:cs="Arial"/>
          <w:noProof/>
          <w:sz w:val="22"/>
          <w:szCs w:val="22"/>
          <w:lang w:val="es-MX"/>
        </w:rPr>
      </w:pPr>
      <w:r w:rsidRPr="00BC29EB">
        <w:rPr>
          <w:rFonts w:ascii="Arial" w:hAnsi="Arial" w:cs="Arial"/>
          <w:noProof/>
          <w:sz w:val="22"/>
          <w:szCs w:val="22"/>
          <w:lang w:val="es-MX"/>
        </w:rPr>
        <w:tab/>
        <w:t>•</w:t>
      </w:r>
      <w:r w:rsidRPr="00BC29EB">
        <w:rPr>
          <w:rFonts w:ascii="Arial" w:hAnsi="Arial" w:cs="Arial"/>
          <w:noProof/>
          <w:sz w:val="22"/>
          <w:szCs w:val="22"/>
          <w:lang w:val="es-MX"/>
        </w:rPr>
        <w:tab/>
        <w:t>Si se coloca en agua con mucha sal (solución hipertónica), el agua sale y el globo se arruga.</w:t>
      </w:r>
    </w:p>
    <w:p w14:paraId="13FCCAEC" w14:textId="77777777" w:rsidR="00BC29EB" w:rsidRPr="00BC29EB" w:rsidRDefault="00BC29EB" w:rsidP="00BC29EB">
      <w:pPr>
        <w:spacing w:before="60" w:line="360" w:lineRule="auto"/>
        <w:ind w:left="1701" w:right="1417"/>
        <w:jc w:val="both"/>
        <w:rPr>
          <w:rFonts w:ascii="Arial" w:hAnsi="Arial" w:cs="Arial"/>
          <w:noProof/>
          <w:sz w:val="22"/>
          <w:szCs w:val="22"/>
          <w:lang w:val="es-MX"/>
        </w:rPr>
      </w:pPr>
      <w:r w:rsidRPr="00BC29EB">
        <w:rPr>
          <w:rFonts w:ascii="Arial" w:hAnsi="Arial" w:cs="Arial"/>
          <w:noProof/>
          <w:sz w:val="22"/>
          <w:szCs w:val="22"/>
          <w:lang w:val="es-MX"/>
        </w:rPr>
        <w:tab/>
        <w:t>•</w:t>
      </w:r>
      <w:r w:rsidRPr="00BC29EB">
        <w:rPr>
          <w:rFonts w:ascii="Arial" w:hAnsi="Arial" w:cs="Arial"/>
          <w:noProof/>
          <w:sz w:val="22"/>
          <w:szCs w:val="22"/>
          <w:lang w:val="es-MX"/>
        </w:rPr>
        <w:tab/>
        <w:t>Si se sumerge en agua con la misma concentración de solutos que su interior (solución isotónica), el globo permanece estable.</w:t>
      </w:r>
    </w:p>
    <w:p w14:paraId="64018DBC" w14:textId="77777777" w:rsidR="00BC29EB" w:rsidRPr="00BC29EB" w:rsidRDefault="00BC29EB" w:rsidP="00BC29EB">
      <w:pPr>
        <w:spacing w:before="60" w:line="360" w:lineRule="auto"/>
        <w:ind w:left="1701" w:right="1417"/>
        <w:jc w:val="both"/>
        <w:rPr>
          <w:rFonts w:ascii="Arial" w:hAnsi="Arial" w:cs="Arial"/>
          <w:noProof/>
          <w:sz w:val="22"/>
          <w:szCs w:val="22"/>
          <w:lang w:val="es-MX"/>
        </w:rPr>
      </w:pPr>
    </w:p>
    <w:p w14:paraId="0F80BB7C" w14:textId="2AA74282" w:rsidR="00BC29EB" w:rsidRDefault="00BC29EB" w:rsidP="00BC29EB">
      <w:pPr>
        <w:spacing w:before="60" w:line="360" w:lineRule="auto"/>
        <w:ind w:left="1701" w:right="1417"/>
        <w:jc w:val="both"/>
        <w:rPr>
          <w:rFonts w:ascii="Arial" w:hAnsi="Arial" w:cs="Arial"/>
          <w:noProof/>
          <w:sz w:val="22"/>
          <w:szCs w:val="22"/>
          <w:lang w:val="es-MX"/>
        </w:rPr>
      </w:pPr>
      <w:r w:rsidRPr="00BC29EB">
        <w:rPr>
          <w:rFonts w:ascii="Arial" w:hAnsi="Arial" w:cs="Arial"/>
          <w:noProof/>
          <w:sz w:val="22"/>
          <w:szCs w:val="22"/>
          <w:lang w:val="es-MX"/>
        </w:rPr>
        <w:t>Este ejemplo didáctico muestra que la ósmosis no es un fenómeno abstracto, sino un proceso tangible que regula la vida celular.</w:t>
      </w:r>
    </w:p>
    <w:p w14:paraId="39DCAF71" w14:textId="77777777" w:rsidR="00BC29EB" w:rsidRDefault="00BC29EB" w:rsidP="00BC29EB">
      <w:pPr>
        <w:spacing w:before="60" w:line="360" w:lineRule="auto"/>
        <w:ind w:left="1701" w:right="1417"/>
        <w:jc w:val="both"/>
        <w:rPr>
          <w:rFonts w:ascii="Arial" w:hAnsi="Arial" w:cs="Arial"/>
          <w:noProof/>
          <w:sz w:val="22"/>
          <w:szCs w:val="22"/>
          <w:lang w:val="es-MX"/>
        </w:rPr>
      </w:pPr>
      <w:r>
        <w:rPr>
          <w:rFonts w:ascii="Arial" w:hAnsi="Arial" w:cs="Arial"/>
          <w:noProof/>
          <w:sz w:val="22"/>
          <w:szCs w:val="22"/>
          <w:lang w:val="es-MX"/>
        </w:rPr>
        <w:lastRenderedPageBreak/>
        <w:t>Ya que la osmosis no solo mantiene estables a las células , sino que organiza la distribución del agua en el cuerpo humano , unas importancias fisiologicas de la ósmosis  podrian ser tales como</w:t>
      </w:r>
    </w:p>
    <w:p w14:paraId="5B754692" w14:textId="5665FD05" w:rsidR="00BC29EB" w:rsidRPr="00BC29EB" w:rsidRDefault="00BC29EB" w:rsidP="00BC29EB">
      <w:pPr>
        <w:pStyle w:val="Prrafodelista"/>
        <w:numPr>
          <w:ilvl w:val="0"/>
          <w:numId w:val="1"/>
        </w:numPr>
        <w:spacing w:before="60" w:line="360" w:lineRule="auto"/>
        <w:ind w:right="1417"/>
        <w:jc w:val="both"/>
        <w:rPr>
          <w:rFonts w:ascii="Arial" w:hAnsi="Arial" w:cs="Arial"/>
          <w:noProof/>
          <w:sz w:val="22"/>
          <w:szCs w:val="22"/>
          <w:lang w:val="es-MX"/>
        </w:rPr>
      </w:pPr>
      <w:r w:rsidRPr="00BC29EB">
        <w:rPr>
          <w:rFonts w:ascii="Arial" w:hAnsi="Arial" w:cs="Arial"/>
          <w:b/>
          <w:bCs/>
          <w:noProof/>
          <w:sz w:val="22"/>
          <w:szCs w:val="22"/>
          <w:lang w:val="es-MX"/>
        </w:rPr>
        <w:t>Compartimentos corporales</w:t>
      </w:r>
      <w:r w:rsidRPr="00BC29EB">
        <w:rPr>
          <w:rFonts w:ascii="Arial" w:hAnsi="Arial" w:cs="Arial"/>
          <w:noProof/>
          <w:sz w:val="22"/>
          <w:szCs w:val="22"/>
          <w:lang w:val="es-MX"/>
        </w:rPr>
        <w:t>: el agua se reparte entre el espacio intracelular y el extracelular. Este equilibrio depende de gradientes osmóticos de iones como sodio y potasio.</w:t>
      </w:r>
    </w:p>
    <w:p w14:paraId="3CC8414D" w14:textId="5A7B059D" w:rsidR="00BC29EB" w:rsidRPr="00BC29EB" w:rsidRDefault="00BC29EB" w:rsidP="00BC29EB">
      <w:pPr>
        <w:spacing w:before="60" w:line="360" w:lineRule="auto"/>
        <w:ind w:left="1701" w:right="1417"/>
        <w:jc w:val="both"/>
        <w:rPr>
          <w:rFonts w:ascii="Arial" w:hAnsi="Arial" w:cs="Arial"/>
          <w:noProof/>
          <w:sz w:val="22"/>
          <w:szCs w:val="22"/>
          <w:lang w:val="es-MX"/>
        </w:rPr>
      </w:pPr>
      <w:r w:rsidRPr="00BC29EB">
        <w:rPr>
          <w:rFonts w:ascii="Arial" w:hAnsi="Arial" w:cs="Arial"/>
          <w:noProof/>
          <w:sz w:val="22"/>
          <w:szCs w:val="22"/>
          <w:lang w:val="es-MX"/>
        </w:rPr>
        <w:tab/>
        <w:t>•</w:t>
      </w:r>
      <w:r w:rsidRPr="00BC29EB">
        <w:rPr>
          <w:rFonts w:ascii="Arial" w:hAnsi="Arial" w:cs="Arial"/>
          <w:noProof/>
          <w:sz w:val="22"/>
          <w:szCs w:val="22"/>
          <w:lang w:val="es-MX"/>
        </w:rPr>
        <w:tab/>
      </w:r>
      <w:r w:rsidRPr="00BC29EB">
        <w:rPr>
          <w:rFonts w:ascii="Arial" w:hAnsi="Arial" w:cs="Arial"/>
          <w:b/>
          <w:bCs/>
          <w:noProof/>
          <w:sz w:val="22"/>
          <w:szCs w:val="22"/>
          <w:lang w:val="es-MX"/>
        </w:rPr>
        <w:t>Riñón</w:t>
      </w:r>
      <w:r w:rsidRPr="00BC29EB">
        <w:rPr>
          <w:rFonts w:ascii="Arial" w:hAnsi="Arial" w:cs="Arial"/>
          <w:noProof/>
          <w:sz w:val="22"/>
          <w:szCs w:val="22"/>
          <w:lang w:val="es-MX"/>
        </w:rPr>
        <w:t>: Harper subraya que la reabsorción de agua en los túbulos renales depende de diferencias osmóticas generadas por la concentración de solutos. La hormona antidiurética (ADH) regula este proceso, permitiendo que el cuerpo conserve agua en condiciones de deshidratación</w:t>
      </w:r>
    </w:p>
    <w:p w14:paraId="784C9F90" w14:textId="159CF4F2" w:rsidR="00BC29EB" w:rsidRPr="00BC29EB" w:rsidRDefault="00BC29EB" w:rsidP="00BC29EB">
      <w:pPr>
        <w:spacing w:before="60" w:line="360" w:lineRule="auto"/>
        <w:ind w:left="1701" w:right="1417"/>
        <w:jc w:val="both"/>
        <w:rPr>
          <w:rFonts w:ascii="Arial" w:hAnsi="Arial" w:cs="Arial"/>
          <w:noProof/>
          <w:sz w:val="22"/>
          <w:szCs w:val="22"/>
          <w:lang w:val="es-MX"/>
        </w:rPr>
      </w:pPr>
      <w:r w:rsidRPr="00BC29EB">
        <w:rPr>
          <w:rFonts w:ascii="Arial" w:hAnsi="Arial" w:cs="Arial"/>
          <w:noProof/>
          <w:sz w:val="22"/>
          <w:szCs w:val="22"/>
          <w:lang w:val="es-MX"/>
        </w:rPr>
        <w:t>Un modo simple de visualizarlo es pensar en la ósmosis como un semáforo invisible que regula el tráfico del agua en el cuerpo, asegurando que cada célula reciba lo justo para sobrevivir</w:t>
      </w:r>
      <w:r>
        <w:rPr>
          <w:rFonts w:ascii="Arial" w:hAnsi="Arial" w:cs="Arial"/>
          <w:noProof/>
          <w:sz w:val="22"/>
          <w:szCs w:val="22"/>
          <w:lang w:val="es-MX"/>
        </w:rPr>
        <w:t xml:space="preserve"> tambien es bueno c</w:t>
      </w:r>
      <w:r w:rsidRPr="00BC29EB">
        <w:rPr>
          <w:rFonts w:ascii="Arial" w:hAnsi="Arial" w:cs="Arial"/>
          <w:noProof/>
          <w:sz w:val="22"/>
          <w:szCs w:val="22"/>
          <w:lang w:val="es-MX"/>
        </w:rPr>
        <w:t>omprender la ósmosis permite explicar patologías frecuentes:</w:t>
      </w:r>
    </w:p>
    <w:p w14:paraId="2E92550B" w14:textId="77777777" w:rsidR="00BC29EB" w:rsidRPr="00BC29EB" w:rsidRDefault="00BC29EB" w:rsidP="00BC29EB">
      <w:pPr>
        <w:spacing w:before="60" w:line="360" w:lineRule="auto"/>
        <w:ind w:left="1701" w:right="1417"/>
        <w:jc w:val="both"/>
        <w:rPr>
          <w:rFonts w:ascii="Arial" w:hAnsi="Arial" w:cs="Arial"/>
          <w:noProof/>
          <w:sz w:val="22"/>
          <w:szCs w:val="22"/>
          <w:lang w:val="es-MX"/>
        </w:rPr>
      </w:pPr>
      <w:r w:rsidRPr="00BC29EB">
        <w:rPr>
          <w:rFonts w:ascii="Arial" w:hAnsi="Arial" w:cs="Arial"/>
          <w:noProof/>
          <w:sz w:val="22"/>
          <w:szCs w:val="22"/>
          <w:lang w:val="es-MX"/>
        </w:rPr>
        <w:tab/>
        <w:t>•</w:t>
      </w:r>
      <w:r w:rsidRPr="00BC29EB">
        <w:rPr>
          <w:rFonts w:ascii="Arial" w:hAnsi="Arial" w:cs="Arial"/>
          <w:noProof/>
          <w:sz w:val="22"/>
          <w:szCs w:val="22"/>
          <w:lang w:val="es-MX"/>
        </w:rPr>
        <w:tab/>
        <w:t>Edema: exceso de líquido en los tejidos debido a un desequilibrio osmótico entre vasos sanguíneos y espacio intersticial.</w:t>
      </w:r>
    </w:p>
    <w:p w14:paraId="19C5D0DE" w14:textId="5723A4BE" w:rsidR="00BC29EB" w:rsidRPr="00BC29EB" w:rsidRDefault="00BC29EB" w:rsidP="00BC29EB">
      <w:pPr>
        <w:spacing w:before="60" w:line="360" w:lineRule="auto"/>
        <w:ind w:left="1701" w:right="1417"/>
        <w:jc w:val="both"/>
        <w:rPr>
          <w:rFonts w:ascii="Arial" w:hAnsi="Arial" w:cs="Arial"/>
          <w:noProof/>
          <w:sz w:val="22"/>
          <w:szCs w:val="22"/>
          <w:lang w:val="es-MX"/>
        </w:rPr>
      </w:pPr>
      <w:r w:rsidRPr="00BC29EB">
        <w:rPr>
          <w:rFonts w:ascii="Arial" w:hAnsi="Arial" w:cs="Arial"/>
          <w:noProof/>
          <w:sz w:val="22"/>
          <w:szCs w:val="22"/>
          <w:lang w:val="es-MX"/>
        </w:rPr>
        <w:tab/>
        <w:t>•</w:t>
      </w:r>
      <w:r w:rsidRPr="00BC29EB">
        <w:rPr>
          <w:rFonts w:ascii="Arial" w:hAnsi="Arial" w:cs="Arial"/>
          <w:noProof/>
          <w:sz w:val="22"/>
          <w:szCs w:val="22"/>
          <w:lang w:val="es-MX"/>
        </w:rPr>
        <w:tab/>
        <w:t>Hiponatremia: cuando el sodio en sangre está bajo, el agua entra a las células y puede causar edema cerebral.</w:t>
      </w:r>
    </w:p>
    <w:p w14:paraId="54EA8E44" w14:textId="77777777" w:rsidR="00BC29EB" w:rsidRPr="00BC29EB" w:rsidRDefault="00BC29EB" w:rsidP="00BC29EB">
      <w:pPr>
        <w:spacing w:before="60" w:after="60" w:line="360" w:lineRule="auto"/>
        <w:ind w:left="1701" w:right="1417"/>
        <w:jc w:val="both"/>
        <w:rPr>
          <w:rFonts w:ascii="Arial" w:hAnsi="Arial" w:cs="Arial"/>
          <w:noProof/>
          <w:sz w:val="22"/>
          <w:szCs w:val="22"/>
          <w:lang w:val="es-MX"/>
        </w:rPr>
      </w:pPr>
      <w:r w:rsidRPr="00BC29EB">
        <w:rPr>
          <w:rFonts w:ascii="Arial" w:hAnsi="Arial" w:cs="Arial"/>
          <w:noProof/>
          <w:sz w:val="22"/>
          <w:szCs w:val="22"/>
          <w:lang w:val="es-MX"/>
        </w:rPr>
        <w:tab/>
        <w:t>•</w:t>
      </w:r>
      <w:r w:rsidRPr="00BC29EB">
        <w:rPr>
          <w:rFonts w:ascii="Arial" w:hAnsi="Arial" w:cs="Arial"/>
          <w:noProof/>
          <w:sz w:val="22"/>
          <w:szCs w:val="22"/>
          <w:lang w:val="es-MX"/>
        </w:rPr>
        <w:tab/>
        <w:t>Diabetes mellitus: la glucosa elevada en sangre actúa como soluto osmóticamente activo, atrayendo agua hacia la orina y produciendo poliuria (excesiva producción de orina).</w:t>
      </w:r>
    </w:p>
    <w:p w14:paraId="793F936E" w14:textId="4560BAB1" w:rsidR="00BC29EB" w:rsidRDefault="00BC29EB" w:rsidP="00BC29EB">
      <w:pPr>
        <w:spacing w:before="60" w:line="360" w:lineRule="auto"/>
        <w:ind w:left="1701" w:right="1417"/>
        <w:jc w:val="both"/>
        <w:rPr>
          <w:rFonts w:ascii="Arial" w:hAnsi="Arial" w:cs="Arial"/>
          <w:noProof/>
          <w:sz w:val="22"/>
          <w:szCs w:val="22"/>
          <w:lang w:val="es-MX"/>
        </w:rPr>
      </w:pPr>
      <w:r w:rsidRPr="00BC29EB">
        <w:rPr>
          <w:rFonts w:ascii="Arial" w:hAnsi="Arial" w:cs="Arial"/>
          <w:noProof/>
          <w:sz w:val="22"/>
          <w:szCs w:val="22"/>
          <w:lang w:val="es-MX"/>
        </w:rPr>
        <w:tab/>
        <w:t>•</w:t>
      </w:r>
      <w:r w:rsidRPr="00BC29EB">
        <w:rPr>
          <w:rFonts w:ascii="Arial" w:hAnsi="Arial" w:cs="Arial"/>
          <w:noProof/>
          <w:sz w:val="22"/>
          <w:szCs w:val="22"/>
          <w:lang w:val="es-MX"/>
        </w:rPr>
        <w:tab/>
        <w:t xml:space="preserve">Uso médico de soluciones intravenosas: se emplean sueros isotónicos (como el 0.9% de NaCl) para no </w:t>
      </w:r>
      <w:r w:rsidRPr="00BC29EB">
        <w:rPr>
          <w:rFonts w:ascii="Arial" w:hAnsi="Arial" w:cs="Arial"/>
          <w:noProof/>
          <w:sz w:val="22"/>
          <w:szCs w:val="22"/>
          <w:lang w:val="es-MX"/>
        </w:rPr>
        <w:lastRenderedPageBreak/>
        <w:t>alterar el volumen celular, mientras que soluciones hipotónicas o hipertónicas se reservan para casos específicos.</w:t>
      </w:r>
    </w:p>
    <w:p w14:paraId="2E57301D" w14:textId="0B137ABD" w:rsidR="00BC29EB" w:rsidRPr="00D05DCE" w:rsidRDefault="00BC29EB" w:rsidP="00BC29EB">
      <w:pPr>
        <w:spacing w:before="60" w:line="360" w:lineRule="auto"/>
        <w:ind w:left="1701" w:right="1417"/>
        <w:jc w:val="both"/>
        <w:rPr>
          <w:rFonts w:ascii="Arial" w:hAnsi="Arial" w:cs="Arial"/>
          <w:noProof/>
          <w:sz w:val="22"/>
          <w:szCs w:val="22"/>
          <w:lang w:val="es-MX"/>
        </w:rPr>
      </w:pPr>
      <w:r w:rsidRPr="00BC29EB">
        <w:rPr>
          <w:rFonts w:ascii="Arial" w:hAnsi="Arial" w:cs="Arial"/>
          <w:b/>
          <w:bCs/>
          <w:noProof/>
          <w:sz w:val="22"/>
          <w:szCs w:val="22"/>
          <w:lang w:val="es-MX"/>
        </w:rPr>
        <w:t>Conclición :</w:t>
      </w:r>
      <w:r>
        <w:rPr>
          <w:rFonts w:ascii="Arial" w:hAnsi="Arial" w:cs="Arial"/>
          <w:noProof/>
          <w:sz w:val="22"/>
          <w:szCs w:val="22"/>
          <w:lang w:val="es-MX"/>
        </w:rPr>
        <w:t xml:space="preserve"> </w:t>
      </w:r>
      <w:r w:rsidRPr="00BC29EB">
        <w:rPr>
          <w:rFonts w:ascii="Arial" w:hAnsi="Arial" w:cs="Arial"/>
          <w:noProof/>
          <w:sz w:val="22"/>
          <w:szCs w:val="22"/>
          <w:lang w:val="es-MX"/>
        </w:rPr>
        <w:t>Finalmente, reflexionar sobre el agua y la ósmosis nos recuerda que lo aparentemente sencillo puede ser lo más vital. En cada sorbo de agua y en cada intercambio osmótico dentro de nuestras células se esconde la clave misma de la vida.</w:t>
      </w:r>
    </w:p>
    <w:p w14:paraId="4C472D49" w14:textId="77777777" w:rsidR="003016F6" w:rsidRPr="0001200A" w:rsidRDefault="003016F6" w:rsidP="00D05DCE">
      <w:pPr>
        <w:spacing w:before="60" w:line="360" w:lineRule="auto"/>
        <w:ind w:left="1701" w:right="1417"/>
        <w:jc w:val="both"/>
        <w:rPr>
          <w:rFonts w:ascii="Arial" w:hAnsi="Arial" w:cs="Arial"/>
          <w:noProof/>
          <w:sz w:val="22"/>
          <w:szCs w:val="22"/>
          <w:lang w:val="es-MX"/>
        </w:rPr>
      </w:pPr>
    </w:p>
    <w:p w14:paraId="7BCE0980" w14:textId="77777777" w:rsidR="003016F6" w:rsidRDefault="003016F6" w:rsidP="00200A25">
      <w:pPr>
        <w:jc w:val="center"/>
        <w:rPr>
          <w:noProof/>
          <w:lang w:val="es-MX"/>
        </w:rPr>
      </w:pPr>
    </w:p>
    <w:p w14:paraId="41D217B2" w14:textId="77777777" w:rsidR="003016F6" w:rsidRDefault="003016F6" w:rsidP="00200A25">
      <w:pPr>
        <w:jc w:val="center"/>
        <w:rPr>
          <w:noProof/>
          <w:lang w:val="es-MX"/>
        </w:rPr>
      </w:pPr>
    </w:p>
    <w:p w14:paraId="49BBF31C" w14:textId="77777777" w:rsidR="003016F6" w:rsidRDefault="003016F6" w:rsidP="00200A25">
      <w:pPr>
        <w:jc w:val="center"/>
        <w:rPr>
          <w:noProof/>
          <w:lang w:val="es-MX"/>
        </w:rPr>
      </w:pPr>
    </w:p>
    <w:p w14:paraId="6DFC34DE" w14:textId="77777777" w:rsidR="003016F6" w:rsidRDefault="003016F6" w:rsidP="00200A25">
      <w:pPr>
        <w:jc w:val="center"/>
        <w:rPr>
          <w:noProof/>
          <w:lang w:val="es-MX"/>
        </w:rPr>
      </w:pPr>
    </w:p>
    <w:p w14:paraId="3257A6B3" w14:textId="77777777" w:rsidR="003016F6" w:rsidRDefault="003016F6" w:rsidP="00200A25">
      <w:pPr>
        <w:jc w:val="center"/>
        <w:rPr>
          <w:noProof/>
          <w:lang w:val="es-MX"/>
        </w:rPr>
      </w:pPr>
    </w:p>
    <w:p w14:paraId="710EF8DF" w14:textId="77777777" w:rsidR="003016F6" w:rsidRDefault="003016F6" w:rsidP="00200A25">
      <w:pPr>
        <w:jc w:val="center"/>
        <w:rPr>
          <w:noProof/>
          <w:lang w:val="es-MX"/>
        </w:rPr>
      </w:pPr>
    </w:p>
    <w:p w14:paraId="372B780F" w14:textId="77777777" w:rsidR="003016F6" w:rsidRDefault="003016F6" w:rsidP="00200A25">
      <w:pPr>
        <w:jc w:val="center"/>
        <w:rPr>
          <w:noProof/>
          <w:lang w:val="es-MX"/>
        </w:rPr>
      </w:pPr>
    </w:p>
    <w:p w14:paraId="1B823266" w14:textId="77777777" w:rsidR="003016F6" w:rsidRDefault="003016F6" w:rsidP="00200A25">
      <w:pPr>
        <w:jc w:val="center"/>
        <w:rPr>
          <w:noProof/>
          <w:lang w:val="es-MX"/>
        </w:rPr>
      </w:pPr>
    </w:p>
    <w:p w14:paraId="2183A4D5" w14:textId="77777777" w:rsidR="003016F6" w:rsidRDefault="003016F6" w:rsidP="00200A25">
      <w:pPr>
        <w:jc w:val="center"/>
        <w:rPr>
          <w:noProof/>
          <w:lang w:val="es-MX"/>
        </w:rPr>
      </w:pPr>
    </w:p>
    <w:p w14:paraId="76E2063E" w14:textId="77777777" w:rsidR="003016F6" w:rsidRDefault="003016F6" w:rsidP="00200A25">
      <w:pPr>
        <w:jc w:val="center"/>
        <w:rPr>
          <w:noProof/>
          <w:lang w:val="es-MX"/>
        </w:rPr>
      </w:pPr>
    </w:p>
    <w:p w14:paraId="72363CE6" w14:textId="77777777" w:rsidR="003016F6" w:rsidRDefault="003016F6" w:rsidP="00200A25">
      <w:pPr>
        <w:jc w:val="center"/>
        <w:rPr>
          <w:noProof/>
          <w:lang w:val="es-MX"/>
        </w:rPr>
      </w:pPr>
    </w:p>
    <w:p w14:paraId="012164BE" w14:textId="77777777" w:rsidR="003016F6" w:rsidRDefault="003016F6" w:rsidP="00200A25">
      <w:pPr>
        <w:jc w:val="center"/>
        <w:rPr>
          <w:noProof/>
          <w:lang w:val="es-MX"/>
        </w:rPr>
      </w:pPr>
    </w:p>
    <w:p w14:paraId="3CC5135F" w14:textId="77777777" w:rsidR="003016F6" w:rsidRDefault="003016F6" w:rsidP="00200A25">
      <w:pPr>
        <w:jc w:val="center"/>
        <w:rPr>
          <w:noProof/>
          <w:lang w:val="es-MX"/>
        </w:rPr>
      </w:pPr>
    </w:p>
    <w:p w14:paraId="59FE4E21" w14:textId="77777777" w:rsidR="003016F6" w:rsidRDefault="003016F6" w:rsidP="00200A25">
      <w:pPr>
        <w:jc w:val="center"/>
        <w:rPr>
          <w:noProof/>
          <w:lang w:val="es-MX"/>
        </w:rPr>
      </w:pPr>
    </w:p>
    <w:p w14:paraId="2E711A6A" w14:textId="77777777" w:rsidR="003016F6" w:rsidRDefault="003016F6" w:rsidP="00200A25">
      <w:pPr>
        <w:jc w:val="center"/>
        <w:rPr>
          <w:noProof/>
          <w:lang w:val="es-MX"/>
        </w:rPr>
      </w:pPr>
    </w:p>
    <w:p w14:paraId="12FF3A33" w14:textId="77777777" w:rsidR="003016F6" w:rsidRDefault="003016F6" w:rsidP="00200A25">
      <w:pPr>
        <w:jc w:val="center"/>
        <w:rPr>
          <w:noProof/>
          <w:lang w:val="es-MX"/>
        </w:rPr>
      </w:pPr>
    </w:p>
    <w:p w14:paraId="170D5F23" w14:textId="77777777" w:rsidR="003016F6" w:rsidRDefault="003016F6" w:rsidP="00200A25">
      <w:pPr>
        <w:jc w:val="center"/>
        <w:rPr>
          <w:noProof/>
          <w:lang w:val="es-MX"/>
        </w:rPr>
      </w:pPr>
    </w:p>
    <w:p w14:paraId="7E66FAB5" w14:textId="349EF4AC" w:rsidR="00200A25" w:rsidRPr="00200A25" w:rsidRDefault="00200A25" w:rsidP="00200A25">
      <w:pPr>
        <w:jc w:val="center"/>
        <w:rPr>
          <w:lang w:val="es-MX"/>
        </w:rPr>
      </w:pPr>
    </w:p>
    <w:p w14:paraId="21A5BE77" w14:textId="53130455" w:rsidR="00D853C5" w:rsidRPr="00D853C5" w:rsidRDefault="00D853C5" w:rsidP="00D853C5">
      <w:pPr>
        <w:jc w:val="center"/>
        <w:rPr>
          <w:lang w:val="es-MX"/>
        </w:rPr>
      </w:pPr>
    </w:p>
    <w:p w14:paraId="43E41470" w14:textId="1D973C3F" w:rsidR="00ED35BF" w:rsidRDefault="00ED35BF" w:rsidP="00C807AA">
      <w:pPr>
        <w:jc w:val="center"/>
      </w:pPr>
    </w:p>
    <w:p w14:paraId="44120BA9" w14:textId="34140277" w:rsidR="00ED35BF" w:rsidRDefault="00ED35BF" w:rsidP="00C807AA">
      <w:pPr>
        <w:jc w:val="center"/>
      </w:pPr>
    </w:p>
    <w:p w14:paraId="19200BAC" w14:textId="1F22D3A6" w:rsidR="00ED35BF" w:rsidRDefault="00ED35BF" w:rsidP="00C807AA">
      <w:pPr>
        <w:jc w:val="center"/>
      </w:pPr>
    </w:p>
    <w:p w14:paraId="50A5EE93" w14:textId="5B6A54A3" w:rsidR="00ED35BF" w:rsidRDefault="00ED35BF" w:rsidP="001348CB">
      <w:pPr>
        <w:spacing w:line="360" w:lineRule="auto"/>
        <w:jc w:val="both"/>
      </w:pPr>
    </w:p>
    <w:sectPr w:rsidR="00ED35BF">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2D2B" w14:textId="77777777" w:rsidR="00061DBC" w:rsidRDefault="00061DBC" w:rsidP="00200A25">
      <w:pPr>
        <w:spacing w:after="0" w:line="240" w:lineRule="auto"/>
      </w:pPr>
      <w:r>
        <w:separator/>
      </w:r>
    </w:p>
  </w:endnote>
  <w:endnote w:type="continuationSeparator" w:id="0">
    <w:p w14:paraId="127AB530" w14:textId="77777777" w:rsidR="00061DBC" w:rsidRDefault="00061DBC" w:rsidP="0020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092A" w14:textId="77777777" w:rsidR="00061DBC" w:rsidRDefault="00061DBC" w:rsidP="00200A25">
      <w:pPr>
        <w:spacing w:after="0" w:line="240" w:lineRule="auto"/>
      </w:pPr>
      <w:r>
        <w:separator/>
      </w:r>
    </w:p>
  </w:footnote>
  <w:footnote w:type="continuationSeparator" w:id="0">
    <w:p w14:paraId="77F6D9CA" w14:textId="77777777" w:rsidR="00061DBC" w:rsidRDefault="00061DBC" w:rsidP="00200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26A0"/>
    <w:multiLevelType w:val="hybridMultilevel"/>
    <w:tmpl w:val="E48082BE"/>
    <w:lvl w:ilvl="0" w:tplc="080A0001">
      <w:start w:val="1"/>
      <w:numFmt w:val="bullet"/>
      <w:lvlText w:val=""/>
      <w:lvlJc w:val="left"/>
      <w:pPr>
        <w:ind w:left="2475" w:hanging="360"/>
      </w:pPr>
      <w:rPr>
        <w:rFonts w:ascii="Symbol" w:hAnsi="Symbol" w:hint="default"/>
      </w:rPr>
    </w:lvl>
    <w:lvl w:ilvl="1" w:tplc="080A0003" w:tentative="1">
      <w:start w:val="1"/>
      <w:numFmt w:val="bullet"/>
      <w:lvlText w:val="o"/>
      <w:lvlJc w:val="left"/>
      <w:pPr>
        <w:ind w:left="3195" w:hanging="360"/>
      </w:pPr>
      <w:rPr>
        <w:rFonts w:ascii="Courier New" w:hAnsi="Courier New" w:cs="Courier New" w:hint="default"/>
      </w:rPr>
    </w:lvl>
    <w:lvl w:ilvl="2" w:tplc="080A0005" w:tentative="1">
      <w:start w:val="1"/>
      <w:numFmt w:val="bullet"/>
      <w:lvlText w:val=""/>
      <w:lvlJc w:val="left"/>
      <w:pPr>
        <w:ind w:left="3915" w:hanging="360"/>
      </w:pPr>
      <w:rPr>
        <w:rFonts w:ascii="Wingdings" w:hAnsi="Wingdings" w:hint="default"/>
      </w:rPr>
    </w:lvl>
    <w:lvl w:ilvl="3" w:tplc="080A0001" w:tentative="1">
      <w:start w:val="1"/>
      <w:numFmt w:val="bullet"/>
      <w:lvlText w:val=""/>
      <w:lvlJc w:val="left"/>
      <w:pPr>
        <w:ind w:left="4635" w:hanging="360"/>
      </w:pPr>
      <w:rPr>
        <w:rFonts w:ascii="Symbol" w:hAnsi="Symbol" w:hint="default"/>
      </w:rPr>
    </w:lvl>
    <w:lvl w:ilvl="4" w:tplc="080A0003" w:tentative="1">
      <w:start w:val="1"/>
      <w:numFmt w:val="bullet"/>
      <w:lvlText w:val="o"/>
      <w:lvlJc w:val="left"/>
      <w:pPr>
        <w:ind w:left="5355" w:hanging="360"/>
      </w:pPr>
      <w:rPr>
        <w:rFonts w:ascii="Courier New" w:hAnsi="Courier New" w:cs="Courier New" w:hint="default"/>
      </w:rPr>
    </w:lvl>
    <w:lvl w:ilvl="5" w:tplc="080A0005" w:tentative="1">
      <w:start w:val="1"/>
      <w:numFmt w:val="bullet"/>
      <w:lvlText w:val=""/>
      <w:lvlJc w:val="left"/>
      <w:pPr>
        <w:ind w:left="6075" w:hanging="360"/>
      </w:pPr>
      <w:rPr>
        <w:rFonts w:ascii="Wingdings" w:hAnsi="Wingdings" w:hint="default"/>
      </w:rPr>
    </w:lvl>
    <w:lvl w:ilvl="6" w:tplc="080A0001" w:tentative="1">
      <w:start w:val="1"/>
      <w:numFmt w:val="bullet"/>
      <w:lvlText w:val=""/>
      <w:lvlJc w:val="left"/>
      <w:pPr>
        <w:ind w:left="6795" w:hanging="360"/>
      </w:pPr>
      <w:rPr>
        <w:rFonts w:ascii="Symbol" w:hAnsi="Symbol" w:hint="default"/>
      </w:rPr>
    </w:lvl>
    <w:lvl w:ilvl="7" w:tplc="080A0003" w:tentative="1">
      <w:start w:val="1"/>
      <w:numFmt w:val="bullet"/>
      <w:lvlText w:val="o"/>
      <w:lvlJc w:val="left"/>
      <w:pPr>
        <w:ind w:left="7515" w:hanging="360"/>
      </w:pPr>
      <w:rPr>
        <w:rFonts w:ascii="Courier New" w:hAnsi="Courier New" w:cs="Courier New" w:hint="default"/>
      </w:rPr>
    </w:lvl>
    <w:lvl w:ilvl="8" w:tplc="080A0005" w:tentative="1">
      <w:start w:val="1"/>
      <w:numFmt w:val="bullet"/>
      <w:lvlText w:val=""/>
      <w:lvlJc w:val="left"/>
      <w:pPr>
        <w:ind w:left="8235" w:hanging="360"/>
      </w:pPr>
      <w:rPr>
        <w:rFonts w:ascii="Wingdings" w:hAnsi="Wingdings" w:hint="default"/>
      </w:rPr>
    </w:lvl>
  </w:abstractNum>
  <w:num w:numId="1" w16cid:durableId="164851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FD"/>
    <w:rsid w:val="0001200A"/>
    <w:rsid w:val="000518D6"/>
    <w:rsid w:val="00061DBC"/>
    <w:rsid w:val="00062C8A"/>
    <w:rsid w:val="00085319"/>
    <w:rsid w:val="000C4718"/>
    <w:rsid w:val="000E5081"/>
    <w:rsid w:val="001250B4"/>
    <w:rsid w:val="001348CB"/>
    <w:rsid w:val="001506B1"/>
    <w:rsid w:val="001E5AFD"/>
    <w:rsid w:val="001E6C27"/>
    <w:rsid w:val="00200A25"/>
    <w:rsid w:val="002047FC"/>
    <w:rsid w:val="0027605D"/>
    <w:rsid w:val="0029438A"/>
    <w:rsid w:val="002E5FCC"/>
    <w:rsid w:val="003016F6"/>
    <w:rsid w:val="00347760"/>
    <w:rsid w:val="003F0BE3"/>
    <w:rsid w:val="00411363"/>
    <w:rsid w:val="004314CE"/>
    <w:rsid w:val="00467DC0"/>
    <w:rsid w:val="004750F4"/>
    <w:rsid w:val="00540CBB"/>
    <w:rsid w:val="005F0564"/>
    <w:rsid w:val="00604B06"/>
    <w:rsid w:val="00650B17"/>
    <w:rsid w:val="006906B9"/>
    <w:rsid w:val="006F2021"/>
    <w:rsid w:val="00724D4B"/>
    <w:rsid w:val="007605B2"/>
    <w:rsid w:val="007672DC"/>
    <w:rsid w:val="007E1EAE"/>
    <w:rsid w:val="007F249E"/>
    <w:rsid w:val="00813C28"/>
    <w:rsid w:val="00814528"/>
    <w:rsid w:val="00832C3D"/>
    <w:rsid w:val="008448AD"/>
    <w:rsid w:val="008568FB"/>
    <w:rsid w:val="00866D35"/>
    <w:rsid w:val="00890E66"/>
    <w:rsid w:val="008A575E"/>
    <w:rsid w:val="00960C63"/>
    <w:rsid w:val="00974A5C"/>
    <w:rsid w:val="00990893"/>
    <w:rsid w:val="00992AE3"/>
    <w:rsid w:val="00996FF3"/>
    <w:rsid w:val="009A0C57"/>
    <w:rsid w:val="009B0BE6"/>
    <w:rsid w:val="009D5C24"/>
    <w:rsid w:val="00A43F3E"/>
    <w:rsid w:val="00A94C6D"/>
    <w:rsid w:val="00AD6E04"/>
    <w:rsid w:val="00B42845"/>
    <w:rsid w:val="00BC29EB"/>
    <w:rsid w:val="00BD1C01"/>
    <w:rsid w:val="00BD7438"/>
    <w:rsid w:val="00BD7CD6"/>
    <w:rsid w:val="00C01687"/>
    <w:rsid w:val="00C807AA"/>
    <w:rsid w:val="00D028E0"/>
    <w:rsid w:val="00D03114"/>
    <w:rsid w:val="00D05DCE"/>
    <w:rsid w:val="00D76BC7"/>
    <w:rsid w:val="00D853C5"/>
    <w:rsid w:val="00DD147B"/>
    <w:rsid w:val="00DF4477"/>
    <w:rsid w:val="00E01C95"/>
    <w:rsid w:val="00E02B1C"/>
    <w:rsid w:val="00E12D82"/>
    <w:rsid w:val="00E4794E"/>
    <w:rsid w:val="00E87C1D"/>
    <w:rsid w:val="00EA4144"/>
    <w:rsid w:val="00ED35BF"/>
    <w:rsid w:val="00ED3F1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0C97"/>
  <w15:chartTrackingRefBased/>
  <w15:docId w15:val="{CD2A55E5-A355-E54C-BD87-1908ED9B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5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5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5A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5A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5A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5A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5A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5A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5A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5A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5A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5A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5A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5A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5A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5A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5A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5AFD"/>
    <w:rPr>
      <w:rFonts w:eastAsiaTheme="majorEastAsia" w:cstheme="majorBidi"/>
      <w:color w:val="272727" w:themeColor="text1" w:themeTint="D8"/>
    </w:rPr>
  </w:style>
  <w:style w:type="paragraph" w:styleId="Ttulo">
    <w:name w:val="Title"/>
    <w:basedOn w:val="Normal"/>
    <w:next w:val="Normal"/>
    <w:link w:val="TtuloCar"/>
    <w:uiPriority w:val="10"/>
    <w:qFormat/>
    <w:rsid w:val="001E5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5A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5A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5A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5AFD"/>
    <w:pPr>
      <w:spacing w:before="160"/>
      <w:jc w:val="center"/>
    </w:pPr>
    <w:rPr>
      <w:i/>
      <w:iCs/>
      <w:color w:val="404040" w:themeColor="text1" w:themeTint="BF"/>
    </w:rPr>
  </w:style>
  <w:style w:type="character" w:customStyle="1" w:styleId="CitaCar">
    <w:name w:val="Cita Car"/>
    <w:basedOn w:val="Fuentedeprrafopredeter"/>
    <w:link w:val="Cita"/>
    <w:uiPriority w:val="29"/>
    <w:rsid w:val="001E5AFD"/>
    <w:rPr>
      <w:i/>
      <w:iCs/>
      <w:color w:val="404040" w:themeColor="text1" w:themeTint="BF"/>
    </w:rPr>
  </w:style>
  <w:style w:type="paragraph" w:styleId="Prrafodelista">
    <w:name w:val="List Paragraph"/>
    <w:basedOn w:val="Normal"/>
    <w:uiPriority w:val="34"/>
    <w:qFormat/>
    <w:rsid w:val="001E5AFD"/>
    <w:pPr>
      <w:ind w:left="720"/>
      <w:contextualSpacing/>
    </w:pPr>
  </w:style>
  <w:style w:type="character" w:styleId="nfasisintenso">
    <w:name w:val="Intense Emphasis"/>
    <w:basedOn w:val="Fuentedeprrafopredeter"/>
    <w:uiPriority w:val="21"/>
    <w:qFormat/>
    <w:rsid w:val="001E5AFD"/>
    <w:rPr>
      <w:i/>
      <w:iCs/>
      <w:color w:val="0F4761" w:themeColor="accent1" w:themeShade="BF"/>
    </w:rPr>
  </w:style>
  <w:style w:type="paragraph" w:styleId="Citadestacada">
    <w:name w:val="Intense Quote"/>
    <w:basedOn w:val="Normal"/>
    <w:next w:val="Normal"/>
    <w:link w:val="CitadestacadaCar"/>
    <w:uiPriority w:val="30"/>
    <w:qFormat/>
    <w:rsid w:val="001E5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5AFD"/>
    <w:rPr>
      <w:i/>
      <w:iCs/>
      <w:color w:val="0F4761" w:themeColor="accent1" w:themeShade="BF"/>
    </w:rPr>
  </w:style>
  <w:style w:type="character" w:styleId="Referenciaintensa">
    <w:name w:val="Intense Reference"/>
    <w:basedOn w:val="Fuentedeprrafopredeter"/>
    <w:uiPriority w:val="32"/>
    <w:qFormat/>
    <w:rsid w:val="001E5AFD"/>
    <w:rPr>
      <w:b/>
      <w:bCs/>
      <w:smallCaps/>
      <w:color w:val="0F4761" w:themeColor="accent1" w:themeShade="BF"/>
      <w:spacing w:val="5"/>
    </w:rPr>
  </w:style>
  <w:style w:type="paragraph" w:styleId="Encabezado">
    <w:name w:val="header"/>
    <w:basedOn w:val="Normal"/>
    <w:link w:val="EncabezadoCar"/>
    <w:uiPriority w:val="99"/>
    <w:unhideWhenUsed/>
    <w:rsid w:val="00200A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0A25"/>
  </w:style>
  <w:style w:type="paragraph" w:styleId="Piedepgina">
    <w:name w:val="footer"/>
    <w:basedOn w:val="Normal"/>
    <w:link w:val="PiedepginaCar"/>
    <w:uiPriority w:val="99"/>
    <w:unhideWhenUsed/>
    <w:rsid w:val="00200A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625C7-B0AA-40AD-807B-ADC30790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958</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Vazquez</dc:creator>
  <cp:keywords/>
  <dc:description/>
  <cp:lastModifiedBy>karen de jesus figueroa velasco</cp:lastModifiedBy>
  <cp:revision>7</cp:revision>
  <dcterms:created xsi:type="dcterms:W3CDTF">2025-09-05T00:09:00Z</dcterms:created>
  <dcterms:modified xsi:type="dcterms:W3CDTF">2025-09-07T19:24:00Z</dcterms:modified>
</cp:coreProperties>
</file>