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1322755" cy="128766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2755" cy="1287669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</w:t>
      </w:r>
      <w:r>
        <w:rPr/>
        <w:drawing>
          <wp:inline distL="114300" distT="0" distB="0" distR="114300">
            <wp:extent cx="1177410" cy="1238344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7410" cy="12383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rFonts w:ascii="Ultmate Design Font Medium" w:hAnsi="Ultmate Design Font Medium"/>
          <w:i/>
          <w:iCs/>
          <w:sz w:val="36"/>
          <w:szCs w:val="36"/>
          <w:lang w:val="en-US"/>
        </w:rPr>
        <w:t xml:space="preserve">            UNIVERSIDAD DEL SURESTE</w:t>
      </w: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jc w:val="center"/>
        <w:rPr/>
      </w:pPr>
      <w:r>
        <w:rPr>
          <w:lang w:val="en-US"/>
        </w:rPr>
        <w:t xml:space="preserve">ALUMNO: EULALIA CANDELARIA HERNANDEZ GUTIERREZ 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lang w:val="en-US"/>
        </w:rPr>
        <w:t>TEMA: TECNICAS DE SUTURA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lang w:val="en-US"/>
        </w:rPr>
        <w:t>PARCIAL:1RO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lang w:val="en-US"/>
        </w:rPr>
        <w:t>MATERIA: ANATOMIA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lang w:val="en-US"/>
        </w:rPr>
        <w:t>CATEDRATICO: DRA. DAYAN GPE ALBORES OCAMPO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lang w:val="en-US"/>
        </w:rPr>
        <w:t>LICENCIATURA: MEDICINA HUMANA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lang w:val="en-US"/>
        </w:rPr>
        <w:t>SEMESTRE I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TUXTLA GUTIERREZ, CHIS. O8 DE SEPTIEBRE DEL 2025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TECNICAS DE SUTURA</w:t>
      </w: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INTRODUCCIÒN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Una herida es una lesión física en el cuerpo que es causada por multiples factores que causa daño a la estructura del área lesionada mas bien es la perdida de la continuidad de la piel , en ocasiones puede que en ocasiones solo se vea involucrada en la epidermis o incluso pueden extenderse en las capas mas profundas de la piel como la dermis , tejidos vasculares , vasos sanguineos o incluso hasta los organos mas internos. 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En estos casos entran en funciòn las suturas,  las sutturas se encargan de unir los bordes de una herida o incisión con hilos especiales para promover la cicatrización, detener el sangrado y prevenir infecciones, asegurando la aproximación de los tejidos hasta que sanen.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Entre los puntos de suturas que exiten en esta ocasión trabajamos la técnica de punto simple que estos común mente son utilizados para heridas simples y pequeñas.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El punto simple es un punto individual que se une con un nudo , y este  nos ayuda en areas con baja tension y por loi regular solo va en piel</w:t>
      </w: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  <w:r>
        <w:rPr>
          <w:rFonts w:ascii="Coming Soon" w:hAnsi="Coming Soon"/>
          <w:sz w:val="24"/>
          <w:szCs w:val="24"/>
          <w:lang w:val="en-US"/>
        </w:rPr>
        <w:t xml:space="preserve">                                        </w:t>
      </w: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  <w:r>
        <w:rPr>
          <w:rFonts w:ascii="Coming Soon" w:hAnsi="Coming Soon"/>
          <w:sz w:val="24"/>
          <w:szCs w:val="24"/>
          <w:lang w:val="en-US"/>
        </w:rPr>
        <w:t xml:space="preserve">                                              OBJETIVOS </w:t>
      </w: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  <w:r>
        <w:rPr>
          <w:rFonts w:ascii="Coming Soon" w:hAnsi="Coming Soon"/>
          <w:sz w:val="24"/>
          <w:szCs w:val="24"/>
          <w:lang w:val="en-US"/>
        </w:rPr>
        <w:t>Realizar una buena técnica logrando juntar los bordes de la piel para lograr la regeneración de la piel, lograr realizar una buena hemostasia y asi mismo prevenir el riesgo de infecciones por patógenos en el a,ambiente.</w:t>
      </w: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    OBJETIVOS ESPECÍFICOS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El objetivo de la práctica es que aprendamos  a realizar las técnicas correctas, identificar los tipos de tejidos para saber que técnica poder utilizar, identificar todos los materiales y herramientas que vamos a utilizar y lo  más importante  sin antes olvidar tambien las técnicas de asepsia y antisepsia ya que es muy importante para asegurar la higiene y evitar complicacciones en nuestras heridas </w:t>
      </w: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  <w:r>
        <w:rPr>
          <w:rFonts w:ascii="Coming Soon" w:hAnsi="Coming Soon"/>
          <w:sz w:val="24"/>
          <w:szCs w:val="24"/>
          <w:lang w:val="en-US"/>
        </w:rPr>
        <w:t xml:space="preserve">                                       </w:t>
      </w: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DESARROLLO </w:t>
      </w:r>
    </w:p>
    <w:p>
      <w:pPr>
        <w:pStyle w:val="style0"/>
        <w:rPr>
          <w:rFonts w:ascii="Coming Soon" w:hAnsi="Coming Soon"/>
          <w:sz w:val="24"/>
          <w:szCs w:val="24"/>
          <w:lang w:val="en-US"/>
        </w:rPr>
      </w:pPr>
      <w:r>
        <w:rPr>
          <w:rFonts w:ascii="Coming Soon" w:hAnsi="Coming Soon"/>
          <w:sz w:val="24"/>
          <w:szCs w:val="24"/>
          <w:lang w:val="en-US"/>
        </w:rPr>
        <w:t xml:space="preserve">En esta practica logranmos conocer nuestros materiales que ocupamos </w:t>
      </w:r>
    </w:p>
    <w:p>
      <w:pPr>
        <w:pStyle w:val="style0"/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utilizamos el equipo de disección en el cual identificamos los materiales que este contenía desde:</w:t>
      </w:r>
    </w:p>
    <w:p>
      <w:pPr>
        <w:pStyle w:val="style179"/>
        <w:numPr>
          <w:ilvl w:val="0"/>
          <w:numId w:val="1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pinzas de disección con dientes y sin dientes</w:t>
      </w:r>
    </w:p>
    <w:p>
      <w:pPr>
        <w:pStyle w:val="style179"/>
        <w:numPr>
          <w:ilvl w:val="0"/>
          <w:numId w:val="1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pinza kelly</w:t>
      </w:r>
    </w:p>
    <w:p>
      <w:pPr>
        <w:pStyle w:val="style179"/>
        <w:numPr>
          <w:ilvl w:val="0"/>
          <w:numId w:val="1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pinza de mosquito</w:t>
      </w:r>
    </w:p>
    <w:p>
      <w:pPr>
        <w:pStyle w:val="style179"/>
        <w:numPr>
          <w:ilvl w:val="0"/>
          <w:numId w:val="1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porta aguja</w:t>
      </w:r>
    </w:p>
    <w:p>
      <w:pPr>
        <w:pStyle w:val="style179"/>
        <w:numPr>
          <w:ilvl w:val="0"/>
          <w:numId w:val="1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tireja de mayo recta</w:t>
      </w:r>
    </w:p>
    <w:p>
      <w:pPr>
        <w:pStyle w:val="style179"/>
        <w:numPr>
          <w:ilvl w:val="0"/>
          <w:numId w:val="1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tijera iris curva y recta</w:t>
      </w:r>
    </w:p>
    <w:p>
      <w:pPr>
        <w:pStyle w:val="style179"/>
        <w:numPr>
          <w:ilvl w:val="0"/>
          <w:numId w:val="1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porta bisturi</w:t>
      </w:r>
    </w:p>
    <w:p>
      <w:pPr>
        <w:pStyle w:val="style179"/>
        <w:numPr>
          <w:ilvl w:val="0"/>
          <w:numId w:val="1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suturas</w:t>
      </w: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TIPOS DE SUTURAS </w:t>
      </w:r>
    </w:p>
    <w:tbl>
      <w:tblPr>
        <w:tblStyle w:val="style22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nylon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no absorbible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monoifilamento</w:t>
            </w:r>
          </w:p>
        </w:tc>
      </w:tr>
      <w:tr>
        <w:tblPrEx/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prolene /polipropileno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no absorbible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monofilamento</w:t>
            </w:r>
          </w:p>
        </w:tc>
      </w:tr>
      <w:tr>
        <w:tblPrEx/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seda trenzada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no absorbible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multifilamento</w:t>
            </w:r>
          </w:p>
        </w:tc>
      </w:tr>
      <w:tr>
        <w:tblPrEx/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poliester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no absorbible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multifilamento</w:t>
            </w:r>
          </w:p>
        </w:tc>
      </w:tr>
      <w:tr>
        <w:tblPrEx/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vycril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absorbible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multifilamento</w:t>
            </w:r>
          </w:p>
        </w:tc>
      </w:tr>
      <w:tr>
        <w:tblPrEx/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 xml:space="preserve">monocryl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absorbible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monofilamento</w:t>
            </w:r>
          </w:p>
        </w:tc>
      </w:tr>
      <w:tr>
        <w:tblPrEx/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 xml:space="preserve">catgut cromico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absorbible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rFonts w:ascii="Coming Soon" w:hAnsi="Coming Soon"/>
                <w:sz w:val="24"/>
                <w:szCs w:val="24"/>
              </w:rPr>
            </w:pPr>
            <w:r>
              <w:rPr>
                <w:rFonts w:ascii="Coming Soon" w:hAnsi="Coming Soon"/>
                <w:sz w:val="24"/>
                <w:szCs w:val="24"/>
                <w:lang w:val="en-US"/>
              </w:rPr>
              <w:t>monofilamento</w:t>
            </w:r>
          </w:p>
        </w:tc>
      </w:tr>
    </w:tbl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MANGO DE BISTURI</w:t>
      </w: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El mango de bisturi es la herramiente utilizada principalmente para realizar cortes específicos.</w:t>
      </w: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N.4 le viene las hojas de bisturi numero 20, 21, 22, 23 y 24 </w:t>
      </w: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N.3 Hojas de bisturi numero 10, 11, 12 y 15 </w:t>
      </w: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>todos estos materiales son fabricados de acero inoxidable de alta calidad para evitar la oxidación.</w:t>
      </w: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  <w:lang w:val="en-US"/>
        </w:rPr>
      </w:pPr>
      <w:r>
        <w:rPr>
          <w:rFonts w:ascii="Coming Soon" w:hAnsi="Coming Soon"/>
          <w:sz w:val="24"/>
          <w:szCs w:val="24"/>
          <w:lang w:val="en-US"/>
        </w:rPr>
        <w:t xml:space="preserve">                                </w:t>
      </w: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  <w:r>
        <w:rPr>
          <w:rFonts w:ascii="Coming Soon" w:hAnsi="Coming Soon"/>
          <w:sz w:val="24"/>
          <w:szCs w:val="24"/>
          <w:lang w:val="en-US"/>
        </w:rPr>
        <w:t xml:space="preserve">                             EVIDENCIA DE PRACTICAS </w:t>
      </w: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rFonts w:ascii="Coming Soon" w:hAnsi="Coming Soon"/>
          <w:sz w:val="24"/>
          <w:szCs w:val="24"/>
        </w:rPr>
      </w:pPr>
      <w:r>
        <w:rPr/>
        <w:drawing>
          <wp:inline distL="114300" distT="0" distB="0" distR="114300">
            <wp:extent cx="2841355" cy="3355299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41355" cy="335529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Ultmate Design Font Medium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oming Soo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459</Words>
  <Characters>2453</Characters>
  <Application>WPS Office</Application>
  <Paragraphs>103</Paragraphs>
  <CharactersWithSpaces>3228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2025-09-08T04:11:25Z</dcterms:created>
  <dc:creator>BKY-W09</dc:creator>
  <lastModifiedBy>BKY-W09</lastModifiedBy>
  <dcterms:modified xsi:type="dcterms:W3CDTF">2025-09-08T06:16:44Z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3c7edee62be34424a9d7a48723c80136</vt:lpwstr>
  </property>
</Properties>
</file>