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EAADB" w:themeColor="accent1" w:themeTint="99"/>
  <w:body>
    <w:p w14:paraId="0AC9ED1E" w14:textId="2C976E23" w:rsidR="00F30CA3" w:rsidRDefault="007029F5">
      <w:r>
        <w:rPr>
          <w:noProof/>
        </w:rPr>
        <w:drawing>
          <wp:inline distT="0" distB="0" distL="0" distR="0" wp14:anchorId="4868FE72" wp14:editId="668BDD7A">
            <wp:extent cx="6905297" cy="9335769"/>
            <wp:effectExtent l="0" t="0" r="0" b="0"/>
            <wp:docPr id="5760940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94041" name="Imagen 5760940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930" cy="93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5068" w14:textId="77777777" w:rsidR="007029F5" w:rsidRPr="007029F5" w:rsidRDefault="007029F5" w:rsidP="007029F5">
      <w:pPr>
        <w:spacing w:line="276" w:lineRule="auto"/>
        <w:jc w:val="center"/>
        <w:rPr>
          <w:rFonts w:ascii="Arial Black" w:hAnsi="Arial Black"/>
          <w:sz w:val="24"/>
          <w:szCs w:val="24"/>
        </w:rPr>
      </w:pPr>
      <w:r w:rsidRPr="007029F5">
        <w:rPr>
          <w:rFonts w:ascii="Arial Black" w:hAnsi="Arial Black"/>
          <w:b/>
          <w:bCs/>
          <w:sz w:val="24"/>
          <w:szCs w:val="24"/>
        </w:rPr>
        <w:lastRenderedPageBreak/>
        <w:t>INTRODUCCIÓN</w:t>
      </w:r>
    </w:p>
    <w:p w14:paraId="134B2D35" w14:textId="2446144D" w:rsidR="007029F5" w:rsidRPr="007029F5" w:rsidRDefault="007029F5" w:rsidP="007029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29F5">
        <w:rPr>
          <w:rFonts w:ascii="Arial" w:hAnsi="Arial" w:cs="Arial"/>
          <w:sz w:val="24"/>
          <w:szCs w:val="24"/>
        </w:rPr>
        <w:t xml:space="preserve">El modelo comunitario en salud representa un enfoque integral que trasciende el ámbito clínico para adentrarse en las realidades sociales, económicas y culturales de las comunidades. Este modelo reconoce a la salud no solo como la ausencia de enfermedad, sino como un estado de completo bienestar físico, mental y social, tal como lo define la Organización Mundial de la Salud (OMS). Bajo esta premisa, se hace indispensable entender las dinámicas de la población, sus condiciones de vida y las necesidades que emergen del entorno en el que se desarrollan. A través de herramientas como el diagnóstico comunitario, la cédula de </w:t>
      </w:r>
      <w:r w:rsidR="00650F4A" w:rsidRPr="007029F5">
        <w:rPr>
          <w:rFonts w:ascii="Arial" w:hAnsi="Arial" w:cs="Arial"/>
          <w:sz w:val="24"/>
          <w:szCs w:val="24"/>
        </w:rPr>
        <w:t>micro diagnóstico</w:t>
      </w:r>
      <w:r w:rsidRPr="007029F5">
        <w:rPr>
          <w:rFonts w:ascii="Arial" w:hAnsi="Arial" w:cs="Arial"/>
          <w:sz w:val="24"/>
          <w:szCs w:val="24"/>
        </w:rPr>
        <w:t xml:space="preserve"> familiar y la visita domiciliaria, se logra una aproximación más cercana, empática y efectiva a las verdaderas problemáticas que afectan a las personas y familias.</w:t>
      </w:r>
    </w:p>
    <w:p w14:paraId="46120D3D" w14:textId="77777777" w:rsidR="007029F5" w:rsidRPr="007029F5" w:rsidRDefault="007029F5" w:rsidP="007029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92C5D6" w14:textId="77777777" w:rsidR="007029F5" w:rsidRPr="007029F5" w:rsidRDefault="007029F5" w:rsidP="007029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29F5">
        <w:rPr>
          <w:rFonts w:ascii="Arial" w:hAnsi="Arial" w:cs="Arial"/>
          <w:sz w:val="24"/>
          <w:szCs w:val="24"/>
        </w:rPr>
        <w:t>En este contexto, el análisis del modelo comunitario se convierte en un ejercicio de responsabilidad ética y profesional. No basta con identificar problemas de salud; es necesario también comprender sus causas estructurales, su impacto emocional y las posibilidades reales de intervención. Las necesidades y demandas de salud de las familias y comunidades deben abordarse desde una perspectiva humanizada, que respete la dignidad, la autonomía y los valores culturales de cada individuo. Asimismo, las estrategias del sector salud deben orientarse a la promoción de la equidad, la participación comunitaria y el fortalecimiento del tejido social.</w:t>
      </w:r>
    </w:p>
    <w:p w14:paraId="42BC7311" w14:textId="77777777" w:rsidR="007029F5" w:rsidRPr="007029F5" w:rsidRDefault="007029F5" w:rsidP="00650F4A">
      <w:pPr>
        <w:spacing w:line="360" w:lineRule="auto"/>
        <w:rPr>
          <w:rFonts w:ascii="Arial" w:hAnsi="Arial" w:cs="Arial"/>
          <w:sz w:val="24"/>
          <w:szCs w:val="24"/>
        </w:rPr>
      </w:pPr>
    </w:p>
    <w:p w14:paraId="6802391A" w14:textId="3B07BA0C" w:rsidR="007029F5" w:rsidRDefault="007029F5" w:rsidP="007029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29F5">
        <w:rPr>
          <w:rFonts w:ascii="Arial" w:hAnsi="Arial" w:cs="Arial"/>
          <w:sz w:val="24"/>
          <w:szCs w:val="24"/>
        </w:rPr>
        <w:t xml:space="preserve">Este ensayo tiene como propósito analizar detalladamente los componentes fundamentales del modelo comunitario: el diagnóstico comunitario, la cédula de </w:t>
      </w:r>
      <w:r w:rsidR="00650F4A" w:rsidRPr="007029F5">
        <w:rPr>
          <w:rFonts w:ascii="Arial" w:hAnsi="Arial" w:cs="Arial"/>
          <w:sz w:val="24"/>
          <w:szCs w:val="24"/>
        </w:rPr>
        <w:t>micro diagnóstico</w:t>
      </w:r>
      <w:r w:rsidRPr="007029F5">
        <w:rPr>
          <w:rFonts w:ascii="Arial" w:hAnsi="Arial" w:cs="Arial"/>
          <w:sz w:val="24"/>
          <w:szCs w:val="24"/>
        </w:rPr>
        <w:t xml:space="preserve"> familiar, la visita domiciliaria, las necesidades y demandas de salud y las estrategias institucionales, destacando en cada aspecto la importancia de mantener una atención centrada en la persona y comprometida con la transformación social.</w:t>
      </w:r>
    </w:p>
    <w:p w14:paraId="42243424" w14:textId="77777777" w:rsidR="007029F5" w:rsidRDefault="007029F5" w:rsidP="007029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C2B73A8" w14:textId="77777777" w:rsidR="007029F5" w:rsidRDefault="007029F5" w:rsidP="007029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754E153" w14:textId="77777777" w:rsidR="007029F5" w:rsidRDefault="007029F5" w:rsidP="007029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BF1F2DE" w14:textId="77777777" w:rsidR="007029F5" w:rsidRDefault="007029F5" w:rsidP="007029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C2A37D0" w14:textId="77777777" w:rsidR="007029F5" w:rsidRDefault="007029F5" w:rsidP="007029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5FF656B" w14:textId="77777777" w:rsidR="007029F5" w:rsidRDefault="007029F5" w:rsidP="007029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689C100" w14:textId="77777777" w:rsidR="007029F5" w:rsidRDefault="007029F5" w:rsidP="007029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39101C" w14:textId="77777777" w:rsidR="00650F4A" w:rsidRPr="00650F4A" w:rsidRDefault="00650F4A" w:rsidP="00650F4A">
      <w:pPr>
        <w:spacing w:line="360" w:lineRule="auto"/>
        <w:jc w:val="center"/>
        <w:rPr>
          <w:rFonts w:ascii="Arial Black" w:hAnsi="Arial Black" w:cs="Arial"/>
          <w:sz w:val="24"/>
          <w:szCs w:val="24"/>
        </w:rPr>
      </w:pPr>
      <w:r w:rsidRPr="00650F4A">
        <w:rPr>
          <w:rFonts w:ascii="Arial Black" w:hAnsi="Arial Black" w:cs="Arial"/>
          <w:b/>
          <w:bCs/>
          <w:sz w:val="24"/>
          <w:szCs w:val="24"/>
        </w:rPr>
        <w:lastRenderedPageBreak/>
        <w:t>DESARROLLO</w:t>
      </w:r>
    </w:p>
    <w:p w14:paraId="342C0406" w14:textId="77777777" w:rsidR="00650F4A" w:rsidRPr="00650F4A" w:rsidRDefault="00650F4A" w:rsidP="00650F4A">
      <w:pPr>
        <w:spacing w:line="360" w:lineRule="auto"/>
        <w:jc w:val="center"/>
        <w:rPr>
          <w:rFonts w:ascii="Arial Black" w:hAnsi="Arial Black" w:cs="Arial"/>
          <w:sz w:val="24"/>
          <w:szCs w:val="24"/>
        </w:rPr>
      </w:pPr>
      <w:r w:rsidRPr="00650F4A">
        <w:rPr>
          <w:rFonts w:ascii="Arial Black" w:hAnsi="Arial Black" w:cs="Arial"/>
          <w:b/>
          <w:bCs/>
          <w:sz w:val="24"/>
          <w:szCs w:val="24"/>
        </w:rPr>
        <w:t>DIAGNÓSTICO COMUNITARIO: UNA MIRADA INTEGRAL A LA REALIDAD SOCIAL</w:t>
      </w:r>
    </w:p>
    <w:p w14:paraId="17A32BC8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El diagnóstico comunitario constituye la primera herramienta fundamental dentro del modelo de atención en salud con enfoque comunitario. Este proceso consiste en una evaluación participativa y sistemática de las condiciones sociales, económicas, ambientales y sanitarias de una comunidad determinada. Su objetivo no se limita a describir estadísticas o índices de morbilidad, sino que busca captar la voz de la comunidad, identificar percepciones, valores, creencias y, sobre todo, empoderar a la población para que participe activamente en la mejora de su calidad de vida.</w:t>
      </w:r>
    </w:p>
    <w:p w14:paraId="42027284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D343B6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Desde un enfoque humanizado, el diagnóstico comunitario no se impone desde una visión técnica o institucional, sino que se construye en diálogo con la comunidad. Involucra a líderes sociales, organizaciones comunitarias, escuelas, familias y otros actores que conforman el entramado social. Este tipo de diagnóstico permite detectar no solo los problemas de salud más visibles, sino también aquellos que permanecen ocultos por barreras culturales o por miedo a la estigmatización, como puede ser la violencia intrafamiliar, las adicciones o los trastornos de salud mental.</w:t>
      </w:r>
    </w:p>
    <w:p w14:paraId="7BCDD5C3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D995D3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Además, el diagnóstico comunitario contribuye a identificar los recursos con los que cuenta la comunidad, sus fortalezas, redes de apoyo y saberes tradicionales. Esta mirada integral permite diseñar estrategias contextualizadas, pertinentes y sostenibles, que respondan a las verdaderas necesidades de la población.</w:t>
      </w:r>
    </w:p>
    <w:p w14:paraId="53FD66A3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55B164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b/>
          <w:bCs/>
          <w:sz w:val="24"/>
          <w:szCs w:val="24"/>
        </w:rPr>
        <w:t>CÉDULA DE MICRODIAGNÓSTICO FAMILIAR: ACERCARSE CON EMPATÍA AL NÚCLEO SOCIAL</w:t>
      </w:r>
    </w:p>
    <w:p w14:paraId="38833F31" w14:textId="046823C8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 xml:space="preserve">La cédula de </w:t>
      </w:r>
      <w:r w:rsidRPr="00650F4A">
        <w:rPr>
          <w:rFonts w:ascii="Arial" w:hAnsi="Arial" w:cs="Arial"/>
          <w:sz w:val="24"/>
          <w:szCs w:val="24"/>
        </w:rPr>
        <w:t>micro diagnóstico</w:t>
      </w:r>
      <w:r w:rsidRPr="00650F4A">
        <w:rPr>
          <w:rFonts w:ascii="Arial" w:hAnsi="Arial" w:cs="Arial"/>
          <w:sz w:val="24"/>
          <w:szCs w:val="24"/>
        </w:rPr>
        <w:t xml:space="preserve"> familiar es una herramienta específica que permite recopilar información detallada sobre la estructura, dinámica y condiciones de salud de cada familia dentro de la comunidad. A diferencia de los instrumentos generales de encuesta, esta cédula incorpora un enfoque cualitativo y humanizado que busca comprender la realidad de las familias desde su propia perspectiva.</w:t>
      </w:r>
    </w:p>
    <w:p w14:paraId="23CDC493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1C0A01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lastRenderedPageBreak/>
        <w:t>El uso de esta herramienta favorece una atención personalizada y centrada en el contexto particular de cada hogar. Se analizan aspectos como el acceso a servicios básicos, la composición familiar, los antecedentes médicos, la presencia de factores de riesgo y las condiciones psicosociales que puedan influir en la salud. Este diagnóstico, al estar orientado por principios éticos y de confidencialidad, fortalece la relación de confianza entre el personal de salud y la familia, lo que facilita el acompañamiento en procesos preventivos, promocionales y de recuperación.</w:t>
      </w:r>
    </w:p>
    <w:p w14:paraId="6331C24F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B87B9E" w14:textId="6C19A8D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 xml:space="preserve">El </w:t>
      </w:r>
      <w:r w:rsidRPr="00650F4A">
        <w:rPr>
          <w:rFonts w:ascii="Arial" w:hAnsi="Arial" w:cs="Arial"/>
          <w:sz w:val="24"/>
          <w:szCs w:val="24"/>
        </w:rPr>
        <w:t>micro diagnóstico</w:t>
      </w:r>
      <w:r w:rsidRPr="00650F4A">
        <w:rPr>
          <w:rFonts w:ascii="Arial" w:hAnsi="Arial" w:cs="Arial"/>
          <w:sz w:val="24"/>
          <w:szCs w:val="24"/>
        </w:rPr>
        <w:t xml:space="preserve"> familiar, bien aplicado, permite detectar señales tempranas de vulnerabilidad y promueve intervenciones oportunas. Por ejemplo, una familia con bajo nivel educativo, escasos ingresos y un entorno de violencia puede requerir un abordaje interdisciplinario e intersectorial que incluya apoyo psicológico, asesoramiento legal y programas sociales.</w:t>
      </w:r>
    </w:p>
    <w:p w14:paraId="7E392B9D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6B192B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b/>
          <w:bCs/>
          <w:sz w:val="24"/>
          <w:szCs w:val="24"/>
        </w:rPr>
        <w:t>VISITA DOMICILIARIA: CUIDADO CERCANO Y COMPROMISO SOCIAL</w:t>
      </w:r>
    </w:p>
    <w:p w14:paraId="3BB14603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La visita domiciliaria es una de las estrategias más humanizadas del modelo comunitario. Representa el acto de trasladar el cuidado profesional al espacio más íntimo del individuo: su hogar. Esta práctica no solo permite evaluar el estado de salud en un ambiente natural, sino que fortalece el vínculo afectivo y la confianza entre el profesional y la familia.</w:t>
      </w:r>
    </w:p>
    <w:p w14:paraId="47E72541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AD7AE32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Durante la visita domiciliaria, el equipo de salud no solo realiza actividades clínicas o de control, sino que también observa el entorno físico, los hábitos cotidianos, las condiciones de higiene, el apoyo familiar y la presencia de factores protectores o de riesgo. Esta evaluación integral facilita intervenciones más eficaces, adaptadas al contexto real del paciente.</w:t>
      </w:r>
    </w:p>
    <w:p w14:paraId="03871070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42641E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Además, la visita domiciliaria contribuye a humanizar la atención en salud, especialmente en personas en situación de dependencia, adultos mayores, pacientes crónicos o terminales. El respeto, la escucha activa, la empatía y la sensibilidad frente al dolor humano son pilares fundamentales de esta estrategia. Asimismo, permite detectar necesidades invisibilizadas, como el cuidado no remunerado que realizan muchas mujeres, el aislamiento social o la sobrecarga emocional de los cuidadores.</w:t>
      </w:r>
    </w:p>
    <w:p w14:paraId="3E6097B6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07B655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b/>
          <w:bCs/>
          <w:sz w:val="24"/>
          <w:szCs w:val="24"/>
        </w:rPr>
        <w:lastRenderedPageBreak/>
        <w:t>NECESIDADES Y DEMANDAS DE SALUD: VOCES QUE DEBEN SER ESCUCHADAS</w:t>
      </w:r>
    </w:p>
    <w:p w14:paraId="6FEA8FC7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Las necesidades de salud no pueden ser definidas únicamente por indicadores epidemiológicos. Una necesidad de salud surge cuando las condiciones de vida, acceso a servicios, educación, alimentación, vivienda, relaciones familiares o laborales afectan el bienestar de una persona. Por otro lado, las demandas de salud son aquellas expresiones conscientes que las personas manifiestan en busca de atención, reconocimiento o soluciones.</w:t>
      </w:r>
    </w:p>
    <w:p w14:paraId="5D20F829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49AA847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El modelo comunitario reconoce ambas dimensiones: lo que objetivamente falta y lo que subjetivamente se reclama. Este enfoque permite construir políticas y programas más justos y equitativos, que respondan realmente a los contextos locales. Por ejemplo, una comunidad puede no tener una alta tasa de enfermedades respiratorias, pero sí puede demandar atención urgente por la contaminación del aire o por la falta de árboles y espacios verdes.</w:t>
      </w:r>
    </w:p>
    <w:p w14:paraId="0C365D53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Comprender las necesidades y demandas desde una mirada humanizada implica reconocer la diversidad cultural, los derechos humanos, la equidad de género y la justicia social. Escuchar a las comunidades, darles protagonismo y valorar sus saberes y experiencias es un acto ético y transformador.</w:t>
      </w:r>
    </w:p>
    <w:p w14:paraId="43811C28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CA6EF1A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b/>
          <w:bCs/>
          <w:sz w:val="24"/>
          <w:szCs w:val="24"/>
        </w:rPr>
        <w:t>ESTRATEGIAS DEL SECTOR SALUD: PARTICIPACIÓN, EQUIDAD Y RESPETO</w:t>
      </w:r>
    </w:p>
    <w:p w14:paraId="4B2F89E4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El sector salud tiene la responsabilidad de diseñar estrategias que no solo atiendan enfermedades, sino que promuevan la salud, prevengan daños y fortalezcan las capacidades comunitarias. En este sentido, las estrategias deben incluir acciones intersectoriales, participación comunitaria, educación para la salud y enfoque diferencial.</w:t>
      </w:r>
    </w:p>
    <w:p w14:paraId="708A9F26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C9DAAC" w14:textId="77777777" w:rsid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Entre las principales estrategias destacan los programas de atención primaria, la creación de redes de salud comunitaria, la formación de agentes de salud, el desarrollo de campañas preventivas y la promoción de estilos de vida saludables. Todas estas acciones deben estar guiadas por principios de humanización: accesibilidad, respeto por la autonomía, trato digno, lenguaje claro y adaptación cultural.</w:t>
      </w:r>
    </w:p>
    <w:p w14:paraId="0CC85C1D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FD6F96F" w14:textId="77777777" w:rsidR="00650F4A" w:rsidRPr="00650F4A" w:rsidRDefault="00650F4A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lastRenderedPageBreak/>
        <w:t>El modelo de atención integral en salud (MAIS), por ejemplo, propone un abordaje que conjuga promoción, prevención, tratamiento y rehabilitación, con una fuerte presencia territorial y un enfoque en el ciclo de vida. Estas estrategias no serían efectivas si no se ejecutan con sensibilidad social, compromiso ético y voluntad de cambio estructural.</w:t>
      </w:r>
    </w:p>
    <w:p w14:paraId="1161FD58" w14:textId="77777777" w:rsid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3788D6" w14:textId="77777777" w:rsid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1A6C2DC" w14:textId="77777777" w:rsid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E5C50C1" w14:textId="77777777" w:rsid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A2C830D" w14:textId="77777777" w:rsid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CE6A9C6" w14:textId="77777777" w:rsid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90FBDB5" w14:textId="77777777" w:rsid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216044" w14:textId="77777777" w:rsid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70D45D7" w14:textId="77777777" w:rsidR="007029F5" w:rsidRPr="007029F5" w:rsidRDefault="007029F5" w:rsidP="00650F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52DCEC" w14:textId="77777777" w:rsidR="007029F5" w:rsidRDefault="007029F5" w:rsidP="00650F4A">
      <w:pPr>
        <w:spacing w:line="360" w:lineRule="auto"/>
        <w:jc w:val="center"/>
      </w:pPr>
    </w:p>
    <w:p w14:paraId="136DA3CE" w14:textId="77777777" w:rsidR="00650F4A" w:rsidRPr="00650F4A" w:rsidRDefault="00650F4A" w:rsidP="00650F4A"/>
    <w:p w14:paraId="428042AA" w14:textId="77777777" w:rsidR="00650F4A" w:rsidRPr="00650F4A" w:rsidRDefault="00650F4A" w:rsidP="00650F4A"/>
    <w:p w14:paraId="4CBBC4AB" w14:textId="77777777" w:rsidR="00650F4A" w:rsidRPr="00650F4A" w:rsidRDefault="00650F4A" w:rsidP="00650F4A"/>
    <w:p w14:paraId="4AFD341F" w14:textId="77777777" w:rsidR="00650F4A" w:rsidRPr="00650F4A" w:rsidRDefault="00650F4A" w:rsidP="00650F4A"/>
    <w:p w14:paraId="280710A2" w14:textId="77777777" w:rsidR="00650F4A" w:rsidRPr="00650F4A" w:rsidRDefault="00650F4A" w:rsidP="00650F4A"/>
    <w:p w14:paraId="0BDFA915" w14:textId="77777777" w:rsidR="00650F4A" w:rsidRPr="00650F4A" w:rsidRDefault="00650F4A" w:rsidP="00650F4A"/>
    <w:p w14:paraId="56380326" w14:textId="77777777" w:rsidR="00650F4A" w:rsidRPr="00650F4A" w:rsidRDefault="00650F4A" w:rsidP="00650F4A"/>
    <w:p w14:paraId="7B78DCD1" w14:textId="77777777" w:rsidR="00650F4A" w:rsidRDefault="00650F4A" w:rsidP="00650F4A"/>
    <w:p w14:paraId="5CD69EAF" w14:textId="30928F5E" w:rsidR="00650F4A" w:rsidRDefault="00650F4A" w:rsidP="00650F4A">
      <w:pPr>
        <w:tabs>
          <w:tab w:val="left" w:pos="8714"/>
        </w:tabs>
      </w:pPr>
      <w:r>
        <w:tab/>
      </w:r>
    </w:p>
    <w:p w14:paraId="7B265510" w14:textId="77777777" w:rsidR="00650F4A" w:rsidRDefault="00650F4A" w:rsidP="00650F4A">
      <w:pPr>
        <w:tabs>
          <w:tab w:val="left" w:pos="8714"/>
        </w:tabs>
      </w:pPr>
    </w:p>
    <w:p w14:paraId="1F199EF8" w14:textId="77777777" w:rsidR="00650F4A" w:rsidRDefault="00650F4A" w:rsidP="00650F4A">
      <w:pPr>
        <w:tabs>
          <w:tab w:val="left" w:pos="8714"/>
        </w:tabs>
      </w:pPr>
    </w:p>
    <w:p w14:paraId="1C3B0DE9" w14:textId="77777777" w:rsidR="00650F4A" w:rsidRDefault="00650F4A" w:rsidP="00650F4A">
      <w:pPr>
        <w:tabs>
          <w:tab w:val="left" w:pos="8714"/>
        </w:tabs>
      </w:pPr>
    </w:p>
    <w:p w14:paraId="0229F90D" w14:textId="77777777" w:rsidR="00650F4A" w:rsidRDefault="00650F4A" w:rsidP="00650F4A">
      <w:pPr>
        <w:tabs>
          <w:tab w:val="left" w:pos="8714"/>
        </w:tabs>
      </w:pPr>
    </w:p>
    <w:p w14:paraId="123BEC0F" w14:textId="77777777" w:rsidR="00650F4A" w:rsidRDefault="00650F4A" w:rsidP="00650F4A">
      <w:pPr>
        <w:tabs>
          <w:tab w:val="left" w:pos="8714"/>
        </w:tabs>
      </w:pPr>
    </w:p>
    <w:p w14:paraId="3A64EB6E" w14:textId="77777777" w:rsidR="00650F4A" w:rsidRDefault="00650F4A" w:rsidP="00650F4A">
      <w:pPr>
        <w:tabs>
          <w:tab w:val="left" w:pos="8714"/>
        </w:tabs>
      </w:pPr>
    </w:p>
    <w:p w14:paraId="5507EC47" w14:textId="77777777" w:rsidR="00650F4A" w:rsidRPr="00650F4A" w:rsidRDefault="00650F4A" w:rsidP="00650F4A">
      <w:pPr>
        <w:tabs>
          <w:tab w:val="left" w:pos="8714"/>
        </w:tabs>
        <w:rPr>
          <w:rFonts w:ascii="Arial Black" w:hAnsi="Arial Black"/>
          <w:sz w:val="24"/>
          <w:szCs w:val="24"/>
        </w:rPr>
      </w:pPr>
      <w:r w:rsidRPr="00650F4A">
        <w:rPr>
          <w:rFonts w:ascii="Arial Black" w:hAnsi="Arial Black"/>
          <w:b/>
          <w:bCs/>
          <w:sz w:val="24"/>
          <w:szCs w:val="24"/>
        </w:rPr>
        <w:lastRenderedPageBreak/>
        <w:t>CONCLUSIÓN</w:t>
      </w:r>
    </w:p>
    <w:p w14:paraId="2C0045FF" w14:textId="6C556DFE" w:rsidR="00650F4A" w:rsidRDefault="00650F4A" w:rsidP="00650F4A">
      <w:pPr>
        <w:tabs>
          <w:tab w:val="left" w:pos="8714"/>
        </w:tabs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 xml:space="preserve">El modelo comunitario en salud, sustentado en herramientas como el diagnóstico comunitario, la cédula de </w:t>
      </w:r>
      <w:r w:rsidRPr="00650F4A">
        <w:rPr>
          <w:rFonts w:ascii="Arial" w:hAnsi="Arial" w:cs="Arial"/>
          <w:sz w:val="24"/>
          <w:szCs w:val="24"/>
        </w:rPr>
        <w:t>micro diagnóstico</w:t>
      </w:r>
      <w:r w:rsidRPr="00650F4A">
        <w:rPr>
          <w:rFonts w:ascii="Arial" w:hAnsi="Arial" w:cs="Arial"/>
          <w:sz w:val="24"/>
          <w:szCs w:val="24"/>
        </w:rPr>
        <w:t xml:space="preserve"> familiar y la visita domiciliaria, permite una comprensión profunda y empática de la realidad social. Las necesidades y demandas de salud de las familias no pueden ser abordadas de manera fragmentada ni tecnocrática, sino a través de una mirada integral, participativa y humanizada. Solo así es posible diseñar estrategias del sector salud que respondan a las verdaderas problemáticas de la población, con equidad, justicia y respeto por la dignidad humana.</w:t>
      </w:r>
    </w:p>
    <w:p w14:paraId="6F5B3A79" w14:textId="77777777" w:rsidR="00650F4A" w:rsidRPr="00650F4A" w:rsidRDefault="00650F4A" w:rsidP="00650F4A">
      <w:pPr>
        <w:tabs>
          <w:tab w:val="left" w:pos="8714"/>
        </w:tabs>
        <w:rPr>
          <w:rFonts w:ascii="Arial" w:hAnsi="Arial" w:cs="Arial"/>
          <w:sz w:val="24"/>
          <w:szCs w:val="24"/>
        </w:rPr>
      </w:pPr>
    </w:p>
    <w:p w14:paraId="218A1830" w14:textId="77777777" w:rsidR="00650F4A" w:rsidRPr="00650F4A" w:rsidRDefault="00650F4A" w:rsidP="00650F4A">
      <w:pPr>
        <w:tabs>
          <w:tab w:val="left" w:pos="8714"/>
        </w:tabs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>Este enfoque no solo mejora los resultados en salud, sino que también fortalece el tejido social, empodera a las comunidades y transforma la relación entre los profesionales de salud y la población. Apostar por un modelo comunitario humanizado es apostar por una sociedad más sana, más solidaria y más consciente de su propia capacidad para cuidarse y transformarse.</w:t>
      </w:r>
    </w:p>
    <w:p w14:paraId="4117E4C0" w14:textId="77777777" w:rsidR="00650F4A" w:rsidRDefault="00650F4A" w:rsidP="00650F4A">
      <w:pPr>
        <w:tabs>
          <w:tab w:val="left" w:pos="8714"/>
        </w:tabs>
        <w:spacing w:line="360" w:lineRule="auto"/>
        <w:jc w:val="center"/>
      </w:pPr>
    </w:p>
    <w:p w14:paraId="7BCE94F0" w14:textId="77777777" w:rsidR="00650F4A" w:rsidRDefault="00650F4A" w:rsidP="00650F4A">
      <w:pPr>
        <w:tabs>
          <w:tab w:val="left" w:pos="8714"/>
        </w:tabs>
      </w:pPr>
    </w:p>
    <w:p w14:paraId="6641EED9" w14:textId="77777777" w:rsidR="00650F4A" w:rsidRDefault="00650F4A" w:rsidP="00650F4A">
      <w:pPr>
        <w:tabs>
          <w:tab w:val="left" w:pos="8714"/>
        </w:tabs>
      </w:pPr>
    </w:p>
    <w:p w14:paraId="79523061" w14:textId="77777777" w:rsidR="00650F4A" w:rsidRDefault="00650F4A" w:rsidP="00650F4A">
      <w:pPr>
        <w:tabs>
          <w:tab w:val="left" w:pos="8714"/>
        </w:tabs>
      </w:pPr>
    </w:p>
    <w:p w14:paraId="489A5F50" w14:textId="77777777" w:rsidR="00650F4A" w:rsidRDefault="00650F4A" w:rsidP="00650F4A">
      <w:pPr>
        <w:tabs>
          <w:tab w:val="left" w:pos="8714"/>
        </w:tabs>
      </w:pPr>
    </w:p>
    <w:p w14:paraId="7E6D57C8" w14:textId="77777777" w:rsidR="00650F4A" w:rsidRDefault="00650F4A" w:rsidP="00650F4A">
      <w:pPr>
        <w:tabs>
          <w:tab w:val="left" w:pos="8714"/>
        </w:tabs>
      </w:pPr>
    </w:p>
    <w:p w14:paraId="42B67930" w14:textId="77777777" w:rsidR="00650F4A" w:rsidRDefault="00650F4A" w:rsidP="00650F4A">
      <w:pPr>
        <w:tabs>
          <w:tab w:val="left" w:pos="8714"/>
        </w:tabs>
      </w:pPr>
    </w:p>
    <w:p w14:paraId="47FDB399" w14:textId="77777777" w:rsidR="00650F4A" w:rsidRDefault="00650F4A" w:rsidP="00650F4A">
      <w:pPr>
        <w:tabs>
          <w:tab w:val="left" w:pos="8714"/>
        </w:tabs>
      </w:pPr>
    </w:p>
    <w:p w14:paraId="271B959D" w14:textId="77777777" w:rsidR="00650F4A" w:rsidRDefault="00650F4A" w:rsidP="00650F4A">
      <w:pPr>
        <w:tabs>
          <w:tab w:val="left" w:pos="8714"/>
        </w:tabs>
      </w:pPr>
    </w:p>
    <w:p w14:paraId="19CFC5BD" w14:textId="77777777" w:rsidR="00650F4A" w:rsidRDefault="00650F4A" w:rsidP="00650F4A">
      <w:pPr>
        <w:tabs>
          <w:tab w:val="left" w:pos="8714"/>
        </w:tabs>
      </w:pPr>
    </w:p>
    <w:p w14:paraId="378BFC0E" w14:textId="77777777" w:rsidR="00650F4A" w:rsidRDefault="00650F4A" w:rsidP="00650F4A">
      <w:pPr>
        <w:tabs>
          <w:tab w:val="left" w:pos="8714"/>
        </w:tabs>
      </w:pPr>
    </w:p>
    <w:p w14:paraId="1F9C3180" w14:textId="77777777" w:rsidR="00650F4A" w:rsidRDefault="00650F4A" w:rsidP="00650F4A">
      <w:pPr>
        <w:tabs>
          <w:tab w:val="left" w:pos="8714"/>
        </w:tabs>
      </w:pPr>
    </w:p>
    <w:p w14:paraId="62303C2A" w14:textId="77777777" w:rsidR="00650F4A" w:rsidRDefault="00650F4A" w:rsidP="00650F4A">
      <w:pPr>
        <w:tabs>
          <w:tab w:val="left" w:pos="8714"/>
        </w:tabs>
      </w:pPr>
    </w:p>
    <w:p w14:paraId="40FE9A22" w14:textId="77777777" w:rsidR="00650F4A" w:rsidRDefault="00650F4A" w:rsidP="00650F4A">
      <w:pPr>
        <w:tabs>
          <w:tab w:val="left" w:pos="8714"/>
        </w:tabs>
      </w:pPr>
    </w:p>
    <w:p w14:paraId="0006FE83" w14:textId="77777777" w:rsidR="00650F4A" w:rsidRDefault="00650F4A" w:rsidP="00650F4A">
      <w:pPr>
        <w:tabs>
          <w:tab w:val="left" w:pos="8714"/>
        </w:tabs>
      </w:pPr>
    </w:p>
    <w:p w14:paraId="728F8DEE" w14:textId="77777777" w:rsidR="00650F4A" w:rsidRDefault="00650F4A" w:rsidP="00650F4A">
      <w:pPr>
        <w:tabs>
          <w:tab w:val="left" w:pos="8714"/>
        </w:tabs>
      </w:pPr>
    </w:p>
    <w:p w14:paraId="54144718" w14:textId="77777777" w:rsidR="00650F4A" w:rsidRDefault="00650F4A" w:rsidP="00650F4A">
      <w:pPr>
        <w:tabs>
          <w:tab w:val="left" w:pos="8714"/>
        </w:tabs>
      </w:pPr>
    </w:p>
    <w:p w14:paraId="5797BA86" w14:textId="77777777" w:rsidR="00650F4A" w:rsidRDefault="00650F4A" w:rsidP="00650F4A">
      <w:pPr>
        <w:tabs>
          <w:tab w:val="left" w:pos="8714"/>
        </w:tabs>
      </w:pPr>
    </w:p>
    <w:p w14:paraId="6B794D7E" w14:textId="77777777" w:rsidR="00650F4A" w:rsidRDefault="00650F4A" w:rsidP="00650F4A">
      <w:pPr>
        <w:tabs>
          <w:tab w:val="left" w:pos="8714"/>
        </w:tabs>
      </w:pPr>
    </w:p>
    <w:p w14:paraId="12215324" w14:textId="77777777" w:rsidR="00650F4A" w:rsidRDefault="00650F4A" w:rsidP="00650F4A">
      <w:pPr>
        <w:tabs>
          <w:tab w:val="left" w:pos="8714"/>
        </w:tabs>
      </w:pPr>
    </w:p>
    <w:p w14:paraId="670BB5D9" w14:textId="77777777" w:rsidR="00650F4A" w:rsidRDefault="00650F4A" w:rsidP="00650F4A">
      <w:pPr>
        <w:tabs>
          <w:tab w:val="left" w:pos="8714"/>
        </w:tabs>
      </w:pPr>
    </w:p>
    <w:p w14:paraId="0B2699DD" w14:textId="77777777" w:rsidR="00650F4A" w:rsidRDefault="00650F4A" w:rsidP="00650F4A">
      <w:pPr>
        <w:tabs>
          <w:tab w:val="left" w:pos="8714"/>
        </w:tabs>
      </w:pPr>
    </w:p>
    <w:p w14:paraId="41E222F5" w14:textId="77777777" w:rsidR="00650F4A" w:rsidRPr="00650F4A" w:rsidRDefault="00650F4A" w:rsidP="00650F4A">
      <w:pPr>
        <w:tabs>
          <w:tab w:val="left" w:pos="8714"/>
        </w:tabs>
        <w:jc w:val="center"/>
        <w:rPr>
          <w:rFonts w:ascii="Arial Black" w:hAnsi="Arial Black"/>
          <w:sz w:val="24"/>
          <w:szCs w:val="24"/>
        </w:rPr>
      </w:pPr>
      <w:r w:rsidRPr="00650F4A">
        <w:rPr>
          <w:rFonts w:ascii="Arial Black" w:hAnsi="Arial Black"/>
          <w:b/>
          <w:bCs/>
          <w:sz w:val="24"/>
          <w:szCs w:val="24"/>
        </w:rPr>
        <w:lastRenderedPageBreak/>
        <w:t>REFERENCIA BIBLIOGRÁFICA</w:t>
      </w:r>
    </w:p>
    <w:p w14:paraId="04BB01F8" w14:textId="77777777" w:rsidR="00650F4A" w:rsidRDefault="00650F4A" w:rsidP="00650F4A">
      <w:pPr>
        <w:tabs>
          <w:tab w:val="left" w:pos="8714"/>
        </w:tabs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t xml:space="preserve">Organización Mundial de la Salud. (2021). </w:t>
      </w:r>
      <w:r w:rsidRPr="00650F4A">
        <w:rPr>
          <w:rFonts w:ascii="Arial" w:hAnsi="Arial" w:cs="Arial"/>
          <w:i/>
          <w:iCs/>
          <w:sz w:val="24"/>
          <w:szCs w:val="24"/>
        </w:rPr>
        <w:t>Marco conceptual de la salud comunitaria</w:t>
      </w:r>
      <w:r w:rsidRPr="00650F4A">
        <w:rPr>
          <w:rFonts w:ascii="Arial" w:hAnsi="Arial" w:cs="Arial"/>
          <w:sz w:val="24"/>
          <w:szCs w:val="24"/>
        </w:rPr>
        <w:t>. OMS.</w:t>
      </w:r>
      <w:r w:rsidRPr="00650F4A">
        <w:rPr>
          <w:rFonts w:ascii="Arial" w:hAnsi="Arial" w:cs="Arial"/>
          <w:sz w:val="24"/>
          <w:szCs w:val="24"/>
        </w:rPr>
        <w:br/>
        <w:t xml:space="preserve">Ministerio de Salud y Protección Social de Colombia. (2016). </w:t>
      </w:r>
      <w:r w:rsidRPr="00650F4A">
        <w:rPr>
          <w:rFonts w:ascii="Arial" w:hAnsi="Arial" w:cs="Arial"/>
          <w:i/>
          <w:iCs/>
          <w:sz w:val="24"/>
          <w:szCs w:val="24"/>
        </w:rPr>
        <w:t>Modelo de Atención Integral en Salud – MAIS</w:t>
      </w:r>
      <w:r w:rsidRPr="00650F4A">
        <w:rPr>
          <w:rFonts w:ascii="Arial" w:hAnsi="Arial" w:cs="Arial"/>
          <w:sz w:val="24"/>
          <w:szCs w:val="24"/>
        </w:rPr>
        <w:t>.</w:t>
      </w:r>
    </w:p>
    <w:p w14:paraId="1B63DDCF" w14:textId="52E05F76" w:rsidR="00650F4A" w:rsidRPr="00650F4A" w:rsidRDefault="00650F4A" w:rsidP="00650F4A">
      <w:pPr>
        <w:tabs>
          <w:tab w:val="left" w:pos="8714"/>
        </w:tabs>
        <w:jc w:val="center"/>
        <w:rPr>
          <w:rFonts w:ascii="Arial" w:hAnsi="Arial" w:cs="Arial"/>
          <w:sz w:val="24"/>
          <w:szCs w:val="24"/>
        </w:rPr>
      </w:pPr>
      <w:r w:rsidRPr="00650F4A">
        <w:rPr>
          <w:rFonts w:ascii="Arial" w:hAnsi="Arial" w:cs="Arial"/>
          <w:sz w:val="24"/>
          <w:szCs w:val="24"/>
        </w:rPr>
        <w:br/>
        <w:t xml:space="preserve">Pérez, M. E., &amp; Rodríguez, J. L. (2019). </w:t>
      </w:r>
      <w:r w:rsidRPr="00650F4A">
        <w:rPr>
          <w:rFonts w:ascii="Arial" w:hAnsi="Arial" w:cs="Arial"/>
          <w:i/>
          <w:iCs/>
          <w:sz w:val="24"/>
          <w:szCs w:val="24"/>
        </w:rPr>
        <w:t>Salud comunitaria y atención primaria: un enfoque participativo y humanizado</w:t>
      </w:r>
      <w:r w:rsidRPr="00650F4A">
        <w:rPr>
          <w:rFonts w:ascii="Arial" w:hAnsi="Arial" w:cs="Arial"/>
          <w:sz w:val="24"/>
          <w:szCs w:val="24"/>
        </w:rPr>
        <w:t>. Revista Salud Pública, 21(3), 356-367.</w:t>
      </w:r>
    </w:p>
    <w:p w14:paraId="76C4CBA9" w14:textId="0BCCD32F" w:rsidR="00650F4A" w:rsidRDefault="00650F4A" w:rsidP="00650F4A">
      <w:pPr>
        <w:tabs>
          <w:tab w:val="left" w:pos="8714"/>
        </w:tabs>
        <w:jc w:val="center"/>
        <w:rPr>
          <w:rFonts w:ascii="Arial Black" w:hAnsi="Arial Black"/>
          <w:sz w:val="24"/>
          <w:szCs w:val="24"/>
        </w:rPr>
      </w:pPr>
    </w:p>
    <w:p w14:paraId="2FA84F8D" w14:textId="77777777" w:rsidR="00650F4A" w:rsidRPr="00650F4A" w:rsidRDefault="00650F4A" w:rsidP="00650F4A">
      <w:pPr>
        <w:tabs>
          <w:tab w:val="left" w:pos="8714"/>
        </w:tabs>
        <w:jc w:val="center"/>
        <w:rPr>
          <w:rFonts w:ascii="Arial" w:hAnsi="Arial" w:cs="Arial"/>
          <w:sz w:val="24"/>
          <w:szCs w:val="24"/>
        </w:rPr>
      </w:pPr>
    </w:p>
    <w:sectPr w:rsidR="00650F4A" w:rsidRPr="00650F4A" w:rsidSect="00F30CA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45A2F" w14:textId="77777777" w:rsidR="00C1697D" w:rsidRDefault="00C1697D" w:rsidP="00650F4A">
      <w:pPr>
        <w:spacing w:after="0" w:line="240" w:lineRule="auto"/>
      </w:pPr>
      <w:r>
        <w:separator/>
      </w:r>
    </w:p>
  </w:endnote>
  <w:endnote w:type="continuationSeparator" w:id="0">
    <w:p w14:paraId="60E01808" w14:textId="77777777" w:rsidR="00C1697D" w:rsidRDefault="00C1697D" w:rsidP="0065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5BB4" w14:textId="77777777" w:rsidR="00C1697D" w:rsidRDefault="00C1697D" w:rsidP="00650F4A">
      <w:pPr>
        <w:spacing w:after="0" w:line="240" w:lineRule="auto"/>
      </w:pPr>
      <w:r>
        <w:separator/>
      </w:r>
    </w:p>
  </w:footnote>
  <w:footnote w:type="continuationSeparator" w:id="0">
    <w:p w14:paraId="0E490341" w14:textId="77777777" w:rsidR="00C1697D" w:rsidRDefault="00C1697D" w:rsidP="0065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C3FBD"/>
    <w:multiLevelType w:val="multilevel"/>
    <w:tmpl w:val="D92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720B4"/>
    <w:multiLevelType w:val="multilevel"/>
    <w:tmpl w:val="C76C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433309">
    <w:abstractNumId w:val="0"/>
  </w:num>
  <w:num w:numId="2" w16cid:durableId="105573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F5"/>
    <w:rsid w:val="000C702F"/>
    <w:rsid w:val="00213F95"/>
    <w:rsid w:val="00650F4A"/>
    <w:rsid w:val="007029F5"/>
    <w:rsid w:val="00C1697D"/>
    <w:rsid w:val="00D04AF6"/>
    <w:rsid w:val="00F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CD4A"/>
  <w15:chartTrackingRefBased/>
  <w15:docId w15:val="{92E71290-8504-465A-B5E8-1B57E729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2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2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2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2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2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2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2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2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29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9F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29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29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29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29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2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2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2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29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29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29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29F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29F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F4A"/>
  </w:style>
  <w:style w:type="paragraph" w:styleId="Piedepgina">
    <w:name w:val="footer"/>
    <w:basedOn w:val="Normal"/>
    <w:link w:val="PiedepginaCar"/>
    <w:uiPriority w:val="99"/>
    <w:unhideWhenUsed/>
    <w:rsid w:val="00650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1525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</dc:creator>
  <cp:keywords/>
  <dc:description/>
  <cp:lastModifiedBy>LEK</cp:lastModifiedBy>
  <cp:revision>1</cp:revision>
  <dcterms:created xsi:type="dcterms:W3CDTF">2025-05-27T03:25:00Z</dcterms:created>
  <dcterms:modified xsi:type="dcterms:W3CDTF">2025-05-27T03:48:00Z</dcterms:modified>
</cp:coreProperties>
</file>