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98" w:rsidRDefault="001E2AD8">
      <w:r>
        <w:rPr>
          <w:noProof/>
        </w:rPr>
        <mc:AlternateContent>
          <mc:Choice Requires="wps">
            <w:drawing>
              <wp:anchor distT="45720" distB="45720" distL="114300" distR="114300" simplePos="0" relativeHeight="251660288" behindDoc="0" locked="0" layoutInCell="1" allowOverlap="1">
                <wp:simplePos x="0" y="0"/>
                <wp:positionH relativeFrom="column">
                  <wp:posOffset>-331470</wp:posOffset>
                </wp:positionH>
                <wp:positionV relativeFrom="paragraph">
                  <wp:posOffset>3947160</wp:posOffset>
                </wp:positionV>
                <wp:extent cx="4747895" cy="21812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895" cy="2181225"/>
                        </a:xfrm>
                        <a:prstGeom prst="rect">
                          <a:avLst/>
                        </a:prstGeom>
                        <a:solidFill>
                          <a:srgbClr val="FFFFFF"/>
                        </a:solidFill>
                        <a:ln w="9525">
                          <a:noFill/>
                          <a:miter lim="800000"/>
                          <a:headEnd/>
                          <a:tailEnd/>
                        </a:ln>
                      </wps:spPr>
                      <wps:txbx>
                        <w:txbxContent>
                          <w:p w:rsidR="001E2AD8" w:rsidRPr="001E2AD8" w:rsidRDefault="001E2AD8">
                            <w:pPr>
                              <w:rPr>
                                <w:sz w:val="36"/>
                                <w:szCs w:val="36"/>
                              </w:rPr>
                            </w:pPr>
                            <w:r w:rsidRPr="001E2AD8">
                              <w:rPr>
                                <w:sz w:val="36"/>
                                <w:szCs w:val="36"/>
                              </w:rPr>
                              <w:t xml:space="preserve">Alumna: Claudia Sofía Chávez </w:t>
                            </w:r>
                            <w:proofErr w:type="spellStart"/>
                            <w:r w:rsidRPr="001E2AD8">
                              <w:rPr>
                                <w:sz w:val="36"/>
                                <w:szCs w:val="36"/>
                              </w:rPr>
                              <w:t>Laparra</w:t>
                            </w:r>
                            <w:proofErr w:type="spellEnd"/>
                          </w:p>
                          <w:p w:rsidR="001E2AD8" w:rsidRPr="001E2AD8" w:rsidRDefault="001E2AD8">
                            <w:pPr>
                              <w:rPr>
                                <w:sz w:val="36"/>
                                <w:szCs w:val="36"/>
                              </w:rPr>
                            </w:pPr>
                            <w:r w:rsidRPr="001E2AD8">
                              <w:rPr>
                                <w:sz w:val="36"/>
                                <w:szCs w:val="36"/>
                              </w:rPr>
                              <w:t>Maestra: Daniela</w:t>
                            </w:r>
                          </w:p>
                          <w:p w:rsidR="001E2AD8" w:rsidRPr="001E2AD8" w:rsidRDefault="001E2AD8">
                            <w:pPr>
                              <w:rPr>
                                <w:sz w:val="36"/>
                                <w:szCs w:val="36"/>
                              </w:rPr>
                            </w:pPr>
                            <w:r w:rsidRPr="001E2AD8">
                              <w:rPr>
                                <w:sz w:val="36"/>
                                <w:szCs w:val="36"/>
                              </w:rPr>
                              <w:t>Materia: Síndrome metabólico.</w:t>
                            </w:r>
                          </w:p>
                          <w:p w:rsidR="001E2AD8" w:rsidRPr="001E2AD8" w:rsidRDefault="001E2AD8">
                            <w:pPr>
                              <w:rPr>
                                <w:sz w:val="36"/>
                                <w:szCs w:val="36"/>
                              </w:rPr>
                            </w:pPr>
                            <w:r w:rsidRPr="001E2AD8">
                              <w:rPr>
                                <w:sz w:val="36"/>
                                <w:szCs w:val="36"/>
                              </w:rPr>
                              <w:t>Licenciatura: Nutrición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1pt;margin-top:310.8pt;width:373.85pt;height:17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" stroked="f">
                <v:textbox>
                  <w:txbxContent>
                    <w:p w:rsidR="001E2AD8" w:rsidRPr="001E2AD8" w:rsidRDefault="001E2AD8">
                      <w:pPr>
                        <w:rPr>
                          <w:sz w:val="36"/>
                          <w:szCs w:val="36"/>
                        </w:rPr>
                      </w:pPr>
                      <w:r w:rsidRPr="001E2AD8">
                        <w:rPr>
                          <w:sz w:val="36"/>
                          <w:szCs w:val="36"/>
                        </w:rPr>
                        <w:t xml:space="preserve">Alumna: Claudia Sofía Chávez </w:t>
                      </w:r>
                      <w:proofErr w:type="spellStart"/>
                      <w:r w:rsidRPr="001E2AD8">
                        <w:rPr>
                          <w:sz w:val="36"/>
                          <w:szCs w:val="36"/>
                        </w:rPr>
                        <w:t>Laparra</w:t>
                      </w:r>
                      <w:proofErr w:type="spellEnd"/>
                    </w:p>
                    <w:p w:rsidR="001E2AD8" w:rsidRPr="001E2AD8" w:rsidRDefault="001E2AD8">
                      <w:pPr>
                        <w:rPr>
                          <w:sz w:val="36"/>
                          <w:szCs w:val="36"/>
                        </w:rPr>
                      </w:pPr>
                      <w:r w:rsidRPr="001E2AD8">
                        <w:rPr>
                          <w:sz w:val="36"/>
                          <w:szCs w:val="36"/>
                        </w:rPr>
                        <w:t>Maestra: Daniela</w:t>
                      </w:r>
                    </w:p>
                    <w:p w:rsidR="001E2AD8" w:rsidRPr="001E2AD8" w:rsidRDefault="001E2AD8">
                      <w:pPr>
                        <w:rPr>
                          <w:sz w:val="36"/>
                          <w:szCs w:val="36"/>
                        </w:rPr>
                      </w:pPr>
                      <w:r w:rsidRPr="001E2AD8">
                        <w:rPr>
                          <w:sz w:val="36"/>
                          <w:szCs w:val="36"/>
                        </w:rPr>
                        <w:t>Materia: Síndrome metabólico.</w:t>
                      </w:r>
                    </w:p>
                    <w:p w:rsidR="001E2AD8" w:rsidRPr="001E2AD8" w:rsidRDefault="001E2AD8">
                      <w:pPr>
                        <w:rPr>
                          <w:sz w:val="36"/>
                          <w:szCs w:val="36"/>
                        </w:rPr>
                      </w:pPr>
                      <w:r w:rsidRPr="001E2AD8">
                        <w:rPr>
                          <w:sz w:val="36"/>
                          <w:szCs w:val="36"/>
                        </w:rPr>
                        <w:t>Licenciatura: Nutrición</w:t>
                      </w:r>
                    </w:p>
                  </w:txbxContent>
                </v:textbox>
                <w10:wrap type="square"/>
              </v:shape>
            </w:pict>
          </mc:Fallback>
        </mc:AlternateContent>
      </w:r>
      <w:r w:rsidRPr="001E2AD8">
        <w:drawing>
          <wp:anchor distT="0" distB="0" distL="114300" distR="114300" simplePos="0" relativeHeight="251658240" behindDoc="1" locked="0" layoutInCell="1" allowOverlap="1" wp14:anchorId="62B258D4" wp14:editId="6F06998D">
            <wp:simplePos x="0" y="0"/>
            <wp:positionH relativeFrom="margin">
              <wp:posOffset>880745</wp:posOffset>
            </wp:positionH>
            <wp:positionV relativeFrom="paragraph">
              <wp:posOffset>3175</wp:posOffset>
            </wp:positionV>
            <wp:extent cx="4307205" cy="4307205"/>
            <wp:effectExtent l="0" t="0" r="0" b="0"/>
            <wp:wrapTight wrapText="bothSides">
              <wp:wrapPolygon edited="0">
                <wp:start x="0" y="0"/>
                <wp:lineTo x="0" y="21495"/>
                <wp:lineTo x="21495" y="21495"/>
                <wp:lineTo x="21495" y="0"/>
                <wp:lineTo x="0" y="0"/>
              </wp:wrapPolygon>
            </wp:wrapTight>
            <wp:docPr id="1" name="Imagen 1" descr="C:\Users\52963\Downloads\U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963\Downloads\UD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7205" cy="430720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r w:rsidR="00E12B88">
        <w:rPr>
          <w:b/>
          <w:sz w:val="28"/>
          <w:szCs w:val="28"/>
        </w:rPr>
        <w:lastRenderedPageBreak/>
        <w:t>SÍNDROME</w:t>
      </w:r>
      <w:r w:rsidRPr="00E12B88">
        <w:rPr>
          <w:b/>
          <w:sz w:val="28"/>
          <w:szCs w:val="28"/>
        </w:rPr>
        <w:t xml:space="preserve"> METABÓLICO</w:t>
      </w:r>
      <w:r>
        <w:t>.</w:t>
      </w:r>
    </w:p>
    <w:p w:rsidR="003B1AD6" w:rsidRDefault="003B1AD6"/>
    <w:p w:rsidR="001E2AD8" w:rsidRPr="00982497" w:rsidRDefault="001E2AD8" w:rsidP="006841B7">
      <w:pPr>
        <w:jc w:val="both"/>
        <w:rPr>
          <w:rFonts w:ascii="Gill Sans MT" w:hAnsi="Gill Sans MT"/>
          <w:sz w:val="24"/>
          <w:szCs w:val="24"/>
        </w:rPr>
      </w:pPr>
      <w:r w:rsidRPr="00982497">
        <w:rPr>
          <w:rFonts w:ascii="Gill Sans MT" w:hAnsi="Gill Sans MT"/>
          <w:sz w:val="24"/>
          <w:szCs w:val="24"/>
        </w:rPr>
        <w:t>En este ensayo veremos conceptos, fisiopatologías de esta enfermedad y todo lo que conlleva dentro de ella. Comenzando con que el</w:t>
      </w:r>
      <w:r w:rsidR="00E12B88" w:rsidRPr="00982497">
        <w:rPr>
          <w:rFonts w:ascii="Gill Sans MT" w:hAnsi="Gill Sans MT"/>
          <w:sz w:val="24"/>
          <w:szCs w:val="24"/>
        </w:rPr>
        <w:t xml:space="preserve"> sí</w:t>
      </w:r>
      <w:r w:rsidRPr="00982497">
        <w:rPr>
          <w:rFonts w:ascii="Gill Sans MT" w:hAnsi="Gill Sans MT"/>
          <w:sz w:val="24"/>
          <w:szCs w:val="24"/>
        </w:rPr>
        <w:t>ndrome metabólico es un conjunto de reacciones metabólicas, esto se provoca por la obesidad central, disminución de los niveles de coleste</w:t>
      </w:r>
      <w:r w:rsidR="00E12B88" w:rsidRPr="00982497">
        <w:rPr>
          <w:rFonts w:ascii="Gill Sans MT" w:hAnsi="Gill Sans MT"/>
          <w:sz w:val="24"/>
          <w:szCs w:val="24"/>
        </w:rPr>
        <w:t>rol HDL</w:t>
      </w:r>
      <w:r w:rsidR="006841B7">
        <w:rPr>
          <w:rFonts w:ascii="Gill Sans MT" w:hAnsi="Gill Sans MT"/>
          <w:sz w:val="24"/>
          <w:szCs w:val="24"/>
        </w:rPr>
        <w:t xml:space="preserve"> (menor a 40 mg% en hombres o menor de 50 mg% en mujeres)</w:t>
      </w:r>
      <w:r w:rsidR="00E12B88" w:rsidRPr="00982497">
        <w:rPr>
          <w:rFonts w:ascii="Gill Sans MT" w:hAnsi="Gill Sans MT"/>
          <w:sz w:val="24"/>
          <w:szCs w:val="24"/>
        </w:rPr>
        <w:t>, la elevación de triglicé</w:t>
      </w:r>
      <w:r w:rsidRPr="00982497">
        <w:rPr>
          <w:rFonts w:ascii="Gill Sans MT" w:hAnsi="Gill Sans MT"/>
          <w:sz w:val="24"/>
          <w:szCs w:val="24"/>
        </w:rPr>
        <w:t>ridos</w:t>
      </w:r>
      <w:r w:rsidR="006841B7">
        <w:rPr>
          <w:rFonts w:ascii="Gill Sans MT" w:hAnsi="Gill Sans MT"/>
          <w:sz w:val="24"/>
          <w:szCs w:val="24"/>
        </w:rPr>
        <w:t xml:space="preserve"> (mayores o guales a 150 mg/dl)</w:t>
      </w:r>
      <w:r w:rsidRPr="00982497">
        <w:rPr>
          <w:rFonts w:ascii="Gill Sans MT" w:hAnsi="Gill Sans MT"/>
          <w:sz w:val="24"/>
          <w:szCs w:val="24"/>
        </w:rPr>
        <w:t>, au</w:t>
      </w:r>
      <w:r w:rsidR="006841B7">
        <w:rPr>
          <w:rFonts w:ascii="Gill Sans MT" w:hAnsi="Gill Sans MT"/>
          <w:sz w:val="24"/>
          <w:szCs w:val="24"/>
        </w:rPr>
        <w:t xml:space="preserve">mento de la presión arterial (PAS mayor o igual a 130 </w:t>
      </w:r>
      <w:proofErr w:type="spellStart"/>
      <w:r w:rsidR="006841B7">
        <w:rPr>
          <w:rFonts w:ascii="Gill Sans MT" w:hAnsi="Gill Sans MT"/>
          <w:sz w:val="24"/>
          <w:szCs w:val="24"/>
        </w:rPr>
        <w:t>mmHg</w:t>
      </w:r>
      <w:proofErr w:type="spellEnd"/>
      <w:r w:rsidR="006841B7">
        <w:rPr>
          <w:rFonts w:ascii="Gill Sans MT" w:hAnsi="Gill Sans MT"/>
          <w:sz w:val="24"/>
          <w:szCs w:val="24"/>
        </w:rPr>
        <w:t xml:space="preserve"> y PAD mayor o igual a 85 </w:t>
      </w:r>
      <w:proofErr w:type="spellStart"/>
      <w:r w:rsidR="006841B7">
        <w:rPr>
          <w:rFonts w:ascii="Gill Sans MT" w:hAnsi="Gill Sans MT"/>
          <w:sz w:val="24"/>
          <w:szCs w:val="24"/>
        </w:rPr>
        <w:t>mmHg</w:t>
      </w:r>
      <w:proofErr w:type="spellEnd"/>
      <w:r w:rsidRPr="00982497">
        <w:rPr>
          <w:rFonts w:ascii="Gill Sans MT" w:hAnsi="Gill Sans MT"/>
          <w:sz w:val="24"/>
          <w:szCs w:val="24"/>
        </w:rPr>
        <w:t>) y la hiperglucemia</w:t>
      </w:r>
      <w:r w:rsidR="006841B7">
        <w:rPr>
          <w:rFonts w:ascii="Gill Sans MT" w:hAnsi="Gill Sans MT"/>
          <w:sz w:val="24"/>
          <w:szCs w:val="24"/>
        </w:rPr>
        <w:t xml:space="preserve"> (glucosa en ayunas mayor o igual a 100 mg/dl)</w:t>
      </w:r>
      <w:r w:rsidRPr="00982497">
        <w:rPr>
          <w:rFonts w:ascii="Gill Sans MT" w:hAnsi="Gill Sans MT"/>
          <w:sz w:val="24"/>
          <w:szCs w:val="24"/>
        </w:rPr>
        <w:t>, todo esto al mismo tiempo. El síndrome metabólico es una d</w:t>
      </w:r>
      <w:r w:rsidR="00E12B88" w:rsidRPr="00982497">
        <w:rPr>
          <w:rFonts w:ascii="Gill Sans MT" w:hAnsi="Gill Sans MT"/>
          <w:sz w:val="24"/>
          <w:szCs w:val="24"/>
        </w:rPr>
        <w:t xml:space="preserve">e las principales enfermedades que afecta a la salud pública conllevando también al aumento de las diabetes tipo 2 (DM2) y más enfermedades cardiovasculares; esto sucede porque la sociedad llego a un punto donde esta clase las tiene muy normalizadas no dándoles la importancia que debería, teniéndolo de manera prevalente y no controlada haciendo que a largo plazo se desencadene un conjunto de enfermedades más debido a una sola. Así por ende el síndrome metabólico no es una enfermedad nueva teniendo lugar hace unos 80 años atrás siendo nombrada por el médico sueco </w:t>
      </w:r>
      <w:proofErr w:type="spellStart"/>
      <w:r w:rsidR="00E12B88" w:rsidRPr="00982497">
        <w:rPr>
          <w:rFonts w:ascii="Gill Sans MT" w:hAnsi="Gill Sans MT"/>
          <w:sz w:val="24"/>
          <w:szCs w:val="24"/>
        </w:rPr>
        <w:t>Kylin</w:t>
      </w:r>
      <w:proofErr w:type="spellEnd"/>
      <w:r w:rsidR="00702902">
        <w:rPr>
          <w:rFonts w:ascii="Gill Sans MT" w:hAnsi="Gill Sans MT"/>
          <w:sz w:val="24"/>
          <w:szCs w:val="24"/>
        </w:rPr>
        <w:t xml:space="preserve">. Según la IDF </w:t>
      </w:r>
      <w:r w:rsidR="006841B7">
        <w:rPr>
          <w:rFonts w:ascii="Gill Sans MT" w:hAnsi="Gill Sans MT"/>
          <w:sz w:val="24"/>
          <w:szCs w:val="24"/>
        </w:rPr>
        <w:t xml:space="preserve">el principal criterio de diagnóstico para el síndrome metabólico es la obesidad central o también llamada obesidad abdominal, puesto que con ella van de la mano las demás enfermedades como </w:t>
      </w:r>
      <w:proofErr w:type="spellStart"/>
      <w:r w:rsidR="006841B7">
        <w:rPr>
          <w:rFonts w:ascii="Gill Sans MT" w:hAnsi="Gill Sans MT"/>
          <w:sz w:val="24"/>
          <w:szCs w:val="24"/>
        </w:rPr>
        <w:t>dislipidemias</w:t>
      </w:r>
      <w:proofErr w:type="spellEnd"/>
      <w:r w:rsidR="006841B7">
        <w:rPr>
          <w:rFonts w:ascii="Gill Sans MT" w:hAnsi="Gill Sans MT"/>
          <w:sz w:val="24"/>
          <w:szCs w:val="24"/>
        </w:rPr>
        <w:t>, diabetes y enfermedades cardiovascula</w:t>
      </w:r>
      <w:r w:rsidR="000D50E7">
        <w:rPr>
          <w:rFonts w:ascii="Gill Sans MT" w:hAnsi="Gill Sans MT"/>
          <w:sz w:val="24"/>
          <w:szCs w:val="24"/>
        </w:rPr>
        <w:t>res (ECV), el diagnóstico del síndrome metabólico</w:t>
      </w:r>
      <w:r w:rsidR="006841B7">
        <w:rPr>
          <w:rFonts w:ascii="Gill Sans MT" w:hAnsi="Gill Sans MT"/>
          <w:sz w:val="24"/>
          <w:szCs w:val="24"/>
        </w:rPr>
        <w:t xml:space="preserve"> se realiza con la presencia de 3 de los 5 componentes antes vistos. </w:t>
      </w:r>
      <w:r w:rsidR="00530B8C">
        <w:rPr>
          <w:rFonts w:ascii="Gill Sans MT" w:hAnsi="Gill Sans MT"/>
          <w:sz w:val="24"/>
          <w:szCs w:val="24"/>
        </w:rPr>
        <w:t>Otra de las enfermeda</w:t>
      </w:r>
      <w:r w:rsidR="000D50E7">
        <w:rPr>
          <w:rFonts w:ascii="Gill Sans MT" w:hAnsi="Gill Sans MT"/>
          <w:sz w:val="24"/>
          <w:szCs w:val="24"/>
        </w:rPr>
        <w:t>des que puede conllevarnos el síndrome metabólico</w:t>
      </w:r>
      <w:r w:rsidR="00530B8C">
        <w:rPr>
          <w:rFonts w:ascii="Gill Sans MT" w:hAnsi="Gill Sans MT"/>
          <w:sz w:val="24"/>
          <w:szCs w:val="24"/>
        </w:rPr>
        <w:t xml:space="preserve"> es el incremento del riesgo de ateroesclerosis por lo mismo de la obesidad. La obesidad poblacional a nivel general, en los últimos años según la OMS se han incrementado los números y su prevalencia siendo más en mujeres, con esto tan generalizado trae otro problema de salud pública que sería la obesidad </w:t>
      </w:r>
      <w:proofErr w:type="gramStart"/>
      <w:r w:rsidR="00530B8C">
        <w:rPr>
          <w:rFonts w:ascii="Gill Sans MT" w:hAnsi="Gill Sans MT"/>
          <w:sz w:val="24"/>
          <w:szCs w:val="24"/>
        </w:rPr>
        <w:t>infantil ,</w:t>
      </w:r>
      <w:proofErr w:type="gramEnd"/>
      <w:r w:rsidR="00530B8C">
        <w:rPr>
          <w:rFonts w:ascii="Gill Sans MT" w:hAnsi="Gill Sans MT"/>
          <w:sz w:val="24"/>
          <w:szCs w:val="24"/>
        </w:rPr>
        <w:t xml:space="preserve"> siendo más observado desde el 2010 en niños menores de 5 años. Ahora con estas nuevas cifras se dice que </w:t>
      </w:r>
      <w:r w:rsidR="000D50E7">
        <w:rPr>
          <w:rFonts w:ascii="Gill Sans MT" w:hAnsi="Gill Sans MT"/>
          <w:sz w:val="24"/>
          <w:szCs w:val="24"/>
        </w:rPr>
        <w:t xml:space="preserve">el riesgo de diagnosticar el síndrome metabólico </w:t>
      </w:r>
      <w:r w:rsidR="00530B8C">
        <w:rPr>
          <w:rFonts w:ascii="Gill Sans MT" w:hAnsi="Gill Sans MT"/>
          <w:sz w:val="24"/>
          <w:szCs w:val="24"/>
        </w:rPr>
        <w:t xml:space="preserve">es en personas de 30 a 35 años, cuando hace 25 años atrás era el riesgo en personas </w:t>
      </w:r>
      <w:r w:rsidR="009C6254">
        <w:rPr>
          <w:rFonts w:ascii="Gill Sans MT" w:hAnsi="Gill Sans MT"/>
          <w:sz w:val="24"/>
          <w:szCs w:val="24"/>
        </w:rPr>
        <w:t>de 50 años o más, es lamenta</w:t>
      </w:r>
      <w:r w:rsidR="00530B8C">
        <w:rPr>
          <w:rFonts w:ascii="Gill Sans MT" w:hAnsi="Gill Sans MT"/>
          <w:sz w:val="24"/>
          <w:szCs w:val="24"/>
        </w:rPr>
        <w:t xml:space="preserve">ble ver como desde etapas muy tempranas las personas ya tengan que sufrir esta clase de enfermedades </w:t>
      </w:r>
      <w:r w:rsidR="009C6254">
        <w:rPr>
          <w:rFonts w:ascii="Gill Sans MT" w:hAnsi="Gill Sans MT"/>
          <w:sz w:val="24"/>
          <w:szCs w:val="24"/>
        </w:rPr>
        <w:t>por tener en tendencia una mala alimentación y poca actividad física</w:t>
      </w:r>
      <w:r w:rsidR="0097493B">
        <w:rPr>
          <w:rFonts w:ascii="Gill Sans MT" w:hAnsi="Gill Sans MT"/>
          <w:sz w:val="24"/>
          <w:szCs w:val="24"/>
        </w:rPr>
        <w:t>, el tener un peso equilibrado según nuestras necesidades le ha reducido al 50% de l</w:t>
      </w:r>
      <w:r w:rsidR="000D587B">
        <w:rPr>
          <w:rFonts w:ascii="Gill Sans MT" w:hAnsi="Gill Sans MT"/>
          <w:sz w:val="24"/>
          <w:szCs w:val="24"/>
        </w:rPr>
        <w:t>os pacientes el riesgo de padec</w:t>
      </w:r>
      <w:r w:rsidR="000D50E7">
        <w:rPr>
          <w:rFonts w:ascii="Gill Sans MT" w:hAnsi="Gill Sans MT"/>
          <w:sz w:val="24"/>
          <w:szCs w:val="24"/>
        </w:rPr>
        <w:t>er síndrome metabólico</w:t>
      </w:r>
      <w:r w:rsidR="0097493B">
        <w:rPr>
          <w:rFonts w:ascii="Gill Sans MT" w:hAnsi="Gill Sans MT"/>
          <w:sz w:val="24"/>
          <w:szCs w:val="24"/>
        </w:rPr>
        <w:t xml:space="preserve"> y no solo eso, nos brinda más beneficios de las demás </w:t>
      </w:r>
      <w:proofErr w:type="spellStart"/>
      <w:r w:rsidR="0097493B">
        <w:rPr>
          <w:rFonts w:ascii="Gill Sans MT" w:hAnsi="Gill Sans MT"/>
          <w:sz w:val="24"/>
          <w:szCs w:val="24"/>
        </w:rPr>
        <w:t>conmorbilidades</w:t>
      </w:r>
      <w:proofErr w:type="spellEnd"/>
      <w:r w:rsidR="0097493B">
        <w:rPr>
          <w:rFonts w:ascii="Gill Sans MT" w:hAnsi="Gill Sans MT"/>
          <w:sz w:val="24"/>
          <w:szCs w:val="24"/>
        </w:rPr>
        <w:t xml:space="preserve"> como</w:t>
      </w:r>
      <w:r w:rsidR="000D50E7">
        <w:rPr>
          <w:rFonts w:ascii="Gill Sans MT" w:hAnsi="Gill Sans MT"/>
          <w:sz w:val="24"/>
          <w:szCs w:val="24"/>
        </w:rPr>
        <w:t xml:space="preserve"> la DM2, hipertensión arterial</w:t>
      </w:r>
      <w:r w:rsidR="0097493B">
        <w:rPr>
          <w:rFonts w:ascii="Gill Sans MT" w:hAnsi="Gill Sans MT"/>
          <w:sz w:val="24"/>
          <w:szCs w:val="24"/>
        </w:rPr>
        <w:t xml:space="preserve"> y </w:t>
      </w:r>
      <w:proofErr w:type="spellStart"/>
      <w:r w:rsidR="0097493B">
        <w:rPr>
          <w:rFonts w:ascii="Gill Sans MT" w:hAnsi="Gill Sans MT"/>
          <w:sz w:val="24"/>
          <w:szCs w:val="24"/>
        </w:rPr>
        <w:t>dislipidemias</w:t>
      </w:r>
      <w:proofErr w:type="spellEnd"/>
      <w:r w:rsidR="0097493B">
        <w:rPr>
          <w:rFonts w:ascii="Gill Sans MT" w:hAnsi="Gill Sans MT"/>
          <w:sz w:val="24"/>
          <w:szCs w:val="24"/>
        </w:rPr>
        <w:t xml:space="preserve">; el tratamiento farmacológico de la obesidad </w:t>
      </w:r>
      <w:proofErr w:type="spellStart"/>
      <w:r w:rsidR="0097493B">
        <w:rPr>
          <w:rFonts w:ascii="Gill Sans MT" w:hAnsi="Gill Sans MT"/>
          <w:sz w:val="24"/>
          <w:szCs w:val="24"/>
        </w:rPr>
        <w:t>esta</w:t>
      </w:r>
      <w:proofErr w:type="spellEnd"/>
      <w:r w:rsidR="0097493B">
        <w:rPr>
          <w:rFonts w:ascii="Gill Sans MT" w:hAnsi="Gill Sans MT"/>
          <w:sz w:val="24"/>
          <w:szCs w:val="24"/>
        </w:rPr>
        <w:t xml:space="preserve"> indicado para pacientes con un IMC mayor a 30 presentando ya complicaciones de salud, generalmente se usan los supresores de apetito (disminuyen el apetito e incrementa la sensación de saciedad) y los inhibidores de la absorción de nutrientes (impide la absorció</w:t>
      </w:r>
      <w:r w:rsidR="000D587B">
        <w:rPr>
          <w:rFonts w:ascii="Gill Sans MT" w:hAnsi="Gill Sans MT"/>
          <w:sz w:val="24"/>
          <w:szCs w:val="24"/>
        </w:rPr>
        <w:t>n de un 30% de grasas consumida</w:t>
      </w:r>
      <w:r w:rsidR="0097493B">
        <w:rPr>
          <w:rFonts w:ascii="Gill Sans MT" w:hAnsi="Gill Sans MT"/>
          <w:sz w:val="24"/>
          <w:szCs w:val="24"/>
        </w:rPr>
        <w:t>)</w:t>
      </w:r>
      <w:r w:rsidR="009C6254">
        <w:rPr>
          <w:rFonts w:ascii="Gill Sans MT" w:hAnsi="Gill Sans MT"/>
          <w:sz w:val="24"/>
          <w:szCs w:val="24"/>
        </w:rPr>
        <w:t xml:space="preserve">. </w:t>
      </w:r>
      <w:r w:rsidR="000D50E7">
        <w:rPr>
          <w:rFonts w:ascii="Gill Sans MT" w:hAnsi="Gill Sans MT"/>
          <w:sz w:val="24"/>
          <w:szCs w:val="24"/>
        </w:rPr>
        <w:t xml:space="preserve">La prevención del síndrome metabólico </w:t>
      </w:r>
      <w:r w:rsidR="009C6254">
        <w:rPr>
          <w:rFonts w:ascii="Gill Sans MT" w:hAnsi="Gill Sans MT"/>
          <w:sz w:val="24"/>
          <w:szCs w:val="24"/>
        </w:rPr>
        <w:t>es el control de peso mediante el cuidado de nuestra dieta y actividad física acorde a cada individuo, pero también para algunos pacientes que ya presentan enfermedades más delicadas como las cardiovasculares necesitan ayuda de fármacos, los hábitos sanos se deben implementar desde la infancia para disminuir notoriamente el riesgo de dichas enfermedades; enfocándonos más en la dieta se recomienda llevar un equilibrio de</w:t>
      </w:r>
      <w:r w:rsidR="0097493B">
        <w:rPr>
          <w:rFonts w:ascii="Gill Sans MT" w:hAnsi="Gill Sans MT"/>
          <w:sz w:val="24"/>
          <w:szCs w:val="24"/>
        </w:rPr>
        <w:t xml:space="preserve"> h</w:t>
      </w:r>
      <w:r w:rsidR="009C6254">
        <w:rPr>
          <w:rFonts w:ascii="Gill Sans MT" w:hAnsi="Gill Sans MT"/>
          <w:sz w:val="24"/>
          <w:szCs w:val="24"/>
        </w:rPr>
        <w:t xml:space="preserve">idratos de carbono de 55 a 60% de calorías totales, los </w:t>
      </w:r>
      <w:r w:rsidR="009C6254">
        <w:rPr>
          <w:rFonts w:ascii="Gill Sans MT" w:hAnsi="Gill Sans MT"/>
          <w:sz w:val="24"/>
          <w:szCs w:val="24"/>
        </w:rPr>
        <w:lastRenderedPageBreak/>
        <w:t>cuales el 45 a 50% serán complejos, consumir los azucares naturales, es decir, los que</w:t>
      </w:r>
      <w:r w:rsidR="00AA3E9D">
        <w:rPr>
          <w:rFonts w:ascii="Gill Sans MT" w:hAnsi="Gill Sans MT"/>
          <w:sz w:val="24"/>
          <w:szCs w:val="24"/>
        </w:rPr>
        <w:t xml:space="preserve"> ya vienen en frutas y verduras, proteínas deben ser del 15 al 20 % , alimentos ricos en ácidos grasos poliinsaturados (como pescados), lácteos descremados y fibra con una ingesta de 20 y 30 g/día, científicamente se ha demostrado que esta clase de dietas </w:t>
      </w:r>
      <w:proofErr w:type="spellStart"/>
      <w:r w:rsidR="00AA3E9D">
        <w:rPr>
          <w:rFonts w:ascii="Gill Sans MT" w:hAnsi="Gill Sans MT"/>
          <w:sz w:val="24"/>
          <w:szCs w:val="24"/>
        </w:rPr>
        <w:t>a</w:t>
      </w:r>
      <w:proofErr w:type="spellEnd"/>
      <w:r w:rsidR="00AA3E9D">
        <w:rPr>
          <w:rFonts w:ascii="Gill Sans MT" w:hAnsi="Gill Sans MT"/>
          <w:sz w:val="24"/>
          <w:szCs w:val="24"/>
        </w:rPr>
        <w:t xml:space="preserve"> ayudado visiblemente a nivel cardiovascular, la dieta más recomendada es la dieta mediterránea pues se ve una mejoría en el perfil lipídico sanguíneo, disminuye el riesgo a la trombosis, mejora la función endotelial</w:t>
      </w:r>
      <w:r w:rsidR="004E6523">
        <w:rPr>
          <w:rFonts w:ascii="Gill Sans MT" w:hAnsi="Gill Sans MT"/>
          <w:sz w:val="24"/>
          <w:szCs w:val="24"/>
        </w:rPr>
        <w:t xml:space="preserve"> y la resistencia a la insulina. </w:t>
      </w:r>
      <w:r w:rsidR="0097493B">
        <w:rPr>
          <w:rFonts w:ascii="Gill Sans MT" w:hAnsi="Gill Sans MT"/>
          <w:sz w:val="24"/>
          <w:szCs w:val="24"/>
        </w:rPr>
        <w:t xml:space="preserve">Ahora en cuestión de la actividad física se contempla </w:t>
      </w:r>
      <w:r w:rsidR="000D587B">
        <w:rPr>
          <w:rFonts w:ascii="Gill Sans MT" w:hAnsi="Gill Sans MT"/>
          <w:sz w:val="24"/>
          <w:szCs w:val="24"/>
        </w:rPr>
        <w:t>que entre el 60 a 70% de la población tiene un estilo sedentario, que es un principal factor para dar inicio a las patologías; al ser pacientes ya diabéticos o con obesidad se ha demostrado una mejoría del control del índice glucémico, disminución de la mortalidad y dismi</w:t>
      </w:r>
      <w:r w:rsidR="000D50E7">
        <w:rPr>
          <w:rFonts w:ascii="Gill Sans MT" w:hAnsi="Gill Sans MT"/>
          <w:sz w:val="24"/>
          <w:szCs w:val="24"/>
        </w:rPr>
        <w:t>nuir el riesgo de padecer síndrome metabólico</w:t>
      </w:r>
      <w:r w:rsidR="000D587B">
        <w:rPr>
          <w:rFonts w:ascii="Gill Sans MT" w:hAnsi="Gill Sans MT"/>
          <w:sz w:val="24"/>
          <w:szCs w:val="24"/>
        </w:rPr>
        <w:t>. En conclusión todo comienza desde los estilos de vida adaptados desde la niñez</w:t>
      </w:r>
      <w:r w:rsidR="000D50E7">
        <w:rPr>
          <w:rFonts w:ascii="Gill Sans MT" w:hAnsi="Gill Sans MT"/>
          <w:sz w:val="24"/>
          <w:szCs w:val="24"/>
        </w:rPr>
        <w:t>, puesto que el síndrome</w:t>
      </w:r>
      <w:bookmarkStart w:id="0" w:name="_GoBack"/>
      <w:bookmarkEnd w:id="0"/>
      <w:r w:rsidR="000D587B">
        <w:rPr>
          <w:rFonts w:ascii="Gill Sans MT" w:hAnsi="Gill Sans MT"/>
          <w:sz w:val="24"/>
          <w:szCs w:val="24"/>
        </w:rPr>
        <w:t xml:space="preserve"> metabólico como ya vimos comienza con el acumulo de la grasa visceral viéndose  afectados a largo tiempo diversos órganos desencadenando notoriamente enfermedades una tras otra si no se les da la importancia que debería, siendo que la obesidad es un factor reversible para evitar las no reversibles como la diabetes o hipertensión, como también pudimos observar el tratamiento dietético y físico no comprende de gran dificultad sino de amor a nosotros para una buena calidad de vida individual y familiar.</w:t>
      </w:r>
    </w:p>
    <w:sectPr w:rsidR="001E2AD8" w:rsidRPr="009824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D8"/>
    <w:rsid w:val="000D50E7"/>
    <w:rsid w:val="000D587B"/>
    <w:rsid w:val="001E2AD8"/>
    <w:rsid w:val="003B1AD6"/>
    <w:rsid w:val="004E6523"/>
    <w:rsid w:val="00530B8C"/>
    <w:rsid w:val="006841B7"/>
    <w:rsid w:val="00702902"/>
    <w:rsid w:val="0097493B"/>
    <w:rsid w:val="00982497"/>
    <w:rsid w:val="009C6254"/>
    <w:rsid w:val="00AA3E9D"/>
    <w:rsid w:val="00E12B88"/>
    <w:rsid w:val="00FE46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C5B6"/>
  <w15:chartTrackingRefBased/>
  <w15:docId w15:val="{6994FCC5-BDB6-4541-B1D0-7F37EAAA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A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9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4254</TotalTime>
  <Pages>3</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4</cp:revision>
  <dcterms:created xsi:type="dcterms:W3CDTF">2025-05-25T03:12:00Z</dcterms:created>
  <dcterms:modified xsi:type="dcterms:W3CDTF">2025-05-28T02:06:00Z</dcterms:modified>
</cp:coreProperties>
</file>