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A4E29" w14:textId="1795DD42" w:rsidR="006A27E0" w:rsidRDefault="006A27E0">
      <w:r>
        <w:rPr>
          <w:noProof/>
        </w:rPr>
        <w:drawing>
          <wp:anchor distT="0" distB="0" distL="114300" distR="114300" simplePos="0" relativeHeight="251659264" behindDoc="1" locked="0" layoutInCell="1" allowOverlap="1" wp14:anchorId="39AE8F6B" wp14:editId="112676D5">
            <wp:simplePos x="0" y="0"/>
            <wp:positionH relativeFrom="column">
              <wp:posOffset>320040</wp:posOffset>
            </wp:positionH>
            <wp:positionV relativeFrom="paragraph">
              <wp:posOffset>-429895</wp:posOffset>
            </wp:positionV>
            <wp:extent cx="4678045" cy="3742055"/>
            <wp:effectExtent l="0" t="0" r="8255" b="0"/>
            <wp:wrapNone/>
            <wp:docPr id="1907631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31300" name="Imagen 19076313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6E63D" w14:textId="77777777" w:rsidR="004B56FB" w:rsidRDefault="004B56FB"/>
    <w:p w14:paraId="3C081428" w14:textId="77777777" w:rsidR="004B56FB" w:rsidRDefault="004B56FB"/>
    <w:p w14:paraId="3F703918" w14:textId="77777777" w:rsidR="004B56FB" w:rsidRDefault="004B56FB"/>
    <w:p w14:paraId="0F4820FF" w14:textId="77777777" w:rsidR="004B56FB" w:rsidRDefault="004B56FB"/>
    <w:p w14:paraId="2DD78651" w14:textId="77777777" w:rsidR="004B56FB" w:rsidRDefault="004B56FB"/>
    <w:p w14:paraId="3C136194" w14:textId="77777777" w:rsidR="004B56FB" w:rsidRDefault="004B56FB"/>
    <w:p w14:paraId="0137B172" w14:textId="77777777" w:rsidR="004B56FB" w:rsidRDefault="004B56FB"/>
    <w:p w14:paraId="7F295F40" w14:textId="77777777" w:rsidR="004B56FB" w:rsidRDefault="004B56FB"/>
    <w:p w14:paraId="1238D06C" w14:textId="77777777" w:rsidR="004B56FB" w:rsidRDefault="004B56FB"/>
    <w:p w14:paraId="3051AB4A" w14:textId="77777777" w:rsidR="004B56FB" w:rsidRDefault="004B56FB"/>
    <w:p w14:paraId="4CCE2C70" w14:textId="77777777" w:rsidR="004B56FB" w:rsidRDefault="004B56FB"/>
    <w:p w14:paraId="31594938" w14:textId="77777777" w:rsidR="004B56FB" w:rsidRDefault="004B56FB"/>
    <w:p w14:paraId="382748F5" w14:textId="09CBE853" w:rsidR="004B56FB" w:rsidRDefault="004B56FB">
      <w:r>
        <w:t xml:space="preserve">Nombre del alumno: Karla Julissa Morales Moreno </w:t>
      </w:r>
    </w:p>
    <w:p w14:paraId="029788A1" w14:textId="397BF62D" w:rsidR="004B56FB" w:rsidRDefault="004B56FB">
      <w:r>
        <w:t xml:space="preserve">Nombre del tema: </w:t>
      </w:r>
      <w:r w:rsidR="007B7DD0">
        <w:t xml:space="preserve">oncología e organofosforado </w:t>
      </w:r>
    </w:p>
    <w:p w14:paraId="09B48C9F" w14:textId="44025936" w:rsidR="007B7DD0" w:rsidRDefault="00522978">
      <w:r>
        <w:t>Parcial: 2do</w:t>
      </w:r>
    </w:p>
    <w:p w14:paraId="151B530B" w14:textId="3BBD498D" w:rsidR="00522978" w:rsidRDefault="00522978">
      <w:r>
        <w:t xml:space="preserve">Nombre de la materia: enfermería del adulto </w:t>
      </w:r>
    </w:p>
    <w:p w14:paraId="1EE4DAB8" w14:textId="7F852969" w:rsidR="00522978" w:rsidRDefault="00522978">
      <w:r>
        <w:t xml:space="preserve">Nombre del profesor: </w:t>
      </w:r>
      <w:r w:rsidR="0035172F">
        <w:t>María del Carmen López Silba</w:t>
      </w:r>
    </w:p>
    <w:p w14:paraId="3CB7F6ED" w14:textId="353BE6AC" w:rsidR="0035172F" w:rsidRDefault="0035172F">
      <w:r>
        <w:t xml:space="preserve">Nombre de la licenciatura: enfermería </w:t>
      </w:r>
    </w:p>
    <w:p w14:paraId="4EB1E61F" w14:textId="64FD6F58" w:rsidR="0035172F" w:rsidRDefault="0035172F">
      <w:r>
        <w:t>Cuatrimestre: 6to</w:t>
      </w:r>
    </w:p>
    <w:p w14:paraId="73204AAD" w14:textId="77777777" w:rsidR="005C4717" w:rsidRDefault="005C4717"/>
    <w:p w14:paraId="2EADCADF" w14:textId="77777777" w:rsidR="005C4717" w:rsidRDefault="005C4717"/>
    <w:p w14:paraId="7F8ADA54" w14:textId="09B57C42" w:rsidR="005C4717" w:rsidRDefault="005C4717"/>
    <w:p w14:paraId="126C9A2A" w14:textId="77777777" w:rsidR="005C4717" w:rsidRDefault="005C4717">
      <w:r>
        <w:br w:type="page"/>
      </w:r>
    </w:p>
    <w:p w14:paraId="094DD372" w14:textId="3E22BF67" w:rsidR="00D56E27" w:rsidRDefault="00715B3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A61833" wp14:editId="01B5DD8C">
            <wp:simplePos x="0" y="0"/>
            <wp:positionH relativeFrom="column">
              <wp:posOffset>123190</wp:posOffset>
            </wp:positionH>
            <wp:positionV relativeFrom="paragraph">
              <wp:posOffset>4130675</wp:posOffset>
            </wp:positionV>
            <wp:extent cx="5400040" cy="3989070"/>
            <wp:effectExtent l="0" t="0" r="0" b="0"/>
            <wp:wrapNone/>
            <wp:docPr id="20492174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17458" name="Imagen 20492174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D39964" wp14:editId="47DC2A6C">
            <wp:simplePos x="0" y="0"/>
            <wp:positionH relativeFrom="column">
              <wp:posOffset>-111125</wp:posOffset>
            </wp:positionH>
            <wp:positionV relativeFrom="paragraph">
              <wp:posOffset>0</wp:posOffset>
            </wp:positionV>
            <wp:extent cx="5400040" cy="3931920"/>
            <wp:effectExtent l="0" t="0" r="0" b="0"/>
            <wp:wrapTopAndBottom/>
            <wp:docPr id="3951993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99370" name="Imagen 3951993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5AD4E" w14:textId="77777777" w:rsidR="00D56E27" w:rsidRDefault="00D56E27">
      <w:r>
        <w:br w:type="page"/>
      </w:r>
    </w:p>
    <w:p w14:paraId="53D8C5A2" w14:textId="19E890BE" w:rsidR="009F651B" w:rsidRDefault="009F651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6EB6896" wp14:editId="7B0B697B">
            <wp:simplePos x="0" y="0"/>
            <wp:positionH relativeFrom="column">
              <wp:posOffset>1905</wp:posOffset>
            </wp:positionH>
            <wp:positionV relativeFrom="paragraph">
              <wp:posOffset>4222115</wp:posOffset>
            </wp:positionV>
            <wp:extent cx="5400040" cy="4013835"/>
            <wp:effectExtent l="0" t="0" r="0" b="5715"/>
            <wp:wrapNone/>
            <wp:docPr id="208667655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76551" name="Imagen 20866765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F1D">
        <w:rPr>
          <w:noProof/>
        </w:rPr>
        <w:drawing>
          <wp:anchor distT="0" distB="0" distL="114300" distR="114300" simplePos="0" relativeHeight="251662336" behindDoc="0" locked="0" layoutInCell="1" allowOverlap="1" wp14:anchorId="562CEA07" wp14:editId="5848BF8C">
            <wp:simplePos x="0" y="0"/>
            <wp:positionH relativeFrom="column">
              <wp:posOffset>69850</wp:posOffset>
            </wp:positionH>
            <wp:positionV relativeFrom="paragraph">
              <wp:posOffset>52705</wp:posOffset>
            </wp:positionV>
            <wp:extent cx="5400040" cy="4070985"/>
            <wp:effectExtent l="0" t="0" r="0" b="5715"/>
            <wp:wrapTopAndBottom/>
            <wp:docPr id="19278719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71912" name="Imagen 19278719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59036" w14:textId="77777777" w:rsidR="009F651B" w:rsidRDefault="009F651B">
      <w:r>
        <w:br w:type="page"/>
      </w:r>
    </w:p>
    <w:p w14:paraId="0042B363" w14:textId="5F84BAA6" w:rsidR="005C4717" w:rsidRDefault="007C4BE6">
      <w:r>
        <w:lastRenderedPageBreak/>
        <w:t xml:space="preserve">CONCLUSIÓN </w:t>
      </w:r>
    </w:p>
    <w:p w14:paraId="78AE30ED" w14:textId="77777777" w:rsidR="001E4ED3" w:rsidRDefault="001E4ED3"/>
    <w:p w14:paraId="75BEA08E" w14:textId="2A034D81" w:rsidR="00555E70" w:rsidRPr="0097413B" w:rsidRDefault="00BF73C5" w:rsidP="00BF73C5">
      <w:pPr>
        <w:rPr>
          <w:rFonts w:ascii="Arial" w:eastAsia="Times New Roman" w:hAnsi="Arial" w:cs="Arial"/>
          <w:color w:val="EEF0FF"/>
          <w:sz w:val="27"/>
          <w:szCs w:val="27"/>
          <w:shd w:val="clear" w:color="auto" w:fill="1F1F1F"/>
        </w:rPr>
      </w:pPr>
      <w:r w:rsidRPr="0097413B">
        <w:rPr>
          <w:rFonts w:ascii="Arial" w:eastAsia="Times New Roman" w:hAnsi="Arial" w:cs="Arial"/>
          <w:color w:val="EEF0FF"/>
          <w:sz w:val="27"/>
          <w:szCs w:val="27"/>
          <w:shd w:val="clear" w:color="auto" w:fill="1F1F1F"/>
        </w:rPr>
        <w:t>La intoxicación por organofosforados en un paciente oncológico presenta desafíos adicionales debido a las condiciones preexistentes del paciente. El pronóstico depende de la severidad de la intoxicación, la rapidez del tratamiento, y la presencia de comorbilidades, incluyendo la enfermedad oncológica y su tratamiento. La intoxicación puede agravar los efectos secundarios de la quimioterapia y aumentar el riesgo de complicaciones respiratorias y neurológicas. La gestión requiere un manejo multidisciplinario con atención a las particularidades del paciente oncológico.</w:t>
      </w:r>
    </w:p>
    <w:p w14:paraId="16E73213" w14:textId="77777777" w:rsidR="00E622E3" w:rsidRPr="0097413B" w:rsidRDefault="00E622E3" w:rsidP="00BF73C5">
      <w:pPr>
        <w:rPr>
          <w:rFonts w:ascii="Arial" w:eastAsia="Times New Roman" w:hAnsi="Arial" w:cs="Arial"/>
          <w:color w:val="EEF0FF"/>
          <w:sz w:val="27"/>
          <w:szCs w:val="27"/>
          <w:shd w:val="clear" w:color="auto" w:fill="1F1F1F"/>
        </w:rPr>
      </w:pPr>
    </w:p>
    <w:p w14:paraId="480DD6AA" w14:textId="77098685" w:rsidR="00BF73C5" w:rsidRPr="00E3328C" w:rsidRDefault="00E622E3" w:rsidP="00BF73C5">
      <w:pPr>
        <w:rPr>
          <w:rFonts w:ascii="Arial" w:hAnsi="Arial" w:cs="Arial"/>
        </w:rPr>
      </w:pPr>
      <w:r w:rsidRPr="0097413B">
        <w:rPr>
          <w:rFonts w:ascii="Arial" w:eastAsia="Times New Roman" w:hAnsi="Arial" w:cs="Arial"/>
          <w:color w:val="EEF0FF"/>
          <w:sz w:val="27"/>
          <w:szCs w:val="27"/>
          <w:shd w:val="clear" w:color="auto" w:fill="1F1F1F"/>
        </w:rPr>
        <w:t>un paciente oncológico, o más bien las conclusiones derivadas de su experiencia con el cáncer, abarcan una amplia gama de aspectos, desde el impacto físico y psicológico hasta la calidad de vida y el manejo del dolor. La enfermedad, tanto durante el tratamiento como en la fase de supervivencia, puede generar secuelas físicas y psicológicas, así como cambios en la vida social y laboral del paciente. Es fundamental que el paciente reciba un enfoque multidisciplinario y un seguimiento adecuado, reconociendo que sus necesidades pueden variar con el tiempo y que la atención puede requerir la intervención de diversos profesionales.</w:t>
      </w:r>
      <w:r w:rsidRPr="0097413B">
        <w:rPr>
          <w:rStyle w:val="uv3um"/>
          <w:rFonts w:ascii="Arial" w:eastAsia="Times New Roman" w:hAnsi="Arial" w:cs="Arial"/>
          <w:color w:val="EEF0FF"/>
          <w:sz w:val="27"/>
          <w:szCs w:val="27"/>
          <w:shd w:val="clear" w:color="auto" w:fill="1F1F1F"/>
        </w:rPr>
        <w:t> </w:t>
      </w:r>
    </w:p>
    <w:sectPr w:rsidR="00BF73C5" w:rsidRPr="00E332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9FF05" w14:textId="77777777" w:rsidR="00D56E27" w:rsidRDefault="00D56E27" w:rsidP="00D56E27">
      <w:pPr>
        <w:spacing w:after="0" w:line="240" w:lineRule="auto"/>
      </w:pPr>
      <w:r>
        <w:separator/>
      </w:r>
    </w:p>
  </w:endnote>
  <w:endnote w:type="continuationSeparator" w:id="0">
    <w:p w14:paraId="7FB86A24" w14:textId="77777777" w:rsidR="00D56E27" w:rsidRDefault="00D56E27" w:rsidP="00D56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B6DE9" w14:textId="77777777" w:rsidR="00D56E27" w:rsidRDefault="00D56E27" w:rsidP="00D56E27">
      <w:pPr>
        <w:spacing w:after="0" w:line="240" w:lineRule="auto"/>
      </w:pPr>
      <w:r>
        <w:separator/>
      </w:r>
    </w:p>
  </w:footnote>
  <w:footnote w:type="continuationSeparator" w:id="0">
    <w:p w14:paraId="21026A02" w14:textId="77777777" w:rsidR="00D56E27" w:rsidRDefault="00D56E27" w:rsidP="00D56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E0"/>
    <w:rsid w:val="001E4ED3"/>
    <w:rsid w:val="00302D97"/>
    <w:rsid w:val="0035172F"/>
    <w:rsid w:val="004B56FB"/>
    <w:rsid w:val="004C56AB"/>
    <w:rsid w:val="00522978"/>
    <w:rsid w:val="00555E70"/>
    <w:rsid w:val="005C44D4"/>
    <w:rsid w:val="005C4717"/>
    <w:rsid w:val="006A27E0"/>
    <w:rsid w:val="00704F75"/>
    <w:rsid w:val="00715B31"/>
    <w:rsid w:val="007B7DD0"/>
    <w:rsid w:val="007C4BE6"/>
    <w:rsid w:val="007D33D2"/>
    <w:rsid w:val="00832A23"/>
    <w:rsid w:val="0097413B"/>
    <w:rsid w:val="009F651B"/>
    <w:rsid w:val="00A35F1D"/>
    <w:rsid w:val="00BF5C52"/>
    <w:rsid w:val="00BF73C5"/>
    <w:rsid w:val="00CB541E"/>
    <w:rsid w:val="00D56E27"/>
    <w:rsid w:val="00E32CB4"/>
    <w:rsid w:val="00E3328C"/>
    <w:rsid w:val="00E622E3"/>
    <w:rsid w:val="00F6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5E598A"/>
  <w15:chartTrackingRefBased/>
  <w15:docId w15:val="{32C27A75-2157-A34E-BCE5-AD0CD7B5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2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2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27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2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27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27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27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27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27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27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27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27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27E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27E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27E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27E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27E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27E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27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2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27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2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27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27E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27E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27E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27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27E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27E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56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E27"/>
  </w:style>
  <w:style w:type="paragraph" w:styleId="Piedepgina">
    <w:name w:val="footer"/>
    <w:basedOn w:val="Normal"/>
    <w:link w:val="PiedepginaCar"/>
    <w:uiPriority w:val="99"/>
    <w:unhideWhenUsed/>
    <w:rsid w:val="00D56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E27"/>
  </w:style>
  <w:style w:type="character" w:customStyle="1" w:styleId="uv3um">
    <w:name w:val="uv3um"/>
    <w:basedOn w:val="Fuentedeprrafopredeter"/>
    <w:rsid w:val="001E4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1279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2025-06-14T23:18:00Z</dcterms:created>
  <dcterms:modified xsi:type="dcterms:W3CDTF">2025-06-14T23:18:00Z</dcterms:modified>
</cp:coreProperties>
</file>