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766C" w14:textId="77777777" w:rsidR="003946AA" w:rsidRDefault="003946AA" w:rsidP="003946AA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9A2DCB6" wp14:editId="2D2BC866">
            <wp:simplePos x="0" y="0"/>
            <wp:positionH relativeFrom="column">
              <wp:posOffset>-452521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1DB0E0A2" w14:textId="77777777" w:rsidR="003946AA" w:rsidRDefault="003946AA" w:rsidP="003946AA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14:paraId="25A660B3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7AD86F31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C2EA588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 alumno: </w:t>
      </w:r>
      <w:r w:rsidR="007B40AA">
        <w:rPr>
          <w:rFonts w:ascii="Century Gothic" w:hAnsi="Century Gothic"/>
          <w:b/>
          <w:color w:val="1F3864" w:themeColor="accent5" w:themeShade="80"/>
          <w:sz w:val="48"/>
        </w:rPr>
        <w:t>Ángel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Rodrigo Felipe </w:t>
      </w:r>
      <w:r w:rsidR="007B40AA">
        <w:rPr>
          <w:rFonts w:ascii="Century Gothic" w:hAnsi="Century Gothic"/>
          <w:b/>
          <w:color w:val="1F3864" w:themeColor="accent5" w:themeShade="80"/>
          <w:sz w:val="48"/>
        </w:rPr>
        <w:t>José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0491407B" w14:textId="25C02905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</w:t>
      </w:r>
      <w:r w:rsidR="00E32380">
        <w:rPr>
          <w:rFonts w:ascii="Century Gothic" w:hAnsi="Century Gothic"/>
          <w:b/>
          <w:color w:val="1F3864" w:themeColor="accent5" w:themeShade="80"/>
          <w:sz w:val="48"/>
        </w:rPr>
        <w:t xml:space="preserve"> Paola Guadalupe </w:t>
      </w:r>
      <w:r w:rsidR="003100F5">
        <w:rPr>
          <w:rFonts w:ascii="Century Gothic" w:hAnsi="Century Gothic"/>
          <w:b/>
          <w:color w:val="1F3864" w:themeColor="accent5" w:themeShade="80"/>
          <w:sz w:val="48"/>
        </w:rPr>
        <w:t>Domínguez</w:t>
      </w:r>
      <w:r w:rsidR="00E32380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3100F5">
        <w:rPr>
          <w:rFonts w:ascii="Century Gothic" w:hAnsi="Century Gothic"/>
          <w:b/>
          <w:color w:val="1F3864" w:themeColor="accent5" w:themeShade="80"/>
          <w:sz w:val="48"/>
        </w:rPr>
        <w:t xml:space="preserve">Ruiz </w:t>
      </w:r>
    </w:p>
    <w:p w14:paraId="53635BA4" w14:textId="2A804849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3100F5">
        <w:rPr>
          <w:rFonts w:ascii="Century Gothic" w:hAnsi="Century Gothic"/>
          <w:b/>
          <w:color w:val="1F3864" w:themeColor="accent5" w:themeShade="80"/>
          <w:sz w:val="48"/>
        </w:rPr>
        <w:t>Resumen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25BF7BD2" w14:textId="5F07EF1A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3100F5">
        <w:rPr>
          <w:rFonts w:ascii="Century Gothic" w:hAnsi="Century Gothic"/>
          <w:b/>
          <w:color w:val="1F3864" w:themeColor="accent5" w:themeShade="80"/>
          <w:sz w:val="48"/>
        </w:rPr>
        <w:t>Desarrollo Humano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3DFDE794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6°</w:t>
      </w:r>
    </w:p>
    <w:p w14:paraId="50A9ECC2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14:paraId="21ECC012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14:paraId="1291341B" w14:textId="77777777" w:rsidR="003946AA" w:rsidRDefault="003946AA" w:rsidP="003946AA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14:paraId="6788A0CF" w14:textId="77777777" w:rsidR="003946AA" w:rsidRDefault="003946AA" w:rsidP="003946AA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C3F837C" wp14:editId="7BA3E2BE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</w:t>
      </w:r>
    </w:p>
    <w:p w14:paraId="7F8E1D75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0A0CFFCD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2FBE1D56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2B78391F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3E341BAD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70168546" w14:textId="77777777" w:rsidR="00F960DF" w:rsidRDefault="00F960DF" w:rsidP="00ED7C39">
      <w:pPr>
        <w:jc w:val="both"/>
        <w:rPr>
          <w:rFonts w:ascii="Century Gothic" w:hAnsi="Century Gothic"/>
          <w:color w:val="1F3864" w:themeColor="accent5" w:themeShade="80"/>
        </w:rPr>
      </w:pPr>
    </w:p>
    <w:p w14:paraId="6101AE77" w14:textId="77777777" w:rsidR="005E649F" w:rsidRDefault="005E649F" w:rsidP="00ED7C39">
      <w:pPr>
        <w:jc w:val="both"/>
        <w:rPr>
          <w:rFonts w:ascii="Century Gothic" w:hAnsi="Century Gothic"/>
          <w:color w:val="1F3864" w:themeColor="accent5" w:themeShade="80"/>
        </w:rPr>
      </w:pPr>
    </w:p>
    <w:p w14:paraId="50204276" w14:textId="5BFF0F7B" w:rsidR="00843E75" w:rsidRDefault="002F2026" w:rsidP="00ED7C39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En </w:t>
      </w:r>
      <w:r w:rsidR="005E649F">
        <w:rPr>
          <w:rFonts w:ascii="Century Gothic" w:hAnsi="Century Gothic"/>
          <w:color w:val="1F3864" w:themeColor="accent5" w:themeShade="80"/>
        </w:rPr>
        <w:t xml:space="preserve">los aspectos fundamentales </w:t>
      </w:r>
      <w:r w:rsidR="00B166EC">
        <w:rPr>
          <w:rFonts w:ascii="Century Gothic" w:hAnsi="Century Gothic"/>
          <w:color w:val="1F3864" w:themeColor="accent5" w:themeShade="80"/>
        </w:rPr>
        <w:t xml:space="preserve">para la medicina Veterinaria, para el desarrollo humano es cultiva a una </w:t>
      </w:r>
      <w:r w:rsidR="00D41FB3">
        <w:rPr>
          <w:rFonts w:ascii="Century Gothic" w:hAnsi="Century Gothic"/>
          <w:color w:val="1F3864" w:themeColor="accent5" w:themeShade="80"/>
        </w:rPr>
        <w:t xml:space="preserve">personalidad saludable o relacionales en su ámbito </w:t>
      </w:r>
      <w:r w:rsidR="001A3597">
        <w:rPr>
          <w:rFonts w:ascii="Century Gothic" w:hAnsi="Century Gothic"/>
          <w:color w:val="1F3864" w:themeColor="accent5" w:themeShade="80"/>
        </w:rPr>
        <w:t xml:space="preserve">profesional. En su personalidad se define puntos </w:t>
      </w:r>
      <w:r w:rsidR="00A035D1">
        <w:rPr>
          <w:rFonts w:ascii="Century Gothic" w:hAnsi="Century Gothic"/>
          <w:color w:val="1F3864" w:themeColor="accent5" w:themeShade="80"/>
        </w:rPr>
        <w:t xml:space="preserve">entre ellos en lo que se encuentra es el autoconocimiento </w:t>
      </w:r>
      <w:r w:rsidR="004437B3">
        <w:rPr>
          <w:rFonts w:ascii="Century Gothic" w:hAnsi="Century Gothic"/>
          <w:color w:val="1F3864" w:themeColor="accent5" w:themeShade="80"/>
        </w:rPr>
        <w:t xml:space="preserve">que refleja en un proceso </w:t>
      </w:r>
      <w:r w:rsidR="00DB63D5">
        <w:rPr>
          <w:rFonts w:ascii="Century Gothic" w:hAnsi="Century Gothic"/>
          <w:color w:val="1F3864" w:themeColor="accent5" w:themeShade="80"/>
        </w:rPr>
        <w:t xml:space="preserve">que lleva acabo en entender o </w:t>
      </w:r>
      <w:r w:rsidR="00DF64D6">
        <w:rPr>
          <w:rFonts w:ascii="Century Gothic" w:hAnsi="Century Gothic"/>
          <w:color w:val="1F3864" w:themeColor="accent5" w:themeShade="80"/>
        </w:rPr>
        <w:t xml:space="preserve">conocerse a sí mismo, Responsabilidad </w:t>
      </w:r>
      <w:r w:rsidR="00100F3E">
        <w:rPr>
          <w:rFonts w:ascii="Century Gothic" w:hAnsi="Century Gothic"/>
          <w:color w:val="1F3864" w:themeColor="accent5" w:themeShade="80"/>
        </w:rPr>
        <w:t xml:space="preserve"> es ser consciente </w:t>
      </w:r>
      <w:r w:rsidR="00E91B75">
        <w:rPr>
          <w:rFonts w:ascii="Century Gothic" w:hAnsi="Century Gothic"/>
          <w:color w:val="1F3864" w:themeColor="accent5" w:themeShade="80"/>
        </w:rPr>
        <w:t xml:space="preserve">de tus emociones y como afectan a ti y a diversas personas, </w:t>
      </w:r>
      <w:r w:rsidR="0039289A">
        <w:rPr>
          <w:rFonts w:ascii="Century Gothic" w:hAnsi="Century Gothic"/>
          <w:color w:val="1F3864" w:themeColor="accent5" w:themeShade="80"/>
        </w:rPr>
        <w:t xml:space="preserve">capacidad para establecer relaciones sanas como es la comunicación </w:t>
      </w:r>
      <w:r w:rsidR="00E90392">
        <w:rPr>
          <w:rFonts w:ascii="Century Gothic" w:hAnsi="Century Gothic"/>
          <w:color w:val="1F3864" w:themeColor="accent5" w:themeShade="80"/>
        </w:rPr>
        <w:t>efectiva que es clave</w:t>
      </w:r>
      <w:r w:rsidR="0002080A">
        <w:rPr>
          <w:rFonts w:ascii="Century Gothic" w:hAnsi="Century Gothic"/>
          <w:color w:val="1F3864" w:themeColor="accent5" w:themeShade="80"/>
        </w:rPr>
        <w:t xml:space="preserve">, una adaptabilidad de cambio manteniendo </w:t>
      </w:r>
      <w:r w:rsidR="001C2DAC">
        <w:rPr>
          <w:rFonts w:ascii="Century Gothic" w:hAnsi="Century Gothic"/>
          <w:color w:val="1F3864" w:themeColor="accent5" w:themeShade="80"/>
        </w:rPr>
        <w:t>flexibilidad e resiliencia a los demás .</w:t>
      </w:r>
    </w:p>
    <w:p w14:paraId="5926FFF0" w14:textId="08A592FF" w:rsidR="001C2DAC" w:rsidRDefault="0073533C" w:rsidP="00ED7C39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El amor propio es llegar a reconocerse y </w:t>
      </w:r>
      <w:r w:rsidR="005B1D2A">
        <w:rPr>
          <w:rFonts w:ascii="Century Gothic" w:hAnsi="Century Gothic"/>
          <w:color w:val="1F3864" w:themeColor="accent5" w:themeShade="80"/>
        </w:rPr>
        <w:t>valorarte así mismo sin importar que las personas te afecten ya sea mentalmente</w:t>
      </w:r>
      <w:r w:rsidR="00CA1435">
        <w:rPr>
          <w:rFonts w:ascii="Century Gothic" w:hAnsi="Century Gothic"/>
          <w:color w:val="1F3864" w:themeColor="accent5" w:themeShade="80"/>
        </w:rPr>
        <w:t xml:space="preserve">, emocionalmente y físicamente </w:t>
      </w:r>
      <w:r w:rsidR="00A03AC8">
        <w:rPr>
          <w:rFonts w:ascii="Century Gothic" w:hAnsi="Century Gothic"/>
          <w:color w:val="1F3864" w:themeColor="accent5" w:themeShade="80"/>
        </w:rPr>
        <w:t>sin que te digan de tus límites y metas.</w:t>
      </w:r>
    </w:p>
    <w:p w14:paraId="0083094C" w14:textId="5A047522" w:rsidR="00A03AC8" w:rsidRDefault="00E0011C" w:rsidP="00ED7C39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En tus límites sanos es saber poder llevar </w:t>
      </w:r>
      <w:r w:rsidR="009848DC">
        <w:rPr>
          <w:rFonts w:ascii="Century Gothic" w:hAnsi="Century Gothic"/>
          <w:color w:val="1F3864" w:themeColor="accent5" w:themeShade="80"/>
        </w:rPr>
        <w:t xml:space="preserve">tu bienestar como persona y poder </w:t>
      </w:r>
      <w:r w:rsidR="00F75360">
        <w:rPr>
          <w:rFonts w:ascii="Century Gothic" w:hAnsi="Century Gothic"/>
          <w:color w:val="1F3864" w:themeColor="accent5" w:themeShade="80"/>
        </w:rPr>
        <w:t xml:space="preserve">decir no a las personas </w:t>
      </w:r>
      <w:r w:rsidR="005E2647">
        <w:rPr>
          <w:rFonts w:ascii="Century Gothic" w:hAnsi="Century Gothic"/>
          <w:color w:val="1F3864" w:themeColor="accent5" w:themeShade="80"/>
        </w:rPr>
        <w:t xml:space="preserve">en casos de no quieres hacer algo ya que no es necesario </w:t>
      </w:r>
      <w:r w:rsidR="00856208">
        <w:rPr>
          <w:rFonts w:ascii="Century Gothic" w:hAnsi="Century Gothic"/>
          <w:color w:val="1F3864" w:themeColor="accent5" w:themeShade="80"/>
        </w:rPr>
        <w:t>por que tienes un respeto como persona.</w:t>
      </w:r>
    </w:p>
    <w:p w14:paraId="5EB64157" w14:textId="5E17F07A" w:rsidR="00856208" w:rsidRDefault="006530BB" w:rsidP="00ED7C39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En los tipos de amor se encuentran: </w:t>
      </w:r>
    </w:p>
    <w:p w14:paraId="320219B7" w14:textId="58AAA052" w:rsidR="00E46FA6" w:rsidRDefault="00E46FA6" w:rsidP="00E46FA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color w:val="1F3864" w:themeColor="accent5" w:themeShade="80"/>
        </w:rPr>
      </w:pPr>
      <w:r w:rsidRPr="00E46FA6">
        <w:rPr>
          <w:rFonts w:ascii="Century Gothic" w:hAnsi="Century Gothic"/>
          <w:color w:val="1F3864" w:themeColor="accent5" w:themeShade="80"/>
        </w:rPr>
        <w:t xml:space="preserve">Amor Personal </w:t>
      </w:r>
    </w:p>
    <w:p w14:paraId="5759D76F" w14:textId="1CB7CD9D" w:rsidR="00E46FA6" w:rsidRDefault="008F7CBD" w:rsidP="00E46FA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Amor de amistad </w:t>
      </w:r>
    </w:p>
    <w:p w14:paraId="0A96EE5E" w14:textId="5FF0B94D" w:rsidR="008F7CBD" w:rsidRDefault="008F7CBD" w:rsidP="00E46FA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Amor incondicional </w:t>
      </w:r>
    </w:p>
    <w:p w14:paraId="2680E787" w14:textId="2B573A36" w:rsidR="008F7CBD" w:rsidRDefault="008F7CBD" w:rsidP="00E46FA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Amor familiar </w:t>
      </w:r>
    </w:p>
    <w:p w14:paraId="3DFA11C4" w14:textId="79559A4F" w:rsidR="008F7CBD" w:rsidRPr="008F7CBD" w:rsidRDefault="0095669D" w:rsidP="008F7CBD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La importancia del desarrollo humano </w:t>
      </w:r>
      <w:r w:rsidR="003F649F">
        <w:rPr>
          <w:rFonts w:ascii="Century Gothic" w:hAnsi="Century Gothic"/>
          <w:color w:val="1F3864" w:themeColor="accent5" w:themeShade="80"/>
        </w:rPr>
        <w:t xml:space="preserve">es como un veterinario es como poder mantener una conversación con los clientes </w:t>
      </w:r>
      <w:r w:rsidR="00CB6A48">
        <w:rPr>
          <w:rFonts w:ascii="Century Gothic" w:hAnsi="Century Gothic"/>
          <w:color w:val="1F3864" w:themeColor="accent5" w:themeShade="80"/>
        </w:rPr>
        <w:t xml:space="preserve">y mantener una Empatía con sus coles, como el </w:t>
      </w:r>
      <w:r w:rsidR="001E5CB2">
        <w:rPr>
          <w:rFonts w:ascii="Century Gothic" w:hAnsi="Century Gothic"/>
          <w:color w:val="1F3864" w:themeColor="accent5" w:themeShade="80"/>
        </w:rPr>
        <w:t>respeto a los pacientes y como su equipo de trabajo</w:t>
      </w:r>
      <w:r w:rsidR="001A0CC8">
        <w:rPr>
          <w:rFonts w:ascii="Century Gothic" w:hAnsi="Century Gothic"/>
          <w:color w:val="1F3864" w:themeColor="accent5" w:themeShade="80"/>
        </w:rPr>
        <w:t>, y poder reducir el estrés laboral y el rechazo de los demás.</w:t>
      </w:r>
    </w:p>
    <w:p w14:paraId="38FA9EFC" w14:textId="77777777" w:rsidR="00DF64D6" w:rsidRDefault="00DF64D6" w:rsidP="00ED7C39">
      <w:pPr>
        <w:jc w:val="both"/>
        <w:rPr>
          <w:rFonts w:ascii="Century Gothic" w:hAnsi="Century Gothic"/>
          <w:color w:val="1F3864" w:themeColor="accent5" w:themeShade="80"/>
        </w:rPr>
      </w:pPr>
    </w:p>
    <w:p w14:paraId="7959EB80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09AC7F78" w14:textId="77777777" w:rsidR="00675F92" w:rsidRDefault="00675F92"/>
    <w:sectPr w:rsidR="00675F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3094A"/>
    <w:multiLevelType w:val="hybridMultilevel"/>
    <w:tmpl w:val="39C8F51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2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AA"/>
    <w:rsid w:val="0002080A"/>
    <w:rsid w:val="000B6A12"/>
    <w:rsid w:val="00100F3E"/>
    <w:rsid w:val="001A0CC8"/>
    <w:rsid w:val="001A3597"/>
    <w:rsid w:val="001C2DAC"/>
    <w:rsid w:val="001E5CB2"/>
    <w:rsid w:val="002F2026"/>
    <w:rsid w:val="003100F5"/>
    <w:rsid w:val="0039289A"/>
    <w:rsid w:val="003946AA"/>
    <w:rsid w:val="003F649F"/>
    <w:rsid w:val="004437B3"/>
    <w:rsid w:val="0044647F"/>
    <w:rsid w:val="00594566"/>
    <w:rsid w:val="005B1D2A"/>
    <w:rsid w:val="005E2647"/>
    <w:rsid w:val="005E649F"/>
    <w:rsid w:val="006530BB"/>
    <w:rsid w:val="00675F92"/>
    <w:rsid w:val="006F3618"/>
    <w:rsid w:val="0073533C"/>
    <w:rsid w:val="007B40AA"/>
    <w:rsid w:val="00843E75"/>
    <w:rsid w:val="00856208"/>
    <w:rsid w:val="008F7CBD"/>
    <w:rsid w:val="00904042"/>
    <w:rsid w:val="0095669D"/>
    <w:rsid w:val="009848DC"/>
    <w:rsid w:val="00A035D1"/>
    <w:rsid w:val="00A03AC8"/>
    <w:rsid w:val="00B166EC"/>
    <w:rsid w:val="00C66DCB"/>
    <w:rsid w:val="00CA1435"/>
    <w:rsid w:val="00CB6A48"/>
    <w:rsid w:val="00D41FB3"/>
    <w:rsid w:val="00DB63D5"/>
    <w:rsid w:val="00DF64D6"/>
    <w:rsid w:val="00E0011C"/>
    <w:rsid w:val="00E25231"/>
    <w:rsid w:val="00E32380"/>
    <w:rsid w:val="00E46FA6"/>
    <w:rsid w:val="00E90392"/>
    <w:rsid w:val="00E91B75"/>
    <w:rsid w:val="00ED7C39"/>
    <w:rsid w:val="00F75360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2C00"/>
  <w15:chartTrackingRefBased/>
  <w15:docId w15:val="{BF24E23E-5537-4839-A56F-BD5ABD30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Liz Garcia</cp:lastModifiedBy>
  <cp:revision>2</cp:revision>
  <dcterms:created xsi:type="dcterms:W3CDTF">2025-07-24T03:57:00Z</dcterms:created>
  <dcterms:modified xsi:type="dcterms:W3CDTF">2025-07-24T03:57:00Z</dcterms:modified>
</cp:coreProperties>
</file>