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F1B" w:rsidRDefault="0003095C">
      <w:r>
        <w:rPr>
          <w:noProof/>
          <w:lang w:eastAsia="es-MX"/>
        </w:rPr>
        <w:drawing>
          <wp:inline distT="0" distB="0" distL="0" distR="0">
            <wp:extent cx="6257925" cy="5114925"/>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849.png"/>
                    <pic:cNvPicPr/>
                  </pic:nvPicPr>
                  <pic:blipFill>
                    <a:blip r:embed="rId5">
                      <a:extLst>
                        <a:ext uri="{28A0092B-C50C-407E-A947-70E740481C1C}">
                          <a14:useLocalDpi xmlns:a14="http://schemas.microsoft.com/office/drawing/2010/main" val="0"/>
                        </a:ext>
                      </a:extLst>
                    </a:blip>
                    <a:stretch>
                      <a:fillRect/>
                    </a:stretch>
                  </pic:blipFill>
                  <pic:spPr>
                    <a:xfrm>
                      <a:off x="0" y="0"/>
                      <a:ext cx="6257925" cy="5114925"/>
                    </a:xfrm>
                    <a:prstGeom prst="rect">
                      <a:avLst/>
                    </a:prstGeom>
                  </pic:spPr>
                </pic:pic>
              </a:graphicData>
            </a:graphic>
          </wp:inline>
        </w:drawing>
      </w:r>
    </w:p>
    <w:p w:rsidR="00F72486" w:rsidRDefault="00F72486">
      <w:pPr>
        <w:rPr>
          <w:rFonts w:ascii="Arial" w:hAnsi="Arial" w:cs="Arial"/>
          <w:sz w:val="24"/>
          <w:szCs w:val="24"/>
        </w:rPr>
      </w:pPr>
    </w:p>
    <w:p w:rsidR="00F72486" w:rsidRPr="00197046" w:rsidRDefault="00F72486" w:rsidP="00F72486">
      <w:pPr>
        <w:jc w:val="center"/>
        <w:rPr>
          <w:rFonts w:ascii="Arial" w:hAnsi="Arial" w:cs="Arial"/>
          <w:sz w:val="32"/>
          <w:szCs w:val="32"/>
        </w:rPr>
      </w:pPr>
      <w:r w:rsidRPr="00197046">
        <w:rPr>
          <w:rFonts w:ascii="Arial" w:hAnsi="Arial" w:cs="Arial"/>
          <w:sz w:val="32"/>
          <w:szCs w:val="32"/>
        </w:rPr>
        <w:t>UNIVERSIDAD DEL SURESTE</w:t>
      </w:r>
    </w:p>
    <w:p w:rsidR="00F72486" w:rsidRPr="00197046" w:rsidRDefault="00F72486" w:rsidP="00F72486">
      <w:pPr>
        <w:jc w:val="center"/>
        <w:rPr>
          <w:rFonts w:ascii="Arial" w:hAnsi="Arial" w:cs="Arial"/>
          <w:sz w:val="32"/>
          <w:szCs w:val="32"/>
        </w:rPr>
      </w:pPr>
      <w:r w:rsidRPr="00197046">
        <w:rPr>
          <w:rFonts w:ascii="Arial" w:hAnsi="Arial" w:cs="Arial"/>
          <w:sz w:val="32"/>
          <w:szCs w:val="32"/>
        </w:rPr>
        <w:t>NOMBRE DEL ALUMNO: JAIME ALEJANDRO CRUZ ALFARO</w:t>
      </w:r>
    </w:p>
    <w:p w:rsidR="00F72486" w:rsidRPr="00197046" w:rsidRDefault="00F72486" w:rsidP="00F72486">
      <w:pPr>
        <w:jc w:val="center"/>
        <w:rPr>
          <w:rFonts w:ascii="Arial" w:hAnsi="Arial" w:cs="Arial"/>
          <w:sz w:val="32"/>
          <w:szCs w:val="32"/>
        </w:rPr>
      </w:pPr>
      <w:r w:rsidRPr="00197046">
        <w:rPr>
          <w:rFonts w:ascii="Arial" w:hAnsi="Arial" w:cs="Arial"/>
          <w:sz w:val="32"/>
          <w:szCs w:val="32"/>
        </w:rPr>
        <w:t>NOMBRE DEL MAESTRO</w:t>
      </w:r>
      <w:proofErr w:type="gramStart"/>
      <w:r w:rsidRPr="00197046">
        <w:rPr>
          <w:rFonts w:ascii="Arial" w:hAnsi="Arial" w:cs="Arial"/>
          <w:sz w:val="32"/>
          <w:szCs w:val="32"/>
        </w:rPr>
        <w:t>:GONZALO</w:t>
      </w:r>
      <w:proofErr w:type="gramEnd"/>
      <w:r w:rsidRPr="00197046">
        <w:rPr>
          <w:rFonts w:ascii="Arial" w:hAnsi="Arial" w:cs="Arial"/>
          <w:sz w:val="32"/>
          <w:szCs w:val="32"/>
        </w:rPr>
        <w:t xml:space="preserve"> RODRIGUEZ </w:t>
      </w:r>
      <w:proofErr w:type="spellStart"/>
      <w:r w:rsidRPr="00197046">
        <w:rPr>
          <w:rFonts w:ascii="Arial" w:hAnsi="Arial" w:cs="Arial"/>
          <w:sz w:val="32"/>
          <w:szCs w:val="32"/>
        </w:rPr>
        <w:t>RODRIGUEZ</w:t>
      </w:r>
      <w:proofErr w:type="spellEnd"/>
    </w:p>
    <w:p w:rsidR="00F72486" w:rsidRPr="00197046" w:rsidRDefault="00F72486" w:rsidP="00F72486">
      <w:pPr>
        <w:jc w:val="center"/>
        <w:rPr>
          <w:rFonts w:ascii="Arial" w:hAnsi="Arial" w:cs="Arial"/>
          <w:sz w:val="32"/>
          <w:szCs w:val="32"/>
        </w:rPr>
      </w:pPr>
      <w:r w:rsidRPr="00197046">
        <w:rPr>
          <w:rFonts w:ascii="Arial" w:hAnsi="Arial" w:cs="Arial"/>
          <w:sz w:val="32"/>
          <w:szCs w:val="32"/>
        </w:rPr>
        <w:t xml:space="preserve">MATERIA: METODOS DE DIAGNOSTICO </w:t>
      </w:r>
    </w:p>
    <w:p w:rsidR="00F72486" w:rsidRPr="00197046" w:rsidRDefault="00197046" w:rsidP="00F72486">
      <w:pPr>
        <w:jc w:val="center"/>
        <w:rPr>
          <w:rFonts w:ascii="Arial" w:hAnsi="Arial" w:cs="Arial"/>
          <w:sz w:val="32"/>
          <w:szCs w:val="32"/>
        </w:rPr>
      </w:pPr>
      <w:r w:rsidRPr="00197046">
        <w:rPr>
          <w:rFonts w:ascii="Arial" w:hAnsi="Arial" w:cs="Arial"/>
          <w:sz w:val="32"/>
          <w:szCs w:val="32"/>
        </w:rPr>
        <w:t xml:space="preserve">TEMA: ENSAYO </w:t>
      </w:r>
    </w:p>
    <w:p w:rsidR="00197046" w:rsidRPr="00197046" w:rsidRDefault="00197046" w:rsidP="00F72486">
      <w:pPr>
        <w:jc w:val="center"/>
        <w:rPr>
          <w:rFonts w:ascii="Arial" w:hAnsi="Arial" w:cs="Arial"/>
          <w:sz w:val="32"/>
          <w:szCs w:val="32"/>
        </w:rPr>
      </w:pPr>
      <w:r w:rsidRPr="00197046">
        <w:rPr>
          <w:rFonts w:ascii="Arial" w:hAnsi="Arial" w:cs="Arial"/>
          <w:sz w:val="32"/>
          <w:szCs w:val="32"/>
        </w:rPr>
        <w:t xml:space="preserve">CARRERA: MEDICINA VETERINARIA Y ZOOTECNIA </w:t>
      </w:r>
    </w:p>
    <w:p w:rsidR="00197046" w:rsidRDefault="00802F8A" w:rsidP="00F72486">
      <w:pPr>
        <w:jc w:val="center"/>
        <w:rPr>
          <w:rFonts w:ascii="Arial" w:hAnsi="Arial" w:cs="Arial"/>
          <w:sz w:val="28"/>
          <w:szCs w:val="28"/>
        </w:rPr>
      </w:pPr>
      <w:r>
        <w:rPr>
          <w:rFonts w:ascii="Arial" w:hAnsi="Arial" w:cs="Arial"/>
          <w:sz w:val="28"/>
          <w:szCs w:val="28"/>
        </w:rPr>
        <w:lastRenderedPageBreak/>
        <w:t xml:space="preserve">PRUHUEBAS DE LABORATORIO EN  BOVINOS </w:t>
      </w:r>
    </w:p>
    <w:p w:rsidR="00802F8A" w:rsidRDefault="00802F8A" w:rsidP="00802F8A">
      <w:pPr>
        <w:rPr>
          <w:rFonts w:ascii="Arial" w:hAnsi="Arial" w:cs="Arial"/>
          <w:sz w:val="24"/>
          <w:szCs w:val="24"/>
        </w:rPr>
      </w:pPr>
      <w:r w:rsidRPr="00802F8A">
        <w:rPr>
          <w:rFonts w:ascii="Arial" w:hAnsi="Arial" w:cs="Arial"/>
          <w:sz w:val="24"/>
          <w:szCs w:val="24"/>
        </w:rPr>
        <w:t>INTRODUCCION</w:t>
      </w:r>
    </w:p>
    <w:p w:rsidR="00802F8A" w:rsidRDefault="00802F8A" w:rsidP="00F82E83">
      <w:pPr>
        <w:jc w:val="both"/>
        <w:rPr>
          <w:rFonts w:ascii="Arial" w:hAnsi="Arial" w:cs="Arial"/>
          <w:sz w:val="24"/>
          <w:szCs w:val="24"/>
        </w:rPr>
      </w:pPr>
      <w:r w:rsidRPr="00F82E83">
        <w:rPr>
          <w:rFonts w:ascii="Arial" w:hAnsi="Arial" w:cs="Arial"/>
          <w:sz w:val="24"/>
          <w:szCs w:val="24"/>
        </w:rPr>
        <w:t xml:space="preserve">Las pruebas de laboratorio son muy importantes debido a que en ellas podemos saber el estado del animal si esta </w:t>
      </w:r>
      <w:r w:rsidR="00F82E83">
        <w:rPr>
          <w:rFonts w:ascii="Arial" w:hAnsi="Arial" w:cs="Arial"/>
          <w:sz w:val="24"/>
          <w:szCs w:val="24"/>
        </w:rPr>
        <w:t xml:space="preserve"> en ó</w:t>
      </w:r>
      <w:r w:rsidR="00F82E83" w:rsidRPr="00F82E83">
        <w:rPr>
          <w:rFonts w:ascii="Arial" w:hAnsi="Arial" w:cs="Arial"/>
          <w:sz w:val="24"/>
          <w:szCs w:val="24"/>
        </w:rPr>
        <w:t xml:space="preserve">ptimas condiciones. Estas pruebas abarcan un amplio rango de análisis, que incluyen hematología, bioquímica sanguínea, análisis de orina, </w:t>
      </w:r>
      <w:proofErr w:type="spellStart"/>
      <w:r w:rsidR="00F82E83" w:rsidRPr="00F82E83">
        <w:rPr>
          <w:rFonts w:ascii="Arial" w:hAnsi="Arial" w:cs="Arial"/>
          <w:sz w:val="24"/>
          <w:szCs w:val="24"/>
        </w:rPr>
        <w:t>coprología</w:t>
      </w:r>
      <w:proofErr w:type="spellEnd"/>
      <w:r w:rsidR="00F82E83" w:rsidRPr="00F82E83">
        <w:rPr>
          <w:rFonts w:ascii="Arial" w:hAnsi="Arial" w:cs="Arial"/>
          <w:sz w:val="24"/>
          <w:szCs w:val="24"/>
        </w:rPr>
        <w:t>, cultivos microbiológicos, serologías y pruebas moleculares.</w:t>
      </w:r>
      <w:r w:rsidR="00F82E83">
        <w:rPr>
          <w:rFonts w:ascii="Arial" w:hAnsi="Arial" w:cs="Arial"/>
          <w:sz w:val="24"/>
          <w:szCs w:val="24"/>
        </w:rPr>
        <w:t xml:space="preserve"> Su aplicación es fundamental en medicina veterinaria debido o que  con estas pruebas  se puede prevenir enfermedades y así asegurarnos que el animal este en óptimas condiciones ya se en el monitoreo de enfermedades infecciosas  además si aplicamos pruebas nuestros animales pueden estar bien sin riesgo de enfermarse debido a que  ya sabemos que </w:t>
      </w:r>
      <w:proofErr w:type="spellStart"/>
      <w:r w:rsidR="00F82E83">
        <w:rPr>
          <w:rFonts w:ascii="Arial" w:hAnsi="Arial" w:cs="Arial"/>
          <w:sz w:val="24"/>
          <w:szCs w:val="24"/>
        </w:rPr>
        <w:t>esta</w:t>
      </w:r>
      <w:proofErr w:type="spellEnd"/>
      <w:r w:rsidR="00F82E83">
        <w:rPr>
          <w:rFonts w:ascii="Arial" w:hAnsi="Arial" w:cs="Arial"/>
          <w:sz w:val="24"/>
          <w:szCs w:val="24"/>
        </w:rPr>
        <w:t xml:space="preserve"> bien  sin </w:t>
      </w:r>
      <w:proofErr w:type="spellStart"/>
      <w:r w:rsidR="00F82E83">
        <w:rPr>
          <w:rFonts w:ascii="Arial" w:hAnsi="Arial" w:cs="Arial"/>
          <w:sz w:val="24"/>
          <w:szCs w:val="24"/>
        </w:rPr>
        <w:t>parasitos</w:t>
      </w:r>
      <w:proofErr w:type="spellEnd"/>
      <w:r w:rsidR="00F82E83">
        <w:rPr>
          <w:rFonts w:ascii="Arial" w:hAnsi="Arial" w:cs="Arial"/>
          <w:sz w:val="24"/>
          <w:szCs w:val="24"/>
        </w:rPr>
        <w:t xml:space="preserve"> o infecciones</w:t>
      </w:r>
    </w:p>
    <w:p w:rsidR="00F82E83" w:rsidRDefault="00F82E83" w:rsidP="00F82E83">
      <w:pPr>
        <w:jc w:val="both"/>
        <w:rPr>
          <w:rFonts w:ascii="Arial" w:hAnsi="Arial" w:cs="Arial"/>
          <w:sz w:val="24"/>
          <w:szCs w:val="24"/>
        </w:rPr>
      </w:pPr>
    </w:p>
    <w:p w:rsidR="00F82E83" w:rsidRDefault="00F82E83" w:rsidP="00F82E83">
      <w:pPr>
        <w:jc w:val="both"/>
        <w:rPr>
          <w:rFonts w:ascii="Arial" w:hAnsi="Arial" w:cs="Arial"/>
          <w:sz w:val="24"/>
          <w:szCs w:val="24"/>
        </w:rPr>
      </w:pPr>
    </w:p>
    <w:p w:rsidR="00F82E83" w:rsidRDefault="00F82E83" w:rsidP="00F82E83">
      <w:pPr>
        <w:jc w:val="both"/>
        <w:rPr>
          <w:rFonts w:ascii="Arial" w:hAnsi="Arial" w:cs="Arial"/>
          <w:sz w:val="24"/>
          <w:szCs w:val="24"/>
        </w:rPr>
      </w:pPr>
      <w:r>
        <w:rPr>
          <w:rFonts w:ascii="Arial" w:hAnsi="Arial" w:cs="Arial"/>
          <w:sz w:val="24"/>
          <w:szCs w:val="24"/>
        </w:rPr>
        <w:t>DESARROLLO</w:t>
      </w:r>
    </w:p>
    <w:p w:rsidR="00F82E83" w:rsidRPr="00012653" w:rsidRDefault="00F82E83" w:rsidP="00012653">
      <w:pPr>
        <w:jc w:val="both"/>
        <w:rPr>
          <w:rFonts w:ascii="Arial" w:hAnsi="Arial" w:cs="Arial"/>
          <w:sz w:val="24"/>
          <w:szCs w:val="24"/>
        </w:rPr>
      </w:pPr>
    </w:p>
    <w:p w:rsidR="00F82E83" w:rsidRPr="00012653" w:rsidRDefault="000C528E" w:rsidP="00012653">
      <w:pPr>
        <w:jc w:val="both"/>
        <w:rPr>
          <w:rFonts w:ascii="Arial" w:hAnsi="Arial" w:cs="Arial"/>
          <w:sz w:val="24"/>
          <w:szCs w:val="24"/>
        </w:rPr>
      </w:pPr>
      <w:r w:rsidRPr="00012653">
        <w:rPr>
          <w:rFonts w:ascii="Arial" w:hAnsi="Arial" w:cs="Arial"/>
          <w:sz w:val="24"/>
          <w:szCs w:val="24"/>
        </w:rPr>
        <w:t>¿CUALES SON LAS PRUHUEBAS MAS COMUNES EN BOVINOS?</w:t>
      </w:r>
    </w:p>
    <w:p w:rsidR="00FD0CBC" w:rsidRPr="00012653" w:rsidRDefault="00FD0CBC" w:rsidP="00012653">
      <w:pPr>
        <w:pStyle w:val="NormalWeb"/>
        <w:jc w:val="both"/>
        <w:rPr>
          <w:rFonts w:ascii="Arial" w:hAnsi="Arial" w:cs="Arial"/>
        </w:rPr>
      </w:pPr>
      <w:r w:rsidRPr="00012653">
        <w:rPr>
          <w:rFonts w:ascii="Arial" w:hAnsi="Arial" w:cs="Arial"/>
        </w:rPr>
        <w:t>Hematología: Evalúa las células sanguíneas y ayuda a detectar anemias, infecciones o inflamaciones.</w:t>
      </w:r>
    </w:p>
    <w:p w:rsidR="00FD0CBC" w:rsidRPr="00012653" w:rsidRDefault="00FD0CBC" w:rsidP="00012653">
      <w:pPr>
        <w:pStyle w:val="NormalWeb"/>
        <w:jc w:val="both"/>
        <w:rPr>
          <w:rFonts w:ascii="Arial" w:hAnsi="Arial" w:cs="Arial"/>
        </w:rPr>
      </w:pPr>
      <w:r w:rsidRPr="00012653">
        <w:rPr>
          <w:rFonts w:ascii="Arial" w:hAnsi="Arial" w:cs="Arial"/>
        </w:rPr>
        <w:t>Bioquímica sanguínea: Determina el funcionamiento de órganos y el estado metabólico</w:t>
      </w:r>
    </w:p>
    <w:p w:rsidR="00FD0CBC" w:rsidRPr="00012653" w:rsidRDefault="00FD0CBC" w:rsidP="00012653">
      <w:pPr>
        <w:pStyle w:val="NormalWeb"/>
        <w:jc w:val="both"/>
        <w:rPr>
          <w:rFonts w:ascii="Arial" w:hAnsi="Arial" w:cs="Arial"/>
        </w:rPr>
      </w:pPr>
      <w:proofErr w:type="spellStart"/>
      <w:r w:rsidRPr="00012653">
        <w:rPr>
          <w:rFonts w:ascii="Arial" w:hAnsi="Arial" w:cs="Arial"/>
        </w:rPr>
        <w:t>Coprología</w:t>
      </w:r>
      <w:proofErr w:type="spellEnd"/>
      <w:r w:rsidRPr="00012653">
        <w:rPr>
          <w:rFonts w:ascii="Arial" w:hAnsi="Arial" w:cs="Arial"/>
        </w:rPr>
        <w:t xml:space="preserve"> (análisis de heces): Detecta parásitos gastrointestinales.</w:t>
      </w:r>
    </w:p>
    <w:p w:rsidR="00FD0CBC" w:rsidRPr="00012653" w:rsidRDefault="00FD0CBC" w:rsidP="00012653">
      <w:pPr>
        <w:pStyle w:val="NormalWeb"/>
        <w:jc w:val="both"/>
        <w:rPr>
          <w:rFonts w:ascii="Arial" w:hAnsi="Arial" w:cs="Arial"/>
        </w:rPr>
      </w:pPr>
    </w:p>
    <w:p w:rsidR="00FD0CBC" w:rsidRPr="00012653" w:rsidRDefault="00FD0CBC" w:rsidP="00012653">
      <w:pPr>
        <w:pStyle w:val="NormalWeb"/>
        <w:jc w:val="both"/>
        <w:rPr>
          <w:rFonts w:ascii="Arial" w:hAnsi="Arial" w:cs="Arial"/>
        </w:rPr>
      </w:pPr>
      <w:r w:rsidRPr="00012653">
        <w:rPr>
          <w:rFonts w:ascii="Arial" w:hAnsi="Arial" w:cs="Arial"/>
        </w:rPr>
        <w:t>Pruebas moleculares (PCR): Detectan ADN o ARN de agentes patógenos con alta sensibilidad.</w:t>
      </w:r>
    </w:p>
    <w:p w:rsidR="00FD0CBC" w:rsidRDefault="00FD0CBC" w:rsidP="00012653">
      <w:pPr>
        <w:pStyle w:val="NormalWeb"/>
        <w:jc w:val="both"/>
      </w:pPr>
      <w:r w:rsidRPr="00012653">
        <w:rPr>
          <w:rFonts w:ascii="Arial" w:hAnsi="Arial" w:cs="Arial"/>
        </w:rPr>
        <w:t>Análisis de orina</w:t>
      </w:r>
      <w:r w:rsidR="00AD33D3" w:rsidRPr="00012653">
        <w:rPr>
          <w:rFonts w:ascii="Arial" w:hAnsi="Arial" w:cs="Arial"/>
        </w:rPr>
        <w:t>: Útil para evaluar función renal y estado metabólico</w:t>
      </w:r>
      <w:r w:rsidR="00AD33D3">
        <w:t>.</w:t>
      </w:r>
    </w:p>
    <w:p w:rsidR="00DD593C" w:rsidRDefault="00DD593C" w:rsidP="00FD0CBC">
      <w:pPr>
        <w:pStyle w:val="NormalWeb"/>
      </w:pPr>
    </w:p>
    <w:p w:rsidR="00DD593C" w:rsidRDefault="00DD593C" w:rsidP="00FD0CBC">
      <w:pPr>
        <w:pStyle w:val="NormalWeb"/>
      </w:pPr>
    </w:p>
    <w:p w:rsidR="001C1F0E" w:rsidRDefault="001C1F0E" w:rsidP="00FD0CBC">
      <w:pPr>
        <w:pStyle w:val="NormalWeb"/>
      </w:pPr>
    </w:p>
    <w:p w:rsidR="001C1F0E" w:rsidRDefault="001C1F0E" w:rsidP="00FD0CBC">
      <w:pPr>
        <w:pStyle w:val="NormalWeb"/>
      </w:pPr>
    </w:p>
    <w:p w:rsidR="001C1F0E" w:rsidRDefault="001C1F0E" w:rsidP="00FD0CBC">
      <w:pPr>
        <w:pStyle w:val="NormalWeb"/>
        <w:rPr>
          <w:rFonts w:ascii="Arial" w:hAnsi="Arial" w:cs="Arial"/>
        </w:rPr>
      </w:pPr>
      <w:r>
        <w:rPr>
          <w:rFonts w:ascii="Arial" w:hAnsi="Arial" w:cs="Arial"/>
        </w:rPr>
        <w:lastRenderedPageBreak/>
        <w:t xml:space="preserve">TUBERCULOSIS </w:t>
      </w:r>
    </w:p>
    <w:p w:rsidR="001C1F0E" w:rsidRDefault="001C1F0E" w:rsidP="00FD0CBC">
      <w:pPr>
        <w:pStyle w:val="NormalWeb"/>
        <w:rPr>
          <w:rFonts w:ascii="Arial" w:hAnsi="Arial" w:cs="Arial"/>
          <w:b/>
        </w:rPr>
      </w:pPr>
      <w:r w:rsidRPr="001C1F0E">
        <w:rPr>
          <w:rFonts w:ascii="Arial" w:hAnsi="Arial" w:cs="Arial"/>
        </w:rPr>
        <w:t>PROHUEBA DE LABORATORIO</w:t>
      </w:r>
      <w:r w:rsidRPr="001C1F0E">
        <w:rPr>
          <w:rFonts w:ascii="Arial" w:hAnsi="Arial" w:cs="Arial"/>
          <w:b/>
        </w:rPr>
        <w:t>: Tuberculina (prueba intradérmica)</w:t>
      </w:r>
    </w:p>
    <w:p w:rsidR="001C1F0E" w:rsidRPr="002E4D49" w:rsidRDefault="002E4D49" w:rsidP="00FD0CBC">
      <w:pPr>
        <w:pStyle w:val="NormalWeb"/>
        <w:rPr>
          <w:rFonts w:ascii="Arial" w:hAnsi="Arial" w:cs="Arial"/>
        </w:rPr>
      </w:pPr>
      <w:r>
        <w:rPr>
          <w:rFonts w:ascii="Arial" w:hAnsi="Arial" w:cs="Arial"/>
        </w:rPr>
        <w:t>Funcionamiento</w:t>
      </w:r>
      <w:r w:rsidRPr="002E4D49">
        <w:rPr>
          <w:rFonts w:ascii="Arial" w:hAnsi="Arial" w:cs="Arial"/>
        </w:rPr>
        <w:t>: Se inyecta una pequeña cantidad de tuberculina en la piel del pliegue caudal o cuello. A las 72 horas, se mide la inflamación. Una reacción positiva indica posible infección.</w:t>
      </w:r>
    </w:p>
    <w:p w:rsidR="00AD33D3" w:rsidRDefault="002E4D49" w:rsidP="00FD0CBC">
      <w:pPr>
        <w:pStyle w:val="NormalWeb"/>
      </w:pPr>
      <w:r>
        <w:t>Esta muestra no requiere sangre  y se utiliza en campo</w:t>
      </w:r>
    </w:p>
    <w:p w:rsidR="00AD33D3" w:rsidRDefault="002E4D49" w:rsidP="00FD0CBC">
      <w:pPr>
        <w:pStyle w:val="NormalWeb"/>
      </w:pPr>
      <w:r>
        <w:rPr>
          <w:noProof/>
        </w:rPr>
        <w:drawing>
          <wp:inline distT="0" distB="0" distL="0" distR="0">
            <wp:extent cx="3028950" cy="20408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cargar.jpeg"/>
                    <pic:cNvPicPr/>
                  </pic:nvPicPr>
                  <pic:blipFill>
                    <a:blip r:embed="rId6">
                      <a:extLst>
                        <a:ext uri="{28A0092B-C50C-407E-A947-70E740481C1C}">
                          <a14:useLocalDpi xmlns:a14="http://schemas.microsoft.com/office/drawing/2010/main" val="0"/>
                        </a:ext>
                      </a:extLst>
                    </a:blip>
                    <a:stretch>
                      <a:fillRect/>
                    </a:stretch>
                  </pic:blipFill>
                  <pic:spPr>
                    <a:xfrm>
                      <a:off x="0" y="0"/>
                      <a:ext cx="3041297" cy="2049184"/>
                    </a:xfrm>
                    <a:prstGeom prst="rect">
                      <a:avLst/>
                    </a:prstGeom>
                  </pic:spPr>
                </pic:pic>
              </a:graphicData>
            </a:graphic>
          </wp:inline>
        </w:drawing>
      </w:r>
    </w:p>
    <w:p w:rsidR="002E4D49" w:rsidRDefault="002E4D49" w:rsidP="00FD0CBC">
      <w:pPr>
        <w:pStyle w:val="NormalWeb"/>
      </w:pPr>
    </w:p>
    <w:p w:rsidR="002E4D49" w:rsidRDefault="002E4D49" w:rsidP="00012653">
      <w:pPr>
        <w:pStyle w:val="NormalWeb"/>
        <w:jc w:val="both"/>
        <w:rPr>
          <w:rFonts w:ascii="Arial" w:hAnsi="Arial" w:cs="Arial"/>
        </w:rPr>
      </w:pPr>
      <w:r w:rsidRPr="00F6287A">
        <w:rPr>
          <w:rFonts w:ascii="Arial" w:hAnsi="Arial" w:cs="Arial"/>
        </w:rPr>
        <w:t xml:space="preserve">BRUCELOSIS </w:t>
      </w:r>
    </w:p>
    <w:p w:rsidR="00F6287A" w:rsidRDefault="00F6287A" w:rsidP="00012653">
      <w:pPr>
        <w:pStyle w:val="NormalWeb"/>
        <w:jc w:val="both"/>
        <w:rPr>
          <w:rFonts w:ascii="Arial" w:hAnsi="Arial" w:cs="Arial"/>
          <w:b/>
        </w:rPr>
      </w:pPr>
      <w:r w:rsidRPr="00F6287A">
        <w:rPr>
          <w:rFonts w:ascii="Arial" w:hAnsi="Arial" w:cs="Arial"/>
        </w:rPr>
        <w:t xml:space="preserve">Es una </w:t>
      </w:r>
      <w:r w:rsidRPr="00F6287A">
        <w:rPr>
          <w:rStyle w:val="Textoennegrita"/>
          <w:rFonts w:ascii="Arial" w:hAnsi="Arial" w:cs="Arial"/>
          <w:b w:val="0"/>
        </w:rPr>
        <w:t xml:space="preserve">enfermedad infecciosa y </w:t>
      </w:r>
      <w:proofErr w:type="spellStart"/>
      <w:r w:rsidRPr="00F6287A">
        <w:rPr>
          <w:rStyle w:val="Textoennegrita"/>
          <w:rFonts w:ascii="Arial" w:hAnsi="Arial" w:cs="Arial"/>
          <w:b w:val="0"/>
        </w:rPr>
        <w:t>zoonótica</w:t>
      </w:r>
      <w:proofErr w:type="spellEnd"/>
      <w:r w:rsidRPr="00F6287A">
        <w:rPr>
          <w:rFonts w:ascii="Arial" w:hAnsi="Arial" w:cs="Arial"/>
        </w:rPr>
        <w:t xml:space="preserve"> (puede transmitirse al ser humano), causada por la bacteria </w:t>
      </w:r>
      <w:proofErr w:type="spellStart"/>
      <w:r w:rsidRPr="00F6287A">
        <w:rPr>
          <w:rStyle w:val="Textoennegrita"/>
          <w:rFonts w:ascii="Arial" w:hAnsi="Arial" w:cs="Arial"/>
          <w:b w:val="0"/>
          <w:i/>
          <w:iCs/>
        </w:rPr>
        <w:t>Brucella</w:t>
      </w:r>
      <w:proofErr w:type="spellEnd"/>
      <w:r w:rsidRPr="00F6287A">
        <w:rPr>
          <w:rStyle w:val="Textoennegrita"/>
          <w:rFonts w:ascii="Arial" w:hAnsi="Arial" w:cs="Arial"/>
          <w:b w:val="0"/>
          <w:i/>
          <w:iCs/>
        </w:rPr>
        <w:t xml:space="preserve"> </w:t>
      </w:r>
      <w:proofErr w:type="spellStart"/>
      <w:r w:rsidRPr="00F6287A">
        <w:rPr>
          <w:rStyle w:val="Textoennegrita"/>
          <w:rFonts w:ascii="Arial" w:hAnsi="Arial" w:cs="Arial"/>
          <w:b w:val="0"/>
          <w:i/>
          <w:iCs/>
        </w:rPr>
        <w:t>abortus</w:t>
      </w:r>
      <w:proofErr w:type="spellEnd"/>
      <w:r w:rsidRPr="00F6287A">
        <w:rPr>
          <w:rFonts w:ascii="Arial" w:hAnsi="Arial" w:cs="Arial"/>
          <w:b/>
        </w:rPr>
        <w:t>.</w:t>
      </w:r>
    </w:p>
    <w:p w:rsidR="00F6287A" w:rsidRDefault="00F6287A" w:rsidP="00012653">
      <w:pPr>
        <w:pStyle w:val="NormalWeb"/>
        <w:ind w:left="720"/>
        <w:jc w:val="both"/>
        <w:rPr>
          <w:rFonts w:ascii="Arial" w:hAnsi="Arial" w:cs="Arial"/>
          <w:b/>
        </w:rPr>
      </w:pPr>
      <w:r>
        <w:rPr>
          <w:rFonts w:ascii="Arial" w:hAnsi="Arial" w:cs="Arial"/>
          <w:b/>
        </w:rPr>
        <w:t xml:space="preserve">Puede afectar: </w:t>
      </w:r>
    </w:p>
    <w:p w:rsidR="00F6287A" w:rsidRDefault="00F6287A" w:rsidP="00012653">
      <w:pPr>
        <w:pStyle w:val="NormalWeb"/>
        <w:ind w:left="720"/>
        <w:jc w:val="both"/>
      </w:pPr>
      <w:r>
        <w:t>Abortos (especialmente en el último tercio de la gestación)</w:t>
      </w:r>
    </w:p>
    <w:p w:rsidR="00F6287A" w:rsidRDefault="00F6287A" w:rsidP="00012653">
      <w:pPr>
        <w:pStyle w:val="NormalWeb"/>
        <w:ind w:left="720"/>
        <w:jc w:val="both"/>
      </w:pPr>
      <w:r>
        <w:t>Retención de placenta</w:t>
      </w:r>
    </w:p>
    <w:p w:rsidR="00F6287A" w:rsidRDefault="00F6287A" w:rsidP="00012653">
      <w:pPr>
        <w:pStyle w:val="NormalWeb"/>
        <w:ind w:left="720"/>
        <w:jc w:val="both"/>
      </w:pPr>
      <w:r>
        <w:t>Infertilidad</w:t>
      </w:r>
    </w:p>
    <w:p w:rsidR="00F6287A" w:rsidRDefault="00F6287A" w:rsidP="00012653">
      <w:pPr>
        <w:pStyle w:val="NormalWeb"/>
        <w:ind w:left="720"/>
        <w:jc w:val="both"/>
      </w:pPr>
      <w:r>
        <w:t>Reducción en la producción de leche</w:t>
      </w:r>
    </w:p>
    <w:p w:rsidR="00F6287A" w:rsidRPr="00F6287A" w:rsidRDefault="00F6287A" w:rsidP="00012653">
      <w:pPr>
        <w:pStyle w:val="NormalWeb"/>
        <w:jc w:val="both"/>
        <w:rPr>
          <w:rFonts w:ascii="Arial" w:hAnsi="Arial" w:cs="Arial"/>
        </w:rPr>
      </w:pPr>
    </w:p>
    <w:p w:rsidR="00CF0B47" w:rsidRPr="00F6287A" w:rsidRDefault="00CF0B47" w:rsidP="00012653">
      <w:pPr>
        <w:pStyle w:val="NormalWeb"/>
        <w:jc w:val="both"/>
        <w:rPr>
          <w:rFonts w:ascii="Arial" w:hAnsi="Arial" w:cs="Arial"/>
        </w:rPr>
      </w:pPr>
      <w:proofErr w:type="spellStart"/>
      <w:r w:rsidRPr="00F6287A">
        <w:rPr>
          <w:rFonts w:ascii="Arial" w:hAnsi="Arial" w:cs="Arial"/>
        </w:rPr>
        <w:t>Prohueba</w:t>
      </w:r>
      <w:proofErr w:type="spellEnd"/>
      <w:r w:rsidRPr="00F6287A">
        <w:rPr>
          <w:rFonts w:ascii="Arial" w:hAnsi="Arial" w:cs="Arial"/>
        </w:rPr>
        <w:t xml:space="preserve"> de </w:t>
      </w:r>
      <w:r w:rsidRPr="00F6287A">
        <w:rPr>
          <w:rStyle w:val="Textoennegrita"/>
          <w:rFonts w:ascii="Arial" w:hAnsi="Arial" w:cs="Arial"/>
          <w:b w:val="0"/>
        </w:rPr>
        <w:t>Rosa de Bengala</w:t>
      </w:r>
      <w:r w:rsidRPr="00F6287A">
        <w:rPr>
          <w:rStyle w:val="Textoennegrita"/>
          <w:rFonts w:ascii="Arial" w:hAnsi="Arial" w:cs="Arial"/>
        </w:rPr>
        <w:t xml:space="preserve">: </w:t>
      </w:r>
      <w:r w:rsidRPr="00F6287A">
        <w:rPr>
          <w:rFonts w:ascii="Arial" w:hAnsi="Arial" w:cs="Arial"/>
        </w:rPr>
        <w:t xml:space="preserve"> </w:t>
      </w:r>
    </w:p>
    <w:p w:rsidR="00CF0B47" w:rsidRPr="00F6287A" w:rsidRDefault="00CF0B47" w:rsidP="00012653">
      <w:pPr>
        <w:pStyle w:val="NormalWeb"/>
        <w:jc w:val="both"/>
        <w:rPr>
          <w:rStyle w:val="Textoennegrita"/>
          <w:rFonts w:ascii="Arial" w:hAnsi="Arial" w:cs="Arial"/>
          <w:b w:val="0"/>
          <w:bCs w:val="0"/>
        </w:rPr>
      </w:pPr>
      <w:r w:rsidRPr="00F6287A">
        <w:rPr>
          <w:rFonts w:ascii="Arial" w:hAnsi="Arial" w:cs="Arial"/>
          <w:b/>
          <w:bCs/>
        </w:rPr>
        <w:t>Funcionamiento:</w:t>
      </w:r>
      <w:r w:rsidRPr="00F6287A">
        <w:rPr>
          <w:rFonts w:ascii="Arial" w:hAnsi="Arial" w:cs="Arial"/>
        </w:rPr>
        <w:t xml:space="preserve"> Se mezcla suero con antígeno teñido → si hay anticuerpos, se aglutina (grumos).</w:t>
      </w:r>
    </w:p>
    <w:p w:rsidR="00CF0B47" w:rsidRPr="00F6287A" w:rsidRDefault="00CF0B47" w:rsidP="00012653">
      <w:pPr>
        <w:pStyle w:val="NormalWeb"/>
        <w:jc w:val="both"/>
        <w:rPr>
          <w:rFonts w:ascii="Arial" w:hAnsi="Arial" w:cs="Arial"/>
        </w:rPr>
      </w:pPr>
      <w:r w:rsidRPr="00F6287A">
        <w:rPr>
          <w:rFonts w:ascii="Arial" w:hAnsi="Arial" w:cs="Arial"/>
        </w:rPr>
        <w:lastRenderedPageBreak/>
        <w:t xml:space="preserve">Pruebas Elisa: Detecta anticuerpos específicos contra </w:t>
      </w:r>
      <w:proofErr w:type="spellStart"/>
      <w:r w:rsidRPr="00F6287A">
        <w:rPr>
          <w:rStyle w:val="nfasis"/>
          <w:rFonts w:ascii="Arial" w:hAnsi="Arial" w:cs="Arial"/>
        </w:rPr>
        <w:t>Brucella</w:t>
      </w:r>
      <w:proofErr w:type="spellEnd"/>
      <w:r w:rsidRPr="00F6287A">
        <w:rPr>
          <w:rFonts w:ascii="Arial" w:hAnsi="Arial" w:cs="Arial"/>
        </w:rPr>
        <w:t>.</w:t>
      </w:r>
    </w:p>
    <w:p w:rsidR="00CF0B47" w:rsidRPr="00F6287A" w:rsidRDefault="00CF0B47" w:rsidP="00012653">
      <w:pPr>
        <w:pStyle w:val="NormalWeb"/>
        <w:jc w:val="both"/>
        <w:rPr>
          <w:rFonts w:ascii="Arial" w:hAnsi="Arial" w:cs="Arial"/>
        </w:rPr>
      </w:pPr>
      <w:proofErr w:type="spellStart"/>
      <w:r w:rsidRPr="00F6287A">
        <w:rPr>
          <w:rFonts w:ascii="Arial" w:hAnsi="Arial" w:cs="Arial"/>
        </w:rPr>
        <w:t>Pcr</w:t>
      </w:r>
      <w:proofErr w:type="spellEnd"/>
      <w:r w:rsidRPr="00F6287A">
        <w:rPr>
          <w:rFonts w:ascii="Arial" w:hAnsi="Arial" w:cs="Arial"/>
        </w:rPr>
        <w:t>:</w:t>
      </w:r>
      <w:r w:rsidR="00F6287A" w:rsidRPr="00F6287A">
        <w:rPr>
          <w:rFonts w:ascii="Arial" w:hAnsi="Arial" w:cs="Arial"/>
        </w:rPr>
        <w:t xml:space="preserve">   </w:t>
      </w:r>
      <w:r w:rsidRPr="00F6287A">
        <w:rPr>
          <w:rStyle w:val="Textoennegrita"/>
          <w:rFonts w:ascii="Arial" w:hAnsi="Arial" w:cs="Arial"/>
          <w:b w:val="0"/>
        </w:rPr>
        <w:t>Muestras</w:t>
      </w:r>
      <w:r w:rsidRPr="00F6287A">
        <w:rPr>
          <w:rStyle w:val="Textoennegrita"/>
          <w:rFonts w:ascii="Arial" w:hAnsi="Arial" w:cs="Arial"/>
        </w:rPr>
        <w:t>:</w:t>
      </w:r>
      <w:r w:rsidRPr="00F6287A">
        <w:rPr>
          <w:rFonts w:ascii="Arial" w:hAnsi="Arial" w:cs="Arial"/>
        </w:rPr>
        <w:t xml:space="preserve"> Sangre, placenta, fluidos uterinos.</w:t>
      </w:r>
    </w:p>
    <w:p w:rsidR="00CF0B47" w:rsidRPr="00F6287A" w:rsidRDefault="00CF0B47" w:rsidP="00012653">
      <w:pPr>
        <w:pStyle w:val="NormalWeb"/>
        <w:jc w:val="both"/>
        <w:rPr>
          <w:rFonts w:ascii="Arial" w:hAnsi="Arial" w:cs="Arial"/>
        </w:rPr>
      </w:pPr>
      <w:r w:rsidRPr="00F6287A">
        <w:rPr>
          <w:rFonts w:ascii="Arial" w:hAnsi="Arial" w:cs="Arial"/>
        </w:rPr>
        <w:t xml:space="preserve"> </w:t>
      </w:r>
      <w:proofErr w:type="gramStart"/>
      <w:r w:rsidRPr="00F6287A">
        <w:rPr>
          <w:rFonts w:ascii="Arial" w:hAnsi="Arial" w:cs="Arial"/>
        </w:rPr>
        <w:t>cultivo</w:t>
      </w:r>
      <w:proofErr w:type="gramEnd"/>
      <w:r w:rsidRPr="00F6287A">
        <w:rPr>
          <w:rFonts w:ascii="Arial" w:hAnsi="Arial" w:cs="Arial"/>
        </w:rPr>
        <w:t xml:space="preserve"> bacteriano</w:t>
      </w:r>
    </w:p>
    <w:p w:rsidR="00CF0B47" w:rsidRDefault="00CF0B47" w:rsidP="00012653">
      <w:pPr>
        <w:pStyle w:val="NormalWeb"/>
        <w:jc w:val="both"/>
        <w:rPr>
          <w:rFonts w:ascii="Arial" w:hAnsi="Arial" w:cs="Arial"/>
        </w:rPr>
      </w:pPr>
      <w:r w:rsidRPr="00F6287A">
        <w:rPr>
          <w:rFonts w:ascii="Arial" w:hAnsi="Arial" w:cs="Arial"/>
        </w:rPr>
        <w:t xml:space="preserve">Las muestras se obtiene </w:t>
      </w:r>
      <w:proofErr w:type="spellStart"/>
      <w:r w:rsidRPr="00F6287A">
        <w:rPr>
          <w:rFonts w:ascii="Arial" w:hAnsi="Arial" w:cs="Arial"/>
        </w:rPr>
        <w:t>atra</w:t>
      </w:r>
      <w:proofErr w:type="spellEnd"/>
      <w:r w:rsidRPr="00F6287A">
        <w:rPr>
          <w:rFonts w:ascii="Arial" w:hAnsi="Arial" w:cs="Arial"/>
        </w:rPr>
        <w:t xml:space="preserve"> vez  de sangre ya sea en cola o yugular </w:t>
      </w:r>
    </w:p>
    <w:p w:rsidR="00F6287A" w:rsidRPr="00F6287A" w:rsidRDefault="00F6287A" w:rsidP="00FD0CBC">
      <w:pPr>
        <w:pStyle w:val="NormalWeb"/>
        <w:rPr>
          <w:rFonts w:ascii="Arial" w:hAnsi="Arial" w:cs="Arial"/>
        </w:rPr>
      </w:pPr>
      <w:r>
        <w:rPr>
          <w:rFonts w:ascii="Arial" w:hAnsi="Arial" w:cs="Arial"/>
          <w:noProof/>
        </w:rPr>
        <w:drawing>
          <wp:inline distT="0" distB="0" distL="0" distR="0">
            <wp:extent cx="3021330" cy="251777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ucellosis-is-diagnosed-in-a-laboratory-by-finding-brucella-organisms-in-samples-of-blood-or-bone-marrow-768x64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28807" cy="2524006"/>
                    </a:xfrm>
                    <a:prstGeom prst="rect">
                      <a:avLst/>
                    </a:prstGeom>
                  </pic:spPr>
                </pic:pic>
              </a:graphicData>
            </a:graphic>
          </wp:inline>
        </w:drawing>
      </w:r>
    </w:p>
    <w:p w:rsidR="00CF0B47" w:rsidRDefault="00CF0B47" w:rsidP="00FD0CBC">
      <w:pPr>
        <w:pStyle w:val="NormalWeb"/>
        <w:rPr>
          <w:rFonts w:ascii="Arial" w:hAnsi="Arial" w:cs="Arial"/>
        </w:rPr>
      </w:pPr>
    </w:p>
    <w:p w:rsidR="00F6287A" w:rsidRDefault="00F6287A" w:rsidP="00FD0CBC">
      <w:pPr>
        <w:pStyle w:val="NormalWeb"/>
        <w:rPr>
          <w:rFonts w:ascii="Arial" w:hAnsi="Arial" w:cs="Arial"/>
        </w:rPr>
      </w:pPr>
      <w:r>
        <w:rPr>
          <w:rFonts w:ascii="Arial" w:hAnsi="Arial" w:cs="Arial"/>
        </w:rPr>
        <w:t xml:space="preserve">MASTITIS </w:t>
      </w:r>
    </w:p>
    <w:p w:rsidR="00F6287A" w:rsidRDefault="00F6287A" w:rsidP="00012653">
      <w:pPr>
        <w:pStyle w:val="NormalWeb"/>
        <w:jc w:val="both"/>
        <w:rPr>
          <w:rFonts w:ascii="Arial" w:hAnsi="Arial" w:cs="Arial"/>
        </w:rPr>
      </w:pPr>
      <w:r>
        <w:rPr>
          <w:rFonts w:ascii="Arial" w:hAnsi="Arial" w:cs="Arial"/>
        </w:rPr>
        <w:t xml:space="preserve">PRIHEBAS DE LABORATORIO: </w:t>
      </w:r>
      <w:r w:rsidRPr="00F6287A">
        <w:rPr>
          <w:rStyle w:val="Textoennegrita"/>
          <w:rFonts w:ascii="Arial" w:hAnsi="Arial" w:cs="Arial"/>
          <w:b w:val="0"/>
        </w:rPr>
        <w:t>California (CMT – California Mastitis Test):</w:t>
      </w:r>
      <w:r w:rsidRPr="00F6287A">
        <w:rPr>
          <w:rFonts w:ascii="Arial" w:hAnsi="Arial" w:cs="Arial"/>
        </w:rPr>
        <w:t xml:space="preserve"> Det</w:t>
      </w:r>
      <w:r w:rsidR="000E3900">
        <w:rPr>
          <w:rFonts w:ascii="Arial" w:hAnsi="Arial" w:cs="Arial"/>
        </w:rPr>
        <w:t>ecta células somáticas en leche</w:t>
      </w:r>
    </w:p>
    <w:p w:rsidR="00F6287A" w:rsidRDefault="00F6287A" w:rsidP="00012653">
      <w:pPr>
        <w:pStyle w:val="NormalWeb"/>
        <w:jc w:val="both"/>
        <w:rPr>
          <w:rFonts w:ascii="Arial" w:hAnsi="Arial" w:cs="Arial"/>
        </w:rPr>
      </w:pPr>
      <w:r>
        <w:rPr>
          <w:rFonts w:ascii="Arial" w:hAnsi="Arial" w:cs="Arial"/>
        </w:rPr>
        <w:t xml:space="preserve">Cultivos bacterianos </w:t>
      </w:r>
    </w:p>
    <w:p w:rsidR="00F6287A" w:rsidRDefault="00F6287A" w:rsidP="00012653">
      <w:pPr>
        <w:pStyle w:val="NormalWeb"/>
        <w:jc w:val="both"/>
        <w:rPr>
          <w:rFonts w:ascii="Arial" w:hAnsi="Arial" w:cs="Arial"/>
        </w:rPr>
      </w:pPr>
      <w:proofErr w:type="spellStart"/>
      <w:r>
        <w:rPr>
          <w:rFonts w:ascii="Arial" w:hAnsi="Arial" w:cs="Arial"/>
        </w:rPr>
        <w:t>Pcr</w:t>
      </w:r>
      <w:proofErr w:type="spellEnd"/>
      <w:r>
        <w:rPr>
          <w:rFonts w:ascii="Arial" w:hAnsi="Arial" w:cs="Arial"/>
        </w:rPr>
        <w:t xml:space="preserve"> en leche</w:t>
      </w:r>
    </w:p>
    <w:p w:rsidR="00F6287A" w:rsidRDefault="00F6287A" w:rsidP="00012653">
      <w:pPr>
        <w:pStyle w:val="NormalWeb"/>
        <w:jc w:val="both"/>
        <w:rPr>
          <w:rFonts w:ascii="Arial" w:hAnsi="Arial" w:cs="Arial"/>
        </w:rPr>
      </w:pPr>
      <w:r>
        <w:rPr>
          <w:rFonts w:ascii="Arial" w:hAnsi="Arial" w:cs="Arial"/>
        </w:rPr>
        <w:t xml:space="preserve">MUESTRA: La muestra se obtiene de </w:t>
      </w:r>
      <w:proofErr w:type="spellStart"/>
      <w:r>
        <w:rPr>
          <w:rFonts w:ascii="Arial" w:hAnsi="Arial" w:cs="Arial"/>
        </w:rPr>
        <w:t>sa</w:t>
      </w:r>
      <w:proofErr w:type="spellEnd"/>
      <w:r>
        <w:rPr>
          <w:rFonts w:ascii="Arial" w:hAnsi="Arial" w:cs="Arial"/>
        </w:rPr>
        <w:t xml:space="preserve"> ubre </w:t>
      </w:r>
      <w:proofErr w:type="spellStart"/>
      <w:r>
        <w:rPr>
          <w:rFonts w:ascii="Arial" w:hAnsi="Arial" w:cs="Arial"/>
        </w:rPr>
        <w:t>mas</w:t>
      </w:r>
      <w:proofErr w:type="spellEnd"/>
      <w:r>
        <w:rPr>
          <w:rFonts w:ascii="Arial" w:hAnsi="Arial" w:cs="Arial"/>
        </w:rPr>
        <w:t xml:space="preserve"> sospechosa esta se limpia y se saca una muestra</w:t>
      </w:r>
    </w:p>
    <w:p w:rsidR="00F6287A" w:rsidRDefault="00F6287A" w:rsidP="00012653">
      <w:pPr>
        <w:pStyle w:val="NormalWeb"/>
        <w:jc w:val="both"/>
        <w:rPr>
          <w:rFonts w:ascii="Arial" w:hAnsi="Arial" w:cs="Arial"/>
        </w:rPr>
      </w:pPr>
      <w:r>
        <w:rPr>
          <w:rFonts w:ascii="Arial" w:hAnsi="Arial" w:cs="Arial"/>
        </w:rPr>
        <w:t xml:space="preserve"> COMO SE </w:t>
      </w:r>
      <w:proofErr w:type="gramStart"/>
      <w:r>
        <w:rPr>
          <w:rFonts w:ascii="Arial" w:hAnsi="Arial" w:cs="Arial"/>
        </w:rPr>
        <w:t>HACE :</w:t>
      </w:r>
      <w:proofErr w:type="gramEnd"/>
    </w:p>
    <w:p w:rsidR="00F6287A" w:rsidRPr="00F6287A" w:rsidRDefault="00F6287A" w:rsidP="00012653">
      <w:pPr>
        <w:spacing w:before="100" w:beforeAutospacing="1" w:after="100" w:afterAutospacing="1" w:line="240" w:lineRule="auto"/>
        <w:jc w:val="both"/>
        <w:rPr>
          <w:rFonts w:ascii="Arial" w:eastAsia="Times New Roman" w:hAnsi="Arial" w:cs="Arial"/>
          <w:sz w:val="24"/>
          <w:szCs w:val="24"/>
          <w:lang w:eastAsia="es-MX"/>
        </w:rPr>
      </w:pPr>
      <w:r w:rsidRPr="00F6287A">
        <w:rPr>
          <w:rFonts w:ascii="Arial" w:eastAsia="Times New Roman" w:hAnsi="Arial" w:cs="Arial"/>
          <w:b/>
          <w:bCs/>
          <w:sz w:val="24"/>
          <w:szCs w:val="24"/>
          <w:lang w:eastAsia="es-MX"/>
        </w:rPr>
        <w:t>Limpieza del pezón</w:t>
      </w:r>
      <w:r w:rsidRPr="00F6287A">
        <w:rPr>
          <w:rFonts w:ascii="Arial" w:eastAsia="Times New Roman" w:hAnsi="Arial" w:cs="Arial"/>
          <w:sz w:val="24"/>
          <w:szCs w:val="24"/>
          <w:lang w:eastAsia="es-MX"/>
        </w:rPr>
        <w:t xml:space="preserve"> con agua limpia y secado con toalla desechable.</w:t>
      </w:r>
    </w:p>
    <w:p w:rsidR="00F6287A" w:rsidRPr="00F6287A" w:rsidRDefault="00F6287A" w:rsidP="00012653">
      <w:pPr>
        <w:spacing w:before="100" w:beforeAutospacing="1" w:after="100" w:afterAutospacing="1" w:line="240" w:lineRule="auto"/>
        <w:jc w:val="both"/>
        <w:rPr>
          <w:rFonts w:ascii="Arial" w:eastAsia="Times New Roman" w:hAnsi="Arial" w:cs="Arial"/>
          <w:sz w:val="24"/>
          <w:szCs w:val="24"/>
          <w:lang w:eastAsia="es-MX"/>
        </w:rPr>
      </w:pPr>
      <w:r w:rsidRPr="00F6287A">
        <w:rPr>
          <w:rFonts w:ascii="Arial" w:eastAsia="Times New Roman" w:hAnsi="Arial" w:cs="Arial"/>
          <w:sz w:val="24"/>
          <w:szCs w:val="24"/>
          <w:lang w:eastAsia="es-MX"/>
        </w:rPr>
        <w:t xml:space="preserve"> </w:t>
      </w:r>
      <w:r w:rsidRPr="00F6287A">
        <w:rPr>
          <w:rFonts w:ascii="Arial" w:eastAsia="Times New Roman" w:hAnsi="Arial" w:cs="Arial"/>
          <w:b/>
          <w:bCs/>
          <w:sz w:val="24"/>
          <w:szCs w:val="24"/>
          <w:lang w:eastAsia="es-MX"/>
        </w:rPr>
        <w:t>Extraer el primer chorro</w:t>
      </w:r>
      <w:r w:rsidRPr="00F6287A">
        <w:rPr>
          <w:rFonts w:ascii="Arial" w:eastAsia="Times New Roman" w:hAnsi="Arial" w:cs="Arial"/>
          <w:sz w:val="24"/>
          <w:szCs w:val="24"/>
          <w:lang w:eastAsia="es-MX"/>
        </w:rPr>
        <w:t xml:space="preserve"> de leche (desecharlo).</w:t>
      </w:r>
    </w:p>
    <w:p w:rsidR="00F6287A" w:rsidRPr="00F6287A" w:rsidRDefault="00F6287A" w:rsidP="00012653">
      <w:pPr>
        <w:spacing w:before="100" w:beforeAutospacing="1" w:after="100" w:afterAutospacing="1" w:line="240" w:lineRule="auto"/>
        <w:jc w:val="both"/>
        <w:rPr>
          <w:rFonts w:ascii="Arial" w:eastAsia="Times New Roman" w:hAnsi="Arial" w:cs="Arial"/>
          <w:sz w:val="24"/>
          <w:szCs w:val="24"/>
          <w:lang w:eastAsia="es-MX"/>
        </w:rPr>
      </w:pPr>
      <w:r w:rsidRPr="00F6287A">
        <w:rPr>
          <w:rFonts w:ascii="Arial" w:eastAsia="Times New Roman" w:hAnsi="Arial" w:cs="Arial"/>
          <w:sz w:val="24"/>
          <w:szCs w:val="24"/>
          <w:lang w:eastAsia="es-MX"/>
        </w:rPr>
        <w:t xml:space="preserve">Poner una pequeña cantidad de </w:t>
      </w:r>
      <w:r w:rsidRPr="00F6287A">
        <w:rPr>
          <w:rFonts w:ascii="Arial" w:eastAsia="Times New Roman" w:hAnsi="Arial" w:cs="Arial"/>
          <w:b/>
          <w:bCs/>
          <w:sz w:val="24"/>
          <w:szCs w:val="24"/>
          <w:lang w:eastAsia="es-MX"/>
        </w:rPr>
        <w:t>leche de cada cuarto</w:t>
      </w:r>
      <w:r w:rsidRPr="00F6287A">
        <w:rPr>
          <w:rFonts w:ascii="Arial" w:eastAsia="Times New Roman" w:hAnsi="Arial" w:cs="Arial"/>
          <w:sz w:val="24"/>
          <w:szCs w:val="24"/>
          <w:lang w:eastAsia="es-MX"/>
        </w:rPr>
        <w:t xml:space="preserve"> en los compartimentos de la placa.</w:t>
      </w:r>
    </w:p>
    <w:p w:rsidR="00F6287A" w:rsidRPr="00F6287A" w:rsidRDefault="00F6287A" w:rsidP="00012653">
      <w:pPr>
        <w:spacing w:before="100" w:beforeAutospacing="1" w:after="100" w:afterAutospacing="1" w:line="240" w:lineRule="auto"/>
        <w:jc w:val="both"/>
        <w:rPr>
          <w:rFonts w:ascii="Arial" w:eastAsia="Times New Roman" w:hAnsi="Arial" w:cs="Arial"/>
          <w:sz w:val="24"/>
          <w:szCs w:val="24"/>
          <w:lang w:eastAsia="es-MX"/>
        </w:rPr>
      </w:pPr>
      <w:r w:rsidRPr="00F6287A">
        <w:rPr>
          <w:rFonts w:ascii="Arial" w:eastAsia="Times New Roman" w:hAnsi="Arial" w:cs="Arial"/>
          <w:sz w:val="24"/>
          <w:szCs w:val="24"/>
          <w:lang w:eastAsia="es-MX"/>
        </w:rPr>
        <w:lastRenderedPageBreak/>
        <w:t xml:space="preserve">Agregar </w:t>
      </w:r>
      <w:r w:rsidRPr="00F6287A">
        <w:rPr>
          <w:rFonts w:ascii="Arial" w:eastAsia="Times New Roman" w:hAnsi="Arial" w:cs="Arial"/>
          <w:b/>
          <w:bCs/>
          <w:sz w:val="24"/>
          <w:szCs w:val="24"/>
          <w:lang w:eastAsia="es-MX"/>
        </w:rPr>
        <w:t>igual cantidad de reactivo CMT</w:t>
      </w:r>
      <w:r w:rsidRPr="00F6287A">
        <w:rPr>
          <w:rFonts w:ascii="Arial" w:eastAsia="Times New Roman" w:hAnsi="Arial" w:cs="Arial"/>
          <w:sz w:val="24"/>
          <w:szCs w:val="24"/>
          <w:lang w:eastAsia="es-MX"/>
        </w:rPr>
        <w:t>.</w:t>
      </w:r>
    </w:p>
    <w:p w:rsidR="00F6287A" w:rsidRPr="00F6287A" w:rsidRDefault="00F6287A" w:rsidP="00012653">
      <w:pPr>
        <w:spacing w:before="100" w:beforeAutospacing="1" w:after="100" w:afterAutospacing="1" w:line="240" w:lineRule="auto"/>
        <w:jc w:val="both"/>
        <w:rPr>
          <w:rFonts w:ascii="Arial" w:eastAsia="Times New Roman" w:hAnsi="Arial" w:cs="Arial"/>
          <w:sz w:val="24"/>
          <w:szCs w:val="24"/>
          <w:lang w:eastAsia="es-MX"/>
        </w:rPr>
      </w:pPr>
      <w:r w:rsidRPr="00F6287A">
        <w:rPr>
          <w:rFonts w:ascii="Arial" w:eastAsia="Times New Roman" w:hAnsi="Arial" w:cs="Arial"/>
          <w:sz w:val="24"/>
          <w:szCs w:val="24"/>
          <w:lang w:eastAsia="es-MX"/>
        </w:rPr>
        <w:t xml:space="preserve"> Mover suavemente en círculos durante 10-15 segundos.</w:t>
      </w:r>
    </w:p>
    <w:p w:rsidR="00F6287A" w:rsidRPr="000E3900" w:rsidRDefault="00F6287A" w:rsidP="00012653">
      <w:pPr>
        <w:pStyle w:val="NormalWeb"/>
        <w:jc w:val="both"/>
        <w:rPr>
          <w:rFonts w:ascii="Arial" w:hAnsi="Arial" w:cs="Arial"/>
        </w:rPr>
      </w:pPr>
    </w:p>
    <w:p w:rsidR="00F6287A" w:rsidRPr="000E3900" w:rsidRDefault="000E3900" w:rsidP="00012653">
      <w:pPr>
        <w:pStyle w:val="NormalWeb"/>
        <w:jc w:val="both"/>
        <w:rPr>
          <w:rFonts w:ascii="Arial" w:hAnsi="Arial" w:cs="Arial"/>
        </w:rPr>
      </w:pPr>
      <w:r w:rsidRPr="000E3900">
        <w:rPr>
          <w:rFonts w:ascii="Arial" w:hAnsi="Arial" w:cs="Arial"/>
        </w:rPr>
        <w:t xml:space="preserve">Prueba california  como se realiza: </w:t>
      </w:r>
    </w:p>
    <w:p w:rsidR="000E3900" w:rsidRPr="000E3900" w:rsidRDefault="000E3900" w:rsidP="00012653">
      <w:pPr>
        <w:pStyle w:val="NormalWeb"/>
        <w:jc w:val="both"/>
        <w:rPr>
          <w:rFonts w:ascii="Arial" w:hAnsi="Arial" w:cs="Arial"/>
        </w:rPr>
      </w:pPr>
      <w:r w:rsidRPr="000E3900">
        <w:rPr>
          <w:rFonts w:ascii="Arial" w:hAnsi="Arial" w:cs="Arial"/>
        </w:rPr>
        <w:t>Materiales:</w:t>
      </w:r>
    </w:p>
    <w:p w:rsidR="000E3900" w:rsidRPr="000E3900" w:rsidRDefault="000E3900" w:rsidP="00012653">
      <w:pPr>
        <w:spacing w:before="100" w:beforeAutospacing="1" w:after="100" w:afterAutospacing="1" w:line="240" w:lineRule="auto"/>
        <w:jc w:val="both"/>
        <w:rPr>
          <w:rFonts w:ascii="Arial" w:eastAsia="Times New Roman" w:hAnsi="Arial" w:cs="Arial"/>
          <w:sz w:val="24"/>
          <w:szCs w:val="24"/>
          <w:lang w:eastAsia="es-MX"/>
        </w:rPr>
      </w:pPr>
      <w:r w:rsidRPr="000E3900">
        <w:rPr>
          <w:rFonts w:ascii="Arial" w:eastAsia="Times New Roman" w:hAnsi="Arial" w:cs="Arial"/>
          <w:sz w:val="24"/>
          <w:szCs w:val="24"/>
          <w:lang w:eastAsia="es-MX"/>
        </w:rPr>
        <w:t>Placa de CMT (con 4 compartimientos, uno por cuarto).</w:t>
      </w:r>
    </w:p>
    <w:p w:rsidR="000E3900" w:rsidRPr="000E3900" w:rsidRDefault="000E3900" w:rsidP="00012653">
      <w:pPr>
        <w:spacing w:before="100" w:beforeAutospacing="1" w:after="100" w:afterAutospacing="1" w:line="240" w:lineRule="auto"/>
        <w:jc w:val="both"/>
        <w:rPr>
          <w:rFonts w:ascii="Arial" w:eastAsia="Times New Roman" w:hAnsi="Arial" w:cs="Arial"/>
          <w:sz w:val="24"/>
          <w:szCs w:val="24"/>
          <w:lang w:eastAsia="es-MX"/>
        </w:rPr>
      </w:pPr>
      <w:r w:rsidRPr="000E3900">
        <w:rPr>
          <w:rFonts w:ascii="Arial" w:eastAsia="Times New Roman" w:hAnsi="Arial" w:cs="Arial"/>
          <w:sz w:val="24"/>
          <w:szCs w:val="24"/>
          <w:lang w:eastAsia="es-MX"/>
        </w:rPr>
        <w:t xml:space="preserve"> Reactivo de CMT (líquido morado).</w:t>
      </w:r>
    </w:p>
    <w:p w:rsidR="000E3900" w:rsidRPr="000E3900" w:rsidRDefault="000E3900" w:rsidP="00012653">
      <w:pPr>
        <w:spacing w:before="100" w:beforeAutospacing="1" w:after="100" w:afterAutospacing="1" w:line="240" w:lineRule="auto"/>
        <w:jc w:val="both"/>
        <w:rPr>
          <w:rFonts w:ascii="Arial" w:eastAsia="Times New Roman" w:hAnsi="Arial" w:cs="Arial"/>
          <w:sz w:val="24"/>
          <w:szCs w:val="24"/>
          <w:lang w:eastAsia="es-MX"/>
        </w:rPr>
      </w:pPr>
      <w:r w:rsidRPr="000E3900">
        <w:rPr>
          <w:rFonts w:ascii="Arial" w:eastAsia="Times New Roman" w:hAnsi="Arial" w:cs="Arial"/>
          <w:sz w:val="24"/>
          <w:szCs w:val="24"/>
          <w:lang w:eastAsia="es-MX"/>
        </w:rPr>
        <w:t xml:space="preserve"> Guantes y papel.</w:t>
      </w:r>
    </w:p>
    <w:p w:rsidR="000E3900" w:rsidRPr="000E3900" w:rsidRDefault="000E3900" w:rsidP="00012653">
      <w:pPr>
        <w:spacing w:before="100" w:beforeAutospacing="1" w:after="100" w:afterAutospacing="1" w:line="240" w:lineRule="auto"/>
        <w:jc w:val="both"/>
        <w:rPr>
          <w:rFonts w:ascii="Arial" w:eastAsia="Times New Roman" w:hAnsi="Arial" w:cs="Arial"/>
          <w:sz w:val="24"/>
          <w:szCs w:val="24"/>
          <w:lang w:eastAsia="es-MX"/>
        </w:rPr>
      </w:pPr>
      <w:r w:rsidRPr="000E3900">
        <w:rPr>
          <w:rFonts w:ascii="Arial" w:eastAsia="Times New Roman" w:hAnsi="Arial" w:cs="Arial"/>
          <w:sz w:val="24"/>
          <w:szCs w:val="24"/>
          <w:lang w:eastAsia="es-MX"/>
        </w:rPr>
        <w:t>PASOS QUE SE REALIZAN:</w:t>
      </w:r>
    </w:p>
    <w:p w:rsidR="000E3900" w:rsidRPr="000E3900" w:rsidRDefault="000E3900" w:rsidP="00012653">
      <w:pPr>
        <w:pStyle w:val="NormalWeb"/>
        <w:numPr>
          <w:ilvl w:val="0"/>
          <w:numId w:val="5"/>
        </w:numPr>
        <w:jc w:val="both"/>
        <w:rPr>
          <w:rFonts w:ascii="Arial" w:hAnsi="Arial" w:cs="Arial"/>
        </w:rPr>
      </w:pPr>
      <w:r w:rsidRPr="000E3900">
        <w:rPr>
          <w:rFonts w:ascii="Arial" w:hAnsi="Arial" w:cs="Arial"/>
        </w:rPr>
        <w:t>Limpia y seca bien los pezones de la vaca.</w:t>
      </w:r>
    </w:p>
    <w:p w:rsidR="000E3900" w:rsidRPr="000E3900" w:rsidRDefault="000E3900" w:rsidP="00012653">
      <w:pPr>
        <w:pStyle w:val="NormalWeb"/>
        <w:numPr>
          <w:ilvl w:val="0"/>
          <w:numId w:val="5"/>
        </w:numPr>
        <w:jc w:val="both"/>
        <w:rPr>
          <w:rFonts w:ascii="Arial" w:hAnsi="Arial" w:cs="Arial"/>
        </w:rPr>
      </w:pPr>
      <w:r w:rsidRPr="000E3900">
        <w:rPr>
          <w:rFonts w:ascii="Arial" w:hAnsi="Arial" w:cs="Arial"/>
        </w:rPr>
        <w:t xml:space="preserve">Ordeña los </w:t>
      </w:r>
      <w:r w:rsidRPr="000E3900">
        <w:rPr>
          <w:rStyle w:val="Textoennegrita"/>
          <w:rFonts w:ascii="Arial" w:hAnsi="Arial" w:cs="Arial"/>
        </w:rPr>
        <w:t>primeros chorros</w:t>
      </w:r>
      <w:r w:rsidRPr="000E3900">
        <w:rPr>
          <w:rFonts w:ascii="Arial" w:hAnsi="Arial" w:cs="Arial"/>
        </w:rPr>
        <w:t xml:space="preserve"> de cada cuarto y deséchalos.</w:t>
      </w:r>
    </w:p>
    <w:p w:rsidR="000E3900" w:rsidRPr="000E3900" w:rsidRDefault="000E3900" w:rsidP="00012653">
      <w:pPr>
        <w:pStyle w:val="NormalWeb"/>
        <w:numPr>
          <w:ilvl w:val="0"/>
          <w:numId w:val="5"/>
        </w:numPr>
        <w:jc w:val="both"/>
        <w:rPr>
          <w:rFonts w:ascii="Arial" w:hAnsi="Arial" w:cs="Arial"/>
        </w:rPr>
      </w:pPr>
      <w:r w:rsidRPr="000E3900">
        <w:rPr>
          <w:rFonts w:ascii="Arial" w:hAnsi="Arial" w:cs="Arial"/>
        </w:rPr>
        <w:t xml:space="preserve">Extrae un poco de </w:t>
      </w:r>
      <w:r w:rsidRPr="000E3900">
        <w:rPr>
          <w:rStyle w:val="Textoennegrita"/>
          <w:rFonts w:ascii="Arial" w:hAnsi="Arial" w:cs="Arial"/>
        </w:rPr>
        <w:t>leche de cada cuarto</w:t>
      </w:r>
      <w:r w:rsidRPr="000E3900">
        <w:rPr>
          <w:rFonts w:ascii="Arial" w:hAnsi="Arial" w:cs="Arial"/>
        </w:rPr>
        <w:t xml:space="preserve"> en cada compartimiento de la placa.</w:t>
      </w:r>
    </w:p>
    <w:p w:rsidR="000E3900" w:rsidRPr="000E3900" w:rsidRDefault="000E3900" w:rsidP="00012653">
      <w:pPr>
        <w:pStyle w:val="NormalWeb"/>
        <w:numPr>
          <w:ilvl w:val="0"/>
          <w:numId w:val="5"/>
        </w:numPr>
        <w:jc w:val="both"/>
        <w:rPr>
          <w:rFonts w:ascii="Arial" w:hAnsi="Arial" w:cs="Arial"/>
        </w:rPr>
      </w:pPr>
      <w:r w:rsidRPr="000E3900">
        <w:rPr>
          <w:rFonts w:ascii="Arial" w:hAnsi="Arial" w:cs="Arial"/>
        </w:rPr>
        <w:t xml:space="preserve">Agrega </w:t>
      </w:r>
      <w:r w:rsidRPr="000E3900">
        <w:rPr>
          <w:rStyle w:val="Textoennegrita"/>
          <w:rFonts w:ascii="Arial" w:hAnsi="Arial" w:cs="Arial"/>
        </w:rPr>
        <w:t>la misma cantidad de reactivo CMT</w:t>
      </w:r>
      <w:r w:rsidRPr="000E3900">
        <w:rPr>
          <w:rFonts w:ascii="Arial" w:hAnsi="Arial" w:cs="Arial"/>
        </w:rPr>
        <w:t xml:space="preserve"> en cada compartimiento.</w:t>
      </w:r>
    </w:p>
    <w:p w:rsidR="000E3900" w:rsidRPr="000E3900" w:rsidRDefault="000E3900" w:rsidP="00012653">
      <w:pPr>
        <w:pStyle w:val="NormalWeb"/>
        <w:numPr>
          <w:ilvl w:val="0"/>
          <w:numId w:val="5"/>
        </w:numPr>
        <w:jc w:val="both"/>
        <w:rPr>
          <w:rFonts w:ascii="Arial" w:hAnsi="Arial" w:cs="Arial"/>
        </w:rPr>
      </w:pPr>
      <w:r w:rsidRPr="000E3900">
        <w:rPr>
          <w:rFonts w:ascii="Arial" w:hAnsi="Arial" w:cs="Arial"/>
        </w:rPr>
        <w:t>Mezcla moviendo la placa en círculos por 10–15 segundos.</w:t>
      </w:r>
    </w:p>
    <w:p w:rsidR="000E3900" w:rsidRPr="000E3900" w:rsidRDefault="000E3900" w:rsidP="000E3900">
      <w:pPr>
        <w:spacing w:before="100" w:beforeAutospacing="1" w:after="100" w:afterAutospacing="1" w:line="240" w:lineRule="auto"/>
        <w:rPr>
          <w:rFonts w:ascii="Arial" w:eastAsia="Times New Roman" w:hAnsi="Arial" w:cs="Arial"/>
          <w:sz w:val="24"/>
          <w:szCs w:val="24"/>
          <w:lang w:eastAsia="es-MX"/>
        </w:rPr>
      </w:pPr>
    </w:p>
    <w:p w:rsidR="000E3900" w:rsidRPr="000E3900" w:rsidRDefault="000E3900" w:rsidP="00FD0CBC">
      <w:pPr>
        <w:pStyle w:val="NormalWeb"/>
        <w:rPr>
          <w:rFonts w:ascii="Arial" w:hAnsi="Arial" w:cs="Arial"/>
        </w:rPr>
      </w:pPr>
    </w:p>
    <w:p w:rsidR="00FD0CBC" w:rsidRPr="000E3900" w:rsidRDefault="000E3900" w:rsidP="00FD0CBC">
      <w:pPr>
        <w:spacing w:beforeAutospacing="1" w:after="0" w:afterAutospacing="1" w:line="240" w:lineRule="auto"/>
        <w:ind w:left="720"/>
        <w:rPr>
          <w:rFonts w:ascii="Arial" w:eastAsia="Times New Roman" w:hAnsi="Arial" w:cs="Arial"/>
          <w:sz w:val="24"/>
          <w:szCs w:val="24"/>
          <w:lang w:eastAsia="es-MX"/>
        </w:rPr>
      </w:pPr>
      <w:r>
        <w:rPr>
          <w:rFonts w:ascii="Arial" w:eastAsia="Times New Roman" w:hAnsi="Arial" w:cs="Arial"/>
          <w:noProof/>
          <w:sz w:val="24"/>
          <w:szCs w:val="24"/>
          <w:lang w:eastAsia="es-MX"/>
        </w:rPr>
        <w:drawing>
          <wp:inline distT="0" distB="0" distL="0" distR="0">
            <wp:extent cx="2745105" cy="274510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mt-ki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5105" cy="2745105"/>
                    </a:xfrm>
                    <a:prstGeom prst="rect">
                      <a:avLst/>
                    </a:prstGeom>
                  </pic:spPr>
                </pic:pic>
              </a:graphicData>
            </a:graphic>
          </wp:inline>
        </w:drawing>
      </w:r>
    </w:p>
    <w:p w:rsidR="00FD0CBC" w:rsidRPr="000E3900" w:rsidRDefault="00FD0CBC" w:rsidP="00FD0CBC">
      <w:pPr>
        <w:pStyle w:val="NormalWeb"/>
        <w:rPr>
          <w:rFonts w:ascii="Arial" w:hAnsi="Arial" w:cs="Arial"/>
        </w:rPr>
      </w:pPr>
    </w:p>
    <w:p w:rsidR="00FD0CBC" w:rsidRDefault="000E3900" w:rsidP="00FD0CBC">
      <w:pPr>
        <w:spacing w:beforeAutospacing="1" w:after="0" w:afterAutospacing="1" w:line="240" w:lineRule="auto"/>
        <w:ind w:left="72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 xml:space="preserve">RABIA </w:t>
      </w:r>
    </w:p>
    <w:p w:rsidR="000E3900" w:rsidRDefault="000E3900" w:rsidP="00012653">
      <w:pPr>
        <w:spacing w:before="100" w:beforeAutospacing="1" w:after="100" w:afterAutospacing="1" w:line="240" w:lineRule="auto"/>
        <w:jc w:val="both"/>
        <w:rPr>
          <w:rFonts w:ascii="Arial" w:eastAsia="Times New Roman" w:hAnsi="Arial" w:cs="Arial"/>
          <w:sz w:val="24"/>
          <w:szCs w:val="24"/>
          <w:lang w:eastAsia="es-MX"/>
        </w:rPr>
      </w:pPr>
      <w:r w:rsidRPr="000E3900">
        <w:rPr>
          <w:rFonts w:ascii="Arial" w:eastAsia="Times New Roman" w:hAnsi="Arial" w:cs="Arial"/>
          <w:sz w:val="24"/>
          <w:szCs w:val="24"/>
          <w:lang w:eastAsia="es-MX"/>
        </w:rPr>
        <w:t xml:space="preserve">La </w:t>
      </w:r>
      <w:r w:rsidRPr="000E3900">
        <w:rPr>
          <w:rFonts w:ascii="Arial" w:eastAsia="Times New Roman" w:hAnsi="Arial" w:cs="Arial"/>
          <w:b/>
          <w:bCs/>
          <w:sz w:val="24"/>
          <w:szCs w:val="24"/>
          <w:lang w:eastAsia="es-MX"/>
        </w:rPr>
        <w:t>rabia</w:t>
      </w:r>
      <w:r w:rsidRPr="000E3900">
        <w:rPr>
          <w:rFonts w:ascii="Arial" w:eastAsia="Times New Roman" w:hAnsi="Arial" w:cs="Arial"/>
          <w:sz w:val="24"/>
          <w:szCs w:val="24"/>
          <w:lang w:eastAsia="es-MX"/>
        </w:rPr>
        <w:t xml:space="preserve"> es una enfermedad </w:t>
      </w:r>
      <w:r w:rsidRPr="000E3900">
        <w:rPr>
          <w:rFonts w:ascii="Arial" w:eastAsia="Times New Roman" w:hAnsi="Arial" w:cs="Arial"/>
          <w:b/>
          <w:bCs/>
          <w:sz w:val="24"/>
          <w:szCs w:val="24"/>
          <w:lang w:eastAsia="es-MX"/>
        </w:rPr>
        <w:t xml:space="preserve">viral, mortal y </w:t>
      </w:r>
      <w:proofErr w:type="spellStart"/>
      <w:r w:rsidRPr="000E3900">
        <w:rPr>
          <w:rFonts w:ascii="Arial" w:eastAsia="Times New Roman" w:hAnsi="Arial" w:cs="Arial"/>
          <w:b/>
          <w:bCs/>
          <w:sz w:val="24"/>
          <w:szCs w:val="24"/>
          <w:lang w:eastAsia="es-MX"/>
        </w:rPr>
        <w:t>zoonótica</w:t>
      </w:r>
      <w:proofErr w:type="spellEnd"/>
      <w:r w:rsidRPr="000E3900">
        <w:rPr>
          <w:rFonts w:ascii="Arial" w:eastAsia="Times New Roman" w:hAnsi="Arial" w:cs="Arial"/>
          <w:sz w:val="24"/>
          <w:szCs w:val="24"/>
          <w:lang w:eastAsia="es-MX"/>
        </w:rPr>
        <w:t xml:space="preserve"> (se transmite a humanos), causada por el virus de la </w:t>
      </w:r>
      <w:r w:rsidRPr="000E3900">
        <w:rPr>
          <w:rFonts w:ascii="Arial" w:eastAsia="Times New Roman" w:hAnsi="Arial" w:cs="Arial"/>
          <w:b/>
          <w:bCs/>
          <w:sz w:val="24"/>
          <w:szCs w:val="24"/>
          <w:lang w:eastAsia="es-MX"/>
        </w:rPr>
        <w:t xml:space="preserve">familia </w:t>
      </w:r>
      <w:proofErr w:type="spellStart"/>
      <w:r w:rsidRPr="000E3900">
        <w:rPr>
          <w:rFonts w:ascii="Arial" w:eastAsia="Times New Roman" w:hAnsi="Arial" w:cs="Arial"/>
          <w:b/>
          <w:bCs/>
          <w:sz w:val="24"/>
          <w:szCs w:val="24"/>
          <w:lang w:eastAsia="es-MX"/>
        </w:rPr>
        <w:t>Rhabdoviridae</w:t>
      </w:r>
      <w:proofErr w:type="spellEnd"/>
      <w:r w:rsidRPr="000E3900">
        <w:rPr>
          <w:rFonts w:ascii="Arial" w:eastAsia="Times New Roman" w:hAnsi="Arial" w:cs="Arial"/>
          <w:sz w:val="24"/>
          <w:szCs w:val="24"/>
          <w:lang w:eastAsia="es-MX"/>
        </w:rPr>
        <w:t xml:space="preserve"> (género </w:t>
      </w:r>
      <w:proofErr w:type="spellStart"/>
      <w:r w:rsidRPr="000E3900">
        <w:rPr>
          <w:rFonts w:ascii="Arial" w:eastAsia="Times New Roman" w:hAnsi="Arial" w:cs="Arial"/>
          <w:i/>
          <w:iCs/>
          <w:sz w:val="24"/>
          <w:szCs w:val="24"/>
          <w:lang w:eastAsia="es-MX"/>
        </w:rPr>
        <w:t>Lyssavirus</w:t>
      </w:r>
      <w:proofErr w:type="spellEnd"/>
      <w:r w:rsidRPr="000E3900">
        <w:rPr>
          <w:rFonts w:ascii="Arial" w:eastAsia="Times New Roman" w:hAnsi="Arial" w:cs="Arial"/>
          <w:sz w:val="24"/>
          <w:szCs w:val="24"/>
          <w:lang w:eastAsia="es-MX"/>
        </w:rPr>
        <w:t>).</w:t>
      </w:r>
    </w:p>
    <w:p w:rsidR="00DB5859" w:rsidRDefault="00012653" w:rsidP="00012653">
      <w:pPr>
        <w:spacing w:before="100" w:beforeAutospacing="1" w:after="100" w:afterAutospacing="1"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En rabia no existe  una </w:t>
      </w:r>
      <w:proofErr w:type="spellStart"/>
      <w:r>
        <w:rPr>
          <w:rFonts w:ascii="Arial" w:eastAsia="Times New Roman" w:hAnsi="Arial" w:cs="Arial"/>
          <w:sz w:val="24"/>
          <w:szCs w:val="24"/>
          <w:lang w:eastAsia="es-MX"/>
        </w:rPr>
        <w:t>pruhueba</w:t>
      </w:r>
      <w:proofErr w:type="spellEnd"/>
      <w:r>
        <w:rPr>
          <w:rFonts w:ascii="Arial" w:eastAsia="Times New Roman" w:hAnsi="Arial" w:cs="Arial"/>
          <w:sz w:val="24"/>
          <w:szCs w:val="24"/>
          <w:lang w:eastAsia="es-MX"/>
        </w:rPr>
        <w:t xml:space="preserve"> que realmente sea efectiva ya que afecta una parte del cerebro además de eso se puede detectar por los signos clínicos   que este va presentar, por el momento no hay </w:t>
      </w:r>
      <w:proofErr w:type="spellStart"/>
      <w:r>
        <w:rPr>
          <w:rFonts w:ascii="Arial" w:eastAsia="Times New Roman" w:hAnsi="Arial" w:cs="Arial"/>
          <w:sz w:val="24"/>
          <w:szCs w:val="24"/>
          <w:lang w:eastAsia="es-MX"/>
        </w:rPr>
        <w:t>pruhuebas</w:t>
      </w:r>
      <w:proofErr w:type="spellEnd"/>
      <w:r>
        <w:rPr>
          <w:rFonts w:ascii="Arial" w:eastAsia="Times New Roman" w:hAnsi="Arial" w:cs="Arial"/>
          <w:sz w:val="24"/>
          <w:szCs w:val="24"/>
          <w:lang w:eastAsia="es-MX"/>
        </w:rPr>
        <w:t xml:space="preserve">  </w:t>
      </w:r>
    </w:p>
    <w:p w:rsidR="00012653" w:rsidRDefault="00012653" w:rsidP="00012653">
      <w:pPr>
        <w:spacing w:before="100" w:beforeAutospacing="1" w:after="100" w:afterAutospacing="1" w:line="240" w:lineRule="auto"/>
        <w:jc w:val="both"/>
        <w:rPr>
          <w:rFonts w:ascii="Arial" w:eastAsia="Times New Roman" w:hAnsi="Arial" w:cs="Arial"/>
          <w:sz w:val="24"/>
          <w:szCs w:val="24"/>
          <w:lang w:eastAsia="es-MX"/>
        </w:rPr>
      </w:pPr>
      <w:r>
        <w:rPr>
          <w:rFonts w:ascii="Arial" w:eastAsia="Times New Roman" w:hAnsi="Arial" w:cs="Arial"/>
          <w:noProof/>
          <w:sz w:val="24"/>
          <w:szCs w:val="24"/>
          <w:lang w:eastAsia="es-MX"/>
        </w:rPr>
        <w:drawing>
          <wp:inline distT="0" distB="0" distL="0" distR="0">
            <wp:extent cx="1518315" cy="2695128"/>
            <wp:effectExtent l="0" t="0" r="571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ovino con rabia..jp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528782" cy="2713708"/>
                    </a:xfrm>
                    <a:prstGeom prst="rect">
                      <a:avLst/>
                    </a:prstGeom>
                  </pic:spPr>
                </pic:pic>
              </a:graphicData>
            </a:graphic>
          </wp:inline>
        </w:drawing>
      </w:r>
    </w:p>
    <w:p w:rsidR="00012653" w:rsidRDefault="00012653" w:rsidP="00012653">
      <w:pPr>
        <w:spacing w:before="100" w:beforeAutospacing="1" w:after="100" w:afterAutospacing="1" w:line="240" w:lineRule="auto"/>
        <w:jc w:val="both"/>
        <w:rPr>
          <w:rFonts w:ascii="Arial" w:eastAsia="Times New Roman" w:hAnsi="Arial" w:cs="Arial"/>
          <w:sz w:val="24"/>
          <w:szCs w:val="24"/>
          <w:lang w:eastAsia="es-MX"/>
        </w:rPr>
      </w:pPr>
      <w:proofErr w:type="gramStart"/>
      <w:r>
        <w:rPr>
          <w:rFonts w:ascii="Arial" w:eastAsia="Times New Roman" w:hAnsi="Arial" w:cs="Arial"/>
          <w:sz w:val="24"/>
          <w:szCs w:val="24"/>
          <w:lang w:eastAsia="es-MX"/>
        </w:rPr>
        <w:t>¿ DONDE</w:t>
      </w:r>
      <w:proofErr w:type="gramEnd"/>
      <w:r>
        <w:rPr>
          <w:rFonts w:ascii="Arial" w:eastAsia="Times New Roman" w:hAnsi="Arial" w:cs="Arial"/>
          <w:sz w:val="24"/>
          <w:szCs w:val="24"/>
          <w:lang w:eastAsia="es-MX"/>
        </w:rPr>
        <w:t xml:space="preserve"> SE PUEDE SACAR MUESTRAS DE SANGRE EN BOVINOS?</w:t>
      </w:r>
    </w:p>
    <w:p w:rsidR="00012653" w:rsidRDefault="00012653" w:rsidP="00012653">
      <w:pPr>
        <w:spacing w:before="100" w:beforeAutospacing="1" w:after="100" w:afterAutospacing="1" w:line="240" w:lineRule="auto"/>
        <w:jc w:val="both"/>
        <w:rPr>
          <w:rFonts w:ascii="Arial" w:hAnsi="Arial" w:cs="Arial"/>
          <w:sz w:val="24"/>
          <w:szCs w:val="24"/>
        </w:rPr>
      </w:pPr>
      <w:r w:rsidRPr="00A408EF">
        <w:rPr>
          <w:rFonts w:ascii="Arial" w:hAnsi="Arial" w:cs="Arial"/>
          <w:sz w:val="24"/>
          <w:szCs w:val="24"/>
        </w:rPr>
        <w:t>TOMA DE MUESTRA DE VENA COCCÍGENA. Requiere restricción mínima, es posible realizarla sin ayudante y tiene un menor riesgo de accidentes e infecciones</w:t>
      </w:r>
    </w:p>
    <w:p w:rsidR="00A408EF" w:rsidRPr="00A408EF" w:rsidRDefault="00A408EF" w:rsidP="00012653">
      <w:pPr>
        <w:spacing w:before="100" w:beforeAutospacing="1" w:after="100" w:afterAutospacing="1" w:line="240" w:lineRule="auto"/>
        <w:jc w:val="both"/>
        <w:rPr>
          <w:rFonts w:ascii="Arial" w:hAnsi="Arial" w:cs="Arial"/>
          <w:sz w:val="24"/>
          <w:szCs w:val="24"/>
        </w:rPr>
      </w:pPr>
      <w:r>
        <w:rPr>
          <w:rFonts w:ascii="Arial" w:hAnsi="Arial" w:cs="Arial"/>
          <w:noProof/>
          <w:sz w:val="24"/>
          <w:szCs w:val="24"/>
          <w:lang w:eastAsia="es-MX"/>
        </w:rPr>
        <w:drawing>
          <wp:inline distT="0" distB="0" distL="0" distR="0">
            <wp:extent cx="3715454" cy="2089785"/>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xres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17111" cy="2090717"/>
                    </a:xfrm>
                    <a:prstGeom prst="rect">
                      <a:avLst/>
                    </a:prstGeom>
                  </pic:spPr>
                </pic:pic>
              </a:graphicData>
            </a:graphic>
          </wp:inline>
        </w:drawing>
      </w:r>
    </w:p>
    <w:p w:rsidR="00A408EF" w:rsidRDefault="00A408EF" w:rsidP="00012653">
      <w:pPr>
        <w:spacing w:before="100" w:beforeAutospacing="1" w:after="100" w:afterAutospacing="1" w:line="240" w:lineRule="auto"/>
        <w:jc w:val="both"/>
        <w:rPr>
          <w:rFonts w:ascii="Arial" w:hAnsi="Arial" w:cs="Arial"/>
          <w:sz w:val="24"/>
          <w:szCs w:val="24"/>
        </w:rPr>
      </w:pPr>
      <w:r w:rsidRPr="00A408EF">
        <w:rPr>
          <w:rFonts w:ascii="Arial" w:hAnsi="Arial" w:cs="Arial"/>
          <w:sz w:val="24"/>
          <w:szCs w:val="24"/>
        </w:rPr>
        <w:t xml:space="preserve">TOMA DE MUESTRA DE LA VENA YUGULAR EXTERNA: Es un sitio muy común y accesible para la obtención de muestras de sangre venosa, requiere una mayor sujeción de la cabeza para evitar accidentes. La vena yugular externa pasa a lo </w:t>
      </w:r>
      <w:r w:rsidRPr="00A408EF">
        <w:rPr>
          <w:rFonts w:ascii="Arial" w:hAnsi="Arial" w:cs="Arial"/>
          <w:sz w:val="24"/>
          <w:szCs w:val="24"/>
        </w:rPr>
        <w:lastRenderedPageBreak/>
        <w:t xml:space="preserve">largo del cuello. Se forma caudal a la glándula parótida, está alojada en el surco yugular, formado por los músculos </w:t>
      </w:r>
      <w:proofErr w:type="spellStart"/>
      <w:r w:rsidRPr="00A408EF">
        <w:rPr>
          <w:rFonts w:ascii="Arial" w:hAnsi="Arial" w:cs="Arial"/>
          <w:sz w:val="24"/>
          <w:szCs w:val="24"/>
        </w:rPr>
        <w:t>cleidomastoideo</w:t>
      </w:r>
      <w:proofErr w:type="spellEnd"/>
      <w:r w:rsidRPr="00A408EF">
        <w:rPr>
          <w:rFonts w:ascii="Arial" w:hAnsi="Arial" w:cs="Arial"/>
          <w:sz w:val="24"/>
          <w:szCs w:val="24"/>
        </w:rPr>
        <w:t xml:space="preserve"> y </w:t>
      </w:r>
      <w:proofErr w:type="spellStart"/>
      <w:r w:rsidRPr="00A408EF">
        <w:rPr>
          <w:rFonts w:ascii="Arial" w:hAnsi="Arial" w:cs="Arial"/>
          <w:sz w:val="24"/>
          <w:szCs w:val="24"/>
        </w:rPr>
        <w:t>esternomandibular</w:t>
      </w:r>
      <w:proofErr w:type="spellEnd"/>
      <w:r w:rsidRPr="00A408EF">
        <w:rPr>
          <w:rFonts w:ascii="Arial" w:hAnsi="Arial" w:cs="Arial"/>
          <w:sz w:val="24"/>
          <w:szCs w:val="24"/>
        </w:rPr>
        <w:t>. Es una vena voluminosa, palpable y visible, se la puede hacer más visible si se comprime en la base del cuello. Se recomienda obtener muestras de sangre en el tercio craneal o medio.</w:t>
      </w:r>
    </w:p>
    <w:p w:rsidR="00A408EF" w:rsidRDefault="00A408EF" w:rsidP="00012653">
      <w:pPr>
        <w:spacing w:before="100" w:beforeAutospacing="1" w:after="100" w:afterAutospacing="1" w:line="240" w:lineRule="auto"/>
        <w:jc w:val="both"/>
        <w:rPr>
          <w:rFonts w:ascii="Arial" w:hAnsi="Arial" w:cs="Arial"/>
          <w:sz w:val="24"/>
          <w:szCs w:val="24"/>
        </w:rPr>
      </w:pPr>
      <w:r>
        <w:rPr>
          <w:rFonts w:ascii="Arial" w:hAnsi="Arial" w:cs="Arial"/>
          <w:noProof/>
          <w:sz w:val="24"/>
          <w:szCs w:val="24"/>
          <w:lang w:eastAsia="es-MX"/>
        </w:rPr>
        <w:drawing>
          <wp:inline distT="0" distB="0" distL="0" distR="0">
            <wp:extent cx="3275506" cy="2456815"/>
            <wp:effectExtent l="0" t="0" r="127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52-640x480.jpg"/>
                    <pic:cNvPicPr/>
                  </pic:nvPicPr>
                  <pic:blipFill>
                    <a:blip r:embed="rId11">
                      <a:extLst>
                        <a:ext uri="{28A0092B-C50C-407E-A947-70E740481C1C}">
                          <a14:useLocalDpi xmlns:a14="http://schemas.microsoft.com/office/drawing/2010/main" val="0"/>
                        </a:ext>
                      </a:extLst>
                    </a:blip>
                    <a:stretch>
                      <a:fillRect/>
                    </a:stretch>
                  </pic:blipFill>
                  <pic:spPr>
                    <a:xfrm>
                      <a:off x="0" y="0"/>
                      <a:ext cx="3280376" cy="2460468"/>
                    </a:xfrm>
                    <a:prstGeom prst="rect">
                      <a:avLst/>
                    </a:prstGeom>
                  </pic:spPr>
                </pic:pic>
              </a:graphicData>
            </a:graphic>
          </wp:inline>
        </w:drawing>
      </w:r>
    </w:p>
    <w:p w:rsidR="00CB1FC6" w:rsidRDefault="00CB1FC6" w:rsidP="00012653">
      <w:pPr>
        <w:spacing w:before="100" w:beforeAutospacing="1" w:after="100" w:afterAutospacing="1" w:line="240" w:lineRule="auto"/>
        <w:jc w:val="both"/>
        <w:rPr>
          <w:rFonts w:ascii="Arial" w:hAnsi="Arial" w:cs="Arial"/>
          <w:sz w:val="24"/>
          <w:szCs w:val="24"/>
        </w:rPr>
      </w:pPr>
      <w:bookmarkStart w:id="0" w:name="_GoBack"/>
      <w:bookmarkEnd w:id="0"/>
    </w:p>
    <w:p w:rsidR="00CB1FC6" w:rsidRDefault="00CB1FC6" w:rsidP="00012653">
      <w:pPr>
        <w:spacing w:before="100" w:beforeAutospacing="1" w:after="100" w:afterAutospacing="1" w:line="240" w:lineRule="auto"/>
        <w:jc w:val="both"/>
        <w:rPr>
          <w:rFonts w:ascii="Arial" w:hAnsi="Arial" w:cs="Arial"/>
          <w:sz w:val="24"/>
          <w:szCs w:val="24"/>
        </w:rPr>
      </w:pPr>
    </w:p>
    <w:p w:rsidR="00CB1FC6" w:rsidRDefault="00CB1FC6" w:rsidP="00012653">
      <w:pPr>
        <w:spacing w:before="100" w:beforeAutospacing="1" w:after="100" w:afterAutospacing="1" w:line="240" w:lineRule="auto"/>
        <w:jc w:val="both"/>
        <w:rPr>
          <w:rFonts w:ascii="Arial" w:hAnsi="Arial" w:cs="Arial"/>
          <w:sz w:val="24"/>
          <w:szCs w:val="24"/>
        </w:rPr>
      </w:pPr>
      <w:r>
        <w:rPr>
          <w:rFonts w:ascii="Arial" w:hAnsi="Arial" w:cs="Arial"/>
          <w:sz w:val="24"/>
          <w:szCs w:val="24"/>
        </w:rPr>
        <w:t>CONCLUCION:</w:t>
      </w:r>
    </w:p>
    <w:p w:rsidR="00CB1FC6" w:rsidRDefault="00CB1FC6" w:rsidP="00012653">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Las </w:t>
      </w:r>
      <w:proofErr w:type="spellStart"/>
      <w:r>
        <w:rPr>
          <w:rFonts w:ascii="Arial" w:hAnsi="Arial" w:cs="Arial"/>
          <w:sz w:val="24"/>
          <w:szCs w:val="24"/>
        </w:rPr>
        <w:t>pruhuebas</w:t>
      </w:r>
      <w:proofErr w:type="spellEnd"/>
      <w:r>
        <w:rPr>
          <w:rFonts w:ascii="Arial" w:hAnsi="Arial" w:cs="Arial"/>
          <w:sz w:val="24"/>
          <w:szCs w:val="24"/>
        </w:rPr>
        <w:t xml:space="preserve"> de laboratorio son muy importantes ya que con ellas podemos  diagnosticar que enfermedad esta afecta al animal pero en algunos casos no podrá ser útil debido a que en la rabia no es muy efectiva, cada prueba es muy importante ya que nos ayudan a identificar bien cada problema y </w:t>
      </w:r>
      <w:proofErr w:type="spellStart"/>
      <w:r>
        <w:rPr>
          <w:rFonts w:ascii="Arial" w:hAnsi="Arial" w:cs="Arial"/>
          <w:sz w:val="24"/>
          <w:szCs w:val="24"/>
        </w:rPr>
        <w:t>asi</w:t>
      </w:r>
      <w:proofErr w:type="spellEnd"/>
      <w:r>
        <w:rPr>
          <w:rFonts w:ascii="Arial" w:hAnsi="Arial" w:cs="Arial"/>
          <w:sz w:val="24"/>
          <w:szCs w:val="24"/>
        </w:rPr>
        <w:t xml:space="preserve"> tratarlos ya sea con agarres </w:t>
      </w:r>
      <w:proofErr w:type="spellStart"/>
      <w:r>
        <w:rPr>
          <w:rFonts w:ascii="Arial" w:hAnsi="Arial" w:cs="Arial"/>
          <w:sz w:val="24"/>
          <w:szCs w:val="24"/>
        </w:rPr>
        <w:t>o</w:t>
      </w:r>
      <w:proofErr w:type="spellEnd"/>
      <w:r>
        <w:rPr>
          <w:rFonts w:ascii="Arial" w:hAnsi="Arial" w:cs="Arial"/>
          <w:sz w:val="24"/>
          <w:szCs w:val="24"/>
        </w:rPr>
        <w:t xml:space="preserve"> otras medidas de seguridad para enfermedades</w:t>
      </w:r>
    </w:p>
    <w:p w:rsidR="00A408EF" w:rsidRDefault="00A408EF" w:rsidP="00012653">
      <w:pPr>
        <w:spacing w:before="100" w:beforeAutospacing="1" w:after="100" w:afterAutospacing="1" w:line="240" w:lineRule="auto"/>
        <w:jc w:val="both"/>
        <w:rPr>
          <w:rFonts w:ascii="Arial" w:hAnsi="Arial" w:cs="Arial"/>
          <w:sz w:val="24"/>
          <w:szCs w:val="24"/>
        </w:rPr>
      </w:pPr>
    </w:p>
    <w:p w:rsidR="00A408EF" w:rsidRDefault="00A408EF" w:rsidP="00012653">
      <w:pPr>
        <w:spacing w:before="100" w:beforeAutospacing="1" w:after="100" w:afterAutospacing="1" w:line="240" w:lineRule="auto"/>
        <w:jc w:val="both"/>
        <w:rPr>
          <w:rFonts w:ascii="Arial" w:hAnsi="Arial" w:cs="Arial"/>
          <w:sz w:val="24"/>
          <w:szCs w:val="24"/>
        </w:rPr>
      </w:pPr>
      <w:r>
        <w:rPr>
          <w:rFonts w:ascii="Arial" w:hAnsi="Arial" w:cs="Arial"/>
          <w:sz w:val="24"/>
          <w:szCs w:val="24"/>
        </w:rPr>
        <w:t>BIBLIOGRAFIA:</w:t>
      </w:r>
    </w:p>
    <w:p w:rsidR="00A408EF" w:rsidRDefault="00A408EF" w:rsidP="00012653">
      <w:pPr>
        <w:spacing w:before="100" w:beforeAutospacing="1" w:after="100" w:afterAutospacing="1" w:line="240" w:lineRule="auto"/>
        <w:jc w:val="both"/>
      </w:pPr>
      <w:r>
        <w:t xml:space="preserve">Contexto Ganadero. (s. f.). </w:t>
      </w:r>
      <w:r>
        <w:rPr>
          <w:rStyle w:val="nfasis"/>
        </w:rPr>
        <w:t>Guía de toma de sangre en bovinos</w:t>
      </w:r>
      <w:r>
        <w:t xml:space="preserve">. Recuperado de </w:t>
      </w:r>
      <w:hyperlink r:id="rId12" w:tgtFrame="_new" w:history="1">
        <w:r>
          <w:rPr>
            <w:rStyle w:val="Hipervnculo"/>
          </w:rPr>
          <w:t>https://static.contextoganadero.com/Publicaciones/Guia_toma_sangre_bovinos.pdf</w:t>
        </w:r>
      </w:hyperlink>
    </w:p>
    <w:p w:rsidR="00A408EF" w:rsidRDefault="00A408EF" w:rsidP="00012653">
      <w:pPr>
        <w:spacing w:before="100" w:beforeAutospacing="1" w:after="100" w:afterAutospacing="1" w:line="240" w:lineRule="auto"/>
        <w:jc w:val="both"/>
      </w:pPr>
      <w:r>
        <w:t xml:space="preserve">El Productor. (16 de junio de 2025). Pruebas para el diagnóstico de la mastitis bovina. Recuperado de </w:t>
      </w:r>
      <w:hyperlink r:id="rId13" w:tgtFrame="_new" w:history="1">
        <w:r>
          <w:rPr>
            <w:rStyle w:val="Hipervnculo"/>
          </w:rPr>
          <w:t>https://elproductor.com/2019/08/pruebas-para-el-diagnostico-de-la-mastitis-bovina/</w:t>
        </w:r>
      </w:hyperlink>
    </w:p>
    <w:p w:rsidR="00A408EF" w:rsidRDefault="00A408EF" w:rsidP="00012653">
      <w:pPr>
        <w:spacing w:before="100" w:beforeAutospacing="1" w:after="100" w:afterAutospacing="1" w:line="240" w:lineRule="auto"/>
        <w:jc w:val="both"/>
        <w:rPr>
          <w:rFonts w:ascii="Arial" w:hAnsi="Arial" w:cs="Arial"/>
          <w:sz w:val="24"/>
          <w:szCs w:val="24"/>
        </w:rPr>
      </w:pPr>
      <w:r>
        <w:t xml:space="preserve">Producción Animal. (s. f.). </w:t>
      </w:r>
      <w:r>
        <w:rPr>
          <w:rStyle w:val="nfasis"/>
        </w:rPr>
        <w:t>Prueba de tuberculina en bovinos</w:t>
      </w:r>
      <w:r>
        <w:t xml:space="preserve">. Recuperado de </w:t>
      </w:r>
      <w:hyperlink r:id="rId14" w:tgtFrame="_new" w:history="1">
        <w:r>
          <w:rPr>
            <w:rStyle w:val="Hipervnculo"/>
          </w:rPr>
          <w:t>https://produccion-animal.com.ar/sanidad_intoxicaciones_metabolicos/infecciosas/bovinos_en_general/135-prueba_de_tuberculina.pdf</w:t>
        </w:r>
      </w:hyperlink>
    </w:p>
    <w:p w:rsidR="00A408EF" w:rsidRPr="00A408EF" w:rsidRDefault="00393C6C" w:rsidP="00012653">
      <w:pPr>
        <w:spacing w:before="100" w:beforeAutospacing="1" w:after="100" w:afterAutospacing="1" w:line="240" w:lineRule="auto"/>
        <w:jc w:val="both"/>
        <w:rPr>
          <w:rFonts w:ascii="Arial" w:eastAsia="Times New Roman" w:hAnsi="Arial" w:cs="Arial"/>
          <w:sz w:val="24"/>
          <w:szCs w:val="24"/>
          <w:lang w:eastAsia="es-MX"/>
        </w:rPr>
      </w:pPr>
      <w:r>
        <w:lastRenderedPageBreak/>
        <w:t xml:space="preserve">Servicio Nacional de Sanidad Agraria (SENASA). (2014). </w:t>
      </w:r>
      <w:r>
        <w:rPr>
          <w:rStyle w:val="nfasis"/>
        </w:rPr>
        <w:t>Pruebas diagnósticas en brucelosis bovina</w:t>
      </w:r>
      <w:r>
        <w:t xml:space="preserve">. Recuperado de </w:t>
      </w:r>
      <w:hyperlink r:id="rId15" w:tgtFrame="_new" w:history="1">
        <w:r>
          <w:rPr>
            <w:rStyle w:val="Hipervnculo"/>
          </w:rPr>
          <w:t>https://www.senasa.gob.pe/senasa/descargasarchivos/2014/12/Pruebas-diagnosticas-en-Brucelosis-Bovina.pdf</w:t>
        </w:r>
      </w:hyperlink>
    </w:p>
    <w:p w:rsidR="00012653" w:rsidRDefault="00012653" w:rsidP="00012653">
      <w:pPr>
        <w:spacing w:before="100" w:beforeAutospacing="1" w:after="100" w:afterAutospacing="1" w:line="240" w:lineRule="auto"/>
        <w:jc w:val="both"/>
        <w:rPr>
          <w:rFonts w:ascii="Arial" w:eastAsia="Times New Roman" w:hAnsi="Arial" w:cs="Arial"/>
          <w:sz w:val="24"/>
          <w:szCs w:val="24"/>
          <w:lang w:eastAsia="es-MX"/>
        </w:rPr>
      </w:pPr>
    </w:p>
    <w:p w:rsidR="00012653" w:rsidRPr="000E3900" w:rsidRDefault="00012653" w:rsidP="00012653">
      <w:pPr>
        <w:spacing w:before="100" w:beforeAutospacing="1" w:after="100" w:afterAutospacing="1" w:line="240" w:lineRule="auto"/>
        <w:jc w:val="both"/>
        <w:rPr>
          <w:rFonts w:ascii="Arial" w:eastAsia="Times New Roman" w:hAnsi="Arial" w:cs="Arial"/>
          <w:sz w:val="24"/>
          <w:szCs w:val="24"/>
          <w:lang w:eastAsia="es-MX"/>
        </w:rPr>
      </w:pPr>
    </w:p>
    <w:p w:rsidR="000E3900" w:rsidRPr="00FD0CBC" w:rsidRDefault="000E3900" w:rsidP="00FD0CBC">
      <w:pPr>
        <w:spacing w:beforeAutospacing="1" w:after="0" w:afterAutospacing="1" w:line="240" w:lineRule="auto"/>
        <w:ind w:left="720"/>
        <w:rPr>
          <w:rFonts w:ascii="Times New Roman" w:eastAsia="Times New Roman" w:hAnsi="Times New Roman" w:cs="Times New Roman"/>
          <w:sz w:val="24"/>
          <w:szCs w:val="24"/>
          <w:lang w:eastAsia="es-MX"/>
        </w:rPr>
      </w:pPr>
    </w:p>
    <w:p w:rsidR="00FD0CBC" w:rsidRPr="00FD0CBC" w:rsidRDefault="00FD0CBC" w:rsidP="00FD0CBC">
      <w:pPr>
        <w:spacing w:before="100" w:beforeAutospacing="1" w:after="100" w:afterAutospacing="1" w:line="240" w:lineRule="auto"/>
        <w:rPr>
          <w:rFonts w:ascii="Times New Roman" w:eastAsia="Times New Roman" w:hAnsi="Times New Roman" w:cs="Times New Roman"/>
          <w:sz w:val="24"/>
          <w:szCs w:val="24"/>
          <w:lang w:eastAsia="es-MX"/>
        </w:rPr>
      </w:pPr>
    </w:p>
    <w:p w:rsidR="00FD0CBC" w:rsidRPr="00FD0CBC" w:rsidRDefault="00FD0CBC" w:rsidP="00FD0CBC">
      <w:pPr>
        <w:pStyle w:val="NormalWeb"/>
        <w:rPr>
          <w:rFonts w:ascii="Arial" w:hAnsi="Arial" w:cs="Arial"/>
        </w:rPr>
      </w:pPr>
    </w:p>
    <w:p w:rsidR="00FD0CBC" w:rsidRPr="00FD0CBC" w:rsidRDefault="00FD0CBC" w:rsidP="00FD0CBC">
      <w:pPr>
        <w:spacing w:beforeAutospacing="1" w:after="0" w:afterAutospacing="1" w:line="240" w:lineRule="auto"/>
        <w:ind w:left="720"/>
        <w:rPr>
          <w:rFonts w:ascii="Times New Roman" w:eastAsia="Times New Roman" w:hAnsi="Times New Roman" w:cs="Times New Roman"/>
          <w:sz w:val="24"/>
          <w:szCs w:val="24"/>
          <w:lang w:eastAsia="es-MX"/>
        </w:rPr>
      </w:pPr>
    </w:p>
    <w:p w:rsidR="00FD0CBC" w:rsidRPr="00FD0CBC" w:rsidRDefault="00FD0CBC" w:rsidP="00F82E83">
      <w:pPr>
        <w:jc w:val="both"/>
        <w:rPr>
          <w:rFonts w:ascii="Arial" w:hAnsi="Arial" w:cs="Arial"/>
          <w:sz w:val="24"/>
          <w:szCs w:val="24"/>
        </w:rPr>
      </w:pPr>
    </w:p>
    <w:sectPr w:rsidR="00FD0CBC" w:rsidRPr="00FD0C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B4420"/>
    <w:multiLevelType w:val="multilevel"/>
    <w:tmpl w:val="76D65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276995"/>
    <w:multiLevelType w:val="multilevel"/>
    <w:tmpl w:val="A712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697E9D"/>
    <w:multiLevelType w:val="multilevel"/>
    <w:tmpl w:val="2CC86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753C52"/>
    <w:multiLevelType w:val="multilevel"/>
    <w:tmpl w:val="CEF0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C512D5"/>
    <w:multiLevelType w:val="multilevel"/>
    <w:tmpl w:val="2D5EF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95C"/>
    <w:rsid w:val="00012653"/>
    <w:rsid w:val="0003095C"/>
    <w:rsid w:val="000C528E"/>
    <w:rsid w:val="000E3900"/>
    <w:rsid w:val="00197046"/>
    <w:rsid w:val="001C1F0E"/>
    <w:rsid w:val="002E4D49"/>
    <w:rsid w:val="00393C6C"/>
    <w:rsid w:val="005F5F1B"/>
    <w:rsid w:val="00802F8A"/>
    <w:rsid w:val="00A408EF"/>
    <w:rsid w:val="00AD33D3"/>
    <w:rsid w:val="00CB1FC6"/>
    <w:rsid w:val="00CF0B47"/>
    <w:rsid w:val="00DB5859"/>
    <w:rsid w:val="00DD593C"/>
    <w:rsid w:val="00F6287A"/>
    <w:rsid w:val="00F72486"/>
    <w:rsid w:val="00F82E83"/>
    <w:rsid w:val="00FD0C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34258-B7BF-4CEE-A184-B78A2492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FD0CBC"/>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0CB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FD0CBC"/>
    <w:rPr>
      <w:rFonts w:ascii="Times New Roman" w:eastAsia="Times New Roman" w:hAnsi="Times New Roman" w:cs="Times New Roman"/>
      <w:b/>
      <w:bCs/>
      <w:sz w:val="27"/>
      <w:szCs w:val="27"/>
      <w:lang w:eastAsia="es-MX"/>
    </w:rPr>
  </w:style>
  <w:style w:type="character" w:styleId="Textoennegrita">
    <w:name w:val="Strong"/>
    <w:basedOn w:val="Fuentedeprrafopredeter"/>
    <w:uiPriority w:val="22"/>
    <w:qFormat/>
    <w:rsid w:val="00FD0CBC"/>
    <w:rPr>
      <w:b/>
      <w:bCs/>
    </w:rPr>
  </w:style>
  <w:style w:type="character" w:styleId="nfasis">
    <w:name w:val="Emphasis"/>
    <w:basedOn w:val="Fuentedeprrafopredeter"/>
    <w:uiPriority w:val="20"/>
    <w:qFormat/>
    <w:rsid w:val="00CF0B47"/>
    <w:rPr>
      <w:i/>
      <w:iCs/>
    </w:rPr>
  </w:style>
  <w:style w:type="character" w:styleId="Hipervnculo">
    <w:name w:val="Hyperlink"/>
    <w:basedOn w:val="Fuentedeprrafopredeter"/>
    <w:uiPriority w:val="99"/>
    <w:semiHidden/>
    <w:unhideWhenUsed/>
    <w:rsid w:val="00A408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32404">
      <w:bodyDiv w:val="1"/>
      <w:marLeft w:val="0"/>
      <w:marRight w:val="0"/>
      <w:marTop w:val="0"/>
      <w:marBottom w:val="0"/>
      <w:divBdr>
        <w:top w:val="none" w:sz="0" w:space="0" w:color="auto"/>
        <w:left w:val="none" w:sz="0" w:space="0" w:color="auto"/>
        <w:bottom w:val="none" w:sz="0" w:space="0" w:color="auto"/>
        <w:right w:val="none" w:sz="0" w:space="0" w:color="auto"/>
      </w:divBdr>
    </w:div>
    <w:div w:id="762727578">
      <w:bodyDiv w:val="1"/>
      <w:marLeft w:val="0"/>
      <w:marRight w:val="0"/>
      <w:marTop w:val="0"/>
      <w:marBottom w:val="0"/>
      <w:divBdr>
        <w:top w:val="none" w:sz="0" w:space="0" w:color="auto"/>
        <w:left w:val="none" w:sz="0" w:space="0" w:color="auto"/>
        <w:bottom w:val="none" w:sz="0" w:space="0" w:color="auto"/>
        <w:right w:val="none" w:sz="0" w:space="0" w:color="auto"/>
      </w:divBdr>
    </w:div>
    <w:div w:id="776097715">
      <w:bodyDiv w:val="1"/>
      <w:marLeft w:val="0"/>
      <w:marRight w:val="0"/>
      <w:marTop w:val="0"/>
      <w:marBottom w:val="0"/>
      <w:divBdr>
        <w:top w:val="none" w:sz="0" w:space="0" w:color="auto"/>
        <w:left w:val="none" w:sz="0" w:space="0" w:color="auto"/>
        <w:bottom w:val="none" w:sz="0" w:space="0" w:color="auto"/>
        <w:right w:val="none" w:sz="0" w:space="0" w:color="auto"/>
      </w:divBdr>
    </w:div>
    <w:div w:id="816149397">
      <w:bodyDiv w:val="1"/>
      <w:marLeft w:val="0"/>
      <w:marRight w:val="0"/>
      <w:marTop w:val="0"/>
      <w:marBottom w:val="0"/>
      <w:divBdr>
        <w:top w:val="none" w:sz="0" w:space="0" w:color="auto"/>
        <w:left w:val="none" w:sz="0" w:space="0" w:color="auto"/>
        <w:bottom w:val="none" w:sz="0" w:space="0" w:color="auto"/>
        <w:right w:val="none" w:sz="0" w:space="0" w:color="auto"/>
      </w:divBdr>
    </w:div>
    <w:div w:id="1277100243">
      <w:bodyDiv w:val="1"/>
      <w:marLeft w:val="0"/>
      <w:marRight w:val="0"/>
      <w:marTop w:val="0"/>
      <w:marBottom w:val="0"/>
      <w:divBdr>
        <w:top w:val="none" w:sz="0" w:space="0" w:color="auto"/>
        <w:left w:val="none" w:sz="0" w:space="0" w:color="auto"/>
        <w:bottom w:val="none" w:sz="0" w:space="0" w:color="auto"/>
        <w:right w:val="none" w:sz="0" w:space="0" w:color="auto"/>
      </w:divBdr>
    </w:div>
    <w:div w:id="1308896864">
      <w:bodyDiv w:val="1"/>
      <w:marLeft w:val="0"/>
      <w:marRight w:val="0"/>
      <w:marTop w:val="0"/>
      <w:marBottom w:val="0"/>
      <w:divBdr>
        <w:top w:val="none" w:sz="0" w:space="0" w:color="auto"/>
        <w:left w:val="none" w:sz="0" w:space="0" w:color="auto"/>
        <w:bottom w:val="none" w:sz="0" w:space="0" w:color="auto"/>
        <w:right w:val="none" w:sz="0" w:space="0" w:color="auto"/>
      </w:divBdr>
    </w:div>
    <w:div w:id="1454590613">
      <w:bodyDiv w:val="1"/>
      <w:marLeft w:val="0"/>
      <w:marRight w:val="0"/>
      <w:marTop w:val="0"/>
      <w:marBottom w:val="0"/>
      <w:divBdr>
        <w:top w:val="none" w:sz="0" w:space="0" w:color="auto"/>
        <w:left w:val="none" w:sz="0" w:space="0" w:color="auto"/>
        <w:bottom w:val="none" w:sz="0" w:space="0" w:color="auto"/>
        <w:right w:val="none" w:sz="0" w:space="0" w:color="auto"/>
      </w:divBdr>
    </w:div>
    <w:div w:id="1577477712">
      <w:bodyDiv w:val="1"/>
      <w:marLeft w:val="0"/>
      <w:marRight w:val="0"/>
      <w:marTop w:val="0"/>
      <w:marBottom w:val="0"/>
      <w:divBdr>
        <w:top w:val="none" w:sz="0" w:space="0" w:color="auto"/>
        <w:left w:val="none" w:sz="0" w:space="0" w:color="auto"/>
        <w:bottom w:val="none" w:sz="0" w:space="0" w:color="auto"/>
        <w:right w:val="none" w:sz="0" w:space="0" w:color="auto"/>
      </w:divBdr>
    </w:div>
    <w:div w:id="190305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elproductor.com/2019/08/pruebas-para-el-diagnostico-de-la-mastitis-bovina/"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s://static.contextoganadero.com/Publicaciones/Guia_toma_sangre_bovinos.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g"/><Relationship Id="rId5" Type="http://schemas.openxmlformats.org/officeDocument/2006/relationships/image" Target="media/image1.png"/><Relationship Id="rId15" Type="http://schemas.openxmlformats.org/officeDocument/2006/relationships/hyperlink" Target="https://www.senasa.gob.pe/senasa/descargasarchivos/2014/12/Pruebas-diagnosticas-en-Brucelosis-Bovina.pdf" TargetMode="Externa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produccion-animal.com.ar/sanidad_intoxicaciones_metabolicos/infecciosas/bovinos_en_general/135-prueba_de_tuberculin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8</Pages>
  <Words>961</Words>
  <Characters>5286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3</cp:revision>
  <dcterms:created xsi:type="dcterms:W3CDTF">2025-07-02T01:35:00Z</dcterms:created>
  <dcterms:modified xsi:type="dcterms:W3CDTF">2025-07-03T00:30:00Z</dcterms:modified>
</cp:coreProperties>
</file>