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56075" w14:textId="6A6A3F7D" w:rsidR="00106E82" w:rsidRDefault="000D6EC4">
      <w:pPr>
        <w:rPr>
          <w:rFonts w:ascii="Arial Black" w:hAnsi="Arial Black"/>
          <w:sz w:val="36"/>
          <w:szCs w:val="36"/>
        </w:rPr>
      </w:pPr>
      <w:r>
        <w:rPr>
          <w:rFonts w:ascii="Tahoma" w:hAnsi="Tahoma" w:cs="Tahoma"/>
          <w:noProof/>
          <w:sz w:val="40"/>
          <w:szCs w:val="40"/>
        </w:rPr>
        <w:drawing>
          <wp:anchor distT="0" distB="0" distL="114300" distR="114300" simplePos="0" relativeHeight="251660288" behindDoc="0" locked="0" layoutInCell="1" allowOverlap="1" wp14:anchorId="2D73E3B4" wp14:editId="316375FE">
            <wp:simplePos x="0" y="0"/>
            <wp:positionH relativeFrom="column">
              <wp:posOffset>-601980</wp:posOffset>
            </wp:positionH>
            <wp:positionV relativeFrom="paragraph">
              <wp:posOffset>38100</wp:posOffset>
            </wp:positionV>
            <wp:extent cx="1145540" cy="375920"/>
            <wp:effectExtent l="0" t="0" r="0" b="5080"/>
            <wp:wrapTopAndBottom/>
            <wp:docPr id="134862178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21788" name="Imagen 13486217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5540" cy="375920"/>
                    </a:xfrm>
                    <a:prstGeom prst="rect">
                      <a:avLst/>
                    </a:prstGeom>
                  </pic:spPr>
                </pic:pic>
              </a:graphicData>
            </a:graphic>
            <wp14:sizeRelH relativeFrom="margin">
              <wp14:pctWidth>0</wp14:pctWidth>
            </wp14:sizeRelH>
            <wp14:sizeRelV relativeFrom="margin">
              <wp14:pctHeight>0</wp14:pctHeight>
            </wp14:sizeRelV>
          </wp:anchor>
        </w:drawing>
      </w:r>
    </w:p>
    <w:p w14:paraId="40493D1E" w14:textId="0DE991A7" w:rsidR="0031495D" w:rsidRPr="00E32E80" w:rsidRDefault="00EF45EE" w:rsidP="002F3ACF">
      <w:pPr>
        <w:ind w:left="708"/>
        <w:jc w:val="both"/>
        <w:rPr>
          <w:rFonts w:cstheme="minorHAnsi"/>
          <w:b/>
          <w:bCs/>
          <w:sz w:val="36"/>
          <w:szCs w:val="36"/>
        </w:rPr>
      </w:pPr>
      <w:r w:rsidRPr="00E32E80">
        <w:rPr>
          <w:rFonts w:cstheme="minorHAnsi"/>
          <w:b/>
          <w:bCs/>
          <w:sz w:val="36"/>
          <w:szCs w:val="36"/>
        </w:rPr>
        <w:t>Tema: Ensayo de la promoción de la salud</w:t>
      </w:r>
    </w:p>
    <w:p w14:paraId="4249EA97" w14:textId="54855F46" w:rsidR="002C1851" w:rsidRPr="00E32E80" w:rsidRDefault="00550B62" w:rsidP="002F3ACF">
      <w:pPr>
        <w:ind w:left="708"/>
        <w:jc w:val="both"/>
        <w:rPr>
          <w:rFonts w:cstheme="minorHAnsi"/>
          <w:b/>
          <w:bCs/>
          <w:sz w:val="36"/>
          <w:szCs w:val="36"/>
        </w:rPr>
      </w:pPr>
      <w:r w:rsidRPr="00E32E80">
        <w:rPr>
          <w:rFonts w:cstheme="minorHAnsi"/>
          <w:b/>
          <w:bCs/>
          <w:sz w:val="36"/>
          <w:szCs w:val="36"/>
        </w:rPr>
        <w:t xml:space="preserve">Nombre del profesor: Marcos </w:t>
      </w:r>
      <w:r w:rsidR="0031495D" w:rsidRPr="00E32E80">
        <w:rPr>
          <w:rFonts w:cstheme="minorHAnsi"/>
          <w:b/>
          <w:bCs/>
          <w:sz w:val="36"/>
          <w:szCs w:val="36"/>
        </w:rPr>
        <w:t>Jhodany Arguello Gálvez</w:t>
      </w:r>
    </w:p>
    <w:p w14:paraId="18EEEDAB" w14:textId="1BA4F5B2" w:rsidR="0031495D" w:rsidRPr="00E32E80" w:rsidRDefault="0031495D" w:rsidP="002F3ACF">
      <w:pPr>
        <w:ind w:left="708"/>
        <w:jc w:val="both"/>
        <w:rPr>
          <w:rFonts w:cstheme="minorHAnsi"/>
          <w:b/>
          <w:bCs/>
          <w:sz w:val="36"/>
          <w:szCs w:val="36"/>
        </w:rPr>
      </w:pPr>
      <w:r w:rsidRPr="00E32E80">
        <w:rPr>
          <w:rFonts w:cstheme="minorHAnsi"/>
          <w:b/>
          <w:bCs/>
          <w:sz w:val="36"/>
          <w:szCs w:val="36"/>
        </w:rPr>
        <w:t>Nombre de la alumna: Anayeli del Carmen Hernández Hernández</w:t>
      </w:r>
    </w:p>
    <w:p w14:paraId="58D108A5" w14:textId="3BFE036E" w:rsidR="00FB621B" w:rsidRPr="00E32E80" w:rsidRDefault="00FB621B" w:rsidP="002F3ACF">
      <w:pPr>
        <w:ind w:left="708"/>
        <w:jc w:val="both"/>
        <w:rPr>
          <w:rFonts w:cstheme="minorHAnsi"/>
          <w:b/>
          <w:bCs/>
          <w:sz w:val="36"/>
          <w:szCs w:val="36"/>
        </w:rPr>
      </w:pPr>
      <w:r w:rsidRPr="00E32E80">
        <w:rPr>
          <w:rFonts w:cstheme="minorHAnsi"/>
          <w:b/>
          <w:bCs/>
          <w:sz w:val="36"/>
          <w:szCs w:val="36"/>
        </w:rPr>
        <w:t>Materia: Fundamentos de enfermería lll</w:t>
      </w:r>
    </w:p>
    <w:p w14:paraId="2E9D2BB5" w14:textId="4C15BEA5" w:rsidR="00FB621B" w:rsidRPr="00E32E80" w:rsidRDefault="00DE2DA3" w:rsidP="002F3ACF">
      <w:pPr>
        <w:ind w:left="708"/>
        <w:jc w:val="both"/>
        <w:rPr>
          <w:rFonts w:cstheme="minorHAnsi"/>
          <w:b/>
          <w:bCs/>
          <w:sz w:val="36"/>
          <w:szCs w:val="36"/>
        </w:rPr>
      </w:pPr>
      <w:r w:rsidRPr="00E32E80">
        <w:rPr>
          <w:rFonts w:cstheme="minorHAnsi"/>
          <w:b/>
          <w:bCs/>
          <w:sz w:val="36"/>
          <w:szCs w:val="36"/>
        </w:rPr>
        <w:t>Grado: 3 cuatrimestre</w:t>
      </w:r>
    </w:p>
    <w:p w14:paraId="011D90F8" w14:textId="3108F7B5" w:rsidR="00DE2DA3" w:rsidRPr="00E32E80" w:rsidRDefault="00DE2DA3" w:rsidP="002F3ACF">
      <w:pPr>
        <w:ind w:left="708"/>
        <w:jc w:val="both"/>
        <w:rPr>
          <w:rFonts w:cstheme="minorHAnsi"/>
          <w:b/>
          <w:bCs/>
          <w:sz w:val="36"/>
          <w:szCs w:val="36"/>
        </w:rPr>
      </w:pPr>
      <w:r w:rsidRPr="00E32E80">
        <w:rPr>
          <w:rFonts w:cstheme="minorHAnsi"/>
          <w:b/>
          <w:bCs/>
          <w:sz w:val="36"/>
          <w:szCs w:val="36"/>
        </w:rPr>
        <w:t>Grupo: “A</w:t>
      </w:r>
      <w:r w:rsidR="00BE2670" w:rsidRPr="00E32E80">
        <w:rPr>
          <w:rFonts w:cstheme="minorHAnsi"/>
          <w:b/>
          <w:bCs/>
          <w:sz w:val="36"/>
          <w:szCs w:val="36"/>
        </w:rPr>
        <w:t>”</w:t>
      </w:r>
    </w:p>
    <w:p w14:paraId="72AAAF3F" w14:textId="5D91F68A" w:rsidR="002C1851" w:rsidRDefault="00106E82">
      <w:pPr>
        <w:rPr>
          <w:rFonts w:ascii="Tahoma" w:hAnsi="Tahoma" w:cs="Tahoma"/>
          <w:sz w:val="40"/>
          <w:szCs w:val="40"/>
        </w:rPr>
      </w:pPr>
      <w:r>
        <w:rPr>
          <w:rFonts w:ascii="Tahoma" w:hAnsi="Tahoma" w:cs="Tahoma"/>
          <w:sz w:val="40"/>
          <w:szCs w:val="40"/>
        </w:rPr>
        <w:t xml:space="preserve">               </w:t>
      </w:r>
    </w:p>
    <w:p w14:paraId="7579D41B" w14:textId="7F7CEF65" w:rsidR="00C572D7" w:rsidRPr="00BE2670" w:rsidRDefault="002C1851">
      <w:pPr>
        <w:rPr>
          <w:rFonts w:ascii="Bodoni MT" w:hAnsi="Bodoni MT" w:cs="Tahoma"/>
          <w:sz w:val="40"/>
          <w:szCs w:val="40"/>
        </w:rPr>
      </w:pPr>
      <w:r>
        <w:rPr>
          <w:rFonts w:ascii="Bahnschrift Light" w:hAnsi="Bahnschrift Light" w:cs="Tahoma"/>
          <w:sz w:val="40"/>
          <w:szCs w:val="40"/>
        </w:rPr>
        <w:t xml:space="preserve">                           </w:t>
      </w:r>
    </w:p>
    <w:p w14:paraId="4773170F" w14:textId="77777777" w:rsidR="00EF13C2" w:rsidRDefault="00EF13C2">
      <w:pPr>
        <w:rPr>
          <w:rFonts w:ascii="Arial Narrow" w:hAnsi="Arial Narrow" w:cs="Tahoma"/>
          <w:sz w:val="40"/>
          <w:szCs w:val="40"/>
        </w:rPr>
      </w:pPr>
    </w:p>
    <w:p w14:paraId="04E5112A" w14:textId="77777777" w:rsidR="00E32E80" w:rsidRDefault="00E32E80">
      <w:pPr>
        <w:rPr>
          <w:rFonts w:ascii="Arial Narrow" w:hAnsi="Arial Narrow" w:cs="Tahoma"/>
          <w:sz w:val="40"/>
          <w:szCs w:val="40"/>
        </w:rPr>
      </w:pPr>
    </w:p>
    <w:p w14:paraId="68DB5E75" w14:textId="77777777" w:rsidR="00EF13C2" w:rsidRDefault="00EF13C2">
      <w:pPr>
        <w:rPr>
          <w:rFonts w:ascii="Arial Narrow" w:hAnsi="Arial Narrow" w:cs="Tahoma"/>
          <w:sz w:val="40"/>
          <w:szCs w:val="40"/>
        </w:rPr>
      </w:pPr>
    </w:p>
    <w:p w14:paraId="63ED7725" w14:textId="6607E30E" w:rsidR="00EF13C2" w:rsidRDefault="00EF13C2">
      <w:pPr>
        <w:rPr>
          <w:rFonts w:ascii="Arial Narrow" w:hAnsi="Arial Narrow" w:cs="Tahoma"/>
          <w:sz w:val="40"/>
          <w:szCs w:val="40"/>
        </w:rPr>
      </w:pPr>
    </w:p>
    <w:p w14:paraId="72D44ACB" w14:textId="196FFC74" w:rsidR="00C572D7" w:rsidRDefault="00C572D7">
      <w:pPr>
        <w:rPr>
          <w:rFonts w:ascii="Arial Narrow" w:hAnsi="Arial Narrow" w:cs="Tahoma"/>
          <w:sz w:val="40"/>
          <w:szCs w:val="40"/>
        </w:rPr>
      </w:pPr>
    </w:p>
    <w:p w14:paraId="04FE16E5" w14:textId="728E24BF" w:rsidR="00C572D7" w:rsidRDefault="00CC7741">
      <w:pPr>
        <w:rPr>
          <w:rFonts w:ascii="Arial Narrow" w:hAnsi="Arial Narrow" w:cs="Tahoma"/>
          <w:sz w:val="40"/>
          <w:szCs w:val="40"/>
        </w:rPr>
      </w:pPr>
      <w:r>
        <w:rPr>
          <w:rFonts w:ascii="Arial Narrow" w:hAnsi="Arial Narrow" w:cs="Tahoma"/>
          <w:noProof/>
          <w:sz w:val="40"/>
          <w:szCs w:val="40"/>
        </w:rPr>
        <mc:AlternateContent>
          <mc:Choice Requires="wps">
            <w:drawing>
              <wp:anchor distT="45720" distB="45720" distL="114300" distR="114300" simplePos="0" relativeHeight="251661312" behindDoc="0" locked="0" layoutInCell="1" allowOverlap="1" wp14:anchorId="4D46A76D" wp14:editId="65F06F41">
                <wp:simplePos x="0" y="0"/>
                <wp:positionH relativeFrom="column">
                  <wp:posOffset>2433320</wp:posOffset>
                </wp:positionH>
                <wp:positionV relativeFrom="paragraph">
                  <wp:posOffset>442595</wp:posOffset>
                </wp:positionV>
                <wp:extent cx="3728085" cy="922655"/>
                <wp:effectExtent l="0" t="0" r="0" b="0"/>
                <wp:wrapSquare wrapText="bothSides"/>
                <wp:docPr id="544311396" name="Cuadro de texto 4"/>
                <wp:cNvGraphicFramePr/>
                <a:graphic xmlns:a="http://schemas.openxmlformats.org/drawingml/2006/main">
                  <a:graphicData uri="http://schemas.microsoft.com/office/word/2010/wordprocessingShape">
                    <wps:wsp>
                      <wps:cNvSpPr txBox="1"/>
                      <wps:spPr>
                        <a:xfrm>
                          <a:off x="0" y="0"/>
                          <a:ext cx="3728085" cy="9226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08971F9" w14:textId="1772DAA6" w:rsidR="002F3ACF" w:rsidRPr="004564E0" w:rsidRDefault="002F3ACF">
                            <w:pPr>
                              <w:rPr>
                                <w:b/>
                                <w:bCs/>
                                <w:sz w:val="36"/>
                                <w:szCs w:val="36"/>
                              </w:rPr>
                            </w:pPr>
                            <w:r w:rsidRPr="004564E0">
                              <w:rPr>
                                <w:b/>
                                <w:bCs/>
                                <w:sz w:val="36"/>
                                <w:szCs w:val="36"/>
                                <w:lang w:val="es-US"/>
                              </w:rPr>
                              <w:t xml:space="preserve">Comitán de Domínguez Chiapas </w:t>
                            </w:r>
                            <w:r w:rsidR="001E3D4C" w:rsidRPr="004564E0">
                              <w:rPr>
                                <w:b/>
                                <w:bCs/>
                                <w:sz w:val="36"/>
                                <w:szCs w:val="36"/>
                                <w:lang w:val="es-US"/>
                              </w:rPr>
                              <w:t>23 de mayo del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6A76D" id="_x0000_t202" coordsize="21600,21600" o:spt="202" path="m,l,21600r21600,l21600,xe">
                <v:stroke joinstyle="miter"/>
                <v:path gradientshapeok="t" o:connecttype="rect"/>
              </v:shapetype>
              <v:shape id="Cuadro de texto 4" o:spid="_x0000_s1026" type="#_x0000_t202" style="position:absolute;margin-left:191.6pt;margin-top:34.85pt;width:293.55pt;height:7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" filled="f" stroked="f" strokeweight="1pt">
                <v:textbox>
                  <w:txbxContent>
                    <w:p w14:paraId="708971F9" w14:textId="1772DAA6" w:rsidR="002F3ACF" w:rsidRPr="004564E0" w:rsidRDefault="002F3ACF">
                      <w:pPr>
                        <w:rPr>
                          <w:b/>
                          <w:bCs/>
                          <w:sz w:val="36"/>
                          <w:szCs w:val="36"/>
                        </w:rPr>
                      </w:pPr>
                      <w:r w:rsidRPr="004564E0">
                        <w:rPr>
                          <w:b/>
                          <w:bCs/>
                          <w:sz w:val="36"/>
                          <w:szCs w:val="36"/>
                          <w:lang w:val="es-US"/>
                        </w:rPr>
                        <w:t xml:space="preserve">Comitán de Domínguez Chiapas </w:t>
                      </w:r>
                      <w:r w:rsidR="001E3D4C" w:rsidRPr="004564E0">
                        <w:rPr>
                          <w:b/>
                          <w:bCs/>
                          <w:sz w:val="36"/>
                          <w:szCs w:val="36"/>
                          <w:lang w:val="es-US"/>
                        </w:rPr>
                        <w:t>23 de mayo del 2025</w:t>
                      </w:r>
                    </w:p>
                  </w:txbxContent>
                </v:textbox>
                <w10:wrap type="square"/>
              </v:shape>
            </w:pict>
          </mc:Fallback>
        </mc:AlternateContent>
      </w:r>
    </w:p>
    <w:p w14:paraId="4D1DA5AF" w14:textId="3427B66C" w:rsidR="006B29CE" w:rsidRDefault="00F144A6">
      <w:pPr>
        <w:rPr>
          <w:rFonts w:ascii="Arial Narrow" w:hAnsi="Arial Narrow" w:cs="Tahoma"/>
          <w:sz w:val="40"/>
          <w:szCs w:val="40"/>
        </w:rPr>
      </w:pPr>
      <w:r>
        <w:rPr>
          <w:rFonts w:ascii="Bahnschrift Light" w:hAnsi="Bahnschrift Light" w:cs="Tahoma"/>
          <w:noProof/>
          <w:sz w:val="40"/>
          <w:szCs w:val="40"/>
        </w:rPr>
        <mc:AlternateContent>
          <mc:Choice Requires="wps">
            <w:drawing>
              <wp:anchor distT="0" distB="0" distL="114300" distR="114300" simplePos="0" relativeHeight="251659264" behindDoc="0" locked="0" layoutInCell="1" allowOverlap="1" wp14:anchorId="1E5234BA" wp14:editId="4E8ABD43">
                <wp:simplePos x="0" y="0"/>
                <wp:positionH relativeFrom="column">
                  <wp:posOffset>-3048000</wp:posOffset>
                </wp:positionH>
                <wp:positionV relativeFrom="paragraph">
                  <wp:posOffset>319405</wp:posOffset>
                </wp:positionV>
                <wp:extent cx="11847830" cy="1214120"/>
                <wp:effectExtent l="0" t="0" r="0" b="0"/>
                <wp:wrapNone/>
                <wp:docPr id="528269463" name="Signo menos 2"/>
                <wp:cNvGraphicFramePr/>
                <a:graphic xmlns:a="http://schemas.openxmlformats.org/drawingml/2006/main">
                  <a:graphicData uri="http://schemas.microsoft.com/office/word/2010/wordprocessingShape">
                    <wps:wsp>
                      <wps:cNvSpPr/>
                      <wps:spPr>
                        <a:xfrm>
                          <a:off x="0" y="0"/>
                          <a:ext cx="11847830" cy="1214120"/>
                        </a:xfrm>
                        <a:prstGeom prst="mathMinus">
                          <a:avLst>
                            <a:gd name="adj1" fmla="val 2066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D9DD" id="Signo menos 2" o:spid="_x0000_s1026" style="position:absolute;margin-left:-240pt;margin-top:25.15pt;width:932.9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7830,121412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" path="m1570430,481623r8706970,l10277400,732497r-8706970,l1570430,481623xe" fillcolor="#4472c4 [3204]" strokecolor="#09101d [484]" strokeweight="1pt">
                <v:stroke joinstyle="miter"/>
                <v:path arrowok="t" o:connecttype="custom" o:connectlocs="1570430,481623;10277400,481623;10277400,732497;1570430,732497;1570430,481623" o:connectangles="0,0,0,0,0"/>
              </v:shape>
            </w:pict>
          </mc:Fallback>
        </mc:AlternateContent>
      </w:r>
    </w:p>
    <w:p w14:paraId="51A7EC1D" w14:textId="77777777" w:rsidR="006B29CE" w:rsidRDefault="006B29CE">
      <w:pPr>
        <w:rPr>
          <w:rFonts w:ascii="Arial Narrow" w:hAnsi="Arial Narrow" w:cs="Tahoma"/>
          <w:sz w:val="40"/>
          <w:szCs w:val="40"/>
        </w:rPr>
      </w:pPr>
    </w:p>
    <w:p w14:paraId="4BCAE15D" w14:textId="0DCF70A4" w:rsidR="00690FD6" w:rsidRPr="00B82E20" w:rsidRDefault="00EA0473">
      <w:pPr>
        <w:rPr>
          <w:rFonts w:ascii="Arial Black" w:hAnsi="Arial Black" w:cs="Tahoma"/>
          <w:sz w:val="32"/>
          <w:szCs w:val="32"/>
        </w:rPr>
      </w:pPr>
      <w:r>
        <w:rPr>
          <w:rFonts w:ascii="Arial Black" w:hAnsi="Arial Black" w:cs="Tahoma"/>
          <w:sz w:val="32"/>
          <w:szCs w:val="32"/>
        </w:rPr>
        <w:lastRenderedPageBreak/>
        <w:t xml:space="preserve">  PROMOCION DE LA SALUD Y EL BIENESTAR</w:t>
      </w:r>
    </w:p>
    <w:p w14:paraId="2D878282" w14:textId="06903FB4" w:rsidR="00A30124" w:rsidRDefault="00FE0008">
      <w:pPr>
        <w:rPr>
          <w:rFonts w:cstheme="minorHAnsi"/>
          <w:sz w:val="32"/>
          <w:szCs w:val="32"/>
        </w:rPr>
      </w:pPr>
      <w:r>
        <w:rPr>
          <w:rFonts w:cstheme="minorHAnsi"/>
          <w:sz w:val="32"/>
          <w:szCs w:val="32"/>
        </w:rPr>
        <w:t xml:space="preserve">La promoción de la salud </w:t>
      </w:r>
      <w:r w:rsidR="00A30124">
        <w:rPr>
          <w:rFonts w:cstheme="minorHAnsi"/>
          <w:sz w:val="32"/>
          <w:szCs w:val="32"/>
        </w:rPr>
        <w:t xml:space="preserve">es un planteamiento sobre la forma de pensar de la salud y la calidad de vida de las personas. </w:t>
      </w:r>
    </w:p>
    <w:p w14:paraId="50518FE9" w14:textId="6D734844" w:rsidR="00130ECB" w:rsidRDefault="00EA0473">
      <w:pPr>
        <w:rPr>
          <w:rFonts w:ascii="Arial" w:hAnsi="Arial" w:cs="Arial"/>
          <w:sz w:val="28"/>
          <w:szCs w:val="28"/>
        </w:rPr>
      </w:pPr>
      <w:r>
        <w:rPr>
          <w:rFonts w:ascii="Arial" w:hAnsi="Arial" w:cs="Arial"/>
          <w:sz w:val="28"/>
          <w:szCs w:val="28"/>
        </w:rPr>
        <w:t xml:space="preserve">Para empezar, </w:t>
      </w:r>
      <w:r w:rsidR="00AE1A83">
        <w:rPr>
          <w:rFonts w:ascii="Arial" w:hAnsi="Arial" w:cs="Arial"/>
          <w:sz w:val="28"/>
          <w:szCs w:val="28"/>
        </w:rPr>
        <w:t>La promoción de la salud se define como</w:t>
      </w:r>
      <w:r w:rsidR="006C7924">
        <w:rPr>
          <w:rFonts w:ascii="Arial" w:hAnsi="Arial" w:cs="Arial"/>
          <w:sz w:val="28"/>
          <w:szCs w:val="28"/>
        </w:rPr>
        <w:t>: cualquier esfuerzo dirigido al mejoramiento de la calidad de salud y el bienestar de</w:t>
      </w:r>
      <w:r w:rsidR="00877D5A">
        <w:rPr>
          <w:rFonts w:ascii="Arial" w:hAnsi="Arial" w:cs="Arial"/>
          <w:sz w:val="28"/>
          <w:szCs w:val="28"/>
        </w:rPr>
        <w:t xml:space="preserve"> </w:t>
      </w:r>
      <w:r w:rsidR="006C7924">
        <w:rPr>
          <w:rFonts w:ascii="Arial" w:hAnsi="Arial" w:cs="Arial"/>
          <w:sz w:val="28"/>
          <w:szCs w:val="28"/>
        </w:rPr>
        <w:t>individuo</w:t>
      </w:r>
      <w:r w:rsidR="00C21A26">
        <w:rPr>
          <w:rFonts w:ascii="Arial" w:hAnsi="Arial" w:cs="Arial"/>
          <w:sz w:val="28"/>
          <w:szCs w:val="28"/>
        </w:rPr>
        <w:t xml:space="preserve">s, </w:t>
      </w:r>
      <w:r w:rsidR="006C7924">
        <w:rPr>
          <w:rFonts w:ascii="Arial" w:hAnsi="Arial" w:cs="Arial"/>
          <w:sz w:val="28"/>
          <w:szCs w:val="28"/>
        </w:rPr>
        <w:t xml:space="preserve"> familiares, grupos, </w:t>
      </w:r>
      <w:r w:rsidR="00C21A26">
        <w:rPr>
          <w:rFonts w:ascii="Arial" w:hAnsi="Arial" w:cs="Arial"/>
          <w:sz w:val="28"/>
          <w:szCs w:val="28"/>
        </w:rPr>
        <w:t xml:space="preserve">comunidades y naciones a través </w:t>
      </w:r>
      <w:r w:rsidR="00B54668">
        <w:rPr>
          <w:rFonts w:ascii="Arial" w:hAnsi="Arial" w:cs="Arial"/>
          <w:sz w:val="28"/>
          <w:szCs w:val="28"/>
        </w:rPr>
        <w:t xml:space="preserve">de estrategias, y abarca ambientes de apoyo, </w:t>
      </w:r>
      <w:r w:rsidR="00F40442">
        <w:rPr>
          <w:rFonts w:ascii="Arial" w:hAnsi="Arial" w:cs="Arial"/>
          <w:sz w:val="28"/>
          <w:szCs w:val="28"/>
        </w:rPr>
        <w:t xml:space="preserve">coordinación de recursos y respeto por los valores </w:t>
      </w:r>
      <w:r w:rsidR="00F14D20">
        <w:rPr>
          <w:rFonts w:ascii="Arial" w:hAnsi="Arial" w:cs="Arial"/>
          <w:sz w:val="28"/>
          <w:szCs w:val="28"/>
        </w:rPr>
        <w:t>y decisiones personales.</w:t>
      </w:r>
    </w:p>
    <w:p w14:paraId="23096043" w14:textId="2826E581" w:rsidR="001F2AE2" w:rsidRDefault="00EF377B">
      <w:pPr>
        <w:rPr>
          <w:rFonts w:ascii="Arial" w:hAnsi="Arial" w:cs="Arial"/>
          <w:sz w:val="28"/>
          <w:szCs w:val="28"/>
        </w:rPr>
      </w:pPr>
      <w:r>
        <w:rPr>
          <w:rFonts w:ascii="Arial" w:hAnsi="Arial" w:cs="Arial"/>
          <w:sz w:val="28"/>
          <w:szCs w:val="28"/>
        </w:rPr>
        <w:t xml:space="preserve">Promover la salud es más que prevenir la enfermedad, significa ayudar a los individuos a mejorar su salud, funcionamiento,  bienestar y maximizar </w:t>
      </w:r>
      <w:r w:rsidR="00206021">
        <w:rPr>
          <w:rFonts w:ascii="Arial" w:hAnsi="Arial" w:cs="Arial"/>
          <w:sz w:val="28"/>
          <w:szCs w:val="28"/>
        </w:rPr>
        <w:t xml:space="preserve">su potencial </w:t>
      </w:r>
      <w:r w:rsidR="00F8261E">
        <w:rPr>
          <w:rFonts w:ascii="Arial" w:hAnsi="Arial" w:cs="Arial"/>
          <w:sz w:val="28"/>
          <w:szCs w:val="28"/>
        </w:rPr>
        <w:t>.</w:t>
      </w:r>
    </w:p>
    <w:p w14:paraId="663F71A2" w14:textId="019C9D8B" w:rsidR="0023067E" w:rsidRPr="00A80D70" w:rsidRDefault="00862153">
      <w:pPr>
        <w:rPr>
          <w:rFonts w:ascii="Arial" w:hAnsi="Arial" w:cs="Arial"/>
          <w:sz w:val="28"/>
          <w:szCs w:val="28"/>
        </w:rPr>
      </w:pPr>
      <w:r>
        <w:rPr>
          <w:rFonts w:ascii="Arial" w:hAnsi="Arial" w:cs="Arial"/>
          <w:sz w:val="28"/>
          <w:szCs w:val="28"/>
        </w:rPr>
        <w:t xml:space="preserve"> Esta reflexión tiene por objetivo dar a conocer la utilización por la enfermería de la promoción de la salud</w:t>
      </w:r>
      <w:r w:rsidR="0097562E">
        <w:rPr>
          <w:rFonts w:ascii="Arial" w:hAnsi="Arial" w:cs="Arial"/>
          <w:sz w:val="28"/>
          <w:szCs w:val="28"/>
        </w:rPr>
        <w:t>,</w:t>
      </w:r>
      <w:r>
        <w:rPr>
          <w:rFonts w:ascii="Arial" w:hAnsi="Arial" w:cs="Arial"/>
          <w:sz w:val="28"/>
          <w:szCs w:val="28"/>
        </w:rPr>
        <w:t xml:space="preserve"> dentro del enfoque de la calidad de vida. Es sabido que el objetivo de trabajo de la enfermería es el cuidado al ser humano, lo que sucede en la intervención</w:t>
      </w:r>
      <w:r w:rsidR="00383444">
        <w:rPr>
          <w:rFonts w:ascii="Arial" w:hAnsi="Arial" w:cs="Arial"/>
          <w:sz w:val="28"/>
          <w:szCs w:val="28"/>
        </w:rPr>
        <w:t xml:space="preserve"> de enfermero</w:t>
      </w:r>
      <w:r w:rsidR="00C61D8C">
        <w:rPr>
          <w:rFonts w:ascii="Arial" w:hAnsi="Arial" w:cs="Arial"/>
          <w:sz w:val="28"/>
          <w:szCs w:val="28"/>
        </w:rPr>
        <w:t>-</w:t>
      </w:r>
      <w:r>
        <w:rPr>
          <w:rFonts w:ascii="Arial" w:hAnsi="Arial" w:cs="Arial"/>
          <w:sz w:val="28"/>
          <w:szCs w:val="28"/>
        </w:rPr>
        <w:t>cliente en situaciones tanto de enfermedad como de salud</w:t>
      </w:r>
      <w:r w:rsidR="0097562E">
        <w:rPr>
          <w:rFonts w:ascii="Arial" w:hAnsi="Arial" w:cs="Arial"/>
          <w:sz w:val="28"/>
          <w:szCs w:val="28"/>
        </w:rPr>
        <w:t>.</w:t>
      </w:r>
      <w:r w:rsidR="0023067E">
        <w:rPr>
          <w:rFonts w:cstheme="minorHAnsi"/>
          <w:sz w:val="32"/>
          <w:szCs w:val="32"/>
        </w:rPr>
        <w:t xml:space="preserve">        </w:t>
      </w:r>
      <w:r w:rsidR="003F08F7">
        <w:rPr>
          <w:rFonts w:cstheme="minorHAnsi"/>
          <w:sz w:val="32"/>
          <w:szCs w:val="32"/>
        </w:rPr>
        <w:t xml:space="preserve">                 </w:t>
      </w:r>
    </w:p>
    <w:p w14:paraId="0AE02AF4" w14:textId="3C9F7BDC" w:rsidR="00970A99" w:rsidRDefault="00B25F0D" w:rsidP="00970A99">
      <w:pPr>
        <w:rPr>
          <w:rFonts w:ascii="Arial" w:hAnsi="Arial" w:cs="Arial"/>
          <w:sz w:val="28"/>
          <w:szCs w:val="28"/>
        </w:rPr>
      </w:pPr>
      <w:r>
        <w:rPr>
          <w:rFonts w:ascii="Arial" w:hAnsi="Arial" w:cs="Arial"/>
          <w:sz w:val="28"/>
          <w:szCs w:val="28"/>
        </w:rPr>
        <w:t xml:space="preserve"> </w:t>
      </w:r>
      <w:r w:rsidR="0058433F">
        <w:rPr>
          <w:rFonts w:ascii="Arial" w:hAnsi="Arial" w:cs="Arial"/>
          <w:sz w:val="28"/>
          <w:szCs w:val="28"/>
        </w:rPr>
        <w:t>S</w:t>
      </w:r>
      <w:r>
        <w:rPr>
          <w:rFonts w:ascii="Arial" w:hAnsi="Arial" w:cs="Arial"/>
          <w:sz w:val="28"/>
          <w:szCs w:val="28"/>
        </w:rPr>
        <w:t>egún la organización mundial de la salud</w:t>
      </w:r>
      <w:r w:rsidR="00970A99">
        <w:rPr>
          <w:rFonts w:ascii="Arial" w:hAnsi="Arial" w:cs="Arial"/>
          <w:sz w:val="28"/>
          <w:szCs w:val="28"/>
        </w:rPr>
        <w:t xml:space="preserve">, la promoción de la salud permite que las personas tengan </w:t>
      </w:r>
      <w:r w:rsidR="008D7091">
        <w:rPr>
          <w:rFonts w:ascii="Arial" w:hAnsi="Arial" w:cs="Arial"/>
          <w:sz w:val="28"/>
          <w:szCs w:val="28"/>
        </w:rPr>
        <w:t>un mayor control de su salud. Abarca un</w:t>
      </w:r>
      <w:r w:rsidR="00352474">
        <w:rPr>
          <w:rFonts w:ascii="Arial" w:hAnsi="Arial" w:cs="Arial"/>
          <w:sz w:val="28"/>
          <w:szCs w:val="28"/>
        </w:rPr>
        <w:t>a</w:t>
      </w:r>
      <w:r w:rsidR="008D7091">
        <w:rPr>
          <w:rFonts w:ascii="Arial" w:hAnsi="Arial" w:cs="Arial"/>
          <w:sz w:val="28"/>
          <w:szCs w:val="28"/>
        </w:rPr>
        <w:t xml:space="preserve"> amplio gama de intervenciones sociales y ámbitos destinados a beneficiar y proteger la salud y la calidad de vida individuales mediante la prevención y solución de las causas primordiales de los problemas de salud, y no concentrándose únicamente en el tratamiento y la curación.</w:t>
      </w:r>
    </w:p>
    <w:p w14:paraId="6F5C2992" w14:textId="1D88495D" w:rsidR="006C7726" w:rsidRDefault="0058706A">
      <w:pPr>
        <w:rPr>
          <w:rFonts w:ascii="Arial" w:hAnsi="Arial" w:cs="Arial"/>
          <w:sz w:val="28"/>
          <w:szCs w:val="28"/>
        </w:rPr>
      </w:pPr>
      <w:r>
        <w:rPr>
          <w:rFonts w:ascii="Arial" w:hAnsi="Arial" w:cs="Arial"/>
          <w:sz w:val="28"/>
          <w:szCs w:val="28"/>
        </w:rPr>
        <w:t xml:space="preserve">La promoción de la salud </w:t>
      </w:r>
      <w:r w:rsidR="00276BE0">
        <w:rPr>
          <w:rFonts w:ascii="Arial" w:hAnsi="Arial" w:cs="Arial"/>
          <w:sz w:val="28"/>
          <w:szCs w:val="28"/>
        </w:rPr>
        <w:t>tiene tres componentes esenciales</w:t>
      </w:r>
    </w:p>
    <w:p w14:paraId="2FA543F1" w14:textId="6E40AAAF" w:rsidR="00276BE0" w:rsidRDefault="00303670" w:rsidP="00276BE0">
      <w:pPr>
        <w:pStyle w:val="Prrafodelista"/>
        <w:numPr>
          <w:ilvl w:val="0"/>
          <w:numId w:val="2"/>
        </w:numPr>
        <w:rPr>
          <w:rFonts w:ascii="Arial" w:hAnsi="Arial" w:cs="Arial"/>
          <w:sz w:val="28"/>
          <w:szCs w:val="28"/>
        </w:rPr>
      </w:pPr>
      <w:r>
        <w:rPr>
          <w:rFonts w:ascii="Arial" w:hAnsi="Arial" w:cs="Arial"/>
          <w:sz w:val="28"/>
          <w:szCs w:val="28"/>
        </w:rPr>
        <w:t xml:space="preserve">Buena gobernanza sanitaria </w:t>
      </w:r>
    </w:p>
    <w:p w14:paraId="6BA9DB2F" w14:textId="09C25396" w:rsidR="00303670" w:rsidRDefault="00303670" w:rsidP="00303670">
      <w:pPr>
        <w:pStyle w:val="Prrafodelista"/>
        <w:rPr>
          <w:rFonts w:ascii="Arial" w:hAnsi="Arial" w:cs="Arial"/>
          <w:sz w:val="28"/>
          <w:szCs w:val="28"/>
        </w:rPr>
      </w:pPr>
      <w:r>
        <w:rPr>
          <w:rFonts w:ascii="Arial" w:hAnsi="Arial" w:cs="Arial"/>
          <w:sz w:val="28"/>
          <w:szCs w:val="28"/>
        </w:rPr>
        <w:t xml:space="preserve">La promoción de la salud requiere que los </w:t>
      </w:r>
      <w:r w:rsidR="00C34E5F">
        <w:rPr>
          <w:rFonts w:ascii="Arial" w:hAnsi="Arial" w:cs="Arial"/>
          <w:sz w:val="28"/>
          <w:szCs w:val="28"/>
        </w:rPr>
        <w:t xml:space="preserve">formuladores de políticas de todos los departamentos gubernamentales hagan de la salud un aspecto central de su política. </w:t>
      </w:r>
    </w:p>
    <w:p w14:paraId="3BB59475" w14:textId="125EFE23" w:rsidR="00C34E5F" w:rsidRDefault="00936CEF" w:rsidP="00C34E5F">
      <w:pPr>
        <w:pStyle w:val="Prrafodelista"/>
        <w:numPr>
          <w:ilvl w:val="0"/>
          <w:numId w:val="2"/>
        </w:numPr>
        <w:rPr>
          <w:rFonts w:ascii="Arial" w:hAnsi="Arial" w:cs="Arial"/>
          <w:sz w:val="28"/>
          <w:szCs w:val="28"/>
        </w:rPr>
      </w:pPr>
      <w:r>
        <w:rPr>
          <w:rFonts w:ascii="Arial" w:hAnsi="Arial" w:cs="Arial"/>
          <w:sz w:val="28"/>
          <w:szCs w:val="28"/>
        </w:rPr>
        <w:t xml:space="preserve">Educación sanitaria </w:t>
      </w:r>
    </w:p>
    <w:p w14:paraId="2A642431" w14:textId="714B0293" w:rsidR="00936CEF" w:rsidRDefault="00936CEF" w:rsidP="00936CEF">
      <w:pPr>
        <w:pStyle w:val="Prrafodelista"/>
        <w:rPr>
          <w:rFonts w:ascii="Arial" w:hAnsi="Arial" w:cs="Arial"/>
          <w:sz w:val="28"/>
          <w:szCs w:val="28"/>
        </w:rPr>
      </w:pPr>
      <w:r>
        <w:rPr>
          <w:rFonts w:ascii="Arial" w:hAnsi="Arial" w:cs="Arial"/>
          <w:sz w:val="28"/>
          <w:szCs w:val="28"/>
        </w:rPr>
        <w:t xml:space="preserve">Las personas han de adquirir conocimientos, actitudes e información que les permitan elegir opciones saludables, por </w:t>
      </w:r>
      <w:r>
        <w:rPr>
          <w:rFonts w:ascii="Arial" w:hAnsi="Arial" w:cs="Arial"/>
          <w:sz w:val="28"/>
          <w:szCs w:val="28"/>
        </w:rPr>
        <w:lastRenderedPageBreak/>
        <w:t>ejemplo, con respecto a sus alimentos y a los servicios de salud que necesitan.</w:t>
      </w:r>
    </w:p>
    <w:p w14:paraId="19D8CC77" w14:textId="42B4056A" w:rsidR="00E15F13" w:rsidRDefault="004547D3" w:rsidP="00E15F13">
      <w:pPr>
        <w:pStyle w:val="Prrafodelista"/>
        <w:numPr>
          <w:ilvl w:val="0"/>
          <w:numId w:val="2"/>
        </w:numPr>
        <w:rPr>
          <w:rFonts w:ascii="Arial" w:hAnsi="Arial" w:cs="Arial"/>
          <w:sz w:val="28"/>
          <w:szCs w:val="28"/>
        </w:rPr>
      </w:pPr>
      <w:r>
        <w:rPr>
          <w:rFonts w:ascii="Arial" w:hAnsi="Arial" w:cs="Arial"/>
          <w:sz w:val="28"/>
          <w:szCs w:val="28"/>
        </w:rPr>
        <w:t xml:space="preserve">Ciudades saludables </w:t>
      </w:r>
    </w:p>
    <w:p w14:paraId="3E47C5E7" w14:textId="7A63CDE1" w:rsidR="00EC08BE" w:rsidRDefault="004547D3" w:rsidP="00BE2D9F">
      <w:pPr>
        <w:pStyle w:val="Prrafodelista"/>
        <w:rPr>
          <w:rFonts w:ascii="Arial" w:hAnsi="Arial" w:cs="Arial"/>
          <w:sz w:val="28"/>
          <w:szCs w:val="28"/>
        </w:rPr>
      </w:pPr>
      <w:r>
        <w:rPr>
          <w:rFonts w:ascii="Arial" w:hAnsi="Arial" w:cs="Arial"/>
          <w:sz w:val="28"/>
          <w:szCs w:val="28"/>
        </w:rPr>
        <w:t>Las ciudades tienen un papel principal en la promoción de la buena salud.</w:t>
      </w:r>
    </w:p>
    <w:p w14:paraId="11664A07" w14:textId="2AC6679D" w:rsidR="00A85D92" w:rsidRDefault="004C5169" w:rsidP="00A85D92">
      <w:pPr>
        <w:rPr>
          <w:rFonts w:ascii="Arial" w:hAnsi="Arial" w:cs="Arial"/>
          <w:sz w:val="28"/>
          <w:szCs w:val="28"/>
        </w:rPr>
      </w:pPr>
      <w:r>
        <w:rPr>
          <w:rFonts w:ascii="Arial" w:hAnsi="Arial" w:cs="Arial"/>
          <w:sz w:val="28"/>
          <w:szCs w:val="28"/>
        </w:rPr>
        <w:t xml:space="preserve">Existen tres niveles de prevención de la promoción de la salud </w:t>
      </w:r>
    </w:p>
    <w:p w14:paraId="426690DD" w14:textId="2C506047" w:rsidR="004C5169" w:rsidRDefault="004C5169" w:rsidP="004C5169">
      <w:pPr>
        <w:pStyle w:val="Prrafodelista"/>
        <w:numPr>
          <w:ilvl w:val="0"/>
          <w:numId w:val="3"/>
        </w:numPr>
        <w:rPr>
          <w:rFonts w:ascii="Arial" w:hAnsi="Arial" w:cs="Arial"/>
          <w:sz w:val="28"/>
          <w:szCs w:val="28"/>
        </w:rPr>
      </w:pPr>
      <w:r>
        <w:rPr>
          <w:rFonts w:ascii="Arial" w:hAnsi="Arial" w:cs="Arial"/>
          <w:sz w:val="28"/>
          <w:szCs w:val="28"/>
        </w:rPr>
        <w:t>Primari</w:t>
      </w:r>
      <w:r w:rsidR="005F6D8B">
        <w:rPr>
          <w:rFonts w:ascii="Arial" w:hAnsi="Arial" w:cs="Arial"/>
          <w:sz w:val="28"/>
          <w:szCs w:val="28"/>
        </w:rPr>
        <w:t>a</w:t>
      </w:r>
    </w:p>
    <w:p w14:paraId="5B129E0C" w14:textId="46D0BB5A" w:rsidR="004C5169" w:rsidRDefault="004C5169" w:rsidP="004C5169">
      <w:pPr>
        <w:pStyle w:val="Prrafodelista"/>
        <w:numPr>
          <w:ilvl w:val="0"/>
          <w:numId w:val="3"/>
        </w:numPr>
        <w:rPr>
          <w:rFonts w:ascii="Arial" w:hAnsi="Arial" w:cs="Arial"/>
          <w:sz w:val="28"/>
          <w:szCs w:val="28"/>
        </w:rPr>
      </w:pPr>
      <w:r>
        <w:rPr>
          <w:rFonts w:ascii="Arial" w:hAnsi="Arial" w:cs="Arial"/>
          <w:sz w:val="28"/>
          <w:szCs w:val="28"/>
        </w:rPr>
        <w:t>Secundari</w:t>
      </w:r>
      <w:r w:rsidR="005F6D8B">
        <w:rPr>
          <w:rFonts w:ascii="Arial" w:hAnsi="Arial" w:cs="Arial"/>
          <w:sz w:val="28"/>
          <w:szCs w:val="28"/>
        </w:rPr>
        <w:t>a</w:t>
      </w:r>
    </w:p>
    <w:p w14:paraId="51CB8705" w14:textId="50B046A8" w:rsidR="004C5169" w:rsidRDefault="004C5169" w:rsidP="004C5169">
      <w:pPr>
        <w:pStyle w:val="Prrafodelista"/>
        <w:numPr>
          <w:ilvl w:val="0"/>
          <w:numId w:val="3"/>
        </w:numPr>
        <w:rPr>
          <w:rFonts w:ascii="Arial" w:hAnsi="Arial" w:cs="Arial"/>
          <w:sz w:val="28"/>
          <w:szCs w:val="28"/>
        </w:rPr>
      </w:pPr>
      <w:r>
        <w:rPr>
          <w:rFonts w:ascii="Arial" w:hAnsi="Arial" w:cs="Arial"/>
          <w:sz w:val="28"/>
          <w:szCs w:val="28"/>
        </w:rPr>
        <w:t>Terciaria</w:t>
      </w:r>
      <w:r w:rsidR="005F6D8B">
        <w:rPr>
          <w:rFonts w:ascii="Arial" w:hAnsi="Arial" w:cs="Arial"/>
          <w:sz w:val="28"/>
          <w:szCs w:val="28"/>
        </w:rPr>
        <w:t xml:space="preserve"> </w:t>
      </w:r>
    </w:p>
    <w:p w14:paraId="57E87ECD" w14:textId="77C020A0" w:rsidR="005F6D8B" w:rsidRDefault="005F6D8B" w:rsidP="005F6D8B">
      <w:pPr>
        <w:rPr>
          <w:rFonts w:ascii="Arial" w:hAnsi="Arial" w:cs="Arial"/>
          <w:sz w:val="28"/>
          <w:szCs w:val="28"/>
        </w:rPr>
      </w:pPr>
      <w:r>
        <w:rPr>
          <w:rFonts w:ascii="Arial" w:hAnsi="Arial" w:cs="Arial"/>
          <w:sz w:val="28"/>
          <w:szCs w:val="28"/>
        </w:rPr>
        <w:t xml:space="preserve">La prevención primaria se enfoca en: </w:t>
      </w:r>
    </w:p>
    <w:p w14:paraId="2F883802" w14:textId="6FD4C015" w:rsidR="005F6D8B" w:rsidRDefault="00B31E49" w:rsidP="00B31E49">
      <w:pPr>
        <w:pStyle w:val="Prrafodelista"/>
        <w:numPr>
          <w:ilvl w:val="0"/>
          <w:numId w:val="4"/>
        </w:numPr>
        <w:rPr>
          <w:rFonts w:ascii="Arial" w:hAnsi="Arial" w:cs="Arial"/>
          <w:sz w:val="28"/>
          <w:szCs w:val="28"/>
        </w:rPr>
      </w:pPr>
      <w:r>
        <w:rPr>
          <w:rFonts w:ascii="Arial" w:hAnsi="Arial" w:cs="Arial"/>
          <w:sz w:val="28"/>
          <w:szCs w:val="28"/>
        </w:rPr>
        <w:t xml:space="preserve">Promover la salud </w:t>
      </w:r>
    </w:p>
    <w:p w14:paraId="72678FBF" w14:textId="51E7AF63" w:rsidR="00B31E49" w:rsidRDefault="00B31E49" w:rsidP="00B31E49">
      <w:pPr>
        <w:pStyle w:val="Prrafodelista"/>
        <w:numPr>
          <w:ilvl w:val="0"/>
          <w:numId w:val="4"/>
        </w:numPr>
        <w:rPr>
          <w:rFonts w:ascii="Arial" w:hAnsi="Arial" w:cs="Arial"/>
          <w:sz w:val="28"/>
          <w:szCs w:val="28"/>
        </w:rPr>
      </w:pPr>
      <w:r>
        <w:rPr>
          <w:rFonts w:ascii="Arial" w:hAnsi="Arial" w:cs="Arial"/>
          <w:sz w:val="28"/>
          <w:szCs w:val="28"/>
        </w:rPr>
        <w:t xml:space="preserve">Proteger contra algunos problemas de salud específicos </w:t>
      </w:r>
    </w:p>
    <w:p w14:paraId="7ED0ADAA" w14:textId="506D1420" w:rsidR="00B31E49" w:rsidRDefault="005E31CB" w:rsidP="005E31CB">
      <w:pPr>
        <w:rPr>
          <w:rFonts w:ascii="Arial" w:hAnsi="Arial" w:cs="Arial"/>
          <w:sz w:val="28"/>
          <w:szCs w:val="28"/>
        </w:rPr>
      </w:pPr>
      <w:r>
        <w:rPr>
          <w:rFonts w:ascii="Arial" w:hAnsi="Arial" w:cs="Arial"/>
          <w:sz w:val="28"/>
          <w:szCs w:val="28"/>
        </w:rPr>
        <w:t xml:space="preserve">La prevención secundaria se enfoca en: </w:t>
      </w:r>
    </w:p>
    <w:p w14:paraId="27C79368" w14:textId="12118997" w:rsidR="005E31CB" w:rsidRDefault="003B0210" w:rsidP="005E31CB">
      <w:pPr>
        <w:pStyle w:val="Prrafodelista"/>
        <w:numPr>
          <w:ilvl w:val="0"/>
          <w:numId w:val="4"/>
        </w:numPr>
        <w:rPr>
          <w:rFonts w:ascii="Arial" w:hAnsi="Arial" w:cs="Arial"/>
          <w:sz w:val="28"/>
          <w:szCs w:val="28"/>
        </w:rPr>
      </w:pPr>
      <w:r>
        <w:rPr>
          <w:rFonts w:ascii="Arial" w:hAnsi="Arial" w:cs="Arial"/>
          <w:sz w:val="28"/>
          <w:szCs w:val="28"/>
        </w:rPr>
        <w:t xml:space="preserve">Identificar los problemas de salud de manera temprana </w:t>
      </w:r>
    </w:p>
    <w:p w14:paraId="10646BA1" w14:textId="368B2E0E" w:rsidR="003B0210" w:rsidRDefault="003B0210" w:rsidP="005E31CB">
      <w:pPr>
        <w:pStyle w:val="Prrafodelista"/>
        <w:numPr>
          <w:ilvl w:val="0"/>
          <w:numId w:val="4"/>
        </w:numPr>
        <w:rPr>
          <w:rFonts w:ascii="Arial" w:hAnsi="Arial" w:cs="Arial"/>
          <w:sz w:val="28"/>
          <w:szCs w:val="28"/>
        </w:rPr>
      </w:pPr>
      <w:r>
        <w:rPr>
          <w:rFonts w:ascii="Arial" w:hAnsi="Arial" w:cs="Arial"/>
          <w:sz w:val="28"/>
          <w:szCs w:val="28"/>
        </w:rPr>
        <w:t xml:space="preserve">Llevar a cabo una pronta prevención para aliviarse. </w:t>
      </w:r>
    </w:p>
    <w:p w14:paraId="0C013235" w14:textId="256D4E30" w:rsidR="003B0210" w:rsidRDefault="00A133ED" w:rsidP="003B0210">
      <w:pPr>
        <w:rPr>
          <w:rFonts w:ascii="Arial" w:hAnsi="Arial" w:cs="Arial"/>
          <w:sz w:val="28"/>
          <w:szCs w:val="28"/>
        </w:rPr>
      </w:pPr>
      <w:r>
        <w:rPr>
          <w:rFonts w:ascii="Arial" w:hAnsi="Arial" w:cs="Arial"/>
          <w:sz w:val="28"/>
          <w:szCs w:val="28"/>
        </w:rPr>
        <w:t xml:space="preserve">La prevención terciaria se enfoca en: </w:t>
      </w:r>
    </w:p>
    <w:p w14:paraId="310B023E" w14:textId="12C0C62B" w:rsidR="00A133ED" w:rsidRPr="00A133ED" w:rsidRDefault="00A133ED" w:rsidP="00A133ED">
      <w:pPr>
        <w:pStyle w:val="Prrafodelista"/>
        <w:numPr>
          <w:ilvl w:val="0"/>
          <w:numId w:val="4"/>
        </w:numPr>
        <w:rPr>
          <w:rFonts w:ascii="Arial" w:hAnsi="Arial" w:cs="Arial"/>
          <w:sz w:val="28"/>
          <w:szCs w:val="28"/>
        </w:rPr>
      </w:pPr>
      <w:r>
        <w:rPr>
          <w:rFonts w:ascii="Arial" w:hAnsi="Arial" w:cs="Arial"/>
          <w:sz w:val="28"/>
          <w:szCs w:val="28"/>
        </w:rPr>
        <w:t>Restaurar y rehabilitar a un nivel óptico de funcionamiento</w:t>
      </w:r>
    </w:p>
    <w:p w14:paraId="4C39D085" w14:textId="421FECF9" w:rsidR="006C7726" w:rsidRDefault="00717E2F">
      <w:pPr>
        <w:rPr>
          <w:rFonts w:ascii="Arial" w:hAnsi="Arial" w:cs="Arial"/>
          <w:sz w:val="28"/>
          <w:szCs w:val="28"/>
        </w:rPr>
      </w:pPr>
      <w:r>
        <w:rPr>
          <w:rFonts w:ascii="Arial" w:hAnsi="Arial" w:cs="Arial"/>
          <w:sz w:val="28"/>
          <w:szCs w:val="28"/>
        </w:rPr>
        <w:t xml:space="preserve"> </w:t>
      </w:r>
      <w:r w:rsidR="006C7726">
        <w:rPr>
          <w:rFonts w:ascii="Arial" w:hAnsi="Arial" w:cs="Arial"/>
          <w:sz w:val="28"/>
          <w:szCs w:val="28"/>
        </w:rPr>
        <w:t xml:space="preserve">La importancia de la promoción de la salud es: </w:t>
      </w:r>
    </w:p>
    <w:p w14:paraId="70FC0FD1" w14:textId="307ABBD5" w:rsidR="00770D31" w:rsidRPr="00D618F9" w:rsidRDefault="00240C55" w:rsidP="00D618F9">
      <w:pPr>
        <w:pStyle w:val="Prrafodelista"/>
        <w:numPr>
          <w:ilvl w:val="0"/>
          <w:numId w:val="5"/>
        </w:numPr>
        <w:rPr>
          <w:rFonts w:ascii="Arial" w:hAnsi="Arial" w:cs="Arial"/>
          <w:sz w:val="28"/>
          <w:szCs w:val="28"/>
        </w:rPr>
      </w:pPr>
      <w:r w:rsidRPr="00D618F9">
        <w:rPr>
          <w:rFonts w:ascii="Arial" w:hAnsi="Arial" w:cs="Arial"/>
          <w:sz w:val="28"/>
          <w:szCs w:val="28"/>
        </w:rPr>
        <w:t xml:space="preserve">Mejorar la calidad de la vida </w:t>
      </w:r>
    </w:p>
    <w:p w14:paraId="6305037E" w14:textId="65DE0F24" w:rsidR="002B4896" w:rsidRPr="00A80D70" w:rsidRDefault="00A85D92" w:rsidP="00A80D70">
      <w:pPr>
        <w:pStyle w:val="Prrafodelista"/>
        <w:numPr>
          <w:ilvl w:val="0"/>
          <w:numId w:val="5"/>
        </w:numPr>
        <w:rPr>
          <w:rFonts w:ascii="Arial" w:hAnsi="Arial" w:cs="Arial"/>
          <w:sz w:val="28"/>
          <w:szCs w:val="28"/>
        </w:rPr>
      </w:pPr>
      <w:r w:rsidRPr="00D618F9">
        <w:rPr>
          <w:rFonts w:ascii="Arial" w:hAnsi="Arial" w:cs="Arial"/>
          <w:sz w:val="28"/>
          <w:szCs w:val="28"/>
        </w:rPr>
        <w:t>Reducción de desigualdades</w:t>
      </w:r>
    </w:p>
    <w:p w14:paraId="0DE3B287" w14:textId="51155B53" w:rsidR="003E0799" w:rsidRDefault="00717E2F" w:rsidP="003E0799">
      <w:pPr>
        <w:rPr>
          <w:rFonts w:cstheme="minorHAnsi"/>
          <w:sz w:val="32"/>
          <w:szCs w:val="32"/>
        </w:rPr>
      </w:pPr>
      <w:r>
        <w:rPr>
          <w:rFonts w:cstheme="minorHAnsi"/>
          <w:sz w:val="32"/>
          <w:szCs w:val="32"/>
        </w:rPr>
        <w:t xml:space="preserve"> </w:t>
      </w:r>
      <w:r w:rsidR="005F22CC">
        <w:rPr>
          <w:rFonts w:cstheme="minorHAnsi"/>
          <w:sz w:val="32"/>
          <w:szCs w:val="32"/>
        </w:rPr>
        <w:t xml:space="preserve">Como ya se había mencionado en la actualidad distintas enfermedades están afectando la propia salud de cada ser humano, como bien sabemos el concepto hará la mayoría de personas </w:t>
      </w:r>
      <w:r w:rsidR="00C05C9E">
        <w:rPr>
          <w:rFonts w:cstheme="minorHAnsi"/>
          <w:sz w:val="32"/>
          <w:szCs w:val="32"/>
        </w:rPr>
        <w:t>al</w:t>
      </w:r>
      <w:r w:rsidR="005F22CC">
        <w:rPr>
          <w:rFonts w:cstheme="minorHAnsi"/>
          <w:sz w:val="32"/>
          <w:szCs w:val="32"/>
        </w:rPr>
        <w:t xml:space="preserve"> estar sanos es no poder  alguna enfermedad o discapacidad de por medio</w:t>
      </w:r>
      <w:r w:rsidR="00217281">
        <w:rPr>
          <w:rFonts w:cstheme="minorHAnsi"/>
          <w:sz w:val="32"/>
          <w:szCs w:val="32"/>
        </w:rPr>
        <w:t xml:space="preserve">, </w:t>
      </w:r>
      <w:r w:rsidR="005F22CC">
        <w:rPr>
          <w:rFonts w:cstheme="minorHAnsi"/>
          <w:sz w:val="32"/>
          <w:szCs w:val="32"/>
        </w:rPr>
        <w:t xml:space="preserve"> pero la OMS resalta en su concepto de salud</w:t>
      </w:r>
      <w:r w:rsidR="00217281">
        <w:rPr>
          <w:rFonts w:cstheme="minorHAnsi"/>
          <w:sz w:val="32"/>
          <w:szCs w:val="32"/>
        </w:rPr>
        <w:t xml:space="preserve">, </w:t>
      </w:r>
      <w:r w:rsidR="00E14437">
        <w:rPr>
          <w:rFonts w:cstheme="minorHAnsi"/>
          <w:sz w:val="32"/>
          <w:szCs w:val="32"/>
        </w:rPr>
        <w:t xml:space="preserve"> dice que est</w:t>
      </w:r>
      <w:r w:rsidR="00344448">
        <w:rPr>
          <w:rFonts w:cstheme="minorHAnsi"/>
          <w:sz w:val="32"/>
          <w:szCs w:val="32"/>
        </w:rPr>
        <w:t>a</w:t>
      </w:r>
      <w:r w:rsidR="00E14437">
        <w:rPr>
          <w:rFonts w:cstheme="minorHAnsi"/>
          <w:sz w:val="32"/>
          <w:szCs w:val="32"/>
        </w:rPr>
        <w:t xml:space="preserve"> es un estado completo de salud, físico y mentalmente, esto quiere decir que al estar libre de enfermedades no </w:t>
      </w:r>
      <w:r w:rsidR="00E7728F">
        <w:rPr>
          <w:rFonts w:cstheme="minorHAnsi"/>
          <w:sz w:val="32"/>
          <w:szCs w:val="32"/>
        </w:rPr>
        <w:t>sign</w:t>
      </w:r>
      <w:r w:rsidR="005F0FA2">
        <w:rPr>
          <w:rFonts w:cstheme="minorHAnsi"/>
          <w:sz w:val="32"/>
          <w:szCs w:val="32"/>
        </w:rPr>
        <w:t xml:space="preserve">ifica </w:t>
      </w:r>
      <w:r w:rsidR="00E14437">
        <w:rPr>
          <w:rFonts w:cstheme="minorHAnsi"/>
          <w:sz w:val="32"/>
          <w:szCs w:val="32"/>
        </w:rPr>
        <w:t>que tengamos una salud completa.</w:t>
      </w:r>
    </w:p>
    <w:p w14:paraId="08FAA521" w14:textId="503E594B" w:rsidR="005F0FA2" w:rsidRDefault="005F0FA2" w:rsidP="003E0799">
      <w:pPr>
        <w:rPr>
          <w:rFonts w:cstheme="minorHAnsi"/>
          <w:sz w:val="32"/>
          <w:szCs w:val="32"/>
        </w:rPr>
      </w:pPr>
      <w:r>
        <w:rPr>
          <w:rFonts w:cstheme="minorHAnsi"/>
          <w:sz w:val="32"/>
          <w:szCs w:val="32"/>
        </w:rPr>
        <w:lastRenderedPageBreak/>
        <w:t xml:space="preserve">El tema promoción de salud se refiere al desarrollo y fortalecimiento de aquellas conductas y estilos de vida que conducen a lograr un estilo de vida saludable. </w:t>
      </w:r>
    </w:p>
    <w:p w14:paraId="50F00B06" w14:textId="70548030" w:rsidR="00DE5980" w:rsidRDefault="00BA1352">
      <w:pPr>
        <w:rPr>
          <w:rFonts w:cstheme="minorHAnsi"/>
          <w:sz w:val="32"/>
          <w:szCs w:val="32"/>
        </w:rPr>
      </w:pPr>
      <w:r>
        <w:rPr>
          <w:rFonts w:cstheme="minorHAnsi"/>
          <w:sz w:val="32"/>
          <w:szCs w:val="32"/>
        </w:rPr>
        <w:t>Como bien dice</w:t>
      </w:r>
      <w:r w:rsidR="00297178">
        <w:rPr>
          <w:rFonts w:cstheme="minorHAnsi"/>
          <w:sz w:val="32"/>
          <w:szCs w:val="32"/>
        </w:rPr>
        <w:t xml:space="preserve"> “ Promoción ”</w:t>
      </w:r>
      <w:r w:rsidR="006525DD">
        <w:rPr>
          <w:rFonts w:cstheme="minorHAnsi"/>
          <w:sz w:val="32"/>
          <w:szCs w:val="32"/>
        </w:rPr>
        <w:t xml:space="preserve"> no es únicamente prevenir la enfermedad, la promoción y la prevención son dos conceptos</w:t>
      </w:r>
      <w:r w:rsidR="00FF0731">
        <w:rPr>
          <w:rFonts w:cstheme="minorHAnsi"/>
          <w:sz w:val="32"/>
          <w:szCs w:val="32"/>
        </w:rPr>
        <w:t xml:space="preserve"> </w:t>
      </w:r>
      <w:r w:rsidR="006525DD">
        <w:rPr>
          <w:rFonts w:cstheme="minorHAnsi"/>
          <w:sz w:val="32"/>
          <w:szCs w:val="32"/>
        </w:rPr>
        <w:t>que tienden a confundirse.</w:t>
      </w:r>
      <w:r w:rsidR="00560FF2">
        <w:rPr>
          <w:rFonts w:cstheme="minorHAnsi"/>
          <w:sz w:val="32"/>
          <w:szCs w:val="32"/>
        </w:rPr>
        <w:t xml:space="preserve"> Sus principales diferencias radican en sus enfoques: la promoción trabaja con la población sana</w:t>
      </w:r>
      <w:r w:rsidR="00C80140">
        <w:rPr>
          <w:rFonts w:cstheme="minorHAnsi"/>
          <w:sz w:val="32"/>
          <w:szCs w:val="32"/>
        </w:rPr>
        <w:t xml:space="preserve">, </w:t>
      </w:r>
      <w:r w:rsidR="00560FF2">
        <w:rPr>
          <w:rFonts w:cstheme="minorHAnsi"/>
          <w:sz w:val="32"/>
          <w:szCs w:val="32"/>
        </w:rPr>
        <w:t xml:space="preserve"> la prevención con la población enferma o en riesgo de enfermar.</w:t>
      </w:r>
    </w:p>
    <w:p w14:paraId="0225B2FB" w14:textId="77777777" w:rsidR="00A80D70" w:rsidRPr="00A80D70" w:rsidRDefault="00A80D70">
      <w:pPr>
        <w:rPr>
          <w:rFonts w:cstheme="minorHAnsi"/>
          <w:sz w:val="32"/>
          <w:szCs w:val="32"/>
        </w:rPr>
      </w:pPr>
    </w:p>
    <w:p w14:paraId="1C9FDE94" w14:textId="5FB80291" w:rsidR="00B82E20" w:rsidRPr="00A80D70" w:rsidRDefault="00AB4C71">
      <w:pPr>
        <w:rPr>
          <w:rFonts w:ascii="Arial Black" w:hAnsi="Arial Black" w:cstheme="minorHAnsi"/>
          <w:sz w:val="28"/>
          <w:szCs w:val="28"/>
        </w:rPr>
      </w:pPr>
      <w:r w:rsidRPr="00AF45AB">
        <w:rPr>
          <w:rFonts w:ascii="Arial Black" w:hAnsi="Arial Black" w:cs="Arial"/>
          <w:sz w:val="28"/>
          <w:szCs w:val="28"/>
        </w:rPr>
        <w:t xml:space="preserve">PREVENCION DE LA ENFERMEDAD </w:t>
      </w:r>
      <w:r w:rsidR="00AF45AB" w:rsidRPr="00AF45AB">
        <w:rPr>
          <w:rFonts w:ascii="Arial Black" w:hAnsi="Arial Black" w:cs="Arial"/>
          <w:sz w:val="28"/>
          <w:szCs w:val="28"/>
        </w:rPr>
        <w:t>RECUPERACION DE</w:t>
      </w:r>
      <w:r w:rsidR="00AF45AB">
        <w:rPr>
          <w:rFonts w:ascii="Arial Black" w:hAnsi="Arial Black" w:cstheme="minorHAnsi"/>
          <w:sz w:val="28"/>
          <w:szCs w:val="28"/>
        </w:rPr>
        <w:t xml:space="preserve"> LA SALUD</w:t>
      </w:r>
    </w:p>
    <w:p w14:paraId="53DA2036" w14:textId="0F4B1203" w:rsidR="0066254D" w:rsidRPr="00A80D70" w:rsidRDefault="00776483">
      <w:pPr>
        <w:rPr>
          <w:rFonts w:ascii="Arial" w:hAnsi="Arial" w:cs="Arial"/>
          <w:sz w:val="28"/>
          <w:szCs w:val="28"/>
        </w:rPr>
      </w:pPr>
      <w:r>
        <w:rPr>
          <w:rFonts w:ascii="Arial" w:hAnsi="Arial" w:cs="Arial"/>
          <w:sz w:val="28"/>
          <w:szCs w:val="28"/>
        </w:rPr>
        <w:t>La prevención de e</w:t>
      </w:r>
      <w:r w:rsidR="00A852A3">
        <w:rPr>
          <w:rFonts w:ascii="Arial" w:hAnsi="Arial" w:cs="Arial"/>
          <w:sz w:val="28"/>
          <w:szCs w:val="28"/>
        </w:rPr>
        <w:t>nfermedades y la recuperación de la salud son dos aspectos fu</w:t>
      </w:r>
      <w:r w:rsidR="00603BE4">
        <w:rPr>
          <w:rFonts w:ascii="Arial" w:hAnsi="Arial" w:cs="Arial"/>
          <w:sz w:val="28"/>
          <w:szCs w:val="28"/>
        </w:rPr>
        <w:t xml:space="preserve">ndamentales de la atención medica </w:t>
      </w:r>
      <w:r w:rsidR="00F427F1">
        <w:rPr>
          <w:rFonts w:ascii="Arial" w:hAnsi="Arial" w:cs="Arial"/>
          <w:sz w:val="28"/>
          <w:szCs w:val="28"/>
        </w:rPr>
        <w:t xml:space="preserve">y la salud </w:t>
      </w:r>
      <w:r w:rsidR="002816E8">
        <w:rPr>
          <w:rFonts w:ascii="Arial" w:hAnsi="Arial" w:cs="Arial"/>
          <w:sz w:val="28"/>
          <w:szCs w:val="28"/>
        </w:rPr>
        <w:t xml:space="preserve">publica. La prevención busca evitar la aparición de enfermedades mediante la promoción de hábitos saludables y la identificación y gestión temprana de factores de riesgo. La recuperación, por otro lado, se enfoca en restaurar la salud de las personas que han enfermado, buscando no solo la curación, sino también la rehabilitación y el bienestar integral. </w:t>
      </w:r>
      <w:r w:rsidR="00F427F1">
        <w:rPr>
          <w:rFonts w:ascii="Arial" w:hAnsi="Arial" w:cs="Arial"/>
          <w:sz w:val="28"/>
          <w:szCs w:val="28"/>
        </w:rPr>
        <w:t xml:space="preserve"> </w:t>
      </w:r>
      <w:r w:rsidR="00AB0D46">
        <w:rPr>
          <w:rFonts w:ascii="Arial" w:hAnsi="Arial" w:cs="Arial"/>
          <w:sz w:val="28"/>
          <w:szCs w:val="28"/>
        </w:rPr>
        <w:t>Ambos son cru</w:t>
      </w:r>
      <w:r w:rsidR="00840B95">
        <w:rPr>
          <w:rFonts w:ascii="Arial" w:hAnsi="Arial" w:cs="Arial"/>
          <w:sz w:val="28"/>
          <w:szCs w:val="28"/>
        </w:rPr>
        <w:t>ciales para mejorar la calidad de vida</w:t>
      </w:r>
      <w:r w:rsidR="00A82A33">
        <w:rPr>
          <w:rFonts w:ascii="Arial" w:hAnsi="Arial" w:cs="Arial"/>
          <w:sz w:val="28"/>
          <w:szCs w:val="28"/>
        </w:rPr>
        <w:t xml:space="preserve"> y el bienestar de</w:t>
      </w:r>
      <w:r w:rsidR="00C50AE7">
        <w:rPr>
          <w:rFonts w:ascii="Arial" w:hAnsi="Arial" w:cs="Arial"/>
          <w:sz w:val="28"/>
          <w:szCs w:val="28"/>
        </w:rPr>
        <w:t xml:space="preserve"> </w:t>
      </w:r>
      <w:r w:rsidR="00A82A33">
        <w:rPr>
          <w:rFonts w:ascii="Arial" w:hAnsi="Arial" w:cs="Arial"/>
          <w:sz w:val="28"/>
          <w:szCs w:val="28"/>
        </w:rPr>
        <w:t>las personas</w:t>
      </w:r>
      <w:r w:rsidR="00C50AE7">
        <w:rPr>
          <w:rFonts w:ascii="Arial" w:hAnsi="Arial" w:cs="Arial"/>
          <w:sz w:val="28"/>
          <w:szCs w:val="28"/>
        </w:rPr>
        <w:t>.</w:t>
      </w:r>
      <w:r w:rsidR="0066254D">
        <w:rPr>
          <w:rFonts w:cstheme="minorHAnsi"/>
          <w:sz w:val="32"/>
          <w:szCs w:val="32"/>
        </w:rPr>
        <w:t xml:space="preserve">                                    </w:t>
      </w:r>
    </w:p>
    <w:p w14:paraId="62930F66" w14:textId="4FB4DE0E" w:rsidR="00AD1821" w:rsidRDefault="0054312F">
      <w:pPr>
        <w:rPr>
          <w:rFonts w:cstheme="minorHAnsi"/>
          <w:sz w:val="32"/>
          <w:szCs w:val="32"/>
        </w:rPr>
      </w:pPr>
      <w:r>
        <w:rPr>
          <w:rFonts w:cstheme="minorHAnsi"/>
          <w:sz w:val="32"/>
          <w:szCs w:val="32"/>
        </w:rPr>
        <w:t xml:space="preserve">La Organización Mundial de la Salud (OMS) define la prevención como “el conjunto de enfoques y actividades encaminados a reducir la probabilidad de que una enfermedad o trastorno afecte a una persona, interrumpiendo o retardando su progresión o reduciendo la discapacidad”. </w:t>
      </w:r>
    </w:p>
    <w:p w14:paraId="65B249AA" w14:textId="34C93023" w:rsidR="00FC133E" w:rsidRDefault="008F346B">
      <w:pPr>
        <w:rPr>
          <w:rFonts w:cstheme="minorHAnsi"/>
          <w:sz w:val="32"/>
          <w:szCs w:val="32"/>
        </w:rPr>
      </w:pPr>
      <w:r>
        <w:rPr>
          <w:rFonts w:cstheme="minorHAnsi"/>
          <w:sz w:val="32"/>
          <w:szCs w:val="32"/>
        </w:rPr>
        <w:t>La prevención se divide en tres niveles</w:t>
      </w:r>
      <w:r w:rsidR="006223E8">
        <w:rPr>
          <w:rFonts w:cstheme="minorHAnsi"/>
          <w:sz w:val="32"/>
          <w:szCs w:val="32"/>
        </w:rPr>
        <w:t>:</w:t>
      </w:r>
    </w:p>
    <w:p w14:paraId="452E15AA" w14:textId="77777777" w:rsidR="006223E8" w:rsidRPr="00B65795" w:rsidRDefault="006223E8" w:rsidP="00B65795">
      <w:pPr>
        <w:pStyle w:val="Prrafodelista"/>
        <w:numPr>
          <w:ilvl w:val="0"/>
          <w:numId w:val="10"/>
        </w:numPr>
        <w:rPr>
          <w:rFonts w:cstheme="minorHAnsi"/>
          <w:sz w:val="32"/>
          <w:szCs w:val="32"/>
        </w:rPr>
      </w:pPr>
      <w:r w:rsidRPr="00B65795">
        <w:rPr>
          <w:rFonts w:cstheme="minorHAnsi"/>
          <w:sz w:val="32"/>
          <w:szCs w:val="32"/>
        </w:rPr>
        <w:t>Prevención primaria:</w:t>
      </w:r>
    </w:p>
    <w:p w14:paraId="1401F37A" w14:textId="77777777" w:rsidR="006223E8" w:rsidRPr="00B65795" w:rsidRDefault="006223E8" w:rsidP="00B65795">
      <w:pPr>
        <w:ind w:left="360"/>
        <w:rPr>
          <w:rFonts w:cstheme="minorHAnsi"/>
          <w:sz w:val="32"/>
          <w:szCs w:val="32"/>
        </w:rPr>
      </w:pPr>
      <w:r w:rsidRPr="00B65795">
        <w:rPr>
          <w:rFonts w:cstheme="minorHAnsi"/>
          <w:sz w:val="32"/>
          <w:szCs w:val="32"/>
        </w:rPr>
        <w:lastRenderedPageBreak/>
        <w:t xml:space="preserve">Se enfoca en evitar que una enfermedad ocurra, a través de medidas como la promoción de hábitos saludables, la vacunación y la educación en salud. </w:t>
      </w:r>
    </w:p>
    <w:p w14:paraId="29E64532" w14:textId="77777777" w:rsidR="006223E8" w:rsidRPr="00B65795" w:rsidRDefault="006223E8" w:rsidP="00B65795">
      <w:pPr>
        <w:pStyle w:val="Prrafodelista"/>
        <w:numPr>
          <w:ilvl w:val="0"/>
          <w:numId w:val="9"/>
        </w:numPr>
        <w:rPr>
          <w:rFonts w:cstheme="minorHAnsi"/>
          <w:sz w:val="32"/>
          <w:szCs w:val="32"/>
        </w:rPr>
      </w:pPr>
      <w:r w:rsidRPr="00B65795">
        <w:rPr>
          <w:rFonts w:cstheme="minorHAnsi"/>
          <w:sz w:val="32"/>
          <w:szCs w:val="32"/>
        </w:rPr>
        <w:t>Prevención secundaria:</w:t>
      </w:r>
    </w:p>
    <w:p w14:paraId="01F959A6" w14:textId="77777777" w:rsidR="006223E8" w:rsidRPr="00B65795" w:rsidRDefault="006223E8" w:rsidP="00B65795">
      <w:pPr>
        <w:ind w:left="360"/>
        <w:rPr>
          <w:rFonts w:cstheme="minorHAnsi"/>
          <w:sz w:val="32"/>
          <w:szCs w:val="32"/>
        </w:rPr>
      </w:pPr>
      <w:r w:rsidRPr="00B65795">
        <w:rPr>
          <w:rFonts w:cstheme="minorHAnsi"/>
          <w:sz w:val="32"/>
          <w:szCs w:val="32"/>
        </w:rPr>
        <w:t xml:space="preserve">Se centra en la detección temprana de enfermedades para mejorar los resultados del tratamiento. </w:t>
      </w:r>
    </w:p>
    <w:p w14:paraId="55F0D78C" w14:textId="412D9B82" w:rsidR="006223E8" w:rsidRPr="00F0657F" w:rsidRDefault="002410A3" w:rsidP="00F0657F">
      <w:pPr>
        <w:pStyle w:val="Prrafodelista"/>
        <w:numPr>
          <w:ilvl w:val="0"/>
          <w:numId w:val="8"/>
        </w:numPr>
        <w:rPr>
          <w:rFonts w:cstheme="minorHAnsi"/>
          <w:sz w:val="32"/>
          <w:szCs w:val="32"/>
        </w:rPr>
      </w:pPr>
      <w:r>
        <w:rPr>
          <w:rFonts w:cstheme="minorHAnsi"/>
          <w:sz w:val="32"/>
          <w:szCs w:val="32"/>
        </w:rPr>
        <w:t>Prevención terciaria</w:t>
      </w:r>
      <w:r w:rsidR="006223E8" w:rsidRPr="00F0657F">
        <w:rPr>
          <w:rFonts w:cstheme="minorHAnsi"/>
          <w:sz w:val="32"/>
          <w:szCs w:val="32"/>
        </w:rPr>
        <w:t>:</w:t>
      </w:r>
    </w:p>
    <w:p w14:paraId="1389F014" w14:textId="77777777" w:rsidR="006223E8" w:rsidRPr="00B65795" w:rsidRDefault="006223E8" w:rsidP="00B65795">
      <w:pPr>
        <w:ind w:left="360"/>
        <w:rPr>
          <w:rFonts w:cstheme="minorHAnsi"/>
          <w:sz w:val="32"/>
          <w:szCs w:val="32"/>
        </w:rPr>
      </w:pPr>
      <w:r w:rsidRPr="00B65795">
        <w:rPr>
          <w:rFonts w:cstheme="minorHAnsi"/>
          <w:sz w:val="32"/>
          <w:szCs w:val="32"/>
        </w:rPr>
        <w:t xml:space="preserve">Tiene como objetivo reducir el impacto de una enfermedad ya establecida, a través de la rehabilitación y el manejo de complicaciones. </w:t>
      </w:r>
    </w:p>
    <w:p w14:paraId="19E44841" w14:textId="615DA540" w:rsidR="00A00D15" w:rsidRDefault="009838E5">
      <w:pPr>
        <w:rPr>
          <w:rFonts w:cstheme="minorHAnsi"/>
          <w:sz w:val="32"/>
          <w:szCs w:val="32"/>
        </w:rPr>
      </w:pPr>
      <w:r>
        <w:rPr>
          <w:rFonts w:cstheme="minorHAnsi"/>
          <w:sz w:val="32"/>
          <w:szCs w:val="32"/>
        </w:rPr>
        <w:t xml:space="preserve">Define la </w:t>
      </w:r>
      <w:r w:rsidR="00CC3E57">
        <w:rPr>
          <w:rFonts w:cstheme="minorHAnsi"/>
          <w:sz w:val="32"/>
          <w:szCs w:val="32"/>
        </w:rPr>
        <w:t>recuperación</w:t>
      </w:r>
      <w:r>
        <w:rPr>
          <w:rFonts w:cstheme="minorHAnsi"/>
          <w:sz w:val="32"/>
          <w:szCs w:val="32"/>
        </w:rPr>
        <w:t xml:space="preserve"> como “un conjunto de intervenciones diseñadas para optimizar la función y reducir la discapacidad de un individuo con condiciones de salud en interacción con su entorno”. </w:t>
      </w:r>
    </w:p>
    <w:p w14:paraId="2034B0BD" w14:textId="026977A8" w:rsidR="00D41D3A" w:rsidRDefault="002B0AED">
      <w:pPr>
        <w:rPr>
          <w:rFonts w:ascii="Arial" w:hAnsi="Arial" w:cs="Arial"/>
          <w:sz w:val="28"/>
          <w:szCs w:val="28"/>
        </w:rPr>
      </w:pPr>
      <w:r>
        <w:rPr>
          <w:rFonts w:ascii="Arial" w:hAnsi="Arial" w:cs="Arial"/>
          <w:sz w:val="28"/>
          <w:szCs w:val="28"/>
        </w:rPr>
        <w:t xml:space="preserve">La prevención </w:t>
      </w:r>
      <w:r w:rsidR="009B4989">
        <w:rPr>
          <w:rFonts w:ascii="Arial" w:hAnsi="Arial" w:cs="Arial"/>
          <w:sz w:val="28"/>
          <w:szCs w:val="28"/>
        </w:rPr>
        <w:t xml:space="preserve">y la recuperación son importantes por varias razones </w:t>
      </w:r>
      <w:r w:rsidR="00C1284B">
        <w:rPr>
          <w:rFonts w:ascii="Arial" w:hAnsi="Arial" w:cs="Arial"/>
          <w:sz w:val="28"/>
          <w:szCs w:val="28"/>
        </w:rPr>
        <w:t>:</w:t>
      </w:r>
    </w:p>
    <w:p w14:paraId="2022AF0B" w14:textId="6796075B" w:rsidR="00C1284B" w:rsidRPr="0090368E" w:rsidRDefault="005A523F" w:rsidP="0090368E">
      <w:pPr>
        <w:pStyle w:val="Prrafodelista"/>
        <w:numPr>
          <w:ilvl w:val="0"/>
          <w:numId w:val="7"/>
        </w:numPr>
        <w:rPr>
          <w:rFonts w:ascii="Cascadia Code" w:hAnsi="Cascadia Code" w:cs="Cascadia Code"/>
          <w:sz w:val="32"/>
          <w:szCs w:val="32"/>
        </w:rPr>
      </w:pPr>
      <w:r>
        <w:rPr>
          <w:rFonts w:ascii="Cascadia Code" w:hAnsi="Cascadia Code" w:cs="Cascadia Code"/>
          <w:sz w:val="32"/>
          <w:szCs w:val="32"/>
        </w:rPr>
        <w:t>Reduce la carga de enfermedad</w:t>
      </w:r>
      <w:r w:rsidR="00310E62" w:rsidRPr="0090368E">
        <w:rPr>
          <w:rFonts w:ascii="Cascadia Code" w:hAnsi="Cascadia Code" w:cs="Cascadia Code"/>
          <w:sz w:val="32"/>
          <w:szCs w:val="32"/>
        </w:rPr>
        <w:t>:</w:t>
      </w:r>
    </w:p>
    <w:p w14:paraId="1716637A" w14:textId="6B7BBDA8" w:rsidR="00AA08DF" w:rsidRDefault="003D0313" w:rsidP="00A80D70">
      <w:pPr>
        <w:ind w:left="360"/>
        <w:rPr>
          <w:rFonts w:ascii="Arial" w:hAnsi="Arial" w:cs="Arial"/>
          <w:sz w:val="28"/>
          <w:szCs w:val="28"/>
        </w:rPr>
      </w:pPr>
      <w:r w:rsidRPr="0090368E">
        <w:rPr>
          <w:rFonts w:ascii="Arial" w:hAnsi="Arial" w:cs="Arial"/>
          <w:sz w:val="28"/>
          <w:szCs w:val="28"/>
        </w:rPr>
        <w:t xml:space="preserve">Al prevenir enfermedades y facilitar la recuperación se reduce la carga de enfermedades </w:t>
      </w:r>
      <w:r w:rsidR="00953FCF" w:rsidRPr="0090368E">
        <w:rPr>
          <w:rFonts w:ascii="Arial" w:hAnsi="Arial" w:cs="Arial"/>
          <w:sz w:val="28"/>
          <w:szCs w:val="28"/>
        </w:rPr>
        <w:t xml:space="preserve">en la población, lo cual a su vez </w:t>
      </w:r>
      <w:r w:rsidR="00621183" w:rsidRPr="0090368E">
        <w:rPr>
          <w:rFonts w:ascii="Arial" w:hAnsi="Arial" w:cs="Arial"/>
          <w:sz w:val="28"/>
          <w:szCs w:val="28"/>
        </w:rPr>
        <w:t>mejora la calidad de vida y reduce el costo de la atención medica</w:t>
      </w:r>
      <w:r w:rsidR="00E33B76" w:rsidRPr="0090368E">
        <w:rPr>
          <w:rFonts w:ascii="Arial" w:hAnsi="Arial" w:cs="Arial"/>
          <w:sz w:val="28"/>
          <w:szCs w:val="28"/>
        </w:rPr>
        <w:t>.</w:t>
      </w:r>
    </w:p>
    <w:p w14:paraId="051034AA" w14:textId="5FD4324E" w:rsidR="00E33B76" w:rsidRPr="00AC3776" w:rsidRDefault="00644FB9" w:rsidP="00AC3776">
      <w:pPr>
        <w:pStyle w:val="Prrafodelista"/>
        <w:numPr>
          <w:ilvl w:val="0"/>
          <w:numId w:val="7"/>
        </w:numPr>
        <w:rPr>
          <w:rFonts w:ascii="Cascadia Code" w:hAnsi="Cascadia Code" w:cs="Cascadia Code"/>
          <w:sz w:val="32"/>
          <w:szCs w:val="32"/>
        </w:rPr>
      </w:pPr>
      <w:r>
        <w:rPr>
          <w:rFonts w:ascii="Cascadia Code" w:hAnsi="Cascadia Code" w:cs="Cascadia Code"/>
          <w:sz w:val="32"/>
          <w:szCs w:val="32"/>
        </w:rPr>
        <w:t>Mejoran la salud y el bienestar</w:t>
      </w:r>
      <w:r w:rsidR="00F53EEF" w:rsidRPr="00AC3776">
        <w:rPr>
          <w:rFonts w:ascii="Cascadia Code" w:hAnsi="Cascadia Code" w:cs="Cascadia Code"/>
          <w:sz w:val="32"/>
          <w:szCs w:val="32"/>
        </w:rPr>
        <w:t>:</w:t>
      </w:r>
    </w:p>
    <w:p w14:paraId="21FD4C4E" w14:textId="0527B784" w:rsidR="00AB5602" w:rsidRDefault="006B73BA" w:rsidP="00A80D70">
      <w:pPr>
        <w:ind w:left="360"/>
        <w:rPr>
          <w:rFonts w:ascii="Arial" w:hAnsi="Arial" w:cs="Arial"/>
          <w:sz w:val="28"/>
          <w:szCs w:val="28"/>
        </w:rPr>
      </w:pPr>
      <w:r w:rsidRPr="00F0657F">
        <w:rPr>
          <w:rFonts w:ascii="Arial" w:hAnsi="Arial" w:cs="Arial"/>
          <w:sz w:val="28"/>
          <w:szCs w:val="28"/>
        </w:rPr>
        <w:t xml:space="preserve">Al mantener a las personas sanas </w:t>
      </w:r>
      <w:r w:rsidR="001E1EF9" w:rsidRPr="00F0657F">
        <w:rPr>
          <w:rFonts w:ascii="Arial" w:hAnsi="Arial" w:cs="Arial"/>
          <w:sz w:val="28"/>
          <w:szCs w:val="28"/>
        </w:rPr>
        <w:t xml:space="preserve">y facilitar su recuperación, </w:t>
      </w:r>
      <w:r w:rsidR="005C6F9A" w:rsidRPr="00F0657F">
        <w:rPr>
          <w:rFonts w:ascii="Arial" w:hAnsi="Arial" w:cs="Arial"/>
          <w:sz w:val="28"/>
          <w:szCs w:val="28"/>
        </w:rPr>
        <w:t xml:space="preserve">se mejora su salud y el bienestar, lo que les permite vivir </w:t>
      </w:r>
      <w:r w:rsidR="00EB7D66" w:rsidRPr="00F0657F">
        <w:rPr>
          <w:rFonts w:ascii="Arial" w:hAnsi="Arial" w:cs="Arial"/>
          <w:sz w:val="28"/>
          <w:szCs w:val="28"/>
        </w:rPr>
        <w:t>una vida mas plena y productiva</w:t>
      </w:r>
      <w:r w:rsidR="000B7219" w:rsidRPr="00F0657F">
        <w:rPr>
          <w:rFonts w:ascii="Arial" w:hAnsi="Arial" w:cs="Arial"/>
          <w:sz w:val="28"/>
          <w:szCs w:val="28"/>
        </w:rPr>
        <w:t>.</w:t>
      </w:r>
    </w:p>
    <w:p w14:paraId="0737714D" w14:textId="6E54916C" w:rsidR="000B7219" w:rsidRPr="00AC3776" w:rsidRDefault="00F32193" w:rsidP="00AC3776">
      <w:pPr>
        <w:pStyle w:val="Prrafodelista"/>
        <w:numPr>
          <w:ilvl w:val="0"/>
          <w:numId w:val="7"/>
        </w:numPr>
        <w:rPr>
          <w:rFonts w:ascii="Cascadia Code" w:hAnsi="Cascadia Code" w:cs="Cascadia Code"/>
          <w:sz w:val="32"/>
          <w:szCs w:val="32"/>
        </w:rPr>
      </w:pPr>
      <w:r>
        <w:rPr>
          <w:rFonts w:ascii="Cascadia Code" w:hAnsi="Cascadia Code" w:cs="Cascadia Code"/>
          <w:sz w:val="32"/>
          <w:szCs w:val="32"/>
        </w:rPr>
        <w:t>Reducen los costos de la atención medica</w:t>
      </w:r>
      <w:r w:rsidR="00AB5602" w:rsidRPr="00AC3776">
        <w:rPr>
          <w:rFonts w:ascii="Cascadia Code" w:hAnsi="Cascadia Code" w:cs="Cascadia Code"/>
          <w:sz w:val="32"/>
          <w:szCs w:val="32"/>
        </w:rPr>
        <w:t>:</w:t>
      </w:r>
    </w:p>
    <w:p w14:paraId="234120CB" w14:textId="2E0E08FE" w:rsidR="00C20F16" w:rsidRPr="00A80D70" w:rsidRDefault="008F6979" w:rsidP="00A80D70">
      <w:pPr>
        <w:ind w:left="360"/>
        <w:rPr>
          <w:rFonts w:ascii="Arial" w:hAnsi="Arial" w:cs="Arial"/>
          <w:sz w:val="28"/>
          <w:szCs w:val="28"/>
        </w:rPr>
      </w:pPr>
      <w:r w:rsidRPr="00AC3776">
        <w:rPr>
          <w:rFonts w:ascii="Arial" w:hAnsi="Arial" w:cs="Arial"/>
          <w:sz w:val="28"/>
          <w:szCs w:val="28"/>
        </w:rPr>
        <w:t xml:space="preserve">La prevención puede evitar que las personas </w:t>
      </w:r>
      <w:r w:rsidR="00213CEF" w:rsidRPr="00AC3776">
        <w:rPr>
          <w:rFonts w:ascii="Arial" w:hAnsi="Arial" w:cs="Arial"/>
          <w:sz w:val="28"/>
          <w:szCs w:val="28"/>
        </w:rPr>
        <w:t xml:space="preserve">se enfermen, lo que pueden reducir </w:t>
      </w:r>
      <w:r w:rsidR="00C44BBE" w:rsidRPr="00AC3776">
        <w:rPr>
          <w:rFonts w:ascii="Arial" w:hAnsi="Arial" w:cs="Arial"/>
          <w:sz w:val="28"/>
          <w:szCs w:val="28"/>
        </w:rPr>
        <w:t xml:space="preserve">significativamente los costos </w:t>
      </w:r>
      <w:r w:rsidR="00CB5A65" w:rsidRPr="00AC3776">
        <w:rPr>
          <w:rFonts w:ascii="Arial" w:hAnsi="Arial" w:cs="Arial"/>
          <w:sz w:val="28"/>
          <w:szCs w:val="28"/>
        </w:rPr>
        <w:t>de la atención medica a largo plazo.</w:t>
      </w:r>
    </w:p>
    <w:p w14:paraId="5058E62B" w14:textId="47472BF2" w:rsidR="00486163" w:rsidRDefault="00C42152">
      <w:pPr>
        <w:rPr>
          <w:rFonts w:ascii="Arial" w:hAnsi="Arial" w:cs="Arial"/>
          <w:sz w:val="28"/>
          <w:szCs w:val="28"/>
        </w:rPr>
      </w:pPr>
      <w:r>
        <w:rPr>
          <w:rFonts w:ascii="Arial" w:hAnsi="Arial" w:cs="Arial"/>
          <w:sz w:val="28"/>
          <w:szCs w:val="28"/>
        </w:rPr>
        <w:lastRenderedPageBreak/>
        <w:t>La prevención y la recuperación en el ámbito de la salud son pilares fundamentales para el bienestar individual y colectivo. Como hemos visto, la detección temprana y la prevención terciaria, enfocada en la rehabilitación y el manejo de complicaciones, no solo buscan optimizar la función y reducir la discapacidad, sino que también contribuyen significativamente a disminuir la carga de enfermedad en la población. Al priorizar estas estrategias, se mejora la calidad de vida, se fomenta una existencia más plena y productiva, y se logran reducciones considerables en los costos de atención médica a largo plazo. En definitiva, invertir en prevención y recuperación es invertir en una sociedad más sana</w:t>
      </w:r>
      <w:r w:rsidR="00441AB5">
        <w:rPr>
          <w:rFonts w:ascii="Arial" w:hAnsi="Arial" w:cs="Arial"/>
          <w:sz w:val="28"/>
          <w:szCs w:val="28"/>
        </w:rPr>
        <w:t xml:space="preserve"> y </w:t>
      </w:r>
      <w:r>
        <w:rPr>
          <w:rFonts w:ascii="Arial" w:hAnsi="Arial" w:cs="Arial"/>
          <w:sz w:val="28"/>
          <w:szCs w:val="28"/>
        </w:rPr>
        <w:t xml:space="preserve"> económicamente sostenible.</w:t>
      </w:r>
    </w:p>
    <w:p w14:paraId="5ED690AE" w14:textId="106DCA18" w:rsidR="0047796E" w:rsidRPr="00A80D70" w:rsidRDefault="0047796E">
      <w:pPr>
        <w:rPr>
          <w:rFonts w:ascii="Arial Black" w:hAnsi="Arial Black" w:cs="Arial"/>
          <w:sz w:val="32"/>
          <w:szCs w:val="32"/>
        </w:rPr>
      </w:pPr>
      <w:r>
        <w:rPr>
          <w:rFonts w:ascii="Arial Black" w:hAnsi="Arial Black" w:cs="Arial"/>
          <w:sz w:val="32"/>
          <w:szCs w:val="32"/>
        </w:rPr>
        <w:t xml:space="preserve">CUIDADOS DE LOS ENFERMOS TERMINALES </w:t>
      </w:r>
    </w:p>
    <w:p w14:paraId="78D08B39" w14:textId="0634B715" w:rsidR="00A738A6" w:rsidRDefault="008257F8">
      <w:pPr>
        <w:rPr>
          <w:rFonts w:ascii="Arial" w:hAnsi="Arial" w:cs="Arial"/>
          <w:sz w:val="28"/>
          <w:szCs w:val="28"/>
        </w:rPr>
      </w:pPr>
      <w:r>
        <w:rPr>
          <w:rFonts w:ascii="Arial" w:hAnsi="Arial" w:cs="Arial"/>
          <w:sz w:val="28"/>
          <w:szCs w:val="28"/>
        </w:rPr>
        <w:t>La conservación de la vida</w:t>
      </w:r>
      <w:r w:rsidR="000E4E7F">
        <w:rPr>
          <w:rFonts w:ascii="Arial" w:hAnsi="Arial" w:cs="Arial"/>
          <w:sz w:val="28"/>
          <w:szCs w:val="28"/>
        </w:rPr>
        <w:t xml:space="preserve">, el alivio del sufrimiento y el establecimiento </w:t>
      </w:r>
      <w:r w:rsidR="00D60F2B">
        <w:rPr>
          <w:rFonts w:ascii="Arial" w:hAnsi="Arial" w:cs="Arial"/>
          <w:sz w:val="28"/>
          <w:szCs w:val="28"/>
        </w:rPr>
        <w:t xml:space="preserve">de la salud están </w:t>
      </w:r>
      <w:r w:rsidR="009615F1">
        <w:rPr>
          <w:rFonts w:ascii="Arial" w:hAnsi="Arial" w:cs="Arial"/>
          <w:sz w:val="28"/>
          <w:szCs w:val="28"/>
        </w:rPr>
        <w:t>íntimamente relacionada con la profesión de enfermería</w:t>
      </w:r>
      <w:r w:rsidR="00F20886">
        <w:rPr>
          <w:rFonts w:ascii="Arial" w:hAnsi="Arial" w:cs="Arial"/>
          <w:sz w:val="28"/>
          <w:szCs w:val="28"/>
        </w:rPr>
        <w:t xml:space="preserve">. </w:t>
      </w:r>
      <w:r w:rsidR="005553C8">
        <w:rPr>
          <w:rFonts w:ascii="Arial" w:hAnsi="Arial" w:cs="Arial"/>
          <w:sz w:val="28"/>
          <w:szCs w:val="28"/>
        </w:rPr>
        <w:t xml:space="preserve">En la actualidad debido a los avances </w:t>
      </w:r>
      <w:r w:rsidR="00E83F43">
        <w:rPr>
          <w:rFonts w:ascii="Arial" w:hAnsi="Arial" w:cs="Arial"/>
          <w:sz w:val="28"/>
          <w:szCs w:val="28"/>
        </w:rPr>
        <w:t xml:space="preserve">de la </w:t>
      </w:r>
      <w:r w:rsidR="00D7097A">
        <w:rPr>
          <w:rFonts w:ascii="Arial" w:hAnsi="Arial" w:cs="Arial"/>
          <w:sz w:val="28"/>
          <w:szCs w:val="28"/>
        </w:rPr>
        <w:t>tecnología</w:t>
      </w:r>
      <w:r w:rsidR="00E83F43">
        <w:rPr>
          <w:rFonts w:ascii="Arial" w:hAnsi="Arial" w:cs="Arial"/>
          <w:sz w:val="28"/>
          <w:szCs w:val="28"/>
        </w:rPr>
        <w:t xml:space="preserve"> medica y sus investigaciones entre ot</w:t>
      </w:r>
      <w:r w:rsidR="00E01D23">
        <w:rPr>
          <w:rFonts w:ascii="Arial" w:hAnsi="Arial" w:cs="Arial"/>
          <w:sz w:val="28"/>
          <w:szCs w:val="28"/>
        </w:rPr>
        <w:t xml:space="preserve">ras cosas, la esperanza de vida </w:t>
      </w:r>
      <w:r w:rsidR="00862CCB">
        <w:rPr>
          <w:rFonts w:ascii="Arial" w:hAnsi="Arial" w:cs="Arial"/>
          <w:sz w:val="28"/>
          <w:szCs w:val="28"/>
        </w:rPr>
        <w:t>que ha aumentado a mas de 75 años</w:t>
      </w:r>
      <w:r w:rsidR="0063670C">
        <w:rPr>
          <w:rFonts w:ascii="Arial" w:hAnsi="Arial" w:cs="Arial"/>
          <w:sz w:val="28"/>
          <w:szCs w:val="28"/>
        </w:rPr>
        <w:t xml:space="preserve">, ha conllevado a un aumento también de las enfermedades </w:t>
      </w:r>
      <w:r w:rsidR="00C62111">
        <w:rPr>
          <w:rFonts w:ascii="Arial" w:hAnsi="Arial" w:cs="Arial"/>
          <w:sz w:val="28"/>
          <w:szCs w:val="28"/>
        </w:rPr>
        <w:t xml:space="preserve">crónicas. Le hemos ganado a la batalla a numerosas enfermedades </w:t>
      </w:r>
      <w:r w:rsidR="00694F10">
        <w:rPr>
          <w:rFonts w:ascii="Arial" w:hAnsi="Arial" w:cs="Arial"/>
          <w:sz w:val="28"/>
          <w:szCs w:val="28"/>
        </w:rPr>
        <w:t>que antiguamente se consideraban incurables</w:t>
      </w:r>
      <w:r w:rsidR="00ED492E">
        <w:rPr>
          <w:rFonts w:ascii="Arial" w:hAnsi="Arial" w:cs="Arial"/>
          <w:sz w:val="28"/>
          <w:szCs w:val="28"/>
        </w:rPr>
        <w:t xml:space="preserve"> y hoy  por hoy se han </w:t>
      </w:r>
      <w:r w:rsidR="00D7097A">
        <w:rPr>
          <w:rFonts w:ascii="Arial" w:hAnsi="Arial" w:cs="Arial"/>
          <w:sz w:val="28"/>
          <w:szCs w:val="28"/>
        </w:rPr>
        <w:t>erradicado</w:t>
      </w:r>
      <w:r w:rsidR="00ED492E">
        <w:rPr>
          <w:rFonts w:ascii="Arial" w:hAnsi="Arial" w:cs="Arial"/>
          <w:sz w:val="28"/>
          <w:szCs w:val="28"/>
        </w:rPr>
        <w:t xml:space="preserve"> </w:t>
      </w:r>
      <w:r w:rsidR="00EE0CB2">
        <w:rPr>
          <w:rFonts w:ascii="Arial" w:hAnsi="Arial" w:cs="Arial"/>
          <w:sz w:val="28"/>
          <w:szCs w:val="28"/>
        </w:rPr>
        <w:t xml:space="preserve">o son totalmente curables. Por el contrario </w:t>
      </w:r>
      <w:r w:rsidR="007A156A">
        <w:rPr>
          <w:rFonts w:ascii="Arial" w:hAnsi="Arial" w:cs="Arial"/>
          <w:sz w:val="28"/>
          <w:szCs w:val="28"/>
        </w:rPr>
        <w:t>aparecen nuevas enfermedades</w:t>
      </w:r>
      <w:r w:rsidR="002F2C35">
        <w:rPr>
          <w:rFonts w:ascii="Arial" w:hAnsi="Arial" w:cs="Arial"/>
          <w:sz w:val="28"/>
          <w:szCs w:val="28"/>
        </w:rPr>
        <w:t>, que hasta el momento solo podemos controlar</w:t>
      </w:r>
      <w:r w:rsidR="001F486C">
        <w:rPr>
          <w:rFonts w:ascii="Arial" w:hAnsi="Arial" w:cs="Arial"/>
          <w:sz w:val="28"/>
          <w:szCs w:val="28"/>
        </w:rPr>
        <w:t>.</w:t>
      </w:r>
    </w:p>
    <w:p w14:paraId="4EAAAE17" w14:textId="78B09CBF" w:rsidR="00C139BF" w:rsidRDefault="00C139BF">
      <w:pPr>
        <w:rPr>
          <w:rFonts w:ascii="Arial" w:hAnsi="Arial" w:cs="Arial"/>
          <w:sz w:val="28"/>
          <w:szCs w:val="28"/>
        </w:rPr>
      </w:pPr>
      <w:r>
        <w:rPr>
          <w:rFonts w:ascii="Arial" w:hAnsi="Arial" w:cs="Arial"/>
          <w:sz w:val="28"/>
          <w:szCs w:val="28"/>
        </w:rPr>
        <w:t xml:space="preserve">Tradicionalmente los cuidados paliativos como acciones dependiente e independiente del tratamiento paliativo se define como aquellos que son </w:t>
      </w:r>
      <w:r w:rsidR="00EE4011">
        <w:rPr>
          <w:rFonts w:ascii="Arial" w:hAnsi="Arial" w:cs="Arial"/>
          <w:sz w:val="28"/>
          <w:szCs w:val="28"/>
        </w:rPr>
        <w:t>p</w:t>
      </w:r>
      <w:r>
        <w:rPr>
          <w:rFonts w:ascii="Arial" w:hAnsi="Arial" w:cs="Arial"/>
          <w:sz w:val="28"/>
          <w:szCs w:val="28"/>
        </w:rPr>
        <w:t xml:space="preserve">racticados con las personas al final de la vida, con el objetivo de  ofrecerle </w:t>
      </w:r>
      <w:r w:rsidR="00EE4011">
        <w:rPr>
          <w:rFonts w:ascii="Arial" w:hAnsi="Arial" w:cs="Arial"/>
          <w:sz w:val="28"/>
          <w:szCs w:val="28"/>
        </w:rPr>
        <w:t>s</w:t>
      </w:r>
      <w:r>
        <w:rPr>
          <w:rFonts w:ascii="Arial" w:hAnsi="Arial" w:cs="Arial"/>
          <w:sz w:val="28"/>
          <w:szCs w:val="28"/>
        </w:rPr>
        <w:t xml:space="preserve">oporte para que puedan vivir su ultima etapa lo mas confortablemente posible </w:t>
      </w:r>
      <w:r w:rsidR="00A769BB">
        <w:rPr>
          <w:rFonts w:ascii="Arial" w:hAnsi="Arial" w:cs="Arial"/>
          <w:sz w:val="28"/>
          <w:szCs w:val="28"/>
        </w:rPr>
        <w:t>c</w:t>
      </w:r>
      <w:r>
        <w:rPr>
          <w:rFonts w:ascii="Arial" w:hAnsi="Arial" w:cs="Arial"/>
          <w:sz w:val="28"/>
          <w:szCs w:val="28"/>
        </w:rPr>
        <w:t xml:space="preserve">uya enfermedad no responde al tratamiento curativo y que intenta controlar </w:t>
      </w:r>
      <w:r w:rsidR="00A769BB">
        <w:rPr>
          <w:rFonts w:ascii="Arial" w:hAnsi="Arial" w:cs="Arial"/>
          <w:sz w:val="28"/>
          <w:szCs w:val="28"/>
        </w:rPr>
        <w:t>n</w:t>
      </w:r>
      <w:r>
        <w:rPr>
          <w:rFonts w:ascii="Arial" w:hAnsi="Arial" w:cs="Arial"/>
          <w:sz w:val="28"/>
          <w:szCs w:val="28"/>
        </w:rPr>
        <w:t xml:space="preserve">o solo el dolor y otros síntomas molestos sino fundamentalmente el </w:t>
      </w:r>
      <w:r w:rsidR="00251C01">
        <w:rPr>
          <w:rFonts w:ascii="Arial" w:hAnsi="Arial" w:cs="Arial"/>
          <w:sz w:val="28"/>
          <w:szCs w:val="28"/>
        </w:rPr>
        <w:t>s</w:t>
      </w:r>
      <w:r>
        <w:rPr>
          <w:rFonts w:ascii="Arial" w:hAnsi="Arial" w:cs="Arial"/>
          <w:sz w:val="28"/>
          <w:szCs w:val="28"/>
        </w:rPr>
        <w:t xml:space="preserve">ufrimiento que encierra el concepto de morir con dignidad, que debe ocurrir </w:t>
      </w:r>
      <w:r w:rsidR="00251C01">
        <w:rPr>
          <w:rFonts w:ascii="Arial" w:hAnsi="Arial" w:cs="Arial"/>
          <w:sz w:val="28"/>
          <w:szCs w:val="28"/>
        </w:rPr>
        <w:t>e</w:t>
      </w:r>
      <w:r>
        <w:rPr>
          <w:rFonts w:ascii="Arial" w:hAnsi="Arial" w:cs="Arial"/>
          <w:sz w:val="28"/>
          <w:szCs w:val="28"/>
        </w:rPr>
        <w:t xml:space="preserve">n su momento, sin acelerarla, pero tampoco alargarla inútilmente y de una </w:t>
      </w:r>
      <w:r w:rsidR="00251C01">
        <w:rPr>
          <w:rFonts w:ascii="Arial" w:hAnsi="Arial" w:cs="Arial"/>
          <w:sz w:val="28"/>
          <w:szCs w:val="28"/>
        </w:rPr>
        <w:t>f</w:t>
      </w:r>
      <w:r>
        <w:rPr>
          <w:rFonts w:ascii="Arial" w:hAnsi="Arial" w:cs="Arial"/>
          <w:sz w:val="28"/>
          <w:szCs w:val="28"/>
        </w:rPr>
        <w:t xml:space="preserve">orma cruel. </w:t>
      </w:r>
    </w:p>
    <w:p w14:paraId="569FA66F" w14:textId="658EDC0D" w:rsidR="00021434" w:rsidRDefault="000F2386">
      <w:pPr>
        <w:rPr>
          <w:rFonts w:ascii="Arial" w:hAnsi="Arial" w:cs="Arial"/>
          <w:sz w:val="28"/>
          <w:szCs w:val="28"/>
        </w:rPr>
      </w:pPr>
      <w:r>
        <w:rPr>
          <w:rFonts w:ascii="Arial" w:hAnsi="Arial" w:cs="Arial"/>
          <w:sz w:val="28"/>
          <w:szCs w:val="28"/>
        </w:rPr>
        <w:t>Atención al paciente de fase terminal</w:t>
      </w:r>
      <w:r w:rsidR="00A44B1D">
        <w:rPr>
          <w:rFonts w:ascii="Arial" w:hAnsi="Arial" w:cs="Arial"/>
          <w:sz w:val="28"/>
          <w:szCs w:val="28"/>
        </w:rPr>
        <w:t>:</w:t>
      </w:r>
    </w:p>
    <w:p w14:paraId="1690C7AE" w14:textId="37DB1B19" w:rsidR="00AE4A6A" w:rsidRDefault="00AE4A6A" w:rsidP="00AE4A6A">
      <w:pPr>
        <w:pStyle w:val="Prrafodelista"/>
        <w:numPr>
          <w:ilvl w:val="0"/>
          <w:numId w:val="1"/>
        </w:numPr>
        <w:rPr>
          <w:rFonts w:ascii="Arial" w:hAnsi="Arial" w:cs="Arial"/>
          <w:sz w:val="28"/>
          <w:szCs w:val="28"/>
        </w:rPr>
      </w:pPr>
      <w:r>
        <w:rPr>
          <w:rFonts w:ascii="Arial" w:hAnsi="Arial" w:cs="Arial"/>
          <w:sz w:val="28"/>
          <w:szCs w:val="28"/>
        </w:rPr>
        <w:lastRenderedPageBreak/>
        <w:t xml:space="preserve">Apoyo psicológico </w:t>
      </w:r>
      <w:r w:rsidR="00E551B6">
        <w:rPr>
          <w:rFonts w:ascii="Arial" w:hAnsi="Arial" w:cs="Arial"/>
          <w:sz w:val="28"/>
          <w:szCs w:val="28"/>
        </w:rPr>
        <w:t>y comunicación con el familiar</w:t>
      </w:r>
    </w:p>
    <w:p w14:paraId="2B230A5F" w14:textId="37A4DE9E" w:rsidR="00E551B6" w:rsidRDefault="00E551B6" w:rsidP="00AE4A6A">
      <w:pPr>
        <w:pStyle w:val="Prrafodelista"/>
        <w:numPr>
          <w:ilvl w:val="0"/>
          <w:numId w:val="1"/>
        </w:numPr>
        <w:rPr>
          <w:rFonts w:ascii="Arial" w:hAnsi="Arial" w:cs="Arial"/>
          <w:sz w:val="28"/>
          <w:szCs w:val="28"/>
        </w:rPr>
      </w:pPr>
      <w:r>
        <w:rPr>
          <w:rFonts w:ascii="Arial" w:hAnsi="Arial" w:cs="Arial"/>
          <w:sz w:val="28"/>
          <w:szCs w:val="28"/>
        </w:rPr>
        <w:t xml:space="preserve">Cuidados con la higiene </w:t>
      </w:r>
    </w:p>
    <w:p w14:paraId="6AC0B13B" w14:textId="647D3F32" w:rsidR="00E551B6" w:rsidRDefault="004D1E0F" w:rsidP="00AE4A6A">
      <w:pPr>
        <w:pStyle w:val="Prrafodelista"/>
        <w:numPr>
          <w:ilvl w:val="0"/>
          <w:numId w:val="1"/>
        </w:numPr>
        <w:rPr>
          <w:rFonts w:ascii="Arial" w:hAnsi="Arial" w:cs="Arial"/>
          <w:sz w:val="28"/>
          <w:szCs w:val="28"/>
        </w:rPr>
      </w:pPr>
      <w:r>
        <w:rPr>
          <w:rFonts w:ascii="Arial" w:hAnsi="Arial" w:cs="Arial"/>
          <w:sz w:val="28"/>
          <w:szCs w:val="28"/>
        </w:rPr>
        <w:t>Cuidados con la piel</w:t>
      </w:r>
    </w:p>
    <w:p w14:paraId="56F58B8B" w14:textId="0C7E8035" w:rsidR="004D1E0F" w:rsidRDefault="004D1E0F" w:rsidP="00AE4A6A">
      <w:pPr>
        <w:pStyle w:val="Prrafodelista"/>
        <w:numPr>
          <w:ilvl w:val="0"/>
          <w:numId w:val="1"/>
        </w:numPr>
        <w:rPr>
          <w:rFonts w:ascii="Arial" w:hAnsi="Arial" w:cs="Arial"/>
          <w:sz w:val="28"/>
          <w:szCs w:val="28"/>
        </w:rPr>
      </w:pPr>
      <w:r>
        <w:rPr>
          <w:rFonts w:ascii="Arial" w:hAnsi="Arial" w:cs="Arial"/>
          <w:sz w:val="28"/>
          <w:szCs w:val="28"/>
        </w:rPr>
        <w:t>Alimentación</w:t>
      </w:r>
    </w:p>
    <w:p w14:paraId="72DADD48" w14:textId="55D2FBAB" w:rsidR="004D1E0F" w:rsidRDefault="004D1E0F" w:rsidP="00AE4A6A">
      <w:pPr>
        <w:pStyle w:val="Prrafodelista"/>
        <w:numPr>
          <w:ilvl w:val="0"/>
          <w:numId w:val="1"/>
        </w:numPr>
        <w:rPr>
          <w:rFonts w:ascii="Arial" w:hAnsi="Arial" w:cs="Arial"/>
          <w:sz w:val="28"/>
          <w:szCs w:val="28"/>
        </w:rPr>
      </w:pPr>
      <w:r>
        <w:rPr>
          <w:rFonts w:ascii="Arial" w:hAnsi="Arial" w:cs="Arial"/>
          <w:sz w:val="28"/>
          <w:szCs w:val="28"/>
        </w:rPr>
        <w:t>Alivio del dolor</w:t>
      </w:r>
    </w:p>
    <w:p w14:paraId="1C595189" w14:textId="7642F068" w:rsidR="004D1E0F" w:rsidRDefault="006E0FBC" w:rsidP="00AE4A6A">
      <w:pPr>
        <w:pStyle w:val="Prrafodelista"/>
        <w:numPr>
          <w:ilvl w:val="0"/>
          <w:numId w:val="1"/>
        </w:numPr>
        <w:rPr>
          <w:rFonts w:ascii="Arial" w:hAnsi="Arial" w:cs="Arial"/>
          <w:sz w:val="28"/>
          <w:szCs w:val="28"/>
        </w:rPr>
      </w:pPr>
      <w:r>
        <w:rPr>
          <w:rFonts w:ascii="Arial" w:hAnsi="Arial" w:cs="Arial"/>
          <w:sz w:val="28"/>
          <w:szCs w:val="28"/>
        </w:rPr>
        <w:t>Eliminación</w:t>
      </w:r>
    </w:p>
    <w:p w14:paraId="42997253" w14:textId="1FAE9F68" w:rsidR="006E0FBC" w:rsidRDefault="006E0FBC" w:rsidP="00AE4A6A">
      <w:pPr>
        <w:pStyle w:val="Prrafodelista"/>
        <w:numPr>
          <w:ilvl w:val="0"/>
          <w:numId w:val="1"/>
        </w:numPr>
        <w:rPr>
          <w:rFonts w:ascii="Arial" w:hAnsi="Arial" w:cs="Arial"/>
          <w:sz w:val="28"/>
          <w:szCs w:val="28"/>
        </w:rPr>
      </w:pPr>
      <w:r>
        <w:rPr>
          <w:rFonts w:ascii="Arial" w:hAnsi="Arial" w:cs="Arial"/>
          <w:sz w:val="28"/>
          <w:szCs w:val="28"/>
        </w:rPr>
        <w:t>Confort y seguridad</w:t>
      </w:r>
      <w:r w:rsidR="007C1683">
        <w:rPr>
          <w:rFonts w:ascii="Arial" w:hAnsi="Arial" w:cs="Arial"/>
          <w:sz w:val="28"/>
          <w:szCs w:val="28"/>
        </w:rPr>
        <w:t>.</w:t>
      </w:r>
    </w:p>
    <w:p w14:paraId="76225F4A" w14:textId="1036179E" w:rsidR="007C1683" w:rsidRPr="00A80D70" w:rsidRDefault="004B4D72" w:rsidP="00A80D70">
      <w:pPr>
        <w:rPr>
          <w:rFonts w:ascii="Arial" w:hAnsi="Arial" w:cs="Arial"/>
          <w:sz w:val="28"/>
          <w:szCs w:val="28"/>
        </w:rPr>
      </w:pPr>
      <w:r>
        <w:rPr>
          <w:rFonts w:ascii="Arial" w:hAnsi="Arial" w:cs="Arial"/>
          <w:sz w:val="28"/>
          <w:szCs w:val="28"/>
        </w:rPr>
        <w:t xml:space="preserve">Los cuidados paliativos son una parte esencial del cuidado integral de los enfermos terminales. Brindan apoyo, alivian el dolor, mejoran la calidad de vida y ayudan a las familias a enfrentar el duelo. Es importante que los profesionales de la salud, la sociedad y las instituciones promuevan la disponibilidad y el acceso a los cuidados paliativos para garantizar que todos los pacientes puedan vivir y morir con dignidad. </w:t>
      </w:r>
      <w:r w:rsidR="00CE439B" w:rsidRPr="00A80D70">
        <w:rPr>
          <w:rFonts w:cstheme="minorHAnsi"/>
          <w:sz w:val="32"/>
          <w:szCs w:val="32"/>
        </w:rPr>
        <w:t xml:space="preserve">                        </w:t>
      </w:r>
    </w:p>
    <w:p w14:paraId="5CB4F43F" w14:textId="7A27B647" w:rsidR="000D125E" w:rsidRPr="00A80D70" w:rsidRDefault="00CC593C">
      <w:pPr>
        <w:rPr>
          <w:rFonts w:ascii="Arial" w:hAnsi="Arial" w:cs="Arial"/>
          <w:sz w:val="28"/>
          <w:szCs w:val="28"/>
        </w:rPr>
      </w:pPr>
      <w:r w:rsidRPr="00407EA7">
        <w:rPr>
          <w:rFonts w:ascii="Arial" w:hAnsi="Arial" w:cs="Arial"/>
          <w:sz w:val="28"/>
          <w:szCs w:val="28"/>
        </w:rPr>
        <w:t xml:space="preserve">En la medida que la sociedad progresa </w:t>
      </w:r>
      <w:r w:rsidR="0002618F" w:rsidRPr="00407EA7">
        <w:rPr>
          <w:rFonts w:ascii="Arial" w:hAnsi="Arial" w:cs="Arial"/>
          <w:sz w:val="28"/>
          <w:szCs w:val="28"/>
        </w:rPr>
        <w:t>y se incrementa la expectativa de la vida, se erradican enfermedades</w:t>
      </w:r>
      <w:r w:rsidR="006F3732" w:rsidRPr="00407EA7">
        <w:rPr>
          <w:rFonts w:ascii="Arial" w:hAnsi="Arial" w:cs="Arial"/>
          <w:sz w:val="28"/>
          <w:szCs w:val="28"/>
        </w:rPr>
        <w:t xml:space="preserve">, se aportan nuevas tecnologías de diagnostico </w:t>
      </w:r>
      <w:r w:rsidR="002444F7" w:rsidRPr="00407EA7">
        <w:rPr>
          <w:rFonts w:ascii="Arial" w:hAnsi="Arial" w:cs="Arial"/>
          <w:sz w:val="28"/>
          <w:szCs w:val="28"/>
        </w:rPr>
        <w:t xml:space="preserve">terapéutico o enfermedades curables, aparecen otras que solo </w:t>
      </w:r>
      <w:r w:rsidR="00D456DA" w:rsidRPr="00407EA7">
        <w:rPr>
          <w:rFonts w:ascii="Arial" w:hAnsi="Arial" w:cs="Arial"/>
          <w:sz w:val="28"/>
          <w:szCs w:val="28"/>
        </w:rPr>
        <w:t xml:space="preserve">hasta el momento podemos controlar </w:t>
      </w:r>
      <w:r w:rsidR="008C4905" w:rsidRPr="00407EA7">
        <w:rPr>
          <w:rFonts w:ascii="Arial" w:hAnsi="Arial" w:cs="Arial"/>
          <w:sz w:val="28"/>
          <w:szCs w:val="28"/>
        </w:rPr>
        <w:t xml:space="preserve">convirtiéndose </w:t>
      </w:r>
      <w:r w:rsidR="00407EA7" w:rsidRPr="00407EA7">
        <w:rPr>
          <w:rFonts w:ascii="Arial" w:hAnsi="Arial" w:cs="Arial"/>
          <w:sz w:val="28"/>
          <w:szCs w:val="28"/>
        </w:rPr>
        <w:t xml:space="preserve">en un problema social de importancia vital </w:t>
      </w:r>
      <w:r w:rsidR="0058086D">
        <w:rPr>
          <w:rFonts w:ascii="Arial" w:hAnsi="Arial" w:cs="Arial"/>
          <w:sz w:val="28"/>
          <w:szCs w:val="28"/>
        </w:rPr>
        <w:t>tanto para el enfermo y el cuidador y sobre todo el personal de enfermería</w:t>
      </w:r>
      <w:r w:rsidR="00396B16">
        <w:rPr>
          <w:rFonts w:ascii="Arial" w:hAnsi="Arial" w:cs="Arial"/>
          <w:sz w:val="28"/>
          <w:szCs w:val="28"/>
        </w:rPr>
        <w:t xml:space="preserve">. En este trabajo arribamos a las siguientes conclusiones </w:t>
      </w:r>
      <w:r w:rsidR="00D9657F">
        <w:rPr>
          <w:rFonts w:ascii="Arial" w:hAnsi="Arial" w:cs="Arial"/>
          <w:sz w:val="28"/>
          <w:szCs w:val="28"/>
        </w:rPr>
        <w:t xml:space="preserve">se explican los cuidados físicos y emocionales. </w:t>
      </w:r>
      <w:r w:rsidR="00294127">
        <w:rPr>
          <w:rFonts w:ascii="Arial" w:hAnsi="Arial" w:cs="Arial"/>
          <w:sz w:val="28"/>
          <w:szCs w:val="28"/>
        </w:rPr>
        <w:t xml:space="preserve">Se destaca la comunicación y la claudicación familiar. Para el paciente </w:t>
      </w:r>
      <w:r w:rsidR="006A7E19">
        <w:rPr>
          <w:rFonts w:ascii="Arial" w:hAnsi="Arial" w:cs="Arial"/>
          <w:sz w:val="28"/>
          <w:szCs w:val="28"/>
        </w:rPr>
        <w:t>terminal este precisamente de bienestar y confort</w:t>
      </w:r>
      <w:r w:rsidR="00832D9D">
        <w:rPr>
          <w:rFonts w:ascii="Arial" w:hAnsi="Arial" w:cs="Arial"/>
          <w:sz w:val="28"/>
          <w:szCs w:val="28"/>
        </w:rPr>
        <w:t>, como garantía de dignidad humana y calidad de vida</w:t>
      </w:r>
      <w:r w:rsidR="00AE2928">
        <w:rPr>
          <w:rFonts w:ascii="Arial" w:hAnsi="Arial" w:cs="Arial"/>
          <w:sz w:val="28"/>
          <w:szCs w:val="28"/>
        </w:rPr>
        <w:t xml:space="preserve">, para el cuidador o familiar un soporte </w:t>
      </w:r>
      <w:r w:rsidR="006E0B27">
        <w:rPr>
          <w:rFonts w:ascii="Arial" w:hAnsi="Arial" w:cs="Arial"/>
          <w:sz w:val="28"/>
          <w:szCs w:val="28"/>
        </w:rPr>
        <w:t>insostenible</w:t>
      </w:r>
      <w:r w:rsidR="00267C0A">
        <w:rPr>
          <w:rFonts w:ascii="Arial" w:hAnsi="Arial" w:cs="Arial"/>
          <w:sz w:val="28"/>
          <w:szCs w:val="28"/>
        </w:rPr>
        <w:t>, para el enfermo</w:t>
      </w:r>
      <w:r w:rsidR="00C96B62">
        <w:rPr>
          <w:rFonts w:ascii="Arial" w:hAnsi="Arial" w:cs="Arial"/>
          <w:sz w:val="28"/>
          <w:szCs w:val="28"/>
        </w:rPr>
        <w:t>.</w:t>
      </w:r>
    </w:p>
    <w:sectPr w:rsidR="000D125E" w:rsidRPr="00A80D70" w:rsidSect="00F970C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8713" w14:textId="77777777" w:rsidR="00A345EE" w:rsidRDefault="00A345EE" w:rsidP="00F970C5">
      <w:pPr>
        <w:spacing w:after="0" w:line="240" w:lineRule="auto"/>
      </w:pPr>
      <w:r>
        <w:separator/>
      </w:r>
    </w:p>
  </w:endnote>
  <w:endnote w:type="continuationSeparator" w:id="0">
    <w:p w14:paraId="09681F44" w14:textId="77777777" w:rsidR="00A345EE" w:rsidRDefault="00A345EE" w:rsidP="00F97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scadia Code">
    <w:altName w:val="Segoe UI Symbol"/>
    <w:charset w:val="00"/>
    <w:family w:val="modern"/>
    <w:pitch w:val="fixed"/>
    <w:sig w:usb0="A1002AFF" w:usb1="C2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E345" w14:textId="77777777" w:rsidR="00A345EE" w:rsidRDefault="00A345EE" w:rsidP="00F970C5">
      <w:pPr>
        <w:spacing w:after="0" w:line="240" w:lineRule="auto"/>
      </w:pPr>
      <w:r>
        <w:separator/>
      </w:r>
    </w:p>
  </w:footnote>
  <w:footnote w:type="continuationSeparator" w:id="0">
    <w:p w14:paraId="305A3BAB" w14:textId="77777777" w:rsidR="00A345EE" w:rsidRDefault="00A345EE" w:rsidP="00F97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8E6"/>
    <w:multiLevelType w:val="hybridMultilevel"/>
    <w:tmpl w:val="90EA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071B40"/>
    <w:multiLevelType w:val="hybridMultilevel"/>
    <w:tmpl w:val="242E7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C1195A"/>
    <w:multiLevelType w:val="hybridMultilevel"/>
    <w:tmpl w:val="C0726F1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1170DE"/>
    <w:multiLevelType w:val="hybridMultilevel"/>
    <w:tmpl w:val="0A0CF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473C66"/>
    <w:multiLevelType w:val="hybridMultilevel"/>
    <w:tmpl w:val="97D08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1B37F1"/>
    <w:multiLevelType w:val="hybridMultilevel"/>
    <w:tmpl w:val="7FF678F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6" w15:restartNumberingAfterBreak="0">
    <w:nsid w:val="54A6318C"/>
    <w:multiLevelType w:val="hybridMultilevel"/>
    <w:tmpl w:val="15DE6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D22199"/>
    <w:multiLevelType w:val="hybridMultilevel"/>
    <w:tmpl w:val="04AEE9A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367AA2"/>
    <w:multiLevelType w:val="hybridMultilevel"/>
    <w:tmpl w:val="C02A8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DE31BA"/>
    <w:multiLevelType w:val="hybridMultilevel"/>
    <w:tmpl w:val="C59C9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7854935">
    <w:abstractNumId w:val="1"/>
  </w:num>
  <w:num w:numId="2" w16cid:durableId="893466063">
    <w:abstractNumId w:val="7"/>
  </w:num>
  <w:num w:numId="3" w16cid:durableId="1714230869">
    <w:abstractNumId w:val="8"/>
  </w:num>
  <w:num w:numId="4" w16cid:durableId="1263219460">
    <w:abstractNumId w:val="2"/>
  </w:num>
  <w:num w:numId="5" w16cid:durableId="1575319017">
    <w:abstractNumId w:val="5"/>
  </w:num>
  <w:num w:numId="6" w16cid:durableId="640161137">
    <w:abstractNumId w:val="6"/>
  </w:num>
  <w:num w:numId="7" w16cid:durableId="1926571685">
    <w:abstractNumId w:val="3"/>
  </w:num>
  <w:num w:numId="8" w16cid:durableId="1065756762">
    <w:abstractNumId w:val="4"/>
  </w:num>
  <w:num w:numId="9" w16cid:durableId="1295402885">
    <w:abstractNumId w:val="9"/>
  </w:num>
  <w:num w:numId="10" w16cid:durableId="180226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C5"/>
    <w:rsid w:val="00006DC5"/>
    <w:rsid w:val="00021434"/>
    <w:rsid w:val="0002426D"/>
    <w:rsid w:val="0002618F"/>
    <w:rsid w:val="00056DAF"/>
    <w:rsid w:val="000670A5"/>
    <w:rsid w:val="00074B34"/>
    <w:rsid w:val="00094676"/>
    <w:rsid w:val="000B7219"/>
    <w:rsid w:val="000C1309"/>
    <w:rsid w:val="000D125E"/>
    <w:rsid w:val="000D6EC4"/>
    <w:rsid w:val="000E4E7F"/>
    <w:rsid w:val="000E54DF"/>
    <w:rsid w:val="000E6CFB"/>
    <w:rsid w:val="000F2386"/>
    <w:rsid w:val="00106E82"/>
    <w:rsid w:val="00130ECB"/>
    <w:rsid w:val="00154526"/>
    <w:rsid w:val="001556A1"/>
    <w:rsid w:val="00161C37"/>
    <w:rsid w:val="001A3DAD"/>
    <w:rsid w:val="001A6217"/>
    <w:rsid w:val="001B068B"/>
    <w:rsid w:val="001D50CB"/>
    <w:rsid w:val="001E1EF9"/>
    <w:rsid w:val="001E3D4C"/>
    <w:rsid w:val="001E5389"/>
    <w:rsid w:val="001F11CE"/>
    <w:rsid w:val="001F2AE2"/>
    <w:rsid w:val="001F486C"/>
    <w:rsid w:val="00206021"/>
    <w:rsid w:val="00213CEF"/>
    <w:rsid w:val="00217281"/>
    <w:rsid w:val="0023067E"/>
    <w:rsid w:val="00240C55"/>
    <w:rsid w:val="002410A3"/>
    <w:rsid w:val="002444F7"/>
    <w:rsid w:val="002519D7"/>
    <w:rsid w:val="00251C01"/>
    <w:rsid w:val="00263880"/>
    <w:rsid w:val="00267C0A"/>
    <w:rsid w:val="00276BE0"/>
    <w:rsid w:val="002816E8"/>
    <w:rsid w:val="00294127"/>
    <w:rsid w:val="00297178"/>
    <w:rsid w:val="002B0AED"/>
    <w:rsid w:val="002B4896"/>
    <w:rsid w:val="002C1851"/>
    <w:rsid w:val="002C6DFB"/>
    <w:rsid w:val="002E2489"/>
    <w:rsid w:val="002E4D5C"/>
    <w:rsid w:val="002F2C35"/>
    <w:rsid w:val="002F3ACF"/>
    <w:rsid w:val="00303670"/>
    <w:rsid w:val="00310E62"/>
    <w:rsid w:val="0031495D"/>
    <w:rsid w:val="003371F0"/>
    <w:rsid w:val="00344448"/>
    <w:rsid w:val="003511DF"/>
    <w:rsid w:val="00352474"/>
    <w:rsid w:val="00380B1D"/>
    <w:rsid w:val="00383444"/>
    <w:rsid w:val="00385939"/>
    <w:rsid w:val="00395313"/>
    <w:rsid w:val="00396B16"/>
    <w:rsid w:val="003A2F52"/>
    <w:rsid w:val="003B0210"/>
    <w:rsid w:val="003B1CB2"/>
    <w:rsid w:val="003B7BBD"/>
    <w:rsid w:val="003C60DE"/>
    <w:rsid w:val="003C69FF"/>
    <w:rsid w:val="003D0313"/>
    <w:rsid w:val="003E0799"/>
    <w:rsid w:val="003F08F7"/>
    <w:rsid w:val="004021C5"/>
    <w:rsid w:val="00407EA7"/>
    <w:rsid w:val="00421DC3"/>
    <w:rsid w:val="00441AB5"/>
    <w:rsid w:val="00441B15"/>
    <w:rsid w:val="00443170"/>
    <w:rsid w:val="00452852"/>
    <w:rsid w:val="004547D3"/>
    <w:rsid w:val="004564E0"/>
    <w:rsid w:val="0047796E"/>
    <w:rsid w:val="00486163"/>
    <w:rsid w:val="00493ACE"/>
    <w:rsid w:val="00495DFB"/>
    <w:rsid w:val="004B1518"/>
    <w:rsid w:val="004B4D72"/>
    <w:rsid w:val="004C3CDE"/>
    <w:rsid w:val="004C5169"/>
    <w:rsid w:val="004D1E0F"/>
    <w:rsid w:val="004D47B3"/>
    <w:rsid w:val="004F5721"/>
    <w:rsid w:val="0050486D"/>
    <w:rsid w:val="00507F2B"/>
    <w:rsid w:val="00511118"/>
    <w:rsid w:val="00511CC6"/>
    <w:rsid w:val="005162EA"/>
    <w:rsid w:val="00525FB9"/>
    <w:rsid w:val="005429E3"/>
    <w:rsid w:val="0054312F"/>
    <w:rsid w:val="00550B62"/>
    <w:rsid w:val="005553C8"/>
    <w:rsid w:val="00560FF2"/>
    <w:rsid w:val="0058086D"/>
    <w:rsid w:val="00583DCE"/>
    <w:rsid w:val="0058433F"/>
    <w:rsid w:val="0058706A"/>
    <w:rsid w:val="00595C09"/>
    <w:rsid w:val="005A523F"/>
    <w:rsid w:val="005B1C6C"/>
    <w:rsid w:val="005B73B7"/>
    <w:rsid w:val="005B755E"/>
    <w:rsid w:val="005C6F9A"/>
    <w:rsid w:val="005E31CB"/>
    <w:rsid w:val="005F0FA2"/>
    <w:rsid w:val="005F22CC"/>
    <w:rsid w:val="005F6D8B"/>
    <w:rsid w:val="005F6EBB"/>
    <w:rsid w:val="00603BE4"/>
    <w:rsid w:val="006050DF"/>
    <w:rsid w:val="00621183"/>
    <w:rsid w:val="006223E8"/>
    <w:rsid w:val="00635631"/>
    <w:rsid w:val="0063670C"/>
    <w:rsid w:val="006445C8"/>
    <w:rsid w:val="00644FB9"/>
    <w:rsid w:val="006525DD"/>
    <w:rsid w:val="00654313"/>
    <w:rsid w:val="0066254D"/>
    <w:rsid w:val="00690FD6"/>
    <w:rsid w:val="00694F10"/>
    <w:rsid w:val="006A1550"/>
    <w:rsid w:val="006A3714"/>
    <w:rsid w:val="006A7E19"/>
    <w:rsid w:val="006B29CE"/>
    <w:rsid w:val="006B73BA"/>
    <w:rsid w:val="006C554D"/>
    <w:rsid w:val="006C7726"/>
    <w:rsid w:val="006C7924"/>
    <w:rsid w:val="006D27B8"/>
    <w:rsid w:val="006D6DC2"/>
    <w:rsid w:val="006E028F"/>
    <w:rsid w:val="006E0B27"/>
    <w:rsid w:val="006E0FBC"/>
    <w:rsid w:val="006F3732"/>
    <w:rsid w:val="006F4204"/>
    <w:rsid w:val="00717E2F"/>
    <w:rsid w:val="00770D31"/>
    <w:rsid w:val="00776483"/>
    <w:rsid w:val="007773D5"/>
    <w:rsid w:val="00796593"/>
    <w:rsid w:val="007A156A"/>
    <w:rsid w:val="007A485B"/>
    <w:rsid w:val="007C1683"/>
    <w:rsid w:val="007E676B"/>
    <w:rsid w:val="007F0A46"/>
    <w:rsid w:val="008257F8"/>
    <w:rsid w:val="00832D9D"/>
    <w:rsid w:val="00840B95"/>
    <w:rsid w:val="00855267"/>
    <w:rsid w:val="00862153"/>
    <w:rsid w:val="00862CCB"/>
    <w:rsid w:val="00877D5A"/>
    <w:rsid w:val="008858FF"/>
    <w:rsid w:val="008A365C"/>
    <w:rsid w:val="008A6227"/>
    <w:rsid w:val="008A78BB"/>
    <w:rsid w:val="008C4905"/>
    <w:rsid w:val="008D373F"/>
    <w:rsid w:val="008D7091"/>
    <w:rsid w:val="008D7744"/>
    <w:rsid w:val="008F2EC7"/>
    <w:rsid w:val="008F346B"/>
    <w:rsid w:val="008F6979"/>
    <w:rsid w:val="0090368E"/>
    <w:rsid w:val="00904880"/>
    <w:rsid w:val="00905960"/>
    <w:rsid w:val="009352AB"/>
    <w:rsid w:val="00936CEF"/>
    <w:rsid w:val="00953FCF"/>
    <w:rsid w:val="009615F1"/>
    <w:rsid w:val="00970A99"/>
    <w:rsid w:val="00970B50"/>
    <w:rsid w:val="0097562E"/>
    <w:rsid w:val="009838E5"/>
    <w:rsid w:val="00984203"/>
    <w:rsid w:val="00984666"/>
    <w:rsid w:val="009A1CA4"/>
    <w:rsid w:val="009A3AB3"/>
    <w:rsid w:val="009B4989"/>
    <w:rsid w:val="009B6798"/>
    <w:rsid w:val="009D1DF8"/>
    <w:rsid w:val="009D3105"/>
    <w:rsid w:val="009E06A4"/>
    <w:rsid w:val="009E3EF6"/>
    <w:rsid w:val="009E7188"/>
    <w:rsid w:val="009F16EB"/>
    <w:rsid w:val="009F28EA"/>
    <w:rsid w:val="009F55BA"/>
    <w:rsid w:val="00A00D15"/>
    <w:rsid w:val="00A013F2"/>
    <w:rsid w:val="00A1178A"/>
    <w:rsid w:val="00A133ED"/>
    <w:rsid w:val="00A30124"/>
    <w:rsid w:val="00A345EE"/>
    <w:rsid w:val="00A36745"/>
    <w:rsid w:val="00A44B1D"/>
    <w:rsid w:val="00A64F6F"/>
    <w:rsid w:val="00A6705E"/>
    <w:rsid w:val="00A738A6"/>
    <w:rsid w:val="00A769BB"/>
    <w:rsid w:val="00A80D70"/>
    <w:rsid w:val="00A82A33"/>
    <w:rsid w:val="00A852A3"/>
    <w:rsid w:val="00A85D92"/>
    <w:rsid w:val="00AA08DF"/>
    <w:rsid w:val="00AB0D46"/>
    <w:rsid w:val="00AB10D3"/>
    <w:rsid w:val="00AB1B9A"/>
    <w:rsid w:val="00AB4C71"/>
    <w:rsid w:val="00AB5602"/>
    <w:rsid w:val="00AC3776"/>
    <w:rsid w:val="00AD1821"/>
    <w:rsid w:val="00AD2669"/>
    <w:rsid w:val="00AE0FEB"/>
    <w:rsid w:val="00AE1A83"/>
    <w:rsid w:val="00AE2928"/>
    <w:rsid w:val="00AE4A6A"/>
    <w:rsid w:val="00AF306B"/>
    <w:rsid w:val="00AF3FCB"/>
    <w:rsid w:val="00AF45AB"/>
    <w:rsid w:val="00B25517"/>
    <w:rsid w:val="00B25F0D"/>
    <w:rsid w:val="00B31E49"/>
    <w:rsid w:val="00B47C82"/>
    <w:rsid w:val="00B54668"/>
    <w:rsid w:val="00B6502F"/>
    <w:rsid w:val="00B65795"/>
    <w:rsid w:val="00B66696"/>
    <w:rsid w:val="00B66972"/>
    <w:rsid w:val="00B73B1B"/>
    <w:rsid w:val="00B742FD"/>
    <w:rsid w:val="00B82E20"/>
    <w:rsid w:val="00B85D2D"/>
    <w:rsid w:val="00B92C19"/>
    <w:rsid w:val="00B94544"/>
    <w:rsid w:val="00BA1352"/>
    <w:rsid w:val="00BA1925"/>
    <w:rsid w:val="00BB2F1E"/>
    <w:rsid w:val="00BC1292"/>
    <w:rsid w:val="00BE2670"/>
    <w:rsid w:val="00BE2D9F"/>
    <w:rsid w:val="00C00BD4"/>
    <w:rsid w:val="00C020B8"/>
    <w:rsid w:val="00C05C9E"/>
    <w:rsid w:val="00C0697F"/>
    <w:rsid w:val="00C1284B"/>
    <w:rsid w:val="00C139BF"/>
    <w:rsid w:val="00C20F16"/>
    <w:rsid w:val="00C21A26"/>
    <w:rsid w:val="00C2713B"/>
    <w:rsid w:val="00C34E5F"/>
    <w:rsid w:val="00C40288"/>
    <w:rsid w:val="00C42152"/>
    <w:rsid w:val="00C44BBE"/>
    <w:rsid w:val="00C50AE7"/>
    <w:rsid w:val="00C572D7"/>
    <w:rsid w:val="00C61D8C"/>
    <w:rsid w:val="00C62111"/>
    <w:rsid w:val="00C74DEF"/>
    <w:rsid w:val="00C75CAC"/>
    <w:rsid w:val="00C80140"/>
    <w:rsid w:val="00C91E2B"/>
    <w:rsid w:val="00C96B62"/>
    <w:rsid w:val="00CA3B09"/>
    <w:rsid w:val="00CB5A65"/>
    <w:rsid w:val="00CC3E57"/>
    <w:rsid w:val="00CC593C"/>
    <w:rsid w:val="00CC7741"/>
    <w:rsid w:val="00CE249D"/>
    <w:rsid w:val="00CE439B"/>
    <w:rsid w:val="00D0088D"/>
    <w:rsid w:val="00D1248E"/>
    <w:rsid w:val="00D14A9F"/>
    <w:rsid w:val="00D223E9"/>
    <w:rsid w:val="00D32102"/>
    <w:rsid w:val="00D415ED"/>
    <w:rsid w:val="00D41D3A"/>
    <w:rsid w:val="00D456DA"/>
    <w:rsid w:val="00D5352C"/>
    <w:rsid w:val="00D60F2B"/>
    <w:rsid w:val="00D618F9"/>
    <w:rsid w:val="00D7097A"/>
    <w:rsid w:val="00D80195"/>
    <w:rsid w:val="00D805CC"/>
    <w:rsid w:val="00D811CB"/>
    <w:rsid w:val="00D84FED"/>
    <w:rsid w:val="00D850E2"/>
    <w:rsid w:val="00D87E75"/>
    <w:rsid w:val="00D94D2F"/>
    <w:rsid w:val="00D9657F"/>
    <w:rsid w:val="00DA3089"/>
    <w:rsid w:val="00DD2F56"/>
    <w:rsid w:val="00DD5B32"/>
    <w:rsid w:val="00DE2DA3"/>
    <w:rsid w:val="00DE5980"/>
    <w:rsid w:val="00E01D23"/>
    <w:rsid w:val="00E14437"/>
    <w:rsid w:val="00E15F13"/>
    <w:rsid w:val="00E32E80"/>
    <w:rsid w:val="00E33B76"/>
    <w:rsid w:val="00E551B6"/>
    <w:rsid w:val="00E7728F"/>
    <w:rsid w:val="00E83F43"/>
    <w:rsid w:val="00EA0473"/>
    <w:rsid w:val="00EB63AF"/>
    <w:rsid w:val="00EB7D66"/>
    <w:rsid w:val="00EC08BE"/>
    <w:rsid w:val="00EC7758"/>
    <w:rsid w:val="00ED492E"/>
    <w:rsid w:val="00ED6C0C"/>
    <w:rsid w:val="00EE0CB2"/>
    <w:rsid w:val="00EE4011"/>
    <w:rsid w:val="00EE4C94"/>
    <w:rsid w:val="00EF0190"/>
    <w:rsid w:val="00EF13C2"/>
    <w:rsid w:val="00EF377B"/>
    <w:rsid w:val="00EF45EE"/>
    <w:rsid w:val="00F0580E"/>
    <w:rsid w:val="00F0657F"/>
    <w:rsid w:val="00F10CB0"/>
    <w:rsid w:val="00F144A6"/>
    <w:rsid w:val="00F14D20"/>
    <w:rsid w:val="00F20886"/>
    <w:rsid w:val="00F32193"/>
    <w:rsid w:val="00F348B0"/>
    <w:rsid w:val="00F40442"/>
    <w:rsid w:val="00F406A5"/>
    <w:rsid w:val="00F425F5"/>
    <w:rsid w:val="00F427F1"/>
    <w:rsid w:val="00F53EEF"/>
    <w:rsid w:val="00F76CDB"/>
    <w:rsid w:val="00F8261E"/>
    <w:rsid w:val="00F970C5"/>
    <w:rsid w:val="00FB621B"/>
    <w:rsid w:val="00FC133E"/>
    <w:rsid w:val="00FC6803"/>
    <w:rsid w:val="00FE0008"/>
    <w:rsid w:val="00FE3EF0"/>
    <w:rsid w:val="00FF0731"/>
    <w:rsid w:val="00FF1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6DE5"/>
  <w15:chartTrackingRefBased/>
  <w15:docId w15:val="{CA311E65-7721-416D-8079-F8F6BA3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7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97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970C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970C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970C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970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70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70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70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0C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970C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970C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970C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970C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970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70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70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70C5"/>
    <w:rPr>
      <w:rFonts w:eastAsiaTheme="majorEastAsia" w:cstheme="majorBidi"/>
      <w:color w:val="272727" w:themeColor="text1" w:themeTint="D8"/>
    </w:rPr>
  </w:style>
  <w:style w:type="paragraph" w:styleId="Ttulo">
    <w:name w:val="Title"/>
    <w:basedOn w:val="Normal"/>
    <w:next w:val="Normal"/>
    <w:link w:val="TtuloCar"/>
    <w:uiPriority w:val="10"/>
    <w:qFormat/>
    <w:rsid w:val="00F97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70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70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70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70C5"/>
    <w:pPr>
      <w:spacing w:before="160"/>
      <w:jc w:val="center"/>
    </w:pPr>
    <w:rPr>
      <w:i/>
      <w:iCs/>
      <w:color w:val="404040" w:themeColor="text1" w:themeTint="BF"/>
    </w:rPr>
  </w:style>
  <w:style w:type="character" w:customStyle="1" w:styleId="CitaCar">
    <w:name w:val="Cita Car"/>
    <w:basedOn w:val="Fuentedeprrafopredeter"/>
    <w:link w:val="Cita"/>
    <w:uiPriority w:val="29"/>
    <w:rsid w:val="00F970C5"/>
    <w:rPr>
      <w:i/>
      <w:iCs/>
      <w:color w:val="404040" w:themeColor="text1" w:themeTint="BF"/>
    </w:rPr>
  </w:style>
  <w:style w:type="paragraph" w:styleId="Prrafodelista">
    <w:name w:val="List Paragraph"/>
    <w:basedOn w:val="Normal"/>
    <w:uiPriority w:val="34"/>
    <w:qFormat/>
    <w:rsid w:val="00F970C5"/>
    <w:pPr>
      <w:ind w:left="720"/>
      <w:contextualSpacing/>
    </w:pPr>
  </w:style>
  <w:style w:type="character" w:styleId="nfasisintenso">
    <w:name w:val="Intense Emphasis"/>
    <w:basedOn w:val="Fuentedeprrafopredeter"/>
    <w:uiPriority w:val="21"/>
    <w:qFormat/>
    <w:rsid w:val="00F970C5"/>
    <w:rPr>
      <w:i/>
      <w:iCs/>
      <w:color w:val="2F5496" w:themeColor="accent1" w:themeShade="BF"/>
    </w:rPr>
  </w:style>
  <w:style w:type="paragraph" w:styleId="Citadestacada">
    <w:name w:val="Intense Quote"/>
    <w:basedOn w:val="Normal"/>
    <w:next w:val="Normal"/>
    <w:link w:val="CitadestacadaCar"/>
    <w:uiPriority w:val="30"/>
    <w:qFormat/>
    <w:rsid w:val="00F97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970C5"/>
    <w:rPr>
      <w:i/>
      <w:iCs/>
      <w:color w:val="2F5496" w:themeColor="accent1" w:themeShade="BF"/>
    </w:rPr>
  </w:style>
  <w:style w:type="character" w:styleId="Referenciaintensa">
    <w:name w:val="Intense Reference"/>
    <w:basedOn w:val="Fuentedeprrafopredeter"/>
    <w:uiPriority w:val="32"/>
    <w:qFormat/>
    <w:rsid w:val="00F970C5"/>
    <w:rPr>
      <w:b/>
      <w:bCs/>
      <w:smallCaps/>
      <w:color w:val="2F5496" w:themeColor="accent1" w:themeShade="BF"/>
      <w:spacing w:val="5"/>
    </w:rPr>
  </w:style>
  <w:style w:type="paragraph" w:styleId="Encabezado">
    <w:name w:val="header"/>
    <w:basedOn w:val="Normal"/>
    <w:link w:val="EncabezadoCar"/>
    <w:uiPriority w:val="99"/>
    <w:unhideWhenUsed/>
    <w:rsid w:val="00F97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0C5"/>
  </w:style>
  <w:style w:type="paragraph" w:styleId="Piedepgina">
    <w:name w:val="footer"/>
    <w:basedOn w:val="Normal"/>
    <w:link w:val="PiedepginaCar"/>
    <w:uiPriority w:val="99"/>
    <w:unhideWhenUsed/>
    <w:rsid w:val="00F97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dalym hernandez lopez</dc:creator>
  <cp:keywords/>
  <dc:description/>
  <cp:lastModifiedBy>anayelihernandezhernandez920@gmail.com</cp:lastModifiedBy>
  <cp:revision>2</cp:revision>
  <dcterms:created xsi:type="dcterms:W3CDTF">2025-05-24T22:53:00Z</dcterms:created>
  <dcterms:modified xsi:type="dcterms:W3CDTF">2025-05-24T22:53:00Z</dcterms:modified>
</cp:coreProperties>
</file>