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4037" w14:textId="315A99FA" w:rsidR="00563485" w:rsidRPr="00966C01" w:rsidRDefault="000F0900" w:rsidP="002C397F">
      <w:pPr>
        <w:jc w:val="right"/>
        <w:rPr>
          <w:rFonts w:ascii="Times New Roman" w:hAnsi="Times New Roman" w:cs="Times New Roman"/>
          <w:b/>
          <w:bCs/>
        </w:rPr>
      </w:pPr>
      <w:r w:rsidRPr="00966C01">
        <w:rPr>
          <w:rFonts w:ascii="Times New Roman" w:hAnsi="Times New Roman" w:cs="Times New Roman"/>
          <w:b/>
          <w:bCs/>
        </w:rPr>
        <w:t>EXPEDIENTE NUM. _____/2025</w:t>
      </w:r>
    </w:p>
    <w:p w14:paraId="3D927F82" w14:textId="4A54B970" w:rsidR="002C397F" w:rsidRPr="00966C01" w:rsidRDefault="002C397F" w:rsidP="002C397F">
      <w:pPr>
        <w:jc w:val="right"/>
        <w:rPr>
          <w:rFonts w:ascii="Times New Roman" w:hAnsi="Times New Roman" w:cs="Times New Roman"/>
          <w:b/>
          <w:bCs/>
        </w:rPr>
      </w:pPr>
      <w:r w:rsidRPr="00966C01">
        <w:rPr>
          <w:rFonts w:ascii="Times New Roman" w:hAnsi="Times New Roman" w:cs="Times New Roman"/>
          <w:b/>
          <w:bCs/>
        </w:rPr>
        <w:t>WALTER VILLAR GARCIA</w:t>
      </w:r>
    </w:p>
    <w:p w14:paraId="43499FAB" w14:textId="7162E7A5" w:rsidR="002C397F" w:rsidRPr="00966C01" w:rsidRDefault="002C397F" w:rsidP="00966C01">
      <w:pPr>
        <w:jc w:val="right"/>
        <w:rPr>
          <w:rFonts w:ascii="Times New Roman" w:hAnsi="Times New Roman" w:cs="Times New Roman"/>
          <w:b/>
          <w:bCs/>
        </w:rPr>
      </w:pPr>
      <w:r w:rsidRPr="00966C01">
        <w:rPr>
          <w:rFonts w:ascii="Times New Roman" w:hAnsi="Times New Roman" w:cs="Times New Roman"/>
          <w:b/>
          <w:bCs/>
        </w:rPr>
        <w:t>Y DEMAS TRABAJADORES QUE SUSCRIBEN</w:t>
      </w:r>
    </w:p>
    <w:p w14:paraId="63253D79" w14:textId="6BD14B4A" w:rsidR="002C397F" w:rsidRPr="00966C01" w:rsidRDefault="002C397F" w:rsidP="002C397F">
      <w:pPr>
        <w:jc w:val="right"/>
        <w:rPr>
          <w:rFonts w:ascii="Times New Roman" w:hAnsi="Times New Roman" w:cs="Times New Roman"/>
          <w:b/>
          <w:bCs/>
        </w:rPr>
      </w:pPr>
      <w:r w:rsidRPr="00966C01">
        <w:rPr>
          <w:rFonts w:ascii="Times New Roman" w:hAnsi="Times New Roman" w:cs="Times New Roman"/>
          <w:b/>
          <w:bCs/>
        </w:rPr>
        <w:t>VS</w:t>
      </w:r>
    </w:p>
    <w:p w14:paraId="2721196A" w14:textId="6EE37053" w:rsidR="002C397F" w:rsidRPr="00966C01" w:rsidRDefault="002C397F" w:rsidP="002C397F">
      <w:pPr>
        <w:jc w:val="right"/>
        <w:rPr>
          <w:rFonts w:ascii="Times New Roman" w:hAnsi="Times New Roman" w:cs="Times New Roman"/>
          <w:b/>
          <w:bCs/>
        </w:rPr>
      </w:pPr>
      <w:r w:rsidRPr="00966C01">
        <w:rPr>
          <w:rFonts w:ascii="Times New Roman" w:hAnsi="Times New Roman" w:cs="Times New Roman"/>
          <w:b/>
          <w:bCs/>
        </w:rPr>
        <w:t>FARRAM S.A de C.V</w:t>
      </w:r>
    </w:p>
    <w:p w14:paraId="2BEFCC60" w14:textId="77777777" w:rsidR="00A65D68" w:rsidRPr="00966C01" w:rsidRDefault="00A65D68" w:rsidP="002C397F">
      <w:pPr>
        <w:rPr>
          <w:rFonts w:ascii="Times New Roman" w:hAnsi="Times New Roman" w:cs="Times New Roman"/>
          <w:b/>
          <w:bCs/>
        </w:rPr>
      </w:pPr>
    </w:p>
    <w:p w14:paraId="0203E498" w14:textId="017CCDCC" w:rsidR="002C397F" w:rsidRPr="00966C01" w:rsidRDefault="002C397F" w:rsidP="002C397F">
      <w:pPr>
        <w:rPr>
          <w:rFonts w:ascii="Times New Roman" w:hAnsi="Times New Roman" w:cs="Times New Roman"/>
          <w:b/>
          <w:bCs/>
        </w:rPr>
      </w:pPr>
      <w:r w:rsidRPr="00966C01">
        <w:rPr>
          <w:rFonts w:ascii="Times New Roman" w:hAnsi="Times New Roman" w:cs="Times New Roman"/>
          <w:b/>
          <w:bCs/>
        </w:rPr>
        <w:t xml:space="preserve">H. JUZGADO ESPECIALIZADO EN MATERIA </w:t>
      </w:r>
      <w:r w:rsidRPr="002C397F">
        <w:rPr>
          <w:rFonts w:ascii="Times New Roman" w:hAnsi="Times New Roman" w:cs="Times New Roman"/>
          <w:b/>
          <w:bCs/>
        </w:rPr>
        <w:t xml:space="preserve">LABORAL </w:t>
      </w:r>
    </w:p>
    <w:p w14:paraId="50894277" w14:textId="77777777" w:rsidR="002C397F" w:rsidRPr="00966C01" w:rsidRDefault="002C397F" w:rsidP="002C397F">
      <w:pPr>
        <w:rPr>
          <w:rFonts w:ascii="Times New Roman" w:hAnsi="Times New Roman" w:cs="Times New Roman"/>
          <w:b/>
          <w:bCs/>
        </w:rPr>
      </w:pPr>
      <w:r w:rsidRPr="002C397F">
        <w:rPr>
          <w:rFonts w:ascii="Times New Roman" w:hAnsi="Times New Roman" w:cs="Times New Roman"/>
          <w:b/>
          <w:bCs/>
        </w:rPr>
        <w:t xml:space="preserve">DE LA CIUDAD DE </w:t>
      </w:r>
      <w:r w:rsidRPr="00966C01">
        <w:rPr>
          <w:rFonts w:ascii="Times New Roman" w:hAnsi="Times New Roman" w:cs="Times New Roman"/>
          <w:b/>
          <w:bCs/>
        </w:rPr>
        <w:t>TUXTLA GUTIERREZ, CHIAPAS.</w:t>
      </w:r>
    </w:p>
    <w:p w14:paraId="620B81F9" w14:textId="77777777" w:rsidR="00E716F0" w:rsidRDefault="00E716F0" w:rsidP="002C397F">
      <w:pPr>
        <w:rPr>
          <w:rFonts w:ascii="Times New Roman" w:hAnsi="Times New Roman" w:cs="Times New Roman"/>
          <w:b/>
          <w:bCs/>
        </w:rPr>
      </w:pPr>
    </w:p>
    <w:p w14:paraId="3472F7BC" w14:textId="3E69205E" w:rsidR="002C397F" w:rsidRPr="002C397F" w:rsidRDefault="002C397F" w:rsidP="002C397F">
      <w:pPr>
        <w:rPr>
          <w:rFonts w:ascii="Times New Roman" w:hAnsi="Times New Roman" w:cs="Times New Roman"/>
          <w:b/>
          <w:bCs/>
        </w:rPr>
      </w:pPr>
      <w:r w:rsidRPr="00966C01">
        <w:rPr>
          <w:rFonts w:ascii="Times New Roman" w:hAnsi="Times New Roman" w:cs="Times New Roman"/>
          <w:b/>
          <w:bCs/>
        </w:rPr>
        <w:t>PRESENTE</w:t>
      </w:r>
      <w:r w:rsidRPr="002C397F">
        <w:rPr>
          <w:rFonts w:ascii="Times New Roman" w:hAnsi="Times New Roman" w:cs="Times New Roman"/>
          <w:b/>
          <w:bCs/>
        </w:rPr>
        <w:t>:</w:t>
      </w:r>
    </w:p>
    <w:p w14:paraId="3996C362" w14:textId="0007CFC8" w:rsidR="002C397F" w:rsidRDefault="00F96F7E" w:rsidP="002C397F">
      <w:pPr>
        <w:jc w:val="both"/>
        <w:rPr>
          <w:rFonts w:ascii="Times New Roman" w:hAnsi="Times New Roman" w:cs="Times New Roman"/>
        </w:rPr>
      </w:pPr>
      <w:r w:rsidRPr="00083AF3">
        <w:rPr>
          <w:rFonts w:ascii="Times New Roman" w:hAnsi="Times New Roman" w:cs="Times New Roman"/>
          <w:b/>
          <w:bCs/>
        </w:rPr>
        <w:t>María Guadalupe Torres Ríos</w:t>
      </w:r>
      <w:r>
        <w:rPr>
          <w:rFonts w:ascii="Times New Roman" w:hAnsi="Times New Roman" w:cs="Times New Roman"/>
          <w:b/>
          <w:bCs/>
        </w:rPr>
        <w:t xml:space="preserve">, </w:t>
      </w:r>
      <w:r w:rsidRPr="00083AF3">
        <w:rPr>
          <w:rFonts w:ascii="Times New Roman" w:hAnsi="Times New Roman" w:cs="Times New Roman"/>
          <w:b/>
          <w:bCs/>
        </w:rPr>
        <w:t>José Luis Martínez Gómez</w:t>
      </w:r>
      <w:r>
        <w:rPr>
          <w:rFonts w:ascii="Times New Roman" w:hAnsi="Times New Roman" w:cs="Times New Roman"/>
          <w:b/>
          <w:bCs/>
        </w:rPr>
        <w:t xml:space="preserve">, </w:t>
      </w:r>
      <w:r w:rsidRPr="00083AF3">
        <w:rPr>
          <w:rFonts w:ascii="Times New Roman" w:hAnsi="Times New Roman" w:cs="Times New Roman"/>
          <w:b/>
          <w:bCs/>
        </w:rPr>
        <w:t>Ana Karen López Hernández</w:t>
      </w:r>
      <w:r>
        <w:rPr>
          <w:rFonts w:ascii="Times New Roman" w:hAnsi="Times New Roman" w:cs="Times New Roman"/>
          <w:b/>
          <w:bCs/>
        </w:rPr>
        <w:t xml:space="preserve">, </w:t>
      </w:r>
      <w:r w:rsidRPr="00083AF3">
        <w:rPr>
          <w:rFonts w:ascii="Times New Roman" w:hAnsi="Times New Roman" w:cs="Times New Roman"/>
          <w:b/>
          <w:bCs/>
        </w:rPr>
        <w:t>Juan Carlos Reyes Castro</w:t>
      </w:r>
      <w:r>
        <w:rPr>
          <w:rFonts w:ascii="Times New Roman" w:hAnsi="Times New Roman" w:cs="Times New Roman"/>
          <w:b/>
          <w:bCs/>
        </w:rPr>
        <w:t xml:space="preserve">, </w:t>
      </w:r>
      <w:r w:rsidRPr="00083AF3">
        <w:rPr>
          <w:rFonts w:ascii="Times New Roman" w:hAnsi="Times New Roman" w:cs="Times New Roman"/>
          <w:b/>
          <w:bCs/>
        </w:rPr>
        <w:t>Beatriz Elena Mendoza Díaz</w:t>
      </w:r>
      <w:r>
        <w:rPr>
          <w:rFonts w:ascii="Times New Roman" w:hAnsi="Times New Roman" w:cs="Times New Roman"/>
          <w:b/>
          <w:bCs/>
        </w:rPr>
        <w:t xml:space="preserve">, </w:t>
      </w:r>
      <w:r w:rsidRPr="00083AF3">
        <w:rPr>
          <w:rFonts w:ascii="Times New Roman" w:hAnsi="Times New Roman" w:cs="Times New Roman"/>
          <w:b/>
          <w:bCs/>
        </w:rPr>
        <w:t>Hugo Alejandro Pérez Luna</w:t>
      </w:r>
      <w:r w:rsidR="00E716F0">
        <w:rPr>
          <w:rFonts w:ascii="Times New Roman" w:hAnsi="Times New Roman" w:cs="Times New Roman"/>
          <w:b/>
          <w:bCs/>
        </w:rPr>
        <w:t xml:space="preserve">, </w:t>
      </w:r>
      <w:r w:rsidR="00E716F0" w:rsidRPr="00083AF3">
        <w:rPr>
          <w:rFonts w:ascii="Times New Roman" w:hAnsi="Times New Roman" w:cs="Times New Roman"/>
          <w:b/>
          <w:bCs/>
        </w:rPr>
        <w:t>Patricia Jiménez Salgado</w:t>
      </w:r>
      <w:r w:rsidR="00E716F0">
        <w:rPr>
          <w:rFonts w:ascii="Times New Roman" w:hAnsi="Times New Roman" w:cs="Times New Roman"/>
          <w:b/>
          <w:bCs/>
        </w:rPr>
        <w:t xml:space="preserve">, </w:t>
      </w:r>
      <w:r w:rsidR="00E716F0" w:rsidRPr="00083AF3">
        <w:rPr>
          <w:rFonts w:ascii="Times New Roman" w:hAnsi="Times New Roman" w:cs="Times New Roman"/>
          <w:b/>
          <w:bCs/>
        </w:rPr>
        <w:t>Luis Alberto Cano Torres</w:t>
      </w:r>
      <w:r w:rsidR="002C397F" w:rsidRPr="002C397F">
        <w:rPr>
          <w:rFonts w:ascii="Times New Roman" w:hAnsi="Times New Roman" w:cs="Times New Roman"/>
          <w:b/>
          <w:bCs/>
        </w:rPr>
        <w:t>,</w:t>
      </w:r>
      <w:r w:rsidR="00E716F0">
        <w:rPr>
          <w:rFonts w:ascii="Times New Roman" w:hAnsi="Times New Roman" w:cs="Times New Roman"/>
          <w:b/>
          <w:bCs/>
        </w:rPr>
        <w:t xml:space="preserve"> </w:t>
      </w:r>
      <w:r w:rsidR="00E716F0" w:rsidRPr="00E716F0">
        <w:rPr>
          <w:rFonts w:ascii="Times New Roman" w:hAnsi="Times New Roman" w:cs="Times New Roman"/>
        </w:rPr>
        <w:t>quedando</w:t>
      </w:r>
      <w:r w:rsidR="00E716F0">
        <w:rPr>
          <w:rFonts w:ascii="Times New Roman" w:hAnsi="Times New Roman" w:cs="Times New Roman"/>
          <w:b/>
          <w:bCs/>
        </w:rPr>
        <w:t xml:space="preserve"> </w:t>
      </w:r>
      <w:r w:rsidR="002C397F" w:rsidRPr="002C397F">
        <w:rPr>
          <w:rFonts w:ascii="Times New Roman" w:hAnsi="Times New Roman" w:cs="Times New Roman"/>
        </w:rPr>
        <w:t>en  calidad de delegado común de los trabajadores que suscriben</w:t>
      </w:r>
      <w:r w:rsidR="00E716F0">
        <w:rPr>
          <w:rFonts w:ascii="Times New Roman" w:hAnsi="Times New Roman" w:cs="Times New Roman"/>
        </w:rPr>
        <w:t xml:space="preserve"> el </w:t>
      </w:r>
      <w:r w:rsidR="00E716F0" w:rsidRPr="00E716F0">
        <w:rPr>
          <w:rFonts w:ascii="Times New Roman" w:hAnsi="Times New Roman" w:cs="Times New Roman"/>
          <w:b/>
          <w:bCs/>
        </w:rPr>
        <w:t>C.</w:t>
      </w:r>
      <w:r w:rsidR="00E716F0">
        <w:rPr>
          <w:rFonts w:ascii="Times New Roman" w:hAnsi="Times New Roman" w:cs="Times New Roman"/>
        </w:rPr>
        <w:t xml:space="preserve"> </w:t>
      </w:r>
      <w:r w:rsidR="00E716F0">
        <w:rPr>
          <w:rFonts w:ascii="Times New Roman" w:hAnsi="Times New Roman" w:cs="Times New Roman"/>
          <w:b/>
          <w:bCs/>
        </w:rPr>
        <w:t>Walter Villar García</w:t>
      </w:r>
      <w:r w:rsidR="00E716F0">
        <w:rPr>
          <w:rFonts w:ascii="Times New Roman" w:hAnsi="Times New Roman" w:cs="Times New Roman"/>
        </w:rPr>
        <w:t xml:space="preserve"> </w:t>
      </w:r>
      <w:r w:rsidR="002C397F" w:rsidRPr="002C397F">
        <w:rPr>
          <w:rFonts w:ascii="Times New Roman" w:hAnsi="Times New Roman" w:cs="Times New Roman"/>
        </w:rPr>
        <w:t xml:space="preserve">, señalando como domicilio para oír y recibir notificaciones el ubicado en [domicilio procesal], y autorizando en los términos del artículo 692, fracción III, de la Ley Federal del Trabajo, al Lic. </w:t>
      </w:r>
      <w:r w:rsidR="002C397F" w:rsidRPr="00966C01">
        <w:rPr>
          <w:rFonts w:ascii="Times New Roman" w:hAnsi="Times New Roman" w:cs="Times New Roman"/>
        </w:rPr>
        <w:t>D</w:t>
      </w:r>
      <w:r w:rsidR="003751F9" w:rsidRPr="00966C01">
        <w:rPr>
          <w:rFonts w:ascii="Times New Roman" w:hAnsi="Times New Roman" w:cs="Times New Roman"/>
        </w:rPr>
        <w:t>ENEB GABRIEL ARGUELLO GUERRERO</w:t>
      </w:r>
      <w:r w:rsidR="002C397F" w:rsidRPr="002C397F">
        <w:rPr>
          <w:rFonts w:ascii="Times New Roman" w:hAnsi="Times New Roman" w:cs="Times New Roman"/>
        </w:rPr>
        <w:t xml:space="preserve">, con cédula profesional número </w:t>
      </w:r>
      <w:r w:rsidR="00A65D68" w:rsidRPr="00966C01">
        <w:rPr>
          <w:rFonts w:ascii="Times New Roman" w:hAnsi="Times New Roman" w:cs="Times New Roman"/>
        </w:rPr>
        <w:t>11681506</w:t>
      </w:r>
      <w:r w:rsidR="0075075A">
        <w:rPr>
          <w:rFonts w:ascii="Times New Roman" w:hAnsi="Times New Roman" w:cs="Times New Roman"/>
        </w:rPr>
        <w:t xml:space="preserve">. </w:t>
      </w:r>
      <w:r w:rsidR="0075075A" w:rsidRPr="002C397F">
        <w:rPr>
          <w:rFonts w:ascii="Times New Roman" w:hAnsi="Times New Roman" w:cs="Times New Roman"/>
        </w:rPr>
        <w:t xml:space="preserve">Autorizo a los Licenciados </w:t>
      </w:r>
      <w:r w:rsidR="0075075A">
        <w:rPr>
          <w:rFonts w:ascii="Times New Roman" w:hAnsi="Times New Roman" w:cs="Times New Roman"/>
        </w:rPr>
        <w:t xml:space="preserve">en Derecho ARAMARA BOCARDO MARTINEZ </w:t>
      </w:r>
      <w:r w:rsidR="0075075A" w:rsidRPr="00966C01">
        <w:rPr>
          <w:rFonts w:ascii="Times New Roman" w:hAnsi="Times New Roman" w:cs="Times New Roman"/>
        </w:rPr>
        <w:t>y JESUS JARED</w:t>
      </w:r>
      <w:r w:rsidR="0075075A">
        <w:rPr>
          <w:rFonts w:ascii="Times New Roman" w:hAnsi="Times New Roman" w:cs="Times New Roman"/>
        </w:rPr>
        <w:t xml:space="preserve"> </w:t>
      </w:r>
      <w:r w:rsidR="0075075A" w:rsidRPr="00966C01">
        <w:rPr>
          <w:rFonts w:ascii="Times New Roman" w:hAnsi="Times New Roman" w:cs="Times New Roman"/>
        </w:rPr>
        <w:t>ESPARZA RIOS para</w:t>
      </w:r>
      <w:r w:rsidR="0075075A" w:rsidRPr="002C397F">
        <w:rPr>
          <w:rFonts w:ascii="Times New Roman" w:hAnsi="Times New Roman" w:cs="Times New Roman"/>
        </w:rPr>
        <w:t xml:space="preserve"> oír y recibir notificaciones, tomar vista de los autos, gestionar promociones y realizar todas las diligencias necesarias en este juicio.</w:t>
      </w:r>
      <w:r w:rsidR="002C397F" w:rsidRPr="002C397F">
        <w:rPr>
          <w:rFonts w:ascii="Times New Roman" w:hAnsi="Times New Roman" w:cs="Times New Roman"/>
        </w:rPr>
        <w:t xml:space="preserve"> </w:t>
      </w:r>
    </w:p>
    <w:p w14:paraId="50D92112" w14:textId="77777777" w:rsidR="008C228C" w:rsidRDefault="008C228C" w:rsidP="008C228C">
      <w:pPr>
        <w:jc w:val="center"/>
        <w:rPr>
          <w:rFonts w:ascii="Times New Roman" w:hAnsi="Times New Roman" w:cs="Times New Roman"/>
        </w:rPr>
      </w:pPr>
    </w:p>
    <w:p w14:paraId="192A01A7" w14:textId="127A16CB" w:rsidR="002C397F" w:rsidRPr="002C397F" w:rsidRDefault="002C397F" w:rsidP="002C397F">
      <w:pPr>
        <w:jc w:val="both"/>
        <w:rPr>
          <w:rFonts w:ascii="Times New Roman" w:hAnsi="Times New Roman" w:cs="Times New Roman"/>
          <w:b/>
          <w:bCs/>
        </w:rPr>
      </w:pPr>
      <w:r w:rsidRPr="002C397F">
        <w:rPr>
          <w:rFonts w:ascii="Times New Roman" w:hAnsi="Times New Roman" w:cs="Times New Roman"/>
          <w:b/>
          <w:bCs/>
        </w:rPr>
        <w:t>I. OBJETO DE LA DEMANDA</w:t>
      </w:r>
    </w:p>
    <w:p w14:paraId="7B8E1857" w14:textId="77777777" w:rsidR="002C397F" w:rsidRDefault="002C397F" w:rsidP="002C397F">
      <w:pPr>
        <w:jc w:val="both"/>
        <w:rPr>
          <w:rFonts w:ascii="Times New Roman" w:hAnsi="Times New Roman" w:cs="Times New Roman"/>
        </w:rPr>
      </w:pPr>
      <w:r w:rsidRPr="002C397F">
        <w:rPr>
          <w:rFonts w:ascii="Times New Roman" w:hAnsi="Times New Roman" w:cs="Times New Roman"/>
        </w:rPr>
        <w:t>Con fundamento en los artículos 47, 48 y demás relativos de la Ley Federal del Trabajo, vengo a interponer formal demanda colectiva laboral por despido injustificado en contra de la empresa demandada, solicitando se condene a:</w:t>
      </w:r>
    </w:p>
    <w:p w14:paraId="0B11A164" w14:textId="77777777" w:rsidR="00E716F0" w:rsidRDefault="00E716F0" w:rsidP="00B62930">
      <w:pPr>
        <w:jc w:val="center"/>
        <w:rPr>
          <w:rFonts w:ascii="Times New Roman" w:hAnsi="Times New Roman" w:cs="Times New Roman"/>
        </w:rPr>
      </w:pPr>
    </w:p>
    <w:p w14:paraId="43D147E7" w14:textId="46BAE5E0" w:rsidR="00B62930" w:rsidRPr="002C397F" w:rsidRDefault="00B62930" w:rsidP="00B62930">
      <w:pPr>
        <w:jc w:val="center"/>
        <w:rPr>
          <w:rFonts w:ascii="Times New Roman" w:hAnsi="Times New Roman" w:cs="Times New Roman"/>
        </w:rPr>
      </w:pPr>
      <w:r>
        <w:rPr>
          <w:rFonts w:ascii="Times New Roman" w:hAnsi="Times New Roman" w:cs="Times New Roman"/>
        </w:rPr>
        <w:t>P R E S T A C I O N E S</w:t>
      </w:r>
    </w:p>
    <w:p w14:paraId="1548B60C" w14:textId="77777777" w:rsidR="002C397F" w:rsidRPr="002C397F" w:rsidRDefault="002C397F" w:rsidP="002C397F">
      <w:pPr>
        <w:numPr>
          <w:ilvl w:val="0"/>
          <w:numId w:val="1"/>
        </w:numPr>
        <w:jc w:val="both"/>
        <w:rPr>
          <w:rFonts w:ascii="Times New Roman" w:hAnsi="Times New Roman" w:cs="Times New Roman"/>
        </w:rPr>
      </w:pPr>
      <w:r w:rsidRPr="002C397F">
        <w:rPr>
          <w:rFonts w:ascii="Times New Roman" w:hAnsi="Times New Roman" w:cs="Times New Roman"/>
        </w:rPr>
        <w:t>La reinstalación inmediata de los trabajadores despedidos a sus puestos, en las mismas condiciones que tenían antes del despido, o en su defecto,</w:t>
      </w:r>
    </w:p>
    <w:p w14:paraId="217CA854" w14:textId="77777777" w:rsidR="002C397F" w:rsidRPr="002C397F" w:rsidRDefault="002C397F" w:rsidP="002C397F">
      <w:pPr>
        <w:numPr>
          <w:ilvl w:val="0"/>
          <w:numId w:val="1"/>
        </w:numPr>
        <w:jc w:val="both"/>
        <w:rPr>
          <w:rFonts w:ascii="Times New Roman" w:hAnsi="Times New Roman" w:cs="Times New Roman"/>
        </w:rPr>
      </w:pPr>
      <w:r w:rsidRPr="002C397F">
        <w:rPr>
          <w:rFonts w:ascii="Times New Roman" w:hAnsi="Times New Roman" w:cs="Times New Roman"/>
        </w:rPr>
        <w:t>El pago de indemnización constitucional correspondiente a tres meses de salario, prima de antigüedad, salarios caídos y demás prestaciones derivadas de la relación laboral.</w:t>
      </w:r>
    </w:p>
    <w:p w14:paraId="35C8FDD2" w14:textId="77777777" w:rsidR="00F96F7E" w:rsidRDefault="00F96F7E" w:rsidP="00F96F7E">
      <w:pPr>
        <w:ind w:left="360"/>
        <w:jc w:val="both"/>
        <w:rPr>
          <w:rFonts w:ascii="Times New Roman" w:hAnsi="Times New Roman" w:cs="Times New Roman"/>
          <w:b/>
          <w:bCs/>
        </w:rPr>
      </w:pPr>
    </w:p>
    <w:p w14:paraId="750931D9" w14:textId="3440D21A" w:rsidR="00F96F7E" w:rsidRPr="00F96F7E" w:rsidRDefault="00F96F7E" w:rsidP="00F96F7E">
      <w:pPr>
        <w:ind w:left="360"/>
        <w:jc w:val="both"/>
        <w:rPr>
          <w:rFonts w:ascii="Times New Roman" w:hAnsi="Times New Roman" w:cs="Times New Roman"/>
          <w:b/>
          <w:bCs/>
        </w:rPr>
      </w:pPr>
      <w:r w:rsidRPr="00F96F7E">
        <w:rPr>
          <w:rFonts w:ascii="Times New Roman" w:hAnsi="Times New Roman" w:cs="Times New Roman"/>
          <w:b/>
          <w:bCs/>
        </w:rPr>
        <w:t>Listado de trabajadores despedidos</w:t>
      </w:r>
    </w:p>
    <w:tbl>
      <w:tblPr>
        <w:tblStyle w:val="Tablaconcuadrcula"/>
        <w:tblpPr w:leftFromText="141" w:rightFromText="141" w:vertAnchor="text" w:horzAnchor="page" w:tblpX="406" w:tblpY="545"/>
        <w:tblW w:w="10411" w:type="dxa"/>
        <w:tblLook w:val="04A0" w:firstRow="1" w:lastRow="0" w:firstColumn="1" w:lastColumn="0" w:noHBand="0" w:noVBand="1"/>
      </w:tblPr>
      <w:tblGrid>
        <w:gridCol w:w="469"/>
        <w:gridCol w:w="1866"/>
        <w:gridCol w:w="2936"/>
        <w:gridCol w:w="1310"/>
        <w:gridCol w:w="2168"/>
        <w:gridCol w:w="1662"/>
      </w:tblGrid>
      <w:tr w:rsidR="00F96F7E" w14:paraId="0C6A0AA2" w14:textId="77777777" w:rsidTr="00434178">
        <w:trPr>
          <w:trHeight w:val="570"/>
        </w:trPr>
        <w:tc>
          <w:tcPr>
            <w:tcW w:w="469" w:type="dxa"/>
          </w:tcPr>
          <w:p w14:paraId="7CCA36D5" w14:textId="77777777" w:rsidR="00F96F7E" w:rsidRDefault="00F96F7E" w:rsidP="00434178">
            <w:pPr>
              <w:rPr>
                <w:rFonts w:ascii="Times New Roman" w:hAnsi="Times New Roman" w:cs="Times New Roman"/>
                <w:b/>
                <w:bCs/>
              </w:rPr>
            </w:pPr>
            <w:proofErr w:type="spellStart"/>
            <w:r w:rsidRPr="00083AF3">
              <w:rPr>
                <w:rFonts w:ascii="Times New Roman" w:hAnsi="Times New Roman" w:cs="Times New Roman"/>
                <w:b/>
                <w:bCs/>
              </w:rPr>
              <w:t>Nº</w:t>
            </w:r>
            <w:proofErr w:type="spellEnd"/>
          </w:p>
        </w:tc>
        <w:tc>
          <w:tcPr>
            <w:tcW w:w="1866" w:type="dxa"/>
          </w:tcPr>
          <w:p w14:paraId="74A683E2" w14:textId="77777777" w:rsidR="00F96F7E" w:rsidRDefault="00F96F7E" w:rsidP="00434178">
            <w:pPr>
              <w:jc w:val="both"/>
              <w:rPr>
                <w:rFonts w:ascii="Times New Roman" w:hAnsi="Times New Roman" w:cs="Times New Roman"/>
                <w:b/>
                <w:bCs/>
              </w:rPr>
            </w:pPr>
            <w:r w:rsidRPr="00083AF3">
              <w:rPr>
                <w:rFonts w:ascii="Times New Roman" w:hAnsi="Times New Roman" w:cs="Times New Roman"/>
                <w:b/>
                <w:bCs/>
              </w:rPr>
              <w:t>Nombre completo</w:t>
            </w:r>
          </w:p>
        </w:tc>
        <w:tc>
          <w:tcPr>
            <w:tcW w:w="2936" w:type="dxa"/>
          </w:tcPr>
          <w:p w14:paraId="331E74B5"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CURP</w:t>
            </w:r>
          </w:p>
        </w:tc>
        <w:tc>
          <w:tcPr>
            <w:tcW w:w="1310" w:type="dxa"/>
          </w:tcPr>
          <w:p w14:paraId="3270041E" w14:textId="77777777" w:rsidR="00F96F7E" w:rsidRDefault="00F96F7E" w:rsidP="00434178">
            <w:pPr>
              <w:jc w:val="both"/>
              <w:rPr>
                <w:rFonts w:ascii="Times New Roman" w:hAnsi="Times New Roman" w:cs="Times New Roman"/>
                <w:b/>
                <w:bCs/>
              </w:rPr>
            </w:pPr>
            <w:r w:rsidRPr="00083AF3">
              <w:rPr>
                <w:rFonts w:ascii="Times New Roman" w:hAnsi="Times New Roman" w:cs="Times New Roman"/>
                <w:b/>
                <w:bCs/>
              </w:rPr>
              <w:t>Fecha de ingreso</w:t>
            </w:r>
          </w:p>
        </w:tc>
        <w:tc>
          <w:tcPr>
            <w:tcW w:w="2168" w:type="dxa"/>
          </w:tcPr>
          <w:p w14:paraId="0E5ACDDD"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Puesto</w:t>
            </w:r>
          </w:p>
        </w:tc>
        <w:tc>
          <w:tcPr>
            <w:tcW w:w="1662" w:type="dxa"/>
          </w:tcPr>
          <w:p w14:paraId="4C985E64"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Sucursal</w:t>
            </w:r>
          </w:p>
        </w:tc>
      </w:tr>
      <w:tr w:rsidR="00F96F7E" w14:paraId="2610D04C" w14:textId="77777777" w:rsidTr="00434178">
        <w:trPr>
          <w:trHeight w:val="872"/>
        </w:trPr>
        <w:tc>
          <w:tcPr>
            <w:tcW w:w="469" w:type="dxa"/>
          </w:tcPr>
          <w:p w14:paraId="5B269655" w14:textId="77777777" w:rsidR="00F96F7E" w:rsidRDefault="00F96F7E" w:rsidP="00434178">
            <w:pPr>
              <w:rPr>
                <w:rFonts w:ascii="Times New Roman" w:hAnsi="Times New Roman" w:cs="Times New Roman"/>
                <w:b/>
                <w:bCs/>
              </w:rPr>
            </w:pPr>
            <w:r>
              <w:rPr>
                <w:rFonts w:ascii="Times New Roman" w:hAnsi="Times New Roman" w:cs="Times New Roman"/>
                <w:b/>
                <w:bCs/>
              </w:rPr>
              <w:t>1</w:t>
            </w:r>
          </w:p>
        </w:tc>
        <w:tc>
          <w:tcPr>
            <w:tcW w:w="1866" w:type="dxa"/>
          </w:tcPr>
          <w:p w14:paraId="72621E88"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María Guadalupe Torres Ríos</w:t>
            </w:r>
          </w:p>
        </w:tc>
        <w:tc>
          <w:tcPr>
            <w:tcW w:w="2936" w:type="dxa"/>
          </w:tcPr>
          <w:p w14:paraId="393A3793"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TORT900312MDFRLS04</w:t>
            </w:r>
          </w:p>
        </w:tc>
        <w:tc>
          <w:tcPr>
            <w:tcW w:w="1310" w:type="dxa"/>
          </w:tcPr>
          <w:p w14:paraId="0972D919" w14:textId="77777777" w:rsidR="00F96F7E" w:rsidRDefault="00F96F7E" w:rsidP="00434178">
            <w:pPr>
              <w:rPr>
                <w:rFonts w:ascii="Times New Roman" w:hAnsi="Times New Roman" w:cs="Times New Roman"/>
                <w:b/>
                <w:bCs/>
              </w:rPr>
            </w:pPr>
            <w:r w:rsidRPr="00C9726F">
              <w:rPr>
                <w:rFonts w:ascii="Times New Roman" w:hAnsi="Times New Roman" w:cs="Times New Roman"/>
                <w:b/>
                <w:bCs/>
              </w:rPr>
              <w:t>15/04/2017</w:t>
            </w:r>
          </w:p>
        </w:tc>
        <w:tc>
          <w:tcPr>
            <w:tcW w:w="2168" w:type="dxa"/>
          </w:tcPr>
          <w:p w14:paraId="15FF4DA1" w14:textId="77777777" w:rsidR="00F96F7E" w:rsidRDefault="00F96F7E" w:rsidP="00434178">
            <w:pPr>
              <w:rPr>
                <w:rFonts w:ascii="Times New Roman" w:hAnsi="Times New Roman" w:cs="Times New Roman"/>
                <w:b/>
                <w:bCs/>
              </w:rPr>
            </w:pPr>
            <w:r>
              <w:rPr>
                <w:rFonts w:ascii="Times New Roman" w:hAnsi="Times New Roman" w:cs="Times New Roman"/>
                <w:b/>
                <w:bCs/>
              </w:rPr>
              <w:t>Vendedor farmacéutico multifuncional</w:t>
            </w:r>
          </w:p>
        </w:tc>
        <w:tc>
          <w:tcPr>
            <w:tcW w:w="1662" w:type="dxa"/>
          </w:tcPr>
          <w:p w14:paraId="7E51E024" w14:textId="77777777" w:rsidR="00F96F7E" w:rsidRDefault="00F96F7E" w:rsidP="00434178">
            <w:pPr>
              <w:rPr>
                <w:rFonts w:ascii="Times New Roman" w:hAnsi="Times New Roman" w:cs="Times New Roman"/>
                <w:b/>
                <w:bCs/>
              </w:rPr>
            </w:pPr>
            <w:r>
              <w:rPr>
                <w:rFonts w:ascii="Times New Roman" w:hAnsi="Times New Roman" w:cs="Times New Roman"/>
                <w:b/>
                <w:bCs/>
              </w:rPr>
              <w:t>Comitán 02</w:t>
            </w:r>
          </w:p>
        </w:tc>
      </w:tr>
      <w:tr w:rsidR="00F96F7E" w14:paraId="3B47CA9A" w14:textId="77777777" w:rsidTr="00434178">
        <w:trPr>
          <w:trHeight w:val="1062"/>
        </w:trPr>
        <w:tc>
          <w:tcPr>
            <w:tcW w:w="469" w:type="dxa"/>
          </w:tcPr>
          <w:p w14:paraId="6E13B9F7" w14:textId="77777777" w:rsidR="00F96F7E" w:rsidRDefault="00F96F7E" w:rsidP="00434178">
            <w:pPr>
              <w:rPr>
                <w:rFonts w:ascii="Times New Roman" w:hAnsi="Times New Roman" w:cs="Times New Roman"/>
                <w:b/>
                <w:bCs/>
              </w:rPr>
            </w:pPr>
            <w:r>
              <w:rPr>
                <w:rFonts w:ascii="Times New Roman" w:hAnsi="Times New Roman" w:cs="Times New Roman"/>
                <w:b/>
                <w:bCs/>
              </w:rPr>
              <w:t>2</w:t>
            </w:r>
          </w:p>
        </w:tc>
        <w:tc>
          <w:tcPr>
            <w:tcW w:w="1866" w:type="dxa"/>
          </w:tcPr>
          <w:tbl>
            <w:tblPr>
              <w:tblW w:w="1171" w:type="dxa"/>
              <w:tblCellSpacing w:w="15" w:type="dxa"/>
              <w:tblCellMar>
                <w:top w:w="15" w:type="dxa"/>
                <w:left w:w="15" w:type="dxa"/>
                <w:bottom w:w="15" w:type="dxa"/>
                <w:right w:w="15" w:type="dxa"/>
              </w:tblCellMar>
              <w:tblLook w:val="04A0" w:firstRow="1" w:lastRow="0" w:firstColumn="1" w:lastColumn="0" w:noHBand="0" w:noVBand="1"/>
            </w:tblPr>
            <w:tblGrid>
              <w:gridCol w:w="1171"/>
            </w:tblGrid>
            <w:tr w:rsidR="00F96F7E" w:rsidRPr="00083AF3" w14:paraId="6A5837BE" w14:textId="77777777" w:rsidTr="00434178">
              <w:trPr>
                <w:trHeight w:val="872"/>
                <w:tblCellSpacing w:w="15" w:type="dxa"/>
              </w:trPr>
              <w:tc>
                <w:tcPr>
                  <w:tcW w:w="0" w:type="auto"/>
                  <w:vAlign w:val="center"/>
                  <w:hideMark/>
                </w:tcPr>
                <w:p w14:paraId="05D22814" w14:textId="77777777" w:rsidR="00F96F7E" w:rsidRPr="00083AF3" w:rsidRDefault="00F96F7E" w:rsidP="00434178">
                  <w:pPr>
                    <w:framePr w:hSpace="141" w:wrap="around" w:vAnchor="text" w:hAnchor="page" w:x="406" w:y="545"/>
                    <w:spacing w:after="0" w:line="240" w:lineRule="auto"/>
                    <w:rPr>
                      <w:rFonts w:ascii="Times New Roman" w:hAnsi="Times New Roman" w:cs="Times New Roman"/>
                      <w:b/>
                      <w:bCs/>
                    </w:rPr>
                  </w:pPr>
                  <w:r w:rsidRPr="00083AF3">
                    <w:rPr>
                      <w:rFonts w:ascii="Times New Roman" w:hAnsi="Times New Roman" w:cs="Times New Roman"/>
                      <w:b/>
                      <w:bCs/>
                    </w:rPr>
                    <w:t>José Luis Martínez Gómez</w:t>
                  </w:r>
                </w:p>
              </w:tc>
            </w:tr>
          </w:tbl>
          <w:p w14:paraId="555F61DE" w14:textId="77777777" w:rsidR="00F96F7E" w:rsidRPr="00083AF3" w:rsidRDefault="00F96F7E" w:rsidP="00434178">
            <w:pPr>
              <w:rPr>
                <w:rFonts w:ascii="Times New Roman" w:hAnsi="Times New Roman" w:cs="Times New Roman"/>
                <w:b/>
                <w:bCs/>
                <w:vanish/>
              </w:rPr>
            </w:pPr>
          </w:p>
          <w:tbl>
            <w:tblPr>
              <w:tblW w:w="89"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F96F7E" w:rsidRPr="00083AF3" w14:paraId="26784934" w14:textId="77777777" w:rsidTr="00434178">
              <w:trPr>
                <w:tblCellSpacing w:w="15" w:type="dxa"/>
              </w:trPr>
              <w:tc>
                <w:tcPr>
                  <w:tcW w:w="0" w:type="auto"/>
                  <w:vAlign w:val="center"/>
                  <w:hideMark/>
                </w:tcPr>
                <w:p w14:paraId="473A666D" w14:textId="77777777" w:rsidR="00F96F7E" w:rsidRPr="00083AF3" w:rsidRDefault="00F96F7E" w:rsidP="00434178">
                  <w:pPr>
                    <w:framePr w:hSpace="141" w:wrap="around" w:vAnchor="text" w:hAnchor="page" w:x="406" w:y="545"/>
                    <w:spacing w:after="0" w:line="240" w:lineRule="auto"/>
                    <w:rPr>
                      <w:rFonts w:ascii="Times New Roman" w:hAnsi="Times New Roman" w:cs="Times New Roman"/>
                      <w:b/>
                      <w:bCs/>
                    </w:rPr>
                  </w:pPr>
                </w:p>
              </w:tc>
            </w:tr>
          </w:tbl>
          <w:p w14:paraId="6F9D0F0D" w14:textId="77777777" w:rsidR="00F96F7E" w:rsidRDefault="00F96F7E" w:rsidP="00434178">
            <w:pPr>
              <w:rPr>
                <w:rFonts w:ascii="Times New Roman" w:hAnsi="Times New Roman" w:cs="Times New Roman"/>
                <w:b/>
                <w:bCs/>
              </w:rPr>
            </w:pPr>
          </w:p>
        </w:tc>
        <w:tc>
          <w:tcPr>
            <w:tcW w:w="2936" w:type="dxa"/>
          </w:tcPr>
          <w:p w14:paraId="77576AA4"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lastRenderedPageBreak/>
              <w:t>MAGJ880522HDFMZS08</w:t>
            </w:r>
          </w:p>
        </w:tc>
        <w:tc>
          <w:tcPr>
            <w:tcW w:w="1310" w:type="dxa"/>
          </w:tcPr>
          <w:p w14:paraId="6FA31EC5" w14:textId="77777777" w:rsidR="00F96F7E" w:rsidRDefault="00F96F7E" w:rsidP="00434178">
            <w:pPr>
              <w:rPr>
                <w:rFonts w:ascii="Times New Roman" w:hAnsi="Times New Roman" w:cs="Times New Roman"/>
                <w:b/>
                <w:bCs/>
              </w:rPr>
            </w:pPr>
            <w:r w:rsidRPr="00C9726F">
              <w:rPr>
                <w:rFonts w:ascii="Times New Roman" w:hAnsi="Times New Roman" w:cs="Times New Roman"/>
                <w:b/>
                <w:bCs/>
              </w:rPr>
              <w:t>01/09/2015</w:t>
            </w:r>
          </w:p>
        </w:tc>
        <w:tc>
          <w:tcPr>
            <w:tcW w:w="2168" w:type="dxa"/>
          </w:tcPr>
          <w:p w14:paraId="5FE05BE2" w14:textId="77777777" w:rsidR="00F96F7E" w:rsidRDefault="00F96F7E" w:rsidP="00434178">
            <w:pPr>
              <w:rPr>
                <w:rFonts w:ascii="Times New Roman" w:hAnsi="Times New Roman" w:cs="Times New Roman"/>
                <w:b/>
                <w:bCs/>
              </w:rPr>
            </w:pPr>
            <w:r>
              <w:rPr>
                <w:rFonts w:ascii="Times New Roman" w:hAnsi="Times New Roman" w:cs="Times New Roman"/>
                <w:b/>
                <w:bCs/>
              </w:rPr>
              <w:t>Vendedor farmacéutico multifuncional</w:t>
            </w:r>
          </w:p>
        </w:tc>
        <w:tc>
          <w:tcPr>
            <w:tcW w:w="1662" w:type="dxa"/>
          </w:tcPr>
          <w:p w14:paraId="3D31D1BB" w14:textId="77777777" w:rsidR="00F96F7E" w:rsidRDefault="00F96F7E" w:rsidP="00434178">
            <w:pPr>
              <w:rPr>
                <w:rFonts w:ascii="Times New Roman" w:hAnsi="Times New Roman" w:cs="Times New Roman"/>
                <w:b/>
                <w:bCs/>
              </w:rPr>
            </w:pPr>
            <w:r>
              <w:rPr>
                <w:rFonts w:ascii="Times New Roman" w:hAnsi="Times New Roman" w:cs="Times New Roman"/>
                <w:b/>
                <w:bCs/>
              </w:rPr>
              <w:t>Comitán 08</w:t>
            </w:r>
          </w:p>
        </w:tc>
      </w:tr>
      <w:tr w:rsidR="00F96F7E" w14:paraId="334994D0" w14:textId="77777777" w:rsidTr="00434178">
        <w:trPr>
          <w:trHeight w:val="872"/>
        </w:trPr>
        <w:tc>
          <w:tcPr>
            <w:tcW w:w="469" w:type="dxa"/>
          </w:tcPr>
          <w:p w14:paraId="4C343D5A" w14:textId="77777777" w:rsidR="00F96F7E" w:rsidRDefault="00F96F7E" w:rsidP="00434178">
            <w:pPr>
              <w:rPr>
                <w:rFonts w:ascii="Times New Roman" w:hAnsi="Times New Roman" w:cs="Times New Roman"/>
                <w:b/>
                <w:bCs/>
              </w:rPr>
            </w:pPr>
            <w:r>
              <w:rPr>
                <w:rFonts w:ascii="Times New Roman" w:hAnsi="Times New Roman" w:cs="Times New Roman"/>
                <w:b/>
                <w:bCs/>
              </w:rPr>
              <w:t>3</w:t>
            </w:r>
          </w:p>
        </w:tc>
        <w:tc>
          <w:tcPr>
            <w:tcW w:w="1866" w:type="dxa"/>
          </w:tcPr>
          <w:p w14:paraId="0B228382"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Ana Karen López Hernández</w:t>
            </w:r>
          </w:p>
        </w:tc>
        <w:tc>
          <w:tcPr>
            <w:tcW w:w="2936" w:type="dxa"/>
          </w:tcPr>
          <w:p w14:paraId="461BD596"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LOHA920103MDFPRN01</w:t>
            </w:r>
          </w:p>
        </w:tc>
        <w:tc>
          <w:tcPr>
            <w:tcW w:w="1310" w:type="dxa"/>
          </w:tcPr>
          <w:p w14:paraId="34DDC0A5" w14:textId="77777777" w:rsidR="00F96F7E" w:rsidRDefault="00F96F7E" w:rsidP="00434178">
            <w:pPr>
              <w:rPr>
                <w:rFonts w:ascii="Times New Roman" w:hAnsi="Times New Roman" w:cs="Times New Roman"/>
                <w:b/>
                <w:bCs/>
              </w:rPr>
            </w:pPr>
            <w:r w:rsidRPr="00C9726F">
              <w:rPr>
                <w:rFonts w:ascii="Times New Roman" w:hAnsi="Times New Roman" w:cs="Times New Roman"/>
                <w:b/>
                <w:bCs/>
              </w:rPr>
              <w:t>10/01/2019</w:t>
            </w:r>
          </w:p>
        </w:tc>
        <w:tc>
          <w:tcPr>
            <w:tcW w:w="2168" w:type="dxa"/>
          </w:tcPr>
          <w:p w14:paraId="3A345C06" w14:textId="77777777" w:rsidR="00F96F7E" w:rsidRDefault="00F96F7E" w:rsidP="00434178">
            <w:pPr>
              <w:rPr>
                <w:rFonts w:ascii="Times New Roman" w:hAnsi="Times New Roman" w:cs="Times New Roman"/>
                <w:b/>
                <w:bCs/>
              </w:rPr>
            </w:pPr>
            <w:r>
              <w:rPr>
                <w:rFonts w:ascii="Times New Roman" w:hAnsi="Times New Roman" w:cs="Times New Roman"/>
                <w:b/>
                <w:bCs/>
              </w:rPr>
              <w:t>Vendedor farmacéutico multifuncional</w:t>
            </w:r>
          </w:p>
          <w:p w14:paraId="05BB231B" w14:textId="77777777" w:rsidR="00F96F7E" w:rsidRDefault="00F96F7E" w:rsidP="00434178">
            <w:pPr>
              <w:rPr>
                <w:rFonts w:ascii="Times New Roman" w:hAnsi="Times New Roman" w:cs="Times New Roman"/>
                <w:b/>
                <w:bCs/>
              </w:rPr>
            </w:pPr>
          </w:p>
        </w:tc>
        <w:tc>
          <w:tcPr>
            <w:tcW w:w="1662" w:type="dxa"/>
          </w:tcPr>
          <w:p w14:paraId="773E7CE0" w14:textId="77777777" w:rsidR="00F96F7E" w:rsidRDefault="00F96F7E" w:rsidP="00434178">
            <w:pPr>
              <w:rPr>
                <w:rFonts w:ascii="Times New Roman" w:hAnsi="Times New Roman" w:cs="Times New Roman"/>
                <w:b/>
                <w:bCs/>
              </w:rPr>
            </w:pPr>
            <w:r>
              <w:rPr>
                <w:rFonts w:ascii="Times New Roman" w:hAnsi="Times New Roman" w:cs="Times New Roman"/>
                <w:b/>
                <w:bCs/>
              </w:rPr>
              <w:t>Comitán 06</w:t>
            </w:r>
          </w:p>
        </w:tc>
      </w:tr>
      <w:tr w:rsidR="00F96F7E" w14:paraId="1D4719D8" w14:textId="77777777" w:rsidTr="00434178">
        <w:trPr>
          <w:trHeight w:val="872"/>
        </w:trPr>
        <w:tc>
          <w:tcPr>
            <w:tcW w:w="469" w:type="dxa"/>
          </w:tcPr>
          <w:p w14:paraId="28DEB7B8" w14:textId="77777777" w:rsidR="00F96F7E" w:rsidRDefault="00F96F7E" w:rsidP="00434178">
            <w:pPr>
              <w:rPr>
                <w:rFonts w:ascii="Times New Roman" w:hAnsi="Times New Roman" w:cs="Times New Roman"/>
                <w:b/>
                <w:bCs/>
              </w:rPr>
            </w:pPr>
            <w:r>
              <w:rPr>
                <w:rFonts w:ascii="Times New Roman" w:hAnsi="Times New Roman" w:cs="Times New Roman"/>
                <w:b/>
                <w:bCs/>
              </w:rPr>
              <w:t>4</w:t>
            </w:r>
          </w:p>
        </w:tc>
        <w:tc>
          <w:tcPr>
            <w:tcW w:w="1866" w:type="dxa"/>
          </w:tcPr>
          <w:p w14:paraId="033AE49D"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Juan Carlos Reyes Castro</w:t>
            </w:r>
          </w:p>
        </w:tc>
        <w:tc>
          <w:tcPr>
            <w:tcW w:w="2936" w:type="dxa"/>
          </w:tcPr>
          <w:p w14:paraId="05611B8D"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RECJ870802HDFYNS07</w:t>
            </w:r>
          </w:p>
        </w:tc>
        <w:tc>
          <w:tcPr>
            <w:tcW w:w="1310" w:type="dxa"/>
          </w:tcPr>
          <w:p w14:paraId="796AB2C2" w14:textId="77777777" w:rsidR="00F96F7E" w:rsidRDefault="00F96F7E" w:rsidP="00434178">
            <w:pPr>
              <w:rPr>
                <w:rFonts w:ascii="Times New Roman" w:hAnsi="Times New Roman" w:cs="Times New Roman"/>
                <w:b/>
                <w:bCs/>
              </w:rPr>
            </w:pPr>
            <w:r w:rsidRPr="00C9726F">
              <w:rPr>
                <w:rFonts w:ascii="Times New Roman" w:hAnsi="Times New Roman" w:cs="Times New Roman"/>
                <w:b/>
                <w:bCs/>
              </w:rPr>
              <w:t>23/06/2016</w:t>
            </w:r>
          </w:p>
        </w:tc>
        <w:tc>
          <w:tcPr>
            <w:tcW w:w="2168" w:type="dxa"/>
          </w:tcPr>
          <w:p w14:paraId="0D58B8B4" w14:textId="77777777" w:rsidR="00F96F7E" w:rsidRDefault="00F96F7E" w:rsidP="00434178">
            <w:pPr>
              <w:rPr>
                <w:rFonts w:ascii="Times New Roman" w:hAnsi="Times New Roman" w:cs="Times New Roman"/>
                <w:b/>
                <w:bCs/>
              </w:rPr>
            </w:pPr>
            <w:r>
              <w:rPr>
                <w:rFonts w:ascii="Times New Roman" w:hAnsi="Times New Roman" w:cs="Times New Roman"/>
                <w:b/>
                <w:bCs/>
              </w:rPr>
              <w:t>Vendedor farmacéutico multifuncional</w:t>
            </w:r>
          </w:p>
        </w:tc>
        <w:tc>
          <w:tcPr>
            <w:tcW w:w="1662" w:type="dxa"/>
          </w:tcPr>
          <w:p w14:paraId="1FB27BE1" w14:textId="77777777" w:rsidR="00F96F7E" w:rsidRDefault="00F96F7E" w:rsidP="00434178">
            <w:pPr>
              <w:rPr>
                <w:rFonts w:ascii="Times New Roman" w:hAnsi="Times New Roman" w:cs="Times New Roman"/>
                <w:b/>
                <w:bCs/>
              </w:rPr>
            </w:pPr>
            <w:r>
              <w:rPr>
                <w:rFonts w:ascii="Times New Roman" w:hAnsi="Times New Roman" w:cs="Times New Roman"/>
                <w:b/>
                <w:bCs/>
              </w:rPr>
              <w:t>Margaritas 01</w:t>
            </w:r>
          </w:p>
        </w:tc>
      </w:tr>
      <w:tr w:rsidR="00F96F7E" w14:paraId="250DEC4E" w14:textId="77777777" w:rsidTr="00434178">
        <w:trPr>
          <w:trHeight w:val="1157"/>
        </w:trPr>
        <w:tc>
          <w:tcPr>
            <w:tcW w:w="469" w:type="dxa"/>
          </w:tcPr>
          <w:p w14:paraId="4BB7224C" w14:textId="77777777" w:rsidR="00F96F7E" w:rsidRDefault="00F96F7E" w:rsidP="00434178">
            <w:pPr>
              <w:rPr>
                <w:rFonts w:ascii="Times New Roman" w:hAnsi="Times New Roman" w:cs="Times New Roman"/>
                <w:b/>
                <w:bCs/>
              </w:rPr>
            </w:pPr>
            <w:r>
              <w:rPr>
                <w:rFonts w:ascii="Times New Roman" w:hAnsi="Times New Roman" w:cs="Times New Roman"/>
                <w:b/>
                <w:bCs/>
              </w:rPr>
              <w:t>5</w:t>
            </w:r>
          </w:p>
        </w:tc>
        <w:tc>
          <w:tcPr>
            <w:tcW w:w="1866" w:type="dxa"/>
          </w:tcPr>
          <w:p w14:paraId="4BABAB9B"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Beatriz Elena Mendoza Díaz</w:t>
            </w:r>
          </w:p>
        </w:tc>
        <w:tc>
          <w:tcPr>
            <w:tcW w:w="2936" w:type="dxa"/>
          </w:tcPr>
          <w:p w14:paraId="13E325AA"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MEDB930726MDFRZT05</w:t>
            </w:r>
          </w:p>
        </w:tc>
        <w:tc>
          <w:tcPr>
            <w:tcW w:w="1310" w:type="dxa"/>
          </w:tcPr>
          <w:p w14:paraId="0C28A1C2" w14:textId="77777777" w:rsidR="00F96F7E" w:rsidRDefault="00F96F7E" w:rsidP="00434178">
            <w:pPr>
              <w:rPr>
                <w:rFonts w:ascii="Times New Roman" w:hAnsi="Times New Roman" w:cs="Times New Roman"/>
                <w:b/>
                <w:bCs/>
              </w:rPr>
            </w:pPr>
            <w:r w:rsidRPr="00C9726F">
              <w:rPr>
                <w:rFonts w:ascii="Times New Roman" w:hAnsi="Times New Roman" w:cs="Times New Roman"/>
                <w:b/>
                <w:bCs/>
              </w:rPr>
              <w:t>02/11/2018</w:t>
            </w:r>
          </w:p>
        </w:tc>
        <w:tc>
          <w:tcPr>
            <w:tcW w:w="2168" w:type="dxa"/>
          </w:tcPr>
          <w:p w14:paraId="0DD24F65" w14:textId="77777777" w:rsidR="00F96F7E" w:rsidRDefault="00F96F7E" w:rsidP="00434178">
            <w:pPr>
              <w:rPr>
                <w:rFonts w:ascii="Times New Roman" w:hAnsi="Times New Roman" w:cs="Times New Roman"/>
                <w:b/>
                <w:bCs/>
              </w:rPr>
            </w:pPr>
            <w:r>
              <w:rPr>
                <w:rFonts w:ascii="Times New Roman" w:hAnsi="Times New Roman" w:cs="Times New Roman"/>
                <w:b/>
                <w:bCs/>
              </w:rPr>
              <w:t>Vendedor farmacéutico multifuncional</w:t>
            </w:r>
          </w:p>
        </w:tc>
        <w:tc>
          <w:tcPr>
            <w:tcW w:w="1662" w:type="dxa"/>
          </w:tcPr>
          <w:p w14:paraId="583C86D8" w14:textId="77777777" w:rsidR="00F96F7E" w:rsidRDefault="00F96F7E" w:rsidP="00434178">
            <w:pPr>
              <w:rPr>
                <w:rFonts w:ascii="Times New Roman" w:hAnsi="Times New Roman" w:cs="Times New Roman"/>
                <w:b/>
                <w:bCs/>
              </w:rPr>
            </w:pPr>
            <w:r>
              <w:rPr>
                <w:rFonts w:ascii="Times New Roman" w:hAnsi="Times New Roman" w:cs="Times New Roman"/>
                <w:b/>
                <w:bCs/>
              </w:rPr>
              <w:t>Comalapa 04</w:t>
            </w:r>
          </w:p>
        </w:tc>
      </w:tr>
      <w:tr w:rsidR="00F96F7E" w14:paraId="5FD2E6A0" w14:textId="77777777" w:rsidTr="00434178">
        <w:trPr>
          <w:trHeight w:val="1157"/>
        </w:trPr>
        <w:tc>
          <w:tcPr>
            <w:tcW w:w="469" w:type="dxa"/>
          </w:tcPr>
          <w:p w14:paraId="222F2C07" w14:textId="77777777" w:rsidR="00F96F7E" w:rsidRDefault="00F96F7E" w:rsidP="00434178">
            <w:pPr>
              <w:rPr>
                <w:rFonts w:ascii="Times New Roman" w:hAnsi="Times New Roman" w:cs="Times New Roman"/>
                <w:b/>
                <w:bCs/>
              </w:rPr>
            </w:pPr>
            <w:r>
              <w:rPr>
                <w:rFonts w:ascii="Times New Roman" w:hAnsi="Times New Roman" w:cs="Times New Roman"/>
                <w:b/>
                <w:bCs/>
              </w:rPr>
              <w:t>6</w:t>
            </w:r>
          </w:p>
        </w:tc>
        <w:tc>
          <w:tcPr>
            <w:tcW w:w="1866" w:type="dxa"/>
          </w:tcPr>
          <w:p w14:paraId="06B8CB28" w14:textId="77777777" w:rsidR="00F96F7E" w:rsidRPr="00083AF3" w:rsidRDefault="00F96F7E" w:rsidP="00434178">
            <w:pPr>
              <w:rPr>
                <w:rFonts w:ascii="Times New Roman" w:hAnsi="Times New Roman" w:cs="Times New Roman"/>
                <w:b/>
                <w:bCs/>
              </w:rPr>
            </w:pPr>
            <w:r w:rsidRPr="00083AF3">
              <w:rPr>
                <w:rFonts w:ascii="Times New Roman" w:hAnsi="Times New Roman" w:cs="Times New Roman"/>
                <w:b/>
                <w:bCs/>
              </w:rPr>
              <w:t>Hugo Alejandro Pérez Luna</w:t>
            </w:r>
          </w:p>
        </w:tc>
        <w:tc>
          <w:tcPr>
            <w:tcW w:w="2936" w:type="dxa"/>
          </w:tcPr>
          <w:p w14:paraId="7A56835C"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PEHL850930HDFLNR03</w:t>
            </w:r>
          </w:p>
        </w:tc>
        <w:tc>
          <w:tcPr>
            <w:tcW w:w="1310" w:type="dxa"/>
          </w:tcPr>
          <w:p w14:paraId="63FA6BB6" w14:textId="77777777" w:rsidR="00F96F7E" w:rsidRDefault="00F96F7E" w:rsidP="00434178">
            <w:pPr>
              <w:rPr>
                <w:rFonts w:ascii="Times New Roman" w:hAnsi="Times New Roman" w:cs="Times New Roman"/>
                <w:b/>
                <w:bCs/>
              </w:rPr>
            </w:pPr>
            <w:r w:rsidRPr="00C9726F">
              <w:rPr>
                <w:rFonts w:ascii="Times New Roman" w:hAnsi="Times New Roman" w:cs="Times New Roman"/>
                <w:b/>
                <w:bCs/>
              </w:rPr>
              <w:t>14/02/2020</w:t>
            </w:r>
          </w:p>
        </w:tc>
        <w:tc>
          <w:tcPr>
            <w:tcW w:w="2168" w:type="dxa"/>
          </w:tcPr>
          <w:p w14:paraId="190318BC" w14:textId="77777777" w:rsidR="00F96F7E" w:rsidRDefault="00F96F7E" w:rsidP="00434178">
            <w:pPr>
              <w:rPr>
                <w:rFonts w:ascii="Times New Roman" w:hAnsi="Times New Roman" w:cs="Times New Roman"/>
                <w:b/>
                <w:bCs/>
              </w:rPr>
            </w:pPr>
            <w:r>
              <w:rPr>
                <w:rFonts w:ascii="Times New Roman" w:hAnsi="Times New Roman" w:cs="Times New Roman"/>
                <w:b/>
                <w:bCs/>
              </w:rPr>
              <w:t>Vendedor farmacéutico multifuncional</w:t>
            </w:r>
          </w:p>
        </w:tc>
        <w:tc>
          <w:tcPr>
            <w:tcW w:w="1662" w:type="dxa"/>
          </w:tcPr>
          <w:p w14:paraId="26D8A231" w14:textId="77777777" w:rsidR="00F96F7E" w:rsidRDefault="00F96F7E" w:rsidP="00434178">
            <w:pPr>
              <w:rPr>
                <w:rFonts w:ascii="Times New Roman" w:hAnsi="Times New Roman" w:cs="Times New Roman"/>
                <w:b/>
                <w:bCs/>
              </w:rPr>
            </w:pPr>
            <w:r>
              <w:rPr>
                <w:rFonts w:ascii="Times New Roman" w:hAnsi="Times New Roman" w:cs="Times New Roman"/>
                <w:b/>
                <w:bCs/>
              </w:rPr>
              <w:t>Comitán 13</w:t>
            </w:r>
          </w:p>
        </w:tc>
      </w:tr>
      <w:tr w:rsidR="00F96F7E" w14:paraId="1CE9EA71" w14:textId="77777777" w:rsidTr="00434178">
        <w:trPr>
          <w:trHeight w:val="1157"/>
        </w:trPr>
        <w:tc>
          <w:tcPr>
            <w:tcW w:w="469" w:type="dxa"/>
          </w:tcPr>
          <w:p w14:paraId="38E66423" w14:textId="77777777" w:rsidR="00F96F7E" w:rsidRDefault="00F96F7E" w:rsidP="00434178">
            <w:pPr>
              <w:rPr>
                <w:rFonts w:ascii="Times New Roman" w:hAnsi="Times New Roman" w:cs="Times New Roman"/>
                <w:b/>
                <w:bCs/>
              </w:rPr>
            </w:pPr>
            <w:r>
              <w:rPr>
                <w:rFonts w:ascii="Times New Roman" w:hAnsi="Times New Roman" w:cs="Times New Roman"/>
                <w:b/>
                <w:bCs/>
              </w:rPr>
              <w:t>7</w:t>
            </w:r>
          </w:p>
        </w:tc>
        <w:tc>
          <w:tcPr>
            <w:tcW w:w="1866" w:type="dxa"/>
          </w:tcPr>
          <w:p w14:paraId="799C6EA6" w14:textId="77777777" w:rsidR="00F96F7E" w:rsidRPr="00083AF3" w:rsidRDefault="00F96F7E" w:rsidP="00434178">
            <w:pPr>
              <w:rPr>
                <w:rFonts w:ascii="Times New Roman" w:hAnsi="Times New Roman" w:cs="Times New Roman"/>
                <w:b/>
                <w:bCs/>
              </w:rPr>
            </w:pPr>
            <w:r w:rsidRPr="00083AF3">
              <w:rPr>
                <w:rFonts w:ascii="Times New Roman" w:hAnsi="Times New Roman" w:cs="Times New Roman"/>
                <w:b/>
                <w:bCs/>
              </w:rPr>
              <w:t>Patricia Jiménez Salgado</w:t>
            </w:r>
          </w:p>
        </w:tc>
        <w:tc>
          <w:tcPr>
            <w:tcW w:w="2936" w:type="dxa"/>
          </w:tcPr>
          <w:p w14:paraId="014DD1A4"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JISP950816MDFMLR09</w:t>
            </w:r>
          </w:p>
        </w:tc>
        <w:tc>
          <w:tcPr>
            <w:tcW w:w="1310" w:type="dxa"/>
          </w:tcPr>
          <w:p w14:paraId="21703375" w14:textId="77777777" w:rsidR="00F96F7E" w:rsidRDefault="00F96F7E" w:rsidP="00434178">
            <w:pPr>
              <w:rPr>
                <w:rFonts w:ascii="Times New Roman" w:hAnsi="Times New Roman" w:cs="Times New Roman"/>
                <w:b/>
                <w:bCs/>
              </w:rPr>
            </w:pPr>
            <w:r w:rsidRPr="00C9726F">
              <w:rPr>
                <w:rFonts w:ascii="Times New Roman" w:hAnsi="Times New Roman" w:cs="Times New Roman"/>
                <w:b/>
                <w:bCs/>
              </w:rPr>
              <w:t>07/05/2021</w:t>
            </w:r>
          </w:p>
        </w:tc>
        <w:tc>
          <w:tcPr>
            <w:tcW w:w="2168" w:type="dxa"/>
          </w:tcPr>
          <w:p w14:paraId="6872CFCB" w14:textId="77777777" w:rsidR="00F96F7E" w:rsidRDefault="00F96F7E" w:rsidP="00434178">
            <w:pPr>
              <w:rPr>
                <w:rFonts w:ascii="Times New Roman" w:hAnsi="Times New Roman" w:cs="Times New Roman"/>
                <w:b/>
                <w:bCs/>
              </w:rPr>
            </w:pPr>
            <w:r>
              <w:rPr>
                <w:rFonts w:ascii="Times New Roman" w:hAnsi="Times New Roman" w:cs="Times New Roman"/>
                <w:b/>
                <w:bCs/>
              </w:rPr>
              <w:t>Vendedor farmacéutico multifuncional</w:t>
            </w:r>
          </w:p>
        </w:tc>
        <w:tc>
          <w:tcPr>
            <w:tcW w:w="1662" w:type="dxa"/>
          </w:tcPr>
          <w:p w14:paraId="179A7E3F" w14:textId="77777777" w:rsidR="00F96F7E" w:rsidRDefault="00F96F7E" w:rsidP="00434178">
            <w:pPr>
              <w:rPr>
                <w:rFonts w:ascii="Times New Roman" w:hAnsi="Times New Roman" w:cs="Times New Roman"/>
                <w:b/>
                <w:bCs/>
              </w:rPr>
            </w:pPr>
            <w:r>
              <w:rPr>
                <w:rFonts w:ascii="Times New Roman" w:hAnsi="Times New Roman" w:cs="Times New Roman"/>
                <w:b/>
                <w:bCs/>
              </w:rPr>
              <w:t>Margaritas 02</w:t>
            </w:r>
          </w:p>
        </w:tc>
      </w:tr>
      <w:tr w:rsidR="00F96F7E" w14:paraId="4702C6F5" w14:textId="77777777" w:rsidTr="00434178">
        <w:trPr>
          <w:trHeight w:val="1157"/>
        </w:trPr>
        <w:tc>
          <w:tcPr>
            <w:tcW w:w="469" w:type="dxa"/>
          </w:tcPr>
          <w:p w14:paraId="54D3A354" w14:textId="77777777" w:rsidR="00F96F7E" w:rsidRDefault="00F96F7E" w:rsidP="00434178">
            <w:pPr>
              <w:rPr>
                <w:rFonts w:ascii="Times New Roman" w:hAnsi="Times New Roman" w:cs="Times New Roman"/>
                <w:b/>
                <w:bCs/>
              </w:rPr>
            </w:pPr>
            <w:r>
              <w:rPr>
                <w:rFonts w:ascii="Times New Roman" w:hAnsi="Times New Roman" w:cs="Times New Roman"/>
                <w:b/>
                <w:bCs/>
              </w:rPr>
              <w:t>8</w:t>
            </w:r>
          </w:p>
        </w:tc>
        <w:tc>
          <w:tcPr>
            <w:tcW w:w="1866" w:type="dxa"/>
          </w:tcPr>
          <w:p w14:paraId="562DA2C8" w14:textId="77777777" w:rsidR="00F96F7E" w:rsidRPr="00083AF3" w:rsidRDefault="00F96F7E" w:rsidP="00434178">
            <w:pPr>
              <w:rPr>
                <w:rFonts w:ascii="Times New Roman" w:hAnsi="Times New Roman" w:cs="Times New Roman"/>
                <w:b/>
                <w:bCs/>
              </w:rPr>
            </w:pPr>
            <w:r w:rsidRPr="00083AF3">
              <w:rPr>
                <w:rFonts w:ascii="Times New Roman" w:hAnsi="Times New Roman" w:cs="Times New Roman"/>
                <w:b/>
                <w:bCs/>
              </w:rPr>
              <w:t>Luis Alberto Cano Torres</w:t>
            </w:r>
          </w:p>
        </w:tc>
        <w:tc>
          <w:tcPr>
            <w:tcW w:w="2936" w:type="dxa"/>
          </w:tcPr>
          <w:p w14:paraId="2FCAC79F" w14:textId="77777777" w:rsidR="00F96F7E" w:rsidRDefault="00F96F7E" w:rsidP="00434178">
            <w:pPr>
              <w:rPr>
                <w:rFonts w:ascii="Times New Roman" w:hAnsi="Times New Roman" w:cs="Times New Roman"/>
                <w:b/>
                <w:bCs/>
              </w:rPr>
            </w:pPr>
            <w:r w:rsidRPr="00083AF3">
              <w:rPr>
                <w:rFonts w:ascii="Times New Roman" w:hAnsi="Times New Roman" w:cs="Times New Roman"/>
                <w:b/>
                <w:bCs/>
              </w:rPr>
              <w:t>CATL890615HDFNRD06</w:t>
            </w:r>
          </w:p>
        </w:tc>
        <w:tc>
          <w:tcPr>
            <w:tcW w:w="1310" w:type="dxa"/>
          </w:tcPr>
          <w:p w14:paraId="1158E6FF" w14:textId="77777777" w:rsidR="00F96F7E" w:rsidRDefault="00F96F7E" w:rsidP="00434178">
            <w:pPr>
              <w:rPr>
                <w:rFonts w:ascii="Times New Roman" w:hAnsi="Times New Roman" w:cs="Times New Roman"/>
                <w:b/>
                <w:bCs/>
              </w:rPr>
            </w:pPr>
            <w:r w:rsidRPr="00C9726F">
              <w:rPr>
                <w:rFonts w:ascii="Times New Roman" w:hAnsi="Times New Roman" w:cs="Times New Roman"/>
                <w:b/>
                <w:bCs/>
              </w:rPr>
              <w:t>29/08/2014</w:t>
            </w:r>
          </w:p>
        </w:tc>
        <w:tc>
          <w:tcPr>
            <w:tcW w:w="2168" w:type="dxa"/>
          </w:tcPr>
          <w:p w14:paraId="1AA27C03" w14:textId="77777777" w:rsidR="00F96F7E" w:rsidRDefault="00F96F7E" w:rsidP="00434178">
            <w:pPr>
              <w:rPr>
                <w:rFonts w:ascii="Times New Roman" w:hAnsi="Times New Roman" w:cs="Times New Roman"/>
                <w:b/>
                <w:bCs/>
              </w:rPr>
            </w:pPr>
            <w:r>
              <w:rPr>
                <w:rFonts w:ascii="Times New Roman" w:hAnsi="Times New Roman" w:cs="Times New Roman"/>
                <w:b/>
                <w:bCs/>
              </w:rPr>
              <w:t>Vendedor farmacéutico multifuncional</w:t>
            </w:r>
          </w:p>
        </w:tc>
        <w:tc>
          <w:tcPr>
            <w:tcW w:w="1662" w:type="dxa"/>
          </w:tcPr>
          <w:p w14:paraId="667C3B7B" w14:textId="77777777" w:rsidR="00F96F7E" w:rsidRDefault="00F96F7E" w:rsidP="00434178">
            <w:pPr>
              <w:rPr>
                <w:rFonts w:ascii="Times New Roman" w:hAnsi="Times New Roman" w:cs="Times New Roman"/>
                <w:b/>
                <w:bCs/>
              </w:rPr>
            </w:pPr>
            <w:r>
              <w:rPr>
                <w:rFonts w:ascii="Times New Roman" w:hAnsi="Times New Roman" w:cs="Times New Roman"/>
                <w:b/>
                <w:bCs/>
              </w:rPr>
              <w:t>Comitán 09</w:t>
            </w:r>
          </w:p>
        </w:tc>
      </w:tr>
      <w:tr w:rsidR="00F96F7E" w14:paraId="2368BB8F" w14:textId="77777777" w:rsidTr="00434178">
        <w:trPr>
          <w:trHeight w:val="1157"/>
        </w:trPr>
        <w:tc>
          <w:tcPr>
            <w:tcW w:w="469" w:type="dxa"/>
          </w:tcPr>
          <w:p w14:paraId="509786B6" w14:textId="77777777" w:rsidR="00F96F7E" w:rsidRDefault="00F96F7E" w:rsidP="00434178">
            <w:pPr>
              <w:rPr>
                <w:rFonts w:ascii="Times New Roman" w:hAnsi="Times New Roman" w:cs="Times New Roman"/>
                <w:b/>
                <w:bCs/>
              </w:rPr>
            </w:pPr>
            <w:r>
              <w:rPr>
                <w:rFonts w:ascii="Times New Roman" w:hAnsi="Times New Roman" w:cs="Times New Roman"/>
                <w:b/>
                <w:bCs/>
              </w:rPr>
              <w:t>9</w:t>
            </w:r>
          </w:p>
        </w:tc>
        <w:tc>
          <w:tcPr>
            <w:tcW w:w="1866" w:type="dxa"/>
          </w:tcPr>
          <w:p w14:paraId="6017C88F" w14:textId="77777777" w:rsidR="00F96F7E" w:rsidRPr="00083AF3" w:rsidRDefault="00F96F7E" w:rsidP="00434178">
            <w:pPr>
              <w:rPr>
                <w:rFonts w:ascii="Times New Roman" w:hAnsi="Times New Roman" w:cs="Times New Roman"/>
                <w:b/>
                <w:bCs/>
              </w:rPr>
            </w:pPr>
            <w:r>
              <w:rPr>
                <w:rFonts w:ascii="Times New Roman" w:hAnsi="Times New Roman" w:cs="Times New Roman"/>
                <w:b/>
                <w:bCs/>
              </w:rPr>
              <w:t>Walter Villar García</w:t>
            </w:r>
          </w:p>
        </w:tc>
        <w:tc>
          <w:tcPr>
            <w:tcW w:w="2936" w:type="dxa"/>
          </w:tcPr>
          <w:p w14:paraId="0B760AFE" w14:textId="77777777" w:rsidR="00F96F7E" w:rsidRPr="00083AF3" w:rsidRDefault="00F96F7E" w:rsidP="00434178">
            <w:pPr>
              <w:rPr>
                <w:rFonts w:ascii="Times New Roman" w:hAnsi="Times New Roman" w:cs="Times New Roman"/>
                <w:b/>
                <w:bCs/>
              </w:rPr>
            </w:pPr>
            <w:r>
              <w:rPr>
                <w:rFonts w:ascii="Times New Roman" w:hAnsi="Times New Roman" w:cs="Times New Roman"/>
                <w:b/>
                <w:bCs/>
              </w:rPr>
              <w:t>VIGW8412O1HDFNR08</w:t>
            </w:r>
          </w:p>
        </w:tc>
        <w:tc>
          <w:tcPr>
            <w:tcW w:w="1310" w:type="dxa"/>
          </w:tcPr>
          <w:p w14:paraId="4A905B1C" w14:textId="77777777" w:rsidR="00F96F7E" w:rsidRPr="00C9726F" w:rsidRDefault="00F96F7E" w:rsidP="00434178">
            <w:pPr>
              <w:rPr>
                <w:rFonts w:ascii="Times New Roman" w:hAnsi="Times New Roman" w:cs="Times New Roman"/>
                <w:b/>
                <w:bCs/>
              </w:rPr>
            </w:pPr>
            <w:r>
              <w:rPr>
                <w:rFonts w:ascii="Times New Roman" w:hAnsi="Times New Roman" w:cs="Times New Roman"/>
                <w:b/>
                <w:bCs/>
              </w:rPr>
              <w:t>15/04/2012</w:t>
            </w:r>
          </w:p>
        </w:tc>
        <w:tc>
          <w:tcPr>
            <w:tcW w:w="2168" w:type="dxa"/>
          </w:tcPr>
          <w:p w14:paraId="1F041ACA" w14:textId="77777777" w:rsidR="00F96F7E" w:rsidRDefault="00F96F7E" w:rsidP="00434178">
            <w:pPr>
              <w:rPr>
                <w:rFonts w:ascii="Times New Roman" w:hAnsi="Times New Roman" w:cs="Times New Roman"/>
                <w:b/>
                <w:bCs/>
              </w:rPr>
            </w:pPr>
            <w:r>
              <w:rPr>
                <w:rFonts w:ascii="Times New Roman" w:hAnsi="Times New Roman" w:cs="Times New Roman"/>
                <w:b/>
                <w:bCs/>
              </w:rPr>
              <w:t xml:space="preserve">Contador Publico </w:t>
            </w:r>
          </w:p>
        </w:tc>
        <w:tc>
          <w:tcPr>
            <w:tcW w:w="1662" w:type="dxa"/>
          </w:tcPr>
          <w:p w14:paraId="7B847425" w14:textId="77777777" w:rsidR="00F96F7E" w:rsidRDefault="00F96F7E" w:rsidP="00434178">
            <w:pPr>
              <w:rPr>
                <w:rFonts w:ascii="Times New Roman" w:hAnsi="Times New Roman" w:cs="Times New Roman"/>
                <w:b/>
                <w:bCs/>
              </w:rPr>
            </w:pPr>
            <w:r>
              <w:rPr>
                <w:rFonts w:ascii="Times New Roman" w:hAnsi="Times New Roman" w:cs="Times New Roman"/>
                <w:b/>
                <w:bCs/>
              </w:rPr>
              <w:t>COMITAN</w:t>
            </w:r>
          </w:p>
        </w:tc>
      </w:tr>
    </w:tbl>
    <w:p w14:paraId="03F02A34" w14:textId="77777777" w:rsidR="00F96F7E" w:rsidRPr="00F96F7E" w:rsidRDefault="00F96F7E" w:rsidP="00F96F7E">
      <w:pPr>
        <w:pStyle w:val="Prrafodelista"/>
        <w:rPr>
          <w:rFonts w:ascii="Times New Roman" w:hAnsi="Times New Roman" w:cs="Times New Roman"/>
          <w:b/>
          <w:bCs/>
        </w:rPr>
      </w:pPr>
    </w:p>
    <w:p w14:paraId="46525A4F" w14:textId="46C7317C" w:rsidR="002C397F" w:rsidRPr="002C397F" w:rsidRDefault="002C397F" w:rsidP="002C397F">
      <w:pPr>
        <w:jc w:val="both"/>
        <w:rPr>
          <w:rFonts w:ascii="Times New Roman" w:hAnsi="Times New Roman" w:cs="Times New Roman"/>
          <w:b/>
          <w:bCs/>
        </w:rPr>
      </w:pPr>
    </w:p>
    <w:p w14:paraId="605F6097" w14:textId="70C934BF" w:rsidR="002C397F" w:rsidRPr="002C397F" w:rsidRDefault="002C397F" w:rsidP="002C397F">
      <w:pPr>
        <w:jc w:val="both"/>
        <w:rPr>
          <w:rFonts w:ascii="Times New Roman" w:hAnsi="Times New Roman" w:cs="Times New Roman"/>
          <w:b/>
          <w:bCs/>
        </w:rPr>
      </w:pPr>
      <w:r w:rsidRPr="002C397F">
        <w:rPr>
          <w:rFonts w:ascii="Times New Roman" w:hAnsi="Times New Roman" w:cs="Times New Roman"/>
          <w:b/>
          <w:bCs/>
        </w:rPr>
        <w:t>II. HECHOS</w:t>
      </w:r>
    </w:p>
    <w:p w14:paraId="5184CC50" w14:textId="2CD2EB7A" w:rsidR="00F96F7E" w:rsidRPr="00F96F7E" w:rsidRDefault="00E716F0" w:rsidP="00F96F7E">
      <w:pPr>
        <w:pStyle w:val="Prrafodelista"/>
        <w:numPr>
          <w:ilvl w:val="0"/>
          <w:numId w:val="2"/>
        </w:numPr>
        <w:jc w:val="both"/>
        <w:rPr>
          <w:rFonts w:ascii="Times New Roman" w:hAnsi="Times New Roman" w:cs="Times New Roman"/>
        </w:rPr>
      </w:pPr>
      <w:r>
        <w:rPr>
          <w:rFonts w:ascii="Times New Roman" w:hAnsi="Times New Roman" w:cs="Times New Roman"/>
        </w:rPr>
        <w:t>L</w:t>
      </w:r>
      <w:r w:rsidR="00F96F7E" w:rsidRPr="00F96F7E">
        <w:rPr>
          <w:rFonts w:ascii="Times New Roman" w:hAnsi="Times New Roman" w:cs="Times New Roman"/>
        </w:rPr>
        <w:t xml:space="preserve">os trabajadores que represento fueron despedidos colectivamente de forma injustificada por la empresa </w:t>
      </w:r>
      <w:r w:rsidR="00F96F7E" w:rsidRPr="00F96F7E">
        <w:rPr>
          <w:rFonts w:ascii="Times New Roman" w:hAnsi="Times New Roman" w:cs="Times New Roman"/>
          <w:b/>
          <w:bCs/>
        </w:rPr>
        <w:t>FARRAM S.A. de C.V.</w:t>
      </w:r>
      <w:r w:rsidR="00F96F7E" w:rsidRPr="00F96F7E">
        <w:rPr>
          <w:rFonts w:ascii="Times New Roman" w:hAnsi="Times New Roman" w:cs="Times New Roman"/>
        </w:rPr>
        <w:t xml:space="preserve"> con domicilio fiscal en CLL.NARCISO MENDOZA No. 68 Col. PILARES CP 52179 METEPEC, ESTADO DE MEXICO, y representada legalmente por quien resulte responsable.</w:t>
      </w:r>
    </w:p>
    <w:p w14:paraId="46095D2B" w14:textId="71463B8D" w:rsidR="002C397F" w:rsidRPr="00F96F7E" w:rsidRDefault="002C397F" w:rsidP="00F96F7E">
      <w:pPr>
        <w:numPr>
          <w:ilvl w:val="0"/>
          <w:numId w:val="2"/>
        </w:numPr>
        <w:jc w:val="both"/>
        <w:rPr>
          <w:rFonts w:ascii="Times New Roman" w:hAnsi="Times New Roman" w:cs="Times New Roman"/>
        </w:rPr>
      </w:pPr>
      <w:r w:rsidRPr="00F96F7E">
        <w:rPr>
          <w:rFonts w:ascii="Times New Roman" w:hAnsi="Times New Roman" w:cs="Times New Roman"/>
        </w:rPr>
        <w:t xml:space="preserve">Los trabajadores que represento laboraban para la empresa </w:t>
      </w:r>
      <w:r w:rsidR="00A65D68" w:rsidRPr="00F96F7E">
        <w:rPr>
          <w:rFonts w:ascii="Times New Roman" w:hAnsi="Times New Roman" w:cs="Times New Roman"/>
        </w:rPr>
        <w:t xml:space="preserve">FARRAM </w:t>
      </w:r>
      <w:r w:rsidRPr="00F96F7E">
        <w:rPr>
          <w:rFonts w:ascii="Times New Roman" w:hAnsi="Times New Roman" w:cs="Times New Roman"/>
        </w:rPr>
        <w:t xml:space="preserve">S.A. de C.V. en distintas sucursales de la ciudad de </w:t>
      </w:r>
      <w:r w:rsidR="00A65D68" w:rsidRPr="00F96F7E">
        <w:rPr>
          <w:rFonts w:ascii="Times New Roman" w:hAnsi="Times New Roman" w:cs="Times New Roman"/>
        </w:rPr>
        <w:t>Comitán de Domínguez</w:t>
      </w:r>
      <w:r w:rsidRPr="00F96F7E">
        <w:rPr>
          <w:rFonts w:ascii="Times New Roman" w:hAnsi="Times New Roman" w:cs="Times New Roman"/>
        </w:rPr>
        <w:t xml:space="preserve">, desempeñando funciones como dependientes, cajeros y personal operativo, algunos con antigüedad superior a </w:t>
      </w:r>
      <w:r w:rsidR="00A65D68" w:rsidRPr="00F96F7E">
        <w:rPr>
          <w:rFonts w:ascii="Times New Roman" w:hAnsi="Times New Roman" w:cs="Times New Roman"/>
        </w:rPr>
        <w:t>10</w:t>
      </w:r>
      <w:r w:rsidRPr="00F96F7E">
        <w:rPr>
          <w:rFonts w:ascii="Times New Roman" w:hAnsi="Times New Roman" w:cs="Times New Roman"/>
        </w:rPr>
        <w:t xml:space="preserve"> años.</w:t>
      </w:r>
    </w:p>
    <w:p w14:paraId="70480C11" w14:textId="64D6CAF1" w:rsidR="002C397F" w:rsidRPr="002C397F" w:rsidRDefault="002C397F" w:rsidP="002C397F">
      <w:pPr>
        <w:numPr>
          <w:ilvl w:val="0"/>
          <w:numId w:val="2"/>
        </w:numPr>
        <w:jc w:val="both"/>
        <w:rPr>
          <w:rFonts w:ascii="Times New Roman" w:hAnsi="Times New Roman" w:cs="Times New Roman"/>
        </w:rPr>
      </w:pPr>
      <w:r w:rsidRPr="002C397F">
        <w:rPr>
          <w:rFonts w:ascii="Times New Roman" w:hAnsi="Times New Roman" w:cs="Times New Roman"/>
        </w:rPr>
        <w:t xml:space="preserve">En fecha </w:t>
      </w:r>
      <w:r w:rsidR="00A65D68" w:rsidRPr="00966C01">
        <w:rPr>
          <w:rFonts w:ascii="Times New Roman" w:hAnsi="Times New Roman" w:cs="Times New Roman"/>
        </w:rPr>
        <w:t>6 de abril del 2025</w:t>
      </w:r>
      <w:r w:rsidRPr="002C397F">
        <w:rPr>
          <w:rFonts w:ascii="Times New Roman" w:hAnsi="Times New Roman" w:cs="Times New Roman"/>
        </w:rPr>
        <w:t xml:space="preserve">, la empresa comunicó verbalmente y sin justificación legal el despido inmediato de más de </w:t>
      </w:r>
      <w:r w:rsidR="00A65D68" w:rsidRPr="00966C01">
        <w:rPr>
          <w:rFonts w:ascii="Times New Roman" w:hAnsi="Times New Roman" w:cs="Times New Roman"/>
        </w:rPr>
        <w:t>1</w:t>
      </w:r>
      <w:r w:rsidRPr="002C397F">
        <w:rPr>
          <w:rFonts w:ascii="Times New Roman" w:hAnsi="Times New Roman" w:cs="Times New Roman"/>
        </w:rPr>
        <w:t>0 trabajadores, sin entregar carta de despido, ni pagar indemnización ni prestaciones.</w:t>
      </w:r>
    </w:p>
    <w:p w14:paraId="1703D307" w14:textId="77777777" w:rsidR="002C397F" w:rsidRPr="002C397F" w:rsidRDefault="002C397F" w:rsidP="002C397F">
      <w:pPr>
        <w:numPr>
          <w:ilvl w:val="0"/>
          <w:numId w:val="2"/>
        </w:numPr>
        <w:jc w:val="both"/>
        <w:rPr>
          <w:rFonts w:ascii="Times New Roman" w:hAnsi="Times New Roman" w:cs="Times New Roman"/>
        </w:rPr>
      </w:pPr>
      <w:r w:rsidRPr="002C397F">
        <w:rPr>
          <w:rFonts w:ascii="Times New Roman" w:hAnsi="Times New Roman" w:cs="Times New Roman"/>
        </w:rPr>
        <w:t>A la fecha, la empresa no ha emitido comunicación escrita ni ha cubierto las obligaciones legales correspondientes al despido, por lo que el mismo se considera injustificado conforme al artículo 47, último párrafo, de la LFT.</w:t>
      </w:r>
    </w:p>
    <w:p w14:paraId="08C367EC" w14:textId="77777777" w:rsidR="002C397F" w:rsidRPr="002C397F" w:rsidRDefault="002C397F" w:rsidP="002C397F">
      <w:pPr>
        <w:numPr>
          <w:ilvl w:val="0"/>
          <w:numId w:val="2"/>
        </w:numPr>
        <w:jc w:val="both"/>
        <w:rPr>
          <w:rFonts w:ascii="Times New Roman" w:hAnsi="Times New Roman" w:cs="Times New Roman"/>
        </w:rPr>
      </w:pPr>
      <w:r w:rsidRPr="002C397F">
        <w:rPr>
          <w:rFonts w:ascii="Times New Roman" w:hAnsi="Times New Roman" w:cs="Times New Roman"/>
        </w:rPr>
        <w:t>El despido colectivo constituye una violación grave a los derechos laborales de los trabajadores, y se configura como despido sin causa conforme al artículo 48 de la LFT.</w:t>
      </w:r>
    </w:p>
    <w:p w14:paraId="4B767AF0" w14:textId="1F34721E" w:rsidR="002C397F" w:rsidRPr="002C397F" w:rsidRDefault="002C397F" w:rsidP="002C397F">
      <w:pPr>
        <w:jc w:val="both"/>
        <w:rPr>
          <w:rFonts w:ascii="Times New Roman" w:hAnsi="Times New Roman" w:cs="Times New Roman"/>
        </w:rPr>
      </w:pPr>
    </w:p>
    <w:p w14:paraId="1B57177D" w14:textId="0A745971" w:rsidR="002C397F" w:rsidRPr="002C397F" w:rsidRDefault="00570157" w:rsidP="002C397F">
      <w:pPr>
        <w:jc w:val="both"/>
        <w:rPr>
          <w:rFonts w:ascii="Times New Roman" w:hAnsi="Times New Roman" w:cs="Times New Roman"/>
          <w:b/>
          <w:bCs/>
        </w:rPr>
      </w:pPr>
      <w:r>
        <w:rPr>
          <w:rFonts w:ascii="Times New Roman" w:hAnsi="Times New Roman" w:cs="Times New Roman"/>
          <w:b/>
          <w:bCs/>
        </w:rPr>
        <w:lastRenderedPageBreak/>
        <w:t>III</w:t>
      </w:r>
      <w:r w:rsidR="002C397F" w:rsidRPr="002C397F">
        <w:rPr>
          <w:rFonts w:ascii="Times New Roman" w:hAnsi="Times New Roman" w:cs="Times New Roman"/>
          <w:b/>
          <w:bCs/>
        </w:rPr>
        <w:t>. DERECHO</w:t>
      </w:r>
    </w:p>
    <w:p w14:paraId="772CE921" w14:textId="77777777" w:rsidR="002C397F" w:rsidRPr="002C397F" w:rsidRDefault="002C397F" w:rsidP="002C397F">
      <w:pPr>
        <w:jc w:val="both"/>
        <w:rPr>
          <w:rFonts w:ascii="Times New Roman" w:hAnsi="Times New Roman" w:cs="Times New Roman"/>
        </w:rPr>
      </w:pPr>
      <w:r w:rsidRPr="002C397F">
        <w:rPr>
          <w:rFonts w:ascii="Times New Roman" w:hAnsi="Times New Roman" w:cs="Times New Roman"/>
        </w:rPr>
        <w:t>Fundamos nuestra demanda en los siguientes preceptos legales:</w:t>
      </w:r>
    </w:p>
    <w:p w14:paraId="10F88536" w14:textId="77777777" w:rsidR="002C397F" w:rsidRPr="002C397F" w:rsidRDefault="002C397F" w:rsidP="002C397F">
      <w:pPr>
        <w:numPr>
          <w:ilvl w:val="0"/>
          <w:numId w:val="3"/>
        </w:numPr>
        <w:jc w:val="both"/>
        <w:rPr>
          <w:rFonts w:ascii="Times New Roman" w:hAnsi="Times New Roman" w:cs="Times New Roman"/>
        </w:rPr>
      </w:pPr>
      <w:r w:rsidRPr="002C397F">
        <w:rPr>
          <w:rFonts w:ascii="Times New Roman" w:hAnsi="Times New Roman" w:cs="Times New Roman"/>
        </w:rPr>
        <w:t>Artículos 1, 47, 48, 50, 51, 123 Constitucional y demás aplicables de la Ley Federal del Trabajo.</w:t>
      </w:r>
    </w:p>
    <w:p w14:paraId="291B2396" w14:textId="77777777" w:rsidR="002C397F" w:rsidRPr="002C397F" w:rsidRDefault="002C397F" w:rsidP="002C397F">
      <w:pPr>
        <w:numPr>
          <w:ilvl w:val="0"/>
          <w:numId w:val="3"/>
        </w:numPr>
        <w:jc w:val="both"/>
        <w:rPr>
          <w:rFonts w:ascii="Times New Roman" w:hAnsi="Times New Roman" w:cs="Times New Roman"/>
        </w:rPr>
      </w:pPr>
      <w:r w:rsidRPr="002C397F">
        <w:rPr>
          <w:rFonts w:ascii="Times New Roman" w:hAnsi="Times New Roman" w:cs="Times New Roman"/>
        </w:rPr>
        <w:t>Principios de estabilidad en el empleo y debido proceso laboral.</w:t>
      </w:r>
    </w:p>
    <w:p w14:paraId="11310976" w14:textId="77777777" w:rsidR="002C397F" w:rsidRDefault="002C397F" w:rsidP="002C397F">
      <w:pPr>
        <w:numPr>
          <w:ilvl w:val="0"/>
          <w:numId w:val="3"/>
        </w:numPr>
        <w:jc w:val="both"/>
        <w:rPr>
          <w:rFonts w:ascii="Times New Roman" w:hAnsi="Times New Roman" w:cs="Times New Roman"/>
        </w:rPr>
      </w:pPr>
      <w:r w:rsidRPr="002C397F">
        <w:rPr>
          <w:rFonts w:ascii="Times New Roman" w:hAnsi="Times New Roman" w:cs="Times New Roman"/>
        </w:rPr>
        <w:t>Jurisprudencia y criterios emitidos por los tribunales federales en materia de despido colectivo e injustificado.</w:t>
      </w:r>
    </w:p>
    <w:p w14:paraId="54E4DB0E" w14:textId="77777777" w:rsidR="00F96F7E" w:rsidRPr="002C397F" w:rsidRDefault="00F96F7E" w:rsidP="00F96F7E">
      <w:pPr>
        <w:ind w:left="720"/>
        <w:jc w:val="both"/>
        <w:rPr>
          <w:rFonts w:ascii="Times New Roman" w:hAnsi="Times New Roman" w:cs="Times New Roman"/>
        </w:rPr>
      </w:pPr>
    </w:p>
    <w:p w14:paraId="633EDC58" w14:textId="2C97F342" w:rsidR="002C397F" w:rsidRPr="002C397F" w:rsidRDefault="00570157" w:rsidP="002C397F">
      <w:pPr>
        <w:jc w:val="both"/>
        <w:rPr>
          <w:rFonts w:ascii="Times New Roman" w:hAnsi="Times New Roman" w:cs="Times New Roman"/>
          <w:b/>
          <w:bCs/>
        </w:rPr>
      </w:pPr>
      <w:r>
        <w:rPr>
          <w:rFonts w:ascii="Times New Roman" w:hAnsi="Times New Roman" w:cs="Times New Roman"/>
          <w:b/>
          <w:bCs/>
        </w:rPr>
        <w:t>I</w:t>
      </w:r>
      <w:r w:rsidR="002C397F" w:rsidRPr="002C397F">
        <w:rPr>
          <w:rFonts w:ascii="Times New Roman" w:hAnsi="Times New Roman" w:cs="Times New Roman"/>
          <w:b/>
          <w:bCs/>
        </w:rPr>
        <w:t>V. PRUEBAS</w:t>
      </w:r>
    </w:p>
    <w:p w14:paraId="7D980730" w14:textId="3D06DDD8" w:rsidR="002C397F" w:rsidRDefault="00B62930" w:rsidP="002C397F">
      <w:pPr>
        <w:numPr>
          <w:ilvl w:val="0"/>
          <w:numId w:val="4"/>
        </w:numPr>
        <w:jc w:val="both"/>
        <w:rPr>
          <w:rFonts w:ascii="Times New Roman" w:hAnsi="Times New Roman" w:cs="Times New Roman"/>
        </w:rPr>
      </w:pPr>
      <w:r>
        <w:rPr>
          <w:rFonts w:ascii="Times New Roman" w:hAnsi="Times New Roman" w:cs="Times New Roman"/>
        </w:rPr>
        <w:t xml:space="preserve">DOMUMENTAL PRIVADA: consistente en </w:t>
      </w:r>
      <w:r w:rsidR="0075075A">
        <w:rPr>
          <w:rFonts w:ascii="Times New Roman" w:hAnsi="Times New Roman" w:cs="Times New Roman"/>
        </w:rPr>
        <w:t>c</w:t>
      </w:r>
      <w:r w:rsidR="002C397F" w:rsidRPr="002C397F">
        <w:rPr>
          <w:rFonts w:ascii="Times New Roman" w:hAnsi="Times New Roman" w:cs="Times New Roman"/>
        </w:rPr>
        <w:t>ontratos individuales de trabajo de los trabajadores despedidos.</w:t>
      </w:r>
      <w:r>
        <w:rPr>
          <w:rFonts w:ascii="Times New Roman" w:hAnsi="Times New Roman" w:cs="Times New Roman"/>
        </w:rPr>
        <w:t xml:space="preserve"> Manifestando bajo protesta de decir verdad que la hoy demandada no nos entrega copia del </w:t>
      </w:r>
      <w:r w:rsidR="0075075A">
        <w:rPr>
          <w:rFonts w:ascii="Times New Roman" w:hAnsi="Times New Roman" w:cs="Times New Roman"/>
        </w:rPr>
        <w:t>mismo</w:t>
      </w:r>
      <w:r>
        <w:rPr>
          <w:rFonts w:ascii="Times New Roman" w:hAnsi="Times New Roman" w:cs="Times New Roman"/>
        </w:rPr>
        <w:t xml:space="preserve">, por lo que solicito se le requiera a la parte demandada exhibir </w:t>
      </w:r>
      <w:r w:rsidR="0075075A">
        <w:rPr>
          <w:rFonts w:ascii="Times New Roman" w:hAnsi="Times New Roman" w:cs="Times New Roman"/>
        </w:rPr>
        <w:t>dicho documental</w:t>
      </w:r>
      <w:r w:rsidR="008B6323">
        <w:rPr>
          <w:rFonts w:ascii="Times New Roman" w:hAnsi="Times New Roman" w:cs="Times New Roman"/>
        </w:rPr>
        <w:t>.</w:t>
      </w:r>
    </w:p>
    <w:p w14:paraId="56A9756F" w14:textId="264DA6A0" w:rsidR="008B6323" w:rsidRPr="002C397F" w:rsidRDefault="008B6323" w:rsidP="008B6323">
      <w:pPr>
        <w:ind w:left="360"/>
        <w:jc w:val="both"/>
        <w:rPr>
          <w:rFonts w:ascii="Times New Roman" w:hAnsi="Times New Roman" w:cs="Times New Roman"/>
        </w:rPr>
      </w:pPr>
      <w:r>
        <w:rPr>
          <w:rFonts w:ascii="Times New Roman" w:hAnsi="Times New Roman" w:cs="Times New Roman"/>
        </w:rPr>
        <w:t>Prueba que relaciono con todos los hechos de mi demanda.</w:t>
      </w:r>
    </w:p>
    <w:p w14:paraId="4C58B9DE" w14:textId="40A77001" w:rsidR="002C397F" w:rsidRDefault="008C228C" w:rsidP="002C397F">
      <w:pPr>
        <w:numPr>
          <w:ilvl w:val="0"/>
          <w:numId w:val="4"/>
        </w:numPr>
        <w:jc w:val="both"/>
        <w:rPr>
          <w:rFonts w:ascii="Times New Roman" w:hAnsi="Times New Roman" w:cs="Times New Roman"/>
        </w:rPr>
      </w:pPr>
      <w:r>
        <w:rPr>
          <w:rFonts w:ascii="Times New Roman" w:hAnsi="Times New Roman" w:cs="Times New Roman"/>
        </w:rPr>
        <w:t xml:space="preserve">DOCUMENTAL PUBLICA: </w:t>
      </w:r>
      <w:r w:rsidR="002C397F" w:rsidRPr="002C397F">
        <w:rPr>
          <w:rFonts w:ascii="Times New Roman" w:hAnsi="Times New Roman" w:cs="Times New Roman"/>
        </w:rPr>
        <w:t>Recibos de pago de nómina, IMSS e INFONAVIT.</w:t>
      </w:r>
    </w:p>
    <w:p w14:paraId="02C9C45F" w14:textId="241367C5" w:rsidR="008C228C" w:rsidRPr="002C397F" w:rsidRDefault="008C228C" w:rsidP="008C228C">
      <w:pPr>
        <w:ind w:left="360"/>
        <w:jc w:val="both"/>
        <w:rPr>
          <w:rFonts w:ascii="Times New Roman" w:hAnsi="Times New Roman" w:cs="Times New Roman"/>
        </w:rPr>
      </w:pPr>
      <w:r>
        <w:rPr>
          <w:rFonts w:ascii="Times New Roman" w:hAnsi="Times New Roman" w:cs="Times New Roman"/>
        </w:rPr>
        <w:t>Prueba que relaciono con los hechos de mi demanda</w:t>
      </w:r>
    </w:p>
    <w:p w14:paraId="02DF5630" w14:textId="56BF48FA" w:rsidR="002C397F" w:rsidRDefault="008C228C" w:rsidP="002C397F">
      <w:pPr>
        <w:numPr>
          <w:ilvl w:val="0"/>
          <w:numId w:val="4"/>
        </w:numPr>
        <w:jc w:val="both"/>
        <w:rPr>
          <w:rFonts w:ascii="Times New Roman" w:hAnsi="Times New Roman" w:cs="Times New Roman"/>
        </w:rPr>
      </w:pPr>
      <w:r>
        <w:rPr>
          <w:rFonts w:ascii="Times New Roman" w:hAnsi="Times New Roman" w:cs="Times New Roman"/>
        </w:rPr>
        <w:t xml:space="preserve">TESTIMONIAL: </w:t>
      </w:r>
      <w:r w:rsidR="002C397F" w:rsidRPr="002C397F">
        <w:rPr>
          <w:rFonts w:ascii="Times New Roman" w:hAnsi="Times New Roman" w:cs="Times New Roman"/>
        </w:rPr>
        <w:t>Testigos que acreditan la forma del despido.</w:t>
      </w:r>
    </w:p>
    <w:p w14:paraId="3E303F83" w14:textId="42210B4C" w:rsidR="008C228C" w:rsidRPr="002C397F" w:rsidRDefault="008C228C" w:rsidP="008C228C">
      <w:pPr>
        <w:ind w:left="360"/>
        <w:jc w:val="both"/>
        <w:rPr>
          <w:rFonts w:ascii="Times New Roman" w:hAnsi="Times New Roman" w:cs="Times New Roman"/>
        </w:rPr>
      </w:pPr>
      <w:r>
        <w:rPr>
          <w:rFonts w:ascii="Times New Roman" w:hAnsi="Times New Roman" w:cs="Times New Roman"/>
        </w:rPr>
        <w:t xml:space="preserve">Prueba </w:t>
      </w:r>
      <w:r>
        <w:rPr>
          <w:rFonts w:ascii="Times New Roman" w:hAnsi="Times New Roman" w:cs="Times New Roman"/>
        </w:rPr>
        <w:t>que relaciono con todos los hechos de mi demanda</w:t>
      </w:r>
      <w:r>
        <w:rPr>
          <w:rFonts w:ascii="Times New Roman" w:hAnsi="Times New Roman" w:cs="Times New Roman"/>
        </w:rPr>
        <w:t xml:space="preserve">. </w:t>
      </w:r>
    </w:p>
    <w:p w14:paraId="4CFA2F6D" w14:textId="77777777" w:rsidR="002C397F" w:rsidRPr="002C397F" w:rsidRDefault="002C397F" w:rsidP="002C397F">
      <w:pPr>
        <w:numPr>
          <w:ilvl w:val="0"/>
          <w:numId w:val="4"/>
        </w:numPr>
        <w:jc w:val="both"/>
        <w:rPr>
          <w:rFonts w:ascii="Times New Roman" w:hAnsi="Times New Roman" w:cs="Times New Roman"/>
        </w:rPr>
      </w:pPr>
      <w:r w:rsidRPr="002C397F">
        <w:rPr>
          <w:rFonts w:ascii="Times New Roman" w:hAnsi="Times New Roman" w:cs="Times New Roman"/>
        </w:rPr>
        <w:t>Comunicaciones electrónicas o mensajes enviados por superiores.</w:t>
      </w:r>
    </w:p>
    <w:p w14:paraId="445A734A" w14:textId="6E4690F6" w:rsidR="008C228C" w:rsidRDefault="008C228C" w:rsidP="008C228C">
      <w:pPr>
        <w:numPr>
          <w:ilvl w:val="0"/>
          <w:numId w:val="4"/>
        </w:numPr>
        <w:jc w:val="both"/>
        <w:rPr>
          <w:rFonts w:ascii="Times New Roman" w:hAnsi="Times New Roman" w:cs="Times New Roman"/>
        </w:rPr>
      </w:pPr>
      <w:r>
        <w:rPr>
          <w:rFonts w:ascii="Times New Roman" w:hAnsi="Times New Roman" w:cs="Times New Roman"/>
        </w:rPr>
        <w:t xml:space="preserve">PERMISO JUDICIAL. </w:t>
      </w:r>
      <w:r w:rsidR="002C397F" w:rsidRPr="002C397F">
        <w:rPr>
          <w:rFonts w:ascii="Times New Roman" w:hAnsi="Times New Roman" w:cs="Times New Roman"/>
        </w:rPr>
        <w:t>Inspección a sucursales donde laboraban los trabajadores.</w:t>
      </w:r>
    </w:p>
    <w:p w14:paraId="00F5E984" w14:textId="64FE7A8E" w:rsidR="008C228C" w:rsidRPr="008C228C" w:rsidRDefault="008C228C" w:rsidP="008C228C">
      <w:pPr>
        <w:ind w:left="360"/>
        <w:jc w:val="both"/>
        <w:rPr>
          <w:rFonts w:ascii="Times New Roman" w:hAnsi="Times New Roman" w:cs="Times New Roman"/>
        </w:rPr>
      </w:pPr>
      <w:r w:rsidRPr="008C228C">
        <w:rPr>
          <w:rFonts w:ascii="Times New Roman" w:hAnsi="Times New Roman" w:cs="Times New Roman"/>
        </w:rPr>
        <w:t xml:space="preserve">Prueba que relaciono con todos los hechos de mi demanda. </w:t>
      </w:r>
    </w:p>
    <w:p w14:paraId="2B6F8455" w14:textId="01932A48" w:rsidR="002C397F" w:rsidRPr="002C397F" w:rsidRDefault="002C397F" w:rsidP="002C397F">
      <w:pPr>
        <w:jc w:val="both"/>
        <w:rPr>
          <w:rFonts w:ascii="Times New Roman" w:hAnsi="Times New Roman" w:cs="Times New Roman"/>
          <w:b/>
          <w:bCs/>
        </w:rPr>
      </w:pPr>
    </w:p>
    <w:p w14:paraId="703470CB" w14:textId="5C5BEF16" w:rsidR="002C397F" w:rsidRPr="002C397F" w:rsidRDefault="002C397F" w:rsidP="002C397F">
      <w:pPr>
        <w:jc w:val="both"/>
        <w:rPr>
          <w:rFonts w:ascii="Times New Roman" w:hAnsi="Times New Roman" w:cs="Times New Roman"/>
          <w:b/>
          <w:bCs/>
        </w:rPr>
      </w:pPr>
      <w:r w:rsidRPr="002C397F">
        <w:rPr>
          <w:rFonts w:ascii="Times New Roman" w:hAnsi="Times New Roman" w:cs="Times New Roman"/>
          <w:b/>
          <w:bCs/>
        </w:rPr>
        <w:t>V. PETITORIO</w:t>
      </w:r>
    </w:p>
    <w:p w14:paraId="26D7FEC4" w14:textId="77777777" w:rsidR="002C397F" w:rsidRPr="002C397F" w:rsidRDefault="002C397F" w:rsidP="002C397F">
      <w:pPr>
        <w:jc w:val="both"/>
        <w:rPr>
          <w:rFonts w:ascii="Times New Roman" w:hAnsi="Times New Roman" w:cs="Times New Roman"/>
        </w:rPr>
      </w:pPr>
      <w:r w:rsidRPr="002C397F">
        <w:rPr>
          <w:rFonts w:ascii="Times New Roman" w:hAnsi="Times New Roman" w:cs="Times New Roman"/>
        </w:rPr>
        <w:t>A Usted, C. Juez, atentamente solicito:</w:t>
      </w:r>
    </w:p>
    <w:p w14:paraId="47556D5C" w14:textId="77777777" w:rsidR="002C397F" w:rsidRPr="002C397F" w:rsidRDefault="002C397F" w:rsidP="002C397F">
      <w:pPr>
        <w:numPr>
          <w:ilvl w:val="0"/>
          <w:numId w:val="5"/>
        </w:numPr>
        <w:jc w:val="both"/>
        <w:rPr>
          <w:rFonts w:ascii="Times New Roman" w:hAnsi="Times New Roman" w:cs="Times New Roman"/>
        </w:rPr>
      </w:pPr>
      <w:r w:rsidRPr="002C397F">
        <w:rPr>
          <w:rFonts w:ascii="Times New Roman" w:hAnsi="Times New Roman" w:cs="Times New Roman"/>
        </w:rPr>
        <w:t>Se tenga por presentada esta demanda colectiva laboral por despido injustificado.</w:t>
      </w:r>
    </w:p>
    <w:p w14:paraId="33513931" w14:textId="77777777" w:rsidR="002C397F" w:rsidRPr="002C397F" w:rsidRDefault="002C397F" w:rsidP="002C397F">
      <w:pPr>
        <w:numPr>
          <w:ilvl w:val="0"/>
          <w:numId w:val="5"/>
        </w:numPr>
        <w:jc w:val="both"/>
        <w:rPr>
          <w:rFonts w:ascii="Times New Roman" w:hAnsi="Times New Roman" w:cs="Times New Roman"/>
        </w:rPr>
      </w:pPr>
      <w:r w:rsidRPr="002C397F">
        <w:rPr>
          <w:rFonts w:ascii="Times New Roman" w:hAnsi="Times New Roman" w:cs="Times New Roman"/>
        </w:rPr>
        <w:t>Se admita la personalidad del suscrito como delegado común.</w:t>
      </w:r>
    </w:p>
    <w:p w14:paraId="4E0BCD50" w14:textId="77777777" w:rsidR="002C397F" w:rsidRPr="002C397F" w:rsidRDefault="002C397F" w:rsidP="002C397F">
      <w:pPr>
        <w:numPr>
          <w:ilvl w:val="0"/>
          <w:numId w:val="5"/>
        </w:numPr>
        <w:jc w:val="both"/>
        <w:rPr>
          <w:rFonts w:ascii="Times New Roman" w:hAnsi="Times New Roman" w:cs="Times New Roman"/>
        </w:rPr>
      </w:pPr>
      <w:r w:rsidRPr="002C397F">
        <w:rPr>
          <w:rFonts w:ascii="Times New Roman" w:hAnsi="Times New Roman" w:cs="Times New Roman"/>
        </w:rPr>
        <w:t>Se ordene el traslado de la demanda a la parte demandada.</w:t>
      </w:r>
    </w:p>
    <w:p w14:paraId="35D05EF7" w14:textId="77777777" w:rsidR="002C397F" w:rsidRPr="002C397F" w:rsidRDefault="002C397F" w:rsidP="002C397F">
      <w:pPr>
        <w:numPr>
          <w:ilvl w:val="0"/>
          <w:numId w:val="5"/>
        </w:numPr>
        <w:jc w:val="both"/>
        <w:rPr>
          <w:rFonts w:ascii="Times New Roman" w:hAnsi="Times New Roman" w:cs="Times New Roman"/>
        </w:rPr>
      </w:pPr>
      <w:r w:rsidRPr="002C397F">
        <w:rPr>
          <w:rFonts w:ascii="Times New Roman" w:hAnsi="Times New Roman" w:cs="Times New Roman"/>
        </w:rPr>
        <w:t>Se dicte sentencia en la que se declare la existencia del despido injustificado.</w:t>
      </w:r>
    </w:p>
    <w:p w14:paraId="15D7E899" w14:textId="77777777" w:rsidR="002C397F" w:rsidRPr="002C397F" w:rsidRDefault="002C397F" w:rsidP="002C397F">
      <w:pPr>
        <w:numPr>
          <w:ilvl w:val="0"/>
          <w:numId w:val="5"/>
        </w:numPr>
        <w:jc w:val="both"/>
        <w:rPr>
          <w:rFonts w:ascii="Times New Roman" w:hAnsi="Times New Roman" w:cs="Times New Roman"/>
        </w:rPr>
      </w:pPr>
      <w:r w:rsidRPr="002C397F">
        <w:rPr>
          <w:rFonts w:ascii="Times New Roman" w:hAnsi="Times New Roman" w:cs="Times New Roman"/>
        </w:rPr>
        <w:t>Se condene a la empresa demandada a:</w:t>
      </w:r>
      <w:r w:rsidRPr="002C397F">
        <w:rPr>
          <w:rFonts w:ascii="Times New Roman" w:hAnsi="Times New Roman" w:cs="Times New Roman"/>
        </w:rPr>
        <w:br/>
        <w:t>a) Reinstalar a los trabajadores en sus puestos, o en su defecto,</w:t>
      </w:r>
      <w:r w:rsidRPr="002C397F">
        <w:rPr>
          <w:rFonts w:ascii="Times New Roman" w:hAnsi="Times New Roman" w:cs="Times New Roman"/>
        </w:rPr>
        <w:br/>
        <w:t>b) Pagar la indemnización constitucional de tres meses de salario.</w:t>
      </w:r>
      <w:r w:rsidRPr="002C397F">
        <w:rPr>
          <w:rFonts w:ascii="Times New Roman" w:hAnsi="Times New Roman" w:cs="Times New Roman"/>
        </w:rPr>
        <w:br/>
        <w:t>c) Salarios caídos hasta la fecha de cumplimiento.</w:t>
      </w:r>
      <w:r w:rsidRPr="002C397F">
        <w:rPr>
          <w:rFonts w:ascii="Times New Roman" w:hAnsi="Times New Roman" w:cs="Times New Roman"/>
        </w:rPr>
        <w:br/>
        <w:t>d) Prima de antigüedad y demás prestaciones no cubiertas.</w:t>
      </w:r>
      <w:r w:rsidRPr="002C397F">
        <w:rPr>
          <w:rFonts w:ascii="Times New Roman" w:hAnsi="Times New Roman" w:cs="Times New Roman"/>
        </w:rPr>
        <w:br/>
        <w:t>e) Costas del juicio.</w:t>
      </w:r>
    </w:p>
    <w:p w14:paraId="1702F845" w14:textId="76548A4A" w:rsidR="002C397F" w:rsidRDefault="002C397F" w:rsidP="002C397F">
      <w:pPr>
        <w:jc w:val="both"/>
        <w:rPr>
          <w:rFonts w:ascii="Times New Roman" w:hAnsi="Times New Roman" w:cs="Times New Roman"/>
          <w:b/>
          <w:bCs/>
        </w:rPr>
      </w:pPr>
    </w:p>
    <w:p w14:paraId="3A62A199" w14:textId="77777777" w:rsidR="008C228C" w:rsidRPr="002C397F" w:rsidRDefault="008C228C" w:rsidP="002C397F">
      <w:pPr>
        <w:jc w:val="both"/>
        <w:rPr>
          <w:rFonts w:ascii="Times New Roman" w:hAnsi="Times New Roman" w:cs="Times New Roman"/>
          <w:b/>
          <w:bCs/>
        </w:rPr>
      </w:pPr>
    </w:p>
    <w:p w14:paraId="686464D9" w14:textId="77777777" w:rsidR="002C397F" w:rsidRPr="002C397F" w:rsidRDefault="002C397F" w:rsidP="00966C01">
      <w:pPr>
        <w:jc w:val="center"/>
        <w:rPr>
          <w:rFonts w:ascii="Times New Roman" w:hAnsi="Times New Roman" w:cs="Times New Roman"/>
          <w:b/>
          <w:bCs/>
        </w:rPr>
      </w:pPr>
      <w:r w:rsidRPr="002C397F">
        <w:rPr>
          <w:rFonts w:ascii="Times New Roman" w:hAnsi="Times New Roman" w:cs="Times New Roman"/>
          <w:b/>
          <w:bCs/>
        </w:rPr>
        <w:t>PROTESTO LO NECESARIO</w:t>
      </w:r>
    </w:p>
    <w:p w14:paraId="6E7DCA0C" w14:textId="283E51C6" w:rsidR="002C397F" w:rsidRPr="002C397F" w:rsidRDefault="00966C01" w:rsidP="00966C01">
      <w:pPr>
        <w:jc w:val="center"/>
        <w:rPr>
          <w:rFonts w:ascii="Times New Roman" w:hAnsi="Times New Roman" w:cs="Times New Roman"/>
          <w:b/>
          <w:bCs/>
        </w:rPr>
      </w:pPr>
      <w:r>
        <w:rPr>
          <w:rFonts w:ascii="Times New Roman" w:hAnsi="Times New Roman" w:cs="Times New Roman"/>
          <w:b/>
          <w:bCs/>
        </w:rPr>
        <w:t>Comitán de Domínguez</w:t>
      </w:r>
      <w:r w:rsidR="002C397F" w:rsidRPr="002C397F">
        <w:rPr>
          <w:rFonts w:ascii="Times New Roman" w:hAnsi="Times New Roman" w:cs="Times New Roman"/>
          <w:b/>
          <w:bCs/>
        </w:rPr>
        <w:t xml:space="preserve">, a </w:t>
      </w:r>
      <w:r>
        <w:rPr>
          <w:rFonts w:ascii="Times New Roman" w:hAnsi="Times New Roman" w:cs="Times New Roman"/>
          <w:b/>
          <w:bCs/>
        </w:rPr>
        <w:t>21 de mayo de 2025</w:t>
      </w:r>
      <w:r w:rsidR="002C397F" w:rsidRPr="002C397F">
        <w:rPr>
          <w:rFonts w:ascii="Times New Roman" w:hAnsi="Times New Roman" w:cs="Times New Roman"/>
          <w:b/>
          <w:bCs/>
        </w:rPr>
        <w:t>.</w:t>
      </w:r>
    </w:p>
    <w:p w14:paraId="78DB478C" w14:textId="77777777" w:rsidR="00966C01" w:rsidRDefault="00966C01" w:rsidP="002C397F">
      <w:pPr>
        <w:jc w:val="both"/>
        <w:rPr>
          <w:rFonts w:ascii="Times New Roman" w:hAnsi="Times New Roman" w:cs="Times New Roman"/>
          <w:b/>
          <w:bCs/>
        </w:rPr>
      </w:pPr>
    </w:p>
    <w:p w14:paraId="4242055B" w14:textId="77777777" w:rsidR="00966C01" w:rsidRDefault="00966C01" w:rsidP="002C397F">
      <w:pPr>
        <w:jc w:val="both"/>
        <w:rPr>
          <w:rFonts w:ascii="Times New Roman" w:hAnsi="Times New Roman" w:cs="Times New Roman"/>
          <w:b/>
          <w:bCs/>
        </w:rPr>
      </w:pPr>
    </w:p>
    <w:p w14:paraId="526BA8DE" w14:textId="77777777" w:rsidR="00966C01" w:rsidRDefault="00966C01" w:rsidP="002C397F">
      <w:pPr>
        <w:jc w:val="both"/>
        <w:rPr>
          <w:rFonts w:ascii="Times New Roman" w:hAnsi="Times New Roman" w:cs="Times New Roman"/>
          <w:b/>
          <w:bCs/>
        </w:rPr>
      </w:pPr>
    </w:p>
    <w:p w14:paraId="6DAF7438" w14:textId="77777777" w:rsidR="00966C01" w:rsidRDefault="00966C01" w:rsidP="00966C01">
      <w:pPr>
        <w:jc w:val="center"/>
        <w:rPr>
          <w:rFonts w:ascii="Times New Roman" w:hAnsi="Times New Roman" w:cs="Times New Roman"/>
          <w:b/>
          <w:bCs/>
        </w:rPr>
      </w:pPr>
      <w:r>
        <w:rPr>
          <w:rFonts w:ascii="Times New Roman" w:hAnsi="Times New Roman" w:cs="Times New Roman"/>
          <w:b/>
          <w:bCs/>
        </w:rPr>
        <w:t>WALTER VILLAR GARCIA</w:t>
      </w:r>
      <w:r w:rsidR="002C397F" w:rsidRPr="002C397F">
        <w:rPr>
          <w:rFonts w:ascii="Times New Roman" w:hAnsi="Times New Roman" w:cs="Times New Roman"/>
          <w:b/>
          <w:bCs/>
        </w:rPr>
        <w:br/>
      </w:r>
    </w:p>
    <w:p w14:paraId="52AF2E66" w14:textId="77777777" w:rsidR="00966C01" w:rsidRDefault="00966C01" w:rsidP="00966C01">
      <w:pPr>
        <w:jc w:val="center"/>
        <w:rPr>
          <w:rFonts w:ascii="Times New Roman" w:hAnsi="Times New Roman" w:cs="Times New Roman"/>
          <w:b/>
          <w:bCs/>
        </w:rPr>
      </w:pPr>
    </w:p>
    <w:p w14:paraId="7D915ECB" w14:textId="0E8C0B2D" w:rsidR="002C397F" w:rsidRDefault="002C397F" w:rsidP="00F96F7E">
      <w:pPr>
        <w:jc w:val="center"/>
        <w:rPr>
          <w:rFonts w:ascii="Times New Roman" w:hAnsi="Times New Roman" w:cs="Times New Roman"/>
          <w:b/>
          <w:bCs/>
        </w:rPr>
      </w:pPr>
      <w:r w:rsidRPr="002C397F">
        <w:rPr>
          <w:rFonts w:ascii="Times New Roman" w:hAnsi="Times New Roman" w:cs="Times New Roman"/>
          <w:b/>
          <w:bCs/>
        </w:rPr>
        <w:br/>
      </w:r>
      <w:r w:rsidR="00966C01">
        <w:rPr>
          <w:rFonts w:ascii="Times New Roman" w:hAnsi="Times New Roman" w:cs="Times New Roman"/>
          <w:b/>
          <w:bCs/>
        </w:rPr>
        <w:t>DENEB GABRIEL ARGUELLO GUERRERO</w:t>
      </w:r>
      <w:r w:rsidRPr="002C397F">
        <w:rPr>
          <w:rFonts w:ascii="Times New Roman" w:hAnsi="Times New Roman" w:cs="Times New Roman"/>
          <w:b/>
          <w:bCs/>
        </w:rPr>
        <w:br/>
        <w:t xml:space="preserve">Cédula profesional: </w:t>
      </w:r>
      <w:r w:rsidR="00966C01" w:rsidRPr="00966C01">
        <w:rPr>
          <w:rFonts w:ascii="Times New Roman" w:hAnsi="Times New Roman" w:cs="Times New Roman"/>
          <w:b/>
          <w:bCs/>
        </w:rPr>
        <w:t>11681506</w:t>
      </w:r>
    </w:p>
    <w:p w14:paraId="7BCF4829" w14:textId="77777777" w:rsidR="00966C01" w:rsidRDefault="00966C01" w:rsidP="002C397F">
      <w:pPr>
        <w:jc w:val="both"/>
        <w:rPr>
          <w:rFonts w:ascii="Times New Roman" w:hAnsi="Times New Roman" w:cs="Times New Roman"/>
          <w:b/>
          <w:bCs/>
        </w:rPr>
      </w:pPr>
    </w:p>
    <w:p w14:paraId="3E33EC36" w14:textId="77777777" w:rsidR="00966C01" w:rsidRDefault="00966C01" w:rsidP="002C397F">
      <w:pPr>
        <w:jc w:val="both"/>
        <w:rPr>
          <w:rFonts w:ascii="Times New Roman" w:hAnsi="Times New Roman" w:cs="Times New Roman"/>
          <w:b/>
          <w:bCs/>
        </w:rPr>
      </w:pPr>
    </w:p>
    <w:p w14:paraId="4DAB513C" w14:textId="77777777" w:rsidR="00966C01" w:rsidRPr="00966C01" w:rsidRDefault="00966C01" w:rsidP="002C397F">
      <w:pPr>
        <w:jc w:val="both"/>
        <w:rPr>
          <w:rFonts w:ascii="Times New Roman" w:hAnsi="Times New Roman" w:cs="Times New Roman"/>
          <w:b/>
          <w:bCs/>
        </w:rPr>
      </w:pPr>
    </w:p>
    <w:p w14:paraId="09801930" w14:textId="77777777" w:rsidR="000F0900" w:rsidRPr="00966C01" w:rsidRDefault="000F0900" w:rsidP="000F0900">
      <w:pPr>
        <w:jc w:val="right"/>
        <w:rPr>
          <w:rFonts w:ascii="Times New Roman" w:hAnsi="Times New Roman" w:cs="Times New Roman"/>
          <w:b/>
          <w:bCs/>
        </w:rPr>
      </w:pPr>
    </w:p>
    <w:sectPr w:rsidR="000F0900" w:rsidRPr="00966C01" w:rsidSect="00563485">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3159"/>
    <w:multiLevelType w:val="multilevel"/>
    <w:tmpl w:val="DFF8E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766FE"/>
    <w:multiLevelType w:val="multilevel"/>
    <w:tmpl w:val="B2F6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D5CAE"/>
    <w:multiLevelType w:val="multilevel"/>
    <w:tmpl w:val="7E98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76A69"/>
    <w:multiLevelType w:val="multilevel"/>
    <w:tmpl w:val="11A8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4E4298"/>
    <w:multiLevelType w:val="multilevel"/>
    <w:tmpl w:val="2868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9774854">
    <w:abstractNumId w:val="1"/>
  </w:num>
  <w:num w:numId="2" w16cid:durableId="1364400020">
    <w:abstractNumId w:val="3"/>
  </w:num>
  <w:num w:numId="3" w16cid:durableId="898858181">
    <w:abstractNumId w:val="2"/>
  </w:num>
  <w:num w:numId="4" w16cid:durableId="1347369230">
    <w:abstractNumId w:val="4"/>
  </w:num>
  <w:num w:numId="5" w16cid:durableId="192356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00"/>
    <w:rsid w:val="00083AF3"/>
    <w:rsid w:val="000B2C9C"/>
    <w:rsid w:val="000F0900"/>
    <w:rsid w:val="00213CC1"/>
    <w:rsid w:val="00254DA1"/>
    <w:rsid w:val="002C397F"/>
    <w:rsid w:val="003751F9"/>
    <w:rsid w:val="00563485"/>
    <w:rsid w:val="00570157"/>
    <w:rsid w:val="0075075A"/>
    <w:rsid w:val="00877F97"/>
    <w:rsid w:val="008B6323"/>
    <w:rsid w:val="008C228C"/>
    <w:rsid w:val="00966C01"/>
    <w:rsid w:val="00A65D68"/>
    <w:rsid w:val="00B62930"/>
    <w:rsid w:val="00C9726F"/>
    <w:rsid w:val="00E716F0"/>
    <w:rsid w:val="00F96F7E"/>
    <w:rsid w:val="00FC1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928F"/>
  <w15:chartTrackingRefBased/>
  <w15:docId w15:val="{70A81ECE-F0B8-462B-8281-E58D1B53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9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F09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F090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F090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F090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F09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09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09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09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090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F090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F090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F090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F090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F09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09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09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0900"/>
    <w:rPr>
      <w:rFonts w:eastAsiaTheme="majorEastAsia" w:cstheme="majorBidi"/>
      <w:color w:val="272727" w:themeColor="text1" w:themeTint="D8"/>
    </w:rPr>
  </w:style>
  <w:style w:type="paragraph" w:styleId="Ttulo">
    <w:name w:val="Title"/>
    <w:basedOn w:val="Normal"/>
    <w:next w:val="Normal"/>
    <w:link w:val="TtuloCar"/>
    <w:uiPriority w:val="10"/>
    <w:qFormat/>
    <w:rsid w:val="000F0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09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09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09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0900"/>
    <w:pPr>
      <w:spacing w:before="160"/>
      <w:jc w:val="center"/>
    </w:pPr>
    <w:rPr>
      <w:i/>
      <w:iCs/>
      <w:color w:val="404040" w:themeColor="text1" w:themeTint="BF"/>
    </w:rPr>
  </w:style>
  <w:style w:type="character" w:customStyle="1" w:styleId="CitaCar">
    <w:name w:val="Cita Car"/>
    <w:basedOn w:val="Fuentedeprrafopredeter"/>
    <w:link w:val="Cita"/>
    <w:uiPriority w:val="29"/>
    <w:rsid w:val="000F0900"/>
    <w:rPr>
      <w:i/>
      <w:iCs/>
      <w:color w:val="404040" w:themeColor="text1" w:themeTint="BF"/>
    </w:rPr>
  </w:style>
  <w:style w:type="paragraph" w:styleId="Prrafodelista">
    <w:name w:val="List Paragraph"/>
    <w:basedOn w:val="Normal"/>
    <w:uiPriority w:val="34"/>
    <w:qFormat/>
    <w:rsid w:val="000F0900"/>
    <w:pPr>
      <w:ind w:left="720"/>
      <w:contextualSpacing/>
    </w:pPr>
  </w:style>
  <w:style w:type="character" w:styleId="nfasisintenso">
    <w:name w:val="Intense Emphasis"/>
    <w:basedOn w:val="Fuentedeprrafopredeter"/>
    <w:uiPriority w:val="21"/>
    <w:qFormat/>
    <w:rsid w:val="000F0900"/>
    <w:rPr>
      <w:i/>
      <w:iCs/>
      <w:color w:val="2F5496" w:themeColor="accent1" w:themeShade="BF"/>
    </w:rPr>
  </w:style>
  <w:style w:type="paragraph" w:styleId="Citadestacada">
    <w:name w:val="Intense Quote"/>
    <w:basedOn w:val="Normal"/>
    <w:next w:val="Normal"/>
    <w:link w:val="CitadestacadaCar"/>
    <w:uiPriority w:val="30"/>
    <w:qFormat/>
    <w:rsid w:val="000F0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F0900"/>
    <w:rPr>
      <w:i/>
      <w:iCs/>
      <w:color w:val="2F5496" w:themeColor="accent1" w:themeShade="BF"/>
    </w:rPr>
  </w:style>
  <w:style w:type="character" w:styleId="Referenciaintensa">
    <w:name w:val="Intense Reference"/>
    <w:basedOn w:val="Fuentedeprrafopredeter"/>
    <w:uiPriority w:val="32"/>
    <w:qFormat/>
    <w:rsid w:val="000F0900"/>
    <w:rPr>
      <w:b/>
      <w:bCs/>
      <w:smallCaps/>
      <w:color w:val="2F5496" w:themeColor="accent1" w:themeShade="BF"/>
      <w:spacing w:val="5"/>
    </w:rPr>
  </w:style>
  <w:style w:type="table" w:styleId="Tablaconcuadrcula">
    <w:name w:val="Table Grid"/>
    <w:basedOn w:val="Tablanormal"/>
    <w:uiPriority w:val="39"/>
    <w:rsid w:val="0008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502601">
      <w:bodyDiv w:val="1"/>
      <w:marLeft w:val="0"/>
      <w:marRight w:val="0"/>
      <w:marTop w:val="0"/>
      <w:marBottom w:val="0"/>
      <w:divBdr>
        <w:top w:val="none" w:sz="0" w:space="0" w:color="auto"/>
        <w:left w:val="none" w:sz="0" w:space="0" w:color="auto"/>
        <w:bottom w:val="none" w:sz="0" w:space="0" w:color="auto"/>
        <w:right w:val="none" w:sz="0" w:space="0" w:color="auto"/>
      </w:divBdr>
      <w:divsChild>
        <w:div w:id="473841740">
          <w:marLeft w:val="0"/>
          <w:marRight w:val="0"/>
          <w:marTop w:val="0"/>
          <w:marBottom w:val="0"/>
          <w:divBdr>
            <w:top w:val="none" w:sz="0" w:space="0" w:color="auto"/>
            <w:left w:val="none" w:sz="0" w:space="0" w:color="auto"/>
            <w:bottom w:val="none" w:sz="0" w:space="0" w:color="auto"/>
            <w:right w:val="none" w:sz="0" w:space="0" w:color="auto"/>
          </w:divBdr>
          <w:divsChild>
            <w:div w:id="266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0056">
      <w:bodyDiv w:val="1"/>
      <w:marLeft w:val="0"/>
      <w:marRight w:val="0"/>
      <w:marTop w:val="0"/>
      <w:marBottom w:val="0"/>
      <w:divBdr>
        <w:top w:val="none" w:sz="0" w:space="0" w:color="auto"/>
        <w:left w:val="none" w:sz="0" w:space="0" w:color="auto"/>
        <w:bottom w:val="none" w:sz="0" w:space="0" w:color="auto"/>
        <w:right w:val="none" w:sz="0" w:space="0" w:color="auto"/>
      </w:divBdr>
      <w:divsChild>
        <w:div w:id="875503426">
          <w:marLeft w:val="0"/>
          <w:marRight w:val="0"/>
          <w:marTop w:val="0"/>
          <w:marBottom w:val="0"/>
          <w:divBdr>
            <w:top w:val="none" w:sz="0" w:space="0" w:color="auto"/>
            <w:left w:val="none" w:sz="0" w:space="0" w:color="auto"/>
            <w:bottom w:val="none" w:sz="0" w:space="0" w:color="auto"/>
            <w:right w:val="none" w:sz="0" w:space="0" w:color="auto"/>
          </w:divBdr>
          <w:divsChild>
            <w:div w:id="13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1245">
      <w:bodyDiv w:val="1"/>
      <w:marLeft w:val="0"/>
      <w:marRight w:val="0"/>
      <w:marTop w:val="0"/>
      <w:marBottom w:val="0"/>
      <w:divBdr>
        <w:top w:val="none" w:sz="0" w:space="0" w:color="auto"/>
        <w:left w:val="none" w:sz="0" w:space="0" w:color="auto"/>
        <w:bottom w:val="none" w:sz="0" w:space="0" w:color="auto"/>
        <w:right w:val="none" w:sz="0" w:space="0" w:color="auto"/>
      </w:divBdr>
      <w:divsChild>
        <w:div w:id="1796289799">
          <w:marLeft w:val="0"/>
          <w:marRight w:val="0"/>
          <w:marTop w:val="0"/>
          <w:marBottom w:val="0"/>
          <w:divBdr>
            <w:top w:val="none" w:sz="0" w:space="0" w:color="auto"/>
            <w:left w:val="none" w:sz="0" w:space="0" w:color="auto"/>
            <w:bottom w:val="none" w:sz="0" w:space="0" w:color="auto"/>
            <w:right w:val="none" w:sz="0" w:space="0" w:color="auto"/>
          </w:divBdr>
          <w:divsChild>
            <w:div w:id="14629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64">
      <w:bodyDiv w:val="1"/>
      <w:marLeft w:val="0"/>
      <w:marRight w:val="0"/>
      <w:marTop w:val="0"/>
      <w:marBottom w:val="0"/>
      <w:divBdr>
        <w:top w:val="none" w:sz="0" w:space="0" w:color="auto"/>
        <w:left w:val="none" w:sz="0" w:space="0" w:color="auto"/>
        <w:bottom w:val="none" w:sz="0" w:space="0" w:color="auto"/>
        <w:right w:val="none" w:sz="0" w:space="0" w:color="auto"/>
      </w:divBdr>
    </w:div>
    <w:div w:id="1596399028">
      <w:bodyDiv w:val="1"/>
      <w:marLeft w:val="0"/>
      <w:marRight w:val="0"/>
      <w:marTop w:val="0"/>
      <w:marBottom w:val="0"/>
      <w:divBdr>
        <w:top w:val="none" w:sz="0" w:space="0" w:color="auto"/>
        <w:left w:val="none" w:sz="0" w:space="0" w:color="auto"/>
        <w:bottom w:val="none" w:sz="0" w:space="0" w:color="auto"/>
        <w:right w:val="none" w:sz="0" w:space="0" w:color="auto"/>
      </w:divBdr>
      <w:divsChild>
        <w:div w:id="64688038">
          <w:marLeft w:val="0"/>
          <w:marRight w:val="0"/>
          <w:marTop w:val="0"/>
          <w:marBottom w:val="0"/>
          <w:divBdr>
            <w:top w:val="none" w:sz="0" w:space="0" w:color="auto"/>
            <w:left w:val="none" w:sz="0" w:space="0" w:color="auto"/>
            <w:bottom w:val="none" w:sz="0" w:space="0" w:color="auto"/>
            <w:right w:val="none" w:sz="0" w:space="0" w:color="auto"/>
          </w:divBdr>
          <w:divsChild>
            <w:div w:id="5292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4531">
      <w:bodyDiv w:val="1"/>
      <w:marLeft w:val="0"/>
      <w:marRight w:val="0"/>
      <w:marTop w:val="0"/>
      <w:marBottom w:val="0"/>
      <w:divBdr>
        <w:top w:val="none" w:sz="0" w:space="0" w:color="auto"/>
        <w:left w:val="none" w:sz="0" w:space="0" w:color="auto"/>
        <w:bottom w:val="none" w:sz="0" w:space="0" w:color="auto"/>
        <w:right w:val="none" w:sz="0" w:space="0" w:color="auto"/>
      </w:divBdr>
    </w:div>
    <w:div w:id="1938173233">
      <w:bodyDiv w:val="1"/>
      <w:marLeft w:val="0"/>
      <w:marRight w:val="0"/>
      <w:marTop w:val="0"/>
      <w:marBottom w:val="0"/>
      <w:divBdr>
        <w:top w:val="none" w:sz="0" w:space="0" w:color="auto"/>
        <w:left w:val="none" w:sz="0" w:space="0" w:color="auto"/>
        <w:bottom w:val="none" w:sz="0" w:space="0" w:color="auto"/>
        <w:right w:val="none" w:sz="0" w:space="0" w:color="auto"/>
      </w:divBdr>
    </w:div>
    <w:div w:id="2116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883</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2025-06-15T01:31:00Z</dcterms:created>
  <dcterms:modified xsi:type="dcterms:W3CDTF">2025-06-15T01:31:00Z</dcterms:modified>
</cp:coreProperties>
</file>