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Universidad del sureste.</w:t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Dayrin Anahí Gordillo Guillén</w:t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cuatrimestre.</w:t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 particular de los delitos.</w:t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Luis Eduardo López Morales</w:t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04-08</w:t>
      </w:r>
      <w:r>
        <w:rPr>
          <w:rFonts w:ascii="Arial" w:hAnsi="Arial" w:cs="Arial"/>
          <w:sz w:val="24"/>
          <w:szCs w:val="24"/>
        </w:rPr>
        <w:t>-2025</w:t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  <w:r w:rsidRPr="006E0FEC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306B6E9" wp14:editId="43A3D81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21280" cy="2514600"/>
            <wp:effectExtent l="0" t="0" r="7620" b="0"/>
            <wp:wrapTight wrapText="bothSides">
              <wp:wrapPolygon edited="0">
                <wp:start x="0" y="0"/>
                <wp:lineTo x="0" y="21436"/>
                <wp:lineTo x="21506" y="21436"/>
                <wp:lineTo x="21506" y="0"/>
                <wp:lineTo x="0" y="0"/>
              </wp:wrapPolygon>
            </wp:wrapTight>
            <wp:docPr id="1" name="Imagen 1" descr="C:\Users\DAYRIN GORDILLO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RIN GORDILLO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CA9" w:rsidRDefault="00226CA9" w:rsidP="00226CA9">
      <w:pPr>
        <w:jc w:val="center"/>
        <w:rPr>
          <w:rFonts w:ascii="Arial" w:hAnsi="Arial" w:cs="Arial"/>
          <w:sz w:val="24"/>
          <w:szCs w:val="24"/>
        </w:rPr>
      </w:pPr>
    </w:p>
    <w:p w:rsidR="00226CA9" w:rsidRDefault="00226CA9" w:rsidP="00226CA9">
      <w:pPr>
        <w:rPr>
          <w:rFonts w:ascii="Arial" w:hAnsi="Arial" w:cs="Arial"/>
          <w:sz w:val="24"/>
          <w:szCs w:val="24"/>
        </w:rPr>
      </w:pPr>
    </w:p>
    <w:p w:rsidR="00226CA9" w:rsidRDefault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Pr="00226CA9" w:rsidRDefault="00226CA9" w:rsidP="00226CA9"/>
    <w:p w:rsidR="00226CA9" w:rsidRDefault="00226CA9" w:rsidP="00226CA9"/>
    <w:p w:rsidR="00226CA9" w:rsidRDefault="00226CA9" w:rsidP="00226CA9">
      <w:pPr>
        <w:tabs>
          <w:tab w:val="left" w:pos="5232"/>
        </w:tabs>
      </w:pPr>
      <w:r>
        <w:tab/>
      </w:r>
    </w:p>
    <w:p w:rsidR="00440B8B" w:rsidRDefault="00440B8B" w:rsidP="00226CA9">
      <w:pPr>
        <w:tabs>
          <w:tab w:val="left" w:pos="5232"/>
        </w:tabs>
      </w:pPr>
    </w:p>
    <w:p w:rsidR="000364E6" w:rsidRPr="00AA6C1C" w:rsidRDefault="00AA6C1C" w:rsidP="000364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INTRODUCCIÓN.</w:t>
      </w:r>
    </w:p>
    <w:p w:rsidR="000364E6" w:rsidRDefault="000364E6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0B8B" w:rsidRDefault="00440B8B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64E6">
        <w:rPr>
          <w:rFonts w:ascii="Arial" w:hAnsi="Arial" w:cs="Arial"/>
          <w:sz w:val="24"/>
          <w:szCs w:val="24"/>
        </w:rPr>
        <w:t>La protección de la libertad y seguridad sexual es una prioridad en el sistema jurídico mexicano. El Código Penal del Estado de Chiapas contempla diversos delitos sexuales que atentan contra la dignidad y el desarrollo de las personas, especialmente de niñas, niños y adolescentes. Este documento analiza los delitos de violación, violación equiparada, pederastia, hostigamiento sexual, acoso sexual (incluyendo a menores), estupro, abuso sexual e incesto, estableciendo sus definiciones, clasificaciones y penas conforme a la legislación vigente.</w:t>
      </w:r>
    </w:p>
    <w:p w:rsidR="000364E6" w:rsidRDefault="000364E6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64E6" w:rsidRDefault="000364E6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F752C7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52C7" w:rsidRDefault="009F5A5B" w:rsidP="000364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Violación artículo 233</w:t>
      </w:r>
      <w:r w:rsidR="00E44C0F">
        <w:rPr>
          <w:rFonts w:ascii="Arial" w:hAnsi="Arial" w:cs="Arial"/>
          <w:b/>
          <w:sz w:val="24"/>
          <w:szCs w:val="24"/>
        </w:rPr>
        <w:t xml:space="preserve"> y 234.</w:t>
      </w:r>
    </w:p>
    <w:p w:rsidR="009F5A5B" w:rsidRDefault="009F5A5B" w:rsidP="000364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Código penal del estado de Chiapas.</w:t>
      </w:r>
    </w:p>
    <w:p w:rsidR="00F752C7" w:rsidRDefault="009F5A5B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comete el delito de violación, cuando se usa violencia ya sea física o psicológica llegue a la copula (penetración con el miembro viril) con otra persona</w:t>
      </w:r>
      <w:r w:rsidR="00066A7C">
        <w:rPr>
          <w:rFonts w:ascii="Arial" w:hAnsi="Arial" w:cs="Arial"/>
          <w:sz w:val="24"/>
          <w:szCs w:val="24"/>
        </w:rPr>
        <w:t xml:space="preserve"> ya sea de forma vaginal, anal u oral.</w:t>
      </w:r>
    </w:p>
    <w:p w:rsidR="009F5A5B" w:rsidRDefault="009F5A5B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delito se castiga de ocho a veinte años de prisión. </w:t>
      </w:r>
    </w:p>
    <w:p w:rsidR="00E44C0F" w:rsidRDefault="00E44C0F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equipará la violación y se sanciona con la misma pena cuando:</w:t>
      </w:r>
    </w:p>
    <w:p w:rsidR="00E44C0F" w:rsidRDefault="00E44C0F" w:rsidP="00E44C0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usando la violencia se introduzca ya sea de forma anal o vaginal al cuerpo de la persona pasiva (victima) algún objeto o parte del cuerpo humano distinto del miembro viril.</w:t>
      </w:r>
    </w:p>
    <w:p w:rsidR="00E44C0F" w:rsidRDefault="00E44C0F" w:rsidP="00E44C0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sin usar la violencia se llegue a la copula con una persona que no logre tener la capacidad mental para entender el acto. (niños, adolescentes, adultos mayores de edad y personas con alguna enfermedad mental).</w:t>
      </w:r>
    </w:p>
    <w:p w:rsidR="005D0F8D" w:rsidRDefault="005D0F8D" w:rsidP="005D0F8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F8D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3D650DCF" wp14:editId="68CF878D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4224020" cy="2818130"/>
            <wp:effectExtent l="0" t="0" r="5080" b="1270"/>
            <wp:wrapTight wrapText="bothSides">
              <wp:wrapPolygon edited="0">
                <wp:start x="0" y="0"/>
                <wp:lineTo x="0" y="21464"/>
                <wp:lineTo x="21529" y="21464"/>
                <wp:lineTo x="21529" y="0"/>
                <wp:lineTo x="0" y="0"/>
              </wp:wrapPolygon>
            </wp:wrapTight>
            <wp:docPr id="3" name="Imagen 3" descr="C:\Users\DAYRIN GORDILLO\Downloads\viol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YRIN GORDILLO\Downloads\violac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C0F" w:rsidRDefault="00E44C0F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4C0F" w:rsidRDefault="00E44C0F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4C0F" w:rsidRDefault="00E44C0F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4C0F" w:rsidRDefault="00E44C0F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F8D" w:rsidRDefault="005D0F8D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4C0F" w:rsidRDefault="00E44C0F" w:rsidP="00E44C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5D0F8D">
        <w:rPr>
          <w:rFonts w:ascii="Arial" w:hAnsi="Arial" w:cs="Arial"/>
          <w:b/>
          <w:sz w:val="24"/>
          <w:szCs w:val="24"/>
        </w:rPr>
        <w:t>ederastia. Artículo 235 al 236.</w:t>
      </w:r>
    </w:p>
    <w:p w:rsidR="00E44C0F" w:rsidRPr="009B44DB" w:rsidRDefault="005D0F8D" w:rsidP="00E44C0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 xml:space="preserve">Consiste en ejecutar </w:t>
      </w:r>
      <w:r w:rsidRPr="009B44DB">
        <w:rPr>
          <w:rFonts w:ascii="Arial" w:hAnsi="Arial" w:cs="Arial"/>
          <w:sz w:val="24"/>
          <w:szCs w:val="24"/>
        </w:rPr>
        <w:t xml:space="preserve">el acto de copula </w:t>
      </w:r>
      <w:r w:rsidRPr="009B44DB">
        <w:rPr>
          <w:rFonts w:ascii="Arial" w:hAnsi="Arial" w:cs="Arial"/>
          <w:sz w:val="24"/>
          <w:szCs w:val="24"/>
        </w:rPr>
        <w:t>en c</w:t>
      </w:r>
      <w:r w:rsidRPr="009B44DB">
        <w:rPr>
          <w:rFonts w:ascii="Arial" w:hAnsi="Arial" w:cs="Arial"/>
          <w:sz w:val="24"/>
          <w:szCs w:val="24"/>
        </w:rPr>
        <w:t xml:space="preserve">ontra de una persona menor de 14 </w:t>
      </w:r>
      <w:r w:rsidRPr="009B44DB">
        <w:rPr>
          <w:rFonts w:ascii="Arial" w:hAnsi="Arial" w:cs="Arial"/>
          <w:sz w:val="24"/>
          <w:szCs w:val="24"/>
        </w:rPr>
        <w:t>años</w:t>
      </w:r>
      <w:r w:rsidRPr="009B44DB">
        <w:rPr>
          <w:rFonts w:ascii="Arial" w:hAnsi="Arial" w:cs="Arial"/>
          <w:sz w:val="24"/>
          <w:szCs w:val="24"/>
        </w:rPr>
        <w:t>, sin hacer uso de la violencia ya sea física o psicológica</w:t>
      </w:r>
      <w:r w:rsidRPr="009B44DB">
        <w:rPr>
          <w:rFonts w:ascii="Arial" w:hAnsi="Arial" w:cs="Arial"/>
          <w:sz w:val="24"/>
          <w:szCs w:val="24"/>
        </w:rPr>
        <w:t xml:space="preserve">, especialmente cuando existe una relación </w:t>
      </w:r>
      <w:r w:rsidR="007232F7" w:rsidRPr="009B44DB">
        <w:rPr>
          <w:rFonts w:ascii="Arial" w:hAnsi="Arial" w:cs="Arial"/>
          <w:sz w:val="24"/>
          <w:szCs w:val="24"/>
        </w:rPr>
        <w:t>de confianza, autoridad o poder. De quince a veinticinco años de prisión y 3000 días de multa.</w:t>
      </w:r>
    </w:p>
    <w:p w:rsidR="007232F7" w:rsidRPr="009B44DB" w:rsidRDefault="007232F7" w:rsidP="00E44C0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Quien sin usar violencia ejecute actos sexuales sin llegar a la copula en un menor de 14 años, de Diez a quince años de prisión y de 500 a 1000 días de multa.</w:t>
      </w:r>
    </w:p>
    <w:p w:rsidR="00E44C0F" w:rsidRPr="009B44DB" w:rsidRDefault="004A00C3" w:rsidP="000975C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 xml:space="preserve">Cuando se le incita u obliga a una persona menor de 14 años a actos de exhibicionismo corporal, de diez a quince años de prisión y de 500 a 1000 días de multa. </w:t>
      </w:r>
    </w:p>
    <w:p w:rsidR="004A00C3" w:rsidRPr="009B44DB" w:rsidRDefault="004A00C3" w:rsidP="004A00C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Este delito se procederá mediante oficio.</w:t>
      </w:r>
    </w:p>
    <w:p w:rsidR="004A00C3" w:rsidRDefault="004A00C3" w:rsidP="004A00C3">
      <w:pPr>
        <w:pStyle w:val="Prrafodelista"/>
        <w:spacing w:line="360" w:lineRule="auto"/>
        <w:jc w:val="both"/>
      </w:pPr>
      <w:r w:rsidRPr="004A00C3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C02576" wp14:editId="2C6A1B93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26212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4" name="Imagen 4" descr="C:\Users\DAYRIN GORDILLO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YRIN GORDILLO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0C3" w:rsidRDefault="004A00C3" w:rsidP="004A00C3">
      <w:pPr>
        <w:pStyle w:val="Prrafodelista"/>
        <w:spacing w:line="360" w:lineRule="auto"/>
        <w:jc w:val="both"/>
      </w:pPr>
    </w:p>
    <w:p w:rsidR="004A00C3" w:rsidRPr="004A00C3" w:rsidRDefault="004A00C3" w:rsidP="004A00C3">
      <w:pPr>
        <w:pStyle w:val="Prrafodelista"/>
        <w:spacing w:line="360" w:lineRule="auto"/>
        <w:jc w:val="both"/>
      </w:pPr>
    </w:p>
    <w:p w:rsidR="004A00C3" w:rsidRDefault="004A00C3" w:rsidP="000364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00C3" w:rsidRPr="004A00C3" w:rsidRDefault="004A00C3" w:rsidP="004A00C3">
      <w:pPr>
        <w:rPr>
          <w:rFonts w:ascii="Arial" w:hAnsi="Arial" w:cs="Arial"/>
          <w:sz w:val="24"/>
          <w:szCs w:val="24"/>
        </w:rPr>
      </w:pPr>
    </w:p>
    <w:p w:rsidR="004A00C3" w:rsidRDefault="004A00C3" w:rsidP="004A00C3">
      <w:pPr>
        <w:rPr>
          <w:rFonts w:ascii="Arial" w:hAnsi="Arial" w:cs="Arial"/>
          <w:sz w:val="24"/>
          <w:szCs w:val="24"/>
        </w:rPr>
      </w:pPr>
    </w:p>
    <w:p w:rsidR="00E44C0F" w:rsidRDefault="004A00C3" w:rsidP="004A00C3">
      <w:pPr>
        <w:tabs>
          <w:tab w:val="left" w:pos="77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00C3" w:rsidRDefault="004A00C3" w:rsidP="004A00C3">
      <w:pPr>
        <w:tabs>
          <w:tab w:val="left" w:pos="7704"/>
        </w:tabs>
        <w:rPr>
          <w:rFonts w:ascii="Arial" w:hAnsi="Arial" w:cs="Arial"/>
          <w:sz w:val="24"/>
          <w:szCs w:val="24"/>
        </w:rPr>
      </w:pPr>
    </w:p>
    <w:p w:rsidR="004A00C3" w:rsidRPr="009B44DB" w:rsidRDefault="00D040A8" w:rsidP="004A00C3">
      <w:pPr>
        <w:tabs>
          <w:tab w:val="left" w:pos="7704"/>
        </w:tabs>
        <w:rPr>
          <w:rFonts w:ascii="Arial" w:hAnsi="Arial" w:cs="Arial"/>
          <w:b/>
          <w:sz w:val="24"/>
          <w:szCs w:val="24"/>
        </w:rPr>
      </w:pPr>
      <w:r w:rsidRPr="009B44DB">
        <w:rPr>
          <w:rFonts w:ascii="Arial" w:hAnsi="Arial" w:cs="Arial"/>
          <w:b/>
          <w:sz w:val="24"/>
          <w:szCs w:val="24"/>
        </w:rPr>
        <w:t xml:space="preserve">Hostigamiento sexual. Artículo 237, 238 y 238 BIS. </w:t>
      </w:r>
    </w:p>
    <w:p w:rsidR="00D040A8" w:rsidRPr="009B44DB" w:rsidRDefault="00D040A8" w:rsidP="004A00C3">
      <w:pPr>
        <w:tabs>
          <w:tab w:val="left" w:pos="7704"/>
        </w:tabs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Se presenta cuando una persona con poder jerárquico solicita favores sexuales, valiéndose de su posición en el trabajo, la escuela u otra relación de subordinación.</w:t>
      </w:r>
    </w:p>
    <w:p w:rsidR="00AA4010" w:rsidRPr="009B44DB" w:rsidRDefault="00AA4010" w:rsidP="004A00C3">
      <w:pPr>
        <w:tabs>
          <w:tab w:val="left" w:pos="7704"/>
        </w:tabs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De uno a tres años de prisión y hasta 100 días de multa.</w:t>
      </w:r>
    </w:p>
    <w:p w:rsidR="00AA4010" w:rsidRPr="009B44DB" w:rsidRDefault="00AA4010" w:rsidP="004A00C3">
      <w:pPr>
        <w:tabs>
          <w:tab w:val="left" w:pos="7704"/>
        </w:tabs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Sí la persona hostigadora fuese algún servidor público y se aprovecha de su posición además de las sanciones ya mencionadas, se les destituirá de su cargo.</w:t>
      </w:r>
    </w:p>
    <w:p w:rsidR="00AA4010" w:rsidRDefault="0056745A" w:rsidP="004A00C3">
      <w:pPr>
        <w:tabs>
          <w:tab w:val="left" w:pos="7704"/>
        </w:tabs>
      </w:pPr>
      <w:r w:rsidRPr="0056745A"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4F509B7C" wp14:editId="6269BDE2">
            <wp:simplePos x="0" y="0"/>
            <wp:positionH relativeFrom="margin">
              <wp:posOffset>895985</wp:posOffset>
            </wp:positionH>
            <wp:positionV relativeFrom="paragraph">
              <wp:posOffset>83820</wp:posOffset>
            </wp:positionV>
            <wp:extent cx="3295015" cy="1853565"/>
            <wp:effectExtent l="0" t="0" r="635" b="0"/>
            <wp:wrapTight wrapText="bothSides">
              <wp:wrapPolygon edited="0">
                <wp:start x="0" y="0"/>
                <wp:lineTo x="0" y="21311"/>
                <wp:lineTo x="21479" y="21311"/>
                <wp:lineTo x="21479" y="0"/>
                <wp:lineTo x="0" y="0"/>
              </wp:wrapPolygon>
            </wp:wrapTight>
            <wp:docPr id="5" name="Imagen 5" descr="C:\Users\DAYRIN GORDILLO\Downloads\66e47ef40d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YRIN GORDILLO\Downloads\66e47ef40d9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45A" w:rsidRDefault="0056745A" w:rsidP="004A00C3">
      <w:pPr>
        <w:tabs>
          <w:tab w:val="left" w:pos="7704"/>
        </w:tabs>
        <w:rPr>
          <w:rFonts w:ascii="Arial" w:hAnsi="Arial" w:cs="Arial"/>
          <w:b/>
          <w:sz w:val="24"/>
          <w:szCs w:val="24"/>
        </w:rPr>
      </w:pPr>
    </w:p>
    <w:p w:rsidR="0056745A" w:rsidRPr="0056745A" w:rsidRDefault="0056745A" w:rsidP="0056745A">
      <w:pPr>
        <w:rPr>
          <w:rFonts w:ascii="Arial" w:hAnsi="Arial" w:cs="Arial"/>
          <w:sz w:val="24"/>
          <w:szCs w:val="24"/>
        </w:rPr>
      </w:pPr>
    </w:p>
    <w:p w:rsidR="0056745A" w:rsidRPr="0056745A" w:rsidRDefault="0056745A" w:rsidP="0056745A">
      <w:pPr>
        <w:rPr>
          <w:rFonts w:ascii="Arial" w:hAnsi="Arial" w:cs="Arial"/>
          <w:sz w:val="24"/>
          <w:szCs w:val="24"/>
        </w:rPr>
      </w:pPr>
    </w:p>
    <w:p w:rsidR="0056745A" w:rsidRPr="0056745A" w:rsidRDefault="0056745A" w:rsidP="0056745A">
      <w:pPr>
        <w:rPr>
          <w:rFonts w:ascii="Arial" w:hAnsi="Arial" w:cs="Arial"/>
          <w:sz w:val="24"/>
          <w:szCs w:val="24"/>
        </w:rPr>
      </w:pPr>
    </w:p>
    <w:p w:rsidR="00AA4010" w:rsidRDefault="00AA4010" w:rsidP="0056745A">
      <w:pPr>
        <w:rPr>
          <w:rFonts w:ascii="Arial" w:hAnsi="Arial" w:cs="Arial"/>
          <w:sz w:val="24"/>
          <w:szCs w:val="24"/>
        </w:rPr>
      </w:pPr>
    </w:p>
    <w:p w:rsidR="0056745A" w:rsidRDefault="0056745A" w:rsidP="0056745A">
      <w:pPr>
        <w:rPr>
          <w:rFonts w:ascii="Arial" w:hAnsi="Arial" w:cs="Arial"/>
          <w:sz w:val="24"/>
          <w:szCs w:val="24"/>
        </w:rPr>
      </w:pPr>
    </w:p>
    <w:p w:rsidR="0056745A" w:rsidRPr="009B44DB" w:rsidRDefault="0056745A" w:rsidP="0056745A">
      <w:pPr>
        <w:rPr>
          <w:rFonts w:ascii="Arial" w:hAnsi="Arial" w:cs="Arial"/>
          <w:b/>
          <w:sz w:val="24"/>
          <w:szCs w:val="24"/>
        </w:rPr>
      </w:pPr>
      <w:r w:rsidRPr="009B44DB">
        <w:rPr>
          <w:rFonts w:ascii="Arial" w:hAnsi="Arial" w:cs="Arial"/>
          <w:b/>
          <w:sz w:val="24"/>
          <w:szCs w:val="24"/>
        </w:rPr>
        <w:t xml:space="preserve">Acoso sexual. </w:t>
      </w:r>
    </w:p>
    <w:p w:rsidR="0056745A" w:rsidRPr="009B44DB" w:rsidRDefault="0056745A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Realización de actos lascivos, insinuaciones, propuestas sexuales o tocamientos sin consentimiento.</w:t>
      </w:r>
      <w:r w:rsidRPr="009B44DB">
        <w:rPr>
          <w:rFonts w:ascii="Arial" w:hAnsi="Arial" w:cs="Arial"/>
          <w:sz w:val="24"/>
          <w:szCs w:val="24"/>
        </w:rPr>
        <w:t xml:space="preserve"> </w:t>
      </w:r>
    </w:p>
    <w:p w:rsidR="0056745A" w:rsidRPr="009B44DB" w:rsidRDefault="0056745A" w:rsidP="0056745A">
      <w:pPr>
        <w:rPr>
          <w:rFonts w:ascii="Arial" w:hAnsi="Arial" w:cs="Arial"/>
          <w:sz w:val="24"/>
          <w:szCs w:val="24"/>
        </w:rPr>
      </w:pPr>
    </w:p>
    <w:p w:rsidR="0056745A" w:rsidRPr="009B44DB" w:rsidRDefault="0056745A" w:rsidP="0056745A">
      <w:pPr>
        <w:rPr>
          <w:rFonts w:ascii="Arial" w:hAnsi="Arial" w:cs="Arial"/>
          <w:b/>
          <w:sz w:val="24"/>
          <w:szCs w:val="24"/>
        </w:rPr>
      </w:pPr>
      <w:r w:rsidRPr="009B44DB">
        <w:rPr>
          <w:rFonts w:ascii="Arial" w:hAnsi="Arial" w:cs="Arial"/>
          <w:b/>
          <w:sz w:val="24"/>
          <w:szCs w:val="24"/>
        </w:rPr>
        <w:t xml:space="preserve">Acoso Sexual a Menores de 18 </w:t>
      </w:r>
      <w:r w:rsidR="00EB3F32" w:rsidRPr="009B44DB">
        <w:rPr>
          <w:rFonts w:ascii="Arial" w:hAnsi="Arial" w:cs="Arial"/>
          <w:b/>
          <w:sz w:val="24"/>
          <w:szCs w:val="24"/>
        </w:rPr>
        <w:t>Años</w:t>
      </w:r>
      <w:r w:rsidR="00472596" w:rsidRPr="009B44DB">
        <w:rPr>
          <w:rFonts w:ascii="Arial" w:hAnsi="Arial" w:cs="Arial"/>
          <w:b/>
          <w:sz w:val="24"/>
          <w:szCs w:val="24"/>
        </w:rPr>
        <w:t>. Artículo</w:t>
      </w:r>
      <w:r w:rsidR="00EB3F32" w:rsidRPr="009B44DB">
        <w:rPr>
          <w:rFonts w:ascii="Arial" w:hAnsi="Arial" w:cs="Arial"/>
          <w:b/>
          <w:sz w:val="24"/>
          <w:szCs w:val="24"/>
        </w:rPr>
        <w:t xml:space="preserve"> 238</w:t>
      </w:r>
      <w:r w:rsidRPr="009B44DB">
        <w:rPr>
          <w:rFonts w:ascii="Arial" w:hAnsi="Arial" w:cs="Arial"/>
          <w:b/>
          <w:sz w:val="24"/>
          <w:szCs w:val="24"/>
        </w:rPr>
        <w:t xml:space="preserve"> ter y 238 quater.</w:t>
      </w:r>
    </w:p>
    <w:p w:rsidR="0056745A" w:rsidRPr="009B44DB" w:rsidRDefault="0056745A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Considerado agravante del acoso sexual.</w:t>
      </w:r>
    </w:p>
    <w:p w:rsidR="0056745A" w:rsidRPr="009B44DB" w:rsidRDefault="0056745A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Si la víctima es menor de 18 años, la pena aumenta hasta en una mitad.</w:t>
      </w:r>
    </w:p>
    <w:p w:rsidR="0056745A" w:rsidRPr="009B44DB" w:rsidRDefault="0056745A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 xml:space="preserve">Aplicación especial: Cuando el acosador utiliza medios electrónicos, redes sociales o cualquier tecnología. </w:t>
      </w:r>
    </w:p>
    <w:p w:rsidR="00EB3F32" w:rsidRPr="009B44DB" w:rsidRDefault="00EB3F32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 xml:space="preserve">De dos a cinco años de prisión. </w:t>
      </w:r>
    </w:p>
    <w:p w:rsidR="00EB3F32" w:rsidRDefault="00EB3F32" w:rsidP="0056745A">
      <w:pPr>
        <w:rPr>
          <w:rFonts w:ascii="Arial" w:hAnsi="Arial" w:cs="Arial"/>
        </w:rPr>
      </w:pPr>
    </w:p>
    <w:p w:rsidR="00EB3F32" w:rsidRPr="009B44DB" w:rsidRDefault="00EB3F32" w:rsidP="0056745A">
      <w:pPr>
        <w:rPr>
          <w:rFonts w:ascii="Arial" w:hAnsi="Arial" w:cs="Arial"/>
          <w:b/>
          <w:sz w:val="24"/>
          <w:szCs w:val="24"/>
        </w:rPr>
      </w:pPr>
      <w:r w:rsidRPr="009B44DB">
        <w:rPr>
          <w:rFonts w:ascii="Arial" w:hAnsi="Arial" w:cs="Arial"/>
          <w:b/>
          <w:sz w:val="24"/>
          <w:szCs w:val="24"/>
        </w:rPr>
        <w:t>Estupro</w:t>
      </w:r>
      <w:r w:rsidR="00472596" w:rsidRPr="009B44DB">
        <w:rPr>
          <w:rFonts w:ascii="Arial" w:hAnsi="Arial" w:cs="Arial"/>
          <w:b/>
          <w:sz w:val="24"/>
          <w:szCs w:val="24"/>
        </w:rPr>
        <w:t xml:space="preserve"> Artículo</w:t>
      </w:r>
      <w:r w:rsidRPr="009B44DB">
        <w:rPr>
          <w:rFonts w:ascii="Arial" w:hAnsi="Arial" w:cs="Arial"/>
          <w:b/>
          <w:sz w:val="24"/>
          <w:szCs w:val="24"/>
        </w:rPr>
        <w:t xml:space="preserve"> 239 </w:t>
      </w:r>
    </w:p>
    <w:p w:rsidR="00472596" w:rsidRPr="009B44DB" w:rsidRDefault="00472596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Quien comete el delito de estupro la persona que tenga copula con una persona mayor de 14 años y menor de 18 años, sin llegar a la violencia física, pero si a la manipulación psicológica para obtener su consentimiento.</w:t>
      </w:r>
    </w:p>
    <w:p w:rsidR="00472596" w:rsidRPr="009B44DB" w:rsidRDefault="00472596" w:rsidP="0056745A">
      <w:pPr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De ocho a veinte años de prisión.</w:t>
      </w:r>
    </w:p>
    <w:p w:rsidR="00472596" w:rsidRDefault="00472596" w:rsidP="0056745A">
      <w:pPr>
        <w:rPr>
          <w:rFonts w:ascii="Arial" w:hAnsi="Arial" w:cs="Arial"/>
        </w:rPr>
      </w:pPr>
      <w:r w:rsidRPr="00472596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337560" cy="1524000"/>
            <wp:effectExtent l="0" t="0" r="0" b="0"/>
            <wp:wrapTight wrapText="bothSides">
              <wp:wrapPolygon edited="0">
                <wp:start x="10233" y="0"/>
                <wp:lineTo x="9247" y="810"/>
                <wp:lineTo x="7274" y="3780"/>
                <wp:lineTo x="6904" y="9450"/>
                <wp:lineTo x="7521" y="13500"/>
                <wp:lineTo x="7027" y="16740"/>
                <wp:lineTo x="6904" y="20250"/>
                <wp:lineTo x="8260" y="21330"/>
                <wp:lineTo x="11096" y="21330"/>
                <wp:lineTo x="12082" y="21330"/>
                <wp:lineTo x="13562" y="21330"/>
                <wp:lineTo x="14671" y="19710"/>
                <wp:lineTo x="14055" y="13500"/>
                <wp:lineTo x="14671" y="9180"/>
                <wp:lineTo x="14425" y="4050"/>
                <wp:lineTo x="12205" y="810"/>
                <wp:lineTo x="11342" y="0"/>
                <wp:lineTo x="10233" y="0"/>
              </wp:wrapPolygon>
            </wp:wrapTight>
            <wp:docPr id="6" name="Imagen 6" descr="C:\Users\DAYRIN GORDILLO\Downloads\estupro_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YRIN GORDILLO\Downloads\estupro_ti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596" w:rsidRDefault="00472596" w:rsidP="0056745A">
      <w:pPr>
        <w:rPr>
          <w:rFonts w:ascii="Arial" w:hAnsi="Arial" w:cs="Arial"/>
        </w:rPr>
      </w:pPr>
    </w:p>
    <w:p w:rsidR="00472596" w:rsidRDefault="00472596" w:rsidP="0056745A">
      <w:pPr>
        <w:rPr>
          <w:rFonts w:ascii="Arial" w:hAnsi="Arial" w:cs="Arial"/>
        </w:rPr>
      </w:pPr>
    </w:p>
    <w:p w:rsidR="00472596" w:rsidRPr="00472596" w:rsidRDefault="00472596" w:rsidP="005674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745A" w:rsidRDefault="0056745A" w:rsidP="0056745A">
      <w:pPr>
        <w:rPr>
          <w:rFonts w:ascii="Arial" w:hAnsi="Arial" w:cs="Arial"/>
          <w:b/>
          <w:sz w:val="24"/>
          <w:szCs w:val="24"/>
        </w:rPr>
      </w:pPr>
    </w:p>
    <w:p w:rsidR="00695BAD" w:rsidRDefault="00695BAD" w:rsidP="0056745A">
      <w:pPr>
        <w:rPr>
          <w:rFonts w:ascii="Arial" w:hAnsi="Arial" w:cs="Arial"/>
          <w:b/>
          <w:sz w:val="24"/>
          <w:szCs w:val="24"/>
        </w:rPr>
      </w:pPr>
    </w:p>
    <w:p w:rsidR="00695BAD" w:rsidRDefault="00695BAD" w:rsidP="0056745A">
      <w:pPr>
        <w:rPr>
          <w:rFonts w:ascii="Arial" w:hAnsi="Arial" w:cs="Arial"/>
          <w:b/>
          <w:sz w:val="24"/>
          <w:szCs w:val="24"/>
        </w:rPr>
      </w:pPr>
    </w:p>
    <w:p w:rsidR="00695BAD" w:rsidRDefault="00695BAD" w:rsidP="0056745A">
      <w:pPr>
        <w:rPr>
          <w:rFonts w:ascii="Arial" w:hAnsi="Arial" w:cs="Arial"/>
          <w:b/>
          <w:sz w:val="24"/>
          <w:szCs w:val="24"/>
        </w:rPr>
      </w:pPr>
    </w:p>
    <w:p w:rsidR="00695BAD" w:rsidRDefault="00695BAD" w:rsidP="005674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Abuso sexual artículo 241 al 243.</w:t>
      </w:r>
    </w:p>
    <w:p w:rsidR="00695BAD" w:rsidRDefault="00695BAD" w:rsidP="0056745A">
      <w:pPr>
        <w:rPr>
          <w:rFonts w:ascii="Arial" w:hAnsi="Arial" w:cs="Arial"/>
          <w:sz w:val="24"/>
          <w:szCs w:val="24"/>
        </w:rPr>
      </w:pPr>
    </w:p>
    <w:p w:rsidR="00695BAD" w:rsidRDefault="00695BAD" w:rsidP="00567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cuando una persona comete hacia otra persona algún acto sexual diferente a la copula, sin el propósito de llegar a ella </w:t>
      </w:r>
      <w:r w:rsidRPr="00695BAD">
        <w:rPr>
          <w:rFonts w:ascii="Arial" w:hAnsi="Arial" w:cs="Arial"/>
          <w:sz w:val="24"/>
          <w:szCs w:val="24"/>
        </w:rPr>
        <w:t>p</w:t>
      </w:r>
      <w:r w:rsidRPr="00695BAD">
        <w:rPr>
          <w:rFonts w:ascii="Arial" w:hAnsi="Arial" w:cs="Arial"/>
        </w:rPr>
        <w:t xml:space="preserve">uede </w:t>
      </w:r>
      <w:r w:rsidRPr="002C367B">
        <w:rPr>
          <w:rFonts w:ascii="Arial" w:hAnsi="Arial" w:cs="Arial"/>
        </w:rPr>
        <w:t>incluir manoseos o exhibiciones</w:t>
      </w:r>
      <w:r w:rsidRPr="00695BAD">
        <w:rPr>
          <w:rFonts w:ascii="Arial" w:hAnsi="Arial" w:cs="Arial"/>
        </w:rPr>
        <w:t xml:space="preserve"> forzadas</w:t>
      </w:r>
      <w:r>
        <w:t>.</w:t>
      </w:r>
      <w:r w:rsidR="002C367B">
        <w:rPr>
          <w:rFonts w:ascii="Arial" w:hAnsi="Arial" w:cs="Arial"/>
          <w:sz w:val="24"/>
          <w:szCs w:val="24"/>
        </w:rPr>
        <w:t xml:space="preserve">  Este delito puede ser perseguido por querella o en caso de que la parte ofendida haya sido violentada de forma física o moral. </w:t>
      </w: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cinco a nueve años de prisión.</w:t>
      </w: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  <w:r w:rsidRPr="002C367B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244A78A6" wp14:editId="58034195">
            <wp:simplePos x="0" y="0"/>
            <wp:positionH relativeFrom="column">
              <wp:posOffset>1152525</wp:posOffset>
            </wp:positionH>
            <wp:positionV relativeFrom="paragraph">
              <wp:posOffset>8890</wp:posOffset>
            </wp:positionV>
            <wp:extent cx="265176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14" y="21265"/>
                <wp:lineTo x="21414" y="0"/>
                <wp:lineTo x="0" y="0"/>
              </wp:wrapPolygon>
            </wp:wrapTight>
            <wp:docPr id="7" name="Imagen 7" descr="C:\Users\DAYRIN GORDILLO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YRIN GORDILLO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Incesto artículo 246 </w:t>
      </w: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comete el delito de incesto cuando entre en familia</w:t>
      </w:r>
      <w:r w:rsidR="000D66E3">
        <w:rPr>
          <w:rFonts w:ascii="Arial" w:hAnsi="Arial" w:cs="Arial"/>
          <w:sz w:val="24"/>
          <w:szCs w:val="24"/>
        </w:rPr>
        <w:t xml:space="preserve"> consanguínea</w:t>
      </w:r>
      <w:r>
        <w:rPr>
          <w:rFonts w:ascii="Arial" w:hAnsi="Arial" w:cs="Arial"/>
          <w:sz w:val="24"/>
          <w:szCs w:val="24"/>
        </w:rPr>
        <w:t xml:space="preserve"> </w:t>
      </w:r>
      <w:r w:rsidR="000D66E3">
        <w:rPr>
          <w:rFonts w:ascii="Arial" w:hAnsi="Arial" w:cs="Arial"/>
          <w:sz w:val="24"/>
          <w:szCs w:val="24"/>
        </w:rPr>
        <w:t xml:space="preserve">ya sea de forma descendiente, ascendente o colateral se mantiene copula entre sí, la pena para este delito es de cinco a diez años de prisión. </w:t>
      </w:r>
    </w:p>
    <w:p w:rsidR="009B44DB" w:rsidRDefault="009B44DB" w:rsidP="0056745A">
      <w:pPr>
        <w:rPr>
          <w:rFonts w:ascii="Arial" w:hAnsi="Arial" w:cs="Arial"/>
          <w:sz w:val="24"/>
          <w:szCs w:val="24"/>
        </w:rPr>
      </w:pPr>
    </w:p>
    <w:p w:rsidR="009B44DB" w:rsidRDefault="009B44DB" w:rsidP="0056745A">
      <w:pPr>
        <w:rPr>
          <w:rFonts w:ascii="Arial" w:hAnsi="Arial" w:cs="Arial"/>
          <w:sz w:val="24"/>
          <w:szCs w:val="24"/>
        </w:rPr>
      </w:pPr>
    </w:p>
    <w:p w:rsidR="009B44DB" w:rsidRDefault="009B44DB" w:rsidP="0056745A">
      <w:pPr>
        <w:rPr>
          <w:rFonts w:ascii="Arial" w:hAnsi="Arial" w:cs="Arial"/>
          <w:sz w:val="24"/>
          <w:szCs w:val="24"/>
        </w:rPr>
      </w:pPr>
    </w:p>
    <w:p w:rsidR="009B44DB" w:rsidRDefault="009B44DB" w:rsidP="0056745A">
      <w:pPr>
        <w:rPr>
          <w:rFonts w:ascii="Arial" w:hAnsi="Arial" w:cs="Arial"/>
          <w:sz w:val="24"/>
          <w:szCs w:val="24"/>
        </w:rPr>
      </w:pPr>
    </w:p>
    <w:p w:rsidR="009B44DB" w:rsidRDefault="009B44DB" w:rsidP="0056745A">
      <w:pPr>
        <w:rPr>
          <w:rFonts w:ascii="Arial" w:hAnsi="Arial" w:cs="Arial"/>
          <w:sz w:val="24"/>
          <w:szCs w:val="24"/>
        </w:rPr>
      </w:pPr>
    </w:p>
    <w:p w:rsidR="009B44DB" w:rsidRPr="009B44DB" w:rsidRDefault="009B44DB" w:rsidP="009B44DB">
      <w:pPr>
        <w:jc w:val="both"/>
        <w:rPr>
          <w:rFonts w:ascii="Arial" w:hAnsi="Arial" w:cs="Arial"/>
          <w:sz w:val="24"/>
          <w:szCs w:val="24"/>
        </w:rPr>
      </w:pPr>
      <w:r w:rsidRPr="009B44DB">
        <w:rPr>
          <w:rFonts w:ascii="Arial" w:hAnsi="Arial" w:cs="Arial"/>
          <w:sz w:val="24"/>
          <w:szCs w:val="24"/>
        </w:rPr>
        <w:t>El Código Penal del Estado de Chiapas establece un marco jurídico claro para sancionar los delitos sexuales, protegiendo especialmente a los menores y personas en situación vulnerable. Cada delito tiene elementos específicos, agravantes y penas que reflejan la gravedad de la conducta. La aplicación efectiva de estas normas es crucial para garantizar una sociedad segura, respetuosa y libre de violencia sexual. Es responsabilidad de las autoridades y de la sociedad en general fomentar la denuncia, prevenir el abuso y proteger a las víctimas.</w:t>
      </w:r>
    </w:p>
    <w:p w:rsidR="002C367B" w:rsidRPr="009B44DB" w:rsidRDefault="002C367B" w:rsidP="009B44DB">
      <w:pPr>
        <w:jc w:val="both"/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Default="002C367B" w:rsidP="0056745A">
      <w:pPr>
        <w:rPr>
          <w:rFonts w:ascii="Arial" w:hAnsi="Arial" w:cs="Arial"/>
          <w:sz w:val="24"/>
          <w:szCs w:val="24"/>
        </w:rPr>
      </w:pPr>
    </w:p>
    <w:p w:rsidR="002C367B" w:rsidRPr="00695BAD" w:rsidRDefault="002C367B" w:rsidP="0056745A">
      <w:pPr>
        <w:rPr>
          <w:rFonts w:ascii="Arial" w:hAnsi="Arial" w:cs="Arial"/>
          <w:sz w:val="24"/>
          <w:szCs w:val="24"/>
        </w:rPr>
      </w:pPr>
    </w:p>
    <w:sectPr w:rsidR="002C367B" w:rsidRPr="00695BAD" w:rsidSect="005D0F8D">
      <w:pgSz w:w="12240" w:h="15840"/>
      <w:pgMar w:top="1417" w:right="1701" w:bottom="1417" w:left="1701" w:header="708" w:footer="708" w:gutter="0"/>
      <w:pgBorders w:offsetFrom="page">
        <w:top w:val="dashDotStroked" w:sz="24" w:space="24" w:color="00CC99"/>
        <w:left w:val="dashDotStroked" w:sz="24" w:space="24" w:color="00CC99"/>
        <w:bottom w:val="dashDotStroked" w:sz="24" w:space="24" w:color="00CC99"/>
        <w:right w:val="dashDotStroked" w:sz="24" w:space="24" w:color="00CC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2B8B"/>
    <w:multiLevelType w:val="hybridMultilevel"/>
    <w:tmpl w:val="9A4E2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009F"/>
    <w:multiLevelType w:val="multilevel"/>
    <w:tmpl w:val="0060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B0D70"/>
    <w:multiLevelType w:val="hybridMultilevel"/>
    <w:tmpl w:val="3050F2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9"/>
    <w:rsid w:val="000364E6"/>
    <w:rsid w:val="00066A7C"/>
    <w:rsid w:val="000D66E3"/>
    <w:rsid w:val="00226CA9"/>
    <w:rsid w:val="002C367B"/>
    <w:rsid w:val="00440B8B"/>
    <w:rsid w:val="00472596"/>
    <w:rsid w:val="004A00C3"/>
    <w:rsid w:val="0056745A"/>
    <w:rsid w:val="005D0F8D"/>
    <w:rsid w:val="00695BAD"/>
    <w:rsid w:val="007232F7"/>
    <w:rsid w:val="009B44DB"/>
    <w:rsid w:val="009F5A5B"/>
    <w:rsid w:val="00AA4010"/>
    <w:rsid w:val="00AA6C1C"/>
    <w:rsid w:val="00D040A8"/>
    <w:rsid w:val="00E44C0F"/>
    <w:rsid w:val="00EB3F32"/>
    <w:rsid w:val="00F752C7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EECC"/>
  <w15:chartTrackingRefBased/>
  <w15:docId w15:val="{78C44D8F-34C7-4D55-AAFD-4E5019B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A9"/>
  </w:style>
  <w:style w:type="paragraph" w:styleId="Ttulo4">
    <w:name w:val="heading 4"/>
    <w:basedOn w:val="Normal"/>
    <w:link w:val="Ttulo4Car"/>
    <w:uiPriority w:val="9"/>
    <w:qFormat/>
    <w:rsid w:val="00567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C0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56745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674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1</cp:revision>
  <dcterms:created xsi:type="dcterms:W3CDTF">2025-08-04T23:45:00Z</dcterms:created>
  <dcterms:modified xsi:type="dcterms:W3CDTF">2025-08-05T04:22:00Z</dcterms:modified>
</cp:coreProperties>
</file>