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7.0 -->
  <w:body>
    <w:p w:rsidR="00442D63" w:rsidRPr="00024CF4" w:rsidP="00024CF4" w14:paraId="2010FE4F" w14:textId="529383DD">
      <w:pPr>
        <w:rPr>
          <w:noProof/>
          <w14:ligatures w14:val="standardContextual"/>
        </w:rPr>
        <w:sectPr w:rsidSect="00EF0166">
          <w:pgSz w:w="12240" w:h="15840" w:code="1"/>
          <w:pgMar w:top="1417" w:right="1701" w:bottom="1417" w:left="1701" w:header="709" w:footer="709" w:gutter="2268"/>
          <w:cols w:space="708"/>
          <w:docGrid w:linePitch="360"/>
        </w:sectPr>
      </w:pPr>
      <w:r>
        <w:rPr>
          <w:rFonts w:ascii="Gill Sans MT" w:hAnsi="Gill Sans MT"/>
          <w:noProof/>
          <w:color w:val="1F4E79"/>
          <w:lang w:val="es-ES" w:eastAsia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-1681481</wp:posOffset>
                </wp:positionV>
                <wp:extent cx="2867025" cy="2695575"/>
                <wp:effectExtent l="0" t="0" r="533400" b="476250"/>
                <wp:wrapNone/>
                <wp:docPr id="1739161585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7799927">
                          <a:off x="0" y="0"/>
                          <a:ext cx="2867025" cy="269557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5" type="#_x0000_t5" style="width:225.75pt;height:212.25pt;margin-top:-132.4pt;margin-left:268.7pt;mso-wrap-distance-bottom:0;mso-wrap-distance-left:9pt;mso-wrap-distance-right:9pt;mso-wrap-distance-top:0;mso-wrap-style:square;position:absolute;rotation:-4150693fd;v-text-anchor:middle;visibility:visible;z-index:251661312" fillcolor="#243747" strokecolor="#243747" strokeweight="1.5pt"/>
            </w:pict>
          </mc:Fallback>
        </mc:AlternateContent>
      </w:r>
      <w:r w:rsidRPr="00695EDF">
        <w:rPr>
          <w:rFonts w:ascii="Gill Sans MT" w:hAnsi="Gill Sans MT"/>
          <w:noProof/>
          <w:sz w:val="2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-1778635</wp:posOffset>
                </wp:positionH>
                <wp:positionV relativeFrom="paragraph">
                  <wp:posOffset>3224530</wp:posOffset>
                </wp:positionV>
                <wp:extent cx="6486525" cy="2476500"/>
                <wp:effectExtent l="0" t="0" r="9525" b="0"/>
                <wp:wrapThrough wrapText="bothSides">
                  <wp:wrapPolygon>
                    <wp:start x="0" y="0"/>
                    <wp:lineTo x="0" y="21434"/>
                    <wp:lineTo x="21568" y="21434"/>
                    <wp:lineTo x="21568" y="0"/>
                    <wp:lineTo x="0" y="0"/>
                  </wp:wrapPolygon>
                </wp:wrapThrough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86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9FF" w:rsidP="002729FF" w14:textId="7777777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</w:t>
                            </w:r>
                            <w:r w:rsidR="00887A6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Cristian Yahir Santis Diaz </w:t>
                            </w:r>
                          </w:p>
                          <w:p w:rsidR="002729FF" w:rsidP="002729FF" w14:textId="2D8E5B0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docente:</w:t>
                            </w:r>
                            <w:r w:rsidR="00024C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MR.</w:t>
                            </w:r>
                            <w:r w:rsidR="00887A6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24C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Jhoani Elizabeth Pérez López </w:t>
                            </w:r>
                          </w:p>
                          <w:p w:rsidR="002729FF" w:rsidP="002729FF" w14:textId="0547E594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8C0E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mi personalidad saludable </w:t>
                            </w:r>
                          </w:p>
                          <w:p w:rsidR="002729FF" w:rsidP="002729FF" w14:textId="1EFB2466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</w:t>
                            </w:r>
                            <w:r w:rsidR="00560D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 materia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024C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Desarrollo</w:t>
                            </w:r>
                            <w:r w:rsidR="008C0E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Humano </w:t>
                            </w:r>
                          </w:p>
                          <w:p w:rsidR="002729FF" w:rsidRPr="00600C05" w:rsidP="002729FF" w14:textId="77777777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</w:t>
                            </w:r>
                            <w:r w:rsidR="00560DB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 licenciatura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87A6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Veterinaria Y Zootecnia </w:t>
                            </w:r>
                          </w:p>
                          <w:p w:rsidR="002729FF" w:rsidRPr="00600C05" w:rsidP="002729FF" w14:textId="4CB3713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     </w:t>
                            </w:r>
                            <w:r w:rsidR="00887A6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                 Parcial: </w:t>
                            </w:r>
                            <w:r w:rsidR="00024C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2729FF" w:rsidRPr="0085340D" w:rsidP="002729FF" w14:textId="21DA7686">
                            <w:pPr>
                              <w:rPr>
                                <w:rFonts w:ascii="Gill Sans MT" w:hAnsi="Gill Sans MT"/>
                                <w:color w:val="578793" w:themeColor="accent5" w:themeShade="BF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Fecha de entrega:</w:t>
                            </w:r>
                            <w:r w:rsidR="00887A6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</w:t>
                            </w:r>
                            <w:r w:rsidR="00024CF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26 </w:t>
                            </w:r>
                            <w:r w:rsidR="00887A6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de julio del 2025 </w:t>
                            </w:r>
                          </w:p>
                          <w:p w:rsidR="002729FF" w:rsidRPr="0085340D" w:rsidP="002729FF" w14:textId="77777777">
                            <w:pPr>
                              <w:rPr>
                                <w:rFonts w:ascii="Gill Sans MT" w:hAnsi="Gill Sans MT"/>
                                <w:color w:val="578793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729FF" w:rsidRPr="0085340D" w:rsidP="002729FF" w14:textId="77777777">
                            <w:pPr>
                              <w:rPr>
                                <w:rFonts w:ascii="Gill Sans MT" w:hAnsi="Gill Sans MT"/>
                                <w:color w:val="578793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729FF" w:rsidRPr="0085340D" w:rsidP="002729FF" w14:textId="77777777">
                            <w:pPr>
                              <w:rPr>
                                <w:rFonts w:ascii="Gill Sans MT" w:hAnsi="Gill Sans MT"/>
                                <w:color w:val="578793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width:510.75pt;height:195pt;margin-top:253.9pt;margin-left:-14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-251657216" fillcolor="white" stroked="f" strokeweight="0.5pt">
                <v:textbox>
                  <w:txbxContent>
                    <w:p w:rsidR="002729FF" w:rsidP="002729FF" w14:paraId="30D30610" w14:textId="77777777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</w:t>
                      </w:r>
                      <w:r w:rsidR="00887A6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Cristian Yahir Santis Diaz </w:t>
                      </w:r>
                    </w:p>
                    <w:p w:rsidR="002729FF" w:rsidP="002729FF" w14:paraId="2A9C6A95" w14:textId="2D8E5B0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docente:</w:t>
                      </w:r>
                      <w:r w:rsidR="00024C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MR.</w:t>
                      </w:r>
                      <w:r w:rsidR="00887A6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24C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Jhoani Elizabeth Pérez López </w:t>
                      </w:r>
                    </w:p>
                    <w:p w:rsidR="002729FF" w:rsidP="002729FF" w14:paraId="4DB196A4" w14:textId="0547E594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8C0E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mi personalidad saludable </w:t>
                      </w:r>
                    </w:p>
                    <w:p w:rsidR="002729FF" w:rsidP="002729FF" w14:paraId="30ECFA7B" w14:textId="1EFB2466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</w:t>
                      </w:r>
                      <w:r w:rsidR="00560D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 materia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024C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Desarrollo</w:t>
                      </w:r>
                      <w:r w:rsidR="008C0E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Humano </w:t>
                      </w:r>
                    </w:p>
                    <w:p w:rsidR="002729FF" w:rsidRPr="00600C05" w:rsidP="002729FF" w14:paraId="0E51FF8D" w14:textId="77777777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</w:t>
                      </w:r>
                      <w:r w:rsidR="00560DB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 licenciatura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887A6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Veterinaria Y Zootecnia </w:t>
                      </w:r>
                    </w:p>
                    <w:p w:rsidR="002729FF" w:rsidRPr="00600C05" w:rsidP="002729FF" w14:paraId="7AC586E8" w14:textId="4CB3713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     </w:t>
                      </w:r>
                      <w:r w:rsidR="00887A6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                 Parcial: </w:t>
                      </w:r>
                      <w:r w:rsidR="00024C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4</w:t>
                      </w:r>
                    </w:p>
                    <w:p w:rsidR="002729FF" w:rsidRPr="0085340D" w:rsidP="002729FF" w14:paraId="06D56573" w14:textId="21DA7686">
                      <w:pPr>
                        <w:rPr>
                          <w:rFonts w:ascii="Gill Sans MT" w:hAnsi="Gill Sans MT"/>
                          <w:color w:val="578793" w:themeColor="accent5" w:themeShade="BF"/>
                          <w:sz w:val="56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Fecha de entrega:</w:t>
                      </w:r>
                      <w:r w:rsidR="00887A6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</w:t>
                      </w:r>
                      <w:r w:rsidR="00024CF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26 </w:t>
                      </w:r>
                      <w:r w:rsidR="00887A6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de julio del 2025 </w:t>
                      </w:r>
                    </w:p>
                    <w:p w:rsidR="002729FF" w:rsidRPr="0085340D" w:rsidP="002729FF" w14:paraId="43A1A74C" w14:textId="77777777">
                      <w:pPr>
                        <w:rPr>
                          <w:rFonts w:ascii="Gill Sans MT" w:hAnsi="Gill Sans MT"/>
                          <w:color w:val="578793" w:themeColor="accent5" w:themeShade="BF"/>
                          <w:sz w:val="56"/>
                          <w:szCs w:val="64"/>
                        </w:rPr>
                      </w:pPr>
                    </w:p>
                    <w:p w:rsidR="002729FF" w:rsidRPr="0085340D" w:rsidP="002729FF" w14:paraId="2B9BE321" w14:textId="77777777">
                      <w:pPr>
                        <w:rPr>
                          <w:rFonts w:ascii="Gill Sans MT" w:hAnsi="Gill Sans MT"/>
                          <w:color w:val="578793" w:themeColor="accent5" w:themeShade="BF"/>
                          <w:sz w:val="56"/>
                          <w:szCs w:val="64"/>
                        </w:rPr>
                      </w:pPr>
                    </w:p>
                    <w:p w:rsidR="002729FF" w:rsidRPr="0085340D" w:rsidP="002729FF" w14:paraId="16653EA2" w14:textId="77777777">
                      <w:pPr>
                        <w:rPr>
                          <w:rFonts w:ascii="Gill Sans MT" w:hAnsi="Gill Sans MT"/>
                          <w:color w:val="578793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-2070772</wp:posOffset>
            </wp:positionH>
            <wp:positionV relativeFrom="paragraph">
              <wp:posOffset>224790</wp:posOffset>
            </wp:positionV>
            <wp:extent cx="6886945" cy="2371642"/>
            <wp:effectExtent l="0" t="0" r="0" b="0"/>
            <wp:wrapThrough wrapText="bothSides">
              <wp:wrapPolygon>
                <wp:start x="0" y="0"/>
                <wp:lineTo x="0" y="21345"/>
                <wp:lineTo x="21510" y="21345"/>
                <wp:lineTo x="21510" y="0"/>
                <wp:lineTo x="0" y="0"/>
              </wp:wrapPolygon>
            </wp:wrapThrough>
            <wp:docPr id="1640211901" name="Imagen 1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11901" name="Imagen 1" descr="No hay ninguna descripción de la foto disponible.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7" b="3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945" cy="237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noProof/>
          <w:color w:val="1F4E79"/>
          <w:lang w:val="es-ES" w:eastAsia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-2540635</wp:posOffset>
                </wp:positionH>
                <wp:positionV relativeFrom="paragraph">
                  <wp:posOffset>6672580</wp:posOffset>
                </wp:positionV>
                <wp:extent cx="7829550" cy="304800"/>
                <wp:effectExtent l="0" t="0" r="19050" b="19050"/>
                <wp:wrapNone/>
                <wp:docPr id="186859181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29550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7" style="width:616.5pt;height:24pt;margin-top:525.4pt;margin-left:-200.05pt;mso-wrap-distance-bottom:0;mso-wrap-distance-left:9pt;mso-wrap-distance-right:9pt;mso-wrap-distance-top:0;mso-wrap-style:square;position:absolute;v-text-anchor:middle;visibility:visible;z-index:251663360" fillcolor="#292733" strokecolor="#292733" strokeweight="1.5pt"/>
            </w:pict>
          </mc:Fallback>
        </mc:AlternateContent>
      </w:r>
    </w:p>
    <w:p w:rsidR="00024CF4" w:rsidRPr="00024CF4" w:rsidP="00024CF4" w14:paraId="4258A9F9" w14:textId="13A9D45E">
      <w:pPr>
        <w:tabs>
          <w:tab w:val="left" w:pos="4395"/>
        </w:tabs>
        <w:rPr>
          <w:rFonts w:ascii="Arial" w:hAnsi="Arial" w:cs="Arial"/>
          <w:sz w:val="24"/>
          <w:szCs w:val="24"/>
        </w:rPr>
        <w:sectPr w:rsidSect="000408C2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3305C2" w:rsidRPr="00F10F27" w:rsidP="006445C2" w14:paraId="1F00F0C9" w14:textId="1CCF378D">
      <w:pPr>
        <w:spacing w:after="160" w:line="259" w:lineRule="auto"/>
        <w:jc w:val="both"/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</w:pPr>
      <w:r w:rsidRPr="00F10F27"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  <w:t>Erotismo, Deseo y Placer</w:t>
      </w:r>
    </w:p>
    <w:p w:rsidR="000B0B13" w:rsidRPr="000B0B13" w:rsidP="006445C2" w14:paraId="5492DD1C" w14:textId="77B7F59A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Una exploración profunda de la naturaleza del erotismo humano basada en los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estudios de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Muldworf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(1973), donde analizaremos las complejas relaciones entre el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deseo, el placer y la imaginación que conforman nuestra experiencia erótica.</w:t>
      </w:r>
    </w:p>
    <w:p w:rsidR="000B0B13" w:rsidRPr="000B0B13" w:rsidP="006445C2" w14:paraId="57DE764F" w14:textId="11B15530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El erotismo representa una dimensión fundamental de la experiencia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humana que trasciende significativamente los límites del acto sexual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n su esencia, constituye un fenómeno multidimensional que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entreteje aspectos psíquicos, afectivos, sociales e imaginarios,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creando una experiencia rica y compleja que define en gran medida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nuestra identidad como seres humanos.</w:t>
      </w:r>
    </w:p>
    <w:p w:rsidR="000B0B13" w:rsidP="006445C2" w14:paraId="04FE6C1E" w14:textId="5723B1CC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Según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Muldworf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(1973), el erotismo está profundamente enraizado en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nuestra capacidad de desear, convirtiéndose así en una expresión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distintivamente humana que nos separa del mero instinto animal.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Esta capacidad no solo se manifiesta en comportamientos sexuales,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sino que impregna múltiples facetas de nuestra vida cotidiana, desde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el arte y la literatura hasta nuestras relaciones interpersonales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.</w:t>
      </w:r>
    </w:p>
    <w:p w:rsidR="004B19EC" w:rsidRPr="000B0B13" w:rsidP="006445C2" w14:paraId="0F68BDBF" w14:textId="77777777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</w:p>
    <w:p w:rsidR="000B0B13" w:rsidRPr="00F10F27" w:rsidP="006445C2" w14:paraId="50DE0639" w14:textId="4FDB7E4A">
      <w:pPr>
        <w:spacing w:after="160" w:line="259" w:lineRule="auto"/>
        <w:jc w:val="both"/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</w:pPr>
      <w:r w:rsidRPr="00F10F27"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  <w:t>El Deseo Humano: Más Allá de lo Biológico</w:t>
      </w:r>
    </w:p>
    <w:p w:rsidR="000B0B13" w:rsidRPr="000B0B13" w:rsidP="006445C2" w14:paraId="192F1729" w14:textId="5DFFAFB2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Nace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donde el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deseo humano emerge paradójicamente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después d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el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vacío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que queda tras su satisfacción lo que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genera el deseo como una búsqueda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perpetua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, </w:t>
      </w:r>
      <w:r w:rsidRPr="000B0B13"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esta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dinámica establece un ciclo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continuo donde la satisfacción nunca es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completa ni permanente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.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A diferencia de las necesidades puramente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biológicas, el deseo está intrínsecamente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ligado a la presencia del otro. Es la marca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que deja en nosotros la experiencia de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conexión con otra persona, convirtiéndose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en un anhelo de reconexión y completitud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que solo puede satisfacerse parcialmente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en el encuentro humano.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br/>
      </w:r>
    </w:p>
    <w:p w:rsidR="000B0B13" w:rsidP="006445C2" w14:paraId="1BF2CC05" w14:textId="2274C735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La imaginación juega un rol central en la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configuración del deseo humano,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transformando los impulsos básicos en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narrativas complejas, fantasías elaboradas y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representaciones simbólicas. Esta capacidad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imaginativa es precisamente lo que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distingue el deseo humano del instinto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animal, dotándolo de una dimensión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cultural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y psicológica única.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L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a primera experiencia de satisfacción marca el inicio de nuestra vida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psíquica y establece el patrón para todas las experiencias eróticas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futuras. Es el momento fundacional donde lo biológico y lo afectivo se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entrelazan de manera </w:t>
      </w:r>
      <w:r w:rsidRPr="000B0B13"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indisociable,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así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como la d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oble 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d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imensión del 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p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lacer Infantil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c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uando el bebé se alimenta del pecho materno, experimenta una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satisfacción que va mucho más allá de la simple nutrición</w:t>
      </w:r>
      <w:r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, 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l contacto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físico, la mirada, la voz y el calor de la madre crean una envoltura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afectiva que transforma radicalmente la experiencia de alimentación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en una vivencia de placer multisensorial y relacional</w:t>
      </w:r>
      <w:r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. 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ste momento crucial establece las bases para el desarrollo del deseo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human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o, 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l bebé no solo recibe alimento, sino que incorpora la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presencia afectiva del otro como parte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esencial de su experiencia de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satisfacción. De este modo, queda</w:t>
      </w:r>
      <w:r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un</w:t>
      </w:r>
      <w:r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recuerdo</w:t>
      </w:r>
      <w:r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corporal y emocional que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buscará recrear constantemente a lo largo de su vida.</w:t>
      </w:r>
    </w:p>
    <w:p w:rsidR="00F10F27" w:rsidRPr="000B0B13" w:rsidP="006445C2" w14:paraId="2B85B004" w14:textId="77777777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</w:p>
    <w:p w:rsidR="000B0B13" w:rsidRPr="00F10F27" w:rsidP="006445C2" w14:paraId="4C89913D" w14:textId="2F7D4A8F">
      <w:pPr>
        <w:spacing w:after="160" w:line="259" w:lineRule="auto"/>
        <w:jc w:val="both"/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</w:pPr>
      <w:r w:rsidRPr="00F10F27"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  <w:t>La Búsqueda del Otro</w:t>
      </w:r>
    </w:p>
    <w:p w:rsidR="000B0B13" w:rsidRPr="000B0B13" w:rsidP="006445C2" w14:paraId="04CEB60A" w14:textId="411439AA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Esta vivencia primordial genera una necesidad permanente de la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presencia del otro para sentirse completo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l vacío que queda tras la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separación inevitable de la madre se convierte en el motor del deseo,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en la búsqueda constante de reconexión con ese otro que nos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completa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,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Así nuestras experiencias eróticas adultas son, en cierto</w:t>
      </w:r>
      <w:r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modo, intentos de recrear esta experiencia fundacional de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satisfacción y plenitud.</w:t>
      </w:r>
    </w:p>
    <w:p w:rsidR="000B0B13" w:rsidP="006445C2" w14:paraId="1CC9137D" w14:textId="05BE3D7B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onstituye la forma imaginaria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en que el deseo se manifiesta y</w:t>
      </w:r>
      <w:r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toma cuerpo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a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través de imágenes,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fantasías, rituales y símbolos,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da forma concreta a impulsos que de otro</w:t>
      </w:r>
      <w:r w:rsidR="00F10F27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modo permanecerían abstractos e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inaccesibl</w:t>
      </w:r>
      <w:r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e, así mismo c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umple una función crucial al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llenar vacíos emocionales y simbólicos que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son constitutivos de la experiencia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humana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, l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a sensación de incompletitud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inherente a nuestra existencia encuentra</w:t>
      </w:r>
      <w:r w:rsidR="00912C5A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un espacio de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compensación y reintegración temporal.</w:t>
      </w:r>
    </w:p>
    <w:p w:rsidR="00EF4E7F" w:rsidP="006445C2" w14:paraId="634EF860" w14:textId="77777777">
      <w:pPr>
        <w:spacing w:after="160" w:line="259" w:lineRule="auto"/>
        <w:jc w:val="both"/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</w:pPr>
    </w:p>
    <w:p w:rsidR="00EF4E7F" w:rsidP="006445C2" w14:paraId="0FA21FDA" w14:textId="77777777">
      <w:pPr>
        <w:spacing w:after="160" w:line="259" w:lineRule="auto"/>
        <w:jc w:val="both"/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</w:pPr>
      <w:r w:rsidRPr="004E304E"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  <w:t>Multidimensionalidad</w:t>
      </w:r>
    </w:p>
    <w:p w:rsidR="000F1DA1" w:rsidP="006445C2" w14:paraId="5A85EBD1" w14:textId="6F9811B6">
      <w:pPr>
        <w:spacing w:after="160" w:line="259" w:lineRule="auto"/>
        <w:jc w:val="both"/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</w:pP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Lejos de ser únicamente físico,</w:t>
      </w:r>
      <w:r w:rsidR="004E304E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se despliega simultáneamente e</w:t>
      </w:r>
      <w:r w:rsidR="004E304E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n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múltiples dimensiones: simbólica, estética,</w:t>
      </w:r>
      <w:r w:rsidR="004E304E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emocional, sensorial y cultural</w:t>
      </w:r>
      <w:r w:rsidR="004E304E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.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Según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Muldworf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, el erotismo representa la elaboración psíquica y cultural del impulso sexual biológic</w:t>
      </w:r>
      <w:r w:rsidR="004E304E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o 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 precisamente esta elaboración lo que</w:t>
      </w:r>
      <w:r w:rsidR="004E304E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transforma un acto potencialmente mecánico en una experiencia significativa, cargada de sentido y emoció</w:t>
      </w:r>
      <w:r w:rsidR="00EF4E7F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n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.</w:t>
      </w:r>
      <w:r w:rsidR="00EF4E7F"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  <w:t xml:space="preserve"> 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R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epresenta una forma específicamente humana de vivir la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sexualidad, caracterizada por la mediación crucial de la imaginación.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Como señalaba Octavio Paz en "La llama doble", "el erotismo es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sexualidad transformada por la imaginación y la voluntad humanas",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es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siempre está mediado por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representaciones mentales, fantasías y elaboraciones simbólicas que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lo alejan del mero acto reproductivo para convertirlo en una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experiencia propiamente cultural y psicológica.</w:t>
      </w:r>
    </w:p>
    <w:p w:rsidR="00EF4E7F" w:rsidRPr="000F1DA1" w:rsidP="006445C2" w14:paraId="37EC5307" w14:textId="77777777">
      <w:pPr>
        <w:spacing w:after="160" w:line="259" w:lineRule="auto"/>
        <w:jc w:val="both"/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</w:pPr>
    </w:p>
    <w:p w:rsidR="000F1DA1" w:rsidP="006445C2" w14:paraId="2C1BD7D2" w14:textId="4AE8A862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El erotismo constituye un complejo sistema semiótico donde gestos,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miradas, palabras, silencios, aromas y texturas se entrelazan para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crear una experiencia de comunicación multisensorial. Esta dimensión lo convierte en un lenguaje no verbal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extremadamente sofisticado, capaz de transmitir significados que a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menudo escapan a la expresión verbal directa.</w:t>
      </w:r>
    </w:p>
    <w:p w:rsidR="00EF4E7F" w:rsidP="006445C2" w14:paraId="5A90A73E" w14:textId="7A6CE816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</w:p>
    <w:p w:rsidR="00EF4E7F" w:rsidP="006445C2" w14:paraId="3F1089C8" w14:textId="77777777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</w:p>
    <w:p w:rsidR="000B0B13" w:rsidRPr="000B0B13" w:rsidP="006445C2" w14:paraId="0B10278A" w14:textId="43335BBF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1448DD"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  <w:t>Erotismo vs. Fetichismo: Expresiones del Deseo</w:t>
      </w:r>
    </w:p>
    <w:p w:rsidR="000B0B13" w:rsidRPr="000B0B13" w:rsidP="006445C2" w14:paraId="25E2AA84" w14:textId="4326EA1C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1448DD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Tanto el erotismo como el fetichismo son expresiones legítimas del impulso libidinal humano,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el erotismo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s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 caracteriza por su fluidez y mutabilidad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, i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ntegra aspectos físicos, emocionales y simbólicos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mientras que el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fetichismo representa una concentración intensificada del deseo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en objetos específicos, partes del cuerpo o situaciones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particular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es, 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sta fijación parcial del impulso libidinal crea un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punto de anclaje donde el deseo se cristaliza, otorgando a ese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elemento un poder especial de excitación y fascinación.</w:t>
      </w:r>
    </w:p>
    <w:p w:rsidR="000B0B13" w:rsidRPr="000B0B13" w:rsidP="006445C2" w14:paraId="60B6FF78" w14:textId="0C5B31E2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Esta distinción no implica una jerarquía o valoración moral, sino simplemente una comprensión de las diferentes modalidades en que el deseo</w:t>
      </w:r>
      <w:r w:rsidR="001448DD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humano puede manifestarse y organizarse</w:t>
      </w:r>
      <w:r w:rsidR="001448DD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, 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n la práctica, la mayoría de las personas experimentan tanto momentos de erotismo difuso como</w:t>
      </w:r>
      <w:r w:rsidR="001448DD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instancias de fijación fetichista en su vida sexual</w:t>
      </w:r>
      <w:r w:rsidR="001448DD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.</w:t>
      </w:r>
    </w:p>
    <w:p w:rsidR="000B0B13" w:rsidRPr="000B0B13" w:rsidP="006445C2" w14:paraId="5974D527" w14:textId="72221B19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</w:p>
    <w:p w:rsidR="000B0B13" w:rsidRPr="001448DD" w:rsidP="006445C2" w14:paraId="05779E13" w14:textId="77777777">
      <w:pPr>
        <w:spacing w:after="160" w:line="259" w:lineRule="auto"/>
        <w:jc w:val="both"/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</w:pPr>
      <w:r w:rsidRPr="001448DD">
        <w:rPr>
          <w:rFonts w:ascii="Arial" w:hAnsi="Arial" w:eastAsiaTheme="minorHAnsi" w:cs="Arial"/>
          <w:kern w:val="2"/>
          <w:sz w:val="28"/>
          <w:szCs w:val="28"/>
          <w:lang w:val="es-MX" w:eastAsia="en-US" w:bidi="ar-SA"/>
          <w14:ligatures w14:val="standardContextual"/>
        </w:rPr>
        <w:t>El Erotismo en la Cultura: Arte, Literatura y Transgresión</w:t>
      </w:r>
    </w:p>
    <w:p w:rsidR="000B0B13" w:rsidRPr="000B0B13" w:rsidP="006445C2" w14:paraId="2176776F" w14:textId="788285CF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H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a sido una fuerza creativa fundamental en la historia de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la cultura humana, manifestándose a través de múltiples expresiones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artísticas que exploran, celebran y cuestionan nuestra relación con el</w:t>
      </w:r>
      <w:r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deseo, el placer y el cuerpo. 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Desde la l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iteratura "El Cantar de los Cantares",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p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intura y escultura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: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“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El cuerpo deseante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”,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cine 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donde 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d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irectores como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Nagisa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Oshima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, Bernardo Bertolucci o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Pedro Almodóvar han utilizado el medio cinematográfico para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explorar las complejas relaciones entre poder, identidad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y transgresió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n, hasta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la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música </w:t>
      </w:r>
      <w:r w:rsidR="004B19EC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que ha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sido un vehículo privilegiado para la expresión del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deseo en múltiples culturas y épocas</w:t>
      </w:r>
      <w:r w:rsidR="00EF4E7F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.</w:t>
      </w:r>
    </w:p>
    <w:p w:rsidR="000B0B13" w:rsidRPr="000B0B13" w:rsidP="006445C2" w14:paraId="008791BA" w14:textId="6BEE2DFC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</w:p>
    <w:p w:rsidR="000B0B13" w:rsidRPr="000B0B13" w:rsidP="006445C2" w14:paraId="1F2ECFEA" w14:textId="33695107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El 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rotismo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es u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na 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xperiencia 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xclusivamente 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h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uman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a donde la imaginación es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señala 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como la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capacidad de transformar lo biológico 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en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un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a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experiencia estética, ética y existencial, dotándolo de significados que van</w:t>
      </w:r>
      <w:r w:rsidR="006445C2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 xml:space="preserve"> </w:t>
      </w:r>
      <w:r w:rsidRPr="000B0B13"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  <w:t>mucho más allá de la mera satisfacción instintiva.</w:t>
      </w:r>
    </w:p>
    <w:p w:rsidR="000B0B13" w:rsidRPr="000B0B13" w:rsidP="000B0B13" w14:paraId="2B671D34" w14:textId="6A56533B">
      <w:pPr>
        <w:spacing w:after="160" w:line="259" w:lineRule="auto"/>
        <w:jc w:val="both"/>
        <w:rPr>
          <w:rFonts w:ascii="Arial" w:hAnsi="Arial" w:eastAsiaTheme="minorHAnsi" w:cs="Arial"/>
          <w:kern w:val="2"/>
          <w:sz w:val="24"/>
          <w:szCs w:val="24"/>
          <w:lang w:val="es-MX" w:eastAsia="en-US" w:bidi="ar-SA"/>
          <w14:ligatures w14:val="standardContextual"/>
        </w:rPr>
      </w:pPr>
    </w:p>
    <w:sectPr>
      <w:type w:val="nextPage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66145B41"/>
    <w:multiLevelType w:val="hybridMultilevel"/>
    <w:tmpl w:val="54D4B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16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FF"/>
    <w:rsid w:val="00024CF4"/>
    <w:rsid w:val="000408C2"/>
    <w:rsid w:val="00093E23"/>
    <w:rsid w:val="000B0B13"/>
    <w:rsid w:val="000C6B5C"/>
    <w:rsid w:val="000F1DA1"/>
    <w:rsid w:val="001448DD"/>
    <w:rsid w:val="002729FF"/>
    <w:rsid w:val="0027379D"/>
    <w:rsid w:val="003305C2"/>
    <w:rsid w:val="00390E28"/>
    <w:rsid w:val="00442D63"/>
    <w:rsid w:val="004510CD"/>
    <w:rsid w:val="004B19EC"/>
    <w:rsid w:val="004D6AB4"/>
    <w:rsid w:val="004E304E"/>
    <w:rsid w:val="00560DB0"/>
    <w:rsid w:val="00600C05"/>
    <w:rsid w:val="006445C2"/>
    <w:rsid w:val="0085340D"/>
    <w:rsid w:val="00887A6B"/>
    <w:rsid w:val="008C0EBF"/>
    <w:rsid w:val="008E463A"/>
    <w:rsid w:val="00912C5A"/>
    <w:rsid w:val="009F522D"/>
    <w:rsid w:val="00BC794B"/>
    <w:rsid w:val="00C55B1D"/>
    <w:rsid w:val="00EC5E32"/>
    <w:rsid w:val="00ED1AD8"/>
    <w:rsid w:val="00EF0166"/>
    <w:rsid w:val="00EF4E7F"/>
    <w:rsid w:val="00F10F27"/>
    <w:rsid w:val="00FB5553"/>
    <w:rsid w:val="00FF08D1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340D1C"/>
  <w15:chartTrackingRefBased/>
  <w15:docId w15:val="{B06684C4-E930-413C-8AA4-0BB20866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9F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Ttulo1Car"/>
    <w:uiPriority w:val="9"/>
    <w:qFormat/>
    <w:rsid w:val="00272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A92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27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A92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2729FF"/>
    <w:pPr>
      <w:keepNext/>
      <w:keepLines/>
      <w:spacing w:before="160" w:after="80"/>
      <w:outlineLvl w:val="2"/>
    </w:pPr>
    <w:rPr>
      <w:rFonts w:eastAsiaTheme="majorEastAsia" w:cstheme="majorBidi"/>
      <w:color w:val="6DA92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272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A92D" w:themeColor="accent1" w:themeShade="BF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2729FF"/>
    <w:pPr>
      <w:keepNext/>
      <w:keepLines/>
      <w:spacing w:before="80" w:after="40"/>
      <w:outlineLvl w:val="4"/>
    </w:pPr>
    <w:rPr>
      <w:rFonts w:eastAsiaTheme="majorEastAsia" w:cstheme="majorBidi"/>
      <w:color w:val="6DA92D" w:themeColor="accent1" w:themeShade="BF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272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272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272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272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2729FF"/>
    <w:rPr>
      <w:rFonts w:asciiTheme="majorHAnsi" w:eastAsiaTheme="majorEastAsia" w:hAnsiTheme="majorHAnsi" w:cstheme="majorBidi"/>
      <w:color w:val="6DA92D" w:themeColor="accent1" w:themeShade="BF"/>
      <w:sz w:val="40"/>
      <w:szCs w:val="40"/>
    </w:rPr>
  </w:style>
  <w:style w:type="character" w:customStyle="1" w:styleId="Ttulo2Car">
    <w:name w:val="Título 2 Car"/>
    <w:basedOn w:val="DefaultParagraphFont"/>
    <w:link w:val="Heading2"/>
    <w:uiPriority w:val="9"/>
    <w:semiHidden/>
    <w:rsid w:val="002729FF"/>
    <w:rPr>
      <w:rFonts w:asciiTheme="majorHAnsi" w:eastAsiaTheme="majorEastAsia" w:hAnsiTheme="majorHAnsi" w:cstheme="majorBidi"/>
      <w:color w:val="6DA92D" w:themeColor="accent1" w:themeShade="BF"/>
      <w:sz w:val="32"/>
      <w:szCs w:val="32"/>
    </w:rPr>
  </w:style>
  <w:style w:type="character" w:customStyle="1" w:styleId="Ttulo3Car">
    <w:name w:val="Título 3 Car"/>
    <w:basedOn w:val="DefaultParagraphFont"/>
    <w:link w:val="Heading3"/>
    <w:uiPriority w:val="9"/>
    <w:semiHidden/>
    <w:rsid w:val="002729FF"/>
    <w:rPr>
      <w:rFonts w:eastAsiaTheme="majorEastAsia" w:cstheme="majorBidi"/>
      <w:color w:val="6DA92D" w:themeColor="accent1" w:themeShade="BF"/>
      <w:sz w:val="28"/>
      <w:szCs w:val="28"/>
    </w:rPr>
  </w:style>
  <w:style w:type="character" w:customStyle="1" w:styleId="Ttulo4Car">
    <w:name w:val="Título 4 Car"/>
    <w:basedOn w:val="DefaultParagraphFont"/>
    <w:link w:val="Heading4"/>
    <w:uiPriority w:val="9"/>
    <w:semiHidden/>
    <w:rsid w:val="002729FF"/>
    <w:rPr>
      <w:rFonts w:eastAsiaTheme="majorEastAsia" w:cstheme="majorBidi"/>
      <w:i/>
      <w:iCs/>
      <w:color w:val="6DA92D" w:themeColor="accent1" w:themeShade="BF"/>
    </w:rPr>
  </w:style>
  <w:style w:type="character" w:customStyle="1" w:styleId="Ttulo5Car">
    <w:name w:val="Título 5 Car"/>
    <w:basedOn w:val="DefaultParagraphFont"/>
    <w:link w:val="Heading5"/>
    <w:uiPriority w:val="9"/>
    <w:semiHidden/>
    <w:rsid w:val="002729FF"/>
    <w:rPr>
      <w:rFonts w:eastAsiaTheme="majorEastAsia" w:cstheme="majorBidi"/>
      <w:color w:val="6DA92D" w:themeColor="accent1" w:themeShade="BF"/>
    </w:rPr>
  </w:style>
  <w:style w:type="character" w:customStyle="1" w:styleId="Ttulo6Car">
    <w:name w:val="Título 6 Car"/>
    <w:basedOn w:val="DefaultParagraphFont"/>
    <w:link w:val="Heading6"/>
    <w:uiPriority w:val="9"/>
    <w:semiHidden/>
    <w:rsid w:val="00272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DefaultParagraphFont"/>
    <w:link w:val="Heading7"/>
    <w:uiPriority w:val="9"/>
    <w:semiHidden/>
    <w:rsid w:val="002729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272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272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tuloCar"/>
    <w:uiPriority w:val="10"/>
    <w:qFormat/>
    <w:rsid w:val="00272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rsid w:val="0027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272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DefaultParagraphFont"/>
    <w:link w:val="Subtitle"/>
    <w:uiPriority w:val="11"/>
    <w:rsid w:val="00272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272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DefaultParagraphFont"/>
    <w:link w:val="Quote"/>
    <w:uiPriority w:val="29"/>
    <w:rsid w:val="00272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9FF"/>
    <w:rPr>
      <w:i/>
      <w:iCs/>
      <w:color w:val="6DA92D" w:themeColor="accent1" w:themeShade="BF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2729FF"/>
    <w:pPr>
      <w:pBdr>
        <w:top w:val="single" w:sz="4" w:space="10" w:color="6DA92D" w:themeColor="accent1" w:themeShade="BF"/>
        <w:bottom w:val="single" w:sz="4" w:space="10" w:color="6DA92D" w:themeColor="accent1" w:themeShade="BF"/>
      </w:pBdr>
      <w:spacing w:before="360" w:after="360"/>
      <w:ind w:left="864" w:right="864"/>
      <w:jc w:val="center"/>
    </w:pPr>
    <w:rPr>
      <w:i/>
      <w:iCs/>
      <w:color w:val="6DA92D" w:themeColor="accent1" w:themeShade="BF"/>
    </w:rPr>
  </w:style>
  <w:style w:type="character" w:customStyle="1" w:styleId="CitadestacadaCar">
    <w:name w:val="Cita destacada Car"/>
    <w:basedOn w:val="DefaultParagraphFont"/>
    <w:link w:val="IntenseQuote"/>
    <w:uiPriority w:val="30"/>
    <w:rsid w:val="002729FF"/>
    <w:rPr>
      <w:i/>
      <w:iCs/>
      <w:color w:val="6DA92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9FF"/>
    <w:rPr>
      <w:b/>
      <w:bCs/>
      <w:smallCaps/>
      <w:color w:val="6DA92D" w:themeColor="accent1" w:themeShade="BF"/>
      <w:spacing w:val="5"/>
    </w:rPr>
  </w:style>
  <w:style w:type="paragraph" w:styleId="Header">
    <w:name w:val="header"/>
    <w:basedOn w:val="Normal"/>
    <w:link w:val="EncabezadoCar"/>
    <w:uiPriority w:val="99"/>
    <w:unhideWhenUsed/>
    <w:rsid w:val="00024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024CF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PiedepginaCar"/>
    <w:uiPriority w:val="99"/>
    <w:unhideWhenUsed/>
    <w:rsid w:val="00024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024CF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92D050"/>
      </a:accent1>
      <a:accent2>
        <a:srgbClr val="6B9F25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EDED-78A2-44EC-A8A3-2B0D43DC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Jhoani Elizabeth Pérez López</dc:creator>
  <cp:lastModifiedBy>fabiola sanchez</cp:lastModifiedBy>
  <cp:revision>2</cp:revision>
  <cp:lastPrinted>2025-07-27T03:35:00Z</cp:lastPrinted>
  <dcterms:created xsi:type="dcterms:W3CDTF">2025-07-27T03:41:00Z</dcterms:created>
  <dcterms:modified xsi:type="dcterms:W3CDTF">2025-07-27T03:41:00Z</dcterms:modified>
</cp:coreProperties>
</file>