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F0378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Univeridad: Universidad del Sureste</w:t>
      </w:r>
    </w:p>
    <w:p w14:paraId="4227E628">
      <w:pPr>
        <w:rPr>
          <w:rFonts w:hint="default" w:ascii="Arial" w:hAnsi="Arial" w:cs="Arial"/>
          <w:sz w:val="24"/>
          <w:szCs w:val="24"/>
          <w:lang w:val="es-MX"/>
        </w:rPr>
      </w:pPr>
    </w:p>
    <w:p w14:paraId="6B0D5D56">
      <w:pPr>
        <w:rPr>
          <w:rFonts w:hint="default" w:ascii="Arial" w:hAnsi="Arial" w:cs="Arial"/>
          <w:sz w:val="24"/>
          <w:szCs w:val="24"/>
          <w:lang w:val="es-MX"/>
        </w:rPr>
      </w:pPr>
    </w:p>
    <w:p w14:paraId="30205027">
      <w:pPr>
        <w:rPr>
          <w:rFonts w:hint="default" w:ascii="Arial" w:hAnsi="Arial" w:cs="Arial"/>
          <w:sz w:val="24"/>
          <w:szCs w:val="24"/>
          <w:lang w:val="es-MX"/>
        </w:rPr>
      </w:pPr>
    </w:p>
    <w:p w14:paraId="3F57F55E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 xml:space="preserve">Nombre del alumno : Alessandro Robledo Herrera </w:t>
      </w:r>
    </w:p>
    <w:p w14:paraId="3A3EAB5C">
      <w:pPr>
        <w:rPr>
          <w:rFonts w:hint="default" w:ascii="Arial" w:hAnsi="Arial" w:cs="Arial"/>
          <w:sz w:val="24"/>
          <w:szCs w:val="24"/>
          <w:lang w:val="es-MX"/>
        </w:rPr>
      </w:pPr>
    </w:p>
    <w:p w14:paraId="6F48FBF9">
      <w:pPr>
        <w:rPr>
          <w:rFonts w:hint="default" w:ascii="Arial" w:hAnsi="Arial" w:cs="Arial"/>
          <w:sz w:val="24"/>
          <w:szCs w:val="24"/>
          <w:lang w:val="es-MX"/>
        </w:rPr>
      </w:pPr>
    </w:p>
    <w:p w14:paraId="3BE761D6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Nombre del docente : Martha Susana Vazquez</w:t>
      </w:r>
    </w:p>
    <w:p w14:paraId="1BBB6F3F">
      <w:pPr>
        <w:rPr>
          <w:rFonts w:hint="default" w:ascii="Arial" w:hAnsi="Arial" w:cs="Arial"/>
          <w:sz w:val="24"/>
          <w:szCs w:val="24"/>
          <w:lang w:val="es-MX"/>
        </w:rPr>
      </w:pPr>
    </w:p>
    <w:p w14:paraId="126BB27B">
      <w:pPr>
        <w:rPr>
          <w:rFonts w:hint="default" w:ascii="Arial" w:hAnsi="Arial" w:cs="Arial"/>
          <w:sz w:val="24"/>
          <w:szCs w:val="24"/>
          <w:lang w:val="es-MX"/>
        </w:rPr>
      </w:pPr>
    </w:p>
    <w:p w14:paraId="485EA5A8">
      <w:pPr>
        <w:rPr>
          <w:rFonts w:hint="default" w:ascii="Arial" w:hAnsi="Arial" w:cs="Arial"/>
          <w:sz w:val="24"/>
          <w:szCs w:val="24"/>
          <w:lang w:val="es-MX"/>
        </w:rPr>
      </w:pPr>
    </w:p>
    <w:p w14:paraId="22F72211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 xml:space="preserve">Carrera: Licenciatura en enfermeria </w:t>
      </w:r>
    </w:p>
    <w:p w14:paraId="433FCADC">
      <w:pPr>
        <w:rPr>
          <w:rFonts w:hint="default" w:ascii="Arial" w:hAnsi="Arial" w:cs="Arial"/>
          <w:sz w:val="24"/>
          <w:szCs w:val="24"/>
          <w:lang w:val="es-MX"/>
        </w:rPr>
      </w:pPr>
    </w:p>
    <w:p w14:paraId="3AC094EE">
      <w:pPr>
        <w:rPr>
          <w:rFonts w:hint="default" w:ascii="Arial" w:hAnsi="Arial" w:cs="Arial"/>
          <w:sz w:val="24"/>
          <w:szCs w:val="24"/>
          <w:lang w:val="es-MX"/>
        </w:rPr>
      </w:pPr>
    </w:p>
    <w:p w14:paraId="7FF85D1F">
      <w:pPr>
        <w:rPr>
          <w:rFonts w:hint="default" w:ascii="Arial" w:hAnsi="Arial" w:cs="Arial"/>
          <w:sz w:val="24"/>
          <w:szCs w:val="24"/>
          <w:lang w:val="es-MX"/>
        </w:rPr>
      </w:pPr>
    </w:p>
    <w:p w14:paraId="71D61044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Asignatura:  Taller del emprendedor</w:t>
      </w:r>
    </w:p>
    <w:p w14:paraId="5BBB4C1C">
      <w:pPr>
        <w:rPr>
          <w:rFonts w:hint="default" w:ascii="Arial" w:hAnsi="Arial" w:cs="Arial"/>
          <w:sz w:val="24"/>
          <w:szCs w:val="24"/>
          <w:lang w:val="es-MX"/>
        </w:rPr>
      </w:pPr>
    </w:p>
    <w:p w14:paraId="1ABAFD05">
      <w:pPr>
        <w:rPr>
          <w:rFonts w:hint="default" w:ascii="Arial" w:hAnsi="Arial" w:cs="Arial"/>
          <w:sz w:val="24"/>
          <w:szCs w:val="24"/>
          <w:lang w:val="es-MX"/>
        </w:rPr>
      </w:pPr>
    </w:p>
    <w:p w14:paraId="257DBF5D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Trabajo: Preguntas</w:t>
      </w:r>
    </w:p>
    <w:p w14:paraId="6B5761F9">
      <w:pPr>
        <w:rPr>
          <w:rFonts w:hint="default" w:ascii="Arial" w:hAnsi="Arial" w:cs="Arial"/>
          <w:sz w:val="24"/>
          <w:szCs w:val="24"/>
          <w:lang w:val="es-MX"/>
        </w:rPr>
      </w:pPr>
    </w:p>
    <w:p w14:paraId="576F6448">
      <w:pPr>
        <w:rPr>
          <w:rFonts w:hint="default" w:ascii="Arial" w:hAnsi="Arial" w:cs="Arial"/>
          <w:sz w:val="24"/>
          <w:szCs w:val="24"/>
          <w:lang w:val="es-MX"/>
        </w:rPr>
      </w:pPr>
    </w:p>
    <w:p w14:paraId="796A7DDF">
      <w:pPr>
        <w:rPr>
          <w:rFonts w:hint="default" w:ascii="Arial" w:hAnsi="Arial" w:cs="Arial"/>
          <w:sz w:val="24"/>
          <w:szCs w:val="24"/>
          <w:lang w:val="es-MX"/>
        </w:rPr>
      </w:pPr>
    </w:p>
    <w:p w14:paraId="2C3F0413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Fecha: 14 de julio 2025</w:t>
      </w:r>
    </w:p>
    <w:p w14:paraId="2AF742A9">
      <w:pPr>
        <w:rPr>
          <w:rFonts w:hint="default" w:ascii="Arial" w:hAnsi="Arial" w:cs="Arial"/>
          <w:sz w:val="24"/>
          <w:szCs w:val="24"/>
          <w:lang w:val="es-MX"/>
        </w:rPr>
      </w:pPr>
    </w:p>
    <w:p w14:paraId="0221C492">
      <w:pPr>
        <w:rPr>
          <w:rFonts w:hint="default" w:ascii="Arial" w:hAnsi="Arial" w:cs="Arial"/>
          <w:sz w:val="24"/>
          <w:szCs w:val="24"/>
          <w:lang w:val="es-MX"/>
        </w:rPr>
      </w:pPr>
    </w:p>
    <w:p w14:paraId="3AFBCBF4">
      <w:pPr>
        <w:rPr>
          <w:rFonts w:hint="default" w:ascii="Arial" w:hAnsi="Arial" w:cs="Arial"/>
          <w:sz w:val="24"/>
          <w:szCs w:val="24"/>
          <w:lang w:val="es-MX"/>
        </w:rPr>
      </w:pPr>
    </w:p>
    <w:p w14:paraId="64184A99">
      <w:pPr>
        <w:rPr>
          <w:rFonts w:hint="default" w:ascii="Arial" w:hAnsi="Arial" w:cs="Arial"/>
          <w:sz w:val="24"/>
          <w:szCs w:val="24"/>
          <w:lang w:val="es-MX"/>
        </w:rPr>
      </w:pPr>
    </w:p>
    <w:p w14:paraId="533979EE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 xml:space="preserve">Lugar: Tapachula de Córdova y Ordóñez </w:t>
      </w:r>
    </w:p>
    <w:p w14:paraId="68F8846B">
      <w:pPr>
        <w:rPr>
          <w:rFonts w:hint="default" w:ascii="Arial" w:hAnsi="Arial" w:cs="Arial"/>
          <w:sz w:val="24"/>
          <w:szCs w:val="24"/>
          <w:lang w:val="es-MX"/>
        </w:rPr>
      </w:pPr>
    </w:p>
    <w:p w14:paraId="27BA5710">
      <w:pPr>
        <w:rPr>
          <w:rFonts w:hint="default" w:ascii="Arial" w:hAnsi="Arial" w:cs="Arial"/>
          <w:sz w:val="24"/>
          <w:szCs w:val="24"/>
          <w:lang w:val="es-MX"/>
        </w:rPr>
      </w:pPr>
    </w:p>
    <w:p w14:paraId="26F994FE">
      <w:pPr>
        <w:rPr>
          <w:rFonts w:hint="default" w:ascii="Arial" w:hAnsi="Arial" w:cs="Arial"/>
          <w:sz w:val="24"/>
          <w:szCs w:val="24"/>
          <w:lang w:val="es-MX"/>
        </w:rPr>
      </w:pPr>
    </w:p>
    <w:p w14:paraId="26A1ED6B">
      <w:pPr>
        <w:rPr>
          <w:rFonts w:hint="default" w:ascii="Arial" w:hAnsi="Arial" w:cs="Arial"/>
          <w:sz w:val="24"/>
          <w:szCs w:val="24"/>
          <w:lang w:val="es-MX"/>
        </w:rPr>
      </w:pPr>
    </w:p>
    <w:p w14:paraId="6B8C2CB5">
      <w:pPr>
        <w:rPr>
          <w:rFonts w:hint="default" w:ascii="Arial" w:hAnsi="Arial" w:cs="Arial"/>
          <w:sz w:val="24"/>
          <w:szCs w:val="24"/>
          <w:lang w:val="es-MX"/>
        </w:rPr>
      </w:pPr>
    </w:p>
    <w:p w14:paraId="33FB205C">
      <w:pPr>
        <w:rPr>
          <w:rFonts w:hint="default" w:ascii="Arial" w:hAnsi="Arial" w:cs="Arial"/>
          <w:sz w:val="24"/>
          <w:szCs w:val="24"/>
          <w:lang w:val="es-MX"/>
        </w:rPr>
      </w:pPr>
    </w:p>
    <w:p w14:paraId="08B4B19F">
      <w:pPr>
        <w:rPr>
          <w:rFonts w:hint="default" w:ascii="Arial" w:hAnsi="Arial" w:cs="Arial"/>
          <w:sz w:val="24"/>
          <w:szCs w:val="24"/>
          <w:lang w:val="es-MX"/>
        </w:rPr>
      </w:pPr>
    </w:p>
    <w:p w14:paraId="121B0260">
      <w:pPr>
        <w:rPr>
          <w:rFonts w:hint="default" w:ascii="Arial" w:hAnsi="Arial" w:cs="Arial"/>
          <w:sz w:val="24"/>
          <w:szCs w:val="24"/>
          <w:lang w:val="es-MX"/>
        </w:rPr>
      </w:pPr>
    </w:p>
    <w:p w14:paraId="52EF8CA0">
      <w:pPr>
        <w:rPr>
          <w:rFonts w:hint="default" w:ascii="Arial" w:hAnsi="Arial" w:cs="Arial"/>
          <w:sz w:val="24"/>
          <w:szCs w:val="24"/>
          <w:lang w:val="es-MX"/>
        </w:rPr>
      </w:pPr>
    </w:p>
    <w:p w14:paraId="028AE9DF">
      <w:pPr>
        <w:rPr>
          <w:rFonts w:hint="default" w:ascii="Arial" w:hAnsi="Arial" w:cs="Arial"/>
          <w:sz w:val="24"/>
          <w:szCs w:val="24"/>
          <w:lang w:val="es-MX"/>
        </w:rPr>
      </w:pPr>
    </w:p>
    <w:p w14:paraId="33BC61B1">
      <w:pPr>
        <w:rPr>
          <w:rFonts w:hint="default" w:ascii="Arial" w:hAnsi="Arial" w:cs="Arial"/>
          <w:sz w:val="24"/>
          <w:szCs w:val="24"/>
          <w:lang w:val="es-MX"/>
        </w:rPr>
      </w:pPr>
    </w:p>
    <w:p w14:paraId="620539F9">
      <w:pPr>
        <w:rPr>
          <w:rFonts w:hint="default" w:ascii="Arial" w:hAnsi="Arial" w:cs="Arial"/>
          <w:sz w:val="24"/>
          <w:szCs w:val="24"/>
          <w:lang w:val="es-MX"/>
        </w:rPr>
      </w:pPr>
    </w:p>
    <w:p w14:paraId="035A562F">
      <w:pPr>
        <w:rPr>
          <w:rFonts w:hint="default" w:ascii="Arial" w:hAnsi="Arial" w:cs="Arial"/>
          <w:sz w:val="24"/>
          <w:szCs w:val="24"/>
          <w:lang w:val="es-MX"/>
        </w:rPr>
      </w:pPr>
    </w:p>
    <w:p w14:paraId="49EEB325">
      <w:pPr>
        <w:rPr>
          <w:rFonts w:hint="default" w:ascii="Arial" w:hAnsi="Arial" w:cs="Arial"/>
          <w:sz w:val="24"/>
          <w:szCs w:val="24"/>
          <w:lang w:val="es-MX"/>
        </w:rPr>
      </w:pPr>
    </w:p>
    <w:p w14:paraId="7C9EFE83">
      <w:pPr>
        <w:rPr>
          <w:rFonts w:hint="default" w:ascii="Arial" w:hAnsi="Arial" w:cs="Arial"/>
          <w:sz w:val="24"/>
          <w:szCs w:val="24"/>
          <w:lang w:val="es-MX"/>
        </w:rPr>
      </w:pPr>
    </w:p>
    <w:p w14:paraId="1D31B8C5">
      <w:pPr>
        <w:rPr>
          <w:rFonts w:hint="default" w:ascii="Arial" w:hAnsi="Arial" w:cs="Arial"/>
          <w:sz w:val="24"/>
          <w:szCs w:val="24"/>
          <w:lang w:val="es-MX"/>
        </w:rPr>
      </w:pPr>
    </w:p>
    <w:p w14:paraId="5DFDB713">
      <w:pPr>
        <w:rPr>
          <w:rFonts w:hint="default" w:ascii="Arial" w:hAnsi="Arial" w:cs="Arial"/>
          <w:sz w:val="24"/>
          <w:szCs w:val="24"/>
          <w:lang w:val="es-MX"/>
        </w:rPr>
      </w:pPr>
    </w:p>
    <w:p w14:paraId="47A396C1">
      <w:pPr>
        <w:rPr>
          <w:rFonts w:hint="default" w:ascii="Arial" w:hAnsi="Arial" w:cs="Arial"/>
          <w:sz w:val="24"/>
          <w:szCs w:val="24"/>
          <w:lang w:val="es-MX"/>
        </w:rPr>
      </w:pPr>
    </w:p>
    <w:p w14:paraId="5DFA8FFE">
      <w:pPr>
        <w:rPr>
          <w:rFonts w:hint="default" w:ascii="Arial" w:hAnsi="Arial" w:cs="Arial"/>
          <w:sz w:val="24"/>
          <w:szCs w:val="24"/>
          <w:lang w:val="es-MX"/>
        </w:rPr>
      </w:pPr>
    </w:p>
    <w:p w14:paraId="2F421580">
      <w:pPr>
        <w:rPr>
          <w:rFonts w:hint="default" w:ascii="Arial" w:hAnsi="Arial" w:cs="Arial"/>
          <w:sz w:val="24"/>
          <w:szCs w:val="24"/>
          <w:lang w:val="es-MX"/>
        </w:rPr>
      </w:pPr>
    </w:p>
    <w:p w14:paraId="76DE0604">
      <w:pPr>
        <w:rPr>
          <w:rFonts w:hint="default" w:ascii="Arial" w:hAnsi="Arial" w:cs="Arial"/>
          <w:sz w:val="24"/>
          <w:szCs w:val="24"/>
          <w:lang w:val="es-MX"/>
        </w:rPr>
      </w:pPr>
    </w:p>
    <w:p w14:paraId="0E52BDFB">
      <w:pPr>
        <w:rPr>
          <w:rFonts w:hint="default" w:ascii="Arial" w:hAnsi="Arial" w:cs="Arial"/>
          <w:sz w:val="24"/>
          <w:szCs w:val="24"/>
          <w:lang w:val="es-MX"/>
        </w:rPr>
      </w:pPr>
    </w:p>
    <w:p w14:paraId="7EEBD0CF">
      <w:pPr>
        <w:rPr>
          <w:rFonts w:hint="default" w:ascii="Arial" w:hAnsi="Arial" w:cs="Arial"/>
          <w:sz w:val="24"/>
          <w:szCs w:val="24"/>
          <w:lang w:val="es-MX"/>
        </w:rPr>
      </w:pPr>
    </w:p>
    <w:p w14:paraId="33586D8C"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Que es un Emprendedor ?</w:t>
      </w:r>
    </w:p>
    <w:p w14:paraId="30B750C9">
      <w:pPr>
        <w:rPr>
          <w:rFonts w:hint="default"/>
          <w:lang w:val="es-MX"/>
        </w:rPr>
      </w:pPr>
    </w:p>
    <w:p w14:paraId="403477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220" w:afterAutospacing="0" w:line="342" w:lineRule="atLeast"/>
        <w:ind w:left="0" w:right="0" w:firstLine="0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default"/>
          <w:lang w:val="es-MX"/>
        </w:rPr>
        <w:t>R:</w:t>
      </w:r>
      <w:r>
        <w:rPr>
          <w:rFonts w:hint="default" w:ascii="Arial" w:hAnsi="Arial" w:cs="Arial"/>
          <w:sz w:val="24"/>
          <w:szCs w:val="24"/>
          <w:lang w:val="es-MX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Un </w:t>
      </w:r>
      <w:r>
        <w:rPr>
          <w:rStyle w:val="6"/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emprendedor </w:t>
      </w: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es una persona que identifica oportunidades y crea un nuevo proyecto, además de gestionarlo, generalmente con el objetivo de generar beneficios económicos. Este individuo asume </w:t>
      </w:r>
      <w:r>
        <w:rPr>
          <w:rStyle w:val="6"/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riesgos financieros y personales</w:t>
      </w: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para convertir una idea innovadora en una realidad empresarial. Los emprendedores son conocidos por su capacidad para la innovación, tomar decisiones rápidas, aprender de los fracasos y adaptarse a entornos cambiantes.</w:t>
      </w:r>
    </w:p>
    <w:p w14:paraId="3633EB6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220" w:afterAutospacing="0" w:line="342" w:lineRule="atLeast"/>
        <w:ind w:left="0" w:right="0" w:firstLine="0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Los emprendedores son agentes claves en l</w:t>
      </w: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s-MX"/>
        </w:rPr>
        <w:t xml:space="preserve">a generacion de empleo </w:t>
      </w:r>
      <w:r>
        <w:rPr>
          <w:rStyle w:val="6"/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s-MX"/>
        </w:rPr>
        <w:t>.</w:t>
      </w: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Cuando inician nuevos negocios, contribuyen al crecimiento económico al proporcionar oportunidades de trabajo a la población. A menudo introducen nuevas ideas </w:t>
      </w: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s-MX"/>
        </w:rPr>
        <w:t xml:space="preserve"> Y tecnologias </w:t>
      </w: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en el mercado. Su capacidad para innovar impulsa el progreso económico y social, ya que la competencia y la búsqueda de eficiencia son motores de la mejora continua.</w:t>
      </w:r>
    </w:p>
    <w:p w14:paraId="1AAB0C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220" w:afterAutospacing="0" w:line="342" w:lineRule="atLeast"/>
        <w:ind w:left="0" w:right="0" w:firstLine="0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 w14:paraId="576C6B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220" w:afterAutospacing="0" w:line="342" w:lineRule="atLeast"/>
        <w:ind w:left="0" w:right="0" w:firstLine="0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s-MX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s-MX"/>
        </w:rPr>
        <w:t>Caracteristicas del emprendedor ?</w:t>
      </w:r>
    </w:p>
    <w:p w14:paraId="39C5FDF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0869BE7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Identificar oportunidades de negocio.</w:t>
      </w:r>
    </w:p>
    <w:p w14:paraId="059C944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03508F1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7CC1026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Desarrollar ideas innovadoras.</w:t>
      </w:r>
    </w:p>
    <w:p w14:paraId="64BB377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</w:pPr>
    </w:p>
    <w:p w14:paraId="01C49CA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</w:pPr>
    </w:p>
    <w:p w14:paraId="40F3A61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Tomar medidas para convertirlas en empresas o proyectos exitosos.</w:t>
      </w:r>
    </w:p>
    <w:p w14:paraId="38E20D1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05E4A88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32FCBF9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Ser apasionado, creativo y dispuesto a asumir riesgos.</w:t>
      </w:r>
    </w:p>
    <w:p w14:paraId="464635C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10B3FF6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7F83B3A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Tener capacidad de adaptación, ser organizado y perseverante.</w:t>
      </w:r>
    </w:p>
    <w:p w14:paraId="6CF68D6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1BC5AA7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7A23700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Practicar la mejora continua.</w:t>
      </w:r>
    </w:p>
    <w:p w14:paraId="7A9C884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</w:pPr>
    </w:p>
    <w:p w14:paraId="0E8EE5F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3AB4F2D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Tener habilidades como la creatividad, la innovación y el liderazgo</w:t>
      </w:r>
    </w:p>
    <w:p w14:paraId="677230A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</w:p>
    <w:p w14:paraId="09567CE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</w:p>
    <w:p w14:paraId="5D761C5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</w:pPr>
    </w:p>
    <w:p w14:paraId="2AAD6D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220" w:afterAutospacing="0" w:line="342" w:lineRule="atLeast"/>
        <w:ind w:left="0" w:right="0" w:firstLine="0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s-MX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s-MX"/>
        </w:rPr>
        <w:t>Que es la dirección ?</w:t>
      </w:r>
    </w:p>
    <w:p w14:paraId="7F90AA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220" w:afterAutospacing="0" w:line="342" w:lineRule="atLeast"/>
        <w:ind w:left="0" w:right="0" w:firstLine="0"/>
        <w:textAlignment w:val="baseline"/>
        <w:rPr>
          <w:rFonts w:hint="default" w:ascii="Arial" w:hAnsi="Arial" w:eastAsia="Helvetica" w:cs="Arial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s-MX"/>
        </w:rPr>
      </w:pPr>
    </w:p>
    <w:p w14:paraId="1E814A72">
      <w:pP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</w:rPr>
        <w:t>l término </w:t>
      </w:r>
      <w:r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4B4F58"/>
          <w:spacing w:val="0"/>
          <w:sz w:val="24"/>
          <w:szCs w:val="24"/>
          <w:shd w:val="clear" w:fill="F0F5FA"/>
        </w:rPr>
        <w:t>dirección</w:t>
      </w:r>
      <w: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</w:rPr>
        <w:t> proviene del latín «dirigere», que implica guiar o encaminar. A lo largo del tiempo, ha evolucionado y se ha diversificado en varios campos del conocimiento y la práctica. En términos generales, la </w:t>
      </w:r>
      <w:r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4B4F58"/>
          <w:spacing w:val="0"/>
          <w:sz w:val="24"/>
          <w:szCs w:val="24"/>
          <w:shd w:val="clear" w:fill="F0F5FA"/>
        </w:rPr>
        <w:t>dirección</w:t>
      </w:r>
      <w: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</w:rPr>
        <w:t> puede ser definida como el proceso de determinar el rumbo y coordinar los esfuerzos de un grupo para alcanzar objetivos específicos. Esta definición abarca aspectos de planificación, organización y control, constituyendo así una parte indispensable de la gestión eficiente de cualquier entidad, sea empresarial, social o educativa.</w:t>
      </w:r>
    </w:p>
    <w:p w14:paraId="6FB04E21">
      <w:pP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</w:rPr>
      </w:pPr>
    </w:p>
    <w:p w14:paraId="6171A55F">
      <w:pP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  <w:lang w:val="es-MX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  <w:lang w:val="es-MX"/>
        </w:rPr>
        <w:t>Tipos de liderazgo:</w:t>
      </w:r>
    </w:p>
    <w:p w14:paraId="47998EF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0" w:lineRule="atLeast"/>
        <w:ind w:left="-360" w:leftChars="0" w:right="0" w:rightChars="0"/>
        <w:jc w:val="left"/>
      </w:pPr>
    </w:p>
    <w:p w14:paraId="53FB946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80" w:lineRule="atLeast"/>
        <w:ind w:left="425" w:leftChars="0" w:right="0" w:hanging="425" w:firstLineChars="0"/>
        <w:jc w:val="left"/>
        <w:rPr>
          <w:rFonts w:hint="default" w:ascii="Arial" w:hAnsi="Arial" w:eastAsia="Helvetica" w:cs="Arial"/>
          <w:i w:val="0"/>
          <w:iCs w:val="0"/>
          <w:caps w:val="0"/>
          <w:color w:val="71777D"/>
          <w:spacing w:val="0"/>
          <w:sz w:val="24"/>
          <w:szCs w:val="24"/>
        </w:rPr>
      </w:pPr>
      <w:r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71777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Liderazgo laissez-faire (delegativo)</w:t>
      </w:r>
      <w:r>
        <w:rPr>
          <w:rFonts w:hint="default" w:ascii="Arial" w:hAnsi="Arial" w:eastAsia="Helvetica" w:cs="Arial"/>
          <w:i w:val="0"/>
          <w:iCs w:val="0"/>
          <w:caps w:val="0"/>
          <w:color w:val="71777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 No intervención y falta de feedback regular.</w:t>
      </w:r>
    </w:p>
    <w:p w14:paraId="4F65456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0" w:lineRule="atLeast"/>
        <w:ind w:right="0" w:rightChars="0"/>
        <w:jc w:val="left"/>
        <w:rPr>
          <w:rFonts w:hint="default" w:ascii="Arial" w:hAnsi="Arial" w:cs="Arial"/>
          <w:sz w:val="24"/>
          <w:szCs w:val="24"/>
        </w:rPr>
      </w:pPr>
    </w:p>
    <w:p w14:paraId="4AE08B1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80" w:lineRule="atLeast"/>
        <w:ind w:left="425" w:leftChars="0" w:right="0" w:hanging="425" w:firstLineChars="0"/>
        <w:jc w:val="left"/>
        <w:rPr>
          <w:rFonts w:hint="default" w:ascii="Arial" w:hAnsi="Arial" w:eastAsia="Helvetica" w:cs="Arial"/>
          <w:i w:val="0"/>
          <w:iCs w:val="0"/>
          <w:caps w:val="0"/>
          <w:color w:val="71777D"/>
          <w:spacing w:val="0"/>
          <w:sz w:val="24"/>
          <w:szCs w:val="24"/>
        </w:rPr>
      </w:pPr>
      <w:r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71777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Liderazgo autocrático</w:t>
      </w:r>
      <w:r>
        <w:rPr>
          <w:rFonts w:hint="default" w:ascii="Arial" w:hAnsi="Arial" w:eastAsia="Helvetica" w:cs="Arial"/>
          <w:i w:val="0"/>
          <w:iCs w:val="0"/>
          <w:caps w:val="0"/>
          <w:color w:val="71777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 Decisiones tomadas por los supervisores sin participación del grupo.</w:t>
      </w:r>
    </w:p>
    <w:p w14:paraId="4938F1E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0" w:lineRule="atLeast"/>
        <w:ind w:right="0" w:rightChars="0"/>
        <w:jc w:val="left"/>
        <w:rPr>
          <w:rFonts w:hint="default" w:ascii="Arial" w:hAnsi="Arial" w:cs="Arial"/>
          <w:sz w:val="24"/>
          <w:szCs w:val="24"/>
        </w:rPr>
      </w:pPr>
    </w:p>
    <w:p w14:paraId="0B287A1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80" w:lineRule="atLeast"/>
        <w:ind w:left="425" w:leftChars="0" w:right="0" w:hanging="425" w:firstLineChars="0"/>
        <w:jc w:val="left"/>
        <w:rPr>
          <w:rFonts w:hint="default" w:ascii="Arial" w:hAnsi="Arial" w:eastAsia="Helvetica" w:cs="Arial"/>
          <w:i w:val="0"/>
          <w:iCs w:val="0"/>
          <w:caps w:val="0"/>
          <w:color w:val="71777D"/>
          <w:spacing w:val="0"/>
          <w:sz w:val="24"/>
          <w:szCs w:val="24"/>
        </w:rPr>
      </w:pPr>
      <w:r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71777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Liderazgo democrático</w:t>
      </w:r>
      <w:r>
        <w:rPr>
          <w:rFonts w:hint="default" w:ascii="Arial" w:hAnsi="Arial" w:eastAsia="Helvetica" w:cs="Arial"/>
          <w:i w:val="0"/>
          <w:iCs w:val="0"/>
          <w:caps w:val="0"/>
          <w:color w:val="71777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 Participación del grupo en la toma de decisiones.</w:t>
      </w:r>
    </w:p>
    <w:p w14:paraId="0FCC87A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0" w:lineRule="atLeast"/>
        <w:ind w:right="0" w:rightChars="0"/>
        <w:jc w:val="left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 w14:paraId="4A79A60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0" w:lineRule="atLeast"/>
        <w:ind w:left="-360" w:leftChars="0" w:right="0" w:rightChars="0"/>
        <w:jc w:val="left"/>
        <w:rPr>
          <w:rFonts w:hint="default" w:ascii="Arial" w:hAnsi="Arial" w:cs="Arial"/>
          <w:sz w:val="24"/>
          <w:szCs w:val="24"/>
        </w:rPr>
      </w:pPr>
    </w:p>
    <w:p w14:paraId="3AA3FF6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80" w:lineRule="atLeast"/>
        <w:ind w:left="425" w:leftChars="0" w:right="0" w:hanging="425" w:firstLineChars="0"/>
        <w:jc w:val="left"/>
        <w:rPr>
          <w:rFonts w:hint="default" w:ascii="Arial" w:hAnsi="Arial" w:eastAsia="Helvetica" w:cs="Arial"/>
          <w:i w:val="0"/>
          <w:iCs w:val="0"/>
          <w:caps w:val="0"/>
          <w:color w:val="71777D"/>
          <w:spacing w:val="0"/>
          <w:sz w:val="24"/>
          <w:szCs w:val="24"/>
        </w:rPr>
      </w:pPr>
      <w:r>
        <w:rPr>
          <w:rStyle w:val="6"/>
          <w:rFonts w:hint="default" w:ascii="Arial" w:hAnsi="Arial" w:eastAsia="Helvetica" w:cs="Arial"/>
          <w:b/>
          <w:bCs/>
          <w:i w:val="0"/>
          <w:iCs w:val="0"/>
          <w:caps w:val="0"/>
          <w:color w:val="71777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Liderazgo transaccional</w:t>
      </w:r>
      <w:r>
        <w:rPr>
          <w:rFonts w:hint="default" w:ascii="Arial" w:hAnsi="Arial" w:eastAsia="Helvetica" w:cs="Arial"/>
          <w:i w:val="0"/>
          <w:iCs w:val="0"/>
          <w:caps w:val="0"/>
          <w:color w:val="71777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 Basado en recompensas y castigos.</w:t>
      </w:r>
    </w:p>
    <w:p w14:paraId="739091B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0" w:lineRule="atLeast"/>
        <w:ind w:right="0" w:rightChars="0"/>
        <w:jc w:val="left"/>
      </w:pPr>
    </w:p>
    <w:p w14:paraId="776E184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6F801DF9">
      <w:pPr>
        <w:keepNext w:val="0"/>
        <w:keepLines w:val="0"/>
        <w:widowControl/>
        <w:suppressLineNumbers w:val="0"/>
        <w:jc w:val="left"/>
      </w:pPr>
    </w:p>
    <w:p w14:paraId="7CA42B23">
      <w:pP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  <w:lang w:val="es-MX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  <w:lang w:val="es-MX"/>
        </w:rPr>
        <w:t>Propuesta de emprendimiento :</w:t>
      </w:r>
    </w:p>
    <w:p w14:paraId="0684848D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sz w:val="24"/>
          <w:szCs w:val="24"/>
        </w:rPr>
        <w:t>dea:</w:t>
      </w:r>
    </w:p>
    <w:p w14:paraId="701C2B56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Producción y venta de empaques ecológicos, biodegradables y reutilizables para pequeños negocios.</w:t>
      </w:r>
    </w:p>
    <w:p w14:paraId="62B96A31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sz w:val="24"/>
          <w:szCs w:val="24"/>
        </w:rPr>
        <w:t>Problema que resuelve:</w:t>
      </w:r>
    </w:p>
    <w:p w14:paraId="5A95B0DA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Contaminación por plásticos de un solo uso y falta de opciones sostenibles accesibles.</w:t>
      </w:r>
    </w:p>
    <w:p w14:paraId="5F005C4D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sz w:val="24"/>
          <w:szCs w:val="24"/>
        </w:rPr>
        <w:t>Solución:</w:t>
      </w:r>
    </w:p>
    <w:p w14:paraId="7AD01D22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Empaques hechos con materiales naturales (bagazo, papel reciclado, tela), personalizables y a bajo costo.</w:t>
      </w:r>
    </w:p>
    <w:p w14:paraId="36A4881F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sz w:val="24"/>
          <w:szCs w:val="24"/>
        </w:rPr>
        <w:t>Público objetivo:</w:t>
      </w:r>
    </w:p>
    <w:p w14:paraId="187C03B7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Restaurantes, tiendas online, marcas artesanales.</w:t>
      </w:r>
    </w:p>
    <w:p w14:paraId="76147679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sz w:val="24"/>
          <w:szCs w:val="24"/>
        </w:rPr>
        <w:t>Modelo de negocio:</w:t>
      </w:r>
    </w:p>
    <w:p w14:paraId="07BEF056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Ventas directas, suscripciones mensuales, personalización para empresas.</w:t>
      </w:r>
    </w:p>
    <w:p w14:paraId="0D9E938C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sz w:val="24"/>
          <w:szCs w:val="24"/>
        </w:rPr>
        <w:t>Inversión inicial estimada:</w:t>
      </w:r>
    </w:p>
    <w:p w14:paraId="1A00F693">
      <w:pPr>
        <w:pStyle w:val="7"/>
        <w:keepNext w:val="0"/>
        <w:keepLines w:val="0"/>
        <w:widowControl/>
        <w:suppressLineNumbers w:val="0"/>
      </w:pPr>
      <w:r>
        <w:t>$8,000 – $10,000 USD</w:t>
      </w:r>
    </w:p>
    <w:p w14:paraId="36A1B198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6"/>
          <w:rFonts w:hint="default" w:ascii="Arial" w:hAnsi="Arial" w:cs="Arial"/>
          <w:b/>
          <w:bCs/>
          <w:sz w:val="24"/>
          <w:szCs w:val="24"/>
        </w:rPr>
        <w:t>Impacto:</w:t>
      </w:r>
    </w:p>
    <w:p w14:paraId="7036FF57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Menos residuos plásticos y más negocios comprometidos con el medio ambiente.</w:t>
      </w:r>
    </w:p>
    <w:p w14:paraId="6D2615FC">
      <w:pPr>
        <w:rPr>
          <w:rFonts w:hint="default" w:ascii="Arial" w:hAnsi="Arial" w:eastAsia="Helvetica" w:cs="Arial"/>
          <w:i w:val="0"/>
          <w:iCs w:val="0"/>
          <w:caps w:val="0"/>
          <w:color w:val="4B4F58"/>
          <w:spacing w:val="0"/>
          <w:sz w:val="24"/>
          <w:szCs w:val="24"/>
          <w:shd w:val="clear" w:fill="F0F5FA"/>
          <w:lang w:val="es-MX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DB2E"/>
    <w:multiLevelType w:val="singleLevel"/>
    <w:tmpl w:val="13CADB2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C34AD"/>
    <w:rsid w:val="7DB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2025-07-14T18:02:00Z</dcterms:created>
  <dc:creator>Leon</dc:creator>
  <cp:lastModifiedBy>leon robledo</cp:lastModifiedBy>
  <dcterms:modified xsi:type="dcterms:W3CDTF">2025-07-14T19:11:47Z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3082-12.2.0.21936</vt:lpwstr>
  </property>
  <property fmtid="{D5CDD505-2E9C-101B-9397-08002B2CF9AE}" pid="3" name="ICV">
    <vt:lpwstr>4DE173B88BCF4240B5E80AB1FFB5D14D_11</vt:lpwstr>
  </property>
</Properties>
</file>