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5960" w14:textId="7741D03E" w:rsidR="00671978" w:rsidRDefault="00671978" w:rsidP="00671978">
      <w:pPr>
        <w:rPr>
          <w:sz w:val="32"/>
        </w:rPr>
      </w:pPr>
      <w:r>
        <w:rPr>
          <w:noProof/>
          <w:lang w:eastAsia="es-MX"/>
        </w:rPr>
        <w:drawing>
          <wp:anchor distT="0" distB="0" distL="114300" distR="114300" simplePos="0" relativeHeight="251659264" behindDoc="1" locked="0" layoutInCell="1" allowOverlap="1" wp14:anchorId="51E924E1" wp14:editId="1C54ECDF">
            <wp:simplePos x="0" y="0"/>
            <wp:positionH relativeFrom="column">
              <wp:posOffset>876300</wp:posOffset>
            </wp:positionH>
            <wp:positionV relativeFrom="paragraph">
              <wp:posOffset>-64135</wp:posOffset>
            </wp:positionV>
            <wp:extent cx="5612130" cy="2602230"/>
            <wp:effectExtent l="0" t="0" r="7620" b="7620"/>
            <wp:wrapNone/>
            <wp:docPr id="33" name="Picture 7"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7"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5612130" cy="2602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8B3DD" w14:textId="7B993AE4" w:rsidR="00671978" w:rsidRDefault="00671978" w:rsidP="00671978">
      <w:pPr>
        <w:rPr>
          <w:sz w:val="32"/>
        </w:rPr>
      </w:pPr>
    </w:p>
    <w:p w14:paraId="52808B04" w14:textId="2861E7F4" w:rsidR="00671978" w:rsidRDefault="00671978" w:rsidP="00671978">
      <w:pPr>
        <w:rPr>
          <w:sz w:val="32"/>
        </w:rPr>
      </w:pPr>
    </w:p>
    <w:p w14:paraId="4F0C4AC4" w14:textId="0CA6D4E3" w:rsidR="00671978" w:rsidRDefault="00671978" w:rsidP="00671978">
      <w:pPr>
        <w:rPr>
          <w:sz w:val="32"/>
        </w:rPr>
      </w:pPr>
    </w:p>
    <w:p w14:paraId="160F5316" w14:textId="64F33201" w:rsidR="00671978" w:rsidRDefault="00671978" w:rsidP="00671978">
      <w:pPr>
        <w:rPr>
          <w:sz w:val="32"/>
        </w:rPr>
      </w:pPr>
    </w:p>
    <w:p w14:paraId="60D24759" w14:textId="7E080C40" w:rsidR="00671978" w:rsidRDefault="00671978" w:rsidP="00671978">
      <w:pPr>
        <w:rPr>
          <w:sz w:val="32"/>
        </w:rPr>
      </w:pPr>
    </w:p>
    <w:p w14:paraId="15CAFB2C" w14:textId="27128DA5" w:rsidR="00671978" w:rsidRDefault="00671978" w:rsidP="00671978">
      <w:pPr>
        <w:rPr>
          <w:sz w:val="32"/>
        </w:rPr>
      </w:pPr>
    </w:p>
    <w:p w14:paraId="0DD0B16F" w14:textId="1A33B589" w:rsidR="00671978" w:rsidRDefault="00671978" w:rsidP="00671978">
      <w:pPr>
        <w:rPr>
          <w:sz w:val="32"/>
        </w:rPr>
      </w:pPr>
    </w:p>
    <w:p w14:paraId="4CC803D0" w14:textId="77777777" w:rsidR="00671978" w:rsidRDefault="00671978" w:rsidP="00671978">
      <w:pPr>
        <w:rPr>
          <w:sz w:val="32"/>
        </w:rPr>
      </w:pPr>
    </w:p>
    <w:p w14:paraId="6E5D7384" w14:textId="77777777" w:rsidR="00671978" w:rsidRDefault="00671978" w:rsidP="00671978">
      <w:pPr>
        <w:rPr>
          <w:sz w:val="32"/>
        </w:rPr>
      </w:pPr>
    </w:p>
    <w:p w14:paraId="4CB13C54" w14:textId="77777777" w:rsidR="00671978" w:rsidRDefault="00671978" w:rsidP="00671978">
      <w:pPr>
        <w:rPr>
          <w:sz w:val="32"/>
        </w:rPr>
      </w:pPr>
    </w:p>
    <w:p w14:paraId="46644C3D" w14:textId="0A0AF1EC" w:rsidR="00671978" w:rsidRPr="00A11519" w:rsidRDefault="00671978" w:rsidP="00671978">
      <w:pPr>
        <w:spacing w:after="0"/>
        <w:jc w:val="right"/>
        <w:rPr>
          <w:rFonts w:ascii="Gill Sans Ultra Bold Condensed" w:hAnsi="Gill Sans Ultra Bold Condensed"/>
          <w:color w:val="1F3864" w:themeColor="accent1" w:themeShade="80"/>
          <w:sz w:val="40"/>
        </w:rPr>
      </w:pPr>
      <w:r>
        <w:rPr>
          <w:rFonts w:ascii="Gill Sans Ultra Bold Condensed" w:hAnsi="Gill Sans Ultra Bold Condensed"/>
          <w:color w:val="1F3864" w:themeColor="accent1" w:themeShade="80"/>
          <w:sz w:val="40"/>
        </w:rPr>
        <w:t xml:space="preserve">Análisis </w:t>
      </w:r>
    </w:p>
    <w:p w14:paraId="10CDA551" w14:textId="77777777" w:rsidR="00671978" w:rsidRPr="00351F4C" w:rsidRDefault="00671978" w:rsidP="00671978">
      <w:pPr>
        <w:spacing w:after="0"/>
        <w:rPr>
          <w:sz w:val="32"/>
        </w:rPr>
      </w:pPr>
    </w:p>
    <w:p w14:paraId="3C4BD025" w14:textId="081004C8" w:rsidR="00671978" w:rsidRPr="00A11519" w:rsidRDefault="00671978" w:rsidP="00671978">
      <w:pPr>
        <w:spacing w:after="0"/>
        <w:rPr>
          <w:rFonts w:ascii="Agency FB" w:hAnsi="Agency FB"/>
          <w:sz w:val="32"/>
        </w:rPr>
      </w:pPr>
      <w:r w:rsidRPr="00A11519">
        <w:rPr>
          <w:rFonts w:ascii="Agency FB" w:hAnsi="Agency FB"/>
          <w:sz w:val="32"/>
        </w:rPr>
        <w:t xml:space="preserve">Nombre del alumno: </w:t>
      </w:r>
      <w:r>
        <w:rPr>
          <w:rFonts w:ascii="Agency FB" w:hAnsi="Agency FB"/>
          <w:sz w:val="32"/>
        </w:rPr>
        <w:t xml:space="preserve">Emely Mayren Gonzalez Osorio </w:t>
      </w:r>
    </w:p>
    <w:p w14:paraId="437CEC5D" w14:textId="77777777" w:rsidR="00671978" w:rsidRPr="00A11519" w:rsidRDefault="00671978" w:rsidP="00671978">
      <w:pPr>
        <w:spacing w:after="0"/>
        <w:rPr>
          <w:rFonts w:ascii="Agency FB" w:hAnsi="Agency FB"/>
          <w:sz w:val="32"/>
        </w:rPr>
      </w:pPr>
    </w:p>
    <w:p w14:paraId="2A848C38" w14:textId="238BD63C" w:rsidR="00671978" w:rsidRPr="00A11519" w:rsidRDefault="00671978" w:rsidP="00671978">
      <w:pPr>
        <w:spacing w:after="0"/>
        <w:rPr>
          <w:rFonts w:ascii="Agency FB" w:hAnsi="Agency FB"/>
          <w:sz w:val="32"/>
        </w:rPr>
      </w:pPr>
      <w:r w:rsidRPr="00A11519">
        <w:rPr>
          <w:rFonts w:ascii="Agency FB" w:hAnsi="Agency FB"/>
          <w:sz w:val="32"/>
        </w:rPr>
        <w:t xml:space="preserve">Nombre del tema: </w:t>
      </w:r>
      <w:r w:rsidR="00CB08AF">
        <w:rPr>
          <w:rFonts w:ascii="Agency FB" w:hAnsi="Agency FB"/>
          <w:sz w:val="32"/>
        </w:rPr>
        <w:t>análisis de la unidad 1 y 2</w:t>
      </w:r>
    </w:p>
    <w:p w14:paraId="3A04116B" w14:textId="77777777" w:rsidR="00671978" w:rsidRPr="00A11519" w:rsidRDefault="00671978" w:rsidP="00671978">
      <w:pPr>
        <w:spacing w:after="0"/>
        <w:rPr>
          <w:rFonts w:ascii="Agency FB" w:hAnsi="Agency FB"/>
          <w:sz w:val="32"/>
        </w:rPr>
      </w:pPr>
    </w:p>
    <w:p w14:paraId="491CFDE1" w14:textId="4F90FA6B" w:rsidR="00671978" w:rsidRPr="00A11519" w:rsidRDefault="00671978" w:rsidP="00671978">
      <w:pPr>
        <w:spacing w:after="0"/>
        <w:rPr>
          <w:rFonts w:ascii="Agency FB" w:hAnsi="Agency FB"/>
          <w:sz w:val="32"/>
        </w:rPr>
      </w:pPr>
      <w:r w:rsidRPr="00A11519">
        <w:rPr>
          <w:rFonts w:ascii="Agency FB" w:hAnsi="Agency FB"/>
          <w:sz w:val="32"/>
        </w:rPr>
        <w:t xml:space="preserve">Nombre de la materia: </w:t>
      </w:r>
      <w:r w:rsidR="00CB08AF">
        <w:rPr>
          <w:rFonts w:ascii="Agency FB" w:hAnsi="Agency FB"/>
          <w:sz w:val="32"/>
        </w:rPr>
        <w:t>morfología y función</w:t>
      </w:r>
    </w:p>
    <w:p w14:paraId="78446991" w14:textId="77777777" w:rsidR="00671978" w:rsidRPr="00A11519" w:rsidRDefault="00671978" w:rsidP="00671978">
      <w:pPr>
        <w:spacing w:after="0"/>
        <w:rPr>
          <w:rFonts w:ascii="Agency FB" w:hAnsi="Agency FB"/>
          <w:sz w:val="32"/>
        </w:rPr>
      </w:pPr>
    </w:p>
    <w:p w14:paraId="7392CECB" w14:textId="6AE775FC" w:rsidR="00671978" w:rsidRPr="00A11519" w:rsidRDefault="00671978" w:rsidP="00671978">
      <w:pPr>
        <w:spacing w:after="0"/>
        <w:rPr>
          <w:rFonts w:ascii="Agency FB" w:hAnsi="Agency FB"/>
          <w:sz w:val="32"/>
        </w:rPr>
      </w:pPr>
      <w:r w:rsidRPr="00A11519">
        <w:rPr>
          <w:rFonts w:ascii="Agency FB" w:hAnsi="Agency FB"/>
          <w:sz w:val="32"/>
        </w:rPr>
        <w:t xml:space="preserve">Nombre del profesor: </w:t>
      </w:r>
      <w:r>
        <w:rPr>
          <w:rFonts w:ascii="Agency FB" w:hAnsi="Agency FB"/>
          <w:sz w:val="32"/>
        </w:rPr>
        <w:t>Krisna Midori Cordova Sanchez</w:t>
      </w:r>
    </w:p>
    <w:p w14:paraId="621429F8" w14:textId="77777777" w:rsidR="00671978" w:rsidRPr="00A11519" w:rsidRDefault="00671978" w:rsidP="00671978">
      <w:pPr>
        <w:spacing w:after="0"/>
        <w:rPr>
          <w:rFonts w:ascii="Agency FB" w:hAnsi="Agency FB"/>
          <w:sz w:val="32"/>
        </w:rPr>
      </w:pPr>
    </w:p>
    <w:p w14:paraId="3A9B0269" w14:textId="4827DE4D" w:rsidR="00671978" w:rsidRPr="00A11519" w:rsidRDefault="00671978" w:rsidP="00671978">
      <w:pPr>
        <w:spacing w:after="0"/>
        <w:rPr>
          <w:rFonts w:ascii="Agency FB" w:hAnsi="Agency FB"/>
          <w:sz w:val="32"/>
        </w:rPr>
      </w:pPr>
      <w:r w:rsidRPr="00A11519">
        <w:rPr>
          <w:rFonts w:ascii="Agency FB" w:hAnsi="Agency FB"/>
          <w:sz w:val="32"/>
        </w:rPr>
        <w:t xml:space="preserve">Nombre de la licenciatura: </w:t>
      </w:r>
      <w:r w:rsidR="00CB08AF">
        <w:rPr>
          <w:rFonts w:ascii="Agency FB" w:hAnsi="Agency FB"/>
          <w:sz w:val="32"/>
        </w:rPr>
        <w:t>enfermería</w:t>
      </w:r>
    </w:p>
    <w:p w14:paraId="67B83E86" w14:textId="77777777" w:rsidR="00671978" w:rsidRPr="00A11519" w:rsidRDefault="00671978" w:rsidP="00671978">
      <w:pPr>
        <w:spacing w:after="0"/>
        <w:rPr>
          <w:rFonts w:ascii="Agency FB" w:hAnsi="Agency FB"/>
          <w:sz w:val="32"/>
        </w:rPr>
      </w:pPr>
    </w:p>
    <w:p w14:paraId="1782AC48" w14:textId="69AAF805" w:rsidR="00671978" w:rsidRPr="00A11519" w:rsidRDefault="00671978" w:rsidP="00671978">
      <w:pPr>
        <w:spacing w:after="0"/>
        <w:rPr>
          <w:rFonts w:ascii="Agency FB" w:hAnsi="Agency FB"/>
          <w:sz w:val="32"/>
        </w:rPr>
        <w:sectPr w:rsidR="00671978" w:rsidRPr="00A11519">
          <w:pgSz w:w="12240" w:h="15840"/>
          <w:pgMar w:top="1417" w:right="1701" w:bottom="1417" w:left="1701" w:header="708" w:footer="708" w:gutter="0"/>
          <w:cols w:space="708"/>
          <w:docGrid w:linePitch="360"/>
        </w:sectPr>
      </w:pPr>
      <w:r w:rsidRPr="00A11519">
        <w:rPr>
          <w:rFonts w:ascii="Agency FB" w:hAnsi="Agency FB"/>
          <w:sz w:val="32"/>
        </w:rPr>
        <w:t xml:space="preserve">Cuatrimestre: </w:t>
      </w:r>
      <w:r w:rsidR="00CB08AF">
        <w:rPr>
          <w:rFonts w:ascii="Agency FB" w:hAnsi="Agency FB"/>
          <w:sz w:val="32"/>
        </w:rPr>
        <w:t>3er cuatri</w:t>
      </w:r>
    </w:p>
    <w:p w14:paraId="33E3052F" w14:textId="77777777" w:rsidR="003C5386" w:rsidRPr="00D17853" w:rsidRDefault="003C5386" w:rsidP="002210BA">
      <w:pPr>
        <w:jc w:val="both"/>
        <w:rPr>
          <w:rFonts w:ascii="Arial" w:hAnsi="Arial" w:cs="Arial"/>
          <w:sz w:val="28"/>
          <w:szCs w:val="28"/>
        </w:rPr>
      </w:pPr>
    </w:p>
    <w:p w14:paraId="339DC9F9" w14:textId="475A35E4" w:rsidR="00FA1967" w:rsidRPr="00D17853" w:rsidRDefault="00CA76B9" w:rsidP="002210BA">
      <w:pPr>
        <w:jc w:val="both"/>
        <w:rPr>
          <w:rFonts w:ascii="Arial" w:hAnsi="Arial" w:cs="Arial"/>
          <w:sz w:val="28"/>
          <w:szCs w:val="28"/>
        </w:rPr>
      </w:pPr>
      <w:r w:rsidRPr="00D17853">
        <w:rPr>
          <w:rFonts w:ascii="Arial" w:hAnsi="Arial" w:cs="Arial"/>
          <w:sz w:val="28"/>
          <w:szCs w:val="28"/>
        </w:rPr>
        <w:t>morfología humana y su función</w:t>
      </w:r>
    </w:p>
    <w:p w14:paraId="01687585" w14:textId="44E08F09" w:rsidR="00A67CEB" w:rsidRPr="00D17853" w:rsidRDefault="00CA76B9" w:rsidP="002210BA">
      <w:pPr>
        <w:jc w:val="both"/>
        <w:rPr>
          <w:rFonts w:ascii="Arial" w:hAnsi="Arial" w:cs="Arial"/>
          <w:sz w:val="28"/>
          <w:szCs w:val="28"/>
        </w:rPr>
      </w:pPr>
      <w:r w:rsidRPr="00D17853">
        <w:rPr>
          <w:rFonts w:ascii="Arial" w:hAnsi="Arial" w:cs="Arial"/>
          <w:sz w:val="28"/>
          <w:szCs w:val="28"/>
        </w:rPr>
        <w:t xml:space="preserve">La morfología </w:t>
      </w:r>
      <w:r w:rsidR="00A67CEB" w:rsidRPr="00D17853">
        <w:rPr>
          <w:rFonts w:ascii="Arial" w:hAnsi="Arial" w:cs="Arial"/>
          <w:sz w:val="28"/>
          <w:szCs w:val="28"/>
        </w:rPr>
        <w:t xml:space="preserve">humana </w:t>
      </w:r>
      <w:r w:rsidR="00682476" w:rsidRPr="00D17853">
        <w:rPr>
          <w:rFonts w:ascii="Arial" w:hAnsi="Arial" w:cs="Arial"/>
          <w:sz w:val="28"/>
          <w:szCs w:val="28"/>
        </w:rPr>
        <w:t>es referida</w:t>
      </w:r>
      <w:r w:rsidR="00A67CEB" w:rsidRPr="00D17853">
        <w:rPr>
          <w:rFonts w:ascii="Arial" w:hAnsi="Arial" w:cs="Arial"/>
          <w:sz w:val="28"/>
          <w:szCs w:val="28"/>
        </w:rPr>
        <w:t xml:space="preserve"> así por </w:t>
      </w:r>
      <w:r w:rsidR="00682476" w:rsidRPr="00D17853">
        <w:rPr>
          <w:rFonts w:ascii="Arial" w:hAnsi="Arial" w:cs="Arial"/>
          <w:sz w:val="28"/>
          <w:szCs w:val="28"/>
        </w:rPr>
        <w:t>la estructura</w:t>
      </w:r>
      <w:r w:rsidRPr="00D17853">
        <w:rPr>
          <w:rFonts w:ascii="Arial" w:hAnsi="Arial" w:cs="Arial"/>
          <w:sz w:val="28"/>
          <w:szCs w:val="28"/>
        </w:rPr>
        <w:t xml:space="preserve"> y forma del cuerpo humano, abarcando desde los órganos y tejidos hasta la forma general del cuerpo. Su función </w:t>
      </w:r>
      <w:r w:rsidR="00682476" w:rsidRPr="00D17853">
        <w:rPr>
          <w:rFonts w:ascii="Arial" w:hAnsi="Arial" w:cs="Arial"/>
          <w:sz w:val="28"/>
          <w:szCs w:val="28"/>
        </w:rPr>
        <w:t>está ligada</w:t>
      </w:r>
      <w:r w:rsidRPr="00D17853">
        <w:rPr>
          <w:rFonts w:ascii="Arial" w:hAnsi="Arial" w:cs="Arial"/>
          <w:sz w:val="28"/>
          <w:szCs w:val="28"/>
        </w:rPr>
        <w:t xml:space="preserve"> a cómo estas formas contribuyen a los procesos fisiológicos, la adaptación y la supervivencia. </w:t>
      </w:r>
    </w:p>
    <w:p w14:paraId="439E018A" w14:textId="35814A42" w:rsidR="00CA76B9" w:rsidRPr="00D17853" w:rsidRDefault="00A67CEB" w:rsidP="002210BA">
      <w:pPr>
        <w:jc w:val="both"/>
        <w:rPr>
          <w:rFonts w:ascii="Arial" w:hAnsi="Arial" w:cs="Arial"/>
          <w:sz w:val="28"/>
          <w:szCs w:val="28"/>
        </w:rPr>
      </w:pPr>
      <w:r w:rsidRPr="00D17853">
        <w:rPr>
          <w:rFonts w:ascii="Arial" w:hAnsi="Arial" w:cs="Arial"/>
          <w:sz w:val="28"/>
          <w:szCs w:val="28"/>
        </w:rPr>
        <w:t xml:space="preserve">En las unidades en si se </w:t>
      </w:r>
      <w:r w:rsidR="00682476" w:rsidRPr="00D17853">
        <w:rPr>
          <w:rFonts w:ascii="Arial" w:hAnsi="Arial" w:cs="Arial"/>
          <w:sz w:val="28"/>
          <w:szCs w:val="28"/>
        </w:rPr>
        <w:t>explora cómo</w:t>
      </w:r>
      <w:r w:rsidR="00CA76B9" w:rsidRPr="00D17853">
        <w:rPr>
          <w:rFonts w:ascii="Arial" w:hAnsi="Arial" w:cs="Arial"/>
          <w:sz w:val="28"/>
          <w:szCs w:val="28"/>
        </w:rPr>
        <w:t xml:space="preserve"> las variaciones en la morfología humana se relacionan con funciones como el movimiento, la regulación de la temperatura y el funcionamiento de los órganos.</w:t>
      </w:r>
    </w:p>
    <w:p w14:paraId="00E1D400" w14:textId="499BBB94" w:rsidR="00314E9C" w:rsidRPr="00D17853" w:rsidRDefault="00314E9C" w:rsidP="002210BA">
      <w:pPr>
        <w:jc w:val="both"/>
        <w:rPr>
          <w:rFonts w:ascii="Arial" w:hAnsi="Arial" w:cs="Arial"/>
          <w:sz w:val="28"/>
          <w:szCs w:val="28"/>
        </w:rPr>
      </w:pPr>
      <w:r w:rsidRPr="00D17853">
        <w:rPr>
          <w:rFonts w:ascii="Arial" w:hAnsi="Arial" w:cs="Arial"/>
          <w:sz w:val="28"/>
          <w:szCs w:val="28"/>
        </w:rPr>
        <w:t>En la licenciatura de enfermería Facilita la identificación de signos clínicos, la aplicación de procedimientos y la evaluación de alteraciones morfológicas en los pacientes.</w:t>
      </w:r>
    </w:p>
    <w:p w14:paraId="0CADE85C" w14:textId="56A6542C" w:rsidR="00314E9C" w:rsidRPr="00D17853" w:rsidRDefault="00314E9C" w:rsidP="002210BA">
      <w:pPr>
        <w:jc w:val="both"/>
        <w:rPr>
          <w:rFonts w:ascii="Arial" w:hAnsi="Arial" w:cs="Arial"/>
          <w:sz w:val="28"/>
          <w:szCs w:val="28"/>
        </w:rPr>
      </w:pPr>
      <w:r w:rsidRPr="00D17853">
        <w:rPr>
          <w:rFonts w:ascii="Arial" w:hAnsi="Arial" w:cs="Arial"/>
          <w:sz w:val="28"/>
          <w:szCs w:val="28"/>
        </w:rPr>
        <w:t xml:space="preserve">Como principales niveles organizacionales tenemos el celular, el clínico, nivel tisular y ejemplo clínico, anatomía, histoliga y embriología. </w:t>
      </w:r>
    </w:p>
    <w:p w14:paraId="17EC7F95" w14:textId="19D0CCE8" w:rsidR="00314E9C" w:rsidRPr="00D17853" w:rsidRDefault="00682476" w:rsidP="002210BA">
      <w:pPr>
        <w:jc w:val="both"/>
        <w:rPr>
          <w:rFonts w:ascii="Arial" w:hAnsi="Arial" w:cs="Arial"/>
          <w:sz w:val="28"/>
          <w:szCs w:val="28"/>
        </w:rPr>
      </w:pPr>
      <w:r w:rsidRPr="00D17853">
        <w:rPr>
          <w:rFonts w:ascii="Arial" w:hAnsi="Arial" w:cs="Arial"/>
          <w:sz w:val="28"/>
          <w:szCs w:val="28"/>
        </w:rPr>
        <w:t>Asi</w:t>
      </w:r>
      <w:r w:rsidR="00314E9C" w:rsidRPr="00D17853">
        <w:rPr>
          <w:rFonts w:ascii="Arial" w:hAnsi="Arial" w:cs="Arial"/>
          <w:sz w:val="28"/>
          <w:szCs w:val="28"/>
        </w:rPr>
        <w:t xml:space="preserve"> como las en la enfermería se utiliza este </w:t>
      </w:r>
      <w:r w:rsidRPr="00D17853">
        <w:rPr>
          <w:rFonts w:ascii="Arial" w:hAnsi="Arial" w:cs="Arial"/>
          <w:sz w:val="28"/>
          <w:szCs w:val="28"/>
        </w:rPr>
        <w:t>conocimiento</w:t>
      </w:r>
      <w:r w:rsidR="00314E9C" w:rsidRPr="00D17853">
        <w:rPr>
          <w:rFonts w:ascii="Arial" w:hAnsi="Arial" w:cs="Arial"/>
          <w:sz w:val="28"/>
          <w:szCs w:val="28"/>
        </w:rPr>
        <w:t xml:space="preserve"> en muchas áreas en la </w:t>
      </w:r>
      <w:r w:rsidRPr="00D17853">
        <w:rPr>
          <w:rFonts w:ascii="Arial" w:hAnsi="Arial" w:cs="Arial"/>
          <w:sz w:val="28"/>
          <w:szCs w:val="28"/>
        </w:rPr>
        <w:t>práctica</w:t>
      </w:r>
      <w:r w:rsidR="00314E9C" w:rsidRPr="00D17853">
        <w:rPr>
          <w:rFonts w:ascii="Arial" w:hAnsi="Arial" w:cs="Arial"/>
          <w:sz w:val="28"/>
          <w:szCs w:val="28"/>
        </w:rPr>
        <w:t xml:space="preserve"> profesional como tal en la exploración física, administración de medicamentos, movilización y cuidados del paciente y toma de </w:t>
      </w:r>
      <w:r w:rsidRPr="00D17853">
        <w:rPr>
          <w:rFonts w:ascii="Arial" w:hAnsi="Arial" w:cs="Arial"/>
          <w:sz w:val="28"/>
          <w:szCs w:val="28"/>
        </w:rPr>
        <w:t>muestras</w:t>
      </w:r>
      <w:r w:rsidR="00314E9C" w:rsidRPr="00D17853">
        <w:rPr>
          <w:rFonts w:ascii="Arial" w:hAnsi="Arial" w:cs="Arial"/>
          <w:sz w:val="28"/>
          <w:szCs w:val="28"/>
        </w:rPr>
        <w:t xml:space="preserve"> y estudios clínicos, esto nos da las herramientas necesarias como profesionales de la salud ya que nos ayuda a interpretar signos clínicos y establecer un </w:t>
      </w:r>
      <w:r w:rsidR="0085677B" w:rsidRPr="00D17853">
        <w:rPr>
          <w:rFonts w:ascii="Arial" w:hAnsi="Arial" w:cs="Arial"/>
          <w:sz w:val="28"/>
          <w:szCs w:val="28"/>
        </w:rPr>
        <w:t>diagnóstico</w:t>
      </w:r>
      <w:r w:rsidR="00314E9C" w:rsidRPr="00D17853">
        <w:rPr>
          <w:rFonts w:ascii="Arial" w:hAnsi="Arial" w:cs="Arial"/>
          <w:sz w:val="28"/>
          <w:szCs w:val="28"/>
        </w:rPr>
        <w:t xml:space="preserve"> adecuado para cada paciente.  </w:t>
      </w:r>
    </w:p>
    <w:p w14:paraId="4EC7D691" w14:textId="0A3E79BC" w:rsidR="00682476" w:rsidRPr="00D17853" w:rsidRDefault="00682476" w:rsidP="002210BA">
      <w:pPr>
        <w:jc w:val="both"/>
        <w:rPr>
          <w:rFonts w:ascii="Arial" w:hAnsi="Arial" w:cs="Arial"/>
          <w:sz w:val="28"/>
          <w:szCs w:val="28"/>
        </w:rPr>
      </w:pPr>
      <w:r w:rsidRPr="00D17853">
        <w:rPr>
          <w:rFonts w:ascii="Arial" w:hAnsi="Arial" w:cs="Arial"/>
          <w:sz w:val="28"/>
          <w:szCs w:val="28"/>
        </w:rPr>
        <w:t>La morfología es completamente esencial en la enfermería</w:t>
      </w:r>
      <w:r w:rsidR="0085677B" w:rsidRPr="00D17853">
        <w:rPr>
          <w:rFonts w:ascii="Arial" w:hAnsi="Arial" w:cs="Arial"/>
          <w:sz w:val="28"/>
          <w:szCs w:val="28"/>
        </w:rPr>
        <w:t xml:space="preserve"> por el conocimiento anatómico que nos brinda para la atención de los pacientes con esto somos capaces de hacer intervenciones eficaces y a nuestros pacientes. </w:t>
      </w:r>
    </w:p>
    <w:p w14:paraId="5DB8906B" w14:textId="77777777" w:rsidR="00CA76B9" w:rsidRPr="00D17853" w:rsidRDefault="00CA76B9" w:rsidP="002210BA">
      <w:pPr>
        <w:jc w:val="both"/>
        <w:rPr>
          <w:rFonts w:ascii="Arial" w:hAnsi="Arial" w:cs="Arial"/>
          <w:sz w:val="28"/>
          <w:szCs w:val="28"/>
        </w:rPr>
      </w:pPr>
    </w:p>
    <w:p w14:paraId="7DA4E80C"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Morfología funcional y adaptación</w:t>
      </w:r>
    </w:p>
    <w:p w14:paraId="3A671610" w14:textId="6A2A7EC5" w:rsidR="00CA76B9" w:rsidRPr="00D17853" w:rsidRDefault="00CA76B9" w:rsidP="002210BA">
      <w:pPr>
        <w:jc w:val="both"/>
        <w:rPr>
          <w:rFonts w:ascii="Arial" w:hAnsi="Arial" w:cs="Arial"/>
          <w:sz w:val="28"/>
          <w:szCs w:val="28"/>
        </w:rPr>
      </w:pPr>
      <w:r w:rsidRPr="00D17853">
        <w:rPr>
          <w:rFonts w:ascii="Arial" w:hAnsi="Arial" w:cs="Arial"/>
          <w:sz w:val="28"/>
          <w:szCs w:val="28"/>
        </w:rPr>
        <w:t>Función mecánica: El estudio de la morfología funcional a menudo se centra en cómo las variaciones anatómicas contribuyen a las funciones mecánicas, como el movimiento y la carga. Esto incluye la aplicación de principios de ingeniería para comprender la adaptación ósea y la importancia mecánica de la variación esquelética.</w:t>
      </w:r>
    </w:p>
    <w:p w14:paraId="1FC6277A" w14:textId="695C1A78" w:rsidR="00CA76B9" w:rsidRPr="00D17853" w:rsidRDefault="00CA76B9" w:rsidP="002210BA">
      <w:pPr>
        <w:jc w:val="both"/>
        <w:rPr>
          <w:rFonts w:ascii="Arial" w:hAnsi="Arial" w:cs="Arial"/>
          <w:sz w:val="28"/>
          <w:szCs w:val="28"/>
        </w:rPr>
      </w:pPr>
      <w:r w:rsidRPr="00D17853">
        <w:rPr>
          <w:rFonts w:ascii="Arial" w:hAnsi="Arial" w:cs="Arial"/>
          <w:sz w:val="28"/>
          <w:szCs w:val="28"/>
        </w:rPr>
        <w:lastRenderedPageBreak/>
        <w:t xml:space="preserve">Integración de sistemas orgánicos: Los órganos y sistemas humanos se consideran redes dinámicas e interconectadas. La estructura y la conectividad de estas </w:t>
      </w:r>
      <w:r w:rsidR="00FA1967" w:rsidRPr="00D17853">
        <w:rPr>
          <w:rFonts w:ascii="Arial" w:hAnsi="Arial" w:cs="Arial"/>
          <w:sz w:val="28"/>
          <w:szCs w:val="28"/>
        </w:rPr>
        <w:t>redes (vasos</w:t>
      </w:r>
      <w:r w:rsidRPr="00D17853">
        <w:rPr>
          <w:rFonts w:ascii="Arial" w:hAnsi="Arial" w:cs="Arial"/>
          <w:sz w:val="28"/>
          <w:szCs w:val="28"/>
        </w:rPr>
        <w:t xml:space="preserve"> sanguíneos, vías neuronales) son esenciales para mantener una fisiología saludable y adaptarse a los desafíos ambientales.</w:t>
      </w:r>
    </w:p>
    <w:p w14:paraId="0FE527A0"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Variación morfológica y evolución</w:t>
      </w:r>
    </w:p>
    <w:p w14:paraId="652DD05B"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Variación intraespecífica e interespecífica: Existe una variación significativa en el tamaño y la estructura de los órganos, tanto dentro de cada especie como entre ellas. Por ejemplo, las diferencias en la longitud del tracto gastrointestinal se relacionan con las estrategias dietéticas y los rasgos de la historia de vida, observándose diferencias notables entre machos y hembras en humanos.3.</w:t>
      </w:r>
    </w:p>
    <w:p w14:paraId="299F2BD8" w14:textId="31B1E5CE" w:rsidR="00CA76B9" w:rsidRPr="00D17853" w:rsidRDefault="00CA76B9" w:rsidP="002210BA">
      <w:pPr>
        <w:jc w:val="both"/>
        <w:rPr>
          <w:rFonts w:ascii="Arial" w:hAnsi="Arial" w:cs="Arial"/>
          <w:sz w:val="28"/>
          <w:szCs w:val="28"/>
        </w:rPr>
      </w:pPr>
      <w:r w:rsidRPr="00D17853">
        <w:rPr>
          <w:rFonts w:ascii="Arial" w:hAnsi="Arial" w:cs="Arial"/>
          <w:sz w:val="28"/>
          <w:szCs w:val="28"/>
        </w:rPr>
        <w:t>Morfología pélvica: La pelvis humana demuestra flexibilidad y variación, equilibrando presiones evolutivas como el bipedalismo y el parto, sin restricciones geométricas estrictas.</w:t>
      </w:r>
    </w:p>
    <w:p w14:paraId="35D14523" w14:textId="77777777" w:rsidR="00CA76B9" w:rsidRPr="00D17853" w:rsidRDefault="00CA76B9" w:rsidP="002210BA">
      <w:pPr>
        <w:jc w:val="both"/>
        <w:rPr>
          <w:rFonts w:ascii="Arial" w:hAnsi="Arial" w:cs="Arial"/>
          <w:sz w:val="28"/>
          <w:szCs w:val="28"/>
        </w:rPr>
      </w:pPr>
    </w:p>
    <w:p w14:paraId="6ED7B5EC" w14:textId="4BCA955F" w:rsidR="00CA76B9" w:rsidRPr="00D17853" w:rsidRDefault="00CA76B9" w:rsidP="002210BA">
      <w:pPr>
        <w:jc w:val="both"/>
        <w:rPr>
          <w:rFonts w:ascii="Arial" w:hAnsi="Arial" w:cs="Arial"/>
          <w:sz w:val="28"/>
          <w:szCs w:val="28"/>
        </w:rPr>
      </w:pPr>
      <w:r w:rsidRPr="00D17853">
        <w:rPr>
          <w:rFonts w:ascii="Arial" w:hAnsi="Arial" w:cs="Arial"/>
          <w:sz w:val="28"/>
          <w:szCs w:val="28"/>
        </w:rPr>
        <w:t>Niveles de organización en la morfología humana</w:t>
      </w:r>
    </w:p>
    <w:p w14:paraId="646AFF04" w14:textId="77777777" w:rsidR="00CA76B9" w:rsidRPr="00D17853" w:rsidRDefault="00CA76B9" w:rsidP="002210BA">
      <w:pPr>
        <w:spacing w:after="0"/>
        <w:jc w:val="both"/>
        <w:rPr>
          <w:rFonts w:ascii="Arial" w:hAnsi="Arial" w:cs="Arial"/>
          <w:sz w:val="28"/>
          <w:szCs w:val="28"/>
        </w:rPr>
      </w:pPr>
      <w:r w:rsidRPr="00D17853">
        <w:rPr>
          <w:rFonts w:ascii="Arial" w:hAnsi="Arial" w:cs="Arial"/>
          <w:sz w:val="28"/>
          <w:szCs w:val="28"/>
        </w:rPr>
        <w:t>Nivel químico: Formado por átomos y moléculas que constituyen las células.</w:t>
      </w:r>
    </w:p>
    <w:p w14:paraId="77C62606" w14:textId="77777777" w:rsidR="00CA76B9" w:rsidRPr="00D17853" w:rsidRDefault="00CA76B9" w:rsidP="002210BA">
      <w:pPr>
        <w:spacing w:after="0"/>
        <w:jc w:val="both"/>
        <w:rPr>
          <w:rFonts w:ascii="Arial" w:hAnsi="Arial" w:cs="Arial"/>
          <w:sz w:val="28"/>
          <w:szCs w:val="28"/>
        </w:rPr>
      </w:pPr>
      <w:r w:rsidRPr="00D17853">
        <w:rPr>
          <w:rFonts w:ascii="Arial" w:hAnsi="Arial" w:cs="Arial"/>
          <w:sz w:val="28"/>
          <w:szCs w:val="28"/>
        </w:rPr>
        <w:t>Nivel celular: Las células son las unidades básicas de la vida.</w:t>
      </w:r>
    </w:p>
    <w:p w14:paraId="07ADB1C3" w14:textId="77777777" w:rsidR="00CA76B9" w:rsidRPr="00D17853" w:rsidRDefault="00CA76B9" w:rsidP="002210BA">
      <w:pPr>
        <w:spacing w:after="0"/>
        <w:jc w:val="both"/>
        <w:rPr>
          <w:rFonts w:ascii="Arial" w:hAnsi="Arial" w:cs="Arial"/>
          <w:sz w:val="28"/>
          <w:szCs w:val="28"/>
        </w:rPr>
      </w:pPr>
      <w:r w:rsidRPr="00D17853">
        <w:rPr>
          <w:rFonts w:ascii="Arial" w:hAnsi="Arial" w:cs="Arial"/>
          <w:sz w:val="28"/>
          <w:szCs w:val="28"/>
        </w:rPr>
        <w:t>Nivel tisular: Las células se agrupan para formar tejidos con funciones específicas.</w:t>
      </w:r>
    </w:p>
    <w:p w14:paraId="2D8949CD" w14:textId="77777777" w:rsidR="00CA76B9" w:rsidRPr="00D17853" w:rsidRDefault="00CA76B9" w:rsidP="002210BA">
      <w:pPr>
        <w:spacing w:after="0"/>
        <w:jc w:val="both"/>
        <w:rPr>
          <w:rFonts w:ascii="Arial" w:hAnsi="Arial" w:cs="Arial"/>
          <w:sz w:val="28"/>
          <w:szCs w:val="28"/>
        </w:rPr>
      </w:pPr>
      <w:r w:rsidRPr="00D17853">
        <w:rPr>
          <w:rFonts w:ascii="Arial" w:hAnsi="Arial" w:cs="Arial"/>
          <w:sz w:val="28"/>
          <w:szCs w:val="28"/>
        </w:rPr>
        <w:t>Nivel de órganos: Los tejidos se organizan en órganos que realizan funciones particulares.</w:t>
      </w:r>
    </w:p>
    <w:p w14:paraId="06E10DA6" w14:textId="0B35F46E" w:rsidR="00CA76B9" w:rsidRPr="00D17853" w:rsidRDefault="00CA76B9" w:rsidP="002210BA">
      <w:pPr>
        <w:spacing w:after="0"/>
        <w:jc w:val="both"/>
        <w:rPr>
          <w:rFonts w:ascii="Arial" w:hAnsi="Arial" w:cs="Arial"/>
          <w:sz w:val="28"/>
          <w:szCs w:val="28"/>
        </w:rPr>
      </w:pPr>
      <w:r w:rsidRPr="00D17853">
        <w:rPr>
          <w:rFonts w:ascii="Arial" w:hAnsi="Arial" w:cs="Arial"/>
          <w:sz w:val="28"/>
          <w:szCs w:val="28"/>
        </w:rPr>
        <w:t xml:space="preserve">Nivel de sistemas y aparatos: Los órganos trabajan en conjunto para formar sistemas que mantienen la homeostasis del cuerpo. </w:t>
      </w:r>
    </w:p>
    <w:p w14:paraId="02D55A6C" w14:textId="19234DD3" w:rsidR="00CA76B9" w:rsidRPr="00D17853" w:rsidRDefault="00CA76B9" w:rsidP="002210BA">
      <w:pPr>
        <w:jc w:val="both"/>
        <w:rPr>
          <w:rFonts w:ascii="Arial" w:hAnsi="Arial" w:cs="Arial"/>
          <w:sz w:val="28"/>
          <w:szCs w:val="28"/>
        </w:rPr>
      </w:pPr>
    </w:p>
    <w:p w14:paraId="4DFA8ECA" w14:textId="2B69E92E" w:rsidR="00CA76B9" w:rsidRPr="00D17853" w:rsidRDefault="00CA76B9" w:rsidP="002210BA">
      <w:pPr>
        <w:jc w:val="both"/>
        <w:rPr>
          <w:rFonts w:ascii="Arial" w:hAnsi="Arial" w:cs="Arial"/>
          <w:sz w:val="28"/>
          <w:szCs w:val="28"/>
        </w:rPr>
      </w:pPr>
      <w:r w:rsidRPr="00D17853">
        <w:rPr>
          <w:rFonts w:ascii="Arial" w:hAnsi="Arial" w:cs="Arial"/>
          <w:sz w:val="28"/>
          <w:szCs w:val="28"/>
        </w:rPr>
        <w:t xml:space="preserve"> Funciones clave de la morfología humana</w:t>
      </w:r>
    </w:p>
    <w:p w14:paraId="2044C603"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Sostén estructural: El esqueleto proporciona forma y soporte al cuerpo, permitiendo la postura erguida y el movimiento.</w:t>
      </w:r>
    </w:p>
    <w:p w14:paraId="096D176B"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Protección: Estructuras como el cráneo protegen el cerebro, y las costillas resguardan órganos vitales como el corazón y los pulmones.</w:t>
      </w:r>
    </w:p>
    <w:p w14:paraId="39280B6F"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lastRenderedPageBreak/>
        <w:t>Movimiento: Los músculos esqueléticos, unidos a los huesos, permiten el movimiento voluntario del cuerpo.</w:t>
      </w:r>
    </w:p>
    <w:p w14:paraId="504B7791"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Transporte y circulación: El sistema cardiovascular distribuye oxígeno y nutrientes a las células, y elimina desechos metabólicos.</w:t>
      </w:r>
    </w:p>
    <w:p w14:paraId="7A36D222"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Comunicación y control: El sistema nervioso coordina las funciones corporales y permite la interacción con el entorno.</w:t>
      </w:r>
    </w:p>
    <w:p w14:paraId="2428681A"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Regulación metabólica: El sistema endocrino regula procesos como el crecimiento, el metabolismo y la reproducción mediante hormonas.</w:t>
      </w:r>
    </w:p>
    <w:p w14:paraId="3D2E69C3" w14:textId="513536AC" w:rsidR="00CA76B9" w:rsidRPr="00D17853" w:rsidRDefault="00CA76B9" w:rsidP="002210BA">
      <w:pPr>
        <w:jc w:val="both"/>
        <w:rPr>
          <w:rFonts w:ascii="Arial" w:hAnsi="Arial" w:cs="Arial"/>
          <w:sz w:val="28"/>
          <w:szCs w:val="28"/>
        </w:rPr>
      </w:pPr>
      <w:r w:rsidRPr="00D17853">
        <w:rPr>
          <w:rFonts w:ascii="Arial" w:hAnsi="Arial" w:cs="Arial"/>
          <w:sz w:val="28"/>
          <w:szCs w:val="28"/>
        </w:rPr>
        <w:t xml:space="preserve">Defensa inmunológica: El sistema inmunológico protege al cuerpo contra patógenos y enfermedades. </w:t>
      </w:r>
    </w:p>
    <w:p w14:paraId="05769D47" w14:textId="77777777" w:rsidR="0085677B" w:rsidRPr="00D17853" w:rsidRDefault="0085677B" w:rsidP="002210BA">
      <w:pPr>
        <w:jc w:val="both"/>
        <w:rPr>
          <w:rFonts w:ascii="Arial" w:hAnsi="Arial" w:cs="Arial"/>
          <w:sz w:val="28"/>
          <w:szCs w:val="28"/>
        </w:rPr>
      </w:pPr>
    </w:p>
    <w:p w14:paraId="386BF8CD" w14:textId="1CE646A2" w:rsidR="0085677B" w:rsidRPr="00D17853" w:rsidRDefault="0085677B" w:rsidP="002210BA">
      <w:pPr>
        <w:jc w:val="both"/>
        <w:rPr>
          <w:rFonts w:ascii="Arial" w:hAnsi="Arial" w:cs="Arial"/>
          <w:sz w:val="28"/>
          <w:szCs w:val="28"/>
        </w:rPr>
      </w:pPr>
      <w:r w:rsidRPr="00D17853">
        <w:rPr>
          <w:rFonts w:ascii="Arial" w:hAnsi="Arial" w:cs="Arial"/>
          <w:sz w:val="28"/>
          <w:szCs w:val="28"/>
        </w:rPr>
        <w:t>El estudio del cuerpo humano y sus tejidos es esencial en enfermería, ya que proporciona las bases anatómicas y fisiológicas necesarias para la atención de los pacientes. Al comprender la estructura celular, tisular y sistémica del organismo, los enfermeros pueden aplicar intervenciones eficaces y fundamentadas en la ciencia médica.</w:t>
      </w:r>
    </w:p>
    <w:p w14:paraId="44562901" w14:textId="37F4E236" w:rsidR="0085677B" w:rsidRPr="00D17853" w:rsidRDefault="0085677B" w:rsidP="002210BA">
      <w:pPr>
        <w:jc w:val="both"/>
        <w:rPr>
          <w:rFonts w:ascii="Arial" w:hAnsi="Arial" w:cs="Arial"/>
          <w:sz w:val="28"/>
          <w:szCs w:val="28"/>
        </w:rPr>
      </w:pPr>
      <w:r w:rsidRPr="00D17853">
        <w:rPr>
          <w:rFonts w:ascii="Arial" w:hAnsi="Arial" w:cs="Arial"/>
          <w:sz w:val="28"/>
          <w:szCs w:val="28"/>
        </w:rPr>
        <w:t xml:space="preserve">como un ejemplo práctico de la morfología podemos mencionar la Exploración física: Identificación de estructuras anatómicas en el paciente mediante observación, palpación y percusión. </w:t>
      </w:r>
    </w:p>
    <w:p w14:paraId="386FE0B5" w14:textId="45B10C4C" w:rsidR="0085677B" w:rsidRPr="00D17853" w:rsidRDefault="0085677B" w:rsidP="002210BA">
      <w:pPr>
        <w:jc w:val="both"/>
        <w:rPr>
          <w:rFonts w:ascii="Arial" w:hAnsi="Arial" w:cs="Arial"/>
          <w:sz w:val="28"/>
          <w:szCs w:val="28"/>
        </w:rPr>
      </w:pPr>
      <w:r w:rsidRPr="00D17853">
        <w:rPr>
          <w:rFonts w:ascii="Arial" w:hAnsi="Arial" w:cs="Arial"/>
          <w:sz w:val="28"/>
          <w:szCs w:val="28"/>
        </w:rPr>
        <w:t>Toma de signos vitales: Evaluación de temperatura, presión arterial, frecuencia cardiaca y respiratoria, permitiendo una valoración general del estado anatómico y funcional del paciente.</w:t>
      </w:r>
    </w:p>
    <w:p w14:paraId="4CC15B3F" w14:textId="458A75BA" w:rsidR="0085677B" w:rsidRDefault="0085677B" w:rsidP="002210BA">
      <w:pPr>
        <w:jc w:val="both"/>
        <w:rPr>
          <w:rFonts w:ascii="Arial" w:hAnsi="Arial" w:cs="Arial"/>
          <w:sz w:val="28"/>
          <w:szCs w:val="28"/>
        </w:rPr>
      </w:pPr>
      <w:r w:rsidRPr="00D17853">
        <w:rPr>
          <w:rFonts w:ascii="Arial" w:hAnsi="Arial" w:cs="Arial"/>
          <w:sz w:val="28"/>
          <w:szCs w:val="28"/>
        </w:rPr>
        <w:t xml:space="preserve">Existente varios tipos de investigación morfológica como son </w:t>
      </w:r>
      <w:r w:rsidR="002210BA" w:rsidRPr="00D17853">
        <w:rPr>
          <w:rFonts w:ascii="Arial" w:hAnsi="Arial" w:cs="Arial"/>
          <w:sz w:val="28"/>
          <w:szCs w:val="28"/>
        </w:rPr>
        <w:t xml:space="preserve">la observación directa que se aplica observando el cuerpo humano, ejemplo clínico al observar rasgos clínicos del paciente para identificar diferentes signos, la palpación que es usada para la exploración física para detectar estructuras externas, ejemplo clínico para identificar bultos en abdomen o evaluar la rigidez , la </w:t>
      </w:r>
      <w:proofErr w:type="gramStart"/>
      <w:r w:rsidR="002210BA" w:rsidRPr="00D17853">
        <w:rPr>
          <w:rFonts w:ascii="Arial" w:hAnsi="Arial" w:cs="Arial"/>
          <w:sz w:val="28"/>
          <w:szCs w:val="28"/>
        </w:rPr>
        <w:t>percucucion ,</w:t>
      </w:r>
      <w:proofErr w:type="gramEnd"/>
      <w:r w:rsidR="002210BA" w:rsidRPr="00D17853">
        <w:rPr>
          <w:rFonts w:ascii="Arial" w:hAnsi="Arial" w:cs="Arial"/>
          <w:sz w:val="28"/>
          <w:szCs w:val="28"/>
        </w:rPr>
        <w:t xml:space="preserve"> diseccion anatómica. </w:t>
      </w:r>
    </w:p>
    <w:p w14:paraId="6BD3413A" w14:textId="77777777" w:rsidR="00FA1967" w:rsidRPr="00D17853" w:rsidRDefault="00FA1967" w:rsidP="002210BA">
      <w:pPr>
        <w:jc w:val="both"/>
        <w:rPr>
          <w:rFonts w:ascii="Arial" w:hAnsi="Arial" w:cs="Arial"/>
          <w:sz w:val="28"/>
          <w:szCs w:val="28"/>
        </w:rPr>
      </w:pPr>
    </w:p>
    <w:p w14:paraId="66DF7BBF" w14:textId="77777777" w:rsidR="0085677B" w:rsidRPr="00D17853" w:rsidRDefault="00CA76B9" w:rsidP="002210BA">
      <w:pPr>
        <w:jc w:val="both"/>
        <w:rPr>
          <w:rFonts w:ascii="Arial" w:hAnsi="Arial" w:cs="Arial"/>
          <w:sz w:val="28"/>
          <w:szCs w:val="28"/>
        </w:rPr>
      </w:pPr>
      <w:r w:rsidRPr="00D17853">
        <w:rPr>
          <w:rFonts w:ascii="Arial" w:hAnsi="Arial" w:cs="Arial"/>
          <w:sz w:val="28"/>
          <w:szCs w:val="28"/>
        </w:rPr>
        <w:t xml:space="preserve"> </w:t>
      </w:r>
    </w:p>
    <w:p w14:paraId="5D55B144" w14:textId="327C5541" w:rsidR="00CA76B9" w:rsidRPr="00D17853" w:rsidRDefault="00CA76B9" w:rsidP="002210BA">
      <w:pPr>
        <w:jc w:val="both"/>
        <w:rPr>
          <w:rFonts w:ascii="Arial" w:hAnsi="Arial" w:cs="Arial"/>
          <w:sz w:val="28"/>
          <w:szCs w:val="28"/>
        </w:rPr>
      </w:pPr>
      <w:r w:rsidRPr="00D17853">
        <w:rPr>
          <w:rFonts w:ascii="Arial" w:hAnsi="Arial" w:cs="Arial"/>
          <w:sz w:val="28"/>
          <w:szCs w:val="28"/>
        </w:rPr>
        <w:lastRenderedPageBreak/>
        <w:t>Principales sistemas del cuerpo humano</w:t>
      </w:r>
    </w:p>
    <w:p w14:paraId="3B7E7823"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Sistema musculoesquelético: Incluye huesos, músculos y articulaciones, proporcionando soporte y facilitando el movimiento.</w:t>
      </w:r>
    </w:p>
    <w:p w14:paraId="7DD3A8E8"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Sistema nervioso: Comprende el cerebro, la médula espinal y los nervios periféricos, coordinando las actividades corporales.</w:t>
      </w:r>
    </w:p>
    <w:p w14:paraId="3C03D673"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Sistema cardiovascular: Formado por el corazón y los vasos sanguíneos, transporta sangre, nutrientes y desechos.</w:t>
      </w:r>
    </w:p>
    <w:p w14:paraId="7A46D184"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Sistema respiratorio: Encargado del intercambio de gases, suministrando oxígeno y eliminando dióxido de carbono.</w:t>
      </w:r>
    </w:p>
    <w:p w14:paraId="09E0A9B2"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Sistema digestivo: Descompone los alimentos para absorber nutrientes esenciales.</w:t>
      </w:r>
    </w:p>
    <w:p w14:paraId="0ADAC525"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Sistema urinario: Filtra desechos y regula el equilibrio de líquidos y electrolitos.</w:t>
      </w:r>
    </w:p>
    <w:p w14:paraId="05C9C7C1"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Sistema endocrino: Libera hormonas que regulan diversas funciones corporales.</w:t>
      </w:r>
    </w:p>
    <w:p w14:paraId="2900EA24" w14:textId="77777777" w:rsidR="00CA76B9" w:rsidRPr="00D17853" w:rsidRDefault="00CA76B9" w:rsidP="002210BA">
      <w:pPr>
        <w:jc w:val="both"/>
        <w:rPr>
          <w:rFonts w:ascii="Arial" w:hAnsi="Arial" w:cs="Arial"/>
          <w:sz w:val="28"/>
          <w:szCs w:val="28"/>
        </w:rPr>
      </w:pPr>
      <w:r w:rsidRPr="00D17853">
        <w:rPr>
          <w:rFonts w:ascii="Arial" w:hAnsi="Arial" w:cs="Arial"/>
          <w:sz w:val="28"/>
          <w:szCs w:val="28"/>
        </w:rPr>
        <w:t>Sistema inmunológico: Defiende al cuerpo contra infecciones y enfermedades.</w:t>
      </w:r>
    </w:p>
    <w:p w14:paraId="2C96A901" w14:textId="369F6CCF" w:rsidR="002210BA" w:rsidRPr="00D17853" w:rsidRDefault="00CA76B9" w:rsidP="002210BA">
      <w:pPr>
        <w:jc w:val="both"/>
        <w:rPr>
          <w:rFonts w:ascii="Arial" w:hAnsi="Arial" w:cs="Arial"/>
          <w:sz w:val="28"/>
          <w:szCs w:val="28"/>
        </w:rPr>
      </w:pPr>
      <w:r w:rsidRPr="00D17853">
        <w:rPr>
          <w:rFonts w:ascii="Arial" w:hAnsi="Arial" w:cs="Arial"/>
          <w:sz w:val="28"/>
          <w:szCs w:val="28"/>
        </w:rPr>
        <w:t>Sistema reproductor: Facilita la reproducción y perpetuación de la especie.</w:t>
      </w:r>
    </w:p>
    <w:p w14:paraId="09428113" w14:textId="60B32E7F" w:rsidR="00CA76B9" w:rsidRPr="00D17853" w:rsidRDefault="00CA76B9" w:rsidP="002210BA">
      <w:pPr>
        <w:jc w:val="both"/>
        <w:rPr>
          <w:rFonts w:ascii="Arial" w:hAnsi="Arial" w:cs="Arial"/>
          <w:sz w:val="28"/>
          <w:szCs w:val="28"/>
        </w:rPr>
      </w:pPr>
      <w:r w:rsidRPr="00D17853">
        <w:rPr>
          <w:rFonts w:ascii="Arial" w:hAnsi="Arial" w:cs="Arial"/>
          <w:sz w:val="28"/>
          <w:szCs w:val="28"/>
        </w:rPr>
        <w:t>La morfología humana</w:t>
      </w:r>
      <w:r w:rsidR="00FA1967">
        <w:rPr>
          <w:rFonts w:ascii="Arial" w:hAnsi="Arial" w:cs="Arial"/>
          <w:sz w:val="28"/>
          <w:szCs w:val="28"/>
        </w:rPr>
        <w:t xml:space="preserve"> como </w:t>
      </w:r>
      <w:proofErr w:type="gramStart"/>
      <w:r w:rsidR="00FA1967">
        <w:rPr>
          <w:rFonts w:ascii="Arial" w:hAnsi="Arial" w:cs="Arial"/>
          <w:sz w:val="28"/>
          <w:szCs w:val="28"/>
        </w:rPr>
        <w:t xml:space="preserve">tal </w:t>
      </w:r>
      <w:r w:rsidRPr="00D17853">
        <w:rPr>
          <w:rFonts w:ascii="Arial" w:hAnsi="Arial" w:cs="Arial"/>
          <w:sz w:val="28"/>
          <w:szCs w:val="28"/>
        </w:rPr>
        <w:t xml:space="preserve"> está</w:t>
      </w:r>
      <w:proofErr w:type="gramEnd"/>
      <w:r w:rsidRPr="00D17853">
        <w:rPr>
          <w:rFonts w:ascii="Arial" w:hAnsi="Arial" w:cs="Arial"/>
          <w:sz w:val="28"/>
          <w:szCs w:val="28"/>
        </w:rPr>
        <w:t xml:space="preserve"> estrechamente vinculada a la función en todos los niveles biológicos, desde las células y los sistemas orgánicos hasta la forma corporal completa. Las variaciones en la morfología favorecen la adaptación a los desafíos ambientales, el movimiento eficiente y las funciones orgánicas especializadas. El estudio de estas relaciones revela la naturaleza dinámica e interconectada del cuerpo humano, destacando tanto la diversidad como la adaptabilidad de la forma y la función humanas.</w:t>
      </w:r>
    </w:p>
    <w:p w14:paraId="62D1967C" w14:textId="77777777" w:rsidR="0058572B" w:rsidRPr="00D17853" w:rsidRDefault="0058572B" w:rsidP="002210BA">
      <w:pPr>
        <w:jc w:val="both"/>
        <w:rPr>
          <w:rFonts w:ascii="Arial" w:hAnsi="Arial" w:cs="Arial"/>
          <w:sz w:val="28"/>
          <w:szCs w:val="28"/>
        </w:rPr>
      </w:pPr>
    </w:p>
    <w:sectPr w:rsidR="0058572B" w:rsidRPr="00D178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6CC5"/>
    <w:multiLevelType w:val="multilevel"/>
    <w:tmpl w:val="3C7A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E5260"/>
    <w:multiLevelType w:val="hybridMultilevel"/>
    <w:tmpl w:val="F63CEAB0"/>
    <w:lvl w:ilvl="0" w:tplc="EA42950A">
      <w:start w:val="1"/>
      <w:numFmt w:val="bullet"/>
      <w:lvlText w:val="•"/>
      <w:lvlJc w:val="left"/>
      <w:pPr>
        <w:tabs>
          <w:tab w:val="num" w:pos="720"/>
        </w:tabs>
        <w:ind w:left="720" w:hanging="360"/>
      </w:pPr>
      <w:rPr>
        <w:rFonts w:ascii="Arial" w:hAnsi="Arial" w:hint="default"/>
      </w:rPr>
    </w:lvl>
    <w:lvl w:ilvl="1" w:tplc="119A99D4" w:tentative="1">
      <w:start w:val="1"/>
      <w:numFmt w:val="bullet"/>
      <w:lvlText w:val="•"/>
      <w:lvlJc w:val="left"/>
      <w:pPr>
        <w:tabs>
          <w:tab w:val="num" w:pos="1440"/>
        </w:tabs>
        <w:ind w:left="1440" w:hanging="360"/>
      </w:pPr>
      <w:rPr>
        <w:rFonts w:ascii="Arial" w:hAnsi="Arial" w:hint="default"/>
      </w:rPr>
    </w:lvl>
    <w:lvl w:ilvl="2" w:tplc="C64012BA" w:tentative="1">
      <w:start w:val="1"/>
      <w:numFmt w:val="bullet"/>
      <w:lvlText w:val="•"/>
      <w:lvlJc w:val="left"/>
      <w:pPr>
        <w:tabs>
          <w:tab w:val="num" w:pos="2160"/>
        </w:tabs>
        <w:ind w:left="2160" w:hanging="360"/>
      </w:pPr>
      <w:rPr>
        <w:rFonts w:ascii="Arial" w:hAnsi="Arial" w:hint="default"/>
      </w:rPr>
    </w:lvl>
    <w:lvl w:ilvl="3" w:tplc="B0FC4EA8" w:tentative="1">
      <w:start w:val="1"/>
      <w:numFmt w:val="bullet"/>
      <w:lvlText w:val="•"/>
      <w:lvlJc w:val="left"/>
      <w:pPr>
        <w:tabs>
          <w:tab w:val="num" w:pos="2880"/>
        </w:tabs>
        <w:ind w:left="2880" w:hanging="360"/>
      </w:pPr>
      <w:rPr>
        <w:rFonts w:ascii="Arial" w:hAnsi="Arial" w:hint="default"/>
      </w:rPr>
    </w:lvl>
    <w:lvl w:ilvl="4" w:tplc="1BB66820" w:tentative="1">
      <w:start w:val="1"/>
      <w:numFmt w:val="bullet"/>
      <w:lvlText w:val="•"/>
      <w:lvlJc w:val="left"/>
      <w:pPr>
        <w:tabs>
          <w:tab w:val="num" w:pos="3600"/>
        </w:tabs>
        <w:ind w:left="3600" w:hanging="360"/>
      </w:pPr>
      <w:rPr>
        <w:rFonts w:ascii="Arial" w:hAnsi="Arial" w:hint="default"/>
      </w:rPr>
    </w:lvl>
    <w:lvl w:ilvl="5" w:tplc="0B389FBA" w:tentative="1">
      <w:start w:val="1"/>
      <w:numFmt w:val="bullet"/>
      <w:lvlText w:val="•"/>
      <w:lvlJc w:val="left"/>
      <w:pPr>
        <w:tabs>
          <w:tab w:val="num" w:pos="4320"/>
        </w:tabs>
        <w:ind w:left="4320" w:hanging="360"/>
      </w:pPr>
      <w:rPr>
        <w:rFonts w:ascii="Arial" w:hAnsi="Arial" w:hint="default"/>
      </w:rPr>
    </w:lvl>
    <w:lvl w:ilvl="6" w:tplc="0E96F2AE" w:tentative="1">
      <w:start w:val="1"/>
      <w:numFmt w:val="bullet"/>
      <w:lvlText w:val="•"/>
      <w:lvlJc w:val="left"/>
      <w:pPr>
        <w:tabs>
          <w:tab w:val="num" w:pos="5040"/>
        </w:tabs>
        <w:ind w:left="5040" w:hanging="360"/>
      </w:pPr>
      <w:rPr>
        <w:rFonts w:ascii="Arial" w:hAnsi="Arial" w:hint="default"/>
      </w:rPr>
    </w:lvl>
    <w:lvl w:ilvl="7" w:tplc="A87C1152" w:tentative="1">
      <w:start w:val="1"/>
      <w:numFmt w:val="bullet"/>
      <w:lvlText w:val="•"/>
      <w:lvlJc w:val="left"/>
      <w:pPr>
        <w:tabs>
          <w:tab w:val="num" w:pos="5760"/>
        </w:tabs>
        <w:ind w:left="5760" w:hanging="360"/>
      </w:pPr>
      <w:rPr>
        <w:rFonts w:ascii="Arial" w:hAnsi="Arial" w:hint="default"/>
      </w:rPr>
    </w:lvl>
    <w:lvl w:ilvl="8" w:tplc="D23AA8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3F4A10"/>
    <w:multiLevelType w:val="multilevel"/>
    <w:tmpl w:val="11C8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D43CFB"/>
    <w:multiLevelType w:val="multilevel"/>
    <w:tmpl w:val="41EC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E55685"/>
    <w:multiLevelType w:val="multilevel"/>
    <w:tmpl w:val="C960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D10E8"/>
    <w:multiLevelType w:val="multilevel"/>
    <w:tmpl w:val="AC34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2E3EEB"/>
    <w:multiLevelType w:val="multilevel"/>
    <w:tmpl w:val="EFEC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E78ED"/>
    <w:multiLevelType w:val="multilevel"/>
    <w:tmpl w:val="D288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2"/>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B9"/>
    <w:rsid w:val="002210BA"/>
    <w:rsid w:val="00314E9C"/>
    <w:rsid w:val="00375A86"/>
    <w:rsid w:val="003C5386"/>
    <w:rsid w:val="0058572B"/>
    <w:rsid w:val="00671978"/>
    <w:rsid w:val="00682476"/>
    <w:rsid w:val="0085677B"/>
    <w:rsid w:val="00A2650B"/>
    <w:rsid w:val="00A67CEB"/>
    <w:rsid w:val="00C87255"/>
    <w:rsid w:val="00CA76B9"/>
    <w:rsid w:val="00CB08AF"/>
    <w:rsid w:val="00D17853"/>
    <w:rsid w:val="00FA19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53F2"/>
  <w15:chartTrackingRefBased/>
  <w15:docId w15:val="{28280B53-D2B9-4F4A-82BE-3DC9CF7B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CA76B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CA76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A76B9"/>
    <w:rPr>
      <w:rFonts w:ascii="Times New Roman" w:eastAsia="Times New Roman" w:hAnsi="Times New Roman" w:cs="Times New Roman"/>
      <w:b/>
      <w:bCs/>
      <w:sz w:val="36"/>
      <w:szCs w:val="36"/>
      <w:lang w:eastAsia="es-MX"/>
    </w:rPr>
  </w:style>
  <w:style w:type="paragraph" w:customStyle="1" w:styleId="markdown-p">
    <w:name w:val="markdown-p"/>
    <w:basedOn w:val="Normal"/>
    <w:rsid w:val="00CA76B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l-0">
    <w:name w:val="pl-0"/>
    <w:basedOn w:val="Normal"/>
    <w:rsid w:val="00CA76B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A76B9"/>
    <w:rPr>
      <w:b/>
      <w:bCs/>
    </w:rPr>
  </w:style>
  <w:style w:type="character" w:customStyle="1" w:styleId="whitespace-nowrap">
    <w:name w:val="whitespace-nowrap"/>
    <w:basedOn w:val="Fuentedeprrafopredeter"/>
    <w:rsid w:val="00CA76B9"/>
  </w:style>
  <w:style w:type="character" w:customStyle="1" w:styleId="w-fit">
    <w:name w:val="w-fit"/>
    <w:basedOn w:val="Fuentedeprrafopredeter"/>
    <w:rsid w:val="00CA76B9"/>
  </w:style>
  <w:style w:type="character" w:customStyle="1" w:styleId="Ttulo3Car">
    <w:name w:val="Título 3 Car"/>
    <w:basedOn w:val="Fuentedeprrafopredeter"/>
    <w:link w:val="Ttulo3"/>
    <w:uiPriority w:val="9"/>
    <w:semiHidden/>
    <w:rsid w:val="00CA76B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A76B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elative">
    <w:name w:val="relative"/>
    <w:basedOn w:val="Fuentedeprrafopredeter"/>
    <w:rsid w:val="00CA76B9"/>
  </w:style>
  <w:style w:type="character" w:customStyle="1" w:styleId="ms-1">
    <w:name w:val="ms-1"/>
    <w:basedOn w:val="Fuentedeprrafopredeter"/>
    <w:rsid w:val="00CA76B9"/>
  </w:style>
  <w:style w:type="character" w:customStyle="1" w:styleId="max-w-full">
    <w:name w:val="max-w-full"/>
    <w:basedOn w:val="Fuentedeprrafopredeter"/>
    <w:rsid w:val="00CA76B9"/>
  </w:style>
  <w:style w:type="character" w:customStyle="1" w:styleId="-me-1">
    <w:name w:val="-me-1"/>
    <w:basedOn w:val="Fuentedeprrafopredeter"/>
    <w:rsid w:val="00CA76B9"/>
  </w:style>
  <w:style w:type="character" w:styleId="Hipervnculo">
    <w:name w:val="Hyperlink"/>
    <w:basedOn w:val="Fuentedeprrafopredeter"/>
    <w:uiPriority w:val="99"/>
    <w:unhideWhenUsed/>
    <w:rsid w:val="00CA7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0878">
      <w:bodyDiv w:val="1"/>
      <w:marLeft w:val="0"/>
      <w:marRight w:val="0"/>
      <w:marTop w:val="0"/>
      <w:marBottom w:val="0"/>
      <w:divBdr>
        <w:top w:val="none" w:sz="0" w:space="0" w:color="auto"/>
        <w:left w:val="none" w:sz="0" w:space="0" w:color="auto"/>
        <w:bottom w:val="none" w:sz="0" w:space="0" w:color="auto"/>
        <w:right w:val="none" w:sz="0" w:space="0" w:color="auto"/>
      </w:divBdr>
      <w:divsChild>
        <w:div w:id="1538544900">
          <w:marLeft w:val="360"/>
          <w:marRight w:val="0"/>
          <w:marTop w:val="200"/>
          <w:marBottom w:val="0"/>
          <w:divBdr>
            <w:top w:val="none" w:sz="0" w:space="0" w:color="auto"/>
            <w:left w:val="none" w:sz="0" w:space="0" w:color="auto"/>
            <w:bottom w:val="none" w:sz="0" w:space="0" w:color="auto"/>
            <w:right w:val="none" w:sz="0" w:space="0" w:color="auto"/>
          </w:divBdr>
        </w:div>
      </w:divsChild>
    </w:div>
    <w:div w:id="369961296">
      <w:bodyDiv w:val="1"/>
      <w:marLeft w:val="0"/>
      <w:marRight w:val="0"/>
      <w:marTop w:val="0"/>
      <w:marBottom w:val="0"/>
      <w:divBdr>
        <w:top w:val="none" w:sz="0" w:space="0" w:color="auto"/>
        <w:left w:val="none" w:sz="0" w:space="0" w:color="auto"/>
        <w:bottom w:val="none" w:sz="0" w:space="0" w:color="auto"/>
        <w:right w:val="none" w:sz="0" w:space="0" w:color="auto"/>
      </w:divBdr>
    </w:div>
    <w:div w:id="545919292">
      <w:bodyDiv w:val="1"/>
      <w:marLeft w:val="0"/>
      <w:marRight w:val="0"/>
      <w:marTop w:val="0"/>
      <w:marBottom w:val="0"/>
      <w:divBdr>
        <w:top w:val="none" w:sz="0" w:space="0" w:color="auto"/>
        <w:left w:val="none" w:sz="0" w:space="0" w:color="auto"/>
        <w:bottom w:val="none" w:sz="0" w:space="0" w:color="auto"/>
        <w:right w:val="none" w:sz="0" w:space="0" w:color="auto"/>
      </w:divBdr>
      <w:divsChild>
        <w:div w:id="288241272">
          <w:marLeft w:val="0"/>
          <w:marRight w:val="0"/>
          <w:marTop w:val="0"/>
          <w:marBottom w:val="0"/>
          <w:divBdr>
            <w:top w:val="single" w:sz="2" w:space="0" w:color="DEE0E3"/>
            <w:left w:val="single" w:sz="2" w:space="0" w:color="DEE0E3"/>
            <w:bottom w:val="single" w:sz="2" w:space="0" w:color="DEE0E3"/>
            <w:right w:val="single" w:sz="2" w:space="0" w:color="DEE0E3"/>
          </w:divBdr>
          <w:divsChild>
            <w:div w:id="284241096">
              <w:marLeft w:val="0"/>
              <w:marRight w:val="0"/>
              <w:marTop w:val="0"/>
              <w:marBottom w:val="0"/>
              <w:divBdr>
                <w:top w:val="single" w:sz="2" w:space="0" w:color="DEE0E3"/>
                <w:left w:val="single" w:sz="2" w:space="0" w:color="DEE0E3"/>
                <w:bottom w:val="single" w:sz="2" w:space="0" w:color="DEE0E3"/>
                <w:right w:val="single" w:sz="2" w:space="0" w:color="DEE0E3"/>
              </w:divBdr>
            </w:div>
          </w:divsChild>
        </w:div>
      </w:divsChild>
    </w:div>
    <w:div w:id="1821918451">
      <w:bodyDiv w:val="1"/>
      <w:marLeft w:val="0"/>
      <w:marRight w:val="0"/>
      <w:marTop w:val="0"/>
      <w:marBottom w:val="0"/>
      <w:divBdr>
        <w:top w:val="none" w:sz="0" w:space="0" w:color="auto"/>
        <w:left w:val="none" w:sz="0" w:space="0" w:color="auto"/>
        <w:bottom w:val="none" w:sz="0" w:space="0" w:color="auto"/>
        <w:right w:val="none" w:sz="0" w:space="0" w:color="auto"/>
      </w:divBdr>
    </w:div>
    <w:div w:id="207253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1066</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dc:creator>
  <cp:keywords/>
  <dc:description/>
  <cp:lastModifiedBy>servidor</cp:lastModifiedBy>
  <cp:revision>2</cp:revision>
  <dcterms:created xsi:type="dcterms:W3CDTF">2025-05-25T20:01:00Z</dcterms:created>
  <dcterms:modified xsi:type="dcterms:W3CDTF">2025-05-25T20:01:00Z</dcterms:modified>
</cp:coreProperties>
</file>