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CBC" w:rsidRDefault="00296CBC" w:rsidP="00296CBC"/>
    <w:p w:rsidR="00296CBC" w:rsidRDefault="00296CBC" w:rsidP="00296CBC">
      <w:r>
        <w:rPr>
          <w:noProof/>
          <w:lang w:eastAsia="es-MX"/>
        </w:rPr>
        <w:drawing>
          <wp:anchor distT="0" distB="0" distL="114300" distR="114300" simplePos="0" relativeHeight="251660288" behindDoc="0" locked="0" layoutInCell="1" allowOverlap="1" wp14:anchorId="409D84E1" wp14:editId="75FF8281">
            <wp:simplePos x="0" y="0"/>
            <wp:positionH relativeFrom="margin">
              <wp:posOffset>5136562</wp:posOffset>
            </wp:positionH>
            <wp:positionV relativeFrom="margin">
              <wp:posOffset>431345</wp:posOffset>
            </wp:positionV>
            <wp:extent cx="1200785" cy="99568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785" cy="995680"/>
                    </a:xfrm>
                    <a:prstGeom prst="rect">
                      <a:avLst/>
                    </a:prstGeom>
                    <a:noFill/>
                  </pic:spPr>
                </pic:pic>
              </a:graphicData>
            </a:graphic>
            <wp14:sizeRelH relativeFrom="margin">
              <wp14:pctWidth>0</wp14:pctWidth>
            </wp14:sizeRelH>
            <wp14:sizeRelV relativeFrom="margin">
              <wp14:pctHeight>0</wp14:pctHeight>
            </wp14:sizeRelV>
          </wp:anchor>
        </w:drawing>
      </w:r>
    </w:p>
    <w:p w:rsidR="00296CBC" w:rsidRDefault="00296CBC" w:rsidP="00296CBC">
      <w:pPr>
        <w:jc w:val="center"/>
        <w:rPr>
          <w:rFonts w:ascii="Arial" w:hAnsi="Arial" w:cs="Arial"/>
        </w:rPr>
      </w:pPr>
      <w:r>
        <w:rPr>
          <w:noProof/>
          <w:lang w:eastAsia="es-MX"/>
        </w:rPr>
        <w:drawing>
          <wp:anchor distT="0" distB="0" distL="114300" distR="114300" simplePos="0" relativeHeight="251659264" behindDoc="1" locked="0" layoutInCell="1" allowOverlap="1" wp14:anchorId="663E75BD" wp14:editId="0537BCA3">
            <wp:simplePos x="0" y="0"/>
            <wp:positionH relativeFrom="page">
              <wp:posOffset>362585</wp:posOffset>
            </wp:positionH>
            <wp:positionV relativeFrom="paragraph">
              <wp:posOffset>-631825</wp:posOffset>
            </wp:positionV>
            <wp:extent cx="1319530" cy="152908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9530" cy="1529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UNIVESIDAD DEL SURESTE</w:t>
      </w:r>
    </w:p>
    <w:p w:rsidR="00296CBC" w:rsidRDefault="00296CBC" w:rsidP="00296CBC">
      <w:pPr>
        <w:jc w:val="center"/>
        <w:rPr>
          <w:rFonts w:ascii="Arial" w:hAnsi="Arial" w:cs="Arial"/>
        </w:rPr>
      </w:pPr>
      <w:r>
        <w:rPr>
          <w:rFonts w:ascii="Arial" w:hAnsi="Arial" w:cs="Arial"/>
        </w:rPr>
        <w:t>MEDICINA VETERINARIA Y ZOTECNIA</w:t>
      </w:r>
    </w:p>
    <w:p w:rsidR="00296CBC" w:rsidRDefault="00296CBC" w:rsidP="00296CBC">
      <w:pPr>
        <w:jc w:val="center"/>
        <w:rPr>
          <w:rFonts w:ascii="Arial" w:hAnsi="Arial" w:cs="Arial"/>
        </w:rPr>
      </w:pPr>
      <w:r>
        <w:rPr>
          <w:rFonts w:ascii="Arial" w:hAnsi="Arial" w:cs="Arial"/>
        </w:rPr>
        <w:t xml:space="preserve">CAMPUS TUXTLA </w:t>
      </w:r>
    </w:p>
    <w:p w:rsidR="00296CBC" w:rsidRDefault="00296CBC" w:rsidP="00296CBC">
      <w:pPr>
        <w:jc w:val="center"/>
        <w:rPr>
          <w:rFonts w:ascii="Arial" w:hAnsi="Arial" w:cs="Arial"/>
        </w:rPr>
      </w:pPr>
    </w:p>
    <w:p w:rsidR="00296CBC" w:rsidRDefault="00296CBC" w:rsidP="00296CBC">
      <w:pPr>
        <w:jc w:val="center"/>
        <w:rPr>
          <w:rFonts w:ascii="Arial" w:hAnsi="Arial" w:cs="Arial"/>
        </w:rPr>
      </w:pPr>
    </w:p>
    <w:p w:rsidR="00296CBC" w:rsidRDefault="00296CBC" w:rsidP="00296CBC">
      <w:pPr>
        <w:jc w:val="center"/>
        <w:rPr>
          <w:rFonts w:ascii="Arial" w:hAnsi="Arial" w:cs="Arial"/>
        </w:rPr>
      </w:pPr>
    </w:p>
    <w:p w:rsidR="00296CBC" w:rsidRDefault="00296CBC" w:rsidP="00296CBC">
      <w:pPr>
        <w:jc w:val="center"/>
        <w:rPr>
          <w:rFonts w:ascii="Arial" w:hAnsi="Arial" w:cs="Arial"/>
        </w:rPr>
      </w:pPr>
      <w:r>
        <w:rPr>
          <w:rFonts w:ascii="Arial" w:hAnsi="Arial" w:cs="Arial"/>
        </w:rPr>
        <w:t>BROMATOLOGIA</w:t>
      </w:r>
      <w:bookmarkStart w:id="0" w:name="_GoBack"/>
      <w:bookmarkEnd w:id="0"/>
    </w:p>
    <w:p w:rsidR="00296CBC" w:rsidRDefault="00296CBC" w:rsidP="00296CBC">
      <w:pPr>
        <w:jc w:val="center"/>
        <w:rPr>
          <w:rFonts w:ascii="Arial" w:hAnsi="Arial" w:cs="Arial"/>
        </w:rPr>
      </w:pPr>
    </w:p>
    <w:p w:rsidR="00296CBC" w:rsidRDefault="00296CBC" w:rsidP="00296CBC">
      <w:pPr>
        <w:jc w:val="center"/>
        <w:rPr>
          <w:rFonts w:ascii="Arial" w:hAnsi="Arial" w:cs="Arial"/>
        </w:rPr>
      </w:pPr>
    </w:p>
    <w:p w:rsidR="00296CBC" w:rsidRDefault="00296CBC" w:rsidP="00296CBC">
      <w:pPr>
        <w:jc w:val="center"/>
        <w:rPr>
          <w:rFonts w:ascii="Arial" w:hAnsi="Arial" w:cs="Arial"/>
        </w:rPr>
      </w:pPr>
    </w:p>
    <w:p w:rsidR="00296CBC" w:rsidRDefault="00296CBC" w:rsidP="00296CBC">
      <w:pPr>
        <w:jc w:val="center"/>
        <w:rPr>
          <w:rFonts w:ascii="Arial" w:hAnsi="Arial" w:cs="Arial"/>
        </w:rPr>
      </w:pPr>
      <w:r>
        <w:rPr>
          <w:rFonts w:ascii="Arial" w:hAnsi="Arial" w:cs="Arial"/>
        </w:rPr>
        <w:t>PRESENTAN:</w:t>
      </w:r>
    </w:p>
    <w:p w:rsidR="00296CBC" w:rsidRDefault="00296CBC" w:rsidP="00296CBC">
      <w:pPr>
        <w:jc w:val="center"/>
        <w:rPr>
          <w:rFonts w:ascii="Arial" w:hAnsi="Arial" w:cs="Arial"/>
        </w:rPr>
      </w:pPr>
      <w:r>
        <w:rPr>
          <w:rFonts w:ascii="Arial" w:hAnsi="Arial" w:cs="Arial"/>
        </w:rPr>
        <w:t>LUIS EDUARDO ESCOBAR ZAMBRANO</w:t>
      </w:r>
    </w:p>
    <w:p w:rsidR="00296CBC" w:rsidRDefault="00296CBC" w:rsidP="00296CBC">
      <w:pPr>
        <w:jc w:val="center"/>
        <w:rPr>
          <w:rFonts w:ascii="Arial" w:hAnsi="Arial" w:cs="Arial"/>
        </w:rPr>
      </w:pPr>
    </w:p>
    <w:p w:rsidR="00296CBC" w:rsidRDefault="00296CBC" w:rsidP="00296CBC">
      <w:pPr>
        <w:jc w:val="center"/>
        <w:rPr>
          <w:rFonts w:ascii="Arial" w:hAnsi="Arial" w:cs="Arial"/>
        </w:rPr>
      </w:pPr>
    </w:p>
    <w:p w:rsidR="00296CBC" w:rsidRDefault="00296CBC" w:rsidP="00296CBC">
      <w:pPr>
        <w:jc w:val="center"/>
        <w:rPr>
          <w:rFonts w:ascii="Arial" w:hAnsi="Arial" w:cs="Arial"/>
        </w:rPr>
      </w:pPr>
    </w:p>
    <w:p w:rsidR="00296CBC" w:rsidRDefault="00296CBC" w:rsidP="00296CBC">
      <w:pPr>
        <w:jc w:val="center"/>
        <w:rPr>
          <w:rFonts w:ascii="Arial" w:hAnsi="Arial" w:cs="Arial"/>
        </w:rPr>
      </w:pPr>
      <w:r>
        <w:rPr>
          <w:rFonts w:ascii="Arial" w:hAnsi="Arial" w:cs="Arial"/>
        </w:rPr>
        <w:t>3°</w:t>
      </w:r>
      <w:r>
        <w:rPr>
          <w:rFonts w:ascii="Arial" w:hAnsi="Arial" w:cs="Arial"/>
        </w:rPr>
        <w:t xml:space="preserve"> CUATRIMESTRE </w:t>
      </w:r>
    </w:p>
    <w:p w:rsidR="00296CBC" w:rsidRDefault="00296CBC" w:rsidP="00296CBC">
      <w:pPr>
        <w:jc w:val="center"/>
        <w:rPr>
          <w:rFonts w:ascii="Arial" w:hAnsi="Arial" w:cs="Arial"/>
        </w:rPr>
      </w:pPr>
    </w:p>
    <w:p w:rsidR="00296CBC" w:rsidRDefault="00296CBC" w:rsidP="00296CBC">
      <w:pPr>
        <w:jc w:val="center"/>
        <w:rPr>
          <w:rFonts w:ascii="Arial" w:hAnsi="Arial" w:cs="Arial"/>
        </w:rPr>
      </w:pPr>
    </w:p>
    <w:p w:rsidR="00296CBC" w:rsidRDefault="00296CBC" w:rsidP="00296CBC">
      <w:pPr>
        <w:jc w:val="center"/>
        <w:rPr>
          <w:rFonts w:ascii="Arial" w:hAnsi="Arial" w:cs="Arial"/>
        </w:rPr>
      </w:pPr>
      <w:r>
        <w:rPr>
          <w:rFonts w:ascii="Arial" w:hAnsi="Arial" w:cs="Arial"/>
        </w:rPr>
        <w:t>DOCENTE:</w:t>
      </w:r>
    </w:p>
    <w:p w:rsidR="00296CBC" w:rsidRDefault="00296CBC" w:rsidP="00296CBC">
      <w:pPr>
        <w:jc w:val="center"/>
        <w:rPr>
          <w:rFonts w:ascii="Arial" w:hAnsi="Arial" w:cs="Arial"/>
        </w:rPr>
      </w:pPr>
      <w:r>
        <w:rPr>
          <w:rFonts w:ascii="Arial" w:hAnsi="Arial" w:cs="Arial"/>
        </w:rPr>
        <w:t>MVZ JOSE LUIS FLOREZ GUTIERREZ</w:t>
      </w:r>
    </w:p>
    <w:p w:rsidR="00296CBC" w:rsidRDefault="00296CBC" w:rsidP="00296CBC">
      <w:pPr>
        <w:pStyle w:val="Sinespaciado"/>
        <w:rPr>
          <w:b/>
          <w:sz w:val="24"/>
          <w:szCs w:val="24"/>
          <w:lang w:eastAsia="es-MX"/>
        </w:rPr>
      </w:pPr>
    </w:p>
    <w:p w:rsidR="00296CBC" w:rsidRDefault="00296CBC" w:rsidP="00296CBC">
      <w:pPr>
        <w:pStyle w:val="Sinespaciado"/>
        <w:rPr>
          <w:b/>
          <w:sz w:val="24"/>
          <w:szCs w:val="24"/>
          <w:lang w:eastAsia="es-MX"/>
        </w:rPr>
      </w:pPr>
    </w:p>
    <w:p w:rsidR="00296CBC" w:rsidRDefault="00296CBC" w:rsidP="00296CBC">
      <w:pPr>
        <w:pStyle w:val="Sinespaciado"/>
        <w:rPr>
          <w:b/>
          <w:sz w:val="24"/>
          <w:szCs w:val="24"/>
          <w:lang w:eastAsia="es-MX"/>
        </w:rPr>
      </w:pPr>
    </w:p>
    <w:p w:rsidR="00296CBC" w:rsidRDefault="00296CBC" w:rsidP="00296CBC">
      <w:pPr>
        <w:pStyle w:val="Sinespaciado"/>
        <w:rPr>
          <w:b/>
          <w:sz w:val="24"/>
          <w:szCs w:val="24"/>
          <w:lang w:eastAsia="es-MX"/>
        </w:rPr>
      </w:pPr>
    </w:p>
    <w:p w:rsidR="00296CBC" w:rsidRDefault="00296CBC" w:rsidP="00296CBC">
      <w:pPr>
        <w:pStyle w:val="Sinespaciado"/>
        <w:rPr>
          <w:b/>
          <w:sz w:val="24"/>
          <w:szCs w:val="24"/>
          <w:lang w:eastAsia="es-MX"/>
        </w:rPr>
      </w:pPr>
    </w:p>
    <w:p w:rsidR="00296CBC" w:rsidRDefault="00296CBC" w:rsidP="00296CBC">
      <w:pPr>
        <w:pStyle w:val="Sinespaciado"/>
        <w:rPr>
          <w:b/>
          <w:sz w:val="24"/>
          <w:szCs w:val="24"/>
          <w:lang w:eastAsia="es-MX"/>
        </w:rPr>
      </w:pPr>
    </w:p>
    <w:p w:rsidR="00296CBC" w:rsidRDefault="00296CBC" w:rsidP="00296CBC">
      <w:pPr>
        <w:pStyle w:val="Sinespaciado"/>
        <w:rPr>
          <w:b/>
          <w:sz w:val="24"/>
          <w:szCs w:val="24"/>
          <w:lang w:eastAsia="es-MX"/>
        </w:rPr>
      </w:pPr>
    </w:p>
    <w:p w:rsidR="00296CBC" w:rsidRDefault="00296CBC" w:rsidP="00296CBC">
      <w:pPr>
        <w:pStyle w:val="Sinespaciado"/>
        <w:rPr>
          <w:b/>
          <w:sz w:val="24"/>
          <w:szCs w:val="24"/>
          <w:lang w:eastAsia="es-MX"/>
        </w:rPr>
      </w:pPr>
    </w:p>
    <w:p w:rsidR="00296CBC" w:rsidRDefault="00296CBC" w:rsidP="00296CBC">
      <w:pPr>
        <w:pStyle w:val="Sinespaciado"/>
        <w:rPr>
          <w:b/>
          <w:sz w:val="24"/>
          <w:szCs w:val="24"/>
          <w:lang w:eastAsia="es-MX"/>
        </w:rPr>
      </w:pPr>
    </w:p>
    <w:p w:rsidR="00296CBC" w:rsidRDefault="00296CBC" w:rsidP="00296CBC">
      <w:pPr>
        <w:pStyle w:val="Sinespaciado"/>
        <w:rPr>
          <w:b/>
          <w:sz w:val="24"/>
          <w:szCs w:val="24"/>
          <w:lang w:eastAsia="es-MX"/>
        </w:rPr>
      </w:pPr>
    </w:p>
    <w:p w:rsidR="00296CBC" w:rsidRDefault="00296CBC" w:rsidP="00296CBC">
      <w:pPr>
        <w:pStyle w:val="Sinespaciado"/>
        <w:rPr>
          <w:b/>
          <w:sz w:val="24"/>
          <w:szCs w:val="24"/>
          <w:lang w:eastAsia="es-MX"/>
        </w:rPr>
      </w:pPr>
    </w:p>
    <w:p w:rsidR="00296CBC" w:rsidRPr="00296CBC" w:rsidRDefault="00296CBC" w:rsidP="00296CBC">
      <w:pPr>
        <w:pStyle w:val="Sinespaciado"/>
        <w:rPr>
          <w:b/>
          <w:sz w:val="24"/>
          <w:szCs w:val="24"/>
          <w:lang w:eastAsia="es-MX"/>
        </w:rPr>
      </w:pPr>
      <w:r w:rsidRPr="00296CBC">
        <w:rPr>
          <w:b/>
          <w:sz w:val="24"/>
          <w:szCs w:val="24"/>
          <w:lang w:eastAsia="es-MX"/>
        </w:rPr>
        <w:lastRenderedPageBreak/>
        <w:t xml:space="preserve">Digestibilidad </w:t>
      </w:r>
    </w:p>
    <w:p w:rsidR="00296CBC" w:rsidRPr="00296CBC" w:rsidRDefault="00296CBC" w:rsidP="00296CBC">
      <w:pPr>
        <w:pStyle w:val="Sinespaciado"/>
        <w:rPr>
          <w:sz w:val="24"/>
          <w:szCs w:val="24"/>
          <w:lang w:eastAsia="es-MX"/>
        </w:rPr>
      </w:pPr>
      <w:r w:rsidRPr="00296CBC">
        <w:rPr>
          <w:sz w:val="24"/>
          <w:szCs w:val="24"/>
          <w:lang w:eastAsia="es-MX"/>
        </w:rPr>
        <w:t>La digestibilidad en el contexto nutricional se refiere a la proporción de un alimento o sus nutrientes que es efectivamente digerida, absorbida y aprovechada por un organismo. Es un indicador crucial del valor nutricional, ya que un alto contenido de nutrientes es inútil si no pueden ser asimilados. Factores como la formulación del alimento, la calidad de la materia prima, los procesos de producción y las características individuales (edad, especie, salud) influyen significativamente en ella.</w:t>
      </w:r>
    </w:p>
    <w:p w:rsidR="00296CBC" w:rsidRPr="00296CBC" w:rsidRDefault="00296CBC" w:rsidP="00296CBC">
      <w:pPr>
        <w:pStyle w:val="Sinespaciado"/>
        <w:rPr>
          <w:sz w:val="24"/>
          <w:szCs w:val="24"/>
          <w:lang w:eastAsia="es-MX"/>
        </w:rPr>
      </w:pPr>
    </w:p>
    <w:p w:rsidR="00296CBC" w:rsidRPr="00296CBC" w:rsidRDefault="00296CBC" w:rsidP="00296CBC">
      <w:pPr>
        <w:pStyle w:val="Sinespaciado"/>
        <w:rPr>
          <w:b/>
          <w:sz w:val="24"/>
          <w:szCs w:val="24"/>
          <w:lang w:eastAsia="es-MX"/>
        </w:rPr>
      </w:pPr>
      <w:r w:rsidRPr="00296CBC">
        <w:rPr>
          <w:b/>
          <w:sz w:val="24"/>
          <w:szCs w:val="24"/>
          <w:lang w:eastAsia="es-MX"/>
        </w:rPr>
        <w:t xml:space="preserve">Energía </w:t>
      </w:r>
    </w:p>
    <w:p w:rsidR="00296CBC" w:rsidRPr="00296CBC" w:rsidRDefault="00296CBC" w:rsidP="00296CBC">
      <w:pPr>
        <w:pStyle w:val="Sinespaciado"/>
        <w:rPr>
          <w:sz w:val="24"/>
          <w:szCs w:val="24"/>
          <w:lang w:eastAsia="es-MX"/>
        </w:rPr>
      </w:pPr>
      <w:r w:rsidRPr="00296CBC">
        <w:rPr>
          <w:sz w:val="24"/>
          <w:szCs w:val="24"/>
          <w:lang w:eastAsia="es-MX"/>
        </w:rPr>
        <w:t>La energía se define como la capacidad de realizar trabajo y producir cambios. En el ámbito de los alimentos y la nutrición, se refiere a la capacidad de los componentes del alimento para proporcionar la fuerza necesaria para las funciones vitales del organismo. La unidad de medida en el Sistema Internacional es el Joule (J), aunque comúnmente se usan las kilocalorías (kcal) en nutrición (1 kcal ≈ 4.184 kJ). La energía se transforma (no se crea ni se destruye), se conserva, se transfiere y tiende a degradarse.</w:t>
      </w:r>
    </w:p>
    <w:p w:rsidR="00296CBC" w:rsidRPr="00296CBC" w:rsidRDefault="00296CBC" w:rsidP="00296CBC">
      <w:pPr>
        <w:pStyle w:val="Sinespaciado"/>
        <w:rPr>
          <w:sz w:val="24"/>
          <w:szCs w:val="24"/>
          <w:lang w:eastAsia="es-MX"/>
        </w:rPr>
      </w:pPr>
    </w:p>
    <w:p w:rsidR="00296CBC" w:rsidRPr="00296CBC" w:rsidRDefault="00296CBC" w:rsidP="00296CBC">
      <w:pPr>
        <w:pStyle w:val="Sinespaciado"/>
        <w:rPr>
          <w:b/>
          <w:sz w:val="24"/>
          <w:szCs w:val="24"/>
          <w:lang w:eastAsia="es-MX"/>
        </w:rPr>
      </w:pPr>
      <w:r w:rsidRPr="00296CBC">
        <w:rPr>
          <w:b/>
          <w:sz w:val="24"/>
          <w:szCs w:val="24"/>
          <w:lang w:eastAsia="es-MX"/>
        </w:rPr>
        <w:t xml:space="preserve">Tipos de energía </w:t>
      </w:r>
    </w:p>
    <w:p w:rsidR="00296CBC" w:rsidRPr="00296CBC" w:rsidRDefault="00296CBC" w:rsidP="00296CBC">
      <w:pPr>
        <w:pStyle w:val="Sinespaciado"/>
        <w:rPr>
          <w:sz w:val="24"/>
          <w:szCs w:val="24"/>
          <w:lang w:eastAsia="es-MX"/>
        </w:rPr>
      </w:pPr>
      <w:r w:rsidRPr="00296CBC">
        <w:rPr>
          <w:sz w:val="24"/>
          <w:szCs w:val="24"/>
          <w:lang w:eastAsia="es-MX"/>
        </w:rPr>
        <w:t>Existen diversos tipos de energía, cada uno con manifestaciones distintas. En física, algunos ejemplos incluyen:</w:t>
      </w:r>
    </w:p>
    <w:p w:rsidR="00296CBC" w:rsidRPr="00296CBC" w:rsidRDefault="00296CBC" w:rsidP="00296CBC">
      <w:pPr>
        <w:pStyle w:val="Sinespaciado"/>
        <w:rPr>
          <w:sz w:val="24"/>
          <w:szCs w:val="24"/>
          <w:lang w:eastAsia="es-MX"/>
        </w:rPr>
      </w:pPr>
      <w:r w:rsidRPr="00296CBC">
        <w:rPr>
          <w:sz w:val="24"/>
          <w:szCs w:val="24"/>
          <w:lang w:eastAsia="es-MX"/>
        </w:rPr>
        <w:t>Energía Mecánica: Relacionada con el movimiento y la posición de un cuerpo (cinética y potencial).</w:t>
      </w:r>
    </w:p>
    <w:p w:rsidR="00296CBC" w:rsidRPr="00296CBC" w:rsidRDefault="00296CBC" w:rsidP="00296CBC">
      <w:pPr>
        <w:pStyle w:val="Sinespaciado"/>
        <w:rPr>
          <w:sz w:val="24"/>
          <w:szCs w:val="24"/>
          <w:lang w:eastAsia="es-MX"/>
        </w:rPr>
      </w:pPr>
      <w:r w:rsidRPr="00296CBC">
        <w:rPr>
          <w:sz w:val="24"/>
          <w:szCs w:val="24"/>
          <w:lang w:eastAsia="es-MX"/>
        </w:rPr>
        <w:t>Energía Térmica (Calor): Asociada al movimiento molecular y la temperatura.</w:t>
      </w:r>
    </w:p>
    <w:p w:rsidR="00296CBC" w:rsidRPr="00296CBC" w:rsidRDefault="00296CBC" w:rsidP="00296CBC">
      <w:pPr>
        <w:pStyle w:val="Sinespaciado"/>
        <w:rPr>
          <w:sz w:val="24"/>
          <w:szCs w:val="24"/>
          <w:lang w:eastAsia="es-MX"/>
        </w:rPr>
      </w:pPr>
      <w:r w:rsidRPr="00296CBC">
        <w:rPr>
          <w:sz w:val="24"/>
          <w:szCs w:val="24"/>
          <w:lang w:eastAsia="es-MX"/>
        </w:rPr>
        <w:t>Energía Eléctrica: Vinculada al flujo de cargas eléctricas.</w:t>
      </w:r>
    </w:p>
    <w:p w:rsidR="00296CBC" w:rsidRPr="00296CBC" w:rsidRDefault="00296CBC" w:rsidP="00296CBC">
      <w:pPr>
        <w:pStyle w:val="Sinespaciado"/>
        <w:rPr>
          <w:sz w:val="24"/>
          <w:szCs w:val="24"/>
          <w:lang w:eastAsia="es-MX"/>
        </w:rPr>
      </w:pPr>
      <w:r w:rsidRPr="00296CBC">
        <w:rPr>
          <w:sz w:val="24"/>
          <w:szCs w:val="24"/>
          <w:lang w:eastAsia="es-MX"/>
        </w:rPr>
        <w:t>Energía Química: Almacenada en los enlaces moleculares de las sustancias, liberada o absorbida en reacciones (fundamental en alimentos).</w:t>
      </w:r>
    </w:p>
    <w:p w:rsidR="00296CBC" w:rsidRPr="00296CBC" w:rsidRDefault="00296CBC" w:rsidP="00296CBC">
      <w:pPr>
        <w:pStyle w:val="Sinespaciado"/>
        <w:rPr>
          <w:sz w:val="24"/>
          <w:szCs w:val="24"/>
          <w:lang w:eastAsia="es-MX"/>
        </w:rPr>
      </w:pPr>
      <w:r w:rsidRPr="00296CBC">
        <w:rPr>
          <w:sz w:val="24"/>
          <w:szCs w:val="24"/>
          <w:lang w:eastAsia="es-MX"/>
        </w:rPr>
        <w:t>Energía Nuclear: Presente en el núcleo atómico.</w:t>
      </w:r>
    </w:p>
    <w:p w:rsidR="00296CBC" w:rsidRPr="00296CBC" w:rsidRDefault="00296CBC" w:rsidP="00296CBC">
      <w:pPr>
        <w:pStyle w:val="Sinespaciado"/>
        <w:rPr>
          <w:sz w:val="24"/>
          <w:szCs w:val="24"/>
          <w:lang w:eastAsia="es-MX"/>
        </w:rPr>
      </w:pPr>
      <w:r w:rsidRPr="00296CBC">
        <w:rPr>
          <w:sz w:val="24"/>
          <w:szCs w:val="24"/>
          <w:lang w:eastAsia="es-MX"/>
        </w:rPr>
        <w:t>Energía Radiante (Electromagnética): Propagada en forma de ondas (ej., luz).</w:t>
      </w:r>
    </w:p>
    <w:p w:rsidR="00296CBC" w:rsidRPr="00296CBC" w:rsidRDefault="00296CBC" w:rsidP="00296CBC">
      <w:pPr>
        <w:pStyle w:val="Sinespaciado"/>
        <w:rPr>
          <w:sz w:val="24"/>
          <w:szCs w:val="24"/>
          <w:lang w:eastAsia="es-MX"/>
        </w:rPr>
      </w:pPr>
      <w:r w:rsidRPr="00296CBC">
        <w:rPr>
          <w:sz w:val="24"/>
          <w:szCs w:val="24"/>
          <w:lang w:eastAsia="es-MX"/>
        </w:rPr>
        <w:t>Energía Sonora: Transmitida por ondas de presión.</w:t>
      </w:r>
    </w:p>
    <w:p w:rsidR="00296CBC" w:rsidRPr="00296CBC" w:rsidRDefault="00296CBC" w:rsidP="00296CBC">
      <w:pPr>
        <w:pStyle w:val="Sinespaciado"/>
        <w:rPr>
          <w:sz w:val="24"/>
          <w:szCs w:val="24"/>
          <w:lang w:eastAsia="es-MX"/>
        </w:rPr>
      </w:pPr>
    </w:p>
    <w:p w:rsidR="00296CBC" w:rsidRPr="00296CBC" w:rsidRDefault="00296CBC" w:rsidP="00296CBC">
      <w:pPr>
        <w:pStyle w:val="Sinespaciado"/>
        <w:rPr>
          <w:b/>
          <w:sz w:val="24"/>
          <w:szCs w:val="24"/>
          <w:lang w:eastAsia="es-MX"/>
        </w:rPr>
      </w:pPr>
      <w:r w:rsidRPr="00296CBC">
        <w:rPr>
          <w:b/>
          <w:sz w:val="24"/>
          <w:szCs w:val="24"/>
          <w:lang w:eastAsia="es-MX"/>
        </w:rPr>
        <w:t>Factor atwater en alimento.</w:t>
      </w:r>
    </w:p>
    <w:p w:rsidR="00296CBC" w:rsidRPr="00296CBC" w:rsidRDefault="00296CBC" w:rsidP="00296CBC">
      <w:pPr>
        <w:pStyle w:val="Sinespaciado"/>
        <w:rPr>
          <w:sz w:val="24"/>
          <w:szCs w:val="24"/>
          <w:lang w:eastAsia="es-MX"/>
        </w:rPr>
      </w:pPr>
      <w:r w:rsidRPr="00296CBC">
        <w:rPr>
          <w:sz w:val="24"/>
          <w:szCs w:val="24"/>
          <w:lang w:eastAsia="es-MX"/>
        </w:rPr>
        <w:t>El Factor de Atwater es un sistema estandarizado para estimar la energía metabolizable (disponible para el organismo) de los alimentos a partir de su composición en macronutrientes. Desarrollado por Wilbur Olin Atwater, asigna valores calóricos promedio a las proteínas, carbohidratos y grasas, así como al alcohol. Los valores más aceptados son:</w:t>
      </w:r>
    </w:p>
    <w:p w:rsidR="00296CBC" w:rsidRPr="00296CBC" w:rsidRDefault="00296CBC" w:rsidP="00296CBC">
      <w:pPr>
        <w:pStyle w:val="Sinespaciado"/>
        <w:rPr>
          <w:sz w:val="24"/>
          <w:szCs w:val="24"/>
          <w:lang w:eastAsia="es-MX"/>
        </w:rPr>
      </w:pPr>
    </w:p>
    <w:p w:rsidR="00296CBC" w:rsidRPr="00296CBC" w:rsidRDefault="00296CBC" w:rsidP="00296CBC">
      <w:pPr>
        <w:pStyle w:val="Sinespaciado"/>
        <w:rPr>
          <w:sz w:val="24"/>
          <w:szCs w:val="24"/>
          <w:lang w:eastAsia="es-MX"/>
        </w:rPr>
      </w:pPr>
      <w:r w:rsidRPr="00296CBC">
        <w:rPr>
          <w:sz w:val="24"/>
          <w:szCs w:val="24"/>
          <w:lang w:eastAsia="es-MX"/>
        </w:rPr>
        <w:t>Proteínas: 4 kcal/g (17 kJ/g)</w:t>
      </w:r>
    </w:p>
    <w:p w:rsidR="00296CBC" w:rsidRPr="00296CBC" w:rsidRDefault="00296CBC" w:rsidP="00296CBC">
      <w:pPr>
        <w:pStyle w:val="Sinespaciado"/>
        <w:rPr>
          <w:sz w:val="24"/>
          <w:szCs w:val="24"/>
          <w:lang w:eastAsia="es-MX"/>
        </w:rPr>
      </w:pPr>
      <w:r w:rsidRPr="00296CBC">
        <w:rPr>
          <w:sz w:val="24"/>
          <w:szCs w:val="24"/>
          <w:lang w:eastAsia="es-MX"/>
        </w:rPr>
        <w:t>Carbohidratos: 4 kcal/g (17 kJ/g)</w:t>
      </w:r>
    </w:p>
    <w:p w:rsidR="00296CBC" w:rsidRPr="00296CBC" w:rsidRDefault="00296CBC" w:rsidP="00296CBC">
      <w:pPr>
        <w:pStyle w:val="Sinespaciado"/>
        <w:rPr>
          <w:sz w:val="24"/>
          <w:szCs w:val="24"/>
          <w:lang w:eastAsia="es-MX"/>
        </w:rPr>
      </w:pPr>
      <w:r w:rsidRPr="00296CBC">
        <w:rPr>
          <w:sz w:val="24"/>
          <w:szCs w:val="24"/>
          <w:lang w:eastAsia="es-MX"/>
        </w:rPr>
        <w:t>Grasas (Lípidos): 9 kcal/g (37 kJ/g)</w:t>
      </w:r>
    </w:p>
    <w:p w:rsidR="00296CBC" w:rsidRPr="00296CBC" w:rsidRDefault="00296CBC" w:rsidP="00296CBC">
      <w:pPr>
        <w:pStyle w:val="Sinespaciado"/>
        <w:rPr>
          <w:sz w:val="24"/>
          <w:szCs w:val="24"/>
          <w:lang w:eastAsia="es-MX"/>
        </w:rPr>
      </w:pPr>
      <w:r w:rsidRPr="00296CBC">
        <w:rPr>
          <w:sz w:val="24"/>
          <w:szCs w:val="24"/>
          <w:lang w:eastAsia="es-MX"/>
        </w:rPr>
        <w:t>Alcohol etílico: 7 kcal/g (29 kJ/g)</w:t>
      </w:r>
    </w:p>
    <w:p w:rsidR="00296CBC" w:rsidRPr="00296CBC" w:rsidRDefault="00296CBC" w:rsidP="00296CBC">
      <w:pPr>
        <w:pStyle w:val="Sinespaciado"/>
        <w:rPr>
          <w:sz w:val="24"/>
          <w:szCs w:val="24"/>
          <w:lang w:eastAsia="es-MX"/>
        </w:rPr>
      </w:pPr>
      <w:r w:rsidRPr="00296CBC">
        <w:rPr>
          <w:sz w:val="24"/>
          <w:szCs w:val="24"/>
          <w:lang w:eastAsia="es-MX"/>
        </w:rPr>
        <w:t>Este sistema es fundamental para el etiquetado nutricional, la formulación de dietas y la investigación en nutrición, ya que permite estimar la energía que el cuerpo puede realmente utilizar de los alimentos, considerando las pérdidas inherentes a la digestión y el metabolismo.</w:t>
      </w:r>
    </w:p>
    <w:p w:rsidR="00296CBC" w:rsidRPr="00296CBC" w:rsidRDefault="00296CBC" w:rsidP="00296CBC">
      <w:pPr>
        <w:spacing w:after="0" w:line="240" w:lineRule="auto"/>
        <w:rPr>
          <w:rFonts w:ascii="Times New Roman" w:eastAsia="Times New Roman" w:hAnsi="Times New Roman" w:cs="Times New Roman"/>
          <w:sz w:val="24"/>
          <w:szCs w:val="24"/>
          <w:lang w:eastAsia="es-MX"/>
        </w:rPr>
      </w:pPr>
    </w:p>
    <w:p w:rsidR="00296CBC" w:rsidRPr="00296CBC" w:rsidRDefault="00296CBC" w:rsidP="00296CBC">
      <w:pPr>
        <w:pStyle w:val="Sinespaciado"/>
        <w:rPr>
          <w:sz w:val="24"/>
          <w:szCs w:val="24"/>
          <w:lang w:eastAsia="es-MX"/>
        </w:rPr>
      </w:pPr>
      <w:r w:rsidRPr="00296CBC">
        <w:rPr>
          <w:sz w:val="24"/>
          <w:szCs w:val="24"/>
          <w:lang w:eastAsia="es-MX"/>
        </w:rPr>
        <w:t>Bibliografía</w:t>
      </w:r>
    </w:p>
    <w:p w:rsidR="00296CBC" w:rsidRPr="00296CBC" w:rsidRDefault="00296CBC" w:rsidP="00296CBC">
      <w:pPr>
        <w:pStyle w:val="Sinespaciado"/>
        <w:rPr>
          <w:sz w:val="24"/>
          <w:szCs w:val="24"/>
          <w:lang w:eastAsia="es-MX"/>
        </w:rPr>
      </w:pPr>
    </w:p>
    <w:p w:rsidR="00296CBC" w:rsidRPr="00296CBC" w:rsidRDefault="00296CBC" w:rsidP="00296CBC">
      <w:pPr>
        <w:pStyle w:val="Sinespaciado"/>
        <w:rPr>
          <w:sz w:val="24"/>
          <w:szCs w:val="24"/>
          <w:lang w:eastAsia="es-MX"/>
        </w:rPr>
      </w:pPr>
      <w:r w:rsidRPr="00296CBC">
        <w:rPr>
          <w:sz w:val="24"/>
          <w:szCs w:val="24"/>
          <w:lang w:eastAsia="es-MX"/>
        </w:rPr>
        <w:t xml:space="preserve">Belitz, H.-D., Grosch, W., &amp; Schieberle, P. (2009). </w:t>
      </w:r>
      <w:r w:rsidRPr="00296CBC">
        <w:rPr>
          <w:i/>
          <w:iCs/>
          <w:sz w:val="24"/>
          <w:szCs w:val="24"/>
          <w:lang w:eastAsia="es-MX"/>
        </w:rPr>
        <w:t>Food Chemistry</w:t>
      </w:r>
      <w:r w:rsidRPr="00296CBC">
        <w:rPr>
          <w:sz w:val="24"/>
          <w:szCs w:val="24"/>
          <w:lang w:eastAsia="es-MX"/>
        </w:rPr>
        <w:t xml:space="preserve"> (4th rev. and ext. ed.). Springer. (Este libro aborda la composición de los alimentos y cómo se calcula la energía).</w:t>
      </w:r>
    </w:p>
    <w:p w:rsidR="00296CBC" w:rsidRPr="00296CBC" w:rsidRDefault="00296CBC" w:rsidP="00296CBC">
      <w:pPr>
        <w:pStyle w:val="Sinespaciado"/>
        <w:rPr>
          <w:sz w:val="24"/>
          <w:szCs w:val="24"/>
          <w:lang w:eastAsia="es-MX"/>
        </w:rPr>
      </w:pPr>
      <w:r w:rsidRPr="00296CBC">
        <w:rPr>
          <w:sz w:val="24"/>
          <w:szCs w:val="24"/>
          <w:lang w:eastAsia="es-MX"/>
        </w:rPr>
        <w:t xml:space="preserve">Fayol, V. (2018). </w:t>
      </w:r>
      <w:r w:rsidRPr="00296CBC">
        <w:rPr>
          <w:i/>
          <w:iCs/>
          <w:sz w:val="24"/>
          <w:szCs w:val="24"/>
          <w:lang w:eastAsia="es-MX"/>
        </w:rPr>
        <w:t>Guía de Alimentación y Nutrición</w:t>
      </w:r>
      <w:r w:rsidRPr="00296CBC">
        <w:rPr>
          <w:sz w:val="24"/>
          <w:szCs w:val="24"/>
          <w:lang w:eastAsia="es-MX"/>
        </w:rPr>
        <w:t xml:space="preserve">. Editorial Médica Panamericana. </w:t>
      </w:r>
    </w:p>
    <w:p w:rsidR="00296CBC" w:rsidRPr="00296CBC" w:rsidRDefault="00296CBC" w:rsidP="00296CBC">
      <w:pPr>
        <w:pStyle w:val="Sinespaciado"/>
        <w:rPr>
          <w:sz w:val="24"/>
          <w:szCs w:val="24"/>
          <w:lang w:eastAsia="es-MX"/>
        </w:rPr>
      </w:pPr>
    </w:p>
    <w:p w:rsidR="00296CBC" w:rsidRPr="00296CBC" w:rsidRDefault="00296CBC" w:rsidP="00296CBC">
      <w:pPr>
        <w:pStyle w:val="Sinespaciado"/>
        <w:rPr>
          <w:sz w:val="24"/>
          <w:szCs w:val="24"/>
          <w:lang w:eastAsia="es-MX"/>
        </w:rPr>
      </w:pPr>
      <w:r w:rsidRPr="00296CBC">
        <w:rPr>
          <w:sz w:val="24"/>
          <w:szCs w:val="24"/>
          <w:lang w:eastAsia="es-MX"/>
        </w:rPr>
        <w:t xml:space="preserve">Food and Agriculture Organization of the United Nations (FAO). (2003). </w:t>
      </w:r>
      <w:r w:rsidRPr="00296CBC">
        <w:rPr>
          <w:i/>
          <w:iCs/>
          <w:sz w:val="24"/>
          <w:szCs w:val="24"/>
          <w:lang w:eastAsia="es-MX"/>
        </w:rPr>
        <w:t>Food energy - methods of analysis and conversion factors</w:t>
      </w:r>
      <w:r w:rsidRPr="00296CBC">
        <w:rPr>
          <w:sz w:val="24"/>
          <w:szCs w:val="24"/>
          <w:lang w:eastAsia="es-MX"/>
        </w:rPr>
        <w:t xml:space="preserve">. </w:t>
      </w:r>
    </w:p>
    <w:p w:rsidR="007B13ED" w:rsidRPr="00296CBC" w:rsidRDefault="007B13ED">
      <w:pPr>
        <w:rPr>
          <w:sz w:val="24"/>
          <w:szCs w:val="24"/>
        </w:rPr>
      </w:pPr>
    </w:p>
    <w:sectPr w:rsidR="007B13ED" w:rsidRPr="00296C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F74A4"/>
    <w:multiLevelType w:val="multilevel"/>
    <w:tmpl w:val="0644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B5194A"/>
    <w:multiLevelType w:val="multilevel"/>
    <w:tmpl w:val="E7FA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C2C05"/>
    <w:multiLevelType w:val="multilevel"/>
    <w:tmpl w:val="CB72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BC"/>
    <w:rsid w:val="001D08FA"/>
    <w:rsid w:val="00296CBC"/>
    <w:rsid w:val="002D0285"/>
    <w:rsid w:val="007B13ED"/>
    <w:rsid w:val="00B53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2228"/>
  <w15:chartTrackingRefBased/>
  <w15:docId w15:val="{4D5752DE-784E-42EB-B151-8A706CA0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CBC"/>
  </w:style>
  <w:style w:type="paragraph" w:styleId="Ttulo2">
    <w:name w:val="heading 2"/>
    <w:basedOn w:val="Normal"/>
    <w:link w:val="Ttulo2Car"/>
    <w:uiPriority w:val="9"/>
    <w:qFormat/>
    <w:rsid w:val="00296CB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296CB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96CBC"/>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296CBC"/>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296C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rel">
    <w:name w:val="mrel"/>
    <w:basedOn w:val="Fuentedeprrafopredeter"/>
    <w:rsid w:val="00296CBC"/>
  </w:style>
  <w:style w:type="paragraph" w:styleId="Sinespaciado">
    <w:name w:val="No Spacing"/>
    <w:uiPriority w:val="1"/>
    <w:qFormat/>
    <w:rsid w:val="00296C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08232">
      <w:bodyDiv w:val="1"/>
      <w:marLeft w:val="0"/>
      <w:marRight w:val="0"/>
      <w:marTop w:val="0"/>
      <w:marBottom w:val="0"/>
      <w:divBdr>
        <w:top w:val="none" w:sz="0" w:space="0" w:color="auto"/>
        <w:left w:val="none" w:sz="0" w:space="0" w:color="auto"/>
        <w:bottom w:val="none" w:sz="0" w:space="0" w:color="auto"/>
        <w:right w:val="none" w:sz="0" w:space="0" w:color="auto"/>
      </w:divBdr>
      <w:divsChild>
        <w:div w:id="829293769">
          <w:marLeft w:val="0"/>
          <w:marRight w:val="0"/>
          <w:marTop w:val="0"/>
          <w:marBottom w:val="0"/>
          <w:divBdr>
            <w:top w:val="none" w:sz="0" w:space="0" w:color="auto"/>
            <w:left w:val="none" w:sz="0" w:space="0" w:color="auto"/>
            <w:bottom w:val="none" w:sz="0" w:space="0" w:color="auto"/>
            <w:right w:val="none" w:sz="0" w:space="0" w:color="auto"/>
          </w:divBdr>
          <w:divsChild>
            <w:div w:id="1210023536">
              <w:marLeft w:val="0"/>
              <w:marRight w:val="0"/>
              <w:marTop w:val="0"/>
              <w:marBottom w:val="0"/>
              <w:divBdr>
                <w:top w:val="none" w:sz="0" w:space="0" w:color="auto"/>
                <w:left w:val="none" w:sz="0" w:space="0" w:color="auto"/>
                <w:bottom w:val="none" w:sz="0" w:space="0" w:color="auto"/>
                <w:right w:val="none" w:sz="0" w:space="0" w:color="auto"/>
              </w:divBdr>
              <w:divsChild>
                <w:div w:id="1849758446">
                  <w:marLeft w:val="0"/>
                  <w:marRight w:val="0"/>
                  <w:marTop w:val="0"/>
                  <w:marBottom w:val="0"/>
                  <w:divBdr>
                    <w:top w:val="none" w:sz="0" w:space="0" w:color="auto"/>
                    <w:left w:val="none" w:sz="0" w:space="0" w:color="auto"/>
                    <w:bottom w:val="none" w:sz="0" w:space="0" w:color="auto"/>
                    <w:right w:val="none" w:sz="0" w:space="0" w:color="auto"/>
                  </w:divBdr>
                  <w:divsChild>
                    <w:div w:id="2019772584">
                      <w:marLeft w:val="0"/>
                      <w:marRight w:val="0"/>
                      <w:marTop w:val="0"/>
                      <w:marBottom w:val="0"/>
                      <w:divBdr>
                        <w:top w:val="none" w:sz="0" w:space="0" w:color="auto"/>
                        <w:left w:val="none" w:sz="0" w:space="0" w:color="auto"/>
                        <w:bottom w:val="none" w:sz="0" w:space="0" w:color="auto"/>
                        <w:right w:val="none" w:sz="0" w:space="0" w:color="auto"/>
                      </w:divBdr>
                      <w:divsChild>
                        <w:div w:id="1656252620">
                          <w:marLeft w:val="0"/>
                          <w:marRight w:val="0"/>
                          <w:marTop w:val="0"/>
                          <w:marBottom w:val="0"/>
                          <w:divBdr>
                            <w:top w:val="none" w:sz="0" w:space="0" w:color="auto"/>
                            <w:left w:val="none" w:sz="0" w:space="0" w:color="auto"/>
                            <w:bottom w:val="none" w:sz="0" w:space="0" w:color="auto"/>
                            <w:right w:val="none" w:sz="0" w:space="0" w:color="auto"/>
                          </w:divBdr>
                          <w:divsChild>
                            <w:div w:id="828331000">
                              <w:marLeft w:val="0"/>
                              <w:marRight w:val="0"/>
                              <w:marTop w:val="0"/>
                              <w:marBottom w:val="0"/>
                              <w:divBdr>
                                <w:top w:val="none" w:sz="0" w:space="0" w:color="auto"/>
                                <w:left w:val="none" w:sz="0" w:space="0" w:color="auto"/>
                                <w:bottom w:val="none" w:sz="0" w:space="0" w:color="auto"/>
                                <w:right w:val="none" w:sz="0" w:space="0" w:color="auto"/>
                              </w:divBdr>
                              <w:divsChild>
                                <w:div w:id="5018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482</Words>
  <Characters>2653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2025-07-01T23:30:00Z</dcterms:created>
  <dcterms:modified xsi:type="dcterms:W3CDTF">2025-07-01T23:41:00Z</dcterms:modified>
</cp:coreProperties>
</file>