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0A00" w14:textId="77777777" w:rsidR="00203B70" w:rsidRDefault="00203B70" w:rsidP="00203B70">
      <w:pPr>
        <w:pStyle w:val="Sinespaciado"/>
        <w:spacing w:line="360" w:lineRule="auto"/>
        <w:jc w:val="center"/>
        <w:rPr>
          <w:rFonts w:ascii="Arial" w:hAnsi="Arial" w:cs="Arial"/>
          <w:b/>
          <w:bCs/>
          <w:sz w:val="32"/>
          <w:szCs w:val="32"/>
        </w:rPr>
      </w:pPr>
    </w:p>
    <w:p w14:paraId="7A573877" w14:textId="77777777" w:rsidR="00203B70" w:rsidRDefault="00203B70" w:rsidP="00203B70">
      <w:pPr>
        <w:pStyle w:val="Sinespaciado"/>
        <w:spacing w:line="360" w:lineRule="auto"/>
        <w:jc w:val="center"/>
        <w:rPr>
          <w:rFonts w:ascii="Arial" w:hAnsi="Arial" w:cs="Arial"/>
          <w:b/>
          <w:bCs/>
          <w:sz w:val="32"/>
          <w:szCs w:val="32"/>
        </w:rPr>
      </w:pPr>
    </w:p>
    <w:p w14:paraId="403E15A0" w14:textId="77777777" w:rsidR="00203B70" w:rsidRDefault="00203B70" w:rsidP="00203B70">
      <w:pPr>
        <w:pStyle w:val="Sinespaciado"/>
        <w:spacing w:line="360" w:lineRule="auto"/>
        <w:jc w:val="center"/>
        <w:rPr>
          <w:rFonts w:ascii="Arial" w:hAnsi="Arial" w:cs="Arial"/>
          <w:b/>
          <w:bCs/>
          <w:sz w:val="32"/>
          <w:szCs w:val="32"/>
        </w:rPr>
      </w:pPr>
    </w:p>
    <w:p w14:paraId="60017AF4" w14:textId="77777777" w:rsidR="00203B70" w:rsidRDefault="00203B70" w:rsidP="00203B70">
      <w:pPr>
        <w:pStyle w:val="Sinespaciado"/>
        <w:spacing w:line="360" w:lineRule="auto"/>
        <w:jc w:val="center"/>
        <w:rPr>
          <w:rFonts w:ascii="Arial" w:hAnsi="Arial" w:cs="Arial"/>
          <w:b/>
          <w:bCs/>
          <w:sz w:val="32"/>
          <w:szCs w:val="32"/>
        </w:rPr>
      </w:pPr>
    </w:p>
    <w:p w14:paraId="51A1B9FE" w14:textId="77777777" w:rsidR="00203B70" w:rsidRDefault="00203B70" w:rsidP="00203B70">
      <w:pPr>
        <w:pStyle w:val="Sinespaciado"/>
        <w:spacing w:line="360" w:lineRule="auto"/>
        <w:jc w:val="center"/>
        <w:rPr>
          <w:rFonts w:ascii="Arial" w:hAnsi="Arial" w:cs="Arial"/>
          <w:b/>
          <w:bCs/>
          <w:sz w:val="32"/>
          <w:szCs w:val="32"/>
        </w:rPr>
      </w:pPr>
    </w:p>
    <w:p w14:paraId="0E547ECC" w14:textId="77777777" w:rsidR="00203B70" w:rsidRDefault="00203B70" w:rsidP="00203B70">
      <w:pPr>
        <w:pStyle w:val="Sinespaciado"/>
        <w:spacing w:line="360" w:lineRule="auto"/>
        <w:jc w:val="center"/>
        <w:rPr>
          <w:rFonts w:ascii="Arial" w:hAnsi="Arial" w:cs="Arial"/>
          <w:b/>
          <w:bCs/>
          <w:sz w:val="32"/>
          <w:szCs w:val="32"/>
        </w:rPr>
      </w:pPr>
    </w:p>
    <w:p w14:paraId="0CE5E398" w14:textId="77777777" w:rsidR="00203B70" w:rsidRDefault="00203B70" w:rsidP="00203B70">
      <w:pPr>
        <w:pStyle w:val="Sinespaciado"/>
        <w:spacing w:line="360" w:lineRule="auto"/>
        <w:jc w:val="center"/>
        <w:rPr>
          <w:rFonts w:ascii="Arial" w:hAnsi="Arial" w:cs="Arial"/>
          <w:b/>
          <w:bCs/>
          <w:sz w:val="32"/>
          <w:szCs w:val="32"/>
        </w:rPr>
      </w:pPr>
    </w:p>
    <w:p w14:paraId="71E98393" w14:textId="77777777" w:rsidR="00203B70" w:rsidRDefault="00203B70" w:rsidP="00203B70">
      <w:pPr>
        <w:pStyle w:val="Sinespaciado"/>
        <w:spacing w:line="360" w:lineRule="auto"/>
        <w:jc w:val="center"/>
        <w:rPr>
          <w:rFonts w:ascii="Arial" w:hAnsi="Arial" w:cs="Arial"/>
          <w:b/>
          <w:bCs/>
          <w:sz w:val="32"/>
          <w:szCs w:val="32"/>
        </w:rPr>
      </w:pPr>
    </w:p>
    <w:p w14:paraId="3A55D051" w14:textId="77777777" w:rsidR="00203B70" w:rsidRDefault="00203B70" w:rsidP="00203B70">
      <w:pPr>
        <w:pStyle w:val="Sinespaciado"/>
        <w:spacing w:line="360" w:lineRule="auto"/>
        <w:jc w:val="center"/>
        <w:rPr>
          <w:rFonts w:ascii="Arial" w:hAnsi="Arial" w:cs="Arial"/>
          <w:b/>
          <w:bCs/>
          <w:sz w:val="32"/>
          <w:szCs w:val="32"/>
        </w:rPr>
      </w:pPr>
    </w:p>
    <w:p w14:paraId="026C8713" w14:textId="77777777" w:rsidR="00203B70" w:rsidRDefault="00203B70" w:rsidP="00203B70">
      <w:pPr>
        <w:pStyle w:val="Sinespaciado"/>
        <w:spacing w:line="360" w:lineRule="auto"/>
        <w:jc w:val="center"/>
        <w:rPr>
          <w:rFonts w:ascii="Arial" w:hAnsi="Arial" w:cs="Arial"/>
          <w:b/>
          <w:bCs/>
          <w:sz w:val="32"/>
          <w:szCs w:val="32"/>
        </w:rPr>
      </w:pPr>
    </w:p>
    <w:p w14:paraId="416C0F0D" w14:textId="09259908" w:rsidR="00203B70" w:rsidRDefault="00203B70" w:rsidP="00203B70">
      <w:pPr>
        <w:pStyle w:val="Sinespaciado"/>
        <w:spacing w:line="360" w:lineRule="auto"/>
        <w:jc w:val="center"/>
        <w:rPr>
          <w:rFonts w:ascii="Arial" w:hAnsi="Arial" w:cs="Arial"/>
          <w:b/>
          <w:bCs/>
          <w:sz w:val="32"/>
          <w:szCs w:val="32"/>
        </w:rPr>
      </w:pPr>
      <w:r>
        <w:rPr>
          <w:rFonts w:ascii="Arial" w:hAnsi="Arial" w:cs="Arial"/>
          <w:b/>
          <w:bCs/>
          <w:sz w:val="32"/>
          <w:szCs w:val="32"/>
        </w:rPr>
        <w:t xml:space="preserve">INCIDENCIA EN LAS INFECCIONES DE TRANSMISIÓN SEXUAL EN </w:t>
      </w:r>
      <w:r w:rsidRPr="00203B70">
        <w:rPr>
          <w:rFonts w:ascii="Arial" w:hAnsi="Arial" w:cs="Arial"/>
          <w:b/>
          <w:bCs/>
          <w:color w:val="FF0000"/>
          <w:sz w:val="32"/>
          <w:szCs w:val="32"/>
        </w:rPr>
        <w:t xml:space="preserve">HOMBRES O MUJERES </w:t>
      </w:r>
      <w:r>
        <w:rPr>
          <w:rFonts w:ascii="Arial" w:hAnsi="Arial" w:cs="Arial"/>
          <w:b/>
          <w:bCs/>
          <w:sz w:val="32"/>
          <w:szCs w:val="32"/>
        </w:rPr>
        <w:t>DE 16 A 25 AÑOS DE EDAD</w:t>
      </w:r>
    </w:p>
    <w:p w14:paraId="03391F22" w14:textId="77777777" w:rsidR="00203B70" w:rsidRDefault="00203B70" w:rsidP="0089021F">
      <w:pPr>
        <w:pStyle w:val="Sinespaciado"/>
        <w:jc w:val="center"/>
        <w:rPr>
          <w:rFonts w:ascii="Arial" w:hAnsi="Arial" w:cs="Arial"/>
          <w:b/>
          <w:bCs/>
          <w:sz w:val="32"/>
          <w:szCs w:val="32"/>
        </w:rPr>
      </w:pPr>
    </w:p>
    <w:p w14:paraId="7F1F4DC3" w14:textId="77777777" w:rsidR="00203B70" w:rsidRDefault="00203B70" w:rsidP="0089021F">
      <w:pPr>
        <w:pStyle w:val="Sinespaciado"/>
        <w:jc w:val="center"/>
        <w:rPr>
          <w:rFonts w:ascii="Arial" w:hAnsi="Arial" w:cs="Arial"/>
          <w:b/>
          <w:bCs/>
          <w:sz w:val="32"/>
          <w:szCs w:val="32"/>
        </w:rPr>
      </w:pPr>
    </w:p>
    <w:p w14:paraId="1B3F2DA5" w14:textId="77777777" w:rsidR="00203B70" w:rsidRDefault="00203B70" w:rsidP="0089021F">
      <w:pPr>
        <w:pStyle w:val="Sinespaciado"/>
        <w:jc w:val="center"/>
        <w:rPr>
          <w:rFonts w:ascii="Arial" w:hAnsi="Arial" w:cs="Arial"/>
          <w:b/>
          <w:bCs/>
          <w:sz w:val="32"/>
          <w:szCs w:val="32"/>
        </w:rPr>
      </w:pPr>
    </w:p>
    <w:p w14:paraId="220744ED" w14:textId="77777777" w:rsidR="00203B70" w:rsidRDefault="00203B70" w:rsidP="0089021F">
      <w:pPr>
        <w:pStyle w:val="Sinespaciado"/>
        <w:jc w:val="center"/>
        <w:rPr>
          <w:rFonts w:ascii="Arial" w:hAnsi="Arial" w:cs="Arial"/>
          <w:b/>
          <w:bCs/>
          <w:sz w:val="32"/>
          <w:szCs w:val="32"/>
        </w:rPr>
      </w:pPr>
    </w:p>
    <w:p w14:paraId="749C795D" w14:textId="77777777" w:rsidR="00203B70" w:rsidRDefault="00203B70" w:rsidP="0089021F">
      <w:pPr>
        <w:pStyle w:val="Sinespaciado"/>
        <w:jc w:val="center"/>
        <w:rPr>
          <w:rFonts w:ascii="Arial" w:hAnsi="Arial" w:cs="Arial"/>
          <w:b/>
          <w:bCs/>
          <w:sz w:val="32"/>
          <w:szCs w:val="32"/>
        </w:rPr>
      </w:pPr>
    </w:p>
    <w:p w14:paraId="4F018B85" w14:textId="77777777" w:rsidR="00203B70" w:rsidRDefault="00203B70" w:rsidP="0089021F">
      <w:pPr>
        <w:pStyle w:val="Sinespaciado"/>
        <w:jc w:val="center"/>
        <w:rPr>
          <w:rFonts w:ascii="Arial" w:hAnsi="Arial" w:cs="Arial"/>
          <w:b/>
          <w:bCs/>
          <w:sz w:val="32"/>
          <w:szCs w:val="32"/>
        </w:rPr>
      </w:pPr>
    </w:p>
    <w:p w14:paraId="32F6CCEC" w14:textId="77777777" w:rsidR="00203B70" w:rsidRDefault="00203B70" w:rsidP="0089021F">
      <w:pPr>
        <w:pStyle w:val="Sinespaciado"/>
        <w:jc w:val="center"/>
        <w:rPr>
          <w:rFonts w:ascii="Arial" w:hAnsi="Arial" w:cs="Arial"/>
          <w:b/>
          <w:bCs/>
          <w:sz w:val="32"/>
          <w:szCs w:val="32"/>
        </w:rPr>
      </w:pPr>
    </w:p>
    <w:p w14:paraId="0E80F39B" w14:textId="77777777" w:rsidR="00203B70" w:rsidRDefault="00203B70" w:rsidP="0089021F">
      <w:pPr>
        <w:pStyle w:val="Sinespaciado"/>
        <w:jc w:val="center"/>
        <w:rPr>
          <w:rFonts w:ascii="Arial" w:hAnsi="Arial" w:cs="Arial"/>
          <w:b/>
          <w:bCs/>
          <w:sz w:val="32"/>
          <w:szCs w:val="32"/>
        </w:rPr>
      </w:pPr>
    </w:p>
    <w:p w14:paraId="313F66DB" w14:textId="77777777" w:rsidR="00203B70" w:rsidRDefault="00203B70" w:rsidP="0089021F">
      <w:pPr>
        <w:pStyle w:val="Sinespaciado"/>
        <w:jc w:val="center"/>
        <w:rPr>
          <w:rFonts w:ascii="Arial" w:hAnsi="Arial" w:cs="Arial"/>
          <w:b/>
          <w:bCs/>
          <w:sz w:val="32"/>
          <w:szCs w:val="32"/>
        </w:rPr>
      </w:pPr>
    </w:p>
    <w:p w14:paraId="5241D139" w14:textId="77777777" w:rsidR="00203B70" w:rsidRDefault="00203B70" w:rsidP="0089021F">
      <w:pPr>
        <w:pStyle w:val="Sinespaciado"/>
        <w:jc w:val="center"/>
        <w:rPr>
          <w:rFonts w:ascii="Arial" w:hAnsi="Arial" w:cs="Arial"/>
          <w:b/>
          <w:bCs/>
          <w:sz w:val="32"/>
          <w:szCs w:val="32"/>
        </w:rPr>
      </w:pPr>
    </w:p>
    <w:p w14:paraId="39A26614" w14:textId="77777777" w:rsidR="00203B70" w:rsidRDefault="00203B70" w:rsidP="0089021F">
      <w:pPr>
        <w:pStyle w:val="Sinespaciado"/>
        <w:jc w:val="center"/>
        <w:rPr>
          <w:rFonts w:ascii="Arial" w:hAnsi="Arial" w:cs="Arial"/>
          <w:b/>
          <w:bCs/>
          <w:sz w:val="32"/>
          <w:szCs w:val="32"/>
        </w:rPr>
      </w:pPr>
    </w:p>
    <w:p w14:paraId="0671CFAC" w14:textId="77777777" w:rsidR="00203B70" w:rsidRDefault="00203B70" w:rsidP="0089021F">
      <w:pPr>
        <w:pStyle w:val="Sinespaciado"/>
        <w:jc w:val="center"/>
        <w:rPr>
          <w:rFonts w:ascii="Arial" w:hAnsi="Arial" w:cs="Arial"/>
          <w:b/>
          <w:bCs/>
          <w:sz w:val="32"/>
          <w:szCs w:val="32"/>
        </w:rPr>
      </w:pPr>
    </w:p>
    <w:p w14:paraId="31A6E9B1" w14:textId="77777777" w:rsidR="00203B70" w:rsidRDefault="00203B70" w:rsidP="0089021F">
      <w:pPr>
        <w:pStyle w:val="Sinespaciado"/>
        <w:jc w:val="center"/>
        <w:rPr>
          <w:rFonts w:ascii="Arial" w:hAnsi="Arial" w:cs="Arial"/>
          <w:b/>
          <w:bCs/>
          <w:sz w:val="32"/>
          <w:szCs w:val="32"/>
        </w:rPr>
      </w:pPr>
    </w:p>
    <w:p w14:paraId="5A848C59" w14:textId="77777777" w:rsidR="00203B70" w:rsidRDefault="00203B70" w:rsidP="0089021F">
      <w:pPr>
        <w:pStyle w:val="Sinespaciado"/>
        <w:jc w:val="center"/>
        <w:rPr>
          <w:rFonts w:ascii="Arial" w:hAnsi="Arial" w:cs="Arial"/>
          <w:b/>
          <w:bCs/>
          <w:sz w:val="32"/>
          <w:szCs w:val="32"/>
        </w:rPr>
      </w:pPr>
    </w:p>
    <w:p w14:paraId="3A63ABCB" w14:textId="77777777" w:rsidR="00203B70" w:rsidRDefault="00203B70" w:rsidP="0089021F">
      <w:pPr>
        <w:pStyle w:val="Sinespaciado"/>
        <w:jc w:val="center"/>
        <w:rPr>
          <w:rFonts w:ascii="Arial" w:hAnsi="Arial" w:cs="Arial"/>
          <w:b/>
          <w:bCs/>
          <w:sz w:val="32"/>
          <w:szCs w:val="32"/>
        </w:rPr>
      </w:pPr>
    </w:p>
    <w:p w14:paraId="1A685BB3" w14:textId="30929A60" w:rsidR="00203B70" w:rsidRDefault="0023174C" w:rsidP="0089021F">
      <w:pPr>
        <w:pStyle w:val="Sinespaciado"/>
        <w:jc w:val="center"/>
        <w:rPr>
          <w:rFonts w:ascii="Arial" w:hAnsi="Arial" w:cs="Arial"/>
          <w:b/>
          <w:bCs/>
          <w:sz w:val="32"/>
          <w:szCs w:val="32"/>
        </w:rPr>
      </w:pPr>
      <w:r>
        <w:rPr>
          <w:rFonts w:ascii="Arial" w:hAnsi="Arial" w:cs="Arial"/>
          <w:b/>
          <w:bCs/>
          <w:sz w:val="32"/>
          <w:szCs w:val="32"/>
        </w:rPr>
        <w:lastRenderedPageBreak/>
        <w:t>CAPITULO I</w:t>
      </w:r>
      <w:r w:rsidR="00094E20">
        <w:rPr>
          <w:rFonts w:ascii="Arial" w:hAnsi="Arial" w:cs="Arial"/>
          <w:b/>
          <w:bCs/>
          <w:sz w:val="32"/>
          <w:szCs w:val="32"/>
        </w:rPr>
        <w:t xml:space="preserve"> </w:t>
      </w:r>
    </w:p>
    <w:p w14:paraId="781C0B89" w14:textId="6AAA1805" w:rsidR="0023174C" w:rsidRPr="0089021F" w:rsidRDefault="00094E20" w:rsidP="0089021F">
      <w:pPr>
        <w:pStyle w:val="Sinespaciado"/>
        <w:jc w:val="center"/>
        <w:rPr>
          <w:rFonts w:ascii="Arial" w:hAnsi="Arial" w:cs="Arial"/>
          <w:b/>
          <w:bCs/>
          <w:sz w:val="24"/>
          <w:szCs w:val="24"/>
        </w:rPr>
      </w:pPr>
      <w:r>
        <w:rPr>
          <w:rFonts w:ascii="Arial" w:hAnsi="Arial" w:cs="Arial"/>
          <w:b/>
          <w:bCs/>
          <w:sz w:val="32"/>
          <w:szCs w:val="32"/>
        </w:rPr>
        <w:t>PLA</w:t>
      </w:r>
      <w:r w:rsidR="00E472F1">
        <w:rPr>
          <w:rFonts w:ascii="Arial" w:hAnsi="Arial" w:cs="Arial"/>
          <w:b/>
          <w:bCs/>
          <w:sz w:val="32"/>
          <w:szCs w:val="32"/>
        </w:rPr>
        <w:t>N</w:t>
      </w:r>
      <w:r>
        <w:rPr>
          <w:rFonts w:ascii="Arial" w:hAnsi="Arial" w:cs="Arial"/>
          <w:b/>
          <w:bCs/>
          <w:sz w:val="32"/>
          <w:szCs w:val="32"/>
        </w:rPr>
        <w:t>TEAMIENTO DEL PROBLEMA</w:t>
      </w:r>
    </w:p>
    <w:p w14:paraId="607C6605" w14:textId="77777777" w:rsidR="000C271B" w:rsidRDefault="000C271B" w:rsidP="000C271B">
      <w:pPr>
        <w:pStyle w:val="Sinespaciado"/>
      </w:pPr>
    </w:p>
    <w:p w14:paraId="189A4614" w14:textId="77777777" w:rsidR="000C271B" w:rsidRDefault="000C271B" w:rsidP="000C271B">
      <w:pPr>
        <w:pStyle w:val="Sinespaciado"/>
      </w:pPr>
    </w:p>
    <w:p w14:paraId="380EC88E" w14:textId="77777777" w:rsidR="000C271B" w:rsidRPr="000C271B" w:rsidRDefault="000C271B" w:rsidP="000C271B">
      <w:pPr>
        <w:pStyle w:val="Sinespaciado"/>
      </w:pPr>
    </w:p>
    <w:p w14:paraId="66F384F2" w14:textId="44281801" w:rsidR="0023174C" w:rsidRPr="00101918" w:rsidRDefault="0023174C" w:rsidP="0023174C">
      <w:pPr>
        <w:pStyle w:val="Sinespaciado"/>
        <w:numPr>
          <w:ilvl w:val="1"/>
          <w:numId w:val="2"/>
        </w:numPr>
        <w:rPr>
          <w:rFonts w:ascii="Arial" w:hAnsi="Arial" w:cs="Arial"/>
          <w:b/>
          <w:bCs/>
          <w:sz w:val="28"/>
          <w:szCs w:val="28"/>
        </w:rPr>
      </w:pPr>
      <w:r w:rsidRPr="00AE0574">
        <w:rPr>
          <w:rFonts w:ascii="Arial" w:hAnsi="Arial" w:cs="Arial"/>
          <w:b/>
          <w:bCs/>
          <w:sz w:val="28"/>
          <w:szCs w:val="28"/>
        </w:rPr>
        <w:t>DESCRIPCIÓN DEL PROBLEMA</w:t>
      </w:r>
      <w:r>
        <w:rPr>
          <w:rFonts w:ascii="Arial" w:hAnsi="Arial" w:cs="Arial"/>
          <w:b/>
          <w:bCs/>
          <w:sz w:val="28"/>
          <w:szCs w:val="28"/>
        </w:rPr>
        <w:t xml:space="preserve"> </w:t>
      </w:r>
    </w:p>
    <w:p w14:paraId="01E2D912" w14:textId="77777777" w:rsidR="0023174C" w:rsidRPr="0023174C" w:rsidRDefault="0023174C" w:rsidP="0023174C">
      <w:pPr>
        <w:pStyle w:val="Sinespaciado"/>
        <w:rPr>
          <w:rFonts w:ascii="Arial" w:hAnsi="Arial" w:cs="Arial"/>
          <w:sz w:val="24"/>
          <w:szCs w:val="24"/>
        </w:rPr>
      </w:pPr>
    </w:p>
    <w:p w14:paraId="14B35EC9" w14:textId="77777777" w:rsidR="0023174C" w:rsidRDefault="0023174C" w:rsidP="0023174C">
      <w:pPr>
        <w:pStyle w:val="Sinespaciado"/>
        <w:rPr>
          <w:rFonts w:ascii="Arial" w:hAnsi="Arial" w:cs="Arial"/>
          <w:sz w:val="24"/>
          <w:szCs w:val="24"/>
        </w:rPr>
      </w:pPr>
    </w:p>
    <w:p w14:paraId="70FF06FE" w14:textId="77777777" w:rsidR="0023174C" w:rsidRPr="0023174C" w:rsidRDefault="0023174C" w:rsidP="0023174C">
      <w:pPr>
        <w:pStyle w:val="Sinespaciado"/>
        <w:rPr>
          <w:rFonts w:ascii="Arial" w:hAnsi="Arial" w:cs="Arial"/>
          <w:sz w:val="24"/>
          <w:szCs w:val="24"/>
        </w:rPr>
      </w:pPr>
    </w:p>
    <w:p w14:paraId="0CE6EB9B" w14:textId="77777777" w:rsidR="0089021F" w:rsidRPr="003118E7" w:rsidRDefault="0089021F" w:rsidP="003118E7">
      <w:pPr>
        <w:spacing w:after="0" w:line="360" w:lineRule="auto"/>
        <w:ind w:firstLine="708"/>
        <w:jc w:val="both"/>
        <w:rPr>
          <w:rFonts w:ascii="Arial" w:hAnsi="Arial" w:cs="Arial"/>
          <w:sz w:val="24"/>
          <w:szCs w:val="24"/>
        </w:rPr>
      </w:pPr>
      <w:r w:rsidRPr="003118E7">
        <w:rPr>
          <w:rFonts w:ascii="Arial" w:hAnsi="Arial" w:cs="Arial"/>
          <w:sz w:val="24"/>
          <w:szCs w:val="24"/>
        </w:rPr>
        <w:t xml:space="preserve">Las infecciones de transmisión sexual (ITS), como su nombre lo indica constituyen un grupo de enfermedades que se adquieren de una persona a otra por contacto sexual, ya sean vaginales, orales o anales. Las causas de estas pueden ser las bacterias, virus, hongos o parásitos estos agentes infecciosos se pueden encontrar en los fluidos corporales como puede ser la sangre, el esperma, las secreciones vaginales, de madre a hijo, embarazo, en el parto, la lactancia o trasfusiones sanguíneas. Muchas de las enfermedades de transmisión sexual no se manifiestan síntomas o solo pueden causar síntomas leves, estos pueden afectar a cualquier persona sin importar su edad o sexo u orientación sexual, la mayor parte de las enfermedades de transmisión sexual tienen un tratamiento sencillo y eficaz como son los antibióticos o los fármacos antivirales sin embargo hay otras infecciones que pueden ser permanentes si no se dispone de un tratamiento eficaz, cada día hay millones de personas que se contagian de infecciones de trasmisión sexual. Así mismo la mayoría de estas enfermedades afectan a hombres y mujeres, pero en muchos casos los problemas de salud que causan pueden ser más graves en las mujeres. </w:t>
      </w:r>
    </w:p>
    <w:p w14:paraId="7D3C1EF8" w14:textId="33D4FC7C" w:rsidR="00931336" w:rsidRPr="003118E7" w:rsidRDefault="0093133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w:t>
      </w:r>
    </w:p>
    <w:p w14:paraId="349929D5" w14:textId="53FF1BB9" w:rsidR="00931336" w:rsidRPr="003118E7" w:rsidRDefault="00931336" w:rsidP="003118E7">
      <w:pPr>
        <w:pStyle w:val="Sinespaciado"/>
        <w:spacing w:line="360" w:lineRule="auto"/>
        <w:jc w:val="both"/>
        <w:rPr>
          <w:rFonts w:ascii="Arial" w:hAnsi="Arial" w:cs="Arial"/>
          <w:b/>
          <w:bCs/>
          <w:sz w:val="24"/>
          <w:szCs w:val="24"/>
        </w:rPr>
      </w:pPr>
      <w:r w:rsidRPr="003118E7">
        <w:rPr>
          <w:rFonts w:ascii="Arial" w:hAnsi="Arial" w:cs="Arial"/>
          <w:b/>
          <w:bCs/>
          <w:sz w:val="24"/>
          <w:szCs w:val="24"/>
        </w:rPr>
        <w:br/>
      </w:r>
      <w:r w:rsidRPr="003118E7">
        <w:rPr>
          <w:rFonts w:ascii="Arial" w:hAnsi="Arial" w:cs="Arial"/>
          <w:b/>
          <w:bCs/>
          <w:sz w:val="24"/>
          <w:szCs w:val="24"/>
        </w:rPr>
        <w:br/>
      </w:r>
    </w:p>
    <w:p w14:paraId="58AA8042" w14:textId="3A7A4F86" w:rsidR="00E54668" w:rsidRPr="003118E7" w:rsidRDefault="0093133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w:t>
      </w:r>
      <w:r w:rsidR="0023174C" w:rsidRPr="003118E7">
        <w:rPr>
          <w:rFonts w:ascii="Arial" w:hAnsi="Arial" w:cs="Arial"/>
          <w:sz w:val="24"/>
          <w:szCs w:val="24"/>
        </w:rPr>
        <w:t xml:space="preserve"> </w:t>
      </w:r>
    </w:p>
    <w:p w14:paraId="61ED3EBE" w14:textId="4C773A78" w:rsidR="0089021F" w:rsidRPr="003118E7" w:rsidRDefault="0089021F" w:rsidP="003118E7">
      <w:pPr>
        <w:pStyle w:val="Ttulo1"/>
        <w:spacing w:before="0" w:after="0" w:line="360" w:lineRule="auto"/>
        <w:ind w:firstLine="708"/>
        <w:jc w:val="both"/>
        <w:rPr>
          <w:rFonts w:ascii="Arial" w:eastAsia="Times New Roman" w:hAnsi="Arial" w:cs="Arial"/>
          <w:color w:val="auto"/>
          <w:sz w:val="24"/>
          <w:szCs w:val="24"/>
          <w:lang w:eastAsia="es-MX"/>
        </w:rPr>
      </w:pPr>
      <w:r w:rsidRPr="003118E7">
        <w:rPr>
          <w:rFonts w:ascii="Arial" w:eastAsia="Times New Roman" w:hAnsi="Arial" w:cs="Arial"/>
          <w:color w:val="auto"/>
          <w:sz w:val="24"/>
          <w:szCs w:val="24"/>
          <w:lang w:eastAsia="es-MX"/>
        </w:rPr>
        <w:lastRenderedPageBreak/>
        <w:t xml:space="preserve">Las infecciones de transmisión sexual (ITS) comprenden una serie de patologías, de etiología infecciosa diversa, en las que la transmisión sexual es relevante desde el punto de vista epidemiológico, aunque en ocasiones pueden existir otros mecanismos de contagio, como la transmisión perinatal o por vía parenteral. El término incluye el estadio asintomático, ya que puede ser compatible con la existencia de lesiones subclínicas con potencial para la transmisión, razón por la cual se prefiere esta denominación a la de enfermedades de transmisión sexual previamente utilizada. </w:t>
      </w:r>
      <w:sdt>
        <w:sdtPr>
          <w:rPr>
            <w:rFonts w:ascii="Arial" w:eastAsia="Times New Roman" w:hAnsi="Arial" w:cs="Arial"/>
            <w:color w:val="auto"/>
            <w:sz w:val="24"/>
            <w:szCs w:val="24"/>
            <w:lang w:eastAsia="es-MX"/>
          </w:rPr>
          <w:id w:val="-2087530654"/>
          <w:citation/>
        </w:sdtPr>
        <w:sdtContent>
          <w:r w:rsidRPr="003118E7">
            <w:rPr>
              <w:rFonts w:ascii="Arial" w:eastAsia="Times New Roman" w:hAnsi="Arial" w:cs="Arial"/>
              <w:color w:val="auto"/>
              <w:sz w:val="24"/>
              <w:szCs w:val="24"/>
              <w:lang w:eastAsia="es-MX"/>
            </w:rPr>
            <w:fldChar w:fldCharType="begin"/>
          </w:r>
          <w:r w:rsidRPr="003118E7">
            <w:rPr>
              <w:rFonts w:ascii="Arial" w:eastAsia="Times New Roman" w:hAnsi="Arial" w:cs="Arial"/>
              <w:color w:val="auto"/>
              <w:sz w:val="24"/>
              <w:szCs w:val="24"/>
              <w:lang w:eastAsia="es-MX"/>
            </w:rPr>
            <w:instrText xml:space="preserve">CITATION MDí11 \l 2058 </w:instrText>
          </w:r>
          <w:r w:rsidRPr="003118E7">
            <w:rPr>
              <w:rFonts w:ascii="Arial" w:eastAsia="Times New Roman" w:hAnsi="Arial" w:cs="Arial"/>
              <w:color w:val="auto"/>
              <w:sz w:val="24"/>
              <w:szCs w:val="24"/>
              <w:lang w:eastAsia="es-MX"/>
            </w:rPr>
            <w:fldChar w:fldCharType="separate"/>
          </w:r>
          <w:r w:rsidR="004C0C83" w:rsidRPr="004C0C83">
            <w:rPr>
              <w:rFonts w:ascii="Arial" w:eastAsia="Times New Roman" w:hAnsi="Arial" w:cs="Arial"/>
              <w:noProof/>
              <w:color w:val="auto"/>
              <w:sz w:val="24"/>
              <w:szCs w:val="24"/>
              <w:lang w:eastAsia="es-MX"/>
            </w:rPr>
            <w:t>(Díez &amp; Díaz, 2011)</w:t>
          </w:r>
          <w:r w:rsidRPr="003118E7">
            <w:rPr>
              <w:rFonts w:ascii="Arial" w:eastAsia="Times New Roman" w:hAnsi="Arial" w:cs="Arial"/>
              <w:color w:val="auto"/>
              <w:sz w:val="24"/>
              <w:szCs w:val="24"/>
              <w:lang w:eastAsia="es-MX"/>
            </w:rPr>
            <w:fldChar w:fldCharType="end"/>
          </w:r>
        </w:sdtContent>
      </w:sdt>
      <w:r w:rsidRPr="003118E7">
        <w:rPr>
          <w:rFonts w:ascii="Arial" w:eastAsia="Times New Roman" w:hAnsi="Arial" w:cs="Arial"/>
          <w:color w:val="auto"/>
          <w:sz w:val="24"/>
          <w:szCs w:val="24"/>
          <w:lang w:eastAsia="es-MX"/>
        </w:rPr>
        <w:t>.</w:t>
      </w:r>
    </w:p>
    <w:p w14:paraId="1231C527" w14:textId="77777777" w:rsidR="00931336" w:rsidRPr="003118E7" w:rsidRDefault="00931336" w:rsidP="003118E7">
      <w:pPr>
        <w:pStyle w:val="Sinespaciado"/>
        <w:jc w:val="both"/>
        <w:rPr>
          <w:rFonts w:ascii="Arial" w:hAnsi="Arial" w:cs="Arial"/>
          <w:b/>
          <w:bCs/>
          <w:sz w:val="24"/>
          <w:szCs w:val="24"/>
        </w:rPr>
      </w:pPr>
    </w:p>
    <w:p w14:paraId="3EFC4B06" w14:textId="77777777" w:rsidR="00931336" w:rsidRPr="003118E7" w:rsidRDefault="00931336" w:rsidP="003118E7">
      <w:pPr>
        <w:pStyle w:val="Sinespaciado"/>
        <w:jc w:val="both"/>
        <w:rPr>
          <w:rFonts w:ascii="Arial" w:hAnsi="Arial" w:cs="Arial"/>
          <w:b/>
          <w:bCs/>
          <w:sz w:val="24"/>
          <w:szCs w:val="24"/>
        </w:rPr>
      </w:pPr>
    </w:p>
    <w:p w14:paraId="36CBD7CD" w14:textId="77777777" w:rsidR="00931336" w:rsidRPr="003118E7" w:rsidRDefault="00931336" w:rsidP="003118E7">
      <w:pPr>
        <w:pStyle w:val="Sinespaciado"/>
        <w:jc w:val="both"/>
        <w:rPr>
          <w:rFonts w:ascii="Arial" w:hAnsi="Arial" w:cs="Arial"/>
          <w:b/>
          <w:bCs/>
          <w:sz w:val="24"/>
          <w:szCs w:val="24"/>
        </w:rPr>
      </w:pPr>
    </w:p>
    <w:p w14:paraId="7A42EFEA" w14:textId="75D81105" w:rsidR="00474E76" w:rsidRPr="003118E7" w:rsidRDefault="00474E76" w:rsidP="003118E7">
      <w:pPr>
        <w:spacing w:after="0" w:line="360" w:lineRule="auto"/>
        <w:ind w:firstLine="708"/>
        <w:jc w:val="both"/>
        <w:rPr>
          <w:rFonts w:ascii="Arial" w:hAnsi="Arial" w:cs="Arial"/>
          <w:sz w:val="24"/>
          <w:szCs w:val="24"/>
        </w:rPr>
      </w:pPr>
      <w:r w:rsidRPr="003118E7">
        <w:rPr>
          <w:rFonts w:ascii="Arial" w:hAnsi="Arial" w:cs="Arial"/>
          <w:sz w:val="24"/>
          <w:szCs w:val="24"/>
        </w:rPr>
        <w:t xml:space="preserve">En México, información del boletín epidemiológico de la Secretaría de Salud del segundo semestre de 2021, señala que de los 7,015 casos de sífilis adquirida registrados en el primer semestre de ese año, el 23% (1,605) correspondían a mujeres y que de los 9,592 casos de infección por VIH, el 13% (1,258) eran también mujeres, asimismo, que de acuerdo con el Informe Histórico del VIH del tercer trimestre de ese año de 2021, de los 9,870 casos de VIH transmitidos por vía sexual en personas mayores de 60 años notificados de 1983 a 2021, el 14% (1,373), eran igualmente mujeres. Mientras que la Candidiasis Urogenital y la Tricomoniasis Urogenital aún no presentaron aumentos, según los datos preliminares. El Sistema Nacional de Vigilancia Epidemiológica registra 84,379 casos en lo que va de 2021, cuando el año pasado fueron 85,098, y 16,436, mientras en 2020, fueron 16,717, respectivamente. La Secretaría de Salud destaca que la información es preliminar, pues incluye casos probables, es decir que no son definitivos. </w:t>
      </w:r>
      <w:sdt>
        <w:sdtPr>
          <w:rPr>
            <w:rFonts w:ascii="Arial" w:hAnsi="Arial" w:cs="Arial"/>
            <w:sz w:val="24"/>
            <w:szCs w:val="24"/>
          </w:rPr>
          <w:id w:val="-1716499341"/>
          <w:citation/>
        </w:sdtPr>
        <w:sdtContent>
          <w:r w:rsidR="005B76EF" w:rsidRPr="003118E7">
            <w:rPr>
              <w:rFonts w:ascii="Arial" w:hAnsi="Arial" w:cs="Arial"/>
              <w:sz w:val="24"/>
              <w:szCs w:val="24"/>
            </w:rPr>
            <w:fldChar w:fldCharType="begin"/>
          </w:r>
          <w:r w:rsidR="005B76EF" w:rsidRPr="003118E7">
            <w:rPr>
              <w:rFonts w:ascii="Arial" w:hAnsi="Arial" w:cs="Arial"/>
              <w:sz w:val="24"/>
              <w:szCs w:val="24"/>
            </w:rPr>
            <w:instrText xml:space="preserve"> CITATION Exp21 \l 2058 </w:instrText>
          </w:r>
          <w:r w:rsidR="005B76EF" w:rsidRPr="003118E7">
            <w:rPr>
              <w:rFonts w:ascii="Arial" w:hAnsi="Arial" w:cs="Arial"/>
              <w:sz w:val="24"/>
              <w:szCs w:val="24"/>
            </w:rPr>
            <w:fldChar w:fldCharType="separate"/>
          </w:r>
          <w:r w:rsidR="004C0C83" w:rsidRPr="004C0C83">
            <w:rPr>
              <w:rFonts w:ascii="Arial" w:hAnsi="Arial" w:cs="Arial"/>
              <w:noProof/>
              <w:sz w:val="24"/>
              <w:szCs w:val="24"/>
            </w:rPr>
            <w:t>(Política, 2021)</w:t>
          </w:r>
          <w:r w:rsidR="005B76EF" w:rsidRPr="003118E7">
            <w:rPr>
              <w:rFonts w:ascii="Arial" w:hAnsi="Arial" w:cs="Arial"/>
              <w:sz w:val="24"/>
              <w:szCs w:val="24"/>
            </w:rPr>
            <w:fldChar w:fldCharType="end"/>
          </w:r>
        </w:sdtContent>
      </w:sdt>
    </w:p>
    <w:p w14:paraId="418B2995" w14:textId="74FAD140" w:rsidR="00474E76" w:rsidRPr="003118E7" w:rsidRDefault="00474E76" w:rsidP="003118E7">
      <w:pPr>
        <w:pStyle w:val="Sinespaciado"/>
        <w:ind w:firstLine="720"/>
        <w:jc w:val="both"/>
        <w:rPr>
          <w:rFonts w:ascii="Arial" w:hAnsi="Arial" w:cs="Arial"/>
          <w:sz w:val="24"/>
          <w:szCs w:val="24"/>
          <w:shd w:val="clear" w:color="auto" w:fill="FFFFFF"/>
        </w:rPr>
      </w:pPr>
    </w:p>
    <w:p w14:paraId="7AD35E64" w14:textId="77777777" w:rsidR="00474E76" w:rsidRPr="003118E7" w:rsidRDefault="00474E76" w:rsidP="003118E7">
      <w:pPr>
        <w:pStyle w:val="Sinespaciado"/>
        <w:ind w:firstLine="720"/>
        <w:jc w:val="both"/>
        <w:rPr>
          <w:rFonts w:ascii="Arial" w:hAnsi="Arial" w:cs="Arial"/>
          <w:sz w:val="24"/>
          <w:szCs w:val="24"/>
          <w:shd w:val="clear" w:color="auto" w:fill="FFFFFF"/>
        </w:rPr>
      </w:pPr>
    </w:p>
    <w:p w14:paraId="39483627" w14:textId="77777777" w:rsidR="00474E76" w:rsidRPr="003118E7" w:rsidRDefault="00474E76" w:rsidP="003118E7">
      <w:pPr>
        <w:pStyle w:val="Sinespaciado"/>
        <w:ind w:firstLine="720"/>
        <w:jc w:val="both"/>
        <w:rPr>
          <w:rFonts w:ascii="Arial" w:hAnsi="Arial" w:cs="Arial"/>
          <w:sz w:val="24"/>
          <w:szCs w:val="24"/>
          <w:shd w:val="clear" w:color="auto" w:fill="FFFFFF"/>
        </w:rPr>
      </w:pPr>
    </w:p>
    <w:p w14:paraId="13D35729" w14:textId="19D91D5D" w:rsidR="00D10C23" w:rsidRPr="003118E7" w:rsidRDefault="00362DE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L</w:t>
      </w:r>
      <w:r w:rsidR="004F5771" w:rsidRPr="003118E7">
        <w:rPr>
          <w:rFonts w:ascii="Arial" w:hAnsi="Arial" w:cs="Arial"/>
          <w:sz w:val="24"/>
          <w:szCs w:val="24"/>
        </w:rPr>
        <w:t xml:space="preserve">as personas </w:t>
      </w:r>
      <w:r w:rsidRPr="003118E7">
        <w:rPr>
          <w:rFonts w:ascii="Arial" w:hAnsi="Arial" w:cs="Arial"/>
          <w:sz w:val="24"/>
          <w:szCs w:val="24"/>
        </w:rPr>
        <w:t>de 1</w:t>
      </w:r>
      <w:r w:rsidR="004F5771" w:rsidRPr="003118E7">
        <w:rPr>
          <w:rFonts w:ascii="Arial" w:hAnsi="Arial" w:cs="Arial"/>
          <w:sz w:val="24"/>
          <w:szCs w:val="24"/>
        </w:rPr>
        <w:t>6</w:t>
      </w:r>
      <w:r w:rsidRPr="003118E7">
        <w:rPr>
          <w:rFonts w:ascii="Arial" w:hAnsi="Arial" w:cs="Arial"/>
          <w:sz w:val="24"/>
          <w:szCs w:val="24"/>
        </w:rPr>
        <w:t xml:space="preserve"> a 2</w:t>
      </w:r>
      <w:r w:rsidR="004F5771" w:rsidRPr="003118E7">
        <w:rPr>
          <w:rFonts w:ascii="Arial" w:hAnsi="Arial" w:cs="Arial"/>
          <w:sz w:val="24"/>
          <w:szCs w:val="24"/>
        </w:rPr>
        <w:t>5</w:t>
      </w:r>
      <w:r w:rsidRPr="003118E7">
        <w:rPr>
          <w:rFonts w:ascii="Arial" w:hAnsi="Arial" w:cs="Arial"/>
          <w:sz w:val="24"/>
          <w:szCs w:val="24"/>
        </w:rPr>
        <w:t xml:space="preserve"> años representan un grupo vulnerable que requiere atención especial</w:t>
      </w:r>
      <w:r w:rsidR="004F5771" w:rsidRPr="003118E7">
        <w:rPr>
          <w:rFonts w:ascii="Arial" w:hAnsi="Arial" w:cs="Arial"/>
          <w:sz w:val="24"/>
          <w:szCs w:val="24"/>
        </w:rPr>
        <w:t xml:space="preserve"> debido a que están más vulnerables a </w:t>
      </w:r>
      <w:r w:rsidR="004F5771" w:rsidRPr="003118E7">
        <w:rPr>
          <w:rFonts w:ascii="Arial" w:hAnsi="Arial" w:cs="Arial"/>
          <w:sz w:val="24"/>
          <w:szCs w:val="24"/>
          <w:shd w:val="clear" w:color="auto" w:fill="FFFFFF"/>
        </w:rPr>
        <w:t>adquirir ITS y VIH/SIDA por factores de riesgo como desconocimiento, sexo temprano, drogadicción, desigualdad social, de género y mitos.</w:t>
      </w:r>
      <w:r w:rsidR="004F5771" w:rsidRPr="003118E7">
        <w:rPr>
          <w:rFonts w:ascii="Arial" w:hAnsi="Arial" w:cs="Arial"/>
          <w:sz w:val="24"/>
          <w:szCs w:val="24"/>
        </w:rPr>
        <w:t xml:space="preserve"> </w:t>
      </w:r>
      <w:r w:rsidR="004F5771" w:rsidRPr="003118E7">
        <w:rPr>
          <w:rFonts w:ascii="Arial" w:hAnsi="Arial" w:cs="Arial"/>
          <w:sz w:val="24"/>
          <w:szCs w:val="24"/>
          <w:shd w:val="clear" w:color="auto" w:fill="FFFFFF"/>
        </w:rPr>
        <w:t xml:space="preserve">Las ITS más comunes son Gonorrea, Sífilis, VPH, VHS y </w:t>
      </w:r>
      <w:proofErr w:type="spellStart"/>
      <w:r w:rsidR="004F5771" w:rsidRPr="003118E7">
        <w:rPr>
          <w:rFonts w:ascii="Arial" w:hAnsi="Arial" w:cs="Arial"/>
          <w:sz w:val="24"/>
          <w:szCs w:val="24"/>
          <w:shd w:val="clear" w:color="auto" w:fill="FFFFFF"/>
        </w:rPr>
        <w:t>Tricomonosis</w:t>
      </w:r>
      <w:proofErr w:type="spellEnd"/>
      <w:r w:rsidR="004F5771" w:rsidRPr="003118E7">
        <w:rPr>
          <w:rFonts w:ascii="Arial" w:hAnsi="Arial" w:cs="Arial"/>
          <w:sz w:val="24"/>
          <w:szCs w:val="24"/>
          <w:shd w:val="clear" w:color="auto" w:fill="FFFFFF"/>
        </w:rPr>
        <w:t xml:space="preserve">; todas son transmitidas por vía </w:t>
      </w:r>
      <w:r w:rsidR="004F5771" w:rsidRPr="003118E7">
        <w:rPr>
          <w:rFonts w:ascii="Arial" w:hAnsi="Arial" w:cs="Arial"/>
          <w:sz w:val="24"/>
          <w:szCs w:val="24"/>
          <w:shd w:val="clear" w:color="auto" w:fill="FFFFFF"/>
        </w:rPr>
        <w:lastRenderedPageBreak/>
        <w:t xml:space="preserve">sexual, sin embargo, Sífilis y </w:t>
      </w:r>
      <w:proofErr w:type="spellStart"/>
      <w:r w:rsidR="004F5771" w:rsidRPr="003118E7">
        <w:rPr>
          <w:rFonts w:ascii="Arial" w:hAnsi="Arial" w:cs="Arial"/>
          <w:sz w:val="24"/>
          <w:szCs w:val="24"/>
          <w:shd w:val="clear" w:color="auto" w:fill="FFFFFF"/>
        </w:rPr>
        <w:t>Tricomonosis</w:t>
      </w:r>
      <w:proofErr w:type="spellEnd"/>
      <w:r w:rsidR="004F5771" w:rsidRPr="003118E7">
        <w:rPr>
          <w:rFonts w:ascii="Arial" w:hAnsi="Arial" w:cs="Arial"/>
          <w:sz w:val="24"/>
          <w:szCs w:val="24"/>
          <w:shd w:val="clear" w:color="auto" w:fill="FFFFFF"/>
        </w:rPr>
        <w:t xml:space="preserve"> se pueden adquirir por otras vías de contacto. El SIDA es ocasionado por un retrovirus VIH, de transmisión sexual y transfusión sanguínea, se presenta en varias fases y lleva a la muerte</w:t>
      </w:r>
      <w:r w:rsidR="00D10C23" w:rsidRPr="003118E7">
        <w:rPr>
          <w:rFonts w:ascii="Arial" w:hAnsi="Arial" w:cs="Arial"/>
          <w:sz w:val="24"/>
          <w:szCs w:val="24"/>
        </w:rPr>
        <w:t>.</w:t>
      </w:r>
    </w:p>
    <w:p w14:paraId="2DC3832E" w14:textId="77777777" w:rsidR="00D10C23" w:rsidRPr="003118E7" w:rsidRDefault="00D10C23" w:rsidP="003118E7">
      <w:pPr>
        <w:pStyle w:val="Sinespaciado"/>
        <w:jc w:val="both"/>
        <w:rPr>
          <w:rFonts w:ascii="Arial" w:hAnsi="Arial" w:cs="Arial"/>
          <w:b/>
          <w:bCs/>
          <w:sz w:val="24"/>
          <w:szCs w:val="24"/>
        </w:rPr>
      </w:pPr>
    </w:p>
    <w:p w14:paraId="408C59E5" w14:textId="77777777" w:rsidR="00D10C23" w:rsidRPr="003118E7" w:rsidRDefault="00D10C23" w:rsidP="003118E7">
      <w:pPr>
        <w:pStyle w:val="Sinespaciado"/>
        <w:jc w:val="both"/>
        <w:rPr>
          <w:rFonts w:ascii="Arial" w:hAnsi="Arial" w:cs="Arial"/>
          <w:b/>
          <w:bCs/>
          <w:sz w:val="24"/>
          <w:szCs w:val="24"/>
        </w:rPr>
      </w:pPr>
    </w:p>
    <w:p w14:paraId="63618C64" w14:textId="77777777" w:rsidR="00D10C23" w:rsidRPr="003118E7" w:rsidRDefault="00D10C23" w:rsidP="003118E7">
      <w:pPr>
        <w:pStyle w:val="Sinespaciado"/>
        <w:jc w:val="both"/>
        <w:rPr>
          <w:rFonts w:ascii="Arial" w:hAnsi="Arial" w:cs="Arial"/>
          <w:b/>
          <w:bCs/>
          <w:sz w:val="24"/>
          <w:szCs w:val="24"/>
        </w:rPr>
      </w:pPr>
    </w:p>
    <w:p w14:paraId="572BFB17" w14:textId="367307B9" w:rsidR="00362DE6" w:rsidRPr="003118E7" w:rsidRDefault="00362DE6"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rPr>
        <w:t xml:space="preserve">Este estudio se centrará en </w:t>
      </w:r>
      <w:r w:rsidR="006D3A44" w:rsidRPr="003118E7">
        <w:rPr>
          <w:rFonts w:ascii="Arial" w:hAnsi="Arial" w:cs="Arial"/>
          <w:sz w:val="24"/>
          <w:szCs w:val="24"/>
        </w:rPr>
        <w:t>las infecciones de transmisión sexual en mujeres y hombres de 16 a 25</w:t>
      </w:r>
      <w:r w:rsidRPr="003118E7">
        <w:rPr>
          <w:rFonts w:ascii="Arial" w:hAnsi="Arial" w:cs="Arial"/>
          <w:sz w:val="24"/>
          <w:szCs w:val="24"/>
        </w:rPr>
        <w:t xml:space="preserve"> años que acuden a consulta al centro de salud en </w:t>
      </w:r>
      <w:r w:rsidR="006D3A44" w:rsidRPr="003118E7">
        <w:rPr>
          <w:rFonts w:ascii="Arial" w:hAnsi="Arial" w:cs="Arial"/>
          <w:sz w:val="24"/>
          <w:szCs w:val="24"/>
        </w:rPr>
        <w:t>el municipio de Motozintla, en el estado de Chiapas,</w:t>
      </w:r>
      <w:r w:rsidRPr="003118E7">
        <w:rPr>
          <w:rFonts w:ascii="Arial" w:hAnsi="Arial" w:cs="Arial"/>
          <w:sz w:val="24"/>
          <w:szCs w:val="24"/>
        </w:rPr>
        <w:t xml:space="preserve"> durante </w:t>
      </w:r>
      <w:r w:rsidR="006D3A44" w:rsidRPr="003118E7">
        <w:rPr>
          <w:rFonts w:ascii="Arial" w:hAnsi="Arial" w:cs="Arial"/>
          <w:sz w:val="24"/>
          <w:szCs w:val="24"/>
        </w:rPr>
        <w:t>los meses de febrero y marzo del año 2025</w:t>
      </w:r>
      <w:r w:rsidR="00D10C23" w:rsidRPr="003118E7">
        <w:rPr>
          <w:rFonts w:ascii="Arial" w:hAnsi="Arial" w:cs="Arial"/>
          <w:sz w:val="24"/>
          <w:szCs w:val="24"/>
        </w:rPr>
        <w:t xml:space="preserve">. </w:t>
      </w:r>
      <w:r w:rsidR="006D3A44" w:rsidRPr="003118E7">
        <w:rPr>
          <w:rFonts w:ascii="Arial" w:hAnsi="Arial" w:cs="Arial"/>
          <w:sz w:val="24"/>
          <w:szCs w:val="24"/>
        </w:rPr>
        <w:t>Durante la investigación se estará dando a con</w:t>
      </w:r>
      <w:r w:rsidR="00FE29CF" w:rsidRPr="003118E7">
        <w:rPr>
          <w:rFonts w:ascii="Arial" w:hAnsi="Arial" w:cs="Arial"/>
          <w:sz w:val="24"/>
          <w:szCs w:val="24"/>
        </w:rPr>
        <w:t xml:space="preserve">ocer </w:t>
      </w:r>
      <w:r w:rsidR="006D3A44" w:rsidRPr="003118E7">
        <w:rPr>
          <w:rFonts w:ascii="Arial" w:hAnsi="Arial" w:cs="Arial"/>
          <w:sz w:val="24"/>
          <w:szCs w:val="24"/>
        </w:rPr>
        <w:t>los métodos y platicas que los concientice a tener una buena relación sexual y mostrarles los riesgos que tiene todas las infecciones de transmisión sexual así poder generar una obligación de cuidarse y cuidar de su pareja de las enfermedades de transmisión sexual no solo se transmiten sexualmente existen varias formas de contraer una infección de transmisión sexual ya sea oral por realizar sexo oral, anal, por la leche materna, por compartir alguna aguja que está infectada  de estas maneras se puede contagiar sin necesidad de tener relaciones sexuales por otra parte  las personas que tiene relaciones sexuales en estados de ebriedad o drogados tiene un alto grado de contraer alguna de las infecciones de transmisión sexual porque en el estado que están no piensan ni miden las consecuencias que los puede llevar a tener si contraen alguna de las infecciones como lo es el VIH la gonorrea la sífilis que son infecciones graves que pueden traer problemas no solo de salud sino también psicológicos tanto sociales.</w:t>
      </w:r>
    </w:p>
    <w:p w14:paraId="122970E3" w14:textId="77777777" w:rsidR="00FE29CF" w:rsidRPr="003118E7" w:rsidRDefault="00FE29CF" w:rsidP="003118E7">
      <w:pPr>
        <w:pStyle w:val="Sinespaciado"/>
        <w:ind w:firstLine="720"/>
        <w:jc w:val="both"/>
        <w:rPr>
          <w:rFonts w:ascii="Arial" w:hAnsi="Arial" w:cs="Arial"/>
          <w:sz w:val="24"/>
          <w:szCs w:val="24"/>
        </w:rPr>
      </w:pPr>
    </w:p>
    <w:p w14:paraId="53F40113" w14:textId="77777777" w:rsidR="00FE29CF" w:rsidRPr="003118E7" w:rsidRDefault="00FE29CF" w:rsidP="003118E7">
      <w:pPr>
        <w:pStyle w:val="Sinespaciado"/>
        <w:ind w:firstLine="720"/>
        <w:jc w:val="both"/>
        <w:rPr>
          <w:rFonts w:ascii="Arial" w:hAnsi="Arial" w:cs="Arial"/>
          <w:sz w:val="24"/>
          <w:szCs w:val="24"/>
        </w:rPr>
      </w:pPr>
    </w:p>
    <w:p w14:paraId="1685F090" w14:textId="77777777" w:rsidR="00FE29CF" w:rsidRPr="003118E7" w:rsidRDefault="00FE29CF" w:rsidP="003118E7">
      <w:pPr>
        <w:pStyle w:val="Sinespaciado"/>
        <w:ind w:firstLine="720"/>
        <w:jc w:val="both"/>
        <w:rPr>
          <w:rFonts w:ascii="Arial" w:hAnsi="Arial" w:cs="Arial"/>
          <w:sz w:val="24"/>
          <w:szCs w:val="24"/>
        </w:rPr>
      </w:pPr>
    </w:p>
    <w:p w14:paraId="03C16307" w14:textId="0D1D0562" w:rsidR="00D10C23" w:rsidRPr="003118E7" w:rsidRDefault="00FE29CF" w:rsidP="003118E7">
      <w:pPr>
        <w:pStyle w:val="NormalWeb"/>
        <w:shd w:val="clear" w:color="auto" w:fill="FFFFFF"/>
        <w:spacing w:before="0" w:beforeAutospacing="0" w:after="0" w:afterAutospacing="0" w:line="360" w:lineRule="auto"/>
        <w:ind w:firstLine="708"/>
        <w:jc w:val="both"/>
        <w:rPr>
          <w:rFonts w:ascii="Arial" w:hAnsi="Arial" w:cs="Arial"/>
        </w:rPr>
      </w:pPr>
      <w:r w:rsidRPr="003118E7">
        <w:rPr>
          <w:rFonts w:ascii="Arial" w:hAnsi="Arial" w:cs="Arial"/>
        </w:rPr>
        <w:t xml:space="preserve">Los métodos de prevención que se proponen son la abstinencia, dispositivos de barrera y la posibilidad de la vacuna del Virus del Papiloma Humano. Es necesario enfocarse en la prevención de ITS y SIDA en la adolescencia ya que en los y las adolescentes se producen cambios referidos a la adaptación e integración del nuevo cuerpo, al desarrollo del pensamiento y juicio crítico, la reestructuración de su identidad y la anticipación de un futuro a </w:t>
      </w:r>
      <w:r w:rsidRPr="003118E7">
        <w:rPr>
          <w:rFonts w:ascii="Arial" w:hAnsi="Arial" w:cs="Arial"/>
        </w:rPr>
        <w:lastRenderedPageBreak/>
        <w:t xml:space="preserve">través de la construcción de un proyecto de vida la adolescencia es una etapa del desarrollo humano en la que ocurren cambios físicos, químicos, y socio emocionales. El desarrollo físico en la adolescencia está estrechamente marcado por la madurez sexual, es decir, desarrollo de características sexuales secundarias, sin embargo, estas no dependen de los roles, los deberes y derechos intrínsecos de esta etapa. </w:t>
      </w:r>
      <w:sdt>
        <w:sdtPr>
          <w:rPr>
            <w:rFonts w:ascii="Arial" w:hAnsi="Arial" w:cs="Arial"/>
          </w:rPr>
          <w:id w:val="1348059546"/>
          <w:citation/>
        </w:sdtPr>
        <w:sdtContent>
          <w:r w:rsidRPr="003118E7">
            <w:rPr>
              <w:rFonts w:ascii="Arial" w:hAnsi="Arial" w:cs="Arial"/>
            </w:rPr>
            <w:fldChar w:fldCharType="begin"/>
          </w:r>
          <w:r w:rsidRPr="003118E7">
            <w:rPr>
              <w:rFonts w:ascii="Arial" w:hAnsi="Arial" w:cs="Arial"/>
            </w:rPr>
            <w:instrText xml:space="preserve">CITATION Tat09 \l 2058 </w:instrText>
          </w:r>
          <w:r w:rsidRPr="003118E7">
            <w:rPr>
              <w:rFonts w:ascii="Arial" w:hAnsi="Arial" w:cs="Arial"/>
            </w:rPr>
            <w:fldChar w:fldCharType="separate"/>
          </w:r>
          <w:r w:rsidR="004C0C83" w:rsidRPr="004C0C83">
            <w:rPr>
              <w:rFonts w:ascii="Arial" w:hAnsi="Arial" w:cs="Arial"/>
              <w:noProof/>
            </w:rPr>
            <w:t>(Chacón-Quesada &amp; Tatiana, 2009)</w:t>
          </w:r>
          <w:r w:rsidRPr="003118E7">
            <w:rPr>
              <w:rFonts w:ascii="Arial" w:hAnsi="Arial" w:cs="Arial"/>
            </w:rPr>
            <w:fldChar w:fldCharType="end"/>
          </w:r>
        </w:sdtContent>
      </w:sdt>
      <w:r w:rsidR="00D10C23" w:rsidRPr="003118E7">
        <w:rPr>
          <w:rFonts w:ascii="Arial" w:hAnsi="Arial" w:cs="Arial"/>
        </w:rPr>
        <w:t>.</w:t>
      </w:r>
    </w:p>
    <w:p w14:paraId="2D00C422" w14:textId="77777777" w:rsidR="00D10C23" w:rsidRPr="003118E7" w:rsidRDefault="00D10C23" w:rsidP="003118E7">
      <w:pPr>
        <w:pStyle w:val="Sinespaciado"/>
        <w:jc w:val="both"/>
        <w:rPr>
          <w:rFonts w:ascii="Arial" w:hAnsi="Arial" w:cs="Arial"/>
          <w:b/>
          <w:bCs/>
          <w:sz w:val="24"/>
          <w:szCs w:val="24"/>
        </w:rPr>
      </w:pPr>
    </w:p>
    <w:p w14:paraId="117115DC" w14:textId="77777777" w:rsidR="00D10C23" w:rsidRPr="003118E7" w:rsidRDefault="00D10C23" w:rsidP="003118E7">
      <w:pPr>
        <w:pStyle w:val="Sinespaciado"/>
        <w:jc w:val="both"/>
        <w:rPr>
          <w:rFonts w:ascii="Arial" w:hAnsi="Arial" w:cs="Arial"/>
          <w:b/>
          <w:bCs/>
          <w:sz w:val="24"/>
          <w:szCs w:val="24"/>
        </w:rPr>
      </w:pPr>
    </w:p>
    <w:p w14:paraId="3A6053AB" w14:textId="77777777" w:rsidR="00D10C23" w:rsidRPr="003118E7" w:rsidRDefault="00D10C23" w:rsidP="003118E7">
      <w:pPr>
        <w:pStyle w:val="Sinespaciado"/>
        <w:jc w:val="both"/>
        <w:rPr>
          <w:rFonts w:ascii="Arial" w:hAnsi="Arial" w:cs="Arial"/>
          <w:b/>
          <w:bCs/>
          <w:sz w:val="24"/>
          <w:szCs w:val="24"/>
        </w:rPr>
      </w:pPr>
    </w:p>
    <w:p w14:paraId="6387D3FB" w14:textId="77777777" w:rsidR="00FE29CF" w:rsidRPr="003118E7" w:rsidRDefault="00FE29CF" w:rsidP="003118E7">
      <w:pPr>
        <w:pStyle w:val="NormalWeb"/>
        <w:shd w:val="clear" w:color="auto" w:fill="FFFFFF"/>
        <w:spacing w:before="0" w:beforeAutospacing="0" w:after="0" w:afterAutospacing="0" w:line="360" w:lineRule="auto"/>
        <w:ind w:firstLine="709"/>
        <w:jc w:val="both"/>
        <w:rPr>
          <w:rFonts w:ascii="Arial" w:hAnsi="Arial" w:cs="Arial"/>
        </w:rPr>
      </w:pPr>
      <w:r w:rsidRPr="003118E7">
        <w:rPr>
          <w:rFonts w:ascii="Arial" w:hAnsi="Arial" w:cs="Arial"/>
        </w:rPr>
        <w:t>Las enfermedades de trasmisión sexual, o infecciones de trasmisión sexual (ITS), generalmente se adquieren por contacto sexual, las bacterias, los virus o los parásitos que causan las enfermedades de trasmisión sexual pueden transmitirse de una persona a otra por la sangre, el semen o los fluidos vaginales y otros fluidos corporales en ocasiones, estas infecciones pueden transmitirse de forma no sexual, como de madres a hijos durante el embarazo o trabajo de parto, o a través de transfusiones de sangre o mediante agujas compartidas, las enfermedades de trasmisión sexual no siempre presentan síntomas es posible contraer infecciones de trasmisión sexual de personas que parecen estar perfectamente sanas y que ni siquiera saben que tienen una infección.</w:t>
      </w:r>
    </w:p>
    <w:p w14:paraId="0A9FF65C" w14:textId="77777777" w:rsidR="00D10C23" w:rsidRPr="003118E7" w:rsidRDefault="00D10C23" w:rsidP="003118E7">
      <w:pPr>
        <w:pStyle w:val="Sinespaciado"/>
        <w:jc w:val="both"/>
        <w:rPr>
          <w:rFonts w:ascii="Arial" w:hAnsi="Arial" w:cs="Arial"/>
          <w:b/>
          <w:bCs/>
          <w:sz w:val="24"/>
          <w:szCs w:val="24"/>
        </w:rPr>
      </w:pPr>
    </w:p>
    <w:p w14:paraId="35BACD43" w14:textId="77777777" w:rsidR="00D10C23" w:rsidRPr="003118E7" w:rsidRDefault="00D10C23" w:rsidP="003118E7">
      <w:pPr>
        <w:pStyle w:val="Sinespaciado"/>
        <w:jc w:val="both"/>
        <w:rPr>
          <w:rFonts w:ascii="Arial" w:hAnsi="Arial" w:cs="Arial"/>
          <w:b/>
          <w:bCs/>
          <w:sz w:val="24"/>
          <w:szCs w:val="24"/>
        </w:rPr>
      </w:pPr>
    </w:p>
    <w:p w14:paraId="5A6152C3" w14:textId="77777777" w:rsidR="00D10C23" w:rsidRPr="003118E7" w:rsidRDefault="00D10C23" w:rsidP="003118E7">
      <w:pPr>
        <w:pStyle w:val="Sinespaciado"/>
        <w:jc w:val="both"/>
        <w:rPr>
          <w:rFonts w:ascii="Arial" w:hAnsi="Arial" w:cs="Arial"/>
          <w:b/>
          <w:bCs/>
          <w:sz w:val="24"/>
          <w:szCs w:val="24"/>
        </w:rPr>
      </w:pPr>
    </w:p>
    <w:p w14:paraId="39282D31" w14:textId="3EBE6531" w:rsidR="00D10C23" w:rsidRPr="003118E7" w:rsidRDefault="00FE29CF" w:rsidP="003118E7">
      <w:pPr>
        <w:pStyle w:val="Sinespaciado"/>
        <w:spacing w:line="360" w:lineRule="auto"/>
        <w:ind w:firstLine="720"/>
        <w:jc w:val="both"/>
        <w:rPr>
          <w:rFonts w:ascii="Arial" w:hAnsi="Arial" w:cs="Arial"/>
          <w:sz w:val="24"/>
          <w:szCs w:val="24"/>
        </w:rPr>
      </w:pPr>
      <w:r w:rsidRPr="003118E7">
        <w:rPr>
          <w:rFonts w:ascii="Arial" w:hAnsi="Arial" w:cs="Arial"/>
          <w:sz w:val="24"/>
          <w:szCs w:val="24"/>
          <w:shd w:val="clear" w:color="auto" w:fill="FFFFFF"/>
        </w:rPr>
        <w:t>La única forma de identificarlos es mediante programas de detección precoz. Un ejemplo clásico de estos es el cribado prenatal para detectar VIH y otras ITS que, además de permitir el diagnóstico precoz de las embarazadas infectadas, es una medida de prevención primaria de primer orden al reducir la transmisión vertical de las ITS.</w:t>
      </w:r>
      <w:r w:rsidRPr="003118E7">
        <w:rPr>
          <w:rFonts w:ascii="Arial" w:hAnsi="Arial" w:cs="Arial"/>
          <w:sz w:val="24"/>
          <w:szCs w:val="24"/>
        </w:rPr>
        <w:t xml:space="preserve"> La mayoría de las pruebas que se realizan para diagnosticar las enfermedades de trasmisión sexual son sencillas, rápidas y no son dolorosas, estas se indican cuando se tiene la sospecha médica ante dicha enfermedad estos diagnósticos se realizan por medio de análisis de sangre, muestra de orina, muestra de líquido y fluidos vaginales. </w:t>
      </w:r>
    </w:p>
    <w:p w14:paraId="1D349D42" w14:textId="77777777" w:rsidR="00FE29CF" w:rsidRDefault="00FE29CF" w:rsidP="00D10C23">
      <w:pPr>
        <w:pStyle w:val="Sinespaciado"/>
        <w:spacing w:line="360" w:lineRule="auto"/>
        <w:ind w:firstLine="720"/>
        <w:jc w:val="both"/>
        <w:rPr>
          <w:rFonts w:ascii="Arial" w:hAnsi="Arial" w:cs="Arial"/>
          <w:sz w:val="24"/>
          <w:szCs w:val="24"/>
        </w:rPr>
      </w:pPr>
    </w:p>
    <w:p w14:paraId="2E11A41A" w14:textId="77777777" w:rsidR="003118E7" w:rsidRPr="00FE29CF" w:rsidRDefault="003118E7" w:rsidP="00D10C23">
      <w:pPr>
        <w:pStyle w:val="Sinespaciado"/>
        <w:spacing w:line="360" w:lineRule="auto"/>
        <w:ind w:firstLine="720"/>
        <w:jc w:val="both"/>
        <w:rPr>
          <w:rFonts w:ascii="Arial" w:hAnsi="Arial" w:cs="Arial"/>
          <w:sz w:val="24"/>
          <w:szCs w:val="24"/>
        </w:rPr>
      </w:pPr>
    </w:p>
    <w:p w14:paraId="2D803E5F" w14:textId="082D42D1" w:rsidR="00AB563E" w:rsidRDefault="00184FD6" w:rsidP="00184FD6">
      <w:pPr>
        <w:pStyle w:val="Sinespaciado"/>
        <w:rPr>
          <w:rFonts w:ascii="Arial" w:hAnsi="Arial" w:cs="Arial"/>
          <w:b/>
          <w:bCs/>
          <w:sz w:val="28"/>
          <w:szCs w:val="28"/>
        </w:rPr>
      </w:pPr>
      <w:r>
        <w:rPr>
          <w:rFonts w:ascii="Arial" w:hAnsi="Arial" w:cs="Arial"/>
          <w:b/>
          <w:bCs/>
          <w:sz w:val="28"/>
          <w:szCs w:val="28"/>
        </w:rPr>
        <w:lastRenderedPageBreak/>
        <w:t xml:space="preserve">1.2 </w:t>
      </w:r>
      <w:r w:rsidR="00AB563E" w:rsidRPr="00AE0574">
        <w:rPr>
          <w:rFonts w:ascii="Arial" w:hAnsi="Arial" w:cs="Arial"/>
          <w:b/>
          <w:bCs/>
          <w:sz w:val="28"/>
          <w:szCs w:val="28"/>
        </w:rPr>
        <w:t>FORMULACIÓN DEL PROBLEMA</w:t>
      </w:r>
    </w:p>
    <w:p w14:paraId="3C1F3A51" w14:textId="77777777" w:rsidR="00AB563E" w:rsidRDefault="00AB563E" w:rsidP="00AB563E">
      <w:pPr>
        <w:pStyle w:val="Sinespaciado"/>
        <w:jc w:val="both"/>
        <w:rPr>
          <w:rFonts w:ascii="Arial" w:hAnsi="Arial" w:cs="Arial"/>
          <w:sz w:val="24"/>
          <w:szCs w:val="24"/>
        </w:rPr>
      </w:pPr>
    </w:p>
    <w:p w14:paraId="56122BC2" w14:textId="77777777" w:rsidR="00AB563E" w:rsidRDefault="00AB563E" w:rsidP="00AB563E">
      <w:pPr>
        <w:pStyle w:val="Sinespaciado"/>
        <w:jc w:val="both"/>
        <w:rPr>
          <w:rFonts w:ascii="Arial" w:hAnsi="Arial" w:cs="Arial"/>
          <w:sz w:val="24"/>
          <w:szCs w:val="24"/>
        </w:rPr>
      </w:pPr>
    </w:p>
    <w:p w14:paraId="04A918F7" w14:textId="77777777" w:rsidR="00AB563E" w:rsidRDefault="00AB563E" w:rsidP="00AB563E">
      <w:pPr>
        <w:pStyle w:val="Sinespaciado"/>
        <w:jc w:val="both"/>
        <w:rPr>
          <w:rFonts w:ascii="Arial" w:hAnsi="Arial" w:cs="Arial"/>
          <w:sz w:val="24"/>
          <w:szCs w:val="24"/>
        </w:rPr>
      </w:pPr>
    </w:p>
    <w:p w14:paraId="2705DAC7" w14:textId="3FFA697D" w:rsidR="00AB563E" w:rsidRDefault="00A66E6F" w:rsidP="00AB563E">
      <w:pPr>
        <w:pStyle w:val="Sinespaciado"/>
        <w:jc w:val="both"/>
        <w:rPr>
          <w:rFonts w:ascii="Arial" w:hAnsi="Arial" w:cs="Arial"/>
          <w:sz w:val="24"/>
          <w:szCs w:val="24"/>
        </w:rPr>
      </w:pPr>
      <w:r w:rsidRPr="00A66E6F">
        <w:rPr>
          <w:rFonts w:ascii="Arial" w:hAnsi="Arial" w:cs="Arial"/>
          <w:b/>
          <w:bCs/>
          <w:sz w:val="28"/>
          <w:szCs w:val="28"/>
        </w:rPr>
        <w:t xml:space="preserve">1.2.1 </w:t>
      </w:r>
      <w:r w:rsidR="00AB563E" w:rsidRPr="00A66E6F">
        <w:rPr>
          <w:rFonts w:ascii="Arial" w:hAnsi="Arial" w:cs="Arial"/>
          <w:b/>
          <w:bCs/>
          <w:sz w:val="28"/>
          <w:szCs w:val="28"/>
        </w:rPr>
        <w:t>PREGUNTA CENTRAL</w:t>
      </w:r>
      <w:r w:rsidR="00AB563E" w:rsidRPr="00AB563E">
        <w:rPr>
          <w:rFonts w:ascii="Arial" w:hAnsi="Arial" w:cs="Arial"/>
          <w:sz w:val="24"/>
          <w:szCs w:val="24"/>
        </w:rPr>
        <w:t>:</w:t>
      </w:r>
    </w:p>
    <w:p w14:paraId="4722DAE6" w14:textId="77777777" w:rsidR="00AB563E" w:rsidRDefault="00AB563E" w:rsidP="00AB563E">
      <w:pPr>
        <w:pStyle w:val="Sinespaciado"/>
        <w:jc w:val="both"/>
        <w:rPr>
          <w:rFonts w:ascii="Arial" w:hAnsi="Arial" w:cs="Arial"/>
          <w:sz w:val="24"/>
          <w:szCs w:val="24"/>
        </w:rPr>
      </w:pPr>
    </w:p>
    <w:p w14:paraId="39F84A04" w14:textId="77777777" w:rsidR="00AB563E" w:rsidRDefault="00AB563E" w:rsidP="00AB563E">
      <w:pPr>
        <w:pStyle w:val="Sinespaciado"/>
        <w:jc w:val="both"/>
        <w:rPr>
          <w:rFonts w:ascii="Arial" w:hAnsi="Arial" w:cs="Arial"/>
          <w:sz w:val="24"/>
          <w:szCs w:val="24"/>
        </w:rPr>
      </w:pPr>
    </w:p>
    <w:p w14:paraId="73737484" w14:textId="77777777" w:rsidR="00AB563E" w:rsidRPr="00AB563E" w:rsidRDefault="00AB563E" w:rsidP="00AB563E">
      <w:pPr>
        <w:pStyle w:val="Sinespaciado"/>
        <w:jc w:val="both"/>
        <w:rPr>
          <w:rFonts w:ascii="Arial" w:hAnsi="Arial" w:cs="Arial"/>
          <w:sz w:val="24"/>
          <w:szCs w:val="24"/>
        </w:rPr>
      </w:pPr>
    </w:p>
    <w:p w14:paraId="0DB32A65" w14:textId="65BF8103" w:rsidR="00AB563E" w:rsidRDefault="00D10C23" w:rsidP="00CF3010">
      <w:pPr>
        <w:pStyle w:val="Sinespaciado"/>
        <w:spacing w:line="360" w:lineRule="auto"/>
        <w:jc w:val="both"/>
        <w:rPr>
          <w:rFonts w:ascii="Arial" w:hAnsi="Arial" w:cs="Arial"/>
          <w:sz w:val="24"/>
          <w:szCs w:val="24"/>
        </w:rPr>
      </w:pPr>
      <w:r w:rsidRPr="00AB563E">
        <w:rPr>
          <w:rFonts w:ascii="Arial" w:hAnsi="Arial" w:cs="Arial"/>
          <w:sz w:val="24"/>
          <w:szCs w:val="24"/>
        </w:rPr>
        <w:t>¿Cuál es la incidencia de</w:t>
      </w:r>
      <w:r w:rsidR="003C2FE3">
        <w:rPr>
          <w:rFonts w:ascii="Arial" w:hAnsi="Arial" w:cs="Arial"/>
          <w:sz w:val="24"/>
          <w:szCs w:val="24"/>
        </w:rPr>
        <w:t xml:space="preserve"> las enfermedades de transmisión sexual en h</w:t>
      </w:r>
      <w:r w:rsidR="003C2FE3" w:rsidRPr="00203B70">
        <w:rPr>
          <w:rFonts w:ascii="Arial" w:hAnsi="Arial" w:cs="Arial"/>
          <w:color w:val="FF0000"/>
          <w:sz w:val="24"/>
          <w:szCs w:val="24"/>
        </w:rPr>
        <w:t xml:space="preserve">ombres </w:t>
      </w:r>
      <w:r w:rsidR="00203B70" w:rsidRPr="00203B70">
        <w:rPr>
          <w:rFonts w:ascii="Arial" w:hAnsi="Arial" w:cs="Arial"/>
          <w:color w:val="FF0000"/>
          <w:sz w:val="24"/>
          <w:szCs w:val="24"/>
        </w:rPr>
        <w:t>O</w:t>
      </w:r>
      <w:r w:rsidR="003C2FE3" w:rsidRPr="00203B70">
        <w:rPr>
          <w:rFonts w:ascii="Arial" w:hAnsi="Arial" w:cs="Arial"/>
          <w:color w:val="FF0000"/>
          <w:sz w:val="24"/>
          <w:szCs w:val="24"/>
        </w:rPr>
        <w:t xml:space="preserve"> mujeres</w:t>
      </w:r>
      <w:r w:rsidRPr="00AB563E">
        <w:rPr>
          <w:rFonts w:ascii="Arial" w:hAnsi="Arial" w:cs="Arial"/>
          <w:sz w:val="24"/>
          <w:szCs w:val="24"/>
        </w:rPr>
        <w:t xml:space="preserve"> de 1</w:t>
      </w:r>
      <w:r w:rsidR="003C2FE3">
        <w:rPr>
          <w:rFonts w:ascii="Arial" w:hAnsi="Arial" w:cs="Arial"/>
          <w:sz w:val="24"/>
          <w:szCs w:val="24"/>
        </w:rPr>
        <w:t>6</w:t>
      </w:r>
      <w:r w:rsidRPr="00AB563E">
        <w:rPr>
          <w:rFonts w:ascii="Arial" w:hAnsi="Arial" w:cs="Arial"/>
          <w:sz w:val="24"/>
          <w:szCs w:val="24"/>
        </w:rPr>
        <w:t xml:space="preserve"> a 2</w:t>
      </w:r>
      <w:r w:rsidR="003C2FE3">
        <w:rPr>
          <w:rFonts w:ascii="Arial" w:hAnsi="Arial" w:cs="Arial"/>
          <w:sz w:val="24"/>
          <w:szCs w:val="24"/>
        </w:rPr>
        <w:t>5</w:t>
      </w:r>
      <w:r w:rsidRPr="00AB563E">
        <w:rPr>
          <w:rFonts w:ascii="Arial" w:hAnsi="Arial" w:cs="Arial"/>
          <w:sz w:val="24"/>
          <w:szCs w:val="24"/>
        </w:rPr>
        <w:t xml:space="preserve"> años </w:t>
      </w:r>
      <w:r w:rsidR="003C2FE3">
        <w:rPr>
          <w:rFonts w:ascii="Arial" w:hAnsi="Arial" w:cs="Arial"/>
          <w:sz w:val="24"/>
          <w:szCs w:val="24"/>
        </w:rPr>
        <w:t>en el centro de salud de Motozintla Chiapas, en los meses de febrero y marzo</w:t>
      </w:r>
      <w:r w:rsidR="00CF3010" w:rsidRPr="00CF3010">
        <w:rPr>
          <w:rFonts w:ascii="Arial" w:hAnsi="Arial" w:cs="Arial"/>
          <w:sz w:val="24"/>
          <w:szCs w:val="24"/>
        </w:rPr>
        <w:t xml:space="preserve"> del año 2025?</w:t>
      </w:r>
    </w:p>
    <w:p w14:paraId="759BE487" w14:textId="77777777" w:rsidR="00AB563E" w:rsidRDefault="00AB563E" w:rsidP="00AB563E">
      <w:pPr>
        <w:pStyle w:val="Sinespaciado"/>
        <w:jc w:val="both"/>
        <w:rPr>
          <w:rFonts w:ascii="Arial" w:hAnsi="Arial" w:cs="Arial"/>
          <w:sz w:val="24"/>
          <w:szCs w:val="24"/>
        </w:rPr>
      </w:pPr>
    </w:p>
    <w:p w14:paraId="701D7033" w14:textId="77777777" w:rsidR="00AB563E" w:rsidRDefault="00AB563E" w:rsidP="00AB563E">
      <w:pPr>
        <w:pStyle w:val="Sinespaciado"/>
        <w:jc w:val="both"/>
        <w:rPr>
          <w:rFonts w:ascii="Arial" w:hAnsi="Arial" w:cs="Arial"/>
          <w:sz w:val="24"/>
          <w:szCs w:val="24"/>
        </w:rPr>
      </w:pPr>
    </w:p>
    <w:p w14:paraId="6B23F886" w14:textId="78964B5E" w:rsidR="00AB563E" w:rsidRPr="00A66E6F" w:rsidRDefault="00A66E6F" w:rsidP="00AB563E">
      <w:pPr>
        <w:pStyle w:val="Sinespaciado"/>
        <w:jc w:val="both"/>
        <w:rPr>
          <w:rFonts w:ascii="Arial" w:hAnsi="Arial" w:cs="Arial"/>
          <w:b/>
          <w:bCs/>
          <w:sz w:val="28"/>
          <w:szCs w:val="28"/>
        </w:rPr>
      </w:pPr>
      <w:r w:rsidRPr="00A66E6F">
        <w:rPr>
          <w:rFonts w:ascii="Arial" w:hAnsi="Arial" w:cs="Arial"/>
          <w:b/>
          <w:bCs/>
          <w:sz w:val="28"/>
          <w:szCs w:val="28"/>
        </w:rPr>
        <w:t xml:space="preserve">1.2.2 </w:t>
      </w:r>
      <w:r w:rsidR="00AB563E" w:rsidRPr="00A66E6F">
        <w:rPr>
          <w:rFonts w:ascii="Arial" w:hAnsi="Arial" w:cs="Arial"/>
          <w:b/>
          <w:bCs/>
          <w:sz w:val="28"/>
          <w:szCs w:val="28"/>
        </w:rPr>
        <w:t>PREGUNTAS ESPECIFICAS:</w:t>
      </w:r>
    </w:p>
    <w:p w14:paraId="52D9322F" w14:textId="77777777" w:rsidR="00AB563E" w:rsidRDefault="00AB563E" w:rsidP="00AB563E">
      <w:pPr>
        <w:pStyle w:val="Sinespaciado"/>
        <w:jc w:val="both"/>
        <w:rPr>
          <w:rFonts w:ascii="Arial" w:hAnsi="Arial" w:cs="Arial"/>
          <w:sz w:val="24"/>
          <w:szCs w:val="24"/>
        </w:rPr>
      </w:pPr>
    </w:p>
    <w:p w14:paraId="18E7E1DD" w14:textId="77777777" w:rsidR="00AB563E" w:rsidRDefault="00AB563E" w:rsidP="00AB563E">
      <w:pPr>
        <w:pStyle w:val="Sinespaciado"/>
        <w:jc w:val="both"/>
        <w:rPr>
          <w:rFonts w:ascii="Arial" w:hAnsi="Arial" w:cs="Arial"/>
          <w:sz w:val="24"/>
          <w:szCs w:val="24"/>
        </w:rPr>
      </w:pPr>
    </w:p>
    <w:p w14:paraId="698DF7A4" w14:textId="77777777" w:rsidR="00AB563E" w:rsidRDefault="00AB563E" w:rsidP="00AB563E">
      <w:pPr>
        <w:pStyle w:val="Sinespaciado"/>
        <w:jc w:val="both"/>
        <w:rPr>
          <w:rFonts w:ascii="Arial" w:hAnsi="Arial" w:cs="Arial"/>
          <w:sz w:val="24"/>
          <w:szCs w:val="24"/>
        </w:rPr>
      </w:pPr>
    </w:p>
    <w:p w14:paraId="1E942A74" w14:textId="6E78CF06"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¿Qué factores contribuyen a la incidencia de </w:t>
      </w:r>
      <w:r w:rsidR="00184FD6">
        <w:rPr>
          <w:rFonts w:ascii="Arial" w:hAnsi="Arial" w:cs="Arial"/>
          <w:sz w:val="24"/>
          <w:szCs w:val="24"/>
        </w:rPr>
        <w:t xml:space="preserve">las enfermedades de transmisión sexual en </w:t>
      </w:r>
      <w:r w:rsidR="00203B70" w:rsidRPr="00203B70">
        <w:rPr>
          <w:rFonts w:ascii="Arial" w:hAnsi="Arial" w:cs="Arial"/>
          <w:color w:val="FF0000"/>
          <w:sz w:val="24"/>
          <w:szCs w:val="24"/>
        </w:rPr>
        <w:t xml:space="preserve">hombres </w:t>
      </w:r>
      <w:r w:rsidR="00203B70">
        <w:rPr>
          <w:rFonts w:ascii="Arial" w:hAnsi="Arial" w:cs="Arial"/>
          <w:color w:val="FF0000"/>
          <w:sz w:val="24"/>
          <w:szCs w:val="24"/>
        </w:rPr>
        <w:t>O</w:t>
      </w:r>
      <w:r w:rsidR="00203B70" w:rsidRPr="00203B70">
        <w:rPr>
          <w:rFonts w:ascii="Arial" w:hAnsi="Arial" w:cs="Arial"/>
          <w:color w:val="FF0000"/>
          <w:sz w:val="24"/>
          <w:szCs w:val="24"/>
        </w:rPr>
        <w:t xml:space="preserve"> mujeres</w:t>
      </w:r>
      <w:r w:rsidR="00184FD6" w:rsidRPr="00203B70">
        <w:rPr>
          <w:rFonts w:ascii="Arial" w:hAnsi="Arial" w:cs="Arial"/>
          <w:color w:val="FF0000"/>
          <w:sz w:val="24"/>
          <w:szCs w:val="24"/>
        </w:rPr>
        <w:t xml:space="preserve"> </w:t>
      </w:r>
      <w:r w:rsidR="00184FD6">
        <w:rPr>
          <w:rFonts w:ascii="Arial" w:hAnsi="Arial" w:cs="Arial"/>
          <w:sz w:val="24"/>
          <w:szCs w:val="24"/>
        </w:rPr>
        <w:t>de 16 a 25 años</w:t>
      </w:r>
      <w:r w:rsidRPr="00AB563E">
        <w:rPr>
          <w:rFonts w:ascii="Arial" w:hAnsi="Arial" w:cs="Arial"/>
          <w:sz w:val="24"/>
          <w:szCs w:val="24"/>
        </w:rPr>
        <w:t>?</w:t>
      </w:r>
    </w:p>
    <w:p w14:paraId="17796A37" w14:textId="77777777" w:rsidR="00AB563E" w:rsidRDefault="00AB563E" w:rsidP="00AB563E">
      <w:pPr>
        <w:pStyle w:val="Sinespaciado"/>
        <w:jc w:val="both"/>
        <w:rPr>
          <w:rFonts w:ascii="Arial" w:hAnsi="Arial" w:cs="Arial"/>
          <w:sz w:val="24"/>
          <w:szCs w:val="24"/>
        </w:rPr>
      </w:pPr>
    </w:p>
    <w:p w14:paraId="3715CA28" w14:textId="77777777" w:rsidR="00AB563E" w:rsidRDefault="00AB563E" w:rsidP="00AB563E">
      <w:pPr>
        <w:pStyle w:val="Sinespaciado"/>
        <w:jc w:val="both"/>
        <w:rPr>
          <w:rFonts w:ascii="Arial" w:hAnsi="Arial" w:cs="Arial"/>
          <w:sz w:val="24"/>
          <w:szCs w:val="24"/>
        </w:rPr>
      </w:pPr>
    </w:p>
    <w:p w14:paraId="487DA8FA" w14:textId="77777777" w:rsidR="00AB563E" w:rsidRDefault="00AB563E" w:rsidP="00AB563E">
      <w:pPr>
        <w:pStyle w:val="Sinespaciado"/>
        <w:jc w:val="both"/>
        <w:rPr>
          <w:rFonts w:ascii="Arial" w:hAnsi="Arial" w:cs="Arial"/>
          <w:sz w:val="24"/>
          <w:szCs w:val="24"/>
        </w:rPr>
      </w:pPr>
    </w:p>
    <w:p w14:paraId="352D5F43" w14:textId="5DB49973"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¿Cuál es el nivel de conocimiento sobre </w:t>
      </w:r>
      <w:r w:rsidR="00490D78">
        <w:rPr>
          <w:rFonts w:ascii="Arial" w:hAnsi="Arial" w:cs="Arial"/>
          <w:sz w:val="24"/>
          <w:szCs w:val="24"/>
        </w:rPr>
        <w:t xml:space="preserve">las enfermedades de transmisión sexual en </w:t>
      </w:r>
      <w:r w:rsidR="00203B70" w:rsidRPr="00203B70">
        <w:rPr>
          <w:rFonts w:ascii="Arial" w:hAnsi="Arial" w:cs="Arial"/>
          <w:color w:val="FF0000"/>
          <w:sz w:val="24"/>
          <w:szCs w:val="24"/>
        </w:rPr>
        <w:t>hombres O mujeres</w:t>
      </w:r>
      <w:r w:rsidR="00490D78" w:rsidRPr="00203B70">
        <w:rPr>
          <w:rFonts w:ascii="Arial" w:hAnsi="Arial" w:cs="Arial"/>
          <w:color w:val="FF0000"/>
          <w:sz w:val="24"/>
          <w:szCs w:val="24"/>
        </w:rPr>
        <w:t xml:space="preserve"> </w:t>
      </w:r>
      <w:r w:rsidR="00490D78">
        <w:rPr>
          <w:rFonts w:ascii="Arial" w:hAnsi="Arial" w:cs="Arial"/>
          <w:sz w:val="24"/>
          <w:szCs w:val="24"/>
        </w:rPr>
        <w:t>de 16 a 25 años</w:t>
      </w:r>
      <w:r w:rsidRPr="00AB563E">
        <w:rPr>
          <w:rFonts w:ascii="Arial" w:hAnsi="Arial" w:cs="Arial"/>
          <w:sz w:val="24"/>
          <w:szCs w:val="24"/>
        </w:rPr>
        <w:t>?</w:t>
      </w:r>
    </w:p>
    <w:p w14:paraId="7DAD49AA" w14:textId="77777777" w:rsidR="00AB563E" w:rsidRDefault="00AB563E" w:rsidP="00AB563E">
      <w:pPr>
        <w:pStyle w:val="Sinespaciado"/>
        <w:jc w:val="both"/>
        <w:rPr>
          <w:rFonts w:ascii="Arial" w:hAnsi="Arial" w:cs="Arial"/>
          <w:sz w:val="24"/>
          <w:szCs w:val="24"/>
        </w:rPr>
      </w:pPr>
    </w:p>
    <w:p w14:paraId="405CFD64" w14:textId="77777777" w:rsidR="00AB563E" w:rsidRDefault="00AB563E" w:rsidP="00AB563E">
      <w:pPr>
        <w:pStyle w:val="Sinespaciado"/>
        <w:jc w:val="both"/>
        <w:rPr>
          <w:rFonts w:ascii="Arial" w:hAnsi="Arial" w:cs="Arial"/>
          <w:sz w:val="24"/>
          <w:szCs w:val="24"/>
        </w:rPr>
      </w:pPr>
    </w:p>
    <w:p w14:paraId="0904A331" w14:textId="77777777" w:rsidR="00AB563E" w:rsidRDefault="00AB563E" w:rsidP="00AB563E">
      <w:pPr>
        <w:pStyle w:val="Sinespaciado"/>
        <w:jc w:val="both"/>
        <w:rPr>
          <w:rFonts w:ascii="Arial" w:hAnsi="Arial" w:cs="Arial"/>
          <w:sz w:val="24"/>
          <w:szCs w:val="24"/>
        </w:rPr>
      </w:pPr>
    </w:p>
    <w:p w14:paraId="28AC4CE1" w14:textId="5B846CE6" w:rsidR="00AB563E" w:rsidRPr="00AB563E" w:rsidRDefault="00AB563E" w:rsidP="00A66E6F">
      <w:pPr>
        <w:pStyle w:val="Sinespaciado"/>
        <w:spacing w:line="360" w:lineRule="auto"/>
        <w:jc w:val="both"/>
        <w:rPr>
          <w:rFonts w:ascii="Arial" w:hAnsi="Arial" w:cs="Arial"/>
          <w:sz w:val="24"/>
          <w:szCs w:val="24"/>
        </w:rPr>
      </w:pPr>
      <w:r w:rsidRPr="00AB563E">
        <w:rPr>
          <w:rFonts w:ascii="Arial" w:hAnsi="Arial" w:cs="Arial"/>
          <w:sz w:val="24"/>
          <w:szCs w:val="24"/>
        </w:rPr>
        <w:t xml:space="preserve">¿Qué estrategias de prevención y tratamiento se están utilizando </w:t>
      </w:r>
      <w:r w:rsidR="00490D78">
        <w:rPr>
          <w:rFonts w:ascii="Arial" w:hAnsi="Arial" w:cs="Arial"/>
          <w:sz w:val="24"/>
          <w:szCs w:val="24"/>
        </w:rPr>
        <w:t>en el manejo de las enfermedades de transmisión sexual en el centro de salud de Motozintla</w:t>
      </w:r>
      <w:r w:rsidRPr="00AB563E">
        <w:rPr>
          <w:rFonts w:ascii="Arial" w:hAnsi="Arial" w:cs="Arial"/>
          <w:sz w:val="24"/>
          <w:szCs w:val="24"/>
        </w:rPr>
        <w:t>?</w:t>
      </w:r>
    </w:p>
    <w:p w14:paraId="04B45D7D" w14:textId="77777777" w:rsidR="00AB563E" w:rsidRDefault="00AB563E" w:rsidP="00AB563E">
      <w:pPr>
        <w:pStyle w:val="Sinespaciado"/>
        <w:jc w:val="both"/>
        <w:rPr>
          <w:rFonts w:ascii="Arial" w:hAnsi="Arial" w:cs="Arial"/>
          <w:sz w:val="24"/>
          <w:szCs w:val="24"/>
        </w:rPr>
      </w:pPr>
    </w:p>
    <w:p w14:paraId="5B0BE9F7" w14:textId="77777777" w:rsidR="00AB563E" w:rsidRDefault="00AB563E" w:rsidP="00AB563E">
      <w:pPr>
        <w:pStyle w:val="Sinespaciado"/>
        <w:jc w:val="both"/>
        <w:rPr>
          <w:rFonts w:ascii="Arial" w:hAnsi="Arial" w:cs="Arial"/>
          <w:sz w:val="24"/>
          <w:szCs w:val="24"/>
        </w:rPr>
      </w:pPr>
    </w:p>
    <w:p w14:paraId="04F3841B" w14:textId="77777777" w:rsidR="00AB563E" w:rsidRDefault="00AB563E" w:rsidP="00AB563E">
      <w:pPr>
        <w:pStyle w:val="Sinespaciado"/>
        <w:jc w:val="both"/>
        <w:rPr>
          <w:rFonts w:ascii="Arial" w:hAnsi="Arial" w:cs="Arial"/>
          <w:sz w:val="24"/>
          <w:szCs w:val="24"/>
        </w:rPr>
      </w:pPr>
    </w:p>
    <w:p w14:paraId="15A93820" w14:textId="77777777" w:rsidR="00AB563E" w:rsidRDefault="00AB563E" w:rsidP="00AB563E">
      <w:pPr>
        <w:pStyle w:val="Sinespaciado"/>
        <w:jc w:val="both"/>
        <w:rPr>
          <w:rFonts w:ascii="Arial" w:hAnsi="Arial" w:cs="Arial"/>
          <w:sz w:val="24"/>
          <w:szCs w:val="24"/>
        </w:rPr>
      </w:pPr>
    </w:p>
    <w:p w14:paraId="40611ECB" w14:textId="77777777" w:rsidR="00AB563E" w:rsidRDefault="00AB563E" w:rsidP="00AB563E">
      <w:pPr>
        <w:pStyle w:val="Sinespaciado"/>
        <w:jc w:val="both"/>
        <w:rPr>
          <w:rFonts w:ascii="Arial" w:hAnsi="Arial" w:cs="Arial"/>
          <w:sz w:val="24"/>
          <w:szCs w:val="24"/>
        </w:rPr>
      </w:pPr>
    </w:p>
    <w:p w14:paraId="04B70B3E" w14:textId="77777777" w:rsidR="00AB563E" w:rsidRDefault="00AB563E" w:rsidP="00AB563E">
      <w:pPr>
        <w:pStyle w:val="Sinespaciado"/>
        <w:jc w:val="both"/>
        <w:rPr>
          <w:rFonts w:ascii="Arial" w:hAnsi="Arial" w:cs="Arial"/>
          <w:sz w:val="24"/>
          <w:szCs w:val="24"/>
        </w:rPr>
      </w:pPr>
    </w:p>
    <w:p w14:paraId="3F72933E" w14:textId="77777777" w:rsidR="00AB563E" w:rsidRDefault="00AB563E" w:rsidP="00AB563E">
      <w:pPr>
        <w:pStyle w:val="Sinespaciado"/>
        <w:jc w:val="both"/>
        <w:rPr>
          <w:rFonts w:ascii="Arial" w:hAnsi="Arial" w:cs="Arial"/>
          <w:sz w:val="24"/>
          <w:szCs w:val="24"/>
        </w:rPr>
      </w:pPr>
    </w:p>
    <w:p w14:paraId="5244A613" w14:textId="77777777" w:rsidR="00AB563E" w:rsidRDefault="00AB563E" w:rsidP="00AB563E">
      <w:pPr>
        <w:pStyle w:val="Sinespaciado"/>
        <w:jc w:val="both"/>
        <w:rPr>
          <w:rFonts w:ascii="Arial" w:hAnsi="Arial" w:cs="Arial"/>
          <w:sz w:val="24"/>
          <w:szCs w:val="24"/>
        </w:rPr>
      </w:pPr>
    </w:p>
    <w:p w14:paraId="652A85C7" w14:textId="77777777" w:rsidR="00AB563E" w:rsidRDefault="00AB563E" w:rsidP="00AB563E">
      <w:pPr>
        <w:pStyle w:val="Sinespaciado"/>
        <w:jc w:val="both"/>
        <w:rPr>
          <w:rFonts w:ascii="Arial" w:hAnsi="Arial" w:cs="Arial"/>
          <w:sz w:val="24"/>
          <w:szCs w:val="24"/>
        </w:rPr>
      </w:pPr>
    </w:p>
    <w:p w14:paraId="7A344567" w14:textId="77777777" w:rsidR="00AB563E" w:rsidRDefault="00AB563E" w:rsidP="00AB563E">
      <w:pPr>
        <w:pStyle w:val="Sinespaciado"/>
        <w:jc w:val="both"/>
        <w:rPr>
          <w:rFonts w:ascii="Arial" w:hAnsi="Arial" w:cs="Arial"/>
          <w:sz w:val="24"/>
          <w:szCs w:val="24"/>
        </w:rPr>
      </w:pPr>
    </w:p>
    <w:p w14:paraId="2E8ABC95" w14:textId="77777777" w:rsidR="00A66E6F" w:rsidRDefault="00A66E6F" w:rsidP="00AB563E">
      <w:pPr>
        <w:pStyle w:val="Sinespaciado"/>
        <w:jc w:val="both"/>
        <w:rPr>
          <w:rFonts w:ascii="Arial" w:hAnsi="Arial" w:cs="Arial"/>
          <w:sz w:val="24"/>
          <w:szCs w:val="24"/>
        </w:rPr>
      </w:pPr>
    </w:p>
    <w:p w14:paraId="30D1923D" w14:textId="77777777" w:rsidR="00AB563E" w:rsidRPr="00AB563E" w:rsidRDefault="00AB563E" w:rsidP="00AB563E">
      <w:pPr>
        <w:pStyle w:val="Sinespaciado"/>
        <w:jc w:val="both"/>
        <w:rPr>
          <w:rFonts w:ascii="Arial" w:hAnsi="Arial" w:cs="Arial"/>
          <w:sz w:val="24"/>
          <w:szCs w:val="24"/>
        </w:rPr>
      </w:pPr>
    </w:p>
    <w:p w14:paraId="7FB6160D" w14:textId="77777777" w:rsidR="002C2CDD" w:rsidRDefault="002C2CDD" w:rsidP="002C2CDD">
      <w:pPr>
        <w:pStyle w:val="Sinespaciado"/>
        <w:jc w:val="both"/>
        <w:rPr>
          <w:rFonts w:ascii="Arial" w:hAnsi="Arial" w:cs="Arial"/>
          <w:b/>
          <w:bCs/>
          <w:sz w:val="24"/>
          <w:szCs w:val="24"/>
        </w:rPr>
      </w:pPr>
    </w:p>
    <w:p w14:paraId="79E529EE" w14:textId="1F67E988" w:rsidR="002C2CDD" w:rsidRPr="00205F17" w:rsidRDefault="00490D78" w:rsidP="00490D78">
      <w:pPr>
        <w:pStyle w:val="Sinespaciado"/>
        <w:rPr>
          <w:rFonts w:ascii="Arial" w:hAnsi="Arial" w:cs="Arial"/>
          <w:b/>
          <w:bCs/>
          <w:sz w:val="28"/>
          <w:szCs w:val="28"/>
        </w:rPr>
      </w:pPr>
      <w:r>
        <w:rPr>
          <w:rFonts w:ascii="Arial" w:hAnsi="Arial" w:cs="Arial"/>
          <w:b/>
          <w:bCs/>
          <w:sz w:val="28"/>
          <w:szCs w:val="28"/>
        </w:rPr>
        <w:lastRenderedPageBreak/>
        <w:t xml:space="preserve">1.3 </w:t>
      </w:r>
      <w:r w:rsidR="002C2CDD" w:rsidRPr="00AE0574">
        <w:rPr>
          <w:rFonts w:ascii="Arial" w:hAnsi="Arial" w:cs="Arial"/>
          <w:b/>
          <w:bCs/>
          <w:sz w:val="28"/>
          <w:szCs w:val="28"/>
        </w:rPr>
        <w:t>OBJETIVOS</w:t>
      </w:r>
    </w:p>
    <w:p w14:paraId="678687DE" w14:textId="77777777" w:rsidR="002C2CDD" w:rsidRPr="002C2CDD" w:rsidRDefault="002C2CDD" w:rsidP="002C2CDD">
      <w:pPr>
        <w:pStyle w:val="Sinespaciado"/>
        <w:rPr>
          <w:rFonts w:ascii="Arial" w:hAnsi="Arial" w:cs="Arial"/>
          <w:b/>
          <w:bCs/>
          <w:sz w:val="24"/>
          <w:szCs w:val="24"/>
        </w:rPr>
      </w:pPr>
    </w:p>
    <w:p w14:paraId="499C2C1E" w14:textId="77777777" w:rsidR="002C2CDD" w:rsidRPr="002C2CDD" w:rsidRDefault="002C2CDD" w:rsidP="002C2CDD">
      <w:pPr>
        <w:pStyle w:val="Sinespaciado"/>
        <w:rPr>
          <w:rFonts w:ascii="Arial" w:hAnsi="Arial" w:cs="Arial"/>
          <w:b/>
          <w:bCs/>
          <w:sz w:val="24"/>
          <w:szCs w:val="24"/>
        </w:rPr>
      </w:pPr>
    </w:p>
    <w:p w14:paraId="7163F406" w14:textId="77777777" w:rsidR="002C2CDD" w:rsidRPr="002C2CDD" w:rsidRDefault="002C2CDD" w:rsidP="002C2CDD">
      <w:pPr>
        <w:pStyle w:val="Sinespaciado"/>
        <w:rPr>
          <w:rFonts w:ascii="Arial" w:hAnsi="Arial" w:cs="Arial"/>
          <w:b/>
          <w:bCs/>
          <w:sz w:val="24"/>
          <w:szCs w:val="24"/>
        </w:rPr>
      </w:pPr>
    </w:p>
    <w:p w14:paraId="2F174BF5" w14:textId="77777777" w:rsidR="002C2CDD" w:rsidRDefault="002C2CDD" w:rsidP="002C2CDD">
      <w:pPr>
        <w:pStyle w:val="Sinespaciado"/>
        <w:numPr>
          <w:ilvl w:val="2"/>
          <w:numId w:val="17"/>
        </w:numPr>
        <w:rPr>
          <w:rFonts w:ascii="Arial" w:hAnsi="Arial" w:cs="Arial"/>
          <w:b/>
          <w:bCs/>
          <w:sz w:val="28"/>
          <w:szCs w:val="28"/>
        </w:rPr>
      </w:pPr>
      <w:r w:rsidRPr="00A66E6F">
        <w:rPr>
          <w:rFonts w:ascii="Arial" w:hAnsi="Arial" w:cs="Arial"/>
          <w:b/>
          <w:bCs/>
          <w:sz w:val="28"/>
          <w:szCs w:val="28"/>
        </w:rPr>
        <w:t>OBJETIVO GENERAL</w:t>
      </w:r>
    </w:p>
    <w:p w14:paraId="47C20EC5" w14:textId="77777777" w:rsidR="002C2CDD" w:rsidRDefault="002C2CDD" w:rsidP="002C2CDD">
      <w:pPr>
        <w:pStyle w:val="Sinespaciado"/>
        <w:jc w:val="both"/>
        <w:rPr>
          <w:rFonts w:ascii="Arial" w:hAnsi="Arial" w:cs="Arial"/>
          <w:b/>
          <w:bCs/>
          <w:sz w:val="24"/>
          <w:szCs w:val="24"/>
        </w:rPr>
      </w:pPr>
    </w:p>
    <w:p w14:paraId="779482C7" w14:textId="77777777" w:rsidR="002C2CDD" w:rsidRDefault="002C2CDD" w:rsidP="002C2CDD">
      <w:pPr>
        <w:pStyle w:val="Sinespaciado"/>
        <w:jc w:val="both"/>
        <w:rPr>
          <w:rFonts w:ascii="Arial" w:hAnsi="Arial" w:cs="Arial"/>
          <w:b/>
          <w:bCs/>
          <w:sz w:val="24"/>
          <w:szCs w:val="24"/>
        </w:rPr>
      </w:pPr>
    </w:p>
    <w:p w14:paraId="57C7D467" w14:textId="77777777" w:rsidR="002C2CDD" w:rsidRPr="00F92CC2" w:rsidRDefault="002C2CDD" w:rsidP="002C2CDD">
      <w:pPr>
        <w:pStyle w:val="Sinespaciado"/>
        <w:jc w:val="both"/>
        <w:rPr>
          <w:rFonts w:ascii="Arial" w:hAnsi="Arial" w:cs="Arial"/>
          <w:b/>
          <w:bCs/>
          <w:sz w:val="24"/>
          <w:szCs w:val="24"/>
        </w:rPr>
      </w:pPr>
    </w:p>
    <w:p w14:paraId="22958F1B" w14:textId="147465F6" w:rsidR="002C2CDD" w:rsidRPr="00EC2996"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Determinar</w:t>
      </w:r>
      <w:r w:rsidRPr="00CF3010">
        <w:rPr>
          <w:rFonts w:ascii="Arial" w:hAnsi="Arial" w:cs="Arial"/>
          <w:sz w:val="24"/>
          <w:szCs w:val="24"/>
        </w:rPr>
        <w:t xml:space="preserve"> la incidencia de </w:t>
      </w:r>
      <w:r w:rsidR="00490D78">
        <w:rPr>
          <w:rFonts w:ascii="Arial" w:hAnsi="Arial" w:cs="Arial"/>
          <w:sz w:val="24"/>
          <w:szCs w:val="24"/>
        </w:rPr>
        <w:t xml:space="preserve">las enfermedades de transmisión sexual en </w:t>
      </w:r>
      <w:r w:rsidR="00203B70">
        <w:rPr>
          <w:rFonts w:ascii="Arial" w:hAnsi="Arial" w:cs="Arial"/>
          <w:sz w:val="24"/>
          <w:szCs w:val="24"/>
        </w:rPr>
        <w:t>HOMBRES O MUJERES</w:t>
      </w:r>
      <w:r w:rsidR="00490D78">
        <w:rPr>
          <w:rFonts w:ascii="Arial" w:hAnsi="Arial" w:cs="Arial"/>
          <w:sz w:val="24"/>
          <w:szCs w:val="24"/>
        </w:rPr>
        <w:t xml:space="preserve"> de </w:t>
      </w:r>
      <w:r w:rsidRPr="00CF3010">
        <w:rPr>
          <w:rFonts w:ascii="Arial" w:hAnsi="Arial" w:cs="Arial"/>
          <w:sz w:val="24"/>
          <w:szCs w:val="24"/>
        </w:rPr>
        <w:t>1</w:t>
      </w:r>
      <w:r w:rsidR="00794D78">
        <w:rPr>
          <w:rFonts w:ascii="Arial" w:hAnsi="Arial" w:cs="Arial"/>
          <w:sz w:val="24"/>
          <w:szCs w:val="24"/>
        </w:rPr>
        <w:t>6</w:t>
      </w:r>
      <w:r w:rsidRPr="00CF3010">
        <w:rPr>
          <w:rFonts w:ascii="Arial" w:hAnsi="Arial" w:cs="Arial"/>
          <w:sz w:val="24"/>
          <w:szCs w:val="24"/>
        </w:rPr>
        <w:t xml:space="preserve"> a 2</w:t>
      </w:r>
      <w:r w:rsidR="00794D78">
        <w:rPr>
          <w:rFonts w:ascii="Arial" w:hAnsi="Arial" w:cs="Arial"/>
          <w:sz w:val="24"/>
          <w:szCs w:val="24"/>
        </w:rPr>
        <w:t>5</w:t>
      </w:r>
      <w:r w:rsidRPr="00CF3010">
        <w:rPr>
          <w:rFonts w:ascii="Arial" w:hAnsi="Arial" w:cs="Arial"/>
          <w:sz w:val="24"/>
          <w:szCs w:val="24"/>
        </w:rPr>
        <w:t xml:space="preserve"> años que acuden a consulta al centro de salud en </w:t>
      </w:r>
      <w:r w:rsidR="00490D78">
        <w:rPr>
          <w:rFonts w:ascii="Arial" w:hAnsi="Arial" w:cs="Arial"/>
          <w:sz w:val="24"/>
          <w:szCs w:val="24"/>
        </w:rPr>
        <w:t>Motozintla</w:t>
      </w:r>
      <w:r w:rsidRPr="00CF3010">
        <w:rPr>
          <w:rFonts w:ascii="Arial" w:hAnsi="Arial" w:cs="Arial"/>
          <w:sz w:val="24"/>
          <w:szCs w:val="24"/>
        </w:rPr>
        <w:t xml:space="preserve"> durante </w:t>
      </w:r>
      <w:r w:rsidR="00490D78">
        <w:rPr>
          <w:rFonts w:ascii="Arial" w:hAnsi="Arial" w:cs="Arial"/>
          <w:sz w:val="24"/>
          <w:szCs w:val="24"/>
        </w:rPr>
        <w:t>los meses de febrero y marzo</w:t>
      </w:r>
      <w:r w:rsidRPr="00CF3010">
        <w:rPr>
          <w:rFonts w:ascii="Arial" w:hAnsi="Arial" w:cs="Arial"/>
          <w:sz w:val="24"/>
          <w:szCs w:val="24"/>
        </w:rPr>
        <w:t xml:space="preserve"> del año 2025</w:t>
      </w:r>
      <w:r w:rsidR="00691CF8">
        <w:rPr>
          <w:rFonts w:ascii="Arial" w:hAnsi="Arial" w:cs="Arial"/>
          <w:sz w:val="24"/>
          <w:szCs w:val="24"/>
        </w:rPr>
        <w:t>.</w:t>
      </w:r>
    </w:p>
    <w:p w14:paraId="4AD92975" w14:textId="77777777" w:rsidR="002C2CDD" w:rsidRDefault="002C2CDD" w:rsidP="00205F17">
      <w:pPr>
        <w:pStyle w:val="Sinespaciado"/>
        <w:rPr>
          <w:rFonts w:ascii="Arial" w:hAnsi="Arial" w:cs="Arial"/>
          <w:b/>
          <w:bCs/>
          <w:sz w:val="24"/>
          <w:szCs w:val="24"/>
        </w:rPr>
      </w:pPr>
    </w:p>
    <w:p w14:paraId="715CB5D4" w14:textId="77777777" w:rsidR="002C2CDD" w:rsidRPr="002C2CDD" w:rsidRDefault="002C2CDD" w:rsidP="00205F17">
      <w:pPr>
        <w:pStyle w:val="Sinespaciado"/>
        <w:rPr>
          <w:rFonts w:ascii="Arial" w:hAnsi="Arial" w:cs="Arial"/>
          <w:b/>
          <w:bCs/>
          <w:sz w:val="24"/>
          <w:szCs w:val="24"/>
        </w:rPr>
      </w:pPr>
    </w:p>
    <w:p w14:paraId="2A501012" w14:textId="77777777" w:rsidR="002C2CDD" w:rsidRPr="002C2CDD" w:rsidRDefault="002C2CDD" w:rsidP="00205F17">
      <w:pPr>
        <w:pStyle w:val="Sinespaciado"/>
        <w:rPr>
          <w:rFonts w:ascii="Arial" w:hAnsi="Arial" w:cs="Arial"/>
          <w:b/>
          <w:bCs/>
          <w:sz w:val="24"/>
          <w:szCs w:val="24"/>
        </w:rPr>
      </w:pPr>
    </w:p>
    <w:p w14:paraId="02752F94" w14:textId="64AEFB5C" w:rsidR="002C2CDD" w:rsidRDefault="002C2CDD" w:rsidP="00205F17">
      <w:pPr>
        <w:pStyle w:val="Sinespaciado"/>
        <w:rPr>
          <w:rFonts w:ascii="Arial" w:hAnsi="Arial" w:cs="Arial"/>
          <w:b/>
          <w:bCs/>
          <w:sz w:val="28"/>
          <w:szCs w:val="28"/>
        </w:rPr>
      </w:pPr>
      <w:r w:rsidRPr="00A66E6F">
        <w:rPr>
          <w:rFonts w:ascii="Arial" w:hAnsi="Arial" w:cs="Arial"/>
          <w:b/>
          <w:bCs/>
          <w:sz w:val="28"/>
          <w:szCs w:val="28"/>
        </w:rPr>
        <w:t>1.3.2</w:t>
      </w:r>
      <w:r w:rsidRPr="00A66E6F">
        <w:rPr>
          <w:rFonts w:ascii="Arial" w:hAnsi="Arial" w:cs="Arial"/>
          <w:b/>
          <w:bCs/>
          <w:sz w:val="28"/>
          <w:szCs w:val="28"/>
        </w:rPr>
        <w:tab/>
        <w:t>OBJETIVOS ESPECÍFICOS</w:t>
      </w:r>
    </w:p>
    <w:p w14:paraId="69E77A2B" w14:textId="77777777" w:rsidR="002C2CDD" w:rsidRDefault="002C2CDD" w:rsidP="00205F17">
      <w:pPr>
        <w:pStyle w:val="Sinespaciado"/>
        <w:rPr>
          <w:rFonts w:ascii="Arial" w:hAnsi="Arial" w:cs="Arial"/>
          <w:b/>
          <w:bCs/>
          <w:sz w:val="28"/>
          <w:szCs w:val="28"/>
        </w:rPr>
      </w:pPr>
    </w:p>
    <w:p w14:paraId="624F8FCD" w14:textId="77777777" w:rsidR="002C2CDD" w:rsidRDefault="002C2CDD" w:rsidP="00205F17">
      <w:pPr>
        <w:pStyle w:val="Sinespaciado"/>
        <w:rPr>
          <w:rFonts w:ascii="Arial" w:hAnsi="Arial" w:cs="Arial"/>
          <w:b/>
          <w:bCs/>
          <w:sz w:val="28"/>
          <w:szCs w:val="28"/>
        </w:rPr>
      </w:pPr>
    </w:p>
    <w:p w14:paraId="24E7ABBD" w14:textId="6044B513"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"Identificar los factores de </w:t>
      </w:r>
      <w:r w:rsidR="00203B70">
        <w:rPr>
          <w:rFonts w:ascii="Arial" w:hAnsi="Arial" w:cs="Arial"/>
          <w:sz w:val="24"/>
          <w:szCs w:val="24"/>
        </w:rPr>
        <w:t>incidencia de las</w:t>
      </w:r>
      <w:r w:rsidR="00794D78">
        <w:rPr>
          <w:rFonts w:ascii="Arial" w:hAnsi="Arial" w:cs="Arial"/>
          <w:sz w:val="24"/>
          <w:szCs w:val="24"/>
        </w:rPr>
        <w:t xml:space="preserve"> enfermedades de transmisión sexual en </w:t>
      </w:r>
      <w:r w:rsidR="00203B70" w:rsidRPr="00203B70">
        <w:rPr>
          <w:rFonts w:ascii="Arial" w:hAnsi="Arial" w:cs="Arial"/>
          <w:color w:val="FF0000"/>
          <w:sz w:val="24"/>
          <w:szCs w:val="24"/>
        </w:rPr>
        <w:t>hombres o mujeres</w:t>
      </w:r>
      <w:r w:rsidR="00794D78" w:rsidRPr="00203B70">
        <w:rPr>
          <w:rFonts w:ascii="Arial" w:hAnsi="Arial" w:cs="Arial"/>
          <w:color w:val="FF0000"/>
          <w:sz w:val="24"/>
          <w:szCs w:val="24"/>
        </w:rPr>
        <w:t xml:space="preserve"> </w:t>
      </w:r>
      <w:r w:rsidR="00794D78">
        <w:rPr>
          <w:rFonts w:ascii="Arial" w:hAnsi="Arial" w:cs="Arial"/>
          <w:sz w:val="24"/>
          <w:szCs w:val="24"/>
        </w:rPr>
        <w:t>de 16 a 25 años</w:t>
      </w:r>
      <w:r w:rsidRPr="002C2CDD">
        <w:rPr>
          <w:rFonts w:ascii="Arial" w:hAnsi="Arial" w:cs="Arial"/>
          <w:sz w:val="24"/>
          <w:szCs w:val="24"/>
        </w:rPr>
        <w:t>."</w:t>
      </w:r>
    </w:p>
    <w:p w14:paraId="0CB26C4F" w14:textId="77777777" w:rsidR="002C2CDD" w:rsidRDefault="002C2CDD" w:rsidP="00203B70">
      <w:pPr>
        <w:pStyle w:val="Sinespaciado"/>
        <w:rPr>
          <w:rFonts w:ascii="Arial" w:hAnsi="Arial" w:cs="Arial"/>
          <w:sz w:val="24"/>
          <w:szCs w:val="24"/>
        </w:rPr>
      </w:pPr>
    </w:p>
    <w:p w14:paraId="5C8EC68E" w14:textId="77777777" w:rsidR="002C2CDD" w:rsidRPr="002C2CDD" w:rsidRDefault="002C2CDD" w:rsidP="002C2CDD">
      <w:pPr>
        <w:pStyle w:val="Sinespaciado"/>
        <w:ind w:left="720"/>
        <w:rPr>
          <w:rFonts w:ascii="Arial" w:hAnsi="Arial" w:cs="Arial"/>
          <w:sz w:val="24"/>
          <w:szCs w:val="24"/>
        </w:rPr>
      </w:pPr>
    </w:p>
    <w:p w14:paraId="2D48849B" w14:textId="4DB129A9"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"Evaluar el nivel de conocimiento sobre </w:t>
      </w:r>
      <w:r w:rsidR="00794D78">
        <w:rPr>
          <w:rFonts w:ascii="Arial" w:hAnsi="Arial" w:cs="Arial"/>
          <w:sz w:val="24"/>
          <w:szCs w:val="24"/>
        </w:rPr>
        <w:t xml:space="preserve">las enfermedades de transmisión sexual en </w:t>
      </w:r>
      <w:r w:rsidR="00203B70" w:rsidRPr="00203B70">
        <w:rPr>
          <w:rFonts w:ascii="Arial" w:hAnsi="Arial" w:cs="Arial"/>
          <w:color w:val="FF0000"/>
          <w:sz w:val="24"/>
          <w:szCs w:val="24"/>
        </w:rPr>
        <w:t xml:space="preserve">hombres o mujeres </w:t>
      </w:r>
      <w:r w:rsidR="00794D78">
        <w:rPr>
          <w:rFonts w:ascii="Arial" w:hAnsi="Arial" w:cs="Arial"/>
          <w:sz w:val="24"/>
          <w:szCs w:val="24"/>
        </w:rPr>
        <w:t>de 16 a 25 años de edad en Motozintla, Chiapas</w:t>
      </w:r>
      <w:r w:rsidRPr="002C2CDD">
        <w:rPr>
          <w:rFonts w:ascii="Arial" w:hAnsi="Arial" w:cs="Arial"/>
          <w:sz w:val="24"/>
          <w:szCs w:val="24"/>
        </w:rPr>
        <w:t>."</w:t>
      </w:r>
    </w:p>
    <w:p w14:paraId="5213F4F7" w14:textId="77777777" w:rsidR="002C2CDD" w:rsidRDefault="002C2CDD" w:rsidP="002C2CDD">
      <w:pPr>
        <w:pStyle w:val="Sinespaciado"/>
        <w:ind w:left="720"/>
        <w:rPr>
          <w:rFonts w:ascii="Arial" w:hAnsi="Arial" w:cs="Arial"/>
          <w:sz w:val="24"/>
          <w:szCs w:val="24"/>
        </w:rPr>
      </w:pPr>
    </w:p>
    <w:p w14:paraId="56239518" w14:textId="77777777" w:rsidR="002C2CDD" w:rsidRDefault="002C2CDD" w:rsidP="002C2CDD">
      <w:pPr>
        <w:pStyle w:val="Sinespaciado"/>
        <w:ind w:left="720"/>
        <w:rPr>
          <w:rFonts w:ascii="Arial" w:hAnsi="Arial" w:cs="Arial"/>
          <w:sz w:val="24"/>
          <w:szCs w:val="24"/>
        </w:rPr>
      </w:pPr>
    </w:p>
    <w:p w14:paraId="76F7F894" w14:textId="77777777" w:rsidR="002C2CDD" w:rsidRPr="002C2CDD" w:rsidRDefault="002C2CDD" w:rsidP="002C2CDD">
      <w:pPr>
        <w:pStyle w:val="Sinespaciado"/>
        <w:ind w:left="720"/>
        <w:rPr>
          <w:rFonts w:ascii="Arial" w:hAnsi="Arial" w:cs="Arial"/>
          <w:sz w:val="24"/>
          <w:szCs w:val="24"/>
        </w:rPr>
      </w:pPr>
    </w:p>
    <w:p w14:paraId="62A98C95" w14:textId="0DEB01AE" w:rsidR="002C2CDD" w:rsidRPr="002C2CDD" w:rsidRDefault="002C2CDD" w:rsidP="002C2CDD">
      <w:pPr>
        <w:pStyle w:val="Sinespaciado"/>
        <w:spacing w:line="360" w:lineRule="auto"/>
        <w:jc w:val="both"/>
        <w:rPr>
          <w:rFonts w:ascii="Arial" w:hAnsi="Arial" w:cs="Arial"/>
          <w:sz w:val="24"/>
          <w:szCs w:val="24"/>
        </w:rPr>
      </w:pPr>
      <w:r w:rsidRPr="002C2CDD">
        <w:rPr>
          <w:rFonts w:ascii="Arial" w:hAnsi="Arial" w:cs="Arial"/>
          <w:sz w:val="24"/>
          <w:szCs w:val="24"/>
        </w:rPr>
        <w:t xml:space="preserve">"Analizar las estrategias de prevención y tratamiento utilizadas </w:t>
      </w:r>
      <w:r w:rsidR="0012361D">
        <w:rPr>
          <w:rFonts w:ascii="Arial" w:hAnsi="Arial" w:cs="Arial"/>
          <w:sz w:val="24"/>
          <w:szCs w:val="24"/>
        </w:rPr>
        <w:t>para las enfermedades de transmisión sexual en personas de 16 a 25 años en el municipio de Motozintla</w:t>
      </w:r>
      <w:r w:rsidRPr="002C2CDD">
        <w:rPr>
          <w:rFonts w:ascii="Arial" w:hAnsi="Arial" w:cs="Arial"/>
          <w:sz w:val="24"/>
          <w:szCs w:val="24"/>
        </w:rPr>
        <w:t>."</w:t>
      </w:r>
    </w:p>
    <w:p w14:paraId="1329B721" w14:textId="77777777" w:rsidR="002C2CDD" w:rsidRPr="002C2CDD" w:rsidRDefault="002C2CDD" w:rsidP="00205F17">
      <w:pPr>
        <w:pStyle w:val="Sinespaciado"/>
        <w:rPr>
          <w:rFonts w:ascii="Arial" w:hAnsi="Arial" w:cs="Arial"/>
          <w:b/>
          <w:bCs/>
          <w:sz w:val="24"/>
          <w:szCs w:val="24"/>
        </w:rPr>
      </w:pPr>
    </w:p>
    <w:p w14:paraId="30FB5DA7" w14:textId="77777777" w:rsidR="002C2CDD" w:rsidRPr="002C2CDD" w:rsidRDefault="002C2CDD" w:rsidP="00205F17">
      <w:pPr>
        <w:pStyle w:val="Sinespaciado"/>
        <w:rPr>
          <w:rFonts w:ascii="Arial" w:hAnsi="Arial" w:cs="Arial"/>
          <w:b/>
          <w:bCs/>
          <w:sz w:val="24"/>
          <w:szCs w:val="24"/>
        </w:rPr>
      </w:pPr>
    </w:p>
    <w:p w14:paraId="03EE08FB" w14:textId="77777777" w:rsidR="002C2CDD" w:rsidRPr="002C2CDD" w:rsidRDefault="002C2CDD" w:rsidP="00205F17">
      <w:pPr>
        <w:pStyle w:val="Sinespaciado"/>
        <w:rPr>
          <w:rFonts w:ascii="Arial" w:hAnsi="Arial" w:cs="Arial"/>
          <w:b/>
          <w:bCs/>
          <w:sz w:val="24"/>
          <w:szCs w:val="24"/>
        </w:rPr>
      </w:pPr>
    </w:p>
    <w:p w14:paraId="3BA9B921" w14:textId="77777777" w:rsidR="002C2CDD" w:rsidRPr="002C2CDD" w:rsidRDefault="002C2CDD" w:rsidP="00205F17">
      <w:pPr>
        <w:pStyle w:val="Sinespaciado"/>
        <w:rPr>
          <w:rFonts w:ascii="Arial" w:hAnsi="Arial" w:cs="Arial"/>
          <w:b/>
          <w:bCs/>
          <w:sz w:val="24"/>
          <w:szCs w:val="24"/>
        </w:rPr>
      </w:pPr>
    </w:p>
    <w:p w14:paraId="435462E7" w14:textId="77777777" w:rsidR="002C2CDD" w:rsidRDefault="002C2CDD" w:rsidP="00205F17">
      <w:pPr>
        <w:pStyle w:val="Sinespaciado"/>
        <w:rPr>
          <w:rFonts w:ascii="Arial" w:hAnsi="Arial" w:cs="Arial"/>
          <w:b/>
          <w:bCs/>
          <w:sz w:val="24"/>
          <w:szCs w:val="24"/>
        </w:rPr>
      </w:pPr>
    </w:p>
    <w:p w14:paraId="0A90B2E1" w14:textId="77777777" w:rsidR="002C2CDD" w:rsidRDefault="002C2CDD" w:rsidP="00205F17">
      <w:pPr>
        <w:pStyle w:val="Sinespaciado"/>
        <w:rPr>
          <w:rFonts w:ascii="Arial" w:hAnsi="Arial" w:cs="Arial"/>
          <w:b/>
          <w:bCs/>
          <w:sz w:val="24"/>
          <w:szCs w:val="24"/>
        </w:rPr>
      </w:pPr>
    </w:p>
    <w:p w14:paraId="4BD3F0E9" w14:textId="77777777" w:rsidR="002C2CDD" w:rsidRPr="002C2CDD" w:rsidRDefault="002C2CDD" w:rsidP="00205F17">
      <w:pPr>
        <w:pStyle w:val="Sinespaciado"/>
        <w:rPr>
          <w:rFonts w:ascii="Arial" w:hAnsi="Arial" w:cs="Arial"/>
          <w:b/>
          <w:bCs/>
          <w:sz w:val="24"/>
          <w:szCs w:val="24"/>
        </w:rPr>
      </w:pPr>
    </w:p>
    <w:p w14:paraId="4C1DAEA2" w14:textId="77777777" w:rsidR="002C2CDD" w:rsidRPr="002C2CDD" w:rsidRDefault="002C2CDD" w:rsidP="00205F17">
      <w:pPr>
        <w:pStyle w:val="Sinespaciado"/>
        <w:rPr>
          <w:rFonts w:ascii="Arial" w:hAnsi="Arial" w:cs="Arial"/>
          <w:b/>
          <w:bCs/>
          <w:sz w:val="24"/>
          <w:szCs w:val="24"/>
        </w:rPr>
      </w:pPr>
    </w:p>
    <w:p w14:paraId="7BEAB628" w14:textId="77777777" w:rsidR="002C2CDD" w:rsidRDefault="002C2CDD" w:rsidP="002C2CDD">
      <w:pPr>
        <w:pStyle w:val="Sinespaciado"/>
        <w:rPr>
          <w:rFonts w:ascii="Arial" w:hAnsi="Arial" w:cs="Arial"/>
          <w:sz w:val="24"/>
          <w:szCs w:val="24"/>
        </w:rPr>
      </w:pPr>
    </w:p>
    <w:p w14:paraId="2CA46D30" w14:textId="77777777" w:rsidR="004D3223" w:rsidRDefault="004D3223" w:rsidP="002C2CDD">
      <w:pPr>
        <w:pStyle w:val="Sinespaciado"/>
        <w:rPr>
          <w:rFonts w:ascii="Arial" w:hAnsi="Arial" w:cs="Arial"/>
          <w:sz w:val="24"/>
          <w:szCs w:val="24"/>
        </w:rPr>
      </w:pPr>
    </w:p>
    <w:p w14:paraId="3BD8F5A5" w14:textId="77777777" w:rsidR="00691CF8" w:rsidRDefault="00691CF8" w:rsidP="002C2CDD">
      <w:pPr>
        <w:pStyle w:val="Sinespaciado"/>
        <w:rPr>
          <w:rFonts w:ascii="Arial" w:hAnsi="Arial" w:cs="Arial"/>
          <w:sz w:val="24"/>
          <w:szCs w:val="24"/>
        </w:rPr>
      </w:pPr>
    </w:p>
    <w:p w14:paraId="2F718B05" w14:textId="77777777" w:rsidR="004D3223" w:rsidRPr="002C2CDD" w:rsidRDefault="004D3223" w:rsidP="002C2CDD">
      <w:pPr>
        <w:pStyle w:val="Sinespaciado"/>
        <w:rPr>
          <w:rFonts w:ascii="Arial" w:hAnsi="Arial" w:cs="Arial"/>
          <w:sz w:val="24"/>
          <w:szCs w:val="24"/>
        </w:rPr>
      </w:pPr>
    </w:p>
    <w:p w14:paraId="1F37C8DF" w14:textId="77777777" w:rsidR="00A30EE2" w:rsidRDefault="00A30EE2" w:rsidP="00A30EE2">
      <w:pPr>
        <w:pStyle w:val="Sinespaciado"/>
        <w:numPr>
          <w:ilvl w:val="1"/>
          <w:numId w:val="25"/>
        </w:numPr>
        <w:rPr>
          <w:rFonts w:ascii="Arial" w:hAnsi="Arial" w:cs="Arial"/>
          <w:b/>
          <w:bCs/>
          <w:sz w:val="28"/>
          <w:szCs w:val="28"/>
        </w:rPr>
      </w:pPr>
      <w:r w:rsidRPr="00AE0574">
        <w:rPr>
          <w:rFonts w:ascii="Arial" w:hAnsi="Arial" w:cs="Arial"/>
          <w:b/>
          <w:bCs/>
          <w:sz w:val="28"/>
          <w:szCs w:val="28"/>
        </w:rPr>
        <w:lastRenderedPageBreak/>
        <w:t>HIPÓTESIS</w:t>
      </w:r>
    </w:p>
    <w:p w14:paraId="434D6009" w14:textId="77777777" w:rsidR="00A30EE2" w:rsidRDefault="00A30EE2" w:rsidP="004D3223">
      <w:pPr>
        <w:pStyle w:val="Sinespaciado"/>
        <w:rPr>
          <w:rFonts w:ascii="Arial" w:hAnsi="Arial" w:cs="Arial"/>
          <w:sz w:val="24"/>
          <w:szCs w:val="24"/>
        </w:rPr>
      </w:pPr>
    </w:p>
    <w:p w14:paraId="21B9B2DD" w14:textId="77777777" w:rsidR="00A30EE2" w:rsidRDefault="00A30EE2" w:rsidP="004D3223">
      <w:pPr>
        <w:pStyle w:val="Sinespaciado"/>
        <w:rPr>
          <w:rFonts w:ascii="Arial" w:hAnsi="Arial" w:cs="Arial"/>
          <w:sz w:val="24"/>
          <w:szCs w:val="24"/>
        </w:rPr>
      </w:pPr>
    </w:p>
    <w:p w14:paraId="2CC60E94" w14:textId="77777777" w:rsidR="00A30EE2" w:rsidRDefault="00A30EE2" w:rsidP="004D3223">
      <w:pPr>
        <w:pStyle w:val="Sinespaciado"/>
        <w:rPr>
          <w:rFonts w:ascii="Arial" w:hAnsi="Arial" w:cs="Arial"/>
          <w:sz w:val="24"/>
          <w:szCs w:val="24"/>
        </w:rPr>
      </w:pPr>
    </w:p>
    <w:p w14:paraId="1D188E47" w14:textId="450C1C1B" w:rsidR="00C52D69" w:rsidRPr="00C52D69" w:rsidRDefault="00C52D69" w:rsidP="00C52D69">
      <w:pPr>
        <w:pStyle w:val="Sinespaciado"/>
        <w:spacing w:line="360" w:lineRule="auto"/>
        <w:jc w:val="both"/>
        <w:rPr>
          <w:rFonts w:ascii="Arial" w:hAnsi="Arial" w:cs="Arial"/>
          <w:sz w:val="24"/>
          <w:szCs w:val="24"/>
        </w:rPr>
      </w:pPr>
      <w:r w:rsidRPr="00C52D69">
        <w:rPr>
          <w:rFonts w:ascii="Arial" w:hAnsi="Arial" w:cs="Arial"/>
          <w:sz w:val="24"/>
          <w:szCs w:val="24"/>
        </w:rPr>
        <w:t>La incidencia de</w:t>
      </w:r>
      <w:r w:rsidR="001B7F91">
        <w:rPr>
          <w:rFonts w:ascii="Arial" w:hAnsi="Arial" w:cs="Arial"/>
          <w:sz w:val="24"/>
          <w:szCs w:val="24"/>
        </w:rPr>
        <w:t xml:space="preserve"> las enfermedades de transmisión sexual </w:t>
      </w:r>
      <w:r w:rsidRPr="00C52D69">
        <w:rPr>
          <w:rFonts w:ascii="Arial" w:hAnsi="Arial" w:cs="Arial"/>
          <w:sz w:val="24"/>
          <w:szCs w:val="24"/>
        </w:rPr>
        <w:t xml:space="preserve">es alta en </w:t>
      </w:r>
      <w:r w:rsidR="00203B70" w:rsidRPr="00203B70">
        <w:rPr>
          <w:rFonts w:ascii="Arial" w:hAnsi="Arial" w:cs="Arial"/>
          <w:color w:val="FF0000"/>
          <w:sz w:val="24"/>
          <w:szCs w:val="24"/>
        </w:rPr>
        <w:t xml:space="preserve">hombres o mujeres </w:t>
      </w:r>
      <w:r w:rsidR="001B7F91">
        <w:rPr>
          <w:rFonts w:ascii="Arial" w:hAnsi="Arial" w:cs="Arial"/>
          <w:sz w:val="24"/>
          <w:szCs w:val="24"/>
        </w:rPr>
        <w:t>de 16 a 25 años de edad en el municipio de Motozintla.</w:t>
      </w:r>
    </w:p>
    <w:p w14:paraId="77E1C177" w14:textId="77777777" w:rsidR="00A30EE2" w:rsidRDefault="00A30EE2" w:rsidP="00A30EE2">
      <w:pPr>
        <w:pStyle w:val="Sinespaciado"/>
        <w:rPr>
          <w:rFonts w:ascii="Arial" w:hAnsi="Arial" w:cs="Arial"/>
          <w:sz w:val="24"/>
          <w:szCs w:val="24"/>
        </w:rPr>
      </w:pPr>
    </w:p>
    <w:p w14:paraId="360CAC39" w14:textId="6C0F94A2" w:rsidR="00A30EE2" w:rsidRDefault="00AE0574" w:rsidP="004D3223">
      <w:pPr>
        <w:pStyle w:val="Sinespaciado"/>
        <w:rPr>
          <w:rFonts w:ascii="Arial" w:hAnsi="Arial" w:cs="Arial"/>
          <w:b/>
          <w:bCs/>
          <w:sz w:val="28"/>
          <w:szCs w:val="28"/>
        </w:rPr>
      </w:pPr>
      <w:r w:rsidRPr="004D3223">
        <w:rPr>
          <w:rFonts w:ascii="Arial" w:hAnsi="Arial" w:cs="Arial"/>
          <w:sz w:val="24"/>
          <w:szCs w:val="24"/>
        </w:rPr>
        <w:br/>
      </w:r>
    </w:p>
    <w:p w14:paraId="031F683B" w14:textId="77777777" w:rsidR="005B0550" w:rsidRDefault="005B0550" w:rsidP="004D3223">
      <w:pPr>
        <w:pStyle w:val="Sinespaciado"/>
        <w:rPr>
          <w:rFonts w:ascii="Arial" w:hAnsi="Arial" w:cs="Arial"/>
          <w:b/>
          <w:bCs/>
          <w:sz w:val="28"/>
          <w:szCs w:val="28"/>
        </w:rPr>
      </w:pPr>
    </w:p>
    <w:p w14:paraId="60C9FC7D" w14:textId="77777777" w:rsidR="005B0550" w:rsidRDefault="005B0550" w:rsidP="004D3223">
      <w:pPr>
        <w:pStyle w:val="Sinespaciado"/>
        <w:rPr>
          <w:rFonts w:ascii="Arial" w:hAnsi="Arial" w:cs="Arial"/>
          <w:b/>
          <w:bCs/>
          <w:sz w:val="28"/>
          <w:szCs w:val="28"/>
        </w:rPr>
      </w:pPr>
    </w:p>
    <w:p w14:paraId="49C029DC" w14:textId="77777777" w:rsidR="005B0550" w:rsidRDefault="005B0550" w:rsidP="004D3223">
      <w:pPr>
        <w:pStyle w:val="Sinespaciado"/>
        <w:rPr>
          <w:rFonts w:ascii="Arial" w:hAnsi="Arial" w:cs="Arial"/>
          <w:b/>
          <w:bCs/>
          <w:sz w:val="28"/>
          <w:szCs w:val="28"/>
        </w:rPr>
      </w:pPr>
    </w:p>
    <w:p w14:paraId="231FDDDA" w14:textId="77777777" w:rsidR="005B0550" w:rsidRDefault="005B0550" w:rsidP="004D3223">
      <w:pPr>
        <w:pStyle w:val="Sinespaciado"/>
        <w:rPr>
          <w:rFonts w:ascii="Arial" w:hAnsi="Arial" w:cs="Arial"/>
          <w:b/>
          <w:bCs/>
          <w:sz w:val="28"/>
          <w:szCs w:val="28"/>
        </w:rPr>
      </w:pPr>
    </w:p>
    <w:p w14:paraId="37DF53D3" w14:textId="77777777" w:rsidR="005B0550" w:rsidRDefault="005B0550" w:rsidP="004D3223">
      <w:pPr>
        <w:pStyle w:val="Sinespaciado"/>
        <w:rPr>
          <w:rFonts w:ascii="Arial" w:hAnsi="Arial" w:cs="Arial"/>
          <w:b/>
          <w:bCs/>
          <w:sz w:val="28"/>
          <w:szCs w:val="28"/>
        </w:rPr>
      </w:pPr>
    </w:p>
    <w:p w14:paraId="3DD38C2C" w14:textId="77777777" w:rsidR="005B0550" w:rsidRDefault="005B0550" w:rsidP="004D3223">
      <w:pPr>
        <w:pStyle w:val="Sinespaciado"/>
        <w:rPr>
          <w:rFonts w:ascii="Arial" w:hAnsi="Arial" w:cs="Arial"/>
          <w:b/>
          <w:bCs/>
          <w:sz w:val="28"/>
          <w:szCs w:val="28"/>
        </w:rPr>
      </w:pPr>
    </w:p>
    <w:p w14:paraId="01AB2700" w14:textId="77777777" w:rsidR="005B0550" w:rsidRDefault="005B0550" w:rsidP="004D3223">
      <w:pPr>
        <w:pStyle w:val="Sinespaciado"/>
        <w:rPr>
          <w:rFonts w:ascii="Arial" w:hAnsi="Arial" w:cs="Arial"/>
          <w:b/>
          <w:bCs/>
          <w:sz w:val="28"/>
          <w:szCs w:val="28"/>
        </w:rPr>
      </w:pPr>
    </w:p>
    <w:p w14:paraId="15CB3C60" w14:textId="77777777" w:rsidR="005B0550" w:rsidRDefault="005B0550" w:rsidP="004D3223">
      <w:pPr>
        <w:pStyle w:val="Sinespaciado"/>
        <w:rPr>
          <w:rFonts w:ascii="Arial" w:hAnsi="Arial" w:cs="Arial"/>
          <w:b/>
          <w:bCs/>
          <w:sz w:val="28"/>
          <w:szCs w:val="28"/>
        </w:rPr>
      </w:pPr>
    </w:p>
    <w:p w14:paraId="686921F5" w14:textId="77777777" w:rsidR="005B0550" w:rsidRDefault="005B0550" w:rsidP="004D3223">
      <w:pPr>
        <w:pStyle w:val="Sinespaciado"/>
        <w:rPr>
          <w:rFonts w:ascii="Arial" w:hAnsi="Arial" w:cs="Arial"/>
          <w:b/>
          <w:bCs/>
          <w:sz w:val="28"/>
          <w:szCs w:val="28"/>
        </w:rPr>
      </w:pPr>
    </w:p>
    <w:p w14:paraId="0EF20395" w14:textId="77777777" w:rsidR="005B0550" w:rsidRDefault="005B0550" w:rsidP="004D3223">
      <w:pPr>
        <w:pStyle w:val="Sinespaciado"/>
        <w:rPr>
          <w:rFonts w:ascii="Arial" w:hAnsi="Arial" w:cs="Arial"/>
          <w:b/>
          <w:bCs/>
          <w:sz w:val="28"/>
          <w:szCs w:val="28"/>
        </w:rPr>
      </w:pPr>
    </w:p>
    <w:p w14:paraId="5142398A" w14:textId="77777777" w:rsidR="005B0550" w:rsidRDefault="005B0550" w:rsidP="004D3223">
      <w:pPr>
        <w:pStyle w:val="Sinespaciado"/>
        <w:rPr>
          <w:rFonts w:ascii="Arial" w:hAnsi="Arial" w:cs="Arial"/>
          <w:b/>
          <w:bCs/>
          <w:sz w:val="28"/>
          <w:szCs w:val="28"/>
        </w:rPr>
      </w:pPr>
    </w:p>
    <w:p w14:paraId="26B202D3" w14:textId="77777777" w:rsidR="005B0550" w:rsidRDefault="005B0550" w:rsidP="004D3223">
      <w:pPr>
        <w:pStyle w:val="Sinespaciado"/>
        <w:rPr>
          <w:rFonts w:ascii="Arial" w:hAnsi="Arial" w:cs="Arial"/>
          <w:b/>
          <w:bCs/>
          <w:sz w:val="28"/>
          <w:szCs w:val="28"/>
        </w:rPr>
      </w:pPr>
    </w:p>
    <w:p w14:paraId="5A9D93C3" w14:textId="77777777" w:rsidR="005B0550" w:rsidRDefault="005B0550" w:rsidP="004D3223">
      <w:pPr>
        <w:pStyle w:val="Sinespaciado"/>
        <w:rPr>
          <w:rFonts w:ascii="Arial" w:hAnsi="Arial" w:cs="Arial"/>
          <w:b/>
          <w:bCs/>
          <w:sz w:val="28"/>
          <w:szCs w:val="28"/>
        </w:rPr>
      </w:pPr>
    </w:p>
    <w:p w14:paraId="60F612E6" w14:textId="77777777" w:rsidR="005B0550" w:rsidRDefault="005B0550" w:rsidP="004D3223">
      <w:pPr>
        <w:pStyle w:val="Sinespaciado"/>
        <w:rPr>
          <w:rFonts w:ascii="Arial" w:hAnsi="Arial" w:cs="Arial"/>
          <w:b/>
          <w:bCs/>
          <w:sz w:val="28"/>
          <w:szCs w:val="28"/>
        </w:rPr>
      </w:pPr>
    </w:p>
    <w:p w14:paraId="3CE476F3" w14:textId="77777777" w:rsidR="005B0550" w:rsidRDefault="005B0550" w:rsidP="004D3223">
      <w:pPr>
        <w:pStyle w:val="Sinespaciado"/>
        <w:rPr>
          <w:rFonts w:ascii="Arial" w:hAnsi="Arial" w:cs="Arial"/>
          <w:b/>
          <w:bCs/>
          <w:sz w:val="28"/>
          <w:szCs w:val="28"/>
        </w:rPr>
      </w:pPr>
    </w:p>
    <w:p w14:paraId="4EB0800A" w14:textId="77777777" w:rsidR="005B0550" w:rsidRDefault="005B0550" w:rsidP="004D3223">
      <w:pPr>
        <w:pStyle w:val="Sinespaciado"/>
        <w:rPr>
          <w:rFonts w:ascii="Arial" w:hAnsi="Arial" w:cs="Arial"/>
          <w:b/>
          <w:bCs/>
          <w:sz w:val="28"/>
          <w:szCs w:val="28"/>
        </w:rPr>
      </w:pPr>
    </w:p>
    <w:p w14:paraId="26975487" w14:textId="77777777" w:rsidR="005B0550" w:rsidRDefault="005B0550" w:rsidP="004D3223">
      <w:pPr>
        <w:pStyle w:val="Sinespaciado"/>
        <w:rPr>
          <w:rFonts w:ascii="Arial" w:hAnsi="Arial" w:cs="Arial"/>
          <w:b/>
          <w:bCs/>
          <w:sz w:val="28"/>
          <w:szCs w:val="28"/>
        </w:rPr>
      </w:pPr>
    </w:p>
    <w:p w14:paraId="10423050" w14:textId="77777777" w:rsidR="005B0550" w:rsidRDefault="005B0550" w:rsidP="004D3223">
      <w:pPr>
        <w:pStyle w:val="Sinespaciado"/>
        <w:rPr>
          <w:rFonts w:ascii="Arial" w:hAnsi="Arial" w:cs="Arial"/>
          <w:b/>
          <w:bCs/>
          <w:sz w:val="28"/>
          <w:szCs w:val="28"/>
        </w:rPr>
      </w:pPr>
    </w:p>
    <w:p w14:paraId="0F141AA3" w14:textId="77777777" w:rsidR="005B0550" w:rsidRDefault="005B0550" w:rsidP="004D3223">
      <w:pPr>
        <w:pStyle w:val="Sinespaciado"/>
        <w:rPr>
          <w:rFonts w:ascii="Arial" w:hAnsi="Arial" w:cs="Arial"/>
          <w:b/>
          <w:bCs/>
          <w:sz w:val="28"/>
          <w:szCs w:val="28"/>
        </w:rPr>
      </w:pPr>
    </w:p>
    <w:p w14:paraId="0C983669" w14:textId="77777777" w:rsidR="005B0550" w:rsidRDefault="005B0550" w:rsidP="004D3223">
      <w:pPr>
        <w:pStyle w:val="Sinespaciado"/>
        <w:rPr>
          <w:rFonts w:ascii="Arial" w:hAnsi="Arial" w:cs="Arial"/>
          <w:b/>
          <w:bCs/>
          <w:sz w:val="28"/>
          <w:szCs w:val="28"/>
        </w:rPr>
      </w:pPr>
    </w:p>
    <w:p w14:paraId="3A19E105" w14:textId="77777777" w:rsidR="005B0550" w:rsidRDefault="005B0550" w:rsidP="004D3223">
      <w:pPr>
        <w:pStyle w:val="Sinespaciado"/>
        <w:rPr>
          <w:rFonts w:ascii="Arial" w:hAnsi="Arial" w:cs="Arial"/>
          <w:b/>
          <w:bCs/>
          <w:sz w:val="28"/>
          <w:szCs w:val="28"/>
        </w:rPr>
      </w:pPr>
    </w:p>
    <w:p w14:paraId="0D0473A7" w14:textId="77777777" w:rsidR="005B0550" w:rsidRDefault="005B0550" w:rsidP="004D3223">
      <w:pPr>
        <w:pStyle w:val="Sinespaciado"/>
        <w:rPr>
          <w:rFonts w:ascii="Arial" w:hAnsi="Arial" w:cs="Arial"/>
          <w:b/>
          <w:bCs/>
          <w:sz w:val="28"/>
          <w:szCs w:val="28"/>
        </w:rPr>
      </w:pPr>
    </w:p>
    <w:p w14:paraId="627A1B13" w14:textId="77777777" w:rsidR="005B0550" w:rsidRDefault="005B0550" w:rsidP="004D3223">
      <w:pPr>
        <w:pStyle w:val="Sinespaciado"/>
        <w:rPr>
          <w:rFonts w:ascii="Arial" w:hAnsi="Arial" w:cs="Arial"/>
          <w:b/>
          <w:bCs/>
          <w:sz w:val="28"/>
          <w:szCs w:val="28"/>
        </w:rPr>
      </w:pPr>
    </w:p>
    <w:p w14:paraId="624D99BA" w14:textId="77777777" w:rsidR="005B0550" w:rsidRDefault="005B0550" w:rsidP="004D3223">
      <w:pPr>
        <w:pStyle w:val="Sinespaciado"/>
        <w:rPr>
          <w:rFonts w:ascii="Arial" w:hAnsi="Arial" w:cs="Arial"/>
          <w:b/>
          <w:bCs/>
          <w:sz w:val="28"/>
          <w:szCs w:val="28"/>
        </w:rPr>
      </w:pPr>
    </w:p>
    <w:p w14:paraId="267915AD" w14:textId="77777777" w:rsidR="005B0550" w:rsidRDefault="005B0550" w:rsidP="004D3223">
      <w:pPr>
        <w:pStyle w:val="Sinespaciado"/>
        <w:rPr>
          <w:rFonts w:ascii="Arial" w:hAnsi="Arial" w:cs="Arial"/>
          <w:b/>
          <w:bCs/>
          <w:sz w:val="28"/>
          <w:szCs w:val="28"/>
        </w:rPr>
      </w:pPr>
    </w:p>
    <w:p w14:paraId="7B621D11" w14:textId="77777777" w:rsidR="005B0550" w:rsidRDefault="005B0550" w:rsidP="004D3223">
      <w:pPr>
        <w:pStyle w:val="Sinespaciado"/>
        <w:rPr>
          <w:rFonts w:ascii="Arial" w:hAnsi="Arial" w:cs="Arial"/>
          <w:b/>
          <w:bCs/>
          <w:sz w:val="28"/>
          <w:szCs w:val="28"/>
        </w:rPr>
      </w:pPr>
    </w:p>
    <w:p w14:paraId="30B31F4B" w14:textId="77777777" w:rsidR="005B0550" w:rsidRDefault="005B0550" w:rsidP="004D3223">
      <w:pPr>
        <w:pStyle w:val="Sinespaciado"/>
        <w:rPr>
          <w:rFonts w:ascii="Arial" w:hAnsi="Arial" w:cs="Arial"/>
          <w:b/>
          <w:bCs/>
          <w:sz w:val="28"/>
          <w:szCs w:val="28"/>
        </w:rPr>
      </w:pPr>
    </w:p>
    <w:p w14:paraId="101A1C90" w14:textId="77777777" w:rsidR="00E472F1" w:rsidRDefault="00E472F1" w:rsidP="004D3223">
      <w:pPr>
        <w:pStyle w:val="Sinespaciado"/>
        <w:rPr>
          <w:rFonts w:ascii="Arial" w:hAnsi="Arial" w:cs="Arial"/>
          <w:b/>
          <w:bCs/>
          <w:sz w:val="28"/>
          <w:szCs w:val="28"/>
        </w:rPr>
      </w:pPr>
    </w:p>
    <w:p w14:paraId="7E329670" w14:textId="77777777" w:rsidR="00203B70" w:rsidRDefault="00203B70" w:rsidP="004D3223">
      <w:pPr>
        <w:pStyle w:val="Sinespaciado"/>
        <w:rPr>
          <w:rFonts w:ascii="Arial" w:hAnsi="Arial" w:cs="Arial"/>
          <w:b/>
          <w:bCs/>
          <w:sz w:val="28"/>
          <w:szCs w:val="28"/>
        </w:rPr>
      </w:pPr>
    </w:p>
    <w:p w14:paraId="5BCDC422" w14:textId="77777777" w:rsidR="00E472F1" w:rsidRDefault="00E472F1" w:rsidP="004D3223">
      <w:pPr>
        <w:pStyle w:val="Sinespaciado"/>
        <w:rPr>
          <w:rFonts w:ascii="Arial" w:hAnsi="Arial" w:cs="Arial"/>
          <w:b/>
          <w:bCs/>
          <w:sz w:val="28"/>
          <w:szCs w:val="28"/>
        </w:rPr>
      </w:pPr>
    </w:p>
    <w:p w14:paraId="7513976D" w14:textId="77777777" w:rsidR="005B0550" w:rsidRDefault="005B0550" w:rsidP="004D3223">
      <w:pPr>
        <w:pStyle w:val="Sinespaciado"/>
        <w:rPr>
          <w:rFonts w:ascii="Arial" w:hAnsi="Arial" w:cs="Arial"/>
          <w:b/>
          <w:bCs/>
          <w:sz w:val="28"/>
          <w:szCs w:val="28"/>
        </w:rPr>
      </w:pPr>
    </w:p>
    <w:p w14:paraId="32CB7D6D" w14:textId="25B2BC42" w:rsidR="00E5282C" w:rsidRDefault="00E5282C" w:rsidP="00E5282C">
      <w:pPr>
        <w:pStyle w:val="Sinespaciado"/>
        <w:numPr>
          <w:ilvl w:val="1"/>
          <w:numId w:val="30"/>
        </w:numPr>
        <w:rPr>
          <w:rFonts w:ascii="Arial" w:hAnsi="Arial" w:cs="Arial"/>
          <w:b/>
          <w:bCs/>
          <w:sz w:val="28"/>
          <w:szCs w:val="28"/>
        </w:rPr>
      </w:pPr>
      <w:r w:rsidRPr="00AE0574">
        <w:rPr>
          <w:rFonts w:ascii="Arial" w:hAnsi="Arial" w:cs="Arial"/>
          <w:b/>
          <w:bCs/>
          <w:sz w:val="28"/>
          <w:szCs w:val="28"/>
        </w:rPr>
        <w:lastRenderedPageBreak/>
        <w:t>JUSTIFICACIÓN</w:t>
      </w:r>
      <w:r>
        <w:rPr>
          <w:rFonts w:ascii="Arial" w:hAnsi="Arial" w:cs="Arial"/>
          <w:b/>
          <w:bCs/>
          <w:sz w:val="28"/>
          <w:szCs w:val="28"/>
        </w:rPr>
        <w:t xml:space="preserve">. </w:t>
      </w:r>
    </w:p>
    <w:p w14:paraId="560C5952" w14:textId="77777777" w:rsidR="00E5282C" w:rsidRDefault="00E5282C" w:rsidP="00E5282C">
      <w:pPr>
        <w:pStyle w:val="Sinespaciado"/>
        <w:rPr>
          <w:rFonts w:ascii="Arial" w:hAnsi="Arial" w:cs="Arial"/>
          <w:sz w:val="24"/>
          <w:szCs w:val="24"/>
        </w:rPr>
      </w:pPr>
    </w:p>
    <w:p w14:paraId="42B79C0C" w14:textId="77777777" w:rsidR="00EE2970" w:rsidRDefault="00EE2970" w:rsidP="00E5282C">
      <w:pPr>
        <w:pStyle w:val="Sinespaciado"/>
        <w:rPr>
          <w:rFonts w:ascii="Arial" w:hAnsi="Arial" w:cs="Arial"/>
          <w:sz w:val="24"/>
          <w:szCs w:val="24"/>
        </w:rPr>
      </w:pPr>
    </w:p>
    <w:p w14:paraId="0CA6781C" w14:textId="77777777" w:rsidR="00412CAB" w:rsidRPr="00E5282C" w:rsidRDefault="00412CAB" w:rsidP="00E5282C">
      <w:pPr>
        <w:pStyle w:val="Sinespaciado"/>
        <w:rPr>
          <w:rFonts w:ascii="Arial" w:hAnsi="Arial" w:cs="Arial"/>
          <w:sz w:val="24"/>
          <w:szCs w:val="24"/>
        </w:rPr>
      </w:pPr>
    </w:p>
    <w:p w14:paraId="695A9506" w14:textId="00B651BE" w:rsidR="00412CAB" w:rsidRPr="00757DD2" w:rsidRDefault="00B26A6D"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t xml:space="preserve">Las enfermedades de transmisión sexual cada vez se vuelven más comunes, las enfermedades de transmisión sexual son de fácil contagio, puede uno contraerlo de diferentes maneras, provoca diferentes signos y síntomas, tiene muchas variantes de enfermedad, es por ello que en </w:t>
      </w:r>
      <w:r w:rsidR="00EE2970" w:rsidRPr="00757DD2">
        <w:rPr>
          <w:rFonts w:ascii="Arial" w:hAnsi="Arial" w:cs="Arial"/>
          <w:sz w:val="24"/>
          <w:szCs w:val="24"/>
        </w:rPr>
        <w:t>México</w:t>
      </w:r>
      <w:r w:rsidRPr="00757DD2">
        <w:rPr>
          <w:rFonts w:ascii="Arial" w:hAnsi="Arial" w:cs="Arial"/>
          <w:sz w:val="24"/>
          <w:szCs w:val="24"/>
        </w:rPr>
        <w:t xml:space="preserve"> la </w:t>
      </w:r>
      <w:r w:rsidR="00EE2970" w:rsidRPr="00757DD2">
        <w:rPr>
          <w:rFonts w:ascii="Arial" w:hAnsi="Arial" w:cs="Arial"/>
          <w:sz w:val="24"/>
          <w:szCs w:val="24"/>
        </w:rPr>
        <w:t>incidencia</w:t>
      </w:r>
      <w:r w:rsidRPr="00757DD2">
        <w:rPr>
          <w:rFonts w:ascii="Arial" w:hAnsi="Arial" w:cs="Arial"/>
          <w:sz w:val="24"/>
          <w:szCs w:val="24"/>
        </w:rPr>
        <w:t xml:space="preserve"> de estos casos ha aumentado significativamente. Es de suma importancia el tener un programa de capacitación constante especialmente en hombres y mujeres, así como también darles a conocer las diferentes maneras en las cuales podamos provenir de las enfermedades de transmisión sexual, en </w:t>
      </w:r>
      <w:r w:rsidR="00EE2970" w:rsidRPr="00757DD2">
        <w:rPr>
          <w:rFonts w:ascii="Arial" w:hAnsi="Arial" w:cs="Arial"/>
          <w:sz w:val="24"/>
          <w:szCs w:val="24"/>
        </w:rPr>
        <w:t>México</w:t>
      </w:r>
      <w:r w:rsidRPr="00757DD2">
        <w:rPr>
          <w:rFonts w:ascii="Arial" w:hAnsi="Arial" w:cs="Arial"/>
          <w:sz w:val="24"/>
          <w:szCs w:val="24"/>
        </w:rPr>
        <w:t xml:space="preserve"> existe un programa llamado “Programa de acción especifico de VIH</w:t>
      </w:r>
      <w:r w:rsidR="00EE2970" w:rsidRPr="00757DD2">
        <w:rPr>
          <w:rFonts w:ascii="Arial" w:hAnsi="Arial" w:cs="Arial"/>
          <w:sz w:val="24"/>
          <w:szCs w:val="24"/>
        </w:rPr>
        <w:t xml:space="preserve"> y otras infecciones de transmisión sexual”  el cual </w:t>
      </w:r>
      <w:r w:rsidR="00EE2970" w:rsidRPr="00757DD2">
        <w:rPr>
          <w:rFonts w:ascii="Arial" w:hAnsi="Arial" w:cs="Arial"/>
          <w:sz w:val="24"/>
          <w:szCs w:val="24"/>
          <w:shd w:val="clear" w:color="auto" w:fill="FFFFFF"/>
        </w:rPr>
        <w:t>busca acelerar la respuesta en México, es decir reducir el número de casos registrados anualmente, a través de estrategias que permitan hacer cambios estructurales en el actual modelo de salud, lograr las metas globales y de país, implementar acciones que maximicen el impacto de los daños que estas puedan causar</w:t>
      </w:r>
      <w:r w:rsidR="00412CAB" w:rsidRPr="00757DD2">
        <w:rPr>
          <w:rFonts w:ascii="Arial" w:hAnsi="Arial" w:cs="Arial"/>
          <w:sz w:val="24"/>
          <w:szCs w:val="24"/>
        </w:rPr>
        <w:t>.</w:t>
      </w:r>
    </w:p>
    <w:p w14:paraId="5313F2A0" w14:textId="77777777" w:rsidR="00412CAB" w:rsidRPr="00757DD2" w:rsidRDefault="00412CAB" w:rsidP="00412CAB">
      <w:pPr>
        <w:pStyle w:val="Sinespaciado"/>
        <w:rPr>
          <w:rFonts w:ascii="Arial" w:hAnsi="Arial" w:cs="Arial"/>
          <w:b/>
          <w:bCs/>
          <w:sz w:val="24"/>
          <w:szCs w:val="24"/>
        </w:rPr>
      </w:pPr>
      <w:r w:rsidRPr="00757DD2">
        <w:rPr>
          <w:rFonts w:ascii="Arial" w:hAnsi="Arial" w:cs="Arial"/>
          <w:b/>
          <w:bCs/>
          <w:sz w:val="24"/>
          <w:szCs w:val="24"/>
        </w:rPr>
        <w:br/>
      </w:r>
      <w:r w:rsidRPr="00757DD2">
        <w:rPr>
          <w:rFonts w:ascii="Arial" w:hAnsi="Arial" w:cs="Arial"/>
          <w:b/>
          <w:bCs/>
          <w:sz w:val="24"/>
          <w:szCs w:val="24"/>
        </w:rPr>
        <w:br/>
      </w:r>
    </w:p>
    <w:p w14:paraId="1512688D" w14:textId="24AE9115" w:rsidR="00270584" w:rsidRPr="00757DD2" w:rsidRDefault="00270584"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t xml:space="preserve">Es de suma importancia el realizar la investigación para prevenir la trasmisión y adquisición de las infecciones de transmisión sexual, se debe fortalecer el primer nivel de atención a fin de que se realicen intervenciones educativas y de promoción de medidas de prevención, las enfermeras de campo y de clínica de los centros de salud tienen una tarea importante en la promoción a la salud de las diferentes enfermedades, en los centros de salud de cada municipio se tiene el acceso a condones en los diferentes programas y servicios del sector salud, durante  ubicar a las parejas sexuales de las personas con ITS y ofrecerles tratamiento; y garantizar la calidad de la atención de las intervenciones y los servicios relativos a las ITS, asociados al uso eficiente de los recursos. </w:t>
      </w:r>
    </w:p>
    <w:p w14:paraId="3841B863" w14:textId="77777777" w:rsidR="00270584" w:rsidRDefault="00270584" w:rsidP="00412CAB">
      <w:pPr>
        <w:pStyle w:val="Sinespaciado"/>
        <w:spacing w:line="360" w:lineRule="auto"/>
        <w:ind w:firstLine="720"/>
        <w:jc w:val="both"/>
        <w:rPr>
          <w:rFonts w:ascii="Arial" w:hAnsi="Arial" w:cs="Arial"/>
          <w:sz w:val="24"/>
          <w:szCs w:val="24"/>
        </w:rPr>
      </w:pPr>
    </w:p>
    <w:p w14:paraId="146F540E" w14:textId="2A456702" w:rsidR="007914E0" w:rsidRPr="00757DD2" w:rsidRDefault="00000000" w:rsidP="007914E0">
      <w:pPr>
        <w:spacing w:after="0" w:line="360" w:lineRule="auto"/>
        <w:ind w:firstLine="709"/>
        <w:jc w:val="both"/>
        <w:rPr>
          <w:rFonts w:ascii="Arial" w:hAnsi="Arial" w:cs="Arial"/>
          <w:sz w:val="24"/>
          <w:szCs w:val="24"/>
        </w:rPr>
      </w:pPr>
      <w:sdt>
        <w:sdtPr>
          <w:id w:val="130758955"/>
          <w:citation/>
        </w:sdtPr>
        <w:sdtEndPr>
          <w:rPr>
            <w:rFonts w:ascii="Arial" w:hAnsi="Arial" w:cs="Arial"/>
            <w:sz w:val="24"/>
            <w:szCs w:val="24"/>
          </w:rPr>
        </w:sdtEndPr>
        <w:sdtContent>
          <w:r w:rsidR="007914E0" w:rsidRPr="00757DD2">
            <w:rPr>
              <w:rFonts w:ascii="Arial" w:hAnsi="Arial" w:cs="Arial"/>
              <w:sz w:val="24"/>
              <w:szCs w:val="24"/>
            </w:rPr>
            <w:fldChar w:fldCharType="begin"/>
          </w:r>
          <w:r w:rsidR="007914E0" w:rsidRPr="00757DD2">
            <w:rPr>
              <w:rFonts w:ascii="Arial" w:hAnsi="Arial" w:cs="Arial"/>
              <w:sz w:val="24"/>
              <w:szCs w:val="24"/>
            </w:rPr>
            <w:instrText xml:space="preserve">CITATION ele20 \l 2058 </w:instrText>
          </w:r>
          <w:r w:rsidR="007914E0" w:rsidRPr="00757DD2">
            <w:rPr>
              <w:rFonts w:ascii="Arial" w:hAnsi="Arial" w:cs="Arial"/>
              <w:sz w:val="24"/>
              <w:szCs w:val="24"/>
            </w:rPr>
            <w:fldChar w:fldCharType="separate"/>
          </w:r>
          <w:r w:rsidR="004C0C83" w:rsidRPr="004C0C83">
            <w:rPr>
              <w:rFonts w:ascii="Arial" w:hAnsi="Arial" w:cs="Arial"/>
              <w:noProof/>
              <w:sz w:val="24"/>
              <w:szCs w:val="24"/>
            </w:rPr>
            <w:t>(Soto, Arroyo, &amp; Muñoz, 2020)</w:t>
          </w:r>
          <w:r w:rsidR="007914E0" w:rsidRPr="00757DD2">
            <w:rPr>
              <w:rFonts w:ascii="Arial" w:hAnsi="Arial" w:cs="Arial"/>
              <w:sz w:val="24"/>
              <w:szCs w:val="24"/>
            </w:rPr>
            <w:fldChar w:fldCharType="end"/>
          </w:r>
        </w:sdtContent>
      </w:sdt>
      <w:r w:rsidR="007914E0" w:rsidRPr="00757DD2">
        <w:rPr>
          <w:rFonts w:ascii="Arial" w:hAnsi="Arial" w:cs="Arial"/>
          <w:sz w:val="24"/>
          <w:szCs w:val="24"/>
        </w:rPr>
        <w:t xml:space="preserve"> Mencionan en un estudio que las enfermedades de transmisión sexual son causadas por gérmenes que viven en la piel o líquidos corporales como el semen, fluido vaginal o sangre y son transmitidos a través de éstos de persona a persona. Además de causar lesiones en el sitio de contagio, pueden provocar manifestaciones sistémicas con consecuencias graves, sobre todo en mujeres. Por ejemplo, la enfermedad inflamatoria pélvica es una complicación de una ETS, la cual se asocia con infertilidad; en casos más graves, las ETS pueden ser fatales. El uso de métodos anticonceptivos de barrera es recomendable para prevenir el contagio de estas enfermedades, los síntomas se pueden presentar en días semanas o meses después de la exposición sus síntomas son ardor al orinar, verrugas o ulceras genitales, flujo vaginal en mujeres o uretral en hombres, y dolor abdominal.</w:t>
      </w:r>
    </w:p>
    <w:p w14:paraId="4185F5C0" w14:textId="77777777" w:rsidR="007914E0" w:rsidRPr="00757DD2" w:rsidRDefault="007914E0" w:rsidP="007914E0">
      <w:pPr>
        <w:spacing w:after="0" w:line="240" w:lineRule="auto"/>
        <w:ind w:firstLine="709"/>
        <w:jc w:val="both"/>
        <w:rPr>
          <w:rFonts w:ascii="Arial" w:hAnsi="Arial" w:cs="Arial"/>
          <w:sz w:val="24"/>
          <w:szCs w:val="24"/>
        </w:rPr>
      </w:pPr>
    </w:p>
    <w:p w14:paraId="35890998" w14:textId="77777777" w:rsidR="007914E0" w:rsidRPr="00757DD2" w:rsidRDefault="007914E0" w:rsidP="007914E0">
      <w:pPr>
        <w:spacing w:after="0" w:line="240" w:lineRule="auto"/>
        <w:ind w:firstLine="709"/>
        <w:jc w:val="both"/>
        <w:rPr>
          <w:rFonts w:ascii="Arial" w:hAnsi="Arial" w:cs="Arial"/>
          <w:sz w:val="24"/>
          <w:szCs w:val="24"/>
        </w:rPr>
      </w:pPr>
    </w:p>
    <w:p w14:paraId="4A15B096" w14:textId="77777777" w:rsidR="007914E0" w:rsidRPr="00757DD2" w:rsidRDefault="007914E0" w:rsidP="007914E0">
      <w:pPr>
        <w:spacing w:after="0" w:line="240" w:lineRule="auto"/>
        <w:ind w:firstLine="709"/>
        <w:jc w:val="both"/>
        <w:rPr>
          <w:rFonts w:ascii="Arial" w:hAnsi="Arial" w:cs="Arial"/>
          <w:sz w:val="24"/>
          <w:szCs w:val="24"/>
        </w:rPr>
      </w:pPr>
    </w:p>
    <w:p w14:paraId="1F32478F" w14:textId="1F4CE07C" w:rsidR="007914E0" w:rsidRPr="00757DD2" w:rsidRDefault="00412CAB" w:rsidP="007914E0">
      <w:pPr>
        <w:pStyle w:val="Ttulo1"/>
        <w:spacing w:line="360" w:lineRule="auto"/>
        <w:ind w:firstLine="708"/>
        <w:jc w:val="both"/>
        <w:rPr>
          <w:color w:val="auto"/>
        </w:rPr>
      </w:pPr>
      <w:r w:rsidRPr="00757DD2">
        <w:rPr>
          <w:rFonts w:ascii="Arial" w:hAnsi="Arial" w:cs="Arial"/>
          <w:color w:val="auto"/>
          <w:sz w:val="24"/>
          <w:szCs w:val="24"/>
        </w:rPr>
        <w:t>Este estudio proporcionará datos valiosos sobre la incidencia y los factores de riesgo de</w:t>
      </w:r>
      <w:r w:rsidR="007914E0" w:rsidRPr="00757DD2">
        <w:rPr>
          <w:rFonts w:ascii="Arial" w:hAnsi="Arial" w:cs="Arial"/>
          <w:color w:val="auto"/>
          <w:sz w:val="24"/>
          <w:szCs w:val="24"/>
        </w:rPr>
        <w:t xml:space="preserve"> las enfermedades de transmisión sexual en personas de 16 a 25 años</w:t>
      </w:r>
      <w:r w:rsidRPr="00757DD2">
        <w:rPr>
          <w:rFonts w:ascii="Arial" w:hAnsi="Arial" w:cs="Arial"/>
          <w:color w:val="auto"/>
          <w:sz w:val="24"/>
          <w:szCs w:val="24"/>
        </w:rPr>
        <w:t xml:space="preserve"> </w:t>
      </w:r>
      <w:r w:rsidR="007914E0" w:rsidRPr="00757DD2">
        <w:rPr>
          <w:rFonts w:ascii="Arial" w:hAnsi="Arial" w:cs="Arial"/>
          <w:color w:val="auto"/>
          <w:sz w:val="24"/>
          <w:szCs w:val="24"/>
        </w:rPr>
        <w:t>que asistan a consulta en el centro de salud de Motozintla</w:t>
      </w:r>
      <w:r w:rsidRPr="00757DD2">
        <w:rPr>
          <w:rFonts w:ascii="Arial" w:hAnsi="Arial" w:cs="Arial"/>
          <w:color w:val="auto"/>
          <w:sz w:val="24"/>
          <w:szCs w:val="24"/>
        </w:rPr>
        <w:t xml:space="preserve">. </w:t>
      </w:r>
      <w:r w:rsidR="007914E0" w:rsidRPr="00757DD2">
        <w:rPr>
          <w:rFonts w:ascii="Arial" w:hAnsi="Arial" w:cs="Arial"/>
          <w:color w:val="auto"/>
          <w:sz w:val="24"/>
          <w:szCs w:val="24"/>
        </w:rPr>
        <w:t>Actualmente existe demasiada información acerca de las infecciones de transmisión sexual pero por desgracia han incrementado en los últimos años en donde los adolescentes y adultos jóvenes son más vulnerables esto crea un problema de salud pública a nivel nacional, como en nuestra región a pesar de todos los conocimientos que hay sobre este tema de infecciones de transmisión sexual hay un porcentaje de adultos jóvenes que desconocen y tienen poco conocimiento por eso tienen dudas acerca del tema sexual realizando temprana actividad sexual de riesgo que pone en riesgo su salud sexual por no saber información adecuada sobre los riesgos y las medidas preventivas a las infecciones de transmisión sexual para ello se debe de ampliar sus conocimientos a las personas de 16 a 25 años sobre cómo cuidarse y prevenir las enfermedades de transmisión sexual.</w:t>
      </w:r>
    </w:p>
    <w:p w14:paraId="73EF1F1A" w14:textId="66F00BF8" w:rsidR="00412CAB" w:rsidRPr="00931336" w:rsidRDefault="00412CAB" w:rsidP="00412CAB">
      <w:pPr>
        <w:pStyle w:val="Sinespaciado"/>
        <w:spacing w:line="360" w:lineRule="auto"/>
        <w:ind w:firstLine="720"/>
        <w:jc w:val="both"/>
        <w:rPr>
          <w:rFonts w:ascii="Arial" w:hAnsi="Arial" w:cs="Arial"/>
          <w:sz w:val="24"/>
          <w:szCs w:val="24"/>
        </w:rPr>
      </w:pPr>
      <w:r w:rsidRPr="00931336">
        <w:rPr>
          <w:rFonts w:ascii="Arial" w:hAnsi="Arial" w:cs="Arial"/>
          <w:sz w:val="24"/>
          <w:szCs w:val="24"/>
        </w:rPr>
        <w:t>.</w:t>
      </w:r>
    </w:p>
    <w:p w14:paraId="3AEB7A8E" w14:textId="3ECAD2CD" w:rsidR="00412CAB" w:rsidRPr="00757DD2" w:rsidRDefault="00412CAB" w:rsidP="00412CAB">
      <w:pPr>
        <w:pStyle w:val="Sinespaciado"/>
        <w:spacing w:line="360" w:lineRule="auto"/>
        <w:ind w:firstLine="720"/>
        <w:jc w:val="both"/>
        <w:rPr>
          <w:rFonts w:ascii="Arial" w:hAnsi="Arial" w:cs="Arial"/>
          <w:sz w:val="24"/>
          <w:szCs w:val="24"/>
        </w:rPr>
      </w:pPr>
      <w:r w:rsidRPr="00757DD2">
        <w:rPr>
          <w:rFonts w:ascii="Arial" w:hAnsi="Arial" w:cs="Arial"/>
          <w:sz w:val="24"/>
          <w:szCs w:val="24"/>
        </w:rPr>
        <w:lastRenderedPageBreak/>
        <w:t xml:space="preserve">Los resultados de este estudio ayudarán a desarrollar estrategias de prevención y tratamiento más efectivas para </w:t>
      </w:r>
      <w:r w:rsidR="0002731D" w:rsidRPr="00757DD2">
        <w:rPr>
          <w:rFonts w:ascii="Arial" w:hAnsi="Arial" w:cs="Arial"/>
          <w:sz w:val="24"/>
          <w:szCs w:val="24"/>
        </w:rPr>
        <w:t>las enfermedades de transmisión sexual.</w:t>
      </w:r>
      <w:r w:rsidRPr="00757DD2">
        <w:rPr>
          <w:rFonts w:ascii="Arial" w:hAnsi="Arial" w:cs="Arial"/>
          <w:sz w:val="24"/>
          <w:szCs w:val="24"/>
        </w:rPr>
        <w:t xml:space="preserve"> Esto no solo mejorará la calidad de vida de las mujeres</w:t>
      </w:r>
      <w:r w:rsidR="0002731D" w:rsidRPr="00757DD2">
        <w:rPr>
          <w:rFonts w:ascii="Arial" w:hAnsi="Arial" w:cs="Arial"/>
          <w:sz w:val="24"/>
          <w:szCs w:val="24"/>
        </w:rPr>
        <w:t xml:space="preserve"> y hombres</w:t>
      </w:r>
      <w:r w:rsidRPr="00757DD2">
        <w:rPr>
          <w:rFonts w:ascii="Arial" w:hAnsi="Arial" w:cs="Arial"/>
          <w:sz w:val="24"/>
          <w:szCs w:val="24"/>
        </w:rPr>
        <w:t xml:space="preserve"> afectad</w:t>
      </w:r>
      <w:r w:rsidR="0002731D" w:rsidRPr="00757DD2">
        <w:rPr>
          <w:rFonts w:ascii="Arial" w:hAnsi="Arial" w:cs="Arial"/>
          <w:sz w:val="24"/>
          <w:szCs w:val="24"/>
        </w:rPr>
        <w:t>o</w:t>
      </w:r>
      <w:r w:rsidRPr="00757DD2">
        <w:rPr>
          <w:rFonts w:ascii="Arial" w:hAnsi="Arial" w:cs="Arial"/>
          <w:sz w:val="24"/>
          <w:szCs w:val="24"/>
        </w:rPr>
        <w:t xml:space="preserve">s, sino que también reducirá la carga económica y social asociada con la enfermedad </w:t>
      </w:r>
      <w:r w:rsidR="001A2699" w:rsidRPr="00757DD2">
        <w:rPr>
          <w:rFonts w:ascii="Arial" w:hAnsi="Arial" w:cs="Arial"/>
          <w:sz w:val="24"/>
          <w:szCs w:val="24"/>
        </w:rPr>
        <w:t>las poblaciones con enfermedad de transmisión sexual generalmente son violentados en sus derechos, experimentan violencia y exclusión social, lo que favorece que el acceso a los servicios de salud sea limitado, ya que las unidades se replican prejuicios y actitudes, generando ambientes hostiles.</w:t>
      </w:r>
    </w:p>
    <w:p w14:paraId="76C971A0" w14:textId="77777777" w:rsidR="00412CAB" w:rsidRPr="00757DD2" w:rsidRDefault="00412CAB" w:rsidP="00412CAB">
      <w:pPr>
        <w:pStyle w:val="Sinespaciado"/>
        <w:rPr>
          <w:rFonts w:ascii="Arial" w:hAnsi="Arial" w:cs="Arial"/>
          <w:b/>
          <w:bCs/>
          <w:sz w:val="28"/>
          <w:szCs w:val="28"/>
        </w:rPr>
      </w:pPr>
    </w:p>
    <w:p w14:paraId="2918F160" w14:textId="77777777" w:rsidR="00412CAB" w:rsidRPr="00757DD2" w:rsidRDefault="00412CAB" w:rsidP="00412CAB">
      <w:pPr>
        <w:pStyle w:val="Sinespaciado"/>
        <w:rPr>
          <w:rFonts w:ascii="Arial" w:hAnsi="Arial" w:cs="Arial"/>
          <w:b/>
          <w:bCs/>
          <w:sz w:val="28"/>
          <w:szCs w:val="28"/>
        </w:rPr>
      </w:pPr>
    </w:p>
    <w:p w14:paraId="3CF0B93B" w14:textId="77777777" w:rsidR="00412CAB" w:rsidRPr="00757DD2" w:rsidRDefault="00412CAB" w:rsidP="001A2699"/>
    <w:p w14:paraId="79FEDF9A" w14:textId="279985DF" w:rsidR="00412CAB" w:rsidRPr="00757DD2" w:rsidRDefault="001A2699" w:rsidP="001A2699">
      <w:pPr>
        <w:spacing w:line="360" w:lineRule="auto"/>
        <w:ind w:firstLine="708"/>
        <w:jc w:val="both"/>
        <w:rPr>
          <w:rFonts w:ascii="Arial" w:hAnsi="Arial" w:cs="Arial"/>
          <w:sz w:val="24"/>
          <w:szCs w:val="24"/>
        </w:rPr>
      </w:pPr>
      <w:r w:rsidRPr="00757DD2">
        <w:rPr>
          <w:rFonts w:ascii="Arial" w:hAnsi="Arial" w:cs="Arial"/>
          <w:sz w:val="24"/>
          <w:szCs w:val="24"/>
        </w:rPr>
        <w:t>Estas enfermedades de transmisión sexual afectan a cualquier persona sea hombre o mujer  no importa su clase social su religión son enfermedades a nivel mundial que se propaga y día con día salen personas nuevas con alguna ITS para disminuir las infecciones de transmisión sexual  lo recomendado es tener una pareja estable con la que solo con ella tengas relaciones sexuales y ella solo contigo así se disminuye el riesgo de poder contraer una enfermedad sexual por otro lado seria el condón que no te protege al cien por ciento por las llagas o verrugas genitales puedes contraer por tener relaciones sexuales  no te protege del todo pero es un método recomendado para la disminución de algunas enfermedades de transmisión sexual como lo es el VIH sida que se transmite a través de fluidos ya sea vaginales del semen del hombre o por usar agujas infectadas existen otras infecciones.</w:t>
      </w:r>
    </w:p>
    <w:p w14:paraId="41D5089D" w14:textId="77777777" w:rsidR="00412CAB" w:rsidRPr="00757DD2" w:rsidRDefault="00412CAB" w:rsidP="00412CAB">
      <w:pPr>
        <w:pStyle w:val="Sinespaciado"/>
        <w:rPr>
          <w:rFonts w:ascii="Arial" w:hAnsi="Arial" w:cs="Arial"/>
          <w:b/>
          <w:bCs/>
          <w:sz w:val="28"/>
          <w:szCs w:val="28"/>
        </w:rPr>
      </w:pPr>
    </w:p>
    <w:p w14:paraId="24B837A5" w14:textId="77777777" w:rsidR="00412CAB" w:rsidRPr="00757DD2" w:rsidRDefault="00412CAB" w:rsidP="00412CAB">
      <w:pPr>
        <w:pStyle w:val="Sinespaciado"/>
        <w:rPr>
          <w:rFonts w:ascii="Arial" w:hAnsi="Arial" w:cs="Arial"/>
          <w:b/>
          <w:bCs/>
          <w:sz w:val="28"/>
          <w:szCs w:val="28"/>
        </w:rPr>
      </w:pPr>
    </w:p>
    <w:p w14:paraId="4A3B68CB" w14:textId="77777777" w:rsidR="00412CAB" w:rsidRPr="00757DD2" w:rsidRDefault="00412CAB" w:rsidP="00412CAB">
      <w:pPr>
        <w:pStyle w:val="Sinespaciado"/>
        <w:rPr>
          <w:rFonts w:ascii="Arial" w:hAnsi="Arial" w:cs="Arial"/>
          <w:b/>
          <w:bCs/>
          <w:sz w:val="28"/>
          <w:szCs w:val="28"/>
        </w:rPr>
      </w:pPr>
    </w:p>
    <w:p w14:paraId="1F4C406F" w14:textId="4B50A682" w:rsidR="001A2699" w:rsidRPr="00757DD2" w:rsidRDefault="001A2699" w:rsidP="00757DD2">
      <w:pPr>
        <w:spacing w:after="0" w:line="360" w:lineRule="auto"/>
        <w:ind w:firstLine="708"/>
        <w:jc w:val="both"/>
        <w:rPr>
          <w:rFonts w:ascii="Arial" w:hAnsi="Arial" w:cs="Arial"/>
          <w:sz w:val="24"/>
          <w:szCs w:val="24"/>
        </w:rPr>
      </w:pPr>
      <w:r w:rsidRPr="00757DD2">
        <w:rPr>
          <w:rFonts w:ascii="Arial" w:hAnsi="Arial" w:cs="Arial"/>
          <w:sz w:val="24"/>
          <w:szCs w:val="24"/>
        </w:rPr>
        <w:t xml:space="preserve">Las infecciones de transmisión sexual afectan a toda la población por la falta de inculcar a las personas jóvenes sobre el uso del condón y tener relaciones sexuales con diferentes personas eso hace que las enfermedades de transmisión sexual se propaguen rápido en la región, algunas de las enfermedades de transmisión sexual no presentan ningún síntoma ya después que está bien </w:t>
      </w:r>
      <w:r w:rsidRPr="00757DD2">
        <w:rPr>
          <w:rFonts w:ascii="Arial" w:hAnsi="Arial" w:cs="Arial"/>
          <w:sz w:val="24"/>
          <w:szCs w:val="24"/>
        </w:rPr>
        <w:lastRenderedPageBreak/>
        <w:t>desarrollada se detecta, pero es demasiado tarde para poder ayudar a la persona. Para poder prevenir estas enfermedades ya bien conocemos el uso del preservativo condón que nos protege de alguna de las enfermedades de transmisión sexual como es el VIH la gonorrea la sífilis, pero no nos exenta de no poder contraer alguna infección de transmisión sexual como son las verrugas, úlceras, herpes genital.</w:t>
      </w:r>
    </w:p>
    <w:p w14:paraId="4AFBC173" w14:textId="77777777" w:rsidR="001A2699" w:rsidRPr="00757DD2" w:rsidRDefault="001A2699" w:rsidP="00757DD2">
      <w:pPr>
        <w:spacing w:after="0" w:line="240" w:lineRule="auto"/>
        <w:jc w:val="both"/>
        <w:rPr>
          <w:rFonts w:ascii="Arial" w:hAnsi="Arial" w:cs="Arial"/>
          <w:sz w:val="24"/>
          <w:szCs w:val="24"/>
        </w:rPr>
      </w:pPr>
    </w:p>
    <w:p w14:paraId="279FB159" w14:textId="77777777" w:rsidR="001A2699" w:rsidRPr="00757DD2" w:rsidRDefault="001A2699" w:rsidP="00757DD2">
      <w:pPr>
        <w:spacing w:after="0" w:line="240" w:lineRule="auto"/>
        <w:jc w:val="both"/>
        <w:rPr>
          <w:rFonts w:ascii="Arial" w:hAnsi="Arial" w:cs="Arial"/>
          <w:sz w:val="24"/>
          <w:szCs w:val="24"/>
        </w:rPr>
      </w:pPr>
    </w:p>
    <w:p w14:paraId="66FC9BB5" w14:textId="77777777" w:rsidR="001A2699" w:rsidRPr="00757DD2" w:rsidRDefault="001A2699" w:rsidP="00757DD2">
      <w:pPr>
        <w:spacing w:after="0" w:line="240" w:lineRule="auto"/>
        <w:jc w:val="both"/>
        <w:rPr>
          <w:rFonts w:ascii="Arial" w:hAnsi="Arial" w:cs="Arial"/>
          <w:sz w:val="24"/>
          <w:szCs w:val="24"/>
        </w:rPr>
      </w:pPr>
    </w:p>
    <w:p w14:paraId="20C59957" w14:textId="453D5EC4" w:rsidR="00412CAB" w:rsidRPr="00757DD2" w:rsidRDefault="001A2699" w:rsidP="00757DD2">
      <w:pPr>
        <w:pStyle w:val="Sinespaciado"/>
        <w:spacing w:line="360" w:lineRule="auto"/>
        <w:ind w:firstLine="720"/>
        <w:jc w:val="both"/>
        <w:rPr>
          <w:rFonts w:ascii="Arial" w:hAnsi="Arial" w:cs="Arial"/>
          <w:sz w:val="24"/>
          <w:szCs w:val="24"/>
        </w:rPr>
      </w:pPr>
      <w:r w:rsidRPr="00757DD2">
        <w:rPr>
          <w:rFonts w:ascii="Arial" w:hAnsi="Arial" w:cs="Arial"/>
          <w:sz w:val="24"/>
          <w:szCs w:val="24"/>
          <w:shd w:val="clear" w:color="auto" w:fill="FFFFFF"/>
        </w:rPr>
        <w:t>Los estudiantes de las universidades médicas y en especial los estudiantes de ciencias de la salud necesitan asumir actitudes que favorezcan la prevención de las infecciones de transmisión sexual y VIH/SIDA, no sólo para su protección individual sino también para llevar a cabo las necesarias labores de promoción y prevención que serán inherentes a su profesión. Por lo que el objetivo de este estudio fue identificar algunas actitudes socioculturales frente a las ITS y VIH/SIDA</w:t>
      </w:r>
      <w:r w:rsidR="00412CAB" w:rsidRPr="00757DD2">
        <w:rPr>
          <w:rFonts w:ascii="Arial" w:hAnsi="Arial" w:cs="Arial"/>
          <w:sz w:val="24"/>
          <w:szCs w:val="24"/>
        </w:rPr>
        <w:t>.</w:t>
      </w:r>
    </w:p>
    <w:p w14:paraId="57986EB4" w14:textId="77777777" w:rsidR="00412CAB" w:rsidRPr="00757DD2" w:rsidRDefault="00412CAB" w:rsidP="00757DD2">
      <w:pPr>
        <w:pStyle w:val="Sinespaciado"/>
        <w:jc w:val="both"/>
        <w:rPr>
          <w:rFonts w:ascii="Arial" w:hAnsi="Arial" w:cs="Arial"/>
          <w:b/>
          <w:bCs/>
          <w:sz w:val="24"/>
          <w:szCs w:val="24"/>
        </w:rPr>
      </w:pPr>
    </w:p>
    <w:p w14:paraId="0DDBCFE7" w14:textId="77777777" w:rsidR="00412CAB" w:rsidRPr="00757DD2" w:rsidRDefault="00412CAB" w:rsidP="00757DD2">
      <w:pPr>
        <w:pStyle w:val="Sinespaciado"/>
        <w:jc w:val="both"/>
        <w:rPr>
          <w:rFonts w:ascii="Arial" w:hAnsi="Arial" w:cs="Arial"/>
          <w:b/>
          <w:bCs/>
          <w:sz w:val="24"/>
          <w:szCs w:val="24"/>
        </w:rPr>
      </w:pPr>
    </w:p>
    <w:p w14:paraId="44C38298" w14:textId="77777777" w:rsidR="00412CAB" w:rsidRPr="00757DD2" w:rsidRDefault="00412CAB" w:rsidP="00757DD2">
      <w:pPr>
        <w:pStyle w:val="Sinespaciado"/>
        <w:jc w:val="both"/>
        <w:rPr>
          <w:rFonts w:ascii="Arial" w:hAnsi="Arial" w:cs="Arial"/>
          <w:b/>
          <w:bCs/>
          <w:sz w:val="24"/>
          <w:szCs w:val="24"/>
        </w:rPr>
      </w:pPr>
    </w:p>
    <w:p w14:paraId="73A76CD3" w14:textId="401AAF6D" w:rsidR="00412CAB" w:rsidRPr="00931336" w:rsidRDefault="001A2699" w:rsidP="00757DD2">
      <w:pPr>
        <w:spacing w:line="360" w:lineRule="auto"/>
        <w:jc w:val="both"/>
        <w:rPr>
          <w:rFonts w:ascii="Arial" w:hAnsi="Arial" w:cs="Arial"/>
          <w:sz w:val="24"/>
          <w:szCs w:val="24"/>
        </w:rPr>
      </w:pPr>
      <w:r w:rsidRPr="00757DD2">
        <w:rPr>
          <w:rFonts w:ascii="Arial" w:hAnsi="Arial" w:cs="Arial"/>
          <w:sz w:val="24"/>
          <w:szCs w:val="24"/>
        </w:rPr>
        <w:t xml:space="preserve">Los estudiantes de ciencias de la salud forman parte </w:t>
      </w:r>
      <w:r w:rsidR="00757DD2" w:rsidRPr="00757DD2">
        <w:rPr>
          <w:rFonts w:ascii="Arial" w:hAnsi="Arial" w:cs="Arial"/>
          <w:sz w:val="24"/>
          <w:szCs w:val="24"/>
        </w:rPr>
        <w:t>importante en cuanto a la promoción de la salud, cabe señalar que los estudiantes deben de tener el suficiente conocimiento del significado, de los signos y síntomas, del tratamiento y del manejo de las infecciones de transmisión sexual para así poder explicarles a los usuarios que lleguen al centro de salud que las enfermedades de transmisión sexu</w:t>
      </w:r>
      <w:r w:rsidR="00757DD2">
        <w:rPr>
          <w:rFonts w:ascii="Arial" w:hAnsi="Arial" w:cs="Arial"/>
          <w:sz w:val="24"/>
          <w:szCs w:val="24"/>
        </w:rPr>
        <w:t>a</w:t>
      </w:r>
      <w:r w:rsidR="00757DD2" w:rsidRPr="00757DD2">
        <w:rPr>
          <w:rFonts w:ascii="Arial" w:hAnsi="Arial" w:cs="Arial"/>
          <w:sz w:val="24"/>
          <w:szCs w:val="24"/>
        </w:rPr>
        <w:t>l</w:t>
      </w:r>
      <w:r w:rsidR="00757DD2">
        <w:rPr>
          <w:rFonts w:ascii="Arial" w:hAnsi="Arial" w:cs="Arial"/>
          <w:sz w:val="24"/>
          <w:szCs w:val="24"/>
        </w:rPr>
        <w:t xml:space="preserve"> se pueden transmitir por vía </w:t>
      </w:r>
      <w:r w:rsidR="00757DD2" w:rsidRPr="00757DD2">
        <w:rPr>
          <w:rFonts w:ascii="Arial" w:hAnsi="Arial" w:cs="Arial"/>
          <w:sz w:val="24"/>
          <w:szCs w:val="24"/>
        </w:rPr>
        <w:t>oral, anal, y vaginal de estas formas se puede contagiar una persona sana hay otros factores que serían por usar baños públicos por compartir ropa interior con otra persona todas estas infecciones de transmisión sexual por ello realizar campañas para que la gente tenga conocimiento y sean conscientes al tener relaciones sexuales sin preservativo y saber lo grave que es contagiarse de alguna de las infecciones de transmisión sexual, y lo difícil que es llevarlo a cabo en situaciones familiares tanto como de pareja es algo duro para la persona que contrae alguna de las infecciones de transmisión sexual</w:t>
      </w:r>
      <w:r w:rsidR="00757DD2">
        <w:rPr>
          <w:rFonts w:ascii="Arial" w:hAnsi="Arial" w:cs="Arial"/>
          <w:sz w:val="24"/>
          <w:szCs w:val="24"/>
        </w:rPr>
        <w:t>.</w:t>
      </w:r>
      <w:r w:rsidR="00757DD2" w:rsidRPr="00757DD2">
        <w:rPr>
          <w:rFonts w:ascii="Arial" w:hAnsi="Arial" w:cs="Arial"/>
          <w:sz w:val="24"/>
          <w:szCs w:val="24"/>
        </w:rPr>
        <w:t xml:space="preserve"> </w:t>
      </w:r>
    </w:p>
    <w:p w14:paraId="6729DD7A" w14:textId="6AC1EEB5" w:rsidR="00CB1998" w:rsidRDefault="00CB1998" w:rsidP="00CB1998">
      <w:pPr>
        <w:pStyle w:val="Sinespaciado"/>
        <w:numPr>
          <w:ilvl w:val="1"/>
          <w:numId w:val="30"/>
        </w:numPr>
        <w:rPr>
          <w:rFonts w:ascii="Arial" w:hAnsi="Arial" w:cs="Arial"/>
          <w:b/>
          <w:bCs/>
          <w:sz w:val="28"/>
          <w:szCs w:val="28"/>
        </w:rPr>
      </w:pPr>
      <w:r w:rsidRPr="00AE0574">
        <w:rPr>
          <w:rFonts w:ascii="Arial" w:hAnsi="Arial" w:cs="Arial"/>
          <w:b/>
          <w:bCs/>
          <w:sz w:val="28"/>
          <w:szCs w:val="28"/>
        </w:rPr>
        <w:lastRenderedPageBreak/>
        <w:t>DELIMITACIÓN DEL ESTUDIO</w:t>
      </w:r>
    </w:p>
    <w:p w14:paraId="067C3C81" w14:textId="77777777" w:rsidR="00CB1998" w:rsidRDefault="00CB1998" w:rsidP="00E5282C">
      <w:pPr>
        <w:pStyle w:val="Sinespaciado"/>
        <w:rPr>
          <w:rFonts w:ascii="Arial" w:hAnsi="Arial" w:cs="Arial"/>
          <w:sz w:val="24"/>
          <w:szCs w:val="24"/>
        </w:rPr>
      </w:pPr>
    </w:p>
    <w:p w14:paraId="151CB464" w14:textId="77777777" w:rsidR="00CB1998" w:rsidRDefault="00CB1998" w:rsidP="00E5282C">
      <w:pPr>
        <w:pStyle w:val="Sinespaciado"/>
        <w:rPr>
          <w:rFonts w:ascii="Arial" w:hAnsi="Arial" w:cs="Arial"/>
          <w:sz w:val="24"/>
          <w:szCs w:val="24"/>
        </w:rPr>
      </w:pPr>
    </w:p>
    <w:p w14:paraId="23171B30" w14:textId="77777777" w:rsidR="00CB1998" w:rsidRDefault="00CB1998" w:rsidP="00E5282C">
      <w:pPr>
        <w:pStyle w:val="Sinespaciado"/>
        <w:rPr>
          <w:rFonts w:ascii="Arial" w:hAnsi="Arial" w:cs="Arial"/>
          <w:sz w:val="24"/>
          <w:szCs w:val="24"/>
        </w:rPr>
      </w:pPr>
    </w:p>
    <w:p w14:paraId="30DDA1DC" w14:textId="7736411B" w:rsidR="00AC3EB1" w:rsidRDefault="00245D62" w:rsidP="00AC3EB1">
      <w:pPr>
        <w:pStyle w:val="NormalWeb"/>
        <w:shd w:val="clear" w:color="auto" w:fill="FFFFFF"/>
        <w:spacing w:before="0" w:beforeAutospacing="0" w:after="0" w:afterAutospacing="0" w:line="360" w:lineRule="auto"/>
        <w:ind w:firstLine="709"/>
        <w:jc w:val="both"/>
        <w:rPr>
          <w:rFonts w:ascii="Arial" w:hAnsi="Arial" w:cs="Arial"/>
        </w:rPr>
      </w:pPr>
      <w:r w:rsidRPr="00AC3EB1">
        <w:rPr>
          <w:rFonts w:ascii="Arial" w:hAnsi="Arial" w:cs="Arial"/>
        </w:rPr>
        <w:t xml:space="preserve">Este estudio se realizará en el centro de salud </w:t>
      </w:r>
      <w:r w:rsidR="00757DD2" w:rsidRPr="00AC3EB1">
        <w:rPr>
          <w:rFonts w:ascii="Arial" w:hAnsi="Arial" w:cs="Arial"/>
        </w:rPr>
        <w:t>Motozintla</w:t>
      </w:r>
      <w:r w:rsidRPr="00AC3EB1">
        <w:rPr>
          <w:rFonts w:ascii="Arial" w:hAnsi="Arial" w:cs="Arial"/>
        </w:rPr>
        <w:t xml:space="preserve">, Chiapas, México. </w:t>
      </w:r>
      <w:r w:rsidR="00AC3EB1" w:rsidRPr="00AC3EB1">
        <w:rPr>
          <w:rFonts w:ascii="Arial" w:hAnsi="Arial" w:cs="Arial"/>
        </w:rPr>
        <w:t>La ciudad de Motozintla de Mendoza (en </w:t>
      </w:r>
      <w:proofErr w:type="spellStart"/>
      <w:r w:rsidR="00AC3EB1" w:rsidRPr="00AC3EB1">
        <w:rPr>
          <w:rFonts w:ascii="Arial" w:hAnsi="Arial" w:cs="Arial"/>
        </w:rPr>
        <w:fldChar w:fldCharType="begin"/>
      </w:r>
      <w:r w:rsidR="00AC3EB1" w:rsidRPr="00AC3EB1">
        <w:rPr>
          <w:rFonts w:ascii="Arial" w:hAnsi="Arial" w:cs="Arial"/>
        </w:rPr>
        <w:instrText>HYPERLINK "https://es.wikipedia.org/wiki/Idioma_cachiquel" \o "Idioma cachiquel"</w:instrText>
      </w:r>
      <w:r w:rsidR="00AC3EB1" w:rsidRPr="00AC3EB1">
        <w:rPr>
          <w:rFonts w:ascii="Arial" w:hAnsi="Arial" w:cs="Arial"/>
        </w:rPr>
      </w:r>
      <w:r w:rsidR="00AC3EB1" w:rsidRPr="00AC3EB1">
        <w:rPr>
          <w:rFonts w:ascii="Arial" w:hAnsi="Arial" w:cs="Arial"/>
        </w:rPr>
        <w:fldChar w:fldCharType="separate"/>
      </w:r>
      <w:r w:rsidR="00AC3EB1" w:rsidRPr="00AC3EB1">
        <w:rPr>
          <w:rStyle w:val="Hipervnculo"/>
          <w:rFonts w:ascii="Arial" w:eastAsiaTheme="majorEastAsia" w:hAnsi="Arial" w:cs="Arial"/>
          <w:color w:val="auto"/>
          <w:u w:val="none"/>
        </w:rPr>
        <w:t>kakchikel</w:t>
      </w:r>
      <w:proofErr w:type="spellEnd"/>
      <w:r w:rsidR="00AC3EB1" w:rsidRPr="00AC3EB1">
        <w:rPr>
          <w:rFonts w:ascii="Arial" w:hAnsi="Arial" w:cs="Arial"/>
        </w:rPr>
        <w:fldChar w:fldCharType="end"/>
      </w:r>
      <w:r w:rsidR="00AC3EB1" w:rsidRPr="00AC3EB1">
        <w:rPr>
          <w:rFonts w:ascii="Arial" w:hAnsi="Arial" w:cs="Arial"/>
        </w:rPr>
        <w:t>: </w:t>
      </w:r>
      <w:proofErr w:type="spellStart"/>
      <w:r w:rsidR="00AC3EB1" w:rsidRPr="00AC3EB1">
        <w:rPr>
          <w:rFonts w:ascii="Arial" w:hAnsi="Arial" w:cs="Arial"/>
          <w:i/>
          <w:iCs/>
        </w:rPr>
        <w:t>Sámpla</w:t>
      </w:r>
      <w:proofErr w:type="spellEnd"/>
      <w:r w:rsidR="00AC3EB1" w:rsidRPr="00AC3EB1">
        <w:rPr>
          <w:rFonts w:ascii="Arial" w:hAnsi="Arial" w:cs="Arial"/>
        </w:rPr>
        <w:t>) es una ciudad del </w:t>
      </w:r>
      <w:hyperlink r:id="rId6" w:tooltip="Chiapas" w:history="1">
        <w:r w:rsidR="00AC3EB1" w:rsidRPr="00AC3EB1">
          <w:rPr>
            <w:rStyle w:val="Hipervnculo"/>
            <w:rFonts w:ascii="Arial" w:eastAsiaTheme="majorEastAsia" w:hAnsi="Arial" w:cs="Arial"/>
            <w:color w:val="auto"/>
            <w:u w:val="none"/>
          </w:rPr>
          <w:t>estado de Chiapas</w:t>
        </w:r>
      </w:hyperlink>
      <w:r w:rsidR="00AC3EB1" w:rsidRPr="00AC3EB1">
        <w:rPr>
          <w:rFonts w:ascii="Arial" w:hAnsi="Arial" w:cs="Arial"/>
        </w:rPr>
        <w:t>, cabecera del municipio de </w:t>
      </w:r>
      <w:hyperlink r:id="rId7" w:tooltip="Motozintla (municipio)" w:history="1">
        <w:r w:rsidR="00AC3EB1" w:rsidRPr="00AC3EB1">
          <w:rPr>
            <w:rStyle w:val="Hipervnculo"/>
            <w:rFonts w:ascii="Arial" w:eastAsiaTheme="majorEastAsia" w:hAnsi="Arial" w:cs="Arial"/>
            <w:color w:val="auto"/>
            <w:u w:val="none"/>
          </w:rPr>
          <w:t>Motozintla</w:t>
        </w:r>
      </w:hyperlink>
      <w:r w:rsidR="00AC3EB1" w:rsidRPr="00AC3EB1">
        <w:rPr>
          <w:rFonts w:ascii="Arial" w:hAnsi="Arial" w:cs="Arial"/>
        </w:rPr>
        <w:t> y capital regional de la </w:t>
      </w:r>
      <w:hyperlink r:id="rId8" w:tooltip="Sierra Mariscal" w:history="1">
        <w:r w:rsidR="00AC3EB1" w:rsidRPr="00AC3EB1">
          <w:rPr>
            <w:rStyle w:val="Hipervnculo"/>
            <w:rFonts w:ascii="Arial" w:eastAsiaTheme="majorEastAsia" w:hAnsi="Arial" w:cs="Arial"/>
            <w:color w:val="auto"/>
            <w:u w:val="none"/>
          </w:rPr>
          <w:t>Sierra Mariscal</w:t>
        </w:r>
      </w:hyperlink>
      <w:r w:rsidR="00AC3EB1" w:rsidRPr="00AC3EB1">
        <w:rPr>
          <w:rFonts w:ascii="Arial" w:hAnsi="Arial" w:cs="Arial"/>
        </w:rPr>
        <w:t>, región fronteriza con </w:t>
      </w:r>
      <w:hyperlink r:id="rId9" w:tooltip="Guatemala" w:history="1">
        <w:r w:rsidR="00AC3EB1" w:rsidRPr="00AC3EB1">
          <w:rPr>
            <w:rStyle w:val="Hipervnculo"/>
            <w:rFonts w:ascii="Arial" w:eastAsiaTheme="majorEastAsia" w:hAnsi="Arial" w:cs="Arial"/>
            <w:color w:val="auto"/>
            <w:u w:val="none"/>
          </w:rPr>
          <w:t>Guatemala</w:t>
        </w:r>
      </w:hyperlink>
      <w:r w:rsidR="00AC3EB1" w:rsidRPr="00AC3EB1">
        <w:rPr>
          <w:rFonts w:ascii="Arial" w:hAnsi="Arial" w:cs="Arial"/>
        </w:rPr>
        <w:t>, en el sureste mexicano. Por su número de habitantes, se ubica como la </w:t>
      </w:r>
      <w:hyperlink r:id="rId10" w:tooltip="Anexo:Localidades de Chiapas por población" w:history="1">
        <w:r w:rsidR="00AC3EB1" w:rsidRPr="00AC3EB1">
          <w:rPr>
            <w:rStyle w:val="Hipervnculo"/>
            <w:rFonts w:ascii="Arial" w:eastAsiaTheme="majorEastAsia" w:hAnsi="Arial" w:cs="Arial"/>
            <w:color w:val="auto"/>
            <w:u w:val="none"/>
          </w:rPr>
          <w:t>decimoquinta localidad</w:t>
        </w:r>
      </w:hyperlink>
      <w:r w:rsidR="00AC3EB1" w:rsidRPr="00AC3EB1">
        <w:rPr>
          <w:rFonts w:ascii="Arial" w:hAnsi="Arial" w:cs="Arial"/>
        </w:rPr>
        <w:t> más poblada del estado. Durante la </w:t>
      </w:r>
      <w:hyperlink r:id="rId11" w:anchor="Doctrina_mercedaria" w:history="1">
        <w:r w:rsidR="00AC3EB1" w:rsidRPr="00AC3EB1">
          <w:rPr>
            <w:rStyle w:val="Hipervnculo"/>
            <w:rFonts w:ascii="Arial" w:eastAsiaTheme="majorEastAsia" w:hAnsi="Arial" w:cs="Arial"/>
            <w:color w:val="auto"/>
            <w:u w:val="none"/>
          </w:rPr>
          <w:t>época colonial</w:t>
        </w:r>
      </w:hyperlink>
      <w:r w:rsidR="00AC3EB1" w:rsidRPr="00AC3EB1">
        <w:rPr>
          <w:rFonts w:ascii="Arial" w:hAnsi="Arial" w:cs="Arial"/>
        </w:rPr>
        <w:t> fue una doctrina de los </w:t>
      </w:r>
      <w:hyperlink r:id="rId12" w:tooltip="Mercedarios en Guatemala" w:history="1">
        <w:r w:rsidR="00AC3EB1" w:rsidRPr="00AC3EB1">
          <w:rPr>
            <w:rStyle w:val="Hipervnculo"/>
            <w:rFonts w:ascii="Arial" w:eastAsiaTheme="majorEastAsia" w:hAnsi="Arial" w:cs="Arial"/>
            <w:color w:val="auto"/>
            <w:u w:val="none"/>
          </w:rPr>
          <w:t>frailes mercedarios</w:t>
        </w:r>
      </w:hyperlink>
      <w:r w:rsidR="00AC3EB1" w:rsidRPr="00AC3EB1">
        <w:rPr>
          <w:rFonts w:ascii="Arial" w:hAnsi="Arial" w:cs="Arial"/>
        </w:rPr>
        <w:t> que tuvieron sus reducciones en la región; posteriormente, en 1754 cuando los frailes entregaron las reducciones al </w:t>
      </w:r>
      <w:hyperlink r:id="rId13" w:tooltip="Clero secular" w:history="1">
        <w:r w:rsidR="00AC3EB1" w:rsidRPr="00AC3EB1">
          <w:rPr>
            <w:rStyle w:val="Hipervnculo"/>
            <w:rFonts w:ascii="Arial" w:eastAsiaTheme="majorEastAsia" w:hAnsi="Arial" w:cs="Arial"/>
            <w:color w:val="auto"/>
            <w:u w:val="none"/>
          </w:rPr>
          <w:t>clero secular</w:t>
        </w:r>
      </w:hyperlink>
      <w:r w:rsidR="00AC3EB1" w:rsidRPr="00AC3EB1">
        <w:rPr>
          <w:rFonts w:ascii="Arial" w:hAnsi="Arial" w:cs="Arial"/>
        </w:rPr>
        <w:t> fue parte del curato de </w:t>
      </w:r>
      <w:hyperlink r:id="rId14" w:tooltip="Cuilco" w:history="1">
        <w:r w:rsidR="00AC3EB1" w:rsidRPr="00AC3EB1">
          <w:rPr>
            <w:rStyle w:val="Hipervnculo"/>
            <w:rFonts w:ascii="Arial" w:eastAsiaTheme="majorEastAsia" w:hAnsi="Arial" w:cs="Arial"/>
            <w:color w:val="auto"/>
            <w:u w:val="none"/>
          </w:rPr>
          <w:t>Cuilco</w:t>
        </w:r>
      </w:hyperlink>
      <w:r w:rsidR="00AC3EB1" w:rsidRPr="00AC3EB1">
        <w:rPr>
          <w:rFonts w:ascii="Arial" w:hAnsi="Arial" w:cs="Arial"/>
        </w:rPr>
        <w:t>.</w:t>
      </w:r>
    </w:p>
    <w:p w14:paraId="4D01E8CE" w14:textId="77777777" w:rsid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7F8DB67F" w14:textId="77777777" w:rsid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70C06041" w14:textId="77777777" w:rsidR="00AC3EB1" w:rsidRPr="00AC3EB1" w:rsidRDefault="00AC3EB1" w:rsidP="00AC3EB1">
      <w:pPr>
        <w:pStyle w:val="NormalWeb"/>
        <w:shd w:val="clear" w:color="auto" w:fill="FFFFFF"/>
        <w:spacing w:before="0" w:beforeAutospacing="0" w:after="0" w:afterAutospacing="0"/>
        <w:ind w:firstLine="709"/>
        <w:jc w:val="both"/>
        <w:rPr>
          <w:rFonts w:ascii="Arial" w:hAnsi="Arial" w:cs="Arial"/>
        </w:rPr>
      </w:pPr>
    </w:p>
    <w:p w14:paraId="41974805" w14:textId="7B1EC584" w:rsidR="00AC3EB1" w:rsidRPr="00AC3EB1" w:rsidRDefault="00AC3EB1" w:rsidP="00AC3EB1">
      <w:pPr>
        <w:pStyle w:val="NormalWeb"/>
        <w:shd w:val="clear" w:color="auto" w:fill="FFFFFF"/>
        <w:spacing w:before="0" w:beforeAutospacing="0" w:after="0" w:afterAutospacing="0" w:line="360" w:lineRule="auto"/>
        <w:ind w:firstLine="708"/>
        <w:jc w:val="both"/>
        <w:rPr>
          <w:rFonts w:ascii="Arial" w:hAnsi="Arial" w:cs="Arial"/>
        </w:rPr>
      </w:pPr>
      <w:r w:rsidRPr="00AC3EB1">
        <w:rPr>
          <w:rFonts w:ascii="Arial" w:hAnsi="Arial" w:cs="Arial"/>
        </w:rPr>
        <w:t>La región de Chiapas y Soconusco permaneció en la Capitanía General de Guatemala hasta 1821, y después de la </w:t>
      </w:r>
      <w:hyperlink r:id="rId15" w:anchor="Tras_la_Independencia_de_Centroam%C3%A9rica" w:history="1">
        <w:r w:rsidRPr="00AC3EB1">
          <w:rPr>
            <w:rStyle w:val="Hipervnculo"/>
            <w:rFonts w:ascii="Arial" w:eastAsiaTheme="majorEastAsia" w:hAnsi="Arial" w:cs="Arial"/>
            <w:color w:val="auto"/>
            <w:u w:val="none"/>
          </w:rPr>
          <w:t>Independencia de Centroamérica</w:t>
        </w:r>
      </w:hyperlink>
      <w:r w:rsidRPr="00AC3EB1">
        <w:rPr>
          <w:rFonts w:ascii="Arial" w:hAnsi="Arial" w:cs="Arial"/>
        </w:rPr>
        <w:t> en 1821 y la efímera anexión al imperio de </w:t>
      </w:r>
      <w:hyperlink r:id="rId16" w:tooltip="Agustín de Iturbide" w:history="1">
        <w:r w:rsidRPr="00AC3EB1">
          <w:rPr>
            <w:rStyle w:val="Hipervnculo"/>
            <w:rFonts w:ascii="Arial" w:eastAsiaTheme="majorEastAsia" w:hAnsi="Arial" w:cs="Arial"/>
            <w:color w:val="auto"/>
            <w:u w:val="none"/>
          </w:rPr>
          <w:t>Agustín de Iturbide</w:t>
        </w:r>
      </w:hyperlink>
      <w:r w:rsidRPr="00AC3EB1">
        <w:rPr>
          <w:rFonts w:ascii="Arial" w:hAnsi="Arial" w:cs="Arial"/>
        </w:rPr>
        <w:t>, Chiapas permaneció en México, mientras que Soconusco siguió en Guatemala. En 1825 Motozintla fue asignado al circuito de </w:t>
      </w:r>
      <w:hyperlink r:id="rId17" w:tooltip="Cuilco" w:history="1">
        <w:r w:rsidRPr="00AC3EB1">
          <w:rPr>
            <w:rStyle w:val="Hipervnculo"/>
            <w:rFonts w:ascii="Arial" w:eastAsiaTheme="majorEastAsia" w:hAnsi="Arial" w:cs="Arial"/>
            <w:color w:val="auto"/>
            <w:u w:val="none"/>
          </w:rPr>
          <w:t>Cuilco</w:t>
        </w:r>
      </w:hyperlink>
      <w:r w:rsidRPr="00AC3EB1">
        <w:rPr>
          <w:rFonts w:ascii="Arial" w:hAnsi="Arial" w:cs="Arial"/>
        </w:rPr>
        <w:t> en el Distrito N.º10 (</w:t>
      </w:r>
      <w:hyperlink r:id="rId18" w:tooltip="Quetzaltenango (departamento)" w:history="1">
        <w:r w:rsidRPr="00AC3EB1">
          <w:rPr>
            <w:rStyle w:val="Hipervnculo"/>
            <w:rFonts w:ascii="Arial" w:eastAsiaTheme="majorEastAsia" w:hAnsi="Arial" w:cs="Arial"/>
            <w:color w:val="auto"/>
            <w:u w:val="none"/>
          </w:rPr>
          <w:t>Quetzaltenango</w:t>
        </w:r>
      </w:hyperlink>
      <w:r w:rsidRPr="00AC3EB1">
        <w:rPr>
          <w:rFonts w:ascii="Arial" w:hAnsi="Arial" w:cs="Arial"/>
        </w:rPr>
        <w:t xml:space="preserve">) para la impartición de justicia por medio de juicios de jurados. </w:t>
      </w:r>
    </w:p>
    <w:p w14:paraId="39C599B0" w14:textId="64AB98F5" w:rsidR="00CB1998" w:rsidRPr="00931336" w:rsidRDefault="00CB1998" w:rsidP="00AC3EB1">
      <w:pPr>
        <w:pStyle w:val="Sinespaciado"/>
        <w:jc w:val="both"/>
        <w:rPr>
          <w:rFonts w:ascii="Arial" w:hAnsi="Arial" w:cs="Arial"/>
          <w:sz w:val="24"/>
          <w:szCs w:val="24"/>
        </w:rPr>
      </w:pPr>
    </w:p>
    <w:p w14:paraId="6CA5CF39" w14:textId="722AA91F" w:rsidR="00CB1998" w:rsidRPr="0023174C" w:rsidRDefault="00CB1998" w:rsidP="00AC3EB1">
      <w:pPr>
        <w:pStyle w:val="Sinespaciado"/>
        <w:rPr>
          <w:rFonts w:ascii="Arial" w:hAnsi="Arial" w:cs="Arial"/>
          <w:b/>
          <w:bCs/>
          <w:sz w:val="24"/>
          <w:szCs w:val="24"/>
        </w:rPr>
      </w:pPr>
      <w:r w:rsidRPr="0023174C">
        <w:rPr>
          <w:rFonts w:ascii="Arial" w:hAnsi="Arial" w:cs="Arial"/>
          <w:b/>
          <w:bCs/>
          <w:sz w:val="24"/>
          <w:szCs w:val="24"/>
        </w:rPr>
        <w:br/>
      </w:r>
    </w:p>
    <w:p w14:paraId="2EFE5928" w14:textId="7762769A" w:rsidR="00AC3EB1" w:rsidRPr="00AC3EB1" w:rsidRDefault="00AC3EB1" w:rsidP="00AC3EB1">
      <w:pPr>
        <w:spacing w:line="360" w:lineRule="auto"/>
        <w:ind w:firstLine="708"/>
        <w:jc w:val="both"/>
        <w:rPr>
          <w:rFonts w:ascii="Arial" w:hAnsi="Arial" w:cs="Arial"/>
          <w:sz w:val="24"/>
          <w:szCs w:val="24"/>
        </w:rPr>
      </w:pPr>
      <w:r w:rsidRPr="00AC3EB1">
        <w:rPr>
          <w:rFonts w:ascii="Arial" w:hAnsi="Arial" w:cs="Arial"/>
          <w:sz w:val="24"/>
          <w:szCs w:val="24"/>
        </w:rPr>
        <w:t xml:space="preserve">Al igual que el resto de México el mayor porcentaje de la población es étnicamente mestizo, existen algunos grupos </w:t>
      </w:r>
      <w:proofErr w:type="gramStart"/>
      <w:r w:rsidRPr="00AC3EB1">
        <w:rPr>
          <w:rFonts w:ascii="Arial" w:hAnsi="Arial" w:cs="Arial"/>
          <w:sz w:val="24"/>
          <w:szCs w:val="24"/>
        </w:rPr>
        <w:t>indígenas</w:t>
      </w:r>
      <w:proofErr w:type="gramEnd"/>
      <w:r w:rsidRPr="00AC3EB1">
        <w:rPr>
          <w:rFonts w:ascii="Arial" w:hAnsi="Arial" w:cs="Arial"/>
          <w:sz w:val="24"/>
          <w:szCs w:val="24"/>
        </w:rPr>
        <w:t xml:space="preserve"> pero están casi extintos como el caso de los mocho, un grupo étnico originario de esta región, el cual únicamente alcanza una población neta de 300 individuos, a pesar de que se han hecho grandes esfuerzos para su recuperación, esta etnia parece estar destinada a la extinción. Otro grupo importante es la población de origen europeo, en su mayoría </w:t>
      </w:r>
      <w:hyperlink r:id="rId19" w:tooltip="España" w:history="1">
        <w:r w:rsidRPr="00AC3EB1">
          <w:rPr>
            <w:rStyle w:val="Hipervnculo"/>
            <w:rFonts w:ascii="Arial" w:hAnsi="Arial" w:cs="Arial"/>
            <w:color w:val="auto"/>
            <w:sz w:val="24"/>
            <w:szCs w:val="24"/>
            <w:u w:val="none"/>
          </w:rPr>
          <w:t>españoles</w:t>
        </w:r>
      </w:hyperlink>
      <w:r w:rsidRPr="00AC3EB1">
        <w:rPr>
          <w:rFonts w:ascii="Arial" w:hAnsi="Arial" w:cs="Arial"/>
          <w:sz w:val="24"/>
          <w:szCs w:val="24"/>
        </w:rPr>
        <w:t> y un grupo reducido de </w:t>
      </w:r>
      <w:hyperlink r:id="rId20" w:tooltip="Alemania" w:history="1">
        <w:r w:rsidRPr="00AC3EB1">
          <w:rPr>
            <w:rStyle w:val="Hipervnculo"/>
            <w:rFonts w:ascii="Arial" w:hAnsi="Arial" w:cs="Arial"/>
            <w:color w:val="auto"/>
            <w:sz w:val="24"/>
            <w:szCs w:val="24"/>
            <w:u w:val="none"/>
          </w:rPr>
          <w:t>alemanes</w:t>
        </w:r>
      </w:hyperlink>
      <w:r w:rsidRPr="00AC3EB1">
        <w:rPr>
          <w:rFonts w:ascii="Arial" w:hAnsi="Arial" w:cs="Arial"/>
          <w:sz w:val="24"/>
          <w:szCs w:val="24"/>
        </w:rPr>
        <w:t>; estos están principalmente posesionados en las instituciones gubernamentales.</w:t>
      </w:r>
    </w:p>
    <w:p w14:paraId="300BB931" w14:textId="56C05641" w:rsidR="00CB1998" w:rsidRDefault="00CB1998" w:rsidP="00CB1998">
      <w:pPr>
        <w:pStyle w:val="Sinespaciado"/>
        <w:spacing w:line="360" w:lineRule="auto"/>
        <w:ind w:firstLine="720"/>
        <w:jc w:val="both"/>
        <w:rPr>
          <w:rFonts w:ascii="Arial" w:hAnsi="Arial" w:cs="Arial"/>
          <w:sz w:val="24"/>
          <w:szCs w:val="24"/>
        </w:rPr>
      </w:pPr>
      <w:r>
        <w:rPr>
          <w:rFonts w:ascii="Arial" w:hAnsi="Arial" w:cs="Arial"/>
          <w:sz w:val="24"/>
          <w:szCs w:val="24"/>
        </w:rPr>
        <w:t>.</w:t>
      </w:r>
    </w:p>
    <w:p w14:paraId="4CCC4D77" w14:textId="1D21DBBE" w:rsidR="00CB1998" w:rsidRPr="00931336" w:rsidRDefault="00245D62" w:rsidP="00CB1998">
      <w:pPr>
        <w:pStyle w:val="Sinespaciado"/>
        <w:spacing w:line="360" w:lineRule="auto"/>
        <w:ind w:firstLine="720"/>
        <w:jc w:val="both"/>
        <w:rPr>
          <w:rFonts w:ascii="Arial" w:hAnsi="Arial" w:cs="Arial"/>
          <w:sz w:val="24"/>
          <w:szCs w:val="24"/>
        </w:rPr>
      </w:pPr>
      <w:r w:rsidRPr="00823AE1">
        <w:rPr>
          <w:rFonts w:ascii="Arial" w:hAnsi="Arial" w:cs="Arial"/>
          <w:sz w:val="24"/>
          <w:szCs w:val="24"/>
        </w:rPr>
        <w:lastRenderedPageBreak/>
        <w:t xml:space="preserve">El estudio abarcará </w:t>
      </w:r>
      <w:r w:rsidR="00823AE1" w:rsidRPr="00823AE1">
        <w:rPr>
          <w:rFonts w:ascii="Arial" w:hAnsi="Arial" w:cs="Arial"/>
          <w:sz w:val="24"/>
          <w:szCs w:val="24"/>
        </w:rPr>
        <w:t>los meses de febrero y marzo del año 2025, lo realizaremos dentro de la institución del centro de salud de Motozintla, dicho estudio tiene como finalidad brindar la atención a las mujeres y hombres de 16 a 25 años de edad, la cual además de las valoraciones y las diferentes anamnesis que se realizará se brindará una promoción a la salud acerca de las enfermedades de transmisión sexual</w:t>
      </w:r>
      <w:r w:rsidRPr="00823AE1">
        <w:rPr>
          <w:rFonts w:ascii="Arial" w:hAnsi="Arial" w:cs="Arial"/>
          <w:sz w:val="24"/>
          <w:szCs w:val="24"/>
        </w:rPr>
        <w:t>.</w:t>
      </w:r>
    </w:p>
    <w:p w14:paraId="54C49EB4" w14:textId="77777777" w:rsidR="00CB1998" w:rsidRDefault="00CB1998" w:rsidP="00CB1998">
      <w:pPr>
        <w:pStyle w:val="Sinespaciado"/>
        <w:rPr>
          <w:rFonts w:ascii="Arial" w:hAnsi="Arial" w:cs="Arial"/>
          <w:b/>
          <w:bCs/>
          <w:sz w:val="28"/>
          <w:szCs w:val="28"/>
        </w:rPr>
      </w:pPr>
    </w:p>
    <w:p w14:paraId="16093C61" w14:textId="77777777" w:rsidR="00CB1998" w:rsidRDefault="00CB1998" w:rsidP="00CB1998">
      <w:pPr>
        <w:pStyle w:val="Sinespaciado"/>
        <w:rPr>
          <w:rFonts w:ascii="Arial" w:hAnsi="Arial" w:cs="Arial"/>
          <w:b/>
          <w:bCs/>
          <w:sz w:val="28"/>
          <w:szCs w:val="28"/>
        </w:rPr>
      </w:pPr>
    </w:p>
    <w:p w14:paraId="7B5E18AC" w14:textId="77777777" w:rsidR="00CB1998" w:rsidRDefault="00CB1998" w:rsidP="00CB1998">
      <w:pPr>
        <w:pStyle w:val="Sinespaciado"/>
        <w:rPr>
          <w:rFonts w:ascii="Arial" w:hAnsi="Arial" w:cs="Arial"/>
          <w:b/>
          <w:bCs/>
          <w:sz w:val="28"/>
          <w:szCs w:val="28"/>
        </w:rPr>
      </w:pPr>
    </w:p>
    <w:p w14:paraId="63E56A9B" w14:textId="69E62100" w:rsidR="00CB1998" w:rsidRPr="00931336" w:rsidRDefault="00823AE1" w:rsidP="00CB1998">
      <w:pPr>
        <w:pStyle w:val="Sinespaciado"/>
        <w:spacing w:line="360" w:lineRule="auto"/>
        <w:ind w:firstLine="720"/>
        <w:jc w:val="both"/>
        <w:rPr>
          <w:rFonts w:ascii="Arial" w:hAnsi="Arial" w:cs="Arial"/>
          <w:sz w:val="24"/>
          <w:szCs w:val="24"/>
        </w:rPr>
      </w:pPr>
      <w:r>
        <w:rPr>
          <w:rFonts w:ascii="Arial" w:hAnsi="Arial" w:cs="Arial"/>
          <w:sz w:val="24"/>
          <w:szCs w:val="24"/>
        </w:rPr>
        <w:t xml:space="preserve">Durante estos meses nos daremos a la tarea de ver la incidencia que presentan las mujeres y los hombres en las enfermedades de transmisión sexual que llegan a consulta de valoración en el centro de salud de Motozintla, </w:t>
      </w:r>
      <w:proofErr w:type="gramStart"/>
      <w:r>
        <w:rPr>
          <w:rFonts w:ascii="Arial" w:hAnsi="Arial" w:cs="Arial"/>
          <w:sz w:val="24"/>
          <w:szCs w:val="24"/>
        </w:rPr>
        <w:t>esto</w:t>
      </w:r>
      <w:proofErr w:type="gramEnd"/>
      <w:r>
        <w:rPr>
          <w:rFonts w:ascii="Arial" w:hAnsi="Arial" w:cs="Arial"/>
          <w:sz w:val="24"/>
          <w:szCs w:val="24"/>
        </w:rPr>
        <w:t xml:space="preserve"> además, nos servirá para ver que alcance debemos de mejorar en cuanto a la prevención de dicha enfermedad, porque como bien se sabe las unidades de primer nivel son las encargadas de realizar programas de prevención de cualquier enfermedad</w:t>
      </w:r>
      <w:r w:rsidR="00CB1998" w:rsidRPr="00931336">
        <w:rPr>
          <w:rFonts w:ascii="Arial" w:hAnsi="Arial" w:cs="Arial"/>
          <w:sz w:val="24"/>
          <w:szCs w:val="24"/>
        </w:rPr>
        <w:t>.</w:t>
      </w:r>
    </w:p>
    <w:p w14:paraId="73379A57" w14:textId="77777777" w:rsidR="00CB1998" w:rsidRDefault="00CB1998" w:rsidP="00CB1998">
      <w:pPr>
        <w:pStyle w:val="Sinespaciado"/>
        <w:rPr>
          <w:rFonts w:ascii="Arial" w:hAnsi="Arial" w:cs="Arial"/>
          <w:b/>
          <w:bCs/>
          <w:sz w:val="28"/>
          <w:szCs w:val="28"/>
        </w:rPr>
      </w:pPr>
    </w:p>
    <w:p w14:paraId="3728FA3C" w14:textId="77777777" w:rsidR="00CB1998" w:rsidRDefault="00CB1998" w:rsidP="00CB1998">
      <w:pPr>
        <w:pStyle w:val="Sinespaciado"/>
        <w:rPr>
          <w:rFonts w:ascii="Arial" w:hAnsi="Arial" w:cs="Arial"/>
          <w:b/>
          <w:bCs/>
          <w:sz w:val="28"/>
          <w:szCs w:val="28"/>
        </w:rPr>
      </w:pPr>
    </w:p>
    <w:p w14:paraId="3A14A8BD" w14:textId="77777777" w:rsidR="00CB1998" w:rsidRDefault="00CB1998" w:rsidP="00CB1998">
      <w:pPr>
        <w:pStyle w:val="Sinespaciado"/>
        <w:rPr>
          <w:rFonts w:ascii="Arial" w:hAnsi="Arial" w:cs="Arial"/>
          <w:b/>
          <w:bCs/>
          <w:sz w:val="28"/>
          <w:szCs w:val="28"/>
        </w:rPr>
      </w:pPr>
    </w:p>
    <w:p w14:paraId="3374D045" w14:textId="5B9B4C90" w:rsidR="00823AE1" w:rsidRDefault="00000000" w:rsidP="000525A0">
      <w:pPr>
        <w:spacing w:after="0" w:line="360" w:lineRule="auto"/>
        <w:ind w:firstLine="708"/>
        <w:jc w:val="both"/>
        <w:rPr>
          <w:rFonts w:ascii="Noto Sans" w:hAnsi="Noto Sans" w:cs="Noto Sans"/>
          <w:color w:val="3C4245"/>
          <w:sz w:val="27"/>
          <w:szCs w:val="27"/>
        </w:rPr>
      </w:pPr>
      <w:sdt>
        <w:sdtPr>
          <w:rPr>
            <w:rFonts w:ascii="Arial" w:hAnsi="Arial" w:cs="Arial"/>
            <w:sz w:val="24"/>
            <w:szCs w:val="24"/>
          </w:rPr>
          <w:id w:val="-1633155648"/>
          <w:citation/>
        </w:sdtPr>
        <w:sdtContent>
          <w:r w:rsidR="00823AE1">
            <w:rPr>
              <w:rFonts w:ascii="Arial" w:hAnsi="Arial" w:cs="Arial"/>
              <w:sz w:val="24"/>
              <w:szCs w:val="24"/>
            </w:rPr>
            <w:fldChar w:fldCharType="begin"/>
          </w:r>
          <w:r w:rsidR="00823AE1">
            <w:rPr>
              <w:rFonts w:ascii="Arial" w:hAnsi="Arial" w:cs="Arial"/>
              <w:sz w:val="24"/>
              <w:szCs w:val="24"/>
            </w:rPr>
            <w:instrText xml:space="preserve"> CITATION OMS15 \l 2058 </w:instrText>
          </w:r>
          <w:r w:rsidR="00823AE1">
            <w:rPr>
              <w:rFonts w:ascii="Arial" w:hAnsi="Arial" w:cs="Arial"/>
              <w:sz w:val="24"/>
              <w:szCs w:val="24"/>
            </w:rPr>
            <w:fldChar w:fldCharType="separate"/>
          </w:r>
          <w:r w:rsidR="004C0C83" w:rsidRPr="004C0C83">
            <w:rPr>
              <w:rFonts w:ascii="Arial" w:hAnsi="Arial" w:cs="Arial"/>
              <w:noProof/>
              <w:sz w:val="24"/>
              <w:szCs w:val="24"/>
            </w:rPr>
            <w:t>(OMS, PROMOCIÓN A LA SALUD, 2015)</w:t>
          </w:r>
          <w:r w:rsidR="00823AE1">
            <w:rPr>
              <w:rFonts w:ascii="Arial" w:hAnsi="Arial" w:cs="Arial"/>
              <w:sz w:val="24"/>
              <w:szCs w:val="24"/>
            </w:rPr>
            <w:fldChar w:fldCharType="end"/>
          </w:r>
        </w:sdtContent>
      </w:sdt>
      <w:r w:rsidR="00823AE1">
        <w:rPr>
          <w:rFonts w:ascii="Arial" w:hAnsi="Arial" w:cs="Arial"/>
          <w:sz w:val="24"/>
          <w:szCs w:val="24"/>
        </w:rPr>
        <w:t xml:space="preserve"> Menciona que la p</w:t>
      </w:r>
      <w:r w:rsidR="00823AE1" w:rsidRPr="00823AE1">
        <w:rPr>
          <w:rFonts w:ascii="Arial" w:hAnsi="Arial" w:cs="Arial"/>
          <w:sz w:val="24"/>
          <w:szCs w:val="24"/>
        </w:rPr>
        <w:t>romoción de la Salud constituye un proceso político y social global que abarca acciones dirigidas a fortalecer las habilidades y capacidades de los individuos y de las comunidades y, aún más importante, acciones dirigidas a fortalecer las habilidades y capacidades de los individuos y de las comunidades y, aún más importante, acciones dirigidas a modificar las condiciones sociales, ambientales y económicas, con el fin de favorecer su impacto positivo en la salud individual y colectiva.</w:t>
      </w:r>
      <w:r w:rsidR="00823AE1">
        <w:rPr>
          <w:rFonts w:ascii="Arial" w:hAnsi="Arial" w:cs="Arial"/>
          <w:sz w:val="24"/>
          <w:szCs w:val="24"/>
        </w:rPr>
        <w:t xml:space="preserve"> </w:t>
      </w:r>
      <w:r w:rsidR="00823AE1" w:rsidRPr="00823AE1">
        <w:rPr>
          <w:rFonts w:ascii="Arial" w:hAnsi="Arial" w:cs="Arial"/>
          <w:sz w:val="24"/>
          <w:szCs w:val="24"/>
        </w:rPr>
        <w:t xml:space="preserve">Aunque la salud es un concepto dinámico, habitualmente se aborda desde la visión de pérdida (enfermedades o factores de riesgo). La promoción de la salud reconoce la salud como un concepto positivo y se centra en los factores que contribuyen a ella. Busca que todas las personas desarrollen su mayor potencial de salud tomando en cuenta los activos de la comunidad y las condiciones sociales subyacentes que determinan una mejor o peor salud - los Determinantes Sociales de la Salud - sabiendo que para alcanzar la equidad es </w:t>
      </w:r>
      <w:r w:rsidR="00823AE1" w:rsidRPr="00823AE1">
        <w:rPr>
          <w:rFonts w:ascii="Arial" w:hAnsi="Arial" w:cs="Arial"/>
          <w:sz w:val="24"/>
          <w:szCs w:val="24"/>
        </w:rPr>
        <w:lastRenderedPageBreak/>
        <w:t>necesario una redistribución del poder y los recursos.</w:t>
      </w:r>
      <w:r w:rsidR="00823AE1">
        <w:rPr>
          <w:rFonts w:ascii="Arial" w:hAnsi="Arial" w:cs="Arial"/>
          <w:sz w:val="24"/>
          <w:szCs w:val="24"/>
        </w:rPr>
        <w:t xml:space="preserve"> </w:t>
      </w:r>
      <w:r w:rsidR="00823AE1" w:rsidRPr="00823AE1">
        <w:rPr>
          <w:rFonts w:ascii="Arial" w:hAnsi="Arial" w:cs="Arial"/>
          <w:sz w:val="24"/>
          <w:szCs w:val="24"/>
        </w:rPr>
        <w:t>El abordaje de Promoción de la Salud implica una manera particular de colaborar: parte de las diferentes necesidades de la población, fomenta sus capacidades y sus fortalezas, empodera, es participativa, intersectorial, sensible al contexto y opera en múltiples niveles. “Comunidades, organizaciones, e instituciones trabajando juntas para crear condiciones y entornos que aseguren la salud y el bienestar para todas las personas, sin dejar a nadie atrás”.</w:t>
      </w:r>
    </w:p>
    <w:p w14:paraId="459A2570" w14:textId="354DCEE1" w:rsidR="00CB1998" w:rsidRDefault="00245D62" w:rsidP="000525A0">
      <w:pPr>
        <w:pStyle w:val="Sinespaciado"/>
        <w:ind w:firstLine="720"/>
        <w:jc w:val="both"/>
        <w:rPr>
          <w:rFonts w:ascii="Arial" w:hAnsi="Arial" w:cs="Arial"/>
          <w:sz w:val="24"/>
          <w:szCs w:val="24"/>
        </w:rPr>
      </w:pPr>
      <w:r>
        <w:rPr>
          <w:rFonts w:ascii="Arial" w:hAnsi="Arial" w:cs="Arial"/>
          <w:sz w:val="24"/>
          <w:szCs w:val="24"/>
        </w:rPr>
        <w:t>.</w:t>
      </w:r>
    </w:p>
    <w:p w14:paraId="3DC1CF46" w14:textId="77777777" w:rsidR="000525A0" w:rsidRDefault="000525A0" w:rsidP="000525A0">
      <w:pPr>
        <w:pStyle w:val="Sinespaciado"/>
        <w:ind w:firstLine="720"/>
        <w:jc w:val="both"/>
        <w:rPr>
          <w:rFonts w:ascii="Arial" w:hAnsi="Arial" w:cs="Arial"/>
          <w:sz w:val="24"/>
          <w:szCs w:val="24"/>
        </w:rPr>
      </w:pPr>
    </w:p>
    <w:p w14:paraId="226C8613" w14:textId="77777777" w:rsidR="00245D62" w:rsidRDefault="00245D62" w:rsidP="000525A0">
      <w:pPr>
        <w:pStyle w:val="Sinespaciado"/>
        <w:ind w:firstLine="720"/>
        <w:jc w:val="both"/>
        <w:rPr>
          <w:rFonts w:ascii="Arial" w:hAnsi="Arial" w:cs="Arial"/>
          <w:sz w:val="24"/>
          <w:szCs w:val="24"/>
        </w:rPr>
      </w:pPr>
    </w:p>
    <w:p w14:paraId="459B1E2B" w14:textId="229C90B6" w:rsidR="00CB1998" w:rsidRPr="000525A0" w:rsidRDefault="00245D62" w:rsidP="000525A0">
      <w:pPr>
        <w:spacing w:line="360" w:lineRule="auto"/>
        <w:ind w:firstLine="708"/>
        <w:jc w:val="both"/>
        <w:rPr>
          <w:rFonts w:ascii="Arial" w:hAnsi="Arial" w:cs="Arial"/>
          <w:sz w:val="24"/>
          <w:szCs w:val="24"/>
        </w:rPr>
      </w:pPr>
      <w:r w:rsidRPr="000525A0">
        <w:rPr>
          <w:rFonts w:ascii="Arial" w:hAnsi="Arial" w:cs="Arial"/>
          <w:sz w:val="24"/>
          <w:szCs w:val="24"/>
        </w:rPr>
        <w:t>El estudio se centrará en la incidencia y los factores de riesgo de</w:t>
      </w:r>
      <w:r w:rsidR="000525A0" w:rsidRPr="000525A0">
        <w:rPr>
          <w:rFonts w:ascii="Arial" w:hAnsi="Arial" w:cs="Arial"/>
          <w:sz w:val="24"/>
          <w:szCs w:val="24"/>
        </w:rPr>
        <w:t xml:space="preserve"> </w:t>
      </w:r>
      <w:r w:rsidRPr="000525A0">
        <w:rPr>
          <w:rFonts w:ascii="Arial" w:hAnsi="Arial" w:cs="Arial"/>
          <w:sz w:val="24"/>
          <w:szCs w:val="24"/>
        </w:rPr>
        <w:t>l</w:t>
      </w:r>
      <w:r w:rsidR="000525A0" w:rsidRPr="000525A0">
        <w:rPr>
          <w:rFonts w:ascii="Arial" w:hAnsi="Arial" w:cs="Arial"/>
          <w:sz w:val="24"/>
          <w:szCs w:val="24"/>
        </w:rPr>
        <w:t xml:space="preserve">as enfermedades de transmisión sexual </w:t>
      </w:r>
      <w:r w:rsidRPr="000525A0">
        <w:rPr>
          <w:rFonts w:ascii="Arial" w:hAnsi="Arial" w:cs="Arial"/>
          <w:sz w:val="24"/>
          <w:szCs w:val="24"/>
        </w:rPr>
        <w:t>en mujeres</w:t>
      </w:r>
      <w:r w:rsidR="000525A0" w:rsidRPr="000525A0">
        <w:rPr>
          <w:rFonts w:ascii="Arial" w:hAnsi="Arial" w:cs="Arial"/>
          <w:sz w:val="24"/>
          <w:szCs w:val="24"/>
        </w:rPr>
        <w:t xml:space="preserve"> y hombres</w:t>
      </w:r>
      <w:r w:rsidRPr="000525A0">
        <w:rPr>
          <w:rFonts w:ascii="Arial" w:hAnsi="Arial" w:cs="Arial"/>
          <w:sz w:val="24"/>
          <w:szCs w:val="24"/>
        </w:rPr>
        <w:t xml:space="preserve"> de 1</w:t>
      </w:r>
      <w:r w:rsidR="000525A0" w:rsidRPr="000525A0">
        <w:rPr>
          <w:rFonts w:ascii="Arial" w:hAnsi="Arial" w:cs="Arial"/>
          <w:sz w:val="24"/>
          <w:szCs w:val="24"/>
        </w:rPr>
        <w:t>6</w:t>
      </w:r>
      <w:r w:rsidRPr="000525A0">
        <w:rPr>
          <w:rFonts w:ascii="Arial" w:hAnsi="Arial" w:cs="Arial"/>
          <w:sz w:val="24"/>
          <w:szCs w:val="24"/>
        </w:rPr>
        <w:t xml:space="preserve"> a 2</w:t>
      </w:r>
      <w:r w:rsidR="000525A0" w:rsidRPr="000525A0">
        <w:rPr>
          <w:rFonts w:ascii="Arial" w:hAnsi="Arial" w:cs="Arial"/>
          <w:sz w:val="24"/>
          <w:szCs w:val="24"/>
        </w:rPr>
        <w:t>5</w:t>
      </w:r>
      <w:r w:rsidRPr="000525A0">
        <w:rPr>
          <w:rFonts w:ascii="Arial" w:hAnsi="Arial" w:cs="Arial"/>
          <w:sz w:val="24"/>
          <w:szCs w:val="24"/>
        </w:rPr>
        <w:t xml:space="preserve"> años. La </w:t>
      </w:r>
      <w:r w:rsidR="000525A0" w:rsidRPr="000525A0">
        <w:rPr>
          <w:rFonts w:ascii="Arial" w:hAnsi="Arial" w:cs="Arial"/>
          <w:sz w:val="24"/>
          <w:szCs w:val="24"/>
        </w:rPr>
        <w:t>prevalencia</w:t>
      </w:r>
      <w:r w:rsidRPr="000525A0">
        <w:rPr>
          <w:rFonts w:ascii="Arial" w:hAnsi="Arial" w:cs="Arial"/>
          <w:sz w:val="24"/>
          <w:szCs w:val="24"/>
        </w:rPr>
        <w:t xml:space="preserve"> es importante debido a que</w:t>
      </w:r>
      <w:r w:rsidR="000525A0" w:rsidRPr="000525A0">
        <w:rPr>
          <w:rFonts w:ascii="Arial" w:hAnsi="Arial" w:cs="Arial"/>
          <w:sz w:val="24"/>
          <w:szCs w:val="24"/>
        </w:rPr>
        <w:t xml:space="preserve"> podemos determinar una </w:t>
      </w:r>
      <w:r w:rsidR="002665E5" w:rsidRPr="000525A0">
        <w:rPr>
          <w:rFonts w:ascii="Arial" w:hAnsi="Arial" w:cs="Arial"/>
          <w:sz w:val="24"/>
          <w:szCs w:val="24"/>
        </w:rPr>
        <w:t>enfermedad,</w:t>
      </w:r>
      <w:r w:rsidR="000525A0" w:rsidRPr="000525A0">
        <w:rPr>
          <w:rFonts w:ascii="Arial" w:hAnsi="Arial" w:cs="Arial"/>
          <w:sz w:val="24"/>
          <w:szCs w:val="24"/>
        </w:rPr>
        <w:t> </w:t>
      </w:r>
      <w:r w:rsidR="002665E5" w:rsidRPr="000525A0">
        <w:rPr>
          <w:rFonts w:ascii="Arial" w:hAnsi="Arial" w:cs="Arial"/>
          <w:sz w:val="24"/>
          <w:szCs w:val="24"/>
        </w:rPr>
        <w:t>así</w:t>
      </w:r>
      <w:r w:rsidR="000525A0" w:rsidRPr="000525A0">
        <w:rPr>
          <w:rFonts w:ascii="Arial" w:hAnsi="Arial" w:cs="Arial"/>
          <w:sz w:val="24"/>
          <w:szCs w:val="24"/>
        </w:rPr>
        <w:t xml:space="preserve"> como también cuantificar la proporción de personas en una población que tienen una enfermedad (o cualquier otro suceso) en un determinado momento y proporciona una estimación de la proporción de sujetos de esa población que tenga la enfermedad en ese momento. Es un parámetro útil porque permite describir un fenómeno de salud, identificar la frecuencia poblacional del mismo y generar hipótesis explicatorias. </w:t>
      </w:r>
    </w:p>
    <w:p w14:paraId="6AE12159" w14:textId="77777777" w:rsidR="00CB1998" w:rsidRDefault="00CB1998" w:rsidP="00CB1998">
      <w:pPr>
        <w:pStyle w:val="Sinespaciado"/>
        <w:rPr>
          <w:rFonts w:ascii="Arial" w:hAnsi="Arial" w:cs="Arial"/>
          <w:b/>
          <w:bCs/>
          <w:sz w:val="28"/>
          <w:szCs w:val="28"/>
        </w:rPr>
      </w:pPr>
    </w:p>
    <w:p w14:paraId="59C94958" w14:textId="77777777" w:rsidR="00CB1998" w:rsidRDefault="00CB1998" w:rsidP="00CB1998">
      <w:pPr>
        <w:pStyle w:val="Sinespaciado"/>
        <w:rPr>
          <w:rFonts w:ascii="Arial" w:hAnsi="Arial" w:cs="Arial"/>
          <w:b/>
          <w:bCs/>
          <w:sz w:val="28"/>
          <w:szCs w:val="28"/>
        </w:rPr>
      </w:pPr>
    </w:p>
    <w:p w14:paraId="1A0F921B" w14:textId="77777777" w:rsidR="00CB1998" w:rsidRDefault="00CB1998" w:rsidP="00CB1998">
      <w:pPr>
        <w:pStyle w:val="Sinespaciado"/>
        <w:rPr>
          <w:rFonts w:ascii="Arial" w:hAnsi="Arial" w:cs="Arial"/>
          <w:b/>
          <w:bCs/>
          <w:sz w:val="28"/>
          <w:szCs w:val="28"/>
        </w:rPr>
      </w:pPr>
    </w:p>
    <w:p w14:paraId="6264E72E" w14:textId="77F37358" w:rsidR="00CB1998" w:rsidRPr="002665E5" w:rsidRDefault="002665E5" w:rsidP="002665E5">
      <w:pPr>
        <w:spacing w:line="360" w:lineRule="auto"/>
        <w:ind w:firstLine="708"/>
        <w:jc w:val="both"/>
        <w:rPr>
          <w:rFonts w:ascii="Arial" w:hAnsi="Arial" w:cs="Arial"/>
          <w:sz w:val="24"/>
          <w:szCs w:val="24"/>
        </w:rPr>
      </w:pPr>
      <w:r w:rsidRPr="002665E5">
        <w:rPr>
          <w:rFonts w:ascii="Arial" w:hAnsi="Arial" w:cs="Arial"/>
          <w:sz w:val="24"/>
          <w:szCs w:val="24"/>
        </w:rPr>
        <w:t>Por otro lado, es de suma importancia dar a conocer los factores de riesgo que se presentan en las enfermedades de transmisión sexual, un factor de riesgo es cualquier característica o circunstancia detectable de una persona o grupo de personas que se sabe asociada con un aumento en la probabilidad de padecer, desarrollar o estar especialmente expuesto a un proceso mórbido. Estos factores de riesgo pueden ser biológicos, ambientales, de comportamiento, socio-culturales, económicos y pueden sumándose unos a otros, aumentar el efecto aislado de cada uno de ellos produciendo un fenómeno de interacción.</w:t>
      </w:r>
    </w:p>
    <w:p w14:paraId="5405B397" w14:textId="77777777" w:rsidR="00CB1998" w:rsidRDefault="00CB1998" w:rsidP="00CB1998">
      <w:pPr>
        <w:pStyle w:val="Sinespaciado"/>
        <w:rPr>
          <w:rFonts w:ascii="Arial" w:hAnsi="Arial" w:cs="Arial"/>
          <w:b/>
          <w:bCs/>
          <w:sz w:val="28"/>
          <w:szCs w:val="28"/>
        </w:rPr>
      </w:pPr>
    </w:p>
    <w:p w14:paraId="79C78690" w14:textId="77777777" w:rsidR="00CB1998" w:rsidRDefault="00CB1998" w:rsidP="00CB1998">
      <w:pPr>
        <w:pStyle w:val="Sinespaciado"/>
        <w:rPr>
          <w:rFonts w:ascii="Arial" w:hAnsi="Arial" w:cs="Arial"/>
          <w:b/>
          <w:bCs/>
          <w:sz w:val="28"/>
          <w:szCs w:val="28"/>
        </w:rPr>
      </w:pPr>
    </w:p>
    <w:p w14:paraId="768232ED" w14:textId="77777777" w:rsidR="00CB1998" w:rsidRDefault="00CB1998" w:rsidP="00CB1998">
      <w:pPr>
        <w:pStyle w:val="Sinespaciado"/>
        <w:rPr>
          <w:rFonts w:ascii="Arial" w:hAnsi="Arial" w:cs="Arial"/>
          <w:b/>
          <w:bCs/>
          <w:sz w:val="28"/>
          <w:szCs w:val="28"/>
        </w:rPr>
      </w:pPr>
    </w:p>
    <w:p w14:paraId="287F1134" w14:textId="44A2D392" w:rsidR="00CB1998" w:rsidRPr="00931336" w:rsidRDefault="00245D62" w:rsidP="00CB1998">
      <w:pPr>
        <w:pStyle w:val="Sinespaciado"/>
        <w:spacing w:line="360" w:lineRule="auto"/>
        <w:ind w:firstLine="720"/>
        <w:jc w:val="both"/>
        <w:rPr>
          <w:rFonts w:ascii="Arial" w:hAnsi="Arial" w:cs="Arial"/>
          <w:sz w:val="24"/>
          <w:szCs w:val="24"/>
        </w:rPr>
      </w:pPr>
      <w:r w:rsidRPr="000E1DB0">
        <w:rPr>
          <w:rFonts w:ascii="Arial" w:hAnsi="Arial" w:cs="Arial"/>
          <w:sz w:val="24"/>
          <w:szCs w:val="24"/>
        </w:rPr>
        <w:t>La población de estudio estará compuesta por mujeres</w:t>
      </w:r>
      <w:r w:rsidR="000E1DB0" w:rsidRPr="000E1DB0">
        <w:rPr>
          <w:rFonts w:ascii="Arial" w:hAnsi="Arial" w:cs="Arial"/>
          <w:sz w:val="24"/>
          <w:szCs w:val="24"/>
        </w:rPr>
        <w:t xml:space="preserve"> y hombres</w:t>
      </w:r>
      <w:r w:rsidRPr="000E1DB0">
        <w:rPr>
          <w:rFonts w:ascii="Arial" w:hAnsi="Arial" w:cs="Arial"/>
          <w:sz w:val="24"/>
          <w:szCs w:val="24"/>
        </w:rPr>
        <w:t xml:space="preserve"> de 1</w:t>
      </w:r>
      <w:r w:rsidR="000E1DB0" w:rsidRPr="000E1DB0">
        <w:rPr>
          <w:rFonts w:ascii="Arial" w:hAnsi="Arial" w:cs="Arial"/>
          <w:sz w:val="24"/>
          <w:szCs w:val="24"/>
        </w:rPr>
        <w:t>6</w:t>
      </w:r>
      <w:r w:rsidRPr="000E1DB0">
        <w:rPr>
          <w:rFonts w:ascii="Arial" w:hAnsi="Arial" w:cs="Arial"/>
          <w:sz w:val="24"/>
          <w:szCs w:val="24"/>
        </w:rPr>
        <w:t xml:space="preserve"> a 2</w:t>
      </w:r>
      <w:r w:rsidR="000E1DB0" w:rsidRPr="000E1DB0">
        <w:rPr>
          <w:rFonts w:ascii="Arial" w:hAnsi="Arial" w:cs="Arial"/>
          <w:sz w:val="24"/>
          <w:szCs w:val="24"/>
        </w:rPr>
        <w:t>5</w:t>
      </w:r>
      <w:r w:rsidRPr="000E1DB0">
        <w:rPr>
          <w:rFonts w:ascii="Arial" w:hAnsi="Arial" w:cs="Arial"/>
          <w:sz w:val="24"/>
          <w:szCs w:val="24"/>
        </w:rPr>
        <w:t xml:space="preserve"> años que acuden a consulta al centro de salud </w:t>
      </w:r>
      <w:r w:rsidR="000E1DB0" w:rsidRPr="000E1DB0">
        <w:rPr>
          <w:rFonts w:ascii="Arial" w:hAnsi="Arial" w:cs="Arial"/>
          <w:sz w:val="24"/>
          <w:szCs w:val="24"/>
        </w:rPr>
        <w:t>de Motozintla</w:t>
      </w:r>
      <w:r w:rsidRPr="000E1DB0">
        <w:rPr>
          <w:rFonts w:ascii="Arial" w:hAnsi="Arial" w:cs="Arial"/>
          <w:sz w:val="24"/>
          <w:szCs w:val="24"/>
        </w:rPr>
        <w:t>. Esta información se recabará mediante</w:t>
      </w:r>
      <w:r w:rsidR="000E1DB0" w:rsidRPr="000E1DB0">
        <w:rPr>
          <w:rFonts w:ascii="Arial" w:hAnsi="Arial" w:cs="Arial"/>
          <w:sz w:val="24"/>
          <w:szCs w:val="24"/>
        </w:rPr>
        <w:t xml:space="preserve"> las diferentes anamnesis que se realizarán dentro de su valoración, así mismo se realizarán entrevistas y encuesta relacionadas a las enfermedades de transmisión sexual</w:t>
      </w:r>
      <w:r w:rsidR="00CB1998" w:rsidRPr="000E1DB0">
        <w:rPr>
          <w:rFonts w:ascii="Arial" w:hAnsi="Arial" w:cs="Arial"/>
          <w:sz w:val="24"/>
          <w:szCs w:val="24"/>
        </w:rPr>
        <w:t>.</w:t>
      </w:r>
    </w:p>
    <w:p w14:paraId="2DC3C7D7" w14:textId="77777777" w:rsidR="00CB1998" w:rsidRDefault="00CB1998" w:rsidP="00CB1998">
      <w:pPr>
        <w:pStyle w:val="Sinespaciado"/>
        <w:rPr>
          <w:rFonts w:ascii="Arial" w:hAnsi="Arial" w:cs="Arial"/>
          <w:b/>
          <w:bCs/>
          <w:sz w:val="28"/>
          <w:szCs w:val="28"/>
        </w:rPr>
      </w:pPr>
    </w:p>
    <w:p w14:paraId="4AD655AD" w14:textId="77777777" w:rsidR="00CB1998" w:rsidRDefault="00CB1998" w:rsidP="00CB1998">
      <w:pPr>
        <w:pStyle w:val="Sinespaciado"/>
        <w:rPr>
          <w:rFonts w:ascii="Arial" w:hAnsi="Arial" w:cs="Arial"/>
          <w:b/>
          <w:bCs/>
          <w:sz w:val="28"/>
          <w:szCs w:val="28"/>
        </w:rPr>
      </w:pPr>
    </w:p>
    <w:p w14:paraId="1BA1AE22" w14:textId="77777777" w:rsidR="00CB1998" w:rsidRDefault="00CB1998" w:rsidP="00CB1998">
      <w:pPr>
        <w:pStyle w:val="Sinespaciado"/>
        <w:rPr>
          <w:rFonts w:ascii="Arial" w:hAnsi="Arial" w:cs="Arial"/>
          <w:b/>
          <w:bCs/>
          <w:sz w:val="28"/>
          <w:szCs w:val="28"/>
        </w:rPr>
      </w:pPr>
    </w:p>
    <w:p w14:paraId="7885B8A8" w14:textId="3C7EC3AE" w:rsidR="00CB1998" w:rsidRPr="000E1DB0" w:rsidRDefault="000E1DB0" w:rsidP="000E1DB0">
      <w:pPr>
        <w:spacing w:after="0" w:line="360" w:lineRule="auto"/>
        <w:ind w:firstLine="708"/>
        <w:jc w:val="both"/>
        <w:rPr>
          <w:rFonts w:ascii="Arial" w:hAnsi="Arial" w:cs="Arial"/>
          <w:sz w:val="24"/>
          <w:szCs w:val="24"/>
        </w:rPr>
      </w:pPr>
      <w:r w:rsidRPr="000E1DB0">
        <w:rPr>
          <w:rFonts w:ascii="Arial" w:hAnsi="Arial" w:cs="Arial"/>
          <w:sz w:val="24"/>
          <w:szCs w:val="24"/>
        </w:rPr>
        <w:t>As</w:t>
      </w:r>
      <w:r>
        <w:rPr>
          <w:rFonts w:ascii="Arial" w:hAnsi="Arial" w:cs="Arial"/>
          <w:sz w:val="24"/>
          <w:szCs w:val="24"/>
        </w:rPr>
        <w:t xml:space="preserve">í </w:t>
      </w:r>
      <w:r w:rsidRPr="000E1DB0">
        <w:rPr>
          <w:rFonts w:ascii="Arial" w:hAnsi="Arial" w:cs="Arial"/>
          <w:sz w:val="24"/>
          <w:szCs w:val="24"/>
        </w:rPr>
        <w:t xml:space="preserve">mismo, </w:t>
      </w:r>
      <w:sdt>
        <w:sdtPr>
          <w:rPr>
            <w:rFonts w:ascii="Arial" w:hAnsi="Arial" w:cs="Arial"/>
            <w:sz w:val="24"/>
            <w:szCs w:val="24"/>
          </w:rPr>
          <w:id w:val="-1283763"/>
          <w:citation/>
        </w:sdtPr>
        <w:sdtContent>
          <w:r w:rsidRPr="000E1DB0">
            <w:rPr>
              <w:rFonts w:ascii="Arial" w:hAnsi="Arial" w:cs="Arial"/>
              <w:sz w:val="24"/>
              <w:szCs w:val="24"/>
            </w:rPr>
            <w:fldChar w:fldCharType="begin"/>
          </w:r>
          <w:r w:rsidRPr="000E1DB0">
            <w:rPr>
              <w:rFonts w:ascii="Arial" w:hAnsi="Arial" w:cs="Arial"/>
              <w:sz w:val="24"/>
              <w:szCs w:val="24"/>
            </w:rPr>
            <w:instrText xml:space="preserve"> CITATION Dra19 \l 2058 </w:instrText>
          </w:r>
          <w:r w:rsidRPr="000E1DB0">
            <w:rPr>
              <w:rFonts w:ascii="Arial" w:hAnsi="Arial" w:cs="Arial"/>
              <w:sz w:val="24"/>
              <w:szCs w:val="24"/>
            </w:rPr>
            <w:fldChar w:fldCharType="separate"/>
          </w:r>
          <w:r w:rsidR="004C0C83" w:rsidRPr="004C0C83">
            <w:rPr>
              <w:rFonts w:ascii="Arial" w:hAnsi="Arial" w:cs="Arial"/>
              <w:noProof/>
              <w:sz w:val="24"/>
              <w:szCs w:val="24"/>
            </w:rPr>
            <w:t>(Brandt, 2019)</w:t>
          </w:r>
          <w:r w:rsidRPr="000E1DB0">
            <w:rPr>
              <w:rFonts w:ascii="Arial" w:hAnsi="Arial" w:cs="Arial"/>
              <w:sz w:val="24"/>
              <w:szCs w:val="24"/>
            </w:rPr>
            <w:fldChar w:fldCharType="end"/>
          </w:r>
        </w:sdtContent>
      </w:sdt>
      <w:r w:rsidRPr="000E1DB0">
        <w:rPr>
          <w:rFonts w:ascii="Arial" w:hAnsi="Arial" w:cs="Arial"/>
          <w:sz w:val="24"/>
          <w:szCs w:val="24"/>
        </w:rPr>
        <w:t xml:space="preserve"> especificó que, en cuanto a la epidemiología de todas las enfermedades de transmisión sexual, vulvovaginitis y candidiasis son las más frecuentes en las mujeres, </w:t>
      </w:r>
      <w:hyperlink r:id="rId21" w:history="1">
        <w:r w:rsidRPr="000E1DB0">
          <w:rPr>
            <w:rStyle w:val="Hipervnculo"/>
            <w:rFonts w:ascii="Arial" w:hAnsi="Arial" w:cs="Arial"/>
            <w:color w:val="auto"/>
            <w:sz w:val="24"/>
            <w:szCs w:val="24"/>
          </w:rPr>
          <w:t>gonorrea</w:t>
        </w:r>
      </w:hyperlink>
      <w:r w:rsidRPr="000E1DB0">
        <w:rPr>
          <w:rFonts w:ascii="Arial" w:hAnsi="Arial" w:cs="Arial"/>
          <w:sz w:val="24"/>
          <w:szCs w:val="24"/>
        </w:rPr>
        <w:t xml:space="preserve"> y clamidia son los casos más comunes de consulta para los hombres. Un punto de preocupación médica también se enfoca en el virus de inmunodeficiencia humana, ya que hasta una tercera parte de las personas que lo tienen no lo sabe y hasta 40% de quienes lo saben no recibe tratamiento.  </w:t>
      </w:r>
      <w:r>
        <w:rPr>
          <w:rFonts w:ascii="Arial" w:hAnsi="Arial" w:cs="Arial"/>
          <w:sz w:val="24"/>
          <w:szCs w:val="24"/>
        </w:rPr>
        <w:t>A</w:t>
      </w:r>
      <w:r w:rsidRPr="000E1DB0">
        <w:rPr>
          <w:rFonts w:ascii="Arial" w:hAnsi="Arial" w:cs="Arial"/>
          <w:sz w:val="24"/>
          <w:szCs w:val="24"/>
        </w:rPr>
        <w:t>seguró que las enfermedades de transmisión sexual son bastante frecuentes, además de que en muchas ocasiones son subdiagnosticadas. "Particularmente durante la pandemia vimos una baja, pero se debió a que nos mantuvimos en casa durante la cuarentena; una vez que empezamos a salir la actividad sexual se recuperó y conforme han pasado los años se detectan más casos".</w:t>
      </w:r>
    </w:p>
    <w:p w14:paraId="3D09F37A" w14:textId="77777777" w:rsidR="00CB1998" w:rsidRDefault="00CB1998" w:rsidP="000E1DB0">
      <w:pPr>
        <w:pStyle w:val="Sinespaciado"/>
        <w:rPr>
          <w:rFonts w:ascii="Arial" w:hAnsi="Arial" w:cs="Arial"/>
          <w:b/>
          <w:bCs/>
          <w:sz w:val="28"/>
          <w:szCs w:val="28"/>
        </w:rPr>
      </w:pPr>
    </w:p>
    <w:p w14:paraId="5317CE84" w14:textId="77777777" w:rsidR="000E1DB0" w:rsidRDefault="000E1DB0" w:rsidP="000E1DB0">
      <w:pPr>
        <w:pStyle w:val="Sinespaciado"/>
        <w:rPr>
          <w:rFonts w:ascii="Arial" w:hAnsi="Arial" w:cs="Arial"/>
          <w:b/>
          <w:bCs/>
          <w:sz w:val="28"/>
          <w:szCs w:val="28"/>
        </w:rPr>
      </w:pPr>
    </w:p>
    <w:p w14:paraId="41CE5F45" w14:textId="77777777" w:rsidR="00CB1998" w:rsidRDefault="00CB1998" w:rsidP="000E1DB0">
      <w:pPr>
        <w:pStyle w:val="Sinespaciado"/>
        <w:rPr>
          <w:rFonts w:ascii="Arial" w:hAnsi="Arial" w:cs="Arial"/>
          <w:b/>
          <w:bCs/>
          <w:sz w:val="28"/>
          <w:szCs w:val="28"/>
        </w:rPr>
      </w:pPr>
    </w:p>
    <w:p w14:paraId="2529ACA4" w14:textId="4D9E6685" w:rsidR="00CB1998" w:rsidRPr="00931336" w:rsidRDefault="00245D62" w:rsidP="00CB1998">
      <w:pPr>
        <w:pStyle w:val="Sinespaciado"/>
        <w:spacing w:line="360" w:lineRule="auto"/>
        <w:ind w:firstLine="720"/>
        <w:jc w:val="both"/>
        <w:rPr>
          <w:rFonts w:ascii="Arial" w:hAnsi="Arial" w:cs="Arial"/>
          <w:sz w:val="24"/>
          <w:szCs w:val="24"/>
        </w:rPr>
      </w:pPr>
      <w:r w:rsidRPr="000E1DB0">
        <w:rPr>
          <w:rFonts w:ascii="Arial" w:hAnsi="Arial" w:cs="Arial"/>
          <w:sz w:val="24"/>
          <w:szCs w:val="24"/>
        </w:rPr>
        <w:t>Se utilizará un enfoque cuantitativo, con la aplicación de encuestas y análisis estadísticos para determinar la incidencia y los factores de riesgo de</w:t>
      </w:r>
      <w:r w:rsidR="000E1DB0" w:rsidRPr="000E1DB0">
        <w:rPr>
          <w:rFonts w:ascii="Arial" w:hAnsi="Arial" w:cs="Arial"/>
          <w:sz w:val="24"/>
          <w:szCs w:val="24"/>
        </w:rPr>
        <w:t xml:space="preserve"> las enfermedades de transmisión sexual. </w:t>
      </w:r>
      <w:r w:rsidRPr="000E1DB0">
        <w:rPr>
          <w:rFonts w:ascii="Arial" w:hAnsi="Arial" w:cs="Arial"/>
          <w:sz w:val="24"/>
          <w:szCs w:val="24"/>
        </w:rPr>
        <w:t>Esto ayudará a</w:t>
      </w:r>
      <w:r w:rsidR="000E1DB0" w:rsidRPr="000E1DB0">
        <w:rPr>
          <w:rFonts w:ascii="Arial" w:hAnsi="Arial" w:cs="Arial"/>
          <w:sz w:val="24"/>
          <w:szCs w:val="24"/>
        </w:rPr>
        <w:t xml:space="preserve"> ver la prevalencia, nos ayudará a ver que rango de edad son los más afectados. También utilizaremos un enfoque cualitativo el cual nos ayudará a ver las cualidades de cada una de las personas, ver el índice de educación con la que cuenta para ver si es por falta de educación que presenten alguna enfermedad de transmisión sexual, podemos ver la situación económica para ver si es por ello que presentan las enfermedades.</w:t>
      </w:r>
    </w:p>
    <w:p w14:paraId="4414E7B4" w14:textId="7109AA85" w:rsidR="008D51F2" w:rsidRPr="008D51F2" w:rsidRDefault="008D51F2" w:rsidP="008D51F2">
      <w:pPr>
        <w:spacing w:after="0"/>
        <w:jc w:val="center"/>
        <w:rPr>
          <w:rFonts w:ascii="Arial" w:hAnsi="Arial" w:cs="Arial"/>
          <w:b/>
          <w:bCs/>
          <w:sz w:val="32"/>
          <w:szCs w:val="44"/>
        </w:rPr>
      </w:pPr>
      <w:r w:rsidRPr="008D51F2">
        <w:rPr>
          <w:rFonts w:ascii="Arial" w:hAnsi="Arial" w:cs="Arial"/>
          <w:b/>
          <w:bCs/>
          <w:sz w:val="32"/>
          <w:szCs w:val="44"/>
        </w:rPr>
        <w:lastRenderedPageBreak/>
        <w:t>CAPITULO II: MARCO DE REFERENCIA</w:t>
      </w:r>
    </w:p>
    <w:p w14:paraId="3DD13A55" w14:textId="77777777" w:rsidR="008D51F2" w:rsidRPr="008D51F2" w:rsidRDefault="008D51F2" w:rsidP="008D51F2">
      <w:pPr>
        <w:spacing w:after="0"/>
        <w:jc w:val="center"/>
        <w:rPr>
          <w:b/>
          <w:bCs/>
          <w:sz w:val="24"/>
          <w:szCs w:val="36"/>
        </w:rPr>
      </w:pPr>
    </w:p>
    <w:p w14:paraId="129AAF08" w14:textId="77777777" w:rsidR="008D51F2" w:rsidRPr="008D51F2" w:rsidRDefault="008D51F2" w:rsidP="008D51F2">
      <w:pPr>
        <w:spacing w:after="0"/>
        <w:jc w:val="center"/>
        <w:rPr>
          <w:b/>
          <w:bCs/>
          <w:sz w:val="24"/>
          <w:szCs w:val="36"/>
        </w:rPr>
      </w:pPr>
    </w:p>
    <w:p w14:paraId="60BB81B5" w14:textId="77777777" w:rsidR="008D51F2" w:rsidRPr="008D51F2" w:rsidRDefault="008D51F2" w:rsidP="008D51F2">
      <w:pPr>
        <w:spacing w:after="0"/>
        <w:jc w:val="center"/>
        <w:rPr>
          <w:b/>
          <w:bCs/>
          <w:sz w:val="24"/>
          <w:szCs w:val="36"/>
        </w:rPr>
      </w:pPr>
    </w:p>
    <w:p w14:paraId="1EB7B3E2" w14:textId="77777777" w:rsidR="008D51F2" w:rsidRDefault="008D51F2" w:rsidP="008D51F2">
      <w:pPr>
        <w:spacing w:after="0"/>
        <w:rPr>
          <w:rFonts w:ascii="Arial" w:hAnsi="Arial" w:cs="Arial"/>
          <w:b/>
          <w:bCs/>
          <w:sz w:val="28"/>
          <w:szCs w:val="28"/>
        </w:rPr>
      </w:pPr>
      <w:r w:rsidRPr="008D51F2">
        <w:rPr>
          <w:rFonts w:ascii="Arial" w:hAnsi="Arial" w:cs="Arial"/>
          <w:b/>
          <w:bCs/>
          <w:sz w:val="28"/>
          <w:szCs w:val="28"/>
        </w:rPr>
        <w:t>2.1 MARCO HISTÓRICO</w:t>
      </w:r>
    </w:p>
    <w:p w14:paraId="497AC944" w14:textId="77777777" w:rsidR="008D51F2" w:rsidRDefault="008D51F2" w:rsidP="008D51F2">
      <w:pPr>
        <w:spacing w:after="0"/>
        <w:rPr>
          <w:rFonts w:ascii="Arial" w:hAnsi="Arial" w:cs="Arial"/>
          <w:b/>
          <w:bCs/>
        </w:rPr>
      </w:pPr>
    </w:p>
    <w:p w14:paraId="2F86799D" w14:textId="77777777" w:rsidR="008D51F2" w:rsidRDefault="008D51F2" w:rsidP="008D51F2">
      <w:pPr>
        <w:spacing w:after="0"/>
        <w:rPr>
          <w:rFonts w:ascii="Arial" w:hAnsi="Arial" w:cs="Arial"/>
          <w:b/>
          <w:bCs/>
        </w:rPr>
      </w:pPr>
    </w:p>
    <w:p w14:paraId="3B4792CA" w14:textId="77777777" w:rsidR="008D51F2" w:rsidRDefault="008D51F2" w:rsidP="008D51F2">
      <w:pPr>
        <w:spacing w:after="0"/>
        <w:rPr>
          <w:rFonts w:ascii="Arial" w:hAnsi="Arial" w:cs="Arial"/>
          <w:b/>
          <w:bCs/>
        </w:rPr>
      </w:pPr>
    </w:p>
    <w:p w14:paraId="31AE31DC" w14:textId="6992A7D5" w:rsidR="008D51F2" w:rsidRDefault="008D51F2" w:rsidP="001A2AD6">
      <w:pPr>
        <w:spacing w:after="0" w:line="360" w:lineRule="auto"/>
        <w:jc w:val="both"/>
        <w:rPr>
          <w:rFonts w:ascii="Arial" w:hAnsi="Arial" w:cs="Arial"/>
          <w:sz w:val="24"/>
          <w:szCs w:val="24"/>
        </w:rPr>
      </w:pPr>
      <w:r>
        <w:rPr>
          <w:rFonts w:ascii="Arial" w:hAnsi="Arial" w:cs="Arial"/>
          <w:b/>
          <w:bCs/>
        </w:rPr>
        <w:tab/>
      </w:r>
      <w:r w:rsidRPr="004C0C83">
        <w:rPr>
          <w:rFonts w:ascii="Arial" w:hAnsi="Arial" w:cs="Arial"/>
          <w:sz w:val="24"/>
          <w:szCs w:val="24"/>
        </w:rPr>
        <w:t xml:space="preserve">Las enfermedades de transmisión sexual (ETS) y las infecciones de transmisión sexual (ITS) son extremadamente comunes en la población general. Tal y como indica </w:t>
      </w:r>
      <w:sdt>
        <w:sdtPr>
          <w:rPr>
            <w:rFonts w:ascii="Arial" w:hAnsi="Arial" w:cs="Arial"/>
            <w:sz w:val="24"/>
            <w:szCs w:val="24"/>
          </w:rPr>
          <w:id w:val="-237092412"/>
          <w:citation/>
        </w:sdtPr>
        <w:sdtContent>
          <w:r w:rsidR="004C0C83">
            <w:rPr>
              <w:rFonts w:ascii="Arial" w:hAnsi="Arial" w:cs="Arial"/>
              <w:sz w:val="24"/>
              <w:szCs w:val="24"/>
            </w:rPr>
            <w:fldChar w:fldCharType="begin"/>
          </w:r>
          <w:r w:rsidR="004C0C83">
            <w:rPr>
              <w:rFonts w:ascii="Arial" w:hAnsi="Arial" w:cs="Arial"/>
              <w:sz w:val="24"/>
              <w:szCs w:val="24"/>
            </w:rPr>
            <w:instrText xml:space="preserve">CITATION OMS20 \l 2058 </w:instrText>
          </w:r>
          <w:r w:rsidR="004C0C83">
            <w:rPr>
              <w:rFonts w:ascii="Arial" w:hAnsi="Arial" w:cs="Arial"/>
              <w:sz w:val="24"/>
              <w:szCs w:val="24"/>
            </w:rPr>
            <w:fldChar w:fldCharType="separate"/>
          </w:r>
          <w:r w:rsidR="004C0C83" w:rsidRPr="004C0C83">
            <w:rPr>
              <w:rFonts w:ascii="Arial" w:hAnsi="Arial" w:cs="Arial"/>
              <w:noProof/>
              <w:sz w:val="24"/>
              <w:szCs w:val="24"/>
            </w:rPr>
            <w:t>(OMS, 2020)</w:t>
          </w:r>
          <w:r w:rsidR="004C0C83">
            <w:rPr>
              <w:rFonts w:ascii="Arial" w:hAnsi="Arial" w:cs="Arial"/>
              <w:sz w:val="24"/>
              <w:szCs w:val="24"/>
            </w:rPr>
            <w:fldChar w:fldCharType="end"/>
          </w:r>
        </w:sdtContent>
      </w:sdt>
      <w:r w:rsidR="004C0C83">
        <w:rPr>
          <w:rFonts w:ascii="Arial" w:hAnsi="Arial" w:cs="Arial"/>
          <w:sz w:val="24"/>
          <w:szCs w:val="24"/>
        </w:rPr>
        <w:t xml:space="preserve"> </w:t>
      </w:r>
      <w:r w:rsidRPr="004C0C83">
        <w:rPr>
          <w:rFonts w:ascii="Arial" w:hAnsi="Arial" w:cs="Arial"/>
          <w:sz w:val="24"/>
          <w:szCs w:val="24"/>
        </w:rPr>
        <w:t>cada día se producen 1 millón de nuevos contagios por este conjunto patológico, lo que se traduce en más de 370 millones de casos nuevos al año en todo el mundo por algunas de las ITS más comunes.</w:t>
      </w:r>
    </w:p>
    <w:p w14:paraId="65C13B14" w14:textId="77777777" w:rsidR="004C0C83" w:rsidRDefault="004C0C83" w:rsidP="001A2AD6">
      <w:pPr>
        <w:spacing w:after="0" w:line="240" w:lineRule="auto"/>
        <w:jc w:val="both"/>
        <w:rPr>
          <w:rFonts w:ascii="Arial" w:hAnsi="Arial" w:cs="Arial"/>
          <w:sz w:val="24"/>
          <w:szCs w:val="24"/>
        </w:rPr>
      </w:pPr>
    </w:p>
    <w:p w14:paraId="5E2C3003" w14:textId="77777777" w:rsidR="004C0C83" w:rsidRDefault="004C0C83" w:rsidP="001A2AD6">
      <w:pPr>
        <w:spacing w:after="0" w:line="240" w:lineRule="auto"/>
        <w:jc w:val="both"/>
        <w:rPr>
          <w:rFonts w:ascii="Arial" w:hAnsi="Arial" w:cs="Arial"/>
          <w:sz w:val="24"/>
          <w:szCs w:val="24"/>
        </w:rPr>
      </w:pPr>
    </w:p>
    <w:p w14:paraId="4954BDC9" w14:textId="77777777" w:rsidR="004C0C83" w:rsidRDefault="004C0C83" w:rsidP="001A2AD6">
      <w:pPr>
        <w:spacing w:after="0" w:line="240" w:lineRule="auto"/>
        <w:jc w:val="both"/>
        <w:rPr>
          <w:rFonts w:ascii="Arial" w:hAnsi="Arial" w:cs="Arial"/>
          <w:sz w:val="24"/>
          <w:szCs w:val="24"/>
        </w:rPr>
      </w:pPr>
    </w:p>
    <w:p w14:paraId="02EFEC79" w14:textId="3ABFF4BD" w:rsidR="004C0C83" w:rsidRPr="004C0C83" w:rsidRDefault="004C0C83" w:rsidP="001A2AD6">
      <w:pPr>
        <w:spacing w:after="0" w:line="360" w:lineRule="auto"/>
        <w:jc w:val="both"/>
        <w:rPr>
          <w:rFonts w:ascii="Arial" w:hAnsi="Arial" w:cs="Arial"/>
          <w:sz w:val="24"/>
          <w:szCs w:val="24"/>
        </w:rPr>
      </w:pPr>
      <w:r>
        <w:rPr>
          <w:rFonts w:ascii="Arial" w:hAnsi="Arial" w:cs="Arial"/>
          <w:sz w:val="24"/>
          <w:szCs w:val="24"/>
        </w:rPr>
        <w:tab/>
      </w:r>
      <w:r w:rsidRPr="004C0C83">
        <w:rPr>
          <w:rFonts w:ascii="Arial" w:hAnsi="Arial" w:cs="Arial"/>
          <w:sz w:val="24"/>
          <w:szCs w:val="24"/>
        </w:rPr>
        <w:t xml:space="preserve">Durante varios años se creía que las enfermedades de transmisión sexual solo se contagiaban por medio del sexo vaginal en un estudio de </w:t>
      </w:r>
      <w:sdt>
        <w:sdtPr>
          <w:rPr>
            <w:rFonts w:ascii="Arial" w:hAnsi="Arial" w:cs="Arial"/>
            <w:sz w:val="24"/>
            <w:szCs w:val="24"/>
          </w:rPr>
          <w:id w:val="-2064018364"/>
          <w:citation/>
        </w:sdtPr>
        <w:sdtContent>
          <w:r w:rsidRPr="004C0C83">
            <w:rPr>
              <w:rFonts w:ascii="Arial" w:hAnsi="Arial" w:cs="Arial"/>
              <w:sz w:val="24"/>
              <w:szCs w:val="24"/>
            </w:rPr>
            <w:fldChar w:fldCharType="begin"/>
          </w:r>
          <w:r w:rsidRPr="004C0C83">
            <w:rPr>
              <w:rFonts w:ascii="Arial" w:hAnsi="Arial" w:cs="Arial"/>
              <w:sz w:val="24"/>
              <w:szCs w:val="24"/>
            </w:rPr>
            <w:instrText xml:space="preserve"> CITATION VIV00 \l 2058 </w:instrText>
          </w:r>
          <w:r w:rsidRPr="004C0C83">
            <w:rPr>
              <w:rFonts w:ascii="Arial" w:hAnsi="Arial" w:cs="Arial"/>
              <w:sz w:val="24"/>
              <w:szCs w:val="24"/>
            </w:rPr>
            <w:fldChar w:fldCharType="separate"/>
          </w:r>
          <w:r w:rsidRPr="004C0C83">
            <w:rPr>
              <w:rFonts w:ascii="Arial" w:hAnsi="Arial" w:cs="Arial"/>
              <w:sz w:val="24"/>
              <w:szCs w:val="24"/>
            </w:rPr>
            <w:t>(VIVOLABS, 2000)</w:t>
          </w:r>
          <w:r w:rsidRPr="004C0C83">
            <w:rPr>
              <w:rFonts w:ascii="Arial" w:hAnsi="Arial" w:cs="Arial"/>
              <w:sz w:val="24"/>
              <w:szCs w:val="24"/>
            </w:rPr>
            <w:fldChar w:fldCharType="end"/>
          </w:r>
        </w:sdtContent>
      </w:sdt>
      <w:r w:rsidRPr="004C0C83">
        <w:rPr>
          <w:rFonts w:ascii="Arial" w:hAnsi="Arial" w:cs="Arial"/>
          <w:sz w:val="24"/>
          <w:szCs w:val="24"/>
        </w:rPr>
        <w:t xml:space="preserve"> menciona que esta creencia errónea es muy dañina. Los agentes causales de las ETS se transmiten a través de la actividad sexual de cualquier tipo, sea oral, anal, vaginal o cualquier otra actividad que involucre sangre/fluidos sexuales. Sin ir más lejos, </w:t>
      </w:r>
      <w:hyperlink r:id="rId22" w:tgtFrame="_blank" w:history="1">
        <w:r w:rsidRPr="004C0C83">
          <w:rPr>
            <w:rStyle w:val="Hipervnculo"/>
            <w:rFonts w:ascii="Arial" w:hAnsi="Arial" w:cs="Arial"/>
            <w:color w:val="auto"/>
            <w:sz w:val="24"/>
            <w:szCs w:val="24"/>
            <w:u w:val="none"/>
          </w:rPr>
          <w:t>estudios</w:t>
        </w:r>
      </w:hyperlink>
      <w:r w:rsidRPr="004C0C83">
        <w:rPr>
          <w:rFonts w:ascii="Arial" w:hAnsi="Arial" w:cs="Arial"/>
          <w:sz w:val="24"/>
          <w:szCs w:val="24"/>
        </w:rPr>
        <w:t xml:space="preserve"> indican que recibir sexo anal sin condón favorece el contagio del VIH de 10 a 12 veces en comparación con el sexo vaginal. Otros cuadros, como la gonorrea, pueden transmitirse cuando el pene o la vagina entran en contacto con la boca, manifestándose en la región oral. Es importante protegerse en todos los casos y tomar las medidas pertinentes, haya o no penetración. Además, hay ciertas ETS que se transmiten a través de lesiones o zonas que no tienen por qué estar cubiertas por un preservativo tradicional. El </w:t>
      </w:r>
      <w:proofErr w:type="spellStart"/>
      <w:r w:rsidRPr="004C0C83">
        <w:rPr>
          <w:rFonts w:ascii="Arial" w:hAnsi="Arial" w:cs="Arial"/>
          <w:sz w:val="24"/>
          <w:szCs w:val="24"/>
        </w:rPr>
        <w:t>chancroide</w:t>
      </w:r>
      <w:proofErr w:type="spellEnd"/>
      <w:r w:rsidRPr="004C0C83">
        <w:rPr>
          <w:rFonts w:ascii="Arial" w:hAnsi="Arial" w:cs="Arial"/>
          <w:sz w:val="24"/>
          <w:szCs w:val="24"/>
        </w:rPr>
        <w:t xml:space="preserve">, una infección prevalente en África y el sudoeste asiático, se contagia al entrar en contacto con una úlcera de la persona infectada, la cual puede estar localizada en los testículos, la ingle y otras zonas que no son el pene en todos los casos. </w:t>
      </w:r>
    </w:p>
    <w:p w14:paraId="28FE2B08" w14:textId="77777777" w:rsidR="00CB1998" w:rsidRDefault="00CB1998" w:rsidP="00E5282C">
      <w:pPr>
        <w:pStyle w:val="Sinespaciado"/>
        <w:rPr>
          <w:rFonts w:ascii="Arial" w:hAnsi="Arial" w:cs="Arial"/>
          <w:sz w:val="24"/>
          <w:szCs w:val="24"/>
        </w:rPr>
      </w:pPr>
    </w:p>
    <w:p w14:paraId="65D85D29" w14:textId="77777777" w:rsidR="001A2AD6" w:rsidRDefault="001A2AD6" w:rsidP="00E5282C">
      <w:pPr>
        <w:pStyle w:val="Sinespaciado"/>
        <w:rPr>
          <w:rFonts w:ascii="Arial" w:hAnsi="Arial" w:cs="Arial"/>
          <w:sz w:val="24"/>
          <w:szCs w:val="24"/>
        </w:rPr>
      </w:pPr>
    </w:p>
    <w:p w14:paraId="5F0D06C1" w14:textId="77777777" w:rsidR="001A2AD6" w:rsidRDefault="001A2AD6" w:rsidP="00E5282C">
      <w:pPr>
        <w:pStyle w:val="Sinespaciado"/>
        <w:rPr>
          <w:rFonts w:ascii="Arial" w:hAnsi="Arial" w:cs="Arial"/>
          <w:sz w:val="24"/>
          <w:szCs w:val="24"/>
        </w:rPr>
      </w:pPr>
    </w:p>
    <w:p w14:paraId="65326A16" w14:textId="1338DFD0" w:rsidR="001A2AD6" w:rsidRDefault="001A2AD6" w:rsidP="001A2AD6">
      <w:pPr>
        <w:spacing w:after="0" w:line="360" w:lineRule="auto"/>
        <w:jc w:val="both"/>
        <w:rPr>
          <w:rFonts w:ascii="Arial" w:hAnsi="Arial" w:cs="Arial"/>
          <w:sz w:val="24"/>
          <w:szCs w:val="24"/>
        </w:rPr>
      </w:pPr>
      <w:r>
        <w:rPr>
          <w:rFonts w:ascii="Arial" w:hAnsi="Arial" w:cs="Arial"/>
          <w:sz w:val="24"/>
          <w:szCs w:val="24"/>
        </w:rPr>
        <w:lastRenderedPageBreak/>
        <w:tab/>
      </w:r>
      <w:r w:rsidRPr="001A2AD6">
        <w:rPr>
          <w:rFonts w:ascii="Arial" w:hAnsi="Arial" w:cs="Arial"/>
          <w:sz w:val="24"/>
          <w:szCs w:val="24"/>
        </w:rPr>
        <w:t xml:space="preserve">Un estudio realizado por </w:t>
      </w:r>
      <w:sdt>
        <w:sdtPr>
          <w:rPr>
            <w:rFonts w:ascii="Arial" w:hAnsi="Arial" w:cs="Arial"/>
            <w:sz w:val="24"/>
            <w:szCs w:val="24"/>
          </w:rPr>
          <w:id w:val="-1697838659"/>
          <w:citation/>
        </w:sdtPr>
        <w:sdtContent>
          <w:r w:rsidRPr="001A2AD6">
            <w:rPr>
              <w:rFonts w:ascii="Arial" w:hAnsi="Arial" w:cs="Arial"/>
              <w:sz w:val="24"/>
              <w:szCs w:val="24"/>
            </w:rPr>
            <w:fldChar w:fldCharType="begin"/>
          </w:r>
          <w:r w:rsidRPr="001A2AD6">
            <w:rPr>
              <w:rFonts w:ascii="Arial" w:hAnsi="Arial" w:cs="Arial"/>
              <w:sz w:val="24"/>
              <w:szCs w:val="24"/>
            </w:rPr>
            <w:instrText xml:space="preserve"> CITATION OPS21 \l 2058 </w:instrText>
          </w:r>
          <w:r w:rsidRPr="001A2AD6">
            <w:rPr>
              <w:rFonts w:ascii="Arial" w:hAnsi="Arial" w:cs="Arial"/>
              <w:sz w:val="24"/>
              <w:szCs w:val="24"/>
            </w:rPr>
            <w:fldChar w:fldCharType="separate"/>
          </w:r>
          <w:r w:rsidRPr="001A2AD6">
            <w:rPr>
              <w:rFonts w:ascii="Arial" w:hAnsi="Arial" w:cs="Arial"/>
              <w:sz w:val="24"/>
              <w:szCs w:val="24"/>
            </w:rPr>
            <w:t>(OPS, 2021)</w:t>
          </w:r>
          <w:r w:rsidRPr="001A2AD6">
            <w:rPr>
              <w:rFonts w:ascii="Arial" w:hAnsi="Arial" w:cs="Arial"/>
              <w:sz w:val="24"/>
              <w:szCs w:val="24"/>
            </w:rPr>
            <w:fldChar w:fldCharType="end"/>
          </w:r>
        </w:sdtContent>
      </w:sdt>
      <w:r w:rsidRPr="001A2AD6">
        <w:rPr>
          <w:rFonts w:ascii="Arial" w:hAnsi="Arial" w:cs="Arial"/>
          <w:sz w:val="24"/>
          <w:szCs w:val="24"/>
        </w:rPr>
        <w:t xml:space="preserve"> analizó mediante encuestas de hogares en veinte países de América Latina y el Caribe con datos sobre las adolescentes y las mujeres jóvenes (de edades entre 15 y 24 años) entre el 2008 y el 2018. En estas encuestas se medía la desigualdad con un índice de concentración de cuatro indicadores: 1) si sabían lo que era el VIH o no, 2) una variable compuesta con respecto a los conocimientos correctos, 3) si habían usado preservativo con su pareja más reciente, y 4) si se habían hecho alguna vez la prueba del VIH. Dentro de sus resultados escriben que en los hogares en países con una situación socioeconómica más alta tienen mayores probabilidades de saber acerca del VIH, de tener los conocimientos correctos con respecto a la transmisión del VIH y de haber usado preservativo en su relación sexual más reciente. </w:t>
      </w:r>
      <w:r>
        <w:rPr>
          <w:rFonts w:ascii="Arial" w:hAnsi="Arial" w:cs="Arial"/>
          <w:sz w:val="24"/>
          <w:szCs w:val="24"/>
        </w:rPr>
        <w:t>L</w:t>
      </w:r>
      <w:r w:rsidRPr="001A2AD6">
        <w:rPr>
          <w:rFonts w:ascii="Arial" w:hAnsi="Arial" w:cs="Arial"/>
          <w:sz w:val="24"/>
          <w:szCs w:val="24"/>
        </w:rPr>
        <w:t>as adolescentes y las mujeres jóvenes económicamente desfavorecidas en América Latina y el Caribe se enfrentan a un riesgo mayor de contraer el VIH, ya que saben menos sobre este virus y su mecanismo real de transmisión, y es menos probable que usen preservativo con sus parejas sexuales. Hay una necesidad urgente de adaptar las estrategias de prevención de las infecciones de transmisión sexual y de la infección por el VIH para las adolescentes y las mujeres jóvenes que son susceptibles a su contexto socioeconómico.</w:t>
      </w:r>
    </w:p>
    <w:p w14:paraId="751CEBE0" w14:textId="77777777" w:rsidR="001A2AD6" w:rsidRDefault="001A2AD6" w:rsidP="001A2AD6">
      <w:pPr>
        <w:spacing w:after="0" w:line="240" w:lineRule="auto"/>
        <w:jc w:val="both"/>
        <w:rPr>
          <w:rFonts w:ascii="Arial" w:hAnsi="Arial" w:cs="Arial"/>
          <w:sz w:val="24"/>
          <w:szCs w:val="24"/>
        </w:rPr>
      </w:pPr>
    </w:p>
    <w:p w14:paraId="061D9712" w14:textId="77777777" w:rsidR="001A2AD6" w:rsidRDefault="001A2AD6" w:rsidP="001A2AD6">
      <w:pPr>
        <w:spacing w:after="0" w:line="240" w:lineRule="auto"/>
        <w:jc w:val="both"/>
        <w:rPr>
          <w:rFonts w:ascii="Arial" w:hAnsi="Arial" w:cs="Arial"/>
          <w:sz w:val="24"/>
          <w:szCs w:val="24"/>
        </w:rPr>
      </w:pPr>
    </w:p>
    <w:p w14:paraId="0962F267" w14:textId="77777777" w:rsidR="001A2AD6" w:rsidRDefault="001A2AD6" w:rsidP="001A2AD6">
      <w:pPr>
        <w:spacing w:after="0" w:line="240" w:lineRule="auto"/>
        <w:jc w:val="both"/>
        <w:rPr>
          <w:rFonts w:ascii="Arial" w:hAnsi="Arial" w:cs="Arial"/>
          <w:sz w:val="24"/>
          <w:szCs w:val="24"/>
        </w:rPr>
      </w:pPr>
    </w:p>
    <w:p w14:paraId="7FB9FFFB" w14:textId="357796A7" w:rsidR="001A2AD6" w:rsidRPr="001A2AD6" w:rsidRDefault="001A2AD6" w:rsidP="00185245">
      <w:pPr>
        <w:spacing w:line="360" w:lineRule="auto"/>
        <w:ind w:firstLine="708"/>
        <w:jc w:val="both"/>
        <w:rPr>
          <w:rFonts w:ascii="Arial" w:hAnsi="Arial" w:cs="Arial"/>
          <w:sz w:val="24"/>
          <w:szCs w:val="24"/>
        </w:rPr>
      </w:pPr>
      <w:r w:rsidRPr="001A2AD6">
        <w:rPr>
          <w:rFonts w:ascii="Arial" w:hAnsi="Arial" w:cs="Arial"/>
          <w:sz w:val="24"/>
          <w:szCs w:val="24"/>
        </w:rPr>
        <w:t xml:space="preserve">A principios de 1495 el rey francés Carlos VIII invadió Nápoles tratando de reivindicar su derecho a ese reino. Pero las tropas empezaron a contagiarse con una nueva dolencia, se trataba de la sífilis. Nadie había visto nada similar. Los doctores de la época no encontraban ninguna referencia en libros médicos antiguos. Se creía que el mercurio era el remedio para la sífilis. Era común utilizarlo para tratar problemas de la piel en esa época. Y ese fue el tratamiento que se le recomendó al soldado alemán. Respirar el gas del mercurio caliente. Pero la cura era peor que la enfermedad. Los pacientes salivaban incontrolablemente, los dientes se les caían y perdían la razón. Sin embargo, se siguió utilizando por muchos años, interna y externamente. </w:t>
      </w:r>
      <w:sdt>
        <w:sdtPr>
          <w:rPr>
            <w:rFonts w:ascii="Arial" w:hAnsi="Arial" w:cs="Arial"/>
            <w:sz w:val="24"/>
            <w:szCs w:val="24"/>
          </w:rPr>
          <w:id w:val="410820556"/>
          <w:citation/>
        </w:sdtPr>
        <w:sdtContent>
          <w:r w:rsidR="00185245">
            <w:rPr>
              <w:rFonts w:ascii="Arial" w:hAnsi="Arial" w:cs="Arial"/>
              <w:sz w:val="24"/>
              <w:szCs w:val="24"/>
            </w:rPr>
            <w:fldChar w:fldCharType="begin"/>
          </w:r>
          <w:r w:rsidR="00185245">
            <w:rPr>
              <w:rFonts w:ascii="Arial" w:hAnsi="Arial" w:cs="Arial"/>
              <w:sz w:val="24"/>
              <w:szCs w:val="24"/>
            </w:rPr>
            <w:instrText xml:space="preserve"> CITATION BBC18 \l 2058 </w:instrText>
          </w:r>
          <w:r w:rsidR="00185245">
            <w:rPr>
              <w:rFonts w:ascii="Arial" w:hAnsi="Arial" w:cs="Arial"/>
              <w:sz w:val="24"/>
              <w:szCs w:val="24"/>
            </w:rPr>
            <w:fldChar w:fldCharType="separate"/>
          </w:r>
          <w:r w:rsidR="00185245" w:rsidRPr="00185245">
            <w:rPr>
              <w:rFonts w:ascii="Arial" w:hAnsi="Arial" w:cs="Arial"/>
              <w:noProof/>
              <w:sz w:val="24"/>
              <w:szCs w:val="24"/>
            </w:rPr>
            <w:t>(BBC, 2018)</w:t>
          </w:r>
          <w:r w:rsidR="00185245">
            <w:rPr>
              <w:rFonts w:ascii="Arial" w:hAnsi="Arial" w:cs="Arial"/>
              <w:sz w:val="24"/>
              <w:szCs w:val="24"/>
            </w:rPr>
            <w:fldChar w:fldCharType="end"/>
          </w:r>
        </w:sdtContent>
      </w:sdt>
    </w:p>
    <w:p w14:paraId="5CC59A48" w14:textId="663BA685" w:rsidR="001A2AD6" w:rsidRPr="00A678B7" w:rsidRDefault="009822AF" w:rsidP="00A678B7">
      <w:pPr>
        <w:spacing w:after="0" w:line="240" w:lineRule="auto"/>
        <w:rPr>
          <w:rFonts w:ascii="Arial" w:hAnsi="Arial" w:cs="Arial"/>
          <w:b/>
          <w:bCs/>
          <w:sz w:val="24"/>
          <w:szCs w:val="28"/>
        </w:rPr>
      </w:pPr>
      <w:r w:rsidRPr="009822AF">
        <w:rPr>
          <w:rFonts w:ascii="Arial" w:hAnsi="Arial" w:cs="Arial"/>
          <w:b/>
          <w:bCs/>
          <w:sz w:val="28"/>
          <w:szCs w:val="32"/>
        </w:rPr>
        <w:lastRenderedPageBreak/>
        <w:t>2.2 ANTECEDENTES DE LA INVESTIGACIÓN</w:t>
      </w:r>
    </w:p>
    <w:p w14:paraId="5F5DC26E" w14:textId="77777777" w:rsidR="009822AF" w:rsidRPr="00A678B7" w:rsidRDefault="009822AF" w:rsidP="00A678B7">
      <w:pPr>
        <w:spacing w:after="0" w:line="240" w:lineRule="auto"/>
        <w:rPr>
          <w:rFonts w:ascii="Arial" w:hAnsi="Arial" w:cs="Arial"/>
          <w:b/>
          <w:bCs/>
          <w:sz w:val="24"/>
          <w:szCs w:val="28"/>
        </w:rPr>
      </w:pPr>
    </w:p>
    <w:p w14:paraId="26571C80" w14:textId="77777777" w:rsidR="009822AF" w:rsidRPr="00A678B7" w:rsidRDefault="009822AF" w:rsidP="00A678B7">
      <w:pPr>
        <w:spacing w:after="0" w:line="240" w:lineRule="auto"/>
        <w:rPr>
          <w:rFonts w:ascii="Arial" w:hAnsi="Arial" w:cs="Arial"/>
          <w:b/>
          <w:bCs/>
          <w:sz w:val="24"/>
          <w:szCs w:val="28"/>
        </w:rPr>
      </w:pPr>
    </w:p>
    <w:p w14:paraId="01D6039F" w14:textId="77777777" w:rsidR="009822AF" w:rsidRPr="00A678B7" w:rsidRDefault="009822AF" w:rsidP="00A678B7">
      <w:pPr>
        <w:spacing w:after="0" w:line="240" w:lineRule="auto"/>
        <w:rPr>
          <w:rFonts w:ascii="Arial" w:hAnsi="Arial" w:cs="Arial"/>
          <w:b/>
          <w:bCs/>
          <w:sz w:val="24"/>
          <w:szCs w:val="28"/>
        </w:rPr>
      </w:pPr>
    </w:p>
    <w:p w14:paraId="68966D79" w14:textId="77777777" w:rsidR="00A678B7" w:rsidRDefault="00A678B7" w:rsidP="00EA0220">
      <w:pPr>
        <w:spacing w:after="0" w:line="360" w:lineRule="auto"/>
        <w:ind w:firstLine="708"/>
        <w:jc w:val="both"/>
        <w:rPr>
          <w:rFonts w:ascii="Arial" w:hAnsi="Arial" w:cs="Arial"/>
          <w:sz w:val="24"/>
          <w:szCs w:val="24"/>
        </w:rPr>
      </w:pPr>
      <w:r w:rsidRPr="00A678B7">
        <w:rPr>
          <w:rFonts w:ascii="Arial" w:hAnsi="Arial" w:cs="Arial"/>
          <w:sz w:val="24"/>
          <w:szCs w:val="24"/>
        </w:rPr>
        <w:t>El hecho de hablar de las enfermedades de transmisión sexual involucra en sí, muchos temas como la educación sexual, las diversas enfermedades que existen por tener contacto sexual directo o con fluidos, es bastante amplio y existe mucha información sobre ello. Se considera que este tema es muy influyente en las personas, ya que con el pasar de los años las ideas, los métodos, y mil cosas más que van de la mano con las enfermedades de transmisión sexual, van cambiando, mejorando y modernizándose con el pasar de los años. Por ello este tema fue decidido para investigar a profundidad, dándole el enfoque principal a las maneras en la que nosotros podamos contribuir a la sociedad, por lo menos en un pequeño porcentaje de personas a las cuales podamos informar de forma eficaz y lograr un pequeño cambio en las personas.</w:t>
      </w:r>
    </w:p>
    <w:p w14:paraId="0FFAF3FF" w14:textId="77777777" w:rsidR="00A678B7" w:rsidRDefault="00A678B7" w:rsidP="00EA0220">
      <w:pPr>
        <w:spacing w:after="0" w:line="240" w:lineRule="auto"/>
        <w:ind w:firstLine="708"/>
        <w:jc w:val="both"/>
        <w:rPr>
          <w:rFonts w:ascii="Arial" w:hAnsi="Arial" w:cs="Arial"/>
          <w:sz w:val="24"/>
          <w:szCs w:val="24"/>
        </w:rPr>
      </w:pPr>
    </w:p>
    <w:p w14:paraId="2CEC527B" w14:textId="77777777" w:rsidR="00A678B7" w:rsidRDefault="00A678B7" w:rsidP="00EA0220">
      <w:pPr>
        <w:spacing w:after="0" w:line="240" w:lineRule="auto"/>
        <w:ind w:firstLine="708"/>
        <w:jc w:val="both"/>
        <w:rPr>
          <w:rFonts w:ascii="Arial" w:hAnsi="Arial" w:cs="Arial"/>
          <w:sz w:val="24"/>
          <w:szCs w:val="24"/>
        </w:rPr>
      </w:pPr>
    </w:p>
    <w:p w14:paraId="0347D2C2" w14:textId="77777777" w:rsidR="00A678B7" w:rsidRDefault="00A678B7" w:rsidP="00EA0220">
      <w:pPr>
        <w:spacing w:after="0" w:line="240" w:lineRule="auto"/>
        <w:ind w:firstLine="708"/>
        <w:jc w:val="both"/>
        <w:rPr>
          <w:rFonts w:ascii="Arial" w:hAnsi="Arial" w:cs="Arial"/>
          <w:sz w:val="24"/>
          <w:szCs w:val="24"/>
        </w:rPr>
      </w:pPr>
    </w:p>
    <w:p w14:paraId="58B8FC3F" w14:textId="07172BF5" w:rsidR="00A678B7" w:rsidRDefault="00A678B7" w:rsidP="00EA0220">
      <w:pPr>
        <w:spacing w:after="0" w:line="360" w:lineRule="auto"/>
        <w:ind w:firstLine="708"/>
        <w:jc w:val="both"/>
        <w:rPr>
          <w:rFonts w:ascii="Arial" w:hAnsi="Arial" w:cs="Arial"/>
          <w:sz w:val="24"/>
          <w:szCs w:val="24"/>
        </w:rPr>
      </w:pPr>
      <w:r w:rsidRPr="00A678B7">
        <w:rPr>
          <w:rFonts w:ascii="Arial" w:hAnsi="Arial" w:cs="Arial"/>
          <w:sz w:val="24"/>
          <w:szCs w:val="24"/>
        </w:rPr>
        <w:t xml:space="preserve">Un estudio realizado por </w:t>
      </w:r>
      <w:sdt>
        <w:sdtPr>
          <w:rPr>
            <w:rFonts w:ascii="Arial" w:hAnsi="Arial" w:cs="Arial"/>
            <w:sz w:val="24"/>
            <w:szCs w:val="24"/>
          </w:rPr>
          <w:id w:val="105712310"/>
          <w:citation/>
        </w:sdtPr>
        <w:sdtContent>
          <w:r w:rsidRPr="00A678B7">
            <w:rPr>
              <w:rFonts w:ascii="Arial" w:hAnsi="Arial" w:cs="Arial"/>
              <w:sz w:val="24"/>
              <w:szCs w:val="24"/>
            </w:rPr>
            <w:fldChar w:fldCharType="begin"/>
          </w:r>
          <w:r w:rsidRPr="00A678B7">
            <w:rPr>
              <w:rFonts w:ascii="Arial" w:hAnsi="Arial" w:cs="Arial"/>
              <w:sz w:val="24"/>
              <w:szCs w:val="24"/>
            </w:rPr>
            <w:instrText xml:space="preserve">CITATION BLA05 \l 2058 </w:instrText>
          </w:r>
          <w:r w:rsidRPr="00A678B7">
            <w:rPr>
              <w:rFonts w:ascii="Arial" w:hAnsi="Arial" w:cs="Arial"/>
              <w:sz w:val="24"/>
              <w:szCs w:val="24"/>
            </w:rPr>
            <w:fldChar w:fldCharType="separate"/>
          </w:r>
          <w:r w:rsidRPr="00A678B7">
            <w:rPr>
              <w:rFonts w:ascii="Arial" w:hAnsi="Arial" w:cs="Arial"/>
              <w:sz w:val="24"/>
              <w:szCs w:val="24"/>
            </w:rPr>
            <w:t>(ROMERO, 2005)</w:t>
          </w:r>
          <w:r w:rsidRPr="00A678B7">
            <w:rPr>
              <w:rFonts w:ascii="Arial" w:hAnsi="Arial" w:cs="Arial"/>
              <w:sz w:val="24"/>
              <w:szCs w:val="24"/>
            </w:rPr>
            <w:fldChar w:fldCharType="end"/>
          </w:r>
        </w:sdtContent>
      </w:sdt>
      <w:r w:rsidRPr="00A678B7">
        <w:rPr>
          <w:rFonts w:ascii="Arial" w:hAnsi="Arial" w:cs="Arial"/>
          <w:sz w:val="24"/>
          <w:szCs w:val="24"/>
        </w:rPr>
        <w:t xml:space="preserve"> menciona que Las enfermedades de transmisión sexual (ETS) han pasado, sin duda alguna, por épocas y periodos muy distintos, pero han conocido a lo largo de la historia de la humanidad momentos más o menos álgidos. Los que creyeron que desaparecerían con los tratamientos antimicrobianos se equivocaron radicalmente y ahí está la epidemia de infección por VIH para encargarse de demostrarlo a todos. La contención y modificación de algunos hábitos sexuales y la información sobre medidas de prevención ejercida por muchos gobiernos durante la epidemia de VIH, ha tenido sin lugar a duda, un papel clave en la reducción.</w:t>
      </w:r>
      <w:r>
        <w:rPr>
          <w:rFonts w:ascii="Arial" w:hAnsi="Arial" w:cs="Arial"/>
          <w:sz w:val="24"/>
          <w:szCs w:val="24"/>
        </w:rPr>
        <w:t xml:space="preserve"> </w:t>
      </w:r>
      <w:r w:rsidRPr="00A678B7">
        <w:rPr>
          <w:rFonts w:ascii="Arial" w:hAnsi="Arial" w:cs="Arial"/>
          <w:sz w:val="24"/>
          <w:szCs w:val="24"/>
        </w:rPr>
        <w:t xml:space="preserve">Una vez más se equivocarán aquellos que ahora piensen que muchas de esas enfermedades que hemos visto disminuir muy marcadamente están extinguidas o en vías de extinción. Por el contrario, la cierta relajación de algunas medidas de prevención a que ha podido inducir una falsa sensación de control en la epidemia de VIH ha relajado y está relajando la necesaria cautela y prevención y muy probablemente asistamos a no mucho tardar a la reaparición y </w:t>
      </w:r>
      <w:r w:rsidRPr="00A678B7">
        <w:rPr>
          <w:rFonts w:ascii="Arial" w:hAnsi="Arial" w:cs="Arial"/>
          <w:sz w:val="24"/>
          <w:szCs w:val="24"/>
        </w:rPr>
        <w:lastRenderedPageBreak/>
        <w:t>al aumento de muchas de las ETS. Es preciso mantener un control público y sanitario sobre las mismas, pero es igualmente necesario que sociedades científicas estimulen y mantengan viva la llama de la formación continuada y el interés por un conjunto de enfermedades que por ser consustanciales con el ser del hombre y de su historia no van a desaparecer más que coyuntural y ocasionalmente de su lado</w:t>
      </w:r>
      <w:r>
        <w:rPr>
          <w:rFonts w:ascii="Arial" w:hAnsi="Arial" w:cs="Arial"/>
          <w:sz w:val="24"/>
          <w:szCs w:val="24"/>
        </w:rPr>
        <w:t>.</w:t>
      </w:r>
    </w:p>
    <w:p w14:paraId="15032B3C" w14:textId="77777777" w:rsidR="00A678B7" w:rsidRDefault="00A678B7" w:rsidP="00A678B7">
      <w:pPr>
        <w:spacing w:after="0" w:line="240" w:lineRule="auto"/>
        <w:jc w:val="both"/>
        <w:rPr>
          <w:rFonts w:ascii="Arial" w:hAnsi="Arial" w:cs="Arial"/>
          <w:sz w:val="24"/>
          <w:szCs w:val="24"/>
        </w:rPr>
      </w:pPr>
    </w:p>
    <w:p w14:paraId="1723CBF7" w14:textId="77777777" w:rsidR="00A678B7" w:rsidRDefault="00A678B7" w:rsidP="00A678B7">
      <w:pPr>
        <w:spacing w:after="0" w:line="240" w:lineRule="auto"/>
        <w:jc w:val="both"/>
        <w:rPr>
          <w:rFonts w:ascii="Arial" w:hAnsi="Arial" w:cs="Arial"/>
          <w:sz w:val="24"/>
          <w:szCs w:val="24"/>
        </w:rPr>
      </w:pPr>
    </w:p>
    <w:p w14:paraId="6ACBDAF9" w14:textId="77777777" w:rsidR="00A678B7" w:rsidRDefault="00A678B7" w:rsidP="00A678B7">
      <w:pPr>
        <w:spacing w:after="0" w:line="240" w:lineRule="auto"/>
        <w:jc w:val="both"/>
        <w:rPr>
          <w:rFonts w:ascii="Arial" w:hAnsi="Arial" w:cs="Arial"/>
          <w:sz w:val="24"/>
          <w:szCs w:val="24"/>
        </w:rPr>
      </w:pPr>
    </w:p>
    <w:p w14:paraId="0874E792" w14:textId="4A4A5FF2" w:rsidR="00A678B7" w:rsidRPr="00A678B7" w:rsidRDefault="00A678B7" w:rsidP="00A678B7">
      <w:pPr>
        <w:spacing w:after="0" w:line="360" w:lineRule="auto"/>
        <w:jc w:val="both"/>
        <w:rPr>
          <w:rFonts w:ascii="Arial" w:hAnsi="Arial" w:cs="Arial"/>
          <w:sz w:val="24"/>
          <w:szCs w:val="24"/>
        </w:rPr>
      </w:pPr>
      <w:r>
        <w:rPr>
          <w:rFonts w:ascii="Arial" w:hAnsi="Arial" w:cs="Arial"/>
          <w:sz w:val="24"/>
          <w:szCs w:val="24"/>
        </w:rPr>
        <w:tab/>
      </w:r>
      <w:r w:rsidRPr="00A678B7">
        <w:rPr>
          <w:rFonts w:ascii="Arial" w:hAnsi="Arial" w:cs="Arial"/>
          <w:sz w:val="24"/>
          <w:szCs w:val="24"/>
        </w:rPr>
        <w:t xml:space="preserve">Otro de las investigaciones que ayudan en la presente investigación es la de </w:t>
      </w:r>
      <w:sdt>
        <w:sdtPr>
          <w:rPr>
            <w:rFonts w:ascii="Arial" w:hAnsi="Arial" w:cs="Arial"/>
            <w:sz w:val="24"/>
            <w:szCs w:val="24"/>
          </w:rPr>
          <w:id w:val="3248477"/>
          <w:citation/>
        </w:sdtPr>
        <w:sdtContent>
          <w:r w:rsidRPr="00A678B7">
            <w:rPr>
              <w:rFonts w:ascii="Arial" w:hAnsi="Arial" w:cs="Arial"/>
              <w:sz w:val="24"/>
              <w:szCs w:val="24"/>
            </w:rPr>
            <w:fldChar w:fldCharType="begin"/>
          </w:r>
          <w:r w:rsidRPr="00A678B7">
            <w:rPr>
              <w:rFonts w:ascii="Arial" w:hAnsi="Arial" w:cs="Arial"/>
              <w:sz w:val="24"/>
              <w:szCs w:val="24"/>
            </w:rPr>
            <w:instrText xml:space="preserve">CITATION Eri14 \l 2058 </w:instrText>
          </w:r>
          <w:r w:rsidRPr="00A678B7">
            <w:rPr>
              <w:rFonts w:ascii="Arial" w:hAnsi="Arial" w:cs="Arial"/>
              <w:sz w:val="24"/>
              <w:szCs w:val="24"/>
            </w:rPr>
            <w:fldChar w:fldCharType="separate"/>
          </w:r>
          <w:r w:rsidRPr="00A678B7">
            <w:rPr>
              <w:rFonts w:ascii="Arial" w:hAnsi="Arial" w:cs="Arial"/>
              <w:sz w:val="24"/>
              <w:szCs w:val="24"/>
            </w:rPr>
            <w:t>(CHERREZ, 2014)</w:t>
          </w:r>
          <w:r w:rsidRPr="00A678B7">
            <w:rPr>
              <w:rFonts w:ascii="Arial" w:hAnsi="Arial" w:cs="Arial"/>
              <w:sz w:val="24"/>
              <w:szCs w:val="24"/>
            </w:rPr>
            <w:fldChar w:fldCharType="end"/>
          </w:r>
        </w:sdtContent>
      </w:sdt>
      <w:r w:rsidRPr="00A678B7">
        <w:rPr>
          <w:rFonts w:ascii="Arial" w:hAnsi="Arial" w:cs="Arial"/>
          <w:sz w:val="24"/>
          <w:szCs w:val="24"/>
        </w:rPr>
        <w:t xml:space="preserve"> tienen como conclusión que la presente propuesta tiene pocas barreras limitantes para su realización, en vista de que se requiere partir desde el ambiente Institucional, donde el docente quien es la persona que se mantiene en contacto con el adolescente será capaz de identificar factores de riesgo como practicas o conductas sexuales no saludables para determinar la intervención oportuna y dar el abordaje necesario sobre ITS. Los conocimientos preexistentes sobre ITS y sus prácticas preventivas en los estudiantes de dicho establecimiento educacional requieren un abordaje integral de no solo los docentes, sino también enrola a los padres quienes deben ser los gestores de inculcar prácticas sexuales saludables, además se contará con la participación de profesionales médicos, psicólogos, sexólogos entre otros. Así mismo se plantearán políticas institucionales que busquen brindar una mejor orientación hacia prácticas sexuales seguras y promoviendo valores con la participación misma de estudiantes, docentes y autoridades. Desde el ámbito legal el estado mismo garantiza este tipo de acciones para fomentar el cumplimiento del buen vivir. No son necesarios recursos tecnológicos, ni económicos, tan solo bastará la colaboración y la concientización de las consecuencias y efectos que producen contraer una Infección de Transmisión Sexual, sin las debidas practicas preventivas y más aún en presencia de conductas y actitudes sexuales riesgosas.</w:t>
      </w:r>
    </w:p>
    <w:p w14:paraId="74925C09" w14:textId="62F72864" w:rsidR="00A678B7" w:rsidRPr="00A678B7" w:rsidRDefault="00A678B7" w:rsidP="00A678B7">
      <w:pPr>
        <w:spacing w:line="360" w:lineRule="auto"/>
        <w:jc w:val="both"/>
        <w:rPr>
          <w:rFonts w:ascii="Arial" w:hAnsi="Arial" w:cs="Arial"/>
          <w:sz w:val="24"/>
          <w:szCs w:val="24"/>
        </w:rPr>
      </w:pPr>
    </w:p>
    <w:p w14:paraId="12A71033" w14:textId="77777777" w:rsidR="009822AF" w:rsidRPr="00A678B7" w:rsidRDefault="009822AF" w:rsidP="00A678B7">
      <w:pPr>
        <w:spacing w:line="360" w:lineRule="auto"/>
        <w:jc w:val="both"/>
        <w:rPr>
          <w:rFonts w:ascii="Arial" w:hAnsi="Arial" w:cs="Arial"/>
          <w:sz w:val="24"/>
          <w:szCs w:val="24"/>
        </w:rPr>
      </w:pPr>
    </w:p>
    <w:p w14:paraId="1A7742BF" w14:textId="5382917A" w:rsidR="001A2AD6" w:rsidRPr="00EA0220" w:rsidRDefault="00EA0220" w:rsidP="00EA0220">
      <w:pPr>
        <w:spacing w:after="0" w:line="240" w:lineRule="auto"/>
        <w:jc w:val="both"/>
        <w:rPr>
          <w:rFonts w:ascii="Arial" w:hAnsi="Arial" w:cs="Arial"/>
          <w:sz w:val="24"/>
          <w:szCs w:val="24"/>
        </w:rPr>
      </w:pPr>
      <w:r w:rsidRPr="00EA0220">
        <w:rPr>
          <w:rFonts w:ascii="Arial" w:hAnsi="Arial" w:cs="Arial"/>
          <w:b/>
          <w:bCs/>
          <w:sz w:val="28"/>
          <w:szCs w:val="28"/>
        </w:rPr>
        <w:lastRenderedPageBreak/>
        <w:t>2.3 MARCO TEÓRICO</w:t>
      </w:r>
    </w:p>
    <w:p w14:paraId="525723D9" w14:textId="77777777" w:rsidR="00EA0220" w:rsidRPr="00EA0220" w:rsidRDefault="00EA0220" w:rsidP="00EA0220">
      <w:pPr>
        <w:spacing w:after="0" w:line="240" w:lineRule="auto"/>
        <w:jc w:val="both"/>
        <w:rPr>
          <w:rFonts w:ascii="Arial" w:hAnsi="Arial" w:cs="Arial"/>
          <w:sz w:val="24"/>
          <w:szCs w:val="24"/>
        </w:rPr>
      </w:pPr>
    </w:p>
    <w:p w14:paraId="5104E011" w14:textId="77777777" w:rsidR="00EA0220" w:rsidRPr="00EA0220" w:rsidRDefault="00EA0220" w:rsidP="00EA0220">
      <w:pPr>
        <w:spacing w:after="0" w:line="240" w:lineRule="auto"/>
        <w:jc w:val="both"/>
        <w:rPr>
          <w:rFonts w:ascii="Arial" w:hAnsi="Arial" w:cs="Arial"/>
          <w:sz w:val="24"/>
          <w:szCs w:val="24"/>
        </w:rPr>
      </w:pPr>
    </w:p>
    <w:p w14:paraId="0FD7CF4D" w14:textId="77777777" w:rsidR="00EA0220" w:rsidRPr="00EA0220" w:rsidRDefault="00EA0220" w:rsidP="00EA0220">
      <w:pPr>
        <w:spacing w:after="0" w:line="240" w:lineRule="auto"/>
        <w:jc w:val="both"/>
        <w:rPr>
          <w:rFonts w:ascii="Arial" w:hAnsi="Arial" w:cs="Arial"/>
          <w:sz w:val="24"/>
          <w:szCs w:val="24"/>
        </w:rPr>
      </w:pPr>
    </w:p>
    <w:p w14:paraId="403C0917" w14:textId="76743033" w:rsidR="00EA0220" w:rsidRDefault="00EA0220" w:rsidP="00EA0220">
      <w:pPr>
        <w:spacing w:after="0" w:line="240" w:lineRule="auto"/>
        <w:jc w:val="both"/>
        <w:rPr>
          <w:rFonts w:ascii="Arial" w:hAnsi="Arial" w:cs="Arial"/>
          <w:b/>
          <w:bCs/>
          <w:sz w:val="28"/>
          <w:szCs w:val="28"/>
        </w:rPr>
      </w:pPr>
      <w:r>
        <w:rPr>
          <w:rFonts w:ascii="Arial" w:hAnsi="Arial" w:cs="Arial"/>
          <w:b/>
          <w:bCs/>
          <w:sz w:val="28"/>
          <w:szCs w:val="28"/>
        </w:rPr>
        <w:t>2.3.1 INFECCIÓN DE TRANSMISIÓN SEXUAL</w:t>
      </w:r>
    </w:p>
    <w:p w14:paraId="1BF4C3D0" w14:textId="77777777" w:rsidR="00EA0220" w:rsidRDefault="00EA0220" w:rsidP="00EA0220">
      <w:pPr>
        <w:spacing w:after="0" w:line="240" w:lineRule="auto"/>
        <w:jc w:val="both"/>
        <w:rPr>
          <w:rFonts w:ascii="Arial" w:hAnsi="Arial" w:cs="Arial"/>
          <w:b/>
          <w:bCs/>
          <w:sz w:val="28"/>
          <w:szCs w:val="28"/>
        </w:rPr>
      </w:pPr>
    </w:p>
    <w:p w14:paraId="249228E6" w14:textId="77777777" w:rsidR="00EA0220" w:rsidRDefault="00EA0220" w:rsidP="00EA0220">
      <w:pPr>
        <w:spacing w:after="0" w:line="240" w:lineRule="auto"/>
        <w:jc w:val="both"/>
        <w:rPr>
          <w:rFonts w:ascii="Arial" w:hAnsi="Arial" w:cs="Arial"/>
          <w:b/>
          <w:bCs/>
          <w:sz w:val="28"/>
          <w:szCs w:val="28"/>
        </w:rPr>
      </w:pPr>
    </w:p>
    <w:p w14:paraId="7257A604" w14:textId="77777777" w:rsidR="00EA0220" w:rsidRDefault="00EA0220" w:rsidP="00EA0220">
      <w:pPr>
        <w:spacing w:after="0" w:line="240" w:lineRule="auto"/>
        <w:jc w:val="both"/>
        <w:rPr>
          <w:rFonts w:ascii="Arial" w:hAnsi="Arial" w:cs="Arial"/>
          <w:b/>
          <w:bCs/>
          <w:sz w:val="28"/>
          <w:szCs w:val="28"/>
        </w:rPr>
      </w:pPr>
    </w:p>
    <w:p w14:paraId="3703D064" w14:textId="77777777" w:rsidR="00EA0220" w:rsidRPr="00EA0220" w:rsidRDefault="00EA0220" w:rsidP="00EA0220">
      <w:pPr>
        <w:spacing w:after="0" w:line="360" w:lineRule="auto"/>
        <w:ind w:firstLine="708"/>
        <w:jc w:val="both"/>
        <w:rPr>
          <w:rFonts w:ascii="Arial" w:hAnsi="Arial" w:cs="Arial"/>
          <w:sz w:val="24"/>
          <w:szCs w:val="24"/>
        </w:rPr>
      </w:pPr>
      <w:r w:rsidRPr="00EA0220">
        <w:rPr>
          <w:rFonts w:ascii="Arial" w:hAnsi="Arial" w:cs="Arial"/>
          <w:sz w:val="24"/>
          <w:szCs w:val="24"/>
        </w:rPr>
        <w:t xml:space="preserve">Las infecciones de transmisión sexual (ITS) como su nombre lo indica, se transmiten principalmente por tener relaciones sexuales, ya sea anales, vaginales u orales, y pueden ser producidas por hongos, bacterias y parásitos. Sin embargo, existen muchas personas que son portadoras de alguna enfermedad y no lo saben, ya que la mayoría de estas generalmente no suelen dar al principio algún signo o síntoma, o suelen ser muy silenciosos en donde una persona sin conocimiento de esto, puede llegar a pensar que es normal, o incluso que no tiene nada por el simple hecho de no tener alguna complicación al principio. Por eso lo que se </w:t>
      </w:r>
      <w:proofErr w:type="gramStart"/>
      <w:r w:rsidRPr="00EA0220">
        <w:rPr>
          <w:rFonts w:ascii="Arial" w:hAnsi="Arial" w:cs="Arial"/>
          <w:sz w:val="24"/>
          <w:szCs w:val="24"/>
        </w:rPr>
        <w:t>le</w:t>
      </w:r>
      <w:proofErr w:type="gramEnd"/>
      <w:r w:rsidRPr="00EA0220">
        <w:rPr>
          <w:rFonts w:ascii="Arial" w:hAnsi="Arial" w:cs="Arial"/>
          <w:sz w:val="24"/>
          <w:szCs w:val="24"/>
        </w:rPr>
        <w:t xml:space="preserve"> recomienda a las personas que inician con su vida sexual, es que se cuiden de la manera que mejor les convenga, ya que cada cuerpo es distinto y no todos reaccionan bien ante algún método anticonceptivo, como lo es en el caso de las personas que son alérgicas al látex, es decir que esas personas no pueden utilizar el condón y tienen que buscar alguna otra alternativa. </w:t>
      </w:r>
    </w:p>
    <w:p w14:paraId="44B001DE" w14:textId="77777777" w:rsidR="00EA0220" w:rsidRPr="00EA0220" w:rsidRDefault="00EA0220" w:rsidP="00EA0220">
      <w:pPr>
        <w:spacing w:after="0" w:line="240" w:lineRule="auto"/>
        <w:jc w:val="both"/>
        <w:rPr>
          <w:rFonts w:ascii="Arial" w:hAnsi="Arial" w:cs="Arial"/>
          <w:sz w:val="24"/>
          <w:szCs w:val="24"/>
        </w:rPr>
      </w:pPr>
    </w:p>
    <w:p w14:paraId="73D19E98" w14:textId="77777777" w:rsidR="00EA0220" w:rsidRPr="00EA0220" w:rsidRDefault="00EA0220" w:rsidP="00EA0220">
      <w:pPr>
        <w:spacing w:after="0" w:line="240" w:lineRule="auto"/>
        <w:jc w:val="both"/>
        <w:rPr>
          <w:rFonts w:ascii="Arial" w:hAnsi="Arial" w:cs="Arial"/>
          <w:sz w:val="24"/>
          <w:szCs w:val="24"/>
        </w:rPr>
      </w:pPr>
    </w:p>
    <w:p w14:paraId="7FC21448" w14:textId="77777777" w:rsidR="00EA0220" w:rsidRPr="00EA0220" w:rsidRDefault="00EA0220" w:rsidP="00EA0220">
      <w:pPr>
        <w:spacing w:after="0" w:line="240" w:lineRule="auto"/>
        <w:jc w:val="both"/>
        <w:rPr>
          <w:rFonts w:ascii="Arial" w:hAnsi="Arial" w:cs="Arial"/>
          <w:sz w:val="24"/>
          <w:szCs w:val="24"/>
        </w:rPr>
      </w:pPr>
    </w:p>
    <w:p w14:paraId="4B1092AA" w14:textId="77777777" w:rsidR="00EA0220" w:rsidRDefault="00EA0220" w:rsidP="000B542C">
      <w:pPr>
        <w:spacing w:after="0" w:line="360" w:lineRule="auto"/>
        <w:ind w:firstLine="708"/>
        <w:jc w:val="both"/>
        <w:rPr>
          <w:rFonts w:ascii="Arial" w:hAnsi="Arial" w:cs="Arial"/>
          <w:sz w:val="24"/>
          <w:szCs w:val="24"/>
        </w:rPr>
      </w:pPr>
      <w:r w:rsidRPr="00EA0220">
        <w:rPr>
          <w:rFonts w:ascii="Arial" w:hAnsi="Arial" w:cs="Arial"/>
          <w:sz w:val="24"/>
          <w:szCs w:val="24"/>
        </w:rPr>
        <w:t xml:space="preserve">Las infecciones de transmisión sexual representan un serio problema de salud pública en todo el mundo. La Organización Mundial de la Salud (OMS) estima que 900 mil personas se infectan a diario y se registran 340 millones de casos nuevos de ITS cada año en el mundo, y la proporción de casos es mayor entre personas de 15 a 49 años, siendo similar en ambos sexos, observándose un ligero predominio entre los hombres entre las que destacan la sífilis, gonorrea, clamidia y tricomoniasis. Siguen siendo un serio problema de salud tanto en los países desarrollados como en los que están en vías de desarrollo. No obstante, los datos epidemiológicos desglosados por regiones muestran que tanto la </w:t>
      </w:r>
      <w:r w:rsidRPr="00EA0220">
        <w:rPr>
          <w:rFonts w:ascii="Arial" w:hAnsi="Arial" w:cs="Arial"/>
          <w:sz w:val="24"/>
          <w:szCs w:val="24"/>
        </w:rPr>
        <w:lastRenderedPageBreak/>
        <w:t xml:space="preserve">prevalencia como la incidencia de las ITS son más altas en los países en vías de desarrollo que en los países industrializados. </w:t>
      </w:r>
      <w:sdt>
        <w:sdtPr>
          <w:rPr>
            <w:rFonts w:ascii="Arial" w:hAnsi="Arial" w:cs="Arial"/>
            <w:sz w:val="24"/>
            <w:szCs w:val="24"/>
          </w:rPr>
          <w:id w:val="-1999027604"/>
          <w:citation/>
        </w:sdtPr>
        <w:sdtContent>
          <w:r w:rsidRPr="00EA0220">
            <w:rPr>
              <w:rFonts w:ascii="Arial" w:hAnsi="Arial" w:cs="Arial"/>
              <w:sz w:val="24"/>
              <w:szCs w:val="24"/>
            </w:rPr>
            <w:fldChar w:fldCharType="begin"/>
          </w:r>
          <w:r w:rsidRPr="00EA0220">
            <w:rPr>
              <w:rFonts w:ascii="Arial" w:hAnsi="Arial" w:cs="Arial"/>
              <w:sz w:val="24"/>
              <w:szCs w:val="24"/>
            </w:rPr>
            <w:instrText xml:space="preserve"> CITATION DrC11 \l 2058 </w:instrText>
          </w:r>
          <w:r w:rsidRPr="00EA0220">
            <w:rPr>
              <w:rFonts w:ascii="Arial" w:hAnsi="Arial" w:cs="Arial"/>
              <w:sz w:val="24"/>
              <w:szCs w:val="24"/>
            </w:rPr>
            <w:fldChar w:fldCharType="separate"/>
          </w:r>
          <w:r w:rsidRPr="00EA0220">
            <w:rPr>
              <w:rFonts w:ascii="Arial" w:hAnsi="Arial" w:cs="Arial"/>
              <w:sz w:val="24"/>
              <w:szCs w:val="24"/>
            </w:rPr>
            <w:t>(Palacios, 2011)</w:t>
          </w:r>
          <w:r w:rsidRPr="00EA0220">
            <w:rPr>
              <w:rFonts w:ascii="Arial" w:hAnsi="Arial" w:cs="Arial"/>
              <w:sz w:val="24"/>
              <w:szCs w:val="24"/>
            </w:rPr>
            <w:fldChar w:fldCharType="end"/>
          </w:r>
        </w:sdtContent>
      </w:sdt>
    </w:p>
    <w:p w14:paraId="6FFE35A2" w14:textId="77777777" w:rsidR="000B542C" w:rsidRDefault="000B542C" w:rsidP="000B542C">
      <w:pPr>
        <w:spacing w:after="0" w:line="240" w:lineRule="auto"/>
        <w:jc w:val="both"/>
        <w:rPr>
          <w:rFonts w:ascii="Arial" w:hAnsi="Arial" w:cs="Arial"/>
          <w:sz w:val="24"/>
          <w:szCs w:val="24"/>
        </w:rPr>
      </w:pPr>
    </w:p>
    <w:p w14:paraId="25DF5E37" w14:textId="77777777" w:rsidR="000B542C" w:rsidRDefault="000B542C" w:rsidP="000B542C">
      <w:pPr>
        <w:spacing w:after="0" w:line="240" w:lineRule="auto"/>
        <w:jc w:val="both"/>
        <w:rPr>
          <w:rFonts w:ascii="Arial" w:hAnsi="Arial" w:cs="Arial"/>
          <w:sz w:val="24"/>
          <w:szCs w:val="24"/>
        </w:rPr>
      </w:pPr>
    </w:p>
    <w:p w14:paraId="57DBABEB" w14:textId="77777777" w:rsidR="000B542C" w:rsidRDefault="000B542C" w:rsidP="000B542C">
      <w:pPr>
        <w:spacing w:after="0" w:line="240" w:lineRule="auto"/>
        <w:jc w:val="both"/>
        <w:rPr>
          <w:rFonts w:ascii="Arial" w:hAnsi="Arial" w:cs="Arial"/>
          <w:sz w:val="24"/>
          <w:szCs w:val="24"/>
        </w:rPr>
      </w:pPr>
    </w:p>
    <w:p w14:paraId="5FEE0991" w14:textId="777149BD" w:rsidR="000B542C" w:rsidRPr="000D23C8" w:rsidRDefault="000B542C" w:rsidP="000D23C8">
      <w:pPr>
        <w:spacing w:after="0" w:line="240" w:lineRule="auto"/>
        <w:jc w:val="both"/>
        <w:rPr>
          <w:rFonts w:ascii="Arial" w:hAnsi="Arial" w:cs="Arial"/>
          <w:b/>
          <w:bCs/>
          <w:sz w:val="24"/>
          <w:szCs w:val="24"/>
        </w:rPr>
      </w:pPr>
      <w:r w:rsidRPr="000B542C">
        <w:rPr>
          <w:rFonts w:ascii="Arial" w:hAnsi="Arial" w:cs="Arial"/>
          <w:b/>
          <w:bCs/>
          <w:sz w:val="28"/>
          <w:szCs w:val="28"/>
        </w:rPr>
        <w:t>2.3.2 IMPORTANCIA DE LOS MÉTODOS ANTICONCEPTIVOS</w:t>
      </w:r>
      <w:r>
        <w:rPr>
          <w:rFonts w:ascii="Arial" w:hAnsi="Arial" w:cs="Arial"/>
          <w:b/>
          <w:bCs/>
          <w:sz w:val="28"/>
          <w:szCs w:val="28"/>
        </w:rPr>
        <w:t>.</w:t>
      </w:r>
    </w:p>
    <w:p w14:paraId="7A6B2B1A" w14:textId="77777777" w:rsidR="000B542C" w:rsidRPr="000D23C8" w:rsidRDefault="000B542C" w:rsidP="000D23C8">
      <w:pPr>
        <w:spacing w:after="0" w:line="240" w:lineRule="auto"/>
        <w:jc w:val="both"/>
        <w:rPr>
          <w:rFonts w:ascii="Arial" w:hAnsi="Arial" w:cs="Arial"/>
          <w:b/>
          <w:bCs/>
          <w:sz w:val="24"/>
          <w:szCs w:val="24"/>
        </w:rPr>
      </w:pPr>
    </w:p>
    <w:p w14:paraId="4313D2AC" w14:textId="77777777" w:rsidR="000B542C" w:rsidRPr="000D23C8" w:rsidRDefault="000B542C" w:rsidP="000D23C8">
      <w:pPr>
        <w:spacing w:after="0" w:line="240" w:lineRule="auto"/>
        <w:jc w:val="both"/>
        <w:rPr>
          <w:rFonts w:ascii="Arial" w:hAnsi="Arial" w:cs="Arial"/>
          <w:b/>
          <w:bCs/>
          <w:sz w:val="24"/>
          <w:szCs w:val="24"/>
        </w:rPr>
      </w:pPr>
    </w:p>
    <w:p w14:paraId="2D2DD2D4" w14:textId="08C0A719" w:rsidR="000B542C" w:rsidRPr="000D23C8" w:rsidRDefault="000B542C" w:rsidP="000D23C8">
      <w:pPr>
        <w:spacing w:after="0" w:line="240" w:lineRule="auto"/>
        <w:jc w:val="both"/>
        <w:rPr>
          <w:rFonts w:ascii="Arial" w:hAnsi="Arial" w:cs="Arial"/>
          <w:b/>
          <w:bCs/>
          <w:sz w:val="24"/>
          <w:szCs w:val="24"/>
        </w:rPr>
      </w:pPr>
    </w:p>
    <w:p w14:paraId="5E00DB2A" w14:textId="77777777" w:rsidR="000B542C" w:rsidRPr="000B542C" w:rsidRDefault="000B542C" w:rsidP="000D23C8">
      <w:pPr>
        <w:spacing w:after="0" w:line="360" w:lineRule="auto"/>
        <w:ind w:firstLine="708"/>
        <w:jc w:val="both"/>
        <w:rPr>
          <w:rFonts w:ascii="Arial" w:hAnsi="Arial" w:cs="Arial"/>
          <w:sz w:val="24"/>
          <w:szCs w:val="24"/>
        </w:rPr>
      </w:pPr>
      <w:r w:rsidRPr="000B542C">
        <w:rPr>
          <w:rFonts w:ascii="Arial" w:hAnsi="Arial" w:cs="Arial"/>
          <w:sz w:val="24"/>
          <w:szCs w:val="24"/>
        </w:rPr>
        <w:t xml:space="preserve">Los diferentes métodos anticonceptivos suelen utilizarse principalmente para evitar un embarazo no deseado, sin </w:t>
      </w:r>
      <w:proofErr w:type="gramStart"/>
      <w:r w:rsidRPr="000B542C">
        <w:rPr>
          <w:rFonts w:ascii="Arial" w:hAnsi="Arial" w:cs="Arial"/>
          <w:sz w:val="24"/>
          <w:szCs w:val="24"/>
        </w:rPr>
        <w:t>embargo</w:t>
      </w:r>
      <w:proofErr w:type="gramEnd"/>
      <w:r w:rsidRPr="000B542C">
        <w:rPr>
          <w:rFonts w:ascii="Arial" w:hAnsi="Arial" w:cs="Arial"/>
          <w:sz w:val="24"/>
          <w:szCs w:val="24"/>
        </w:rPr>
        <w:t xml:space="preserve"> también se utilizan como método de barrera para no contraer alguna infección o enfermedad por transmisión sexual, es por eso que es muy importante tener consciencia antes de tener relaciones sexuales sin protección, ya que puede poner en riesgo su vida quien no llegue a cuidarse. Existen muchas excusas por el cual a las personas no les interesa cuidarse, sin </w:t>
      </w:r>
      <w:proofErr w:type="gramStart"/>
      <w:r w:rsidRPr="000B542C">
        <w:rPr>
          <w:rFonts w:ascii="Arial" w:hAnsi="Arial" w:cs="Arial"/>
          <w:sz w:val="24"/>
          <w:szCs w:val="24"/>
        </w:rPr>
        <w:t>embargo</w:t>
      </w:r>
      <w:proofErr w:type="gramEnd"/>
      <w:r w:rsidRPr="000B542C">
        <w:rPr>
          <w:rFonts w:ascii="Arial" w:hAnsi="Arial" w:cs="Arial"/>
          <w:sz w:val="24"/>
          <w:szCs w:val="24"/>
        </w:rPr>
        <w:t xml:space="preserve"> nunca se sabe cuándo una persona es portadora de alguna enfermedad, ya que algunas de estas al principio no causan síntoma alguno. Los métodos anticonceptivos son de fácil acceso, es decir que están a la disponibilidad para todo el público, incluso si una persona no cuenta con el recurso económico para adquirirlos, en algunas instituciones de salud pública te puede regalar algunos preservativos sin ningún problema.</w:t>
      </w:r>
    </w:p>
    <w:p w14:paraId="61E4D18B" w14:textId="77777777" w:rsidR="000B542C" w:rsidRPr="000B542C" w:rsidRDefault="000B542C" w:rsidP="000D23C8">
      <w:pPr>
        <w:spacing w:after="0" w:line="240" w:lineRule="auto"/>
        <w:jc w:val="both"/>
        <w:rPr>
          <w:rFonts w:ascii="Arial" w:hAnsi="Arial" w:cs="Arial"/>
          <w:sz w:val="24"/>
          <w:szCs w:val="24"/>
        </w:rPr>
      </w:pPr>
    </w:p>
    <w:p w14:paraId="2247A1EE" w14:textId="77777777" w:rsidR="000B542C" w:rsidRPr="000B542C" w:rsidRDefault="000B542C" w:rsidP="000D23C8">
      <w:pPr>
        <w:spacing w:after="0" w:line="240" w:lineRule="auto"/>
        <w:jc w:val="both"/>
        <w:rPr>
          <w:rFonts w:ascii="Arial" w:hAnsi="Arial" w:cs="Arial"/>
          <w:sz w:val="24"/>
          <w:szCs w:val="24"/>
        </w:rPr>
      </w:pPr>
    </w:p>
    <w:p w14:paraId="311BF889" w14:textId="77777777" w:rsidR="000B542C" w:rsidRPr="000B542C" w:rsidRDefault="000B542C" w:rsidP="000D23C8">
      <w:pPr>
        <w:spacing w:after="0" w:line="240" w:lineRule="auto"/>
        <w:jc w:val="both"/>
        <w:rPr>
          <w:rFonts w:ascii="Arial" w:hAnsi="Arial" w:cs="Arial"/>
          <w:sz w:val="24"/>
          <w:szCs w:val="24"/>
        </w:rPr>
      </w:pPr>
    </w:p>
    <w:p w14:paraId="191A67C7" w14:textId="3C21BB11" w:rsidR="000B542C" w:rsidRDefault="000B542C" w:rsidP="00803BE5">
      <w:pPr>
        <w:spacing w:after="0" w:line="360" w:lineRule="auto"/>
        <w:ind w:firstLine="708"/>
        <w:jc w:val="both"/>
        <w:rPr>
          <w:rFonts w:ascii="Arial" w:hAnsi="Arial" w:cs="Arial"/>
          <w:sz w:val="24"/>
          <w:szCs w:val="24"/>
        </w:rPr>
      </w:pPr>
      <w:r w:rsidRPr="000B542C">
        <w:rPr>
          <w:rFonts w:ascii="Arial" w:hAnsi="Arial" w:cs="Arial"/>
          <w:sz w:val="24"/>
          <w:szCs w:val="24"/>
        </w:rPr>
        <w:t xml:space="preserve">Las enfermedades de transmisión sexual hoy en día son un serio problema, y desafortunadamente muchas personas no lo toman con la seriedad con la que realmente se debería de tomar, usualmente estos temas suelen llevarse a cabo con la mayor discreción posible por parte de los médicos y pacientes, ya que a muchos les incomoda hablar del tema ante la sociedad. Las personas del área de salud siempre están buscando la manera de informar a las demás personas para informarse, ir por vacunas, ir a los chequeos generales, etc. Todo este tipo de cosas para que poco a poco las personas que se interesen por su salud sean cada vez más. Nunca es tarde para aprender, y a pesar de que suele difícil implementar nuevos métodos para la salud, el cuerpo lo agradecerá. </w:t>
      </w:r>
      <w:r w:rsidRPr="000B542C">
        <w:rPr>
          <w:rFonts w:ascii="Arial" w:hAnsi="Arial" w:cs="Arial"/>
          <w:sz w:val="24"/>
          <w:szCs w:val="24"/>
        </w:rPr>
        <w:lastRenderedPageBreak/>
        <w:t xml:space="preserve">Aun </w:t>
      </w:r>
      <w:r w:rsidR="003723A7" w:rsidRPr="000B542C">
        <w:rPr>
          <w:rFonts w:ascii="Arial" w:hAnsi="Arial" w:cs="Arial"/>
          <w:sz w:val="24"/>
          <w:szCs w:val="24"/>
        </w:rPr>
        <w:t>así,</w:t>
      </w:r>
      <w:r w:rsidRPr="000B542C">
        <w:rPr>
          <w:rFonts w:ascii="Arial" w:hAnsi="Arial" w:cs="Arial"/>
          <w:sz w:val="24"/>
          <w:szCs w:val="24"/>
        </w:rPr>
        <w:t xml:space="preserve"> una persona lleve una actividad sexual con solo una persona siempre debe de estar al pendiente de su salud por medio de utilización de métodos anticonceptivos, o exámenes de sangre como forma de rutina por lo menos una vez cada año si es que en años anteriores todo ha salido negativo.</w:t>
      </w:r>
    </w:p>
    <w:p w14:paraId="449A1BAD" w14:textId="77777777" w:rsidR="00803BE5" w:rsidRDefault="00803BE5" w:rsidP="00803BE5">
      <w:pPr>
        <w:spacing w:after="0" w:line="240" w:lineRule="auto"/>
        <w:jc w:val="both"/>
        <w:rPr>
          <w:rFonts w:ascii="Arial" w:hAnsi="Arial" w:cs="Arial"/>
          <w:sz w:val="24"/>
          <w:szCs w:val="24"/>
        </w:rPr>
      </w:pPr>
    </w:p>
    <w:p w14:paraId="00EE59DB" w14:textId="77777777" w:rsidR="00803BE5" w:rsidRDefault="00803BE5" w:rsidP="00803BE5">
      <w:pPr>
        <w:spacing w:after="0" w:line="240" w:lineRule="auto"/>
        <w:jc w:val="both"/>
        <w:rPr>
          <w:rFonts w:ascii="Arial" w:hAnsi="Arial" w:cs="Arial"/>
          <w:sz w:val="24"/>
          <w:szCs w:val="24"/>
        </w:rPr>
      </w:pPr>
    </w:p>
    <w:p w14:paraId="56341CAF" w14:textId="77777777" w:rsidR="00803BE5" w:rsidRDefault="00803BE5" w:rsidP="00803BE5">
      <w:pPr>
        <w:spacing w:after="0" w:line="240" w:lineRule="auto"/>
        <w:jc w:val="both"/>
        <w:rPr>
          <w:rFonts w:ascii="Arial" w:hAnsi="Arial" w:cs="Arial"/>
          <w:sz w:val="24"/>
          <w:szCs w:val="24"/>
        </w:rPr>
      </w:pPr>
    </w:p>
    <w:p w14:paraId="5120F265" w14:textId="302191D8" w:rsidR="00803BE5" w:rsidRPr="00803BE5" w:rsidRDefault="00803BE5" w:rsidP="00803BE5">
      <w:pPr>
        <w:spacing w:after="0" w:line="360" w:lineRule="auto"/>
        <w:jc w:val="both"/>
        <w:rPr>
          <w:rFonts w:ascii="Arial" w:hAnsi="Arial" w:cs="Arial"/>
          <w:b/>
          <w:bCs/>
          <w:sz w:val="24"/>
          <w:szCs w:val="24"/>
        </w:rPr>
      </w:pPr>
      <w:r w:rsidRPr="00803BE5">
        <w:rPr>
          <w:rFonts w:ascii="Arial" w:hAnsi="Arial" w:cs="Arial"/>
          <w:b/>
          <w:bCs/>
          <w:sz w:val="28"/>
          <w:szCs w:val="28"/>
        </w:rPr>
        <w:t xml:space="preserve">2.3.3 </w:t>
      </w:r>
      <w:r>
        <w:rPr>
          <w:rFonts w:ascii="Arial" w:hAnsi="Arial" w:cs="Arial"/>
          <w:b/>
          <w:bCs/>
          <w:sz w:val="28"/>
          <w:szCs w:val="28"/>
        </w:rPr>
        <w:t>SINTOMAS DE LAS</w:t>
      </w:r>
      <w:r w:rsidRPr="00803BE5">
        <w:rPr>
          <w:rFonts w:ascii="Arial" w:hAnsi="Arial" w:cs="Arial"/>
          <w:b/>
          <w:bCs/>
          <w:sz w:val="28"/>
          <w:szCs w:val="28"/>
        </w:rPr>
        <w:t xml:space="preserve"> ENFERMEDADES DE TRANSMISIÓN SEXUAL</w:t>
      </w:r>
      <w:r>
        <w:rPr>
          <w:rFonts w:ascii="Arial" w:hAnsi="Arial" w:cs="Arial"/>
          <w:b/>
          <w:bCs/>
          <w:sz w:val="28"/>
          <w:szCs w:val="28"/>
        </w:rPr>
        <w:t>.</w:t>
      </w:r>
    </w:p>
    <w:p w14:paraId="6FF6539F" w14:textId="77777777" w:rsidR="00803BE5" w:rsidRPr="00803BE5" w:rsidRDefault="00803BE5" w:rsidP="00803BE5">
      <w:pPr>
        <w:spacing w:after="0" w:line="240" w:lineRule="auto"/>
        <w:jc w:val="both"/>
        <w:rPr>
          <w:rFonts w:ascii="Arial" w:hAnsi="Arial" w:cs="Arial"/>
          <w:b/>
          <w:bCs/>
          <w:sz w:val="24"/>
          <w:szCs w:val="24"/>
        </w:rPr>
      </w:pPr>
    </w:p>
    <w:p w14:paraId="1E64D522" w14:textId="77777777" w:rsidR="00803BE5" w:rsidRPr="00803BE5" w:rsidRDefault="00803BE5" w:rsidP="00803BE5">
      <w:pPr>
        <w:spacing w:after="0" w:line="240" w:lineRule="auto"/>
        <w:jc w:val="both"/>
        <w:rPr>
          <w:rFonts w:ascii="Arial" w:hAnsi="Arial" w:cs="Arial"/>
          <w:b/>
          <w:bCs/>
          <w:sz w:val="24"/>
          <w:szCs w:val="24"/>
        </w:rPr>
      </w:pPr>
    </w:p>
    <w:p w14:paraId="51D208EA" w14:textId="77777777" w:rsidR="00803BE5" w:rsidRPr="00803BE5" w:rsidRDefault="00803BE5" w:rsidP="00803BE5">
      <w:pPr>
        <w:spacing w:after="0" w:line="240" w:lineRule="auto"/>
        <w:jc w:val="both"/>
        <w:rPr>
          <w:rFonts w:ascii="Arial" w:hAnsi="Arial" w:cs="Arial"/>
          <w:b/>
          <w:bCs/>
          <w:sz w:val="24"/>
          <w:szCs w:val="24"/>
        </w:rPr>
      </w:pPr>
    </w:p>
    <w:p w14:paraId="7A8F96D6" w14:textId="573BE73B" w:rsidR="00803BE5" w:rsidRPr="00803BE5" w:rsidRDefault="00803BE5" w:rsidP="00803BE5">
      <w:pPr>
        <w:shd w:val="clear" w:color="auto" w:fill="FFFFFF"/>
        <w:spacing w:after="360" w:line="360" w:lineRule="auto"/>
        <w:ind w:firstLine="708"/>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Las enfermedades de trasmisión sexual pueden presentar diversos síntomas, como la ausencia de síntomas. Por eso las infecciones de trasmisión sexual pueden pasar desapercibidas hasta que una persona tiene complicaciones o se diagnostica a su pareja.</w:t>
      </w:r>
      <w:r>
        <w:rPr>
          <w:rFonts w:ascii="Arial" w:eastAsia="Times New Roman" w:hAnsi="Arial" w:cs="Arial"/>
          <w:color w:val="080808"/>
          <w:kern w:val="0"/>
          <w:sz w:val="24"/>
          <w:szCs w:val="24"/>
          <w:lang w:eastAsia="es-MX"/>
          <w14:ligatures w14:val="none"/>
        </w:rPr>
        <w:t xml:space="preserve"> </w:t>
      </w:r>
      <w:r w:rsidRPr="00803BE5">
        <w:rPr>
          <w:rFonts w:ascii="Arial" w:eastAsia="Times New Roman" w:hAnsi="Arial" w:cs="Arial"/>
          <w:color w:val="080808"/>
          <w:kern w:val="0"/>
          <w:sz w:val="24"/>
          <w:szCs w:val="24"/>
          <w:lang w:eastAsia="es-MX"/>
          <w14:ligatures w14:val="none"/>
        </w:rPr>
        <w:t>Los síntomas de las infecciones de trasmisión sexual pueden incluir los siguientes:</w:t>
      </w:r>
    </w:p>
    <w:p w14:paraId="719A8048"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Llagas o protuberancias en los genitales o en la zona bucal o rectal</w:t>
      </w:r>
    </w:p>
    <w:p w14:paraId="4F3843C4"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Dolor o ardor al orinar</w:t>
      </w:r>
    </w:p>
    <w:p w14:paraId="3C8C888D"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Secreción proveniente del pene</w:t>
      </w:r>
    </w:p>
    <w:p w14:paraId="765F5499"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Flujo vaginal inusual o con mal olor</w:t>
      </w:r>
    </w:p>
    <w:p w14:paraId="423D6772"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Sangrado vaginal inusual</w:t>
      </w:r>
    </w:p>
    <w:p w14:paraId="48B64F9D"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Dolor durante las relaciones sexuales</w:t>
      </w:r>
    </w:p>
    <w:p w14:paraId="151913A7"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Dolor e inflamación de los ganglios linfáticos, particularmente en la ingle, aunque a veces más extendidos</w:t>
      </w:r>
    </w:p>
    <w:p w14:paraId="7E13AA6E"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Dolor en la parte inferior del abdomen</w:t>
      </w:r>
    </w:p>
    <w:p w14:paraId="537E4A13" w14:textId="77777777" w:rsidR="00803BE5" w:rsidRP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Fiebre</w:t>
      </w:r>
    </w:p>
    <w:p w14:paraId="2EECAE85" w14:textId="77777777" w:rsidR="00803BE5" w:rsidRDefault="00803BE5" w:rsidP="00803BE5">
      <w:pPr>
        <w:numPr>
          <w:ilvl w:val="0"/>
          <w:numId w:val="36"/>
        </w:numPr>
        <w:shd w:val="clear" w:color="auto" w:fill="FFFFFF"/>
        <w:spacing w:before="100" w:beforeAutospacing="1" w:after="180" w:line="240" w:lineRule="auto"/>
        <w:ind w:left="1260"/>
        <w:rPr>
          <w:rFonts w:ascii="Arial" w:eastAsia="Times New Roman" w:hAnsi="Arial" w:cs="Arial"/>
          <w:color w:val="080808"/>
          <w:kern w:val="0"/>
          <w:sz w:val="24"/>
          <w:szCs w:val="24"/>
          <w:lang w:eastAsia="es-MX"/>
          <w14:ligatures w14:val="none"/>
        </w:rPr>
      </w:pPr>
      <w:r w:rsidRPr="00803BE5">
        <w:rPr>
          <w:rFonts w:ascii="Arial" w:eastAsia="Times New Roman" w:hAnsi="Arial" w:cs="Arial"/>
          <w:color w:val="080808"/>
          <w:kern w:val="0"/>
          <w:sz w:val="24"/>
          <w:szCs w:val="24"/>
          <w:lang w:eastAsia="es-MX"/>
          <w14:ligatures w14:val="none"/>
        </w:rPr>
        <w:t>Erupción en el tronco, las manos o los pies</w:t>
      </w:r>
    </w:p>
    <w:p w14:paraId="6856E9AC" w14:textId="77777777" w:rsidR="00803BE5" w:rsidRDefault="00803BE5" w:rsidP="00803BE5">
      <w:pPr>
        <w:shd w:val="clear" w:color="auto" w:fill="FFFFFF"/>
        <w:spacing w:before="100" w:beforeAutospacing="1" w:after="180" w:line="240" w:lineRule="auto"/>
        <w:rPr>
          <w:rFonts w:ascii="Arial" w:eastAsia="Times New Roman" w:hAnsi="Arial" w:cs="Arial"/>
          <w:color w:val="080808"/>
          <w:kern w:val="0"/>
          <w:sz w:val="24"/>
          <w:szCs w:val="24"/>
          <w:lang w:eastAsia="es-MX"/>
          <w14:ligatures w14:val="none"/>
        </w:rPr>
      </w:pPr>
    </w:p>
    <w:p w14:paraId="5FED6564" w14:textId="77777777" w:rsidR="00803BE5" w:rsidRPr="00803BE5" w:rsidRDefault="00803BE5" w:rsidP="00803BE5">
      <w:pPr>
        <w:shd w:val="clear" w:color="auto" w:fill="FFFFFF"/>
        <w:spacing w:before="100" w:beforeAutospacing="1" w:after="180" w:line="240" w:lineRule="auto"/>
        <w:rPr>
          <w:rFonts w:ascii="Arial" w:eastAsia="Times New Roman" w:hAnsi="Arial" w:cs="Arial"/>
          <w:color w:val="080808"/>
          <w:kern w:val="0"/>
          <w:sz w:val="24"/>
          <w:szCs w:val="24"/>
          <w:lang w:eastAsia="es-MX"/>
          <w14:ligatures w14:val="none"/>
        </w:rPr>
      </w:pPr>
    </w:p>
    <w:p w14:paraId="2556B6E6" w14:textId="0AB362A9" w:rsidR="004826C0" w:rsidRDefault="00803BE5" w:rsidP="004826C0">
      <w:pPr>
        <w:shd w:val="clear" w:color="auto" w:fill="FFFFFF"/>
        <w:spacing w:after="0" w:line="360" w:lineRule="auto"/>
        <w:ind w:firstLine="708"/>
        <w:jc w:val="both"/>
        <w:rPr>
          <w:rFonts w:ascii="Arial" w:eastAsia="Times New Roman" w:hAnsi="Arial" w:cs="Arial"/>
          <w:kern w:val="0"/>
          <w:sz w:val="24"/>
          <w:szCs w:val="24"/>
          <w:lang w:eastAsia="es-MX"/>
          <w14:ligatures w14:val="none"/>
        </w:rPr>
      </w:pPr>
      <w:r w:rsidRPr="00803BE5">
        <w:rPr>
          <w:rFonts w:ascii="Arial" w:eastAsia="Times New Roman" w:hAnsi="Arial" w:cs="Arial"/>
          <w:kern w:val="0"/>
          <w:sz w:val="24"/>
          <w:szCs w:val="24"/>
          <w:lang w:eastAsia="es-MX"/>
          <w14:ligatures w14:val="none"/>
        </w:rPr>
        <w:lastRenderedPageBreak/>
        <w:t>Los síntomas de la infección de trasmisión sexual pueden aparecer unos días después de la exposición. Pero pueden pasar años antes de que tengas problemas perceptibles, en función de lo que cause la infección de trasmisión sexual.</w:t>
      </w:r>
    </w:p>
    <w:p w14:paraId="108D42C4" w14:textId="77777777" w:rsidR="004826C0" w:rsidRDefault="004826C0" w:rsidP="004826C0">
      <w:pPr>
        <w:shd w:val="clear" w:color="auto" w:fill="FFFFFF"/>
        <w:spacing w:after="0" w:line="240" w:lineRule="auto"/>
        <w:jc w:val="both"/>
        <w:rPr>
          <w:rFonts w:ascii="Arial" w:eastAsia="Times New Roman" w:hAnsi="Arial" w:cs="Arial"/>
          <w:kern w:val="0"/>
          <w:sz w:val="24"/>
          <w:szCs w:val="24"/>
          <w:lang w:eastAsia="es-MX"/>
          <w14:ligatures w14:val="none"/>
        </w:rPr>
      </w:pPr>
    </w:p>
    <w:p w14:paraId="3EF4DE6D" w14:textId="77777777" w:rsidR="004826C0" w:rsidRDefault="004826C0" w:rsidP="004826C0">
      <w:pPr>
        <w:shd w:val="clear" w:color="auto" w:fill="FFFFFF"/>
        <w:spacing w:after="0" w:line="240" w:lineRule="auto"/>
        <w:jc w:val="both"/>
        <w:rPr>
          <w:rFonts w:ascii="Arial" w:eastAsia="Times New Roman" w:hAnsi="Arial" w:cs="Arial"/>
          <w:kern w:val="0"/>
          <w:sz w:val="24"/>
          <w:szCs w:val="24"/>
          <w:lang w:eastAsia="es-MX"/>
          <w14:ligatures w14:val="none"/>
        </w:rPr>
      </w:pPr>
    </w:p>
    <w:p w14:paraId="218C5EDA" w14:textId="77777777" w:rsidR="004826C0" w:rsidRDefault="004826C0" w:rsidP="004826C0">
      <w:pPr>
        <w:shd w:val="clear" w:color="auto" w:fill="FFFFFF"/>
        <w:spacing w:after="0" w:line="240" w:lineRule="auto"/>
        <w:jc w:val="both"/>
        <w:rPr>
          <w:rFonts w:ascii="Arial" w:eastAsia="Times New Roman" w:hAnsi="Arial" w:cs="Arial"/>
          <w:kern w:val="0"/>
          <w:sz w:val="24"/>
          <w:szCs w:val="24"/>
          <w:lang w:eastAsia="es-MX"/>
          <w14:ligatures w14:val="none"/>
        </w:rPr>
      </w:pPr>
    </w:p>
    <w:p w14:paraId="564D7150" w14:textId="2A501D6E" w:rsidR="004826C0" w:rsidRDefault="004826C0" w:rsidP="00EA1943">
      <w:pPr>
        <w:shd w:val="clear" w:color="auto" w:fill="FFFFFF"/>
        <w:spacing w:after="0" w:line="360" w:lineRule="auto"/>
        <w:jc w:val="both"/>
        <w:rPr>
          <w:rFonts w:ascii="Arial" w:eastAsia="Times New Roman" w:hAnsi="Arial" w:cs="Arial"/>
          <w:b/>
          <w:bCs/>
          <w:kern w:val="0"/>
          <w:sz w:val="28"/>
          <w:szCs w:val="28"/>
          <w:lang w:eastAsia="es-MX"/>
          <w14:ligatures w14:val="none"/>
        </w:rPr>
      </w:pPr>
      <w:r w:rsidRPr="004826C0">
        <w:rPr>
          <w:rFonts w:ascii="Arial" w:eastAsia="Times New Roman" w:hAnsi="Arial" w:cs="Arial"/>
          <w:b/>
          <w:bCs/>
          <w:kern w:val="0"/>
          <w:sz w:val="28"/>
          <w:szCs w:val="28"/>
          <w:lang w:eastAsia="es-MX"/>
          <w14:ligatures w14:val="none"/>
        </w:rPr>
        <w:t>2.3.4 FACTORES DE RIESGO DE LAS ENFERMEDADES DE TRANSMISIÓN SEXUAL</w:t>
      </w:r>
      <w:r w:rsidR="00EA1943">
        <w:rPr>
          <w:rFonts w:ascii="Arial" w:eastAsia="Times New Roman" w:hAnsi="Arial" w:cs="Arial"/>
          <w:b/>
          <w:bCs/>
          <w:kern w:val="0"/>
          <w:sz w:val="28"/>
          <w:szCs w:val="28"/>
          <w:lang w:eastAsia="es-MX"/>
          <w14:ligatures w14:val="none"/>
        </w:rPr>
        <w:t>.</w:t>
      </w:r>
    </w:p>
    <w:p w14:paraId="4F59E04F" w14:textId="77777777" w:rsidR="00EA1943" w:rsidRDefault="00EA1943" w:rsidP="00EA1943">
      <w:pPr>
        <w:shd w:val="clear" w:color="auto" w:fill="FFFFFF"/>
        <w:spacing w:after="0" w:line="240" w:lineRule="auto"/>
        <w:jc w:val="both"/>
        <w:rPr>
          <w:rFonts w:ascii="Arial" w:eastAsia="Times New Roman" w:hAnsi="Arial" w:cs="Arial"/>
          <w:b/>
          <w:bCs/>
          <w:kern w:val="0"/>
          <w:sz w:val="28"/>
          <w:szCs w:val="28"/>
          <w:lang w:eastAsia="es-MX"/>
          <w14:ligatures w14:val="none"/>
        </w:rPr>
      </w:pPr>
    </w:p>
    <w:p w14:paraId="678E9442" w14:textId="77777777" w:rsidR="00EA1943" w:rsidRDefault="00EA1943" w:rsidP="00EA1943">
      <w:pPr>
        <w:shd w:val="clear" w:color="auto" w:fill="FFFFFF"/>
        <w:spacing w:after="0" w:line="240" w:lineRule="auto"/>
        <w:jc w:val="both"/>
        <w:rPr>
          <w:rFonts w:ascii="Arial" w:eastAsia="Times New Roman" w:hAnsi="Arial" w:cs="Arial"/>
          <w:b/>
          <w:bCs/>
          <w:kern w:val="0"/>
          <w:sz w:val="28"/>
          <w:szCs w:val="28"/>
          <w:lang w:eastAsia="es-MX"/>
          <w14:ligatures w14:val="none"/>
        </w:rPr>
      </w:pPr>
    </w:p>
    <w:p w14:paraId="5151197C" w14:textId="77777777" w:rsidR="00EA1943" w:rsidRDefault="00EA1943" w:rsidP="00EA1943">
      <w:pPr>
        <w:shd w:val="clear" w:color="auto" w:fill="FFFFFF"/>
        <w:spacing w:after="0" w:line="240" w:lineRule="auto"/>
        <w:jc w:val="both"/>
        <w:rPr>
          <w:rFonts w:ascii="Arial" w:eastAsia="Times New Roman" w:hAnsi="Arial" w:cs="Arial"/>
          <w:b/>
          <w:bCs/>
          <w:kern w:val="0"/>
          <w:sz w:val="28"/>
          <w:szCs w:val="28"/>
          <w:lang w:eastAsia="es-MX"/>
          <w14:ligatures w14:val="none"/>
        </w:rPr>
      </w:pPr>
    </w:p>
    <w:p w14:paraId="17F91CDE" w14:textId="77823320" w:rsidR="00EA1943" w:rsidRPr="00EA1943" w:rsidRDefault="00EA1943" w:rsidP="00EA1943">
      <w:pPr>
        <w:shd w:val="clear" w:color="auto" w:fill="FFFFFF"/>
        <w:spacing w:after="360" w:line="360" w:lineRule="auto"/>
        <w:ind w:firstLine="708"/>
        <w:jc w:val="both"/>
        <w:rPr>
          <w:rFonts w:ascii="Arial" w:eastAsia="Times New Roman" w:hAnsi="Arial" w:cs="Arial"/>
          <w:kern w:val="0"/>
          <w:sz w:val="24"/>
          <w:szCs w:val="24"/>
          <w:lang w:eastAsia="es-MX"/>
          <w14:ligatures w14:val="none"/>
        </w:rPr>
      </w:pPr>
      <w:r w:rsidRPr="00EA1943">
        <w:rPr>
          <w:rFonts w:ascii="Arial" w:eastAsia="Times New Roman" w:hAnsi="Arial" w:cs="Arial"/>
          <w:kern w:val="0"/>
          <w:sz w:val="24"/>
          <w:szCs w:val="24"/>
          <w:lang w:eastAsia="es-MX"/>
          <w14:ligatures w14:val="none"/>
        </w:rPr>
        <w:t>Toda persona sexualmente activa corre el riesgo de contraer o contagiar una enfermedad de transmisión sexual. Existen factores que pueden aumentar el riesgo de contraer una infección de trasmisión sexual, por ejemplo:</w:t>
      </w:r>
    </w:p>
    <w:p w14:paraId="702AB686" w14:textId="4F9F7C95" w:rsidR="00EA1943" w:rsidRPr="00EA1943" w:rsidRDefault="00EA1943" w:rsidP="008C2704">
      <w:pPr>
        <w:numPr>
          <w:ilvl w:val="0"/>
          <w:numId w:val="37"/>
        </w:numPr>
        <w:shd w:val="clear" w:color="auto" w:fill="FFFFFF"/>
        <w:spacing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Tener relaciones sexuales sin protección.</w:t>
      </w:r>
      <w:r w:rsidRPr="00EA1943">
        <w:rPr>
          <w:rFonts w:ascii="Arial" w:eastAsia="Times New Roman" w:hAnsi="Arial" w:cs="Arial"/>
          <w:kern w:val="0"/>
          <w:sz w:val="24"/>
          <w:szCs w:val="24"/>
          <w:lang w:eastAsia="es-MX"/>
          <w14:ligatures w14:val="none"/>
        </w:rPr>
        <w:t> La penetración vaginal o anal de una pareja infectada que no usa preservativo (de látex o poliuretano) aumenta considerablemente el riesgo de contraer una enfermedad de transmisión sexual. No se recomiendan los preservativos hechos de membranas naturales porque no son tan eficaces para prevenir las infecciones de trasmisión sexual. Si los preservativos no se utilizan correctamente o no se usan en cada relación sexual, el riesgo también puede ser mayor.</w:t>
      </w:r>
      <w:r>
        <w:rPr>
          <w:rFonts w:ascii="Arial" w:eastAsia="Times New Roman" w:hAnsi="Arial" w:cs="Arial"/>
          <w:kern w:val="0"/>
          <w:sz w:val="24"/>
          <w:szCs w:val="24"/>
          <w:lang w:eastAsia="es-MX"/>
          <w14:ligatures w14:val="none"/>
        </w:rPr>
        <w:t xml:space="preserve"> </w:t>
      </w:r>
      <w:r w:rsidRPr="00EA1943">
        <w:rPr>
          <w:rFonts w:ascii="Arial" w:eastAsia="Times New Roman" w:hAnsi="Arial" w:cs="Arial"/>
          <w:kern w:val="0"/>
          <w:sz w:val="24"/>
          <w:szCs w:val="24"/>
          <w:lang w:eastAsia="es-MX"/>
          <w14:ligatures w14:val="none"/>
        </w:rPr>
        <w:t>El sexo oral puede ser menos riesgoso. Sin embargo, las infecciones de transmisión sexual también pueden contagiarse si una persona no usa preservativo (de látex o poliuretano) o una barrera bucal de los mismos materiales. El campo de látex es una superficie fina, con forma cuadrada, de látex o silicona.</w:t>
      </w:r>
    </w:p>
    <w:p w14:paraId="31A9295E" w14:textId="77777777" w:rsidR="00EA1943" w:rsidRPr="00EA1943" w:rsidRDefault="00EA1943" w:rsidP="00EA1943">
      <w:pPr>
        <w:numPr>
          <w:ilvl w:val="0"/>
          <w:numId w:val="37"/>
        </w:numPr>
        <w:shd w:val="clear" w:color="auto" w:fill="FFFFFF"/>
        <w:spacing w:before="100" w:beforeAutospacing="1"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Tener contacto sexual con varias parejas.</w:t>
      </w:r>
      <w:r w:rsidRPr="00EA1943">
        <w:rPr>
          <w:rFonts w:ascii="Arial" w:eastAsia="Times New Roman" w:hAnsi="Arial" w:cs="Arial"/>
          <w:kern w:val="0"/>
          <w:sz w:val="24"/>
          <w:szCs w:val="24"/>
          <w:lang w:eastAsia="es-MX"/>
          <w14:ligatures w14:val="none"/>
        </w:rPr>
        <w:t> Cuanto mayor sea la cantidad de personas con las que tienes relaciones sexuales, mayor será el riesgo.</w:t>
      </w:r>
    </w:p>
    <w:p w14:paraId="41A4CA33" w14:textId="77777777" w:rsidR="00EA1943" w:rsidRPr="00EA1943" w:rsidRDefault="00EA1943" w:rsidP="00EA1943">
      <w:pPr>
        <w:numPr>
          <w:ilvl w:val="0"/>
          <w:numId w:val="37"/>
        </w:numPr>
        <w:shd w:val="clear" w:color="auto" w:fill="FFFFFF"/>
        <w:spacing w:before="100" w:beforeAutospacing="1"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lastRenderedPageBreak/>
        <w:t>Tener antecedentes de infecciones de transmisión sexual.</w:t>
      </w:r>
      <w:r w:rsidRPr="00EA1943">
        <w:rPr>
          <w:rFonts w:ascii="Arial" w:eastAsia="Times New Roman" w:hAnsi="Arial" w:cs="Arial"/>
          <w:kern w:val="0"/>
          <w:sz w:val="24"/>
          <w:szCs w:val="24"/>
          <w:lang w:eastAsia="es-MX"/>
          <w14:ligatures w14:val="none"/>
        </w:rPr>
        <w:t> Tener una infección de transmisión sexual hace que sea mucho más fácil que se desarrolle otra infección de trasmisión sexual.</w:t>
      </w:r>
    </w:p>
    <w:p w14:paraId="69EDD234" w14:textId="77777777" w:rsidR="00EA1943" w:rsidRPr="00EA1943" w:rsidRDefault="00EA1943" w:rsidP="00EA1943">
      <w:pPr>
        <w:numPr>
          <w:ilvl w:val="0"/>
          <w:numId w:val="37"/>
        </w:numPr>
        <w:shd w:val="clear" w:color="auto" w:fill="FFFFFF"/>
        <w:spacing w:before="100" w:beforeAutospacing="1"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Tener relaciones sexuales contra tu voluntad.</w:t>
      </w:r>
      <w:r w:rsidRPr="00EA1943">
        <w:rPr>
          <w:rFonts w:ascii="Arial" w:eastAsia="Times New Roman" w:hAnsi="Arial" w:cs="Arial"/>
          <w:kern w:val="0"/>
          <w:sz w:val="24"/>
          <w:szCs w:val="24"/>
          <w:lang w:eastAsia="es-MX"/>
          <w14:ligatures w14:val="none"/>
        </w:rPr>
        <w:t> Consulta a un profesional de la salud lo antes posible para que te hagan exámenes y te proporcionen tratamiento y apoyo emocional.</w:t>
      </w:r>
    </w:p>
    <w:p w14:paraId="63A60043" w14:textId="77777777" w:rsidR="00EA1943" w:rsidRPr="00EA1943" w:rsidRDefault="00EA1943" w:rsidP="00EA1943">
      <w:pPr>
        <w:numPr>
          <w:ilvl w:val="0"/>
          <w:numId w:val="37"/>
        </w:numPr>
        <w:shd w:val="clear" w:color="auto" w:fill="FFFFFF"/>
        <w:spacing w:before="100" w:beforeAutospacing="1"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Abusar del alcohol o consumir drogas ilícitas recreativas.</w:t>
      </w:r>
      <w:r w:rsidRPr="00EA1943">
        <w:rPr>
          <w:rFonts w:ascii="Arial" w:eastAsia="Times New Roman" w:hAnsi="Arial" w:cs="Arial"/>
          <w:kern w:val="0"/>
          <w:sz w:val="24"/>
          <w:szCs w:val="24"/>
          <w:lang w:eastAsia="es-MX"/>
          <w14:ligatures w14:val="none"/>
        </w:rPr>
        <w:t> El abuso de sustancias puede inhibir tu juicio y hacer que estés más dispuesto a participar en conductas de riesgo.</w:t>
      </w:r>
    </w:p>
    <w:p w14:paraId="7264EF57" w14:textId="77777777" w:rsidR="00EA1943" w:rsidRPr="00EA1943" w:rsidRDefault="00EA1943" w:rsidP="00EA1943">
      <w:pPr>
        <w:numPr>
          <w:ilvl w:val="0"/>
          <w:numId w:val="37"/>
        </w:numPr>
        <w:shd w:val="clear" w:color="auto" w:fill="FFFFFF"/>
        <w:spacing w:before="100" w:beforeAutospacing="1" w:after="18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Inyectarte drogas ilícitas.</w:t>
      </w:r>
      <w:r w:rsidRPr="00EA1943">
        <w:rPr>
          <w:rFonts w:ascii="Arial" w:eastAsia="Times New Roman" w:hAnsi="Arial" w:cs="Arial"/>
          <w:kern w:val="0"/>
          <w:sz w:val="24"/>
          <w:szCs w:val="24"/>
          <w:lang w:eastAsia="es-MX"/>
          <w14:ligatures w14:val="none"/>
        </w:rPr>
        <w:t> Al compartir la aguja con otras personas mientras se inyectan drogas ilícitas, puedes contagiarte de muchas infecciones graves. Algunos ejemplos son el virus de la inmunodeficiencia humana (VIH) y el virus de la hepatitis B y la hepatitis C.</w:t>
      </w:r>
    </w:p>
    <w:p w14:paraId="042A796D" w14:textId="7FDF151C" w:rsidR="00EA1943" w:rsidRDefault="00EA1943" w:rsidP="00EA1943">
      <w:pPr>
        <w:numPr>
          <w:ilvl w:val="0"/>
          <w:numId w:val="37"/>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EA1943">
        <w:rPr>
          <w:rFonts w:ascii="Arial" w:eastAsia="Times New Roman" w:hAnsi="Arial" w:cs="Arial"/>
          <w:b/>
          <w:bCs/>
          <w:kern w:val="0"/>
          <w:sz w:val="24"/>
          <w:szCs w:val="24"/>
          <w:lang w:eastAsia="es-MX"/>
          <w14:ligatures w14:val="none"/>
        </w:rPr>
        <w:t>Ser joven.</w:t>
      </w:r>
      <w:r w:rsidRPr="00EA1943">
        <w:rPr>
          <w:rFonts w:ascii="Arial" w:eastAsia="Times New Roman" w:hAnsi="Arial" w:cs="Arial"/>
          <w:kern w:val="0"/>
          <w:sz w:val="24"/>
          <w:szCs w:val="24"/>
          <w:lang w:eastAsia="es-MX"/>
          <w14:ligatures w14:val="none"/>
        </w:rPr>
        <w:t> Se informan niveles altos de infecciones por transmisión sexual en personas que tienen entre 15 y 24 años, en comparación con personas de mayor edad.</w:t>
      </w:r>
    </w:p>
    <w:p w14:paraId="406F0735" w14:textId="77777777" w:rsidR="00EA1943" w:rsidRDefault="00EA1943" w:rsidP="00EA1943">
      <w:pPr>
        <w:shd w:val="clear" w:color="auto" w:fill="FFFFFF"/>
        <w:spacing w:after="0" w:line="240" w:lineRule="auto"/>
        <w:jc w:val="both"/>
        <w:rPr>
          <w:rFonts w:ascii="Arial" w:eastAsia="Times New Roman" w:hAnsi="Arial" w:cs="Arial"/>
          <w:b/>
          <w:bCs/>
          <w:kern w:val="0"/>
          <w:sz w:val="24"/>
          <w:szCs w:val="24"/>
          <w:lang w:eastAsia="es-MX"/>
          <w14:ligatures w14:val="none"/>
        </w:rPr>
      </w:pPr>
    </w:p>
    <w:p w14:paraId="4F964E36" w14:textId="77777777" w:rsidR="00EA1943" w:rsidRDefault="00EA1943" w:rsidP="00EA1943">
      <w:pPr>
        <w:shd w:val="clear" w:color="auto" w:fill="FFFFFF"/>
        <w:spacing w:after="0" w:line="240" w:lineRule="auto"/>
        <w:jc w:val="both"/>
        <w:rPr>
          <w:rFonts w:ascii="Arial" w:eastAsia="Times New Roman" w:hAnsi="Arial" w:cs="Arial"/>
          <w:b/>
          <w:bCs/>
          <w:kern w:val="0"/>
          <w:sz w:val="24"/>
          <w:szCs w:val="24"/>
          <w:lang w:eastAsia="es-MX"/>
          <w14:ligatures w14:val="none"/>
        </w:rPr>
      </w:pPr>
    </w:p>
    <w:p w14:paraId="331670D1" w14:textId="77777777" w:rsidR="00EA1943" w:rsidRDefault="00EA1943" w:rsidP="00EA1943">
      <w:pPr>
        <w:shd w:val="clear" w:color="auto" w:fill="FFFFFF"/>
        <w:spacing w:after="0" w:line="240" w:lineRule="auto"/>
        <w:jc w:val="both"/>
        <w:rPr>
          <w:rFonts w:ascii="Arial" w:eastAsia="Times New Roman" w:hAnsi="Arial" w:cs="Arial"/>
          <w:b/>
          <w:bCs/>
          <w:kern w:val="0"/>
          <w:sz w:val="24"/>
          <w:szCs w:val="24"/>
          <w:lang w:eastAsia="es-MX"/>
          <w14:ligatures w14:val="none"/>
        </w:rPr>
      </w:pPr>
    </w:p>
    <w:p w14:paraId="43EBD6A3" w14:textId="71B353D4" w:rsidR="00EA1943" w:rsidRPr="00EA1943" w:rsidRDefault="00EA1943" w:rsidP="00EA1943">
      <w:pPr>
        <w:spacing w:line="360" w:lineRule="auto"/>
        <w:ind w:firstLine="708"/>
        <w:jc w:val="both"/>
        <w:rPr>
          <w:rFonts w:ascii="Arial" w:hAnsi="Arial" w:cs="Arial"/>
          <w:sz w:val="24"/>
          <w:szCs w:val="24"/>
          <w:lang w:eastAsia="es-MX"/>
        </w:rPr>
      </w:pPr>
      <w:r w:rsidRPr="00EA1943">
        <w:rPr>
          <w:rFonts w:ascii="Arial" w:hAnsi="Arial" w:cs="Arial"/>
          <w:sz w:val="24"/>
          <w:szCs w:val="24"/>
        </w:rPr>
        <w:t>Durante el embarazo o el parto, algunas infecciones de trasmisión sexual pueden trasmitirse de la persona embarazada al bebé. Algunos ejemplos son la gonorrea, la clamidia, el virus de la inmunodeficiencia humana y la sífilis. Las infecciones de trasmisión sexual en los bebés pueden causar problemas graves o incluso la muerte. Todas las personas embarazadas deben someterse a exámenes para detectar si tienen una infección de trasmisión sexual y recibir el tratamiento necesario.</w:t>
      </w:r>
    </w:p>
    <w:p w14:paraId="7F8547D5" w14:textId="77777777" w:rsidR="00EA1943" w:rsidRPr="00803BE5" w:rsidRDefault="00EA1943" w:rsidP="00EA1943">
      <w:pPr>
        <w:shd w:val="clear" w:color="auto" w:fill="FFFFFF"/>
        <w:spacing w:after="360" w:line="360" w:lineRule="auto"/>
        <w:jc w:val="both"/>
        <w:rPr>
          <w:rFonts w:ascii="Arial" w:eastAsia="Times New Roman" w:hAnsi="Arial" w:cs="Arial"/>
          <w:b/>
          <w:bCs/>
          <w:kern w:val="0"/>
          <w:sz w:val="24"/>
          <w:szCs w:val="24"/>
          <w:lang w:eastAsia="es-MX"/>
          <w14:ligatures w14:val="none"/>
        </w:rPr>
      </w:pPr>
    </w:p>
    <w:p w14:paraId="5FCDED3C" w14:textId="77777777" w:rsidR="00803BE5" w:rsidRPr="00EA1943" w:rsidRDefault="00803BE5" w:rsidP="00EA1943">
      <w:pPr>
        <w:spacing w:line="360" w:lineRule="auto"/>
        <w:jc w:val="both"/>
        <w:rPr>
          <w:rFonts w:ascii="Arial" w:hAnsi="Arial" w:cs="Arial"/>
          <w:b/>
          <w:bCs/>
          <w:sz w:val="24"/>
          <w:szCs w:val="24"/>
        </w:rPr>
      </w:pPr>
    </w:p>
    <w:p w14:paraId="7CD9B2FD" w14:textId="1CAEF734" w:rsidR="00803BE5" w:rsidRDefault="001D7FE3" w:rsidP="001D7FE3">
      <w:pPr>
        <w:spacing w:after="0" w:line="360" w:lineRule="auto"/>
        <w:jc w:val="both"/>
        <w:rPr>
          <w:rFonts w:ascii="Arial" w:hAnsi="Arial" w:cs="Arial"/>
          <w:b/>
          <w:bCs/>
          <w:sz w:val="28"/>
          <w:szCs w:val="28"/>
        </w:rPr>
      </w:pPr>
      <w:r w:rsidRPr="001D7FE3">
        <w:rPr>
          <w:rFonts w:ascii="Arial" w:hAnsi="Arial" w:cs="Arial"/>
          <w:b/>
          <w:bCs/>
          <w:sz w:val="28"/>
          <w:szCs w:val="28"/>
        </w:rPr>
        <w:lastRenderedPageBreak/>
        <w:t>2.3.5 PREVENCIÓN DE ENFERMEDAD DE TRANSMISIÓN SEXUAL</w:t>
      </w:r>
    </w:p>
    <w:p w14:paraId="78CD47DE" w14:textId="77777777" w:rsidR="001D7FE3" w:rsidRDefault="001D7FE3" w:rsidP="001D7FE3">
      <w:pPr>
        <w:spacing w:after="0" w:line="240" w:lineRule="auto"/>
        <w:jc w:val="both"/>
        <w:rPr>
          <w:rFonts w:ascii="Arial" w:hAnsi="Arial" w:cs="Arial"/>
          <w:b/>
          <w:bCs/>
          <w:sz w:val="28"/>
          <w:szCs w:val="28"/>
        </w:rPr>
      </w:pPr>
    </w:p>
    <w:p w14:paraId="364A8B5C" w14:textId="77777777" w:rsidR="001D7FE3" w:rsidRDefault="001D7FE3" w:rsidP="001D7FE3">
      <w:pPr>
        <w:spacing w:after="0" w:line="240" w:lineRule="auto"/>
        <w:jc w:val="both"/>
        <w:rPr>
          <w:rFonts w:ascii="Arial" w:hAnsi="Arial" w:cs="Arial"/>
          <w:b/>
          <w:bCs/>
          <w:sz w:val="28"/>
          <w:szCs w:val="28"/>
        </w:rPr>
      </w:pPr>
    </w:p>
    <w:p w14:paraId="45CBB9A2" w14:textId="77777777" w:rsidR="001D7FE3" w:rsidRDefault="001D7FE3" w:rsidP="001D7FE3">
      <w:pPr>
        <w:spacing w:after="0" w:line="240" w:lineRule="auto"/>
        <w:jc w:val="both"/>
        <w:rPr>
          <w:rFonts w:ascii="Arial" w:hAnsi="Arial" w:cs="Arial"/>
          <w:b/>
          <w:bCs/>
          <w:sz w:val="28"/>
          <w:szCs w:val="28"/>
        </w:rPr>
      </w:pPr>
    </w:p>
    <w:p w14:paraId="03AFED58"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Evitar tener relaciones sexuales o actividad sexual.</w:t>
      </w:r>
      <w:r w:rsidRPr="001D7FE3">
        <w:rPr>
          <w:rFonts w:ascii="Arial" w:eastAsia="Times New Roman" w:hAnsi="Arial" w:cs="Arial"/>
          <w:kern w:val="0"/>
          <w:sz w:val="24"/>
          <w:szCs w:val="24"/>
          <w:lang w:eastAsia="es-MX"/>
          <w14:ligatures w14:val="none"/>
        </w:rPr>
        <w:t> La manera más eficaz de evitar las enfermedades de transmisión sexual es no tener relaciones sexuales.</w:t>
      </w:r>
    </w:p>
    <w:p w14:paraId="3000F963" w14:textId="77777777" w:rsidR="001D7FE3" w:rsidRPr="001D7FE3" w:rsidRDefault="001D7FE3" w:rsidP="001D7FE3">
      <w:pPr>
        <w:shd w:val="clear" w:color="auto" w:fill="FFFFFF"/>
        <w:spacing w:after="0" w:line="360" w:lineRule="auto"/>
        <w:ind w:left="1260"/>
        <w:jc w:val="both"/>
        <w:rPr>
          <w:rFonts w:ascii="Arial" w:eastAsia="Times New Roman" w:hAnsi="Arial" w:cs="Arial"/>
          <w:kern w:val="0"/>
          <w:sz w:val="24"/>
          <w:szCs w:val="24"/>
          <w:lang w:eastAsia="es-MX"/>
          <w14:ligatures w14:val="none"/>
        </w:rPr>
      </w:pPr>
    </w:p>
    <w:p w14:paraId="3FFAC270" w14:textId="370B1005"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Mantener una pareja no infectada.</w:t>
      </w:r>
      <w:r w:rsidRPr="001D7FE3">
        <w:rPr>
          <w:rFonts w:ascii="Arial" w:eastAsia="Times New Roman" w:hAnsi="Arial" w:cs="Arial"/>
          <w:kern w:val="0"/>
          <w:sz w:val="24"/>
          <w:szCs w:val="24"/>
          <w:lang w:eastAsia="es-MX"/>
          <w14:ligatures w14:val="none"/>
        </w:rPr>
        <w:t> Conservar una relación a largo plazo en la que ambos tengan relaciones sexuales entre sí y ninguno esté infectado puede ser una forma de evitar una enfermedad de transmisión sexual.</w:t>
      </w:r>
    </w:p>
    <w:p w14:paraId="44F61318" w14:textId="77777777" w:rsidR="001D7FE3" w:rsidRPr="001D7FE3" w:rsidRDefault="001D7FE3" w:rsidP="001D7FE3">
      <w:pPr>
        <w:shd w:val="clear" w:color="auto" w:fill="FFFFFF"/>
        <w:spacing w:after="0" w:line="360" w:lineRule="auto"/>
        <w:jc w:val="both"/>
        <w:rPr>
          <w:rFonts w:ascii="Arial" w:eastAsia="Times New Roman" w:hAnsi="Arial" w:cs="Arial"/>
          <w:kern w:val="0"/>
          <w:sz w:val="24"/>
          <w:szCs w:val="24"/>
          <w:lang w:eastAsia="es-MX"/>
          <w14:ligatures w14:val="none"/>
        </w:rPr>
      </w:pPr>
    </w:p>
    <w:p w14:paraId="63F2C2DD"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Esperar y realizar pruebas.</w:t>
      </w:r>
      <w:r w:rsidRPr="001D7FE3">
        <w:rPr>
          <w:rFonts w:ascii="Arial" w:eastAsia="Times New Roman" w:hAnsi="Arial" w:cs="Arial"/>
          <w:kern w:val="0"/>
          <w:sz w:val="24"/>
          <w:szCs w:val="24"/>
          <w:lang w:eastAsia="es-MX"/>
          <w14:ligatures w14:val="none"/>
        </w:rPr>
        <w:t> Evita mantener relaciones sexuales vaginales y anales o algún tipo de actividad sexual con parejas nuevas hasta que ambos se realicen las pruebas de detección de infecciones de trasmisión sexual. El sexo oral puede ser menos riesgoso. Sin embargo, las infecciones de trasmisión sexual también pueden contagiarse si una persona no usa preservativo (de látex o poliuretano) o un campo de látex. Estas barreras previenen el contacto piel con piel entre las membranas mucosas orales y genitales.</w:t>
      </w:r>
    </w:p>
    <w:p w14:paraId="587B0BF1" w14:textId="77777777" w:rsidR="001D7FE3" w:rsidRPr="001D7FE3" w:rsidRDefault="001D7FE3" w:rsidP="001D7FE3">
      <w:pPr>
        <w:shd w:val="clear" w:color="auto" w:fill="FFFFFF"/>
        <w:spacing w:after="0" w:line="360" w:lineRule="auto"/>
        <w:jc w:val="both"/>
        <w:rPr>
          <w:rFonts w:ascii="Arial" w:eastAsia="Times New Roman" w:hAnsi="Arial" w:cs="Arial"/>
          <w:kern w:val="0"/>
          <w:sz w:val="24"/>
          <w:szCs w:val="24"/>
          <w:lang w:eastAsia="es-MX"/>
          <w14:ligatures w14:val="none"/>
        </w:rPr>
      </w:pPr>
    </w:p>
    <w:p w14:paraId="732A75B8"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Vacunarse.</w:t>
      </w:r>
      <w:r w:rsidRPr="001D7FE3">
        <w:rPr>
          <w:rFonts w:ascii="Arial" w:eastAsia="Times New Roman" w:hAnsi="Arial" w:cs="Arial"/>
          <w:kern w:val="0"/>
          <w:sz w:val="24"/>
          <w:szCs w:val="24"/>
          <w:lang w:eastAsia="es-MX"/>
          <w14:ligatures w14:val="none"/>
        </w:rPr>
        <w:t> Vacunarse antes de tener relaciones sexuales puede prevenir ciertos tipos de infecciones de trasmisión sexual. Existen vacunas para prevenir enfermedades de transmisión sexual causadas por el virus del papiloma humano (VPH) y el virus de la hepatitis A y de la hepatitis B.</w:t>
      </w:r>
    </w:p>
    <w:p w14:paraId="7D5E2523" w14:textId="77777777" w:rsidR="001D7FE3" w:rsidRDefault="001D7FE3" w:rsidP="001D7FE3">
      <w:pPr>
        <w:pStyle w:val="Prrafodelista"/>
        <w:rPr>
          <w:rFonts w:ascii="Arial" w:eastAsia="Times New Roman" w:hAnsi="Arial" w:cs="Arial"/>
          <w:kern w:val="0"/>
          <w:sz w:val="24"/>
          <w:szCs w:val="24"/>
          <w:lang w:eastAsia="es-MX"/>
          <w14:ligatures w14:val="none"/>
        </w:rPr>
      </w:pPr>
    </w:p>
    <w:p w14:paraId="1FA44E57" w14:textId="77777777" w:rsidR="001D7FE3" w:rsidRPr="001D7FE3" w:rsidRDefault="001D7FE3" w:rsidP="001D7FE3">
      <w:pPr>
        <w:shd w:val="clear" w:color="auto" w:fill="FFFFFF"/>
        <w:spacing w:after="0" w:line="360" w:lineRule="auto"/>
        <w:jc w:val="both"/>
        <w:rPr>
          <w:rFonts w:ascii="Arial" w:eastAsia="Times New Roman" w:hAnsi="Arial" w:cs="Arial"/>
          <w:kern w:val="0"/>
          <w:sz w:val="24"/>
          <w:szCs w:val="24"/>
          <w:lang w:eastAsia="es-MX"/>
          <w14:ligatures w14:val="none"/>
        </w:rPr>
      </w:pPr>
    </w:p>
    <w:p w14:paraId="3EF30117" w14:textId="77777777" w:rsidR="001D7FE3" w:rsidRP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lastRenderedPageBreak/>
        <w:t>Usar condones y campos de látex de manera consistente y correcta.</w:t>
      </w:r>
      <w:r w:rsidRPr="001D7FE3">
        <w:rPr>
          <w:rFonts w:ascii="Arial" w:eastAsia="Times New Roman" w:hAnsi="Arial" w:cs="Arial"/>
          <w:kern w:val="0"/>
          <w:sz w:val="24"/>
          <w:szCs w:val="24"/>
          <w:lang w:eastAsia="es-MX"/>
          <w14:ligatures w14:val="none"/>
        </w:rPr>
        <w:t> Usa un preservativo nuevo de látex o poliuretano o una barrera bucal también de látex o poliuretano en cada acto sexual, ya sea oral, vaginal o anal. Nunca uses un lubricante a base de aceite, como vaselina, con un preservativo o una barrera bucal de látex. Asimismo, estos tipos de impedimentos ofrecen menos protección contra las enfermedades de transmisión sexual en las que se forman llagas expuestas en los genitales, como las del VPH o el herpes.</w:t>
      </w:r>
    </w:p>
    <w:p w14:paraId="0B7DA2E7" w14:textId="77777777" w:rsidR="001D7FE3" w:rsidRDefault="001D7FE3" w:rsidP="001D7FE3">
      <w:p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kern w:val="0"/>
          <w:sz w:val="24"/>
          <w:szCs w:val="24"/>
          <w:lang w:eastAsia="es-MX"/>
          <w14:ligatures w14:val="none"/>
        </w:rPr>
        <w:t>Los métodos anticonceptivos que no son de barrera, como las píldoras anticonceptivas o los dispositivos intrauterinos (DIU), no protegen contra las infecciones de transmisión sexual.</w:t>
      </w:r>
    </w:p>
    <w:p w14:paraId="2EBCB917" w14:textId="77777777" w:rsidR="001D7FE3" w:rsidRPr="001D7FE3" w:rsidRDefault="001D7FE3" w:rsidP="001D7FE3">
      <w:pPr>
        <w:shd w:val="clear" w:color="auto" w:fill="FFFFFF"/>
        <w:spacing w:after="0" w:line="360" w:lineRule="auto"/>
        <w:ind w:left="1260"/>
        <w:jc w:val="both"/>
        <w:rPr>
          <w:rFonts w:ascii="Arial" w:eastAsia="Times New Roman" w:hAnsi="Arial" w:cs="Arial"/>
          <w:kern w:val="0"/>
          <w:sz w:val="24"/>
          <w:szCs w:val="24"/>
          <w:lang w:eastAsia="es-MX"/>
          <w14:ligatures w14:val="none"/>
        </w:rPr>
      </w:pPr>
    </w:p>
    <w:p w14:paraId="6DDF3FB2"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No beber alcohol en exceso ni usar drogas ilícitas.</w:t>
      </w:r>
      <w:r w:rsidRPr="001D7FE3">
        <w:rPr>
          <w:rFonts w:ascii="Arial" w:eastAsia="Times New Roman" w:hAnsi="Arial" w:cs="Arial"/>
          <w:kern w:val="0"/>
          <w:sz w:val="24"/>
          <w:szCs w:val="24"/>
          <w:lang w:eastAsia="es-MX"/>
          <w14:ligatures w14:val="none"/>
        </w:rPr>
        <w:t> Si estás bajo la influencia de estas sustancias, es más probable que corras riesgos sexuales.</w:t>
      </w:r>
    </w:p>
    <w:p w14:paraId="64A07FA9" w14:textId="77777777" w:rsidR="001D7FE3" w:rsidRPr="001D7FE3" w:rsidRDefault="001D7FE3" w:rsidP="001D7FE3">
      <w:pPr>
        <w:shd w:val="clear" w:color="auto" w:fill="FFFFFF"/>
        <w:spacing w:after="0" w:line="360" w:lineRule="auto"/>
        <w:ind w:left="1260"/>
        <w:jc w:val="both"/>
        <w:rPr>
          <w:rFonts w:ascii="Arial" w:eastAsia="Times New Roman" w:hAnsi="Arial" w:cs="Arial"/>
          <w:kern w:val="0"/>
          <w:sz w:val="24"/>
          <w:szCs w:val="24"/>
          <w:lang w:eastAsia="es-MX"/>
          <w14:ligatures w14:val="none"/>
        </w:rPr>
      </w:pPr>
    </w:p>
    <w:p w14:paraId="289B9051"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Hablar con tu pareja.</w:t>
      </w:r>
      <w:r w:rsidRPr="001D7FE3">
        <w:rPr>
          <w:rFonts w:ascii="Arial" w:eastAsia="Times New Roman" w:hAnsi="Arial" w:cs="Arial"/>
          <w:kern w:val="0"/>
          <w:sz w:val="24"/>
          <w:szCs w:val="24"/>
          <w:lang w:eastAsia="es-MX"/>
          <w14:ligatures w14:val="none"/>
        </w:rPr>
        <w:t> Antes de cualquier contacto sexual, habla con tu pareja sobre la práctica de sexo seguro. Asegúrate de llegar a un acuerdo claro sobre qué actividades estarán permitidas y cuáles no.</w:t>
      </w:r>
    </w:p>
    <w:p w14:paraId="6496B1E3" w14:textId="77777777" w:rsidR="001D7FE3" w:rsidRPr="001D7FE3" w:rsidRDefault="001D7FE3" w:rsidP="001D7FE3">
      <w:pPr>
        <w:shd w:val="clear" w:color="auto" w:fill="FFFFFF"/>
        <w:spacing w:after="0" w:line="360" w:lineRule="auto"/>
        <w:jc w:val="both"/>
        <w:rPr>
          <w:rFonts w:ascii="Arial" w:eastAsia="Times New Roman" w:hAnsi="Arial" w:cs="Arial"/>
          <w:kern w:val="0"/>
          <w:sz w:val="24"/>
          <w:szCs w:val="24"/>
          <w:lang w:eastAsia="es-MX"/>
          <w14:ligatures w14:val="none"/>
        </w:rPr>
      </w:pPr>
    </w:p>
    <w:p w14:paraId="72FC489E"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Considerar la circuncisión masculina.</w:t>
      </w:r>
      <w:r w:rsidRPr="001D7FE3">
        <w:rPr>
          <w:rFonts w:ascii="Arial" w:eastAsia="Times New Roman" w:hAnsi="Arial" w:cs="Arial"/>
          <w:kern w:val="0"/>
          <w:sz w:val="24"/>
          <w:szCs w:val="24"/>
          <w:lang w:eastAsia="es-MX"/>
          <w14:ligatures w14:val="none"/>
        </w:rPr>
        <w:t> En el caso de los hombres, existe evidencia de que la circuncisión puede ayudar a reducir el riesgo de contraer el virus de la inmunodeficiencia humana de una mujer infectada por el VIH hasta en un 60 %. La circuncisión masculina también puede ayudar a prevenir el contagio del virus del papiloma humano genital y del herpes genital.</w:t>
      </w:r>
    </w:p>
    <w:p w14:paraId="0A4AB352" w14:textId="77777777" w:rsidR="001D7FE3" w:rsidRPr="001D7FE3" w:rsidRDefault="001D7FE3" w:rsidP="001D7FE3">
      <w:pPr>
        <w:shd w:val="clear" w:color="auto" w:fill="FFFFFF"/>
        <w:spacing w:after="0" w:line="360" w:lineRule="auto"/>
        <w:jc w:val="both"/>
        <w:rPr>
          <w:rFonts w:ascii="Arial" w:eastAsia="Times New Roman" w:hAnsi="Arial" w:cs="Arial"/>
          <w:kern w:val="0"/>
          <w:sz w:val="24"/>
          <w:szCs w:val="24"/>
          <w:lang w:eastAsia="es-MX"/>
          <w14:ligatures w14:val="none"/>
        </w:rPr>
      </w:pPr>
    </w:p>
    <w:p w14:paraId="537AC364" w14:textId="77777777" w:rsidR="001D7FE3" w:rsidRDefault="001D7FE3" w:rsidP="001D7FE3">
      <w:pPr>
        <w:numPr>
          <w:ilvl w:val="0"/>
          <w:numId w:val="38"/>
        </w:numPr>
        <w:shd w:val="clear" w:color="auto" w:fill="FFFFFF"/>
        <w:spacing w:after="0" w:line="360" w:lineRule="auto"/>
        <w:ind w:left="1260"/>
        <w:jc w:val="both"/>
        <w:rPr>
          <w:rFonts w:ascii="Arial" w:eastAsia="Times New Roman" w:hAnsi="Arial" w:cs="Arial"/>
          <w:kern w:val="0"/>
          <w:sz w:val="24"/>
          <w:szCs w:val="24"/>
          <w:lang w:eastAsia="es-MX"/>
          <w14:ligatures w14:val="none"/>
        </w:rPr>
      </w:pPr>
      <w:r w:rsidRPr="001D7FE3">
        <w:rPr>
          <w:rFonts w:ascii="Arial" w:eastAsia="Times New Roman" w:hAnsi="Arial" w:cs="Arial"/>
          <w:b/>
          <w:bCs/>
          <w:kern w:val="0"/>
          <w:sz w:val="24"/>
          <w:szCs w:val="24"/>
          <w:lang w:eastAsia="es-MX"/>
          <w14:ligatures w14:val="none"/>
        </w:rPr>
        <w:t>Considerar el uso de profilaxis previa a la exposición.</w:t>
      </w:r>
      <w:r w:rsidRPr="001D7FE3">
        <w:rPr>
          <w:rFonts w:ascii="Arial" w:eastAsia="Times New Roman" w:hAnsi="Arial" w:cs="Arial"/>
          <w:kern w:val="0"/>
          <w:sz w:val="24"/>
          <w:szCs w:val="24"/>
          <w:lang w:eastAsia="es-MX"/>
          <w14:ligatures w14:val="none"/>
        </w:rPr>
        <w:t xml:space="preserve"> La Administración de Alimentos y Medicamentos de Estados Unidos (FDA, por sus siglas en inglés) ha aprobado el uso de dos medicamentos combinados para reducir el riesgo de infección </w:t>
      </w:r>
      <w:r w:rsidRPr="001D7FE3">
        <w:rPr>
          <w:rFonts w:ascii="Arial" w:eastAsia="Times New Roman" w:hAnsi="Arial" w:cs="Arial"/>
          <w:kern w:val="0"/>
          <w:sz w:val="24"/>
          <w:szCs w:val="24"/>
          <w:lang w:eastAsia="es-MX"/>
          <w14:ligatures w14:val="none"/>
        </w:rPr>
        <w:lastRenderedPageBreak/>
        <w:t xml:space="preserve">por VIH en personas que corren un riesgo muy alto. Los medicamentos son </w:t>
      </w:r>
      <w:proofErr w:type="spellStart"/>
      <w:r w:rsidRPr="001D7FE3">
        <w:rPr>
          <w:rFonts w:ascii="Arial" w:eastAsia="Times New Roman" w:hAnsi="Arial" w:cs="Arial"/>
          <w:kern w:val="0"/>
          <w:sz w:val="24"/>
          <w:szCs w:val="24"/>
          <w:lang w:eastAsia="es-MX"/>
          <w14:ligatures w14:val="none"/>
        </w:rPr>
        <w:t>emtricitabina</w:t>
      </w:r>
      <w:proofErr w:type="spellEnd"/>
      <w:r w:rsidRPr="001D7FE3">
        <w:rPr>
          <w:rFonts w:ascii="Arial" w:eastAsia="Times New Roman" w:hAnsi="Arial" w:cs="Arial"/>
          <w:kern w:val="0"/>
          <w:sz w:val="24"/>
          <w:szCs w:val="24"/>
          <w:lang w:eastAsia="es-MX"/>
          <w14:ligatures w14:val="none"/>
        </w:rPr>
        <w:t xml:space="preserve"> con </w:t>
      </w:r>
      <w:proofErr w:type="spellStart"/>
      <w:r w:rsidRPr="001D7FE3">
        <w:rPr>
          <w:rFonts w:ascii="Arial" w:eastAsia="Times New Roman" w:hAnsi="Arial" w:cs="Arial"/>
          <w:kern w:val="0"/>
          <w:sz w:val="24"/>
          <w:szCs w:val="24"/>
          <w:lang w:eastAsia="es-MX"/>
          <w14:ligatures w14:val="none"/>
        </w:rPr>
        <w:t>tenofovir</w:t>
      </w:r>
      <w:proofErr w:type="spellEnd"/>
      <w:r w:rsidRPr="001D7FE3">
        <w:rPr>
          <w:rFonts w:ascii="Arial" w:eastAsia="Times New Roman" w:hAnsi="Arial" w:cs="Arial"/>
          <w:kern w:val="0"/>
          <w:sz w:val="24"/>
          <w:szCs w:val="24"/>
          <w:lang w:eastAsia="es-MX"/>
          <w14:ligatures w14:val="none"/>
        </w:rPr>
        <w:t xml:space="preserve"> </w:t>
      </w:r>
      <w:proofErr w:type="spellStart"/>
      <w:r w:rsidRPr="001D7FE3">
        <w:rPr>
          <w:rFonts w:ascii="Arial" w:eastAsia="Times New Roman" w:hAnsi="Arial" w:cs="Arial"/>
          <w:kern w:val="0"/>
          <w:sz w:val="24"/>
          <w:szCs w:val="24"/>
          <w:lang w:eastAsia="es-MX"/>
          <w14:ligatures w14:val="none"/>
        </w:rPr>
        <w:t>disoproxil</w:t>
      </w:r>
      <w:proofErr w:type="spellEnd"/>
      <w:r w:rsidRPr="001D7FE3">
        <w:rPr>
          <w:rFonts w:ascii="Arial" w:eastAsia="Times New Roman" w:hAnsi="Arial" w:cs="Arial"/>
          <w:kern w:val="0"/>
          <w:sz w:val="24"/>
          <w:szCs w:val="24"/>
          <w:lang w:eastAsia="es-MX"/>
          <w14:ligatures w14:val="none"/>
        </w:rPr>
        <w:t xml:space="preserve"> fumarato (</w:t>
      </w:r>
      <w:proofErr w:type="spellStart"/>
      <w:r w:rsidRPr="001D7FE3">
        <w:rPr>
          <w:rFonts w:ascii="Arial" w:eastAsia="Times New Roman" w:hAnsi="Arial" w:cs="Arial"/>
          <w:kern w:val="0"/>
          <w:sz w:val="24"/>
          <w:szCs w:val="24"/>
          <w:lang w:eastAsia="es-MX"/>
          <w14:ligatures w14:val="none"/>
        </w:rPr>
        <w:t>Truvada</w:t>
      </w:r>
      <w:proofErr w:type="spellEnd"/>
      <w:r w:rsidRPr="001D7FE3">
        <w:rPr>
          <w:rFonts w:ascii="Arial" w:eastAsia="Times New Roman" w:hAnsi="Arial" w:cs="Arial"/>
          <w:kern w:val="0"/>
          <w:sz w:val="24"/>
          <w:szCs w:val="24"/>
          <w:lang w:eastAsia="es-MX"/>
          <w14:ligatures w14:val="none"/>
        </w:rPr>
        <w:t xml:space="preserve">) y </w:t>
      </w:r>
      <w:proofErr w:type="spellStart"/>
      <w:r w:rsidRPr="001D7FE3">
        <w:rPr>
          <w:rFonts w:ascii="Arial" w:eastAsia="Times New Roman" w:hAnsi="Arial" w:cs="Arial"/>
          <w:kern w:val="0"/>
          <w:sz w:val="24"/>
          <w:szCs w:val="24"/>
          <w:lang w:eastAsia="es-MX"/>
          <w14:ligatures w14:val="none"/>
        </w:rPr>
        <w:t>emtricitabina</w:t>
      </w:r>
      <w:proofErr w:type="spellEnd"/>
      <w:r w:rsidRPr="001D7FE3">
        <w:rPr>
          <w:rFonts w:ascii="Arial" w:eastAsia="Times New Roman" w:hAnsi="Arial" w:cs="Arial"/>
          <w:kern w:val="0"/>
          <w:sz w:val="24"/>
          <w:szCs w:val="24"/>
          <w:lang w:eastAsia="es-MX"/>
          <w14:ligatures w14:val="none"/>
        </w:rPr>
        <w:t xml:space="preserve"> con </w:t>
      </w:r>
      <w:proofErr w:type="spellStart"/>
      <w:r w:rsidRPr="001D7FE3">
        <w:rPr>
          <w:rFonts w:ascii="Arial" w:eastAsia="Times New Roman" w:hAnsi="Arial" w:cs="Arial"/>
          <w:kern w:val="0"/>
          <w:sz w:val="24"/>
          <w:szCs w:val="24"/>
          <w:lang w:eastAsia="es-MX"/>
          <w14:ligatures w14:val="none"/>
        </w:rPr>
        <w:t>tenofovir</w:t>
      </w:r>
      <w:proofErr w:type="spellEnd"/>
      <w:r w:rsidRPr="001D7FE3">
        <w:rPr>
          <w:rFonts w:ascii="Arial" w:eastAsia="Times New Roman" w:hAnsi="Arial" w:cs="Arial"/>
          <w:kern w:val="0"/>
          <w:sz w:val="24"/>
          <w:szCs w:val="24"/>
          <w:lang w:eastAsia="es-MX"/>
          <w14:ligatures w14:val="none"/>
        </w:rPr>
        <w:t xml:space="preserve"> </w:t>
      </w:r>
      <w:proofErr w:type="spellStart"/>
      <w:r w:rsidRPr="001D7FE3">
        <w:rPr>
          <w:rFonts w:ascii="Arial" w:eastAsia="Times New Roman" w:hAnsi="Arial" w:cs="Arial"/>
          <w:kern w:val="0"/>
          <w:sz w:val="24"/>
          <w:szCs w:val="24"/>
          <w:lang w:eastAsia="es-MX"/>
          <w14:ligatures w14:val="none"/>
        </w:rPr>
        <w:t>alafenamida</w:t>
      </w:r>
      <w:proofErr w:type="spellEnd"/>
      <w:r w:rsidRPr="001D7FE3">
        <w:rPr>
          <w:rFonts w:ascii="Arial" w:eastAsia="Times New Roman" w:hAnsi="Arial" w:cs="Arial"/>
          <w:kern w:val="0"/>
          <w:sz w:val="24"/>
          <w:szCs w:val="24"/>
          <w:lang w:eastAsia="es-MX"/>
          <w14:ligatures w14:val="none"/>
        </w:rPr>
        <w:t xml:space="preserve"> fumarato (</w:t>
      </w:r>
      <w:proofErr w:type="spellStart"/>
      <w:r w:rsidRPr="001D7FE3">
        <w:rPr>
          <w:rFonts w:ascii="Arial" w:eastAsia="Times New Roman" w:hAnsi="Arial" w:cs="Arial"/>
          <w:kern w:val="0"/>
          <w:sz w:val="24"/>
          <w:szCs w:val="24"/>
          <w:lang w:eastAsia="es-MX"/>
          <w14:ligatures w14:val="none"/>
        </w:rPr>
        <w:t>Descovy</w:t>
      </w:r>
      <w:proofErr w:type="spellEnd"/>
      <w:r w:rsidRPr="001D7FE3">
        <w:rPr>
          <w:rFonts w:ascii="Arial" w:eastAsia="Times New Roman" w:hAnsi="Arial" w:cs="Arial"/>
          <w:kern w:val="0"/>
          <w:sz w:val="24"/>
          <w:szCs w:val="24"/>
          <w:lang w:eastAsia="es-MX"/>
          <w14:ligatures w14:val="none"/>
        </w:rPr>
        <w:t>). Estos medicamentos se deben tomar todos los días, exactamente tal y como se recetaron.</w:t>
      </w:r>
    </w:p>
    <w:p w14:paraId="5A48E7E4" w14:textId="77777777" w:rsidR="00FF7ADC" w:rsidRDefault="00FF7ADC" w:rsidP="00FF7ADC">
      <w:pPr>
        <w:shd w:val="clear" w:color="auto" w:fill="FFFFFF"/>
        <w:spacing w:after="0" w:line="360" w:lineRule="auto"/>
        <w:jc w:val="both"/>
        <w:rPr>
          <w:rFonts w:ascii="Arial" w:eastAsia="Times New Roman" w:hAnsi="Arial" w:cs="Arial"/>
          <w:kern w:val="0"/>
          <w:sz w:val="24"/>
          <w:szCs w:val="24"/>
          <w:lang w:eastAsia="es-MX"/>
          <w14:ligatures w14:val="none"/>
        </w:rPr>
      </w:pPr>
    </w:p>
    <w:p w14:paraId="6932575F" w14:textId="77777777" w:rsidR="00FF7ADC" w:rsidRDefault="00FF7ADC" w:rsidP="00FF7ADC">
      <w:pPr>
        <w:shd w:val="clear" w:color="auto" w:fill="FFFFFF"/>
        <w:spacing w:after="0" w:line="360" w:lineRule="auto"/>
        <w:jc w:val="both"/>
        <w:rPr>
          <w:rFonts w:ascii="Arial" w:eastAsia="Times New Roman" w:hAnsi="Arial" w:cs="Arial"/>
          <w:kern w:val="0"/>
          <w:sz w:val="24"/>
          <w:szCs w:val="24"/>
          <w:lang w:eastAsia="es-MX"/>
          <w14:ligatures w14:val="none"/>
        </w:rPr>
      </w:pPr>
    </w:p>
    <w:p w14:paraId="27358181" w14:textId="77777777" w:rsidR="00FF7ADC" w:rsidRDefault="00FF7ADC" w:rsidP="00FF7ADC">
      <w:pPr>
        <w:shd w:val="clear" w:color="auto" w:fill="FFFFFF"/>
        <w:spacing w:after="0" w:line="360" w:lineRule="auto"/>
        <w:jc w:val="both"/>
        <w:rPr>
          <w:rFonts w:ascii="Arial" w:eastAsia="Times New Roman" w:hAnsi="Arial" w:cs="Arial"/>
          <w:kern w:val="0"/>
          <w:sz w:val="24"/>
          <w:szCs w:val="24"/>
          <w:lang w:eastAsia="es-MX"/>
          <w14:ligatures w14:val="none"/>
        </w:rPr>
      </w:pPr>
    </w:p>
    <w:p w14:paraId="079C0AD1" w14:textId="3C72AE9B" w:rsidR="00FF7ADC" w:rsidRDefault="00FF7ADC" w:rsidP="00707763">
      <w:pPr>
        <w:spacing w:after="0" w:line="360" w:lineRule="auto"/>
        <w:ind w:firstLine="708"/>
        <w:jc w:val="both"/>
        <w:rPr>
          <w:rFonts w:ascii="Arial" w:hAnsi="Arial" w:cs="Arial"/>
          <w:sz w:val="24"/>
          <w:szCs w:val="24"/>
        </w:rPr>
      </w:pPr>
      <w:r w:rsidRPr="00FF7ADC">
        <w:rPr>
          <w:rFonts w:ascii="Arial" w:hAnsi="Arial" w:cs="Arial"/>
          <w:sz w:val="24"/>
          <w:szCs w:val="24"/>
        </w:rPr>
        <w:t>El profesional de la salud te recetará estos medicamentos para la prevención del VIH solamente si no estás infectado por VIH. Necesitarás realizarte una prueba del VIH antes de comenzar a recibir medicamentos para la profilaxis previa a la exposición y, luego, cada tres meses durante el tiempo que los tomes.</w:t>
      </w:r>
      <w:r>
        <w:rPr>
          <w:rFonts w:ascii="Arial" w:hAnsi="Arial" w:cs="Arial"/>
          <w:sz w:val="24"/>
          <w:szCs w:val="24"/>
        </w:rPr>
        <w:t xml:space="preserve"> </w:t>
      </w:r>
      <w:r w:rsidRPr="00FF7ADC">
        <w:rPr>
          <w:rFonts w:ascii="Arial" w:hAnsi="Arial" w:cs="Arial"/>
          <w:sz w:val="24"/>
          <w:szCs w:val="24"/>
        </w:rPr>
        <w:t xml:space="preserve">El profesional de la salud también te realizará pruebas para ver el funcionamiento de tus riñones antes de recetarte </w:t>
      </w:r>
      <w:proofErr w:type="spellStart"/>
      <w:r w:rsidRPr="00FF7ADC">
        <w:rPr>
          <w:rFonts w:ascii="Arial" w:hAnsi="Arial" w:cs="Arial"/>
          <w:sz w:val="24"/>
          <w:szCs w:val="24"/>
        </w:rPr>
        <w:t>Truvada</w:t>
      </w:r>
      <w:proofErr w:type="spellEnd"/>
      <w:r w:rsidRPr="00FF7ADC">
        <w:rPr>
          <w:rFonts w:ascii="Arial" w:hAnsi="Arial" w:cs="Arial"/>
          <w:sz w:val="24"/>
          <w:szCs w:val="24"/>
        </w:rPr>
        <w:t>. Luego, repetirá esas pruebas cada seis meses. Si tienes hepatitis B, consulta a un especialista en enfermedades infecciosas o a un hepatólogo antes de comenzar el tratamiento.</w:t>
      </w:r>
    </w:p>
    <w:p w14:paraId="718AE959" w14:textId="77777777" w:rsidR="00707763" w:rsidRDefault="00707763" w:rsidP="00707763">
      <w:pPr>
        <w:spacing w:after="0" w:line="240" w:lineRule="auto"/>
        <w:jc w:val="both"/>
        <w:rPr>
          <w:rFonts w:ascii="Arial" w:hAnsi="Arial" w:cs="Arial"/>
          <w:sz w:val="24"/>
          <w:szCs w:val="24"/>
        </w:rPr>
      </w:pPr>
    </w:p>
    <w:p w14:paraId="6675B522" w14:textId="77777777" w:rsidR="00707763" w:rsidRDefault="00707763" w:rsidP="00707763">
      <w:pPr>
        <w:spacing w:after="0" w:line="240" w:lineRule="auto"/>
        <w:jc w:val="both"/>
        <w:rPr>
          <w:rFonts w:ascii="Arial" w:hAnsi="Arial" w:cs="Arial"/>
          <w:sz w:val="24"/>
          <w:szCs w:val="24"/>
        </w:rPr>
      </w:pPr>
    </w:p>
    <w:p w14:paraId="03037D43" w14:textId="77777777" w:rsidR="00707763" w:rsidRDefault="00707763" w:rsidP="00707763">
      <w:pPr>
        <w:spacing w:after="0" w:line="240" w:lineRule="auto"/>
        <w:jc w:val="both"/>
        <w:rPr>
          <w:rFonts w:ascii="Arial" w:hAnsi="Arial" w:cs="Arial"/>
          <w:sz w:val="24"/>
          <w:szCs w:val="24"/>
        </w:rPr>
      </w:pPr>
    </w:p>
    <w:p w14:paraId="78D2E50E" w14:textId="14F539DD" w:rsidR="00707763" w:rsidRPr="00707763" w:rsidRDefault="00707763" w:rsidP="00707763">
      <w:pPr>
        <w:spacing w:line="360" w:lineRule="auto"/>
        <w:jc w:val="both"/>
        <w:rPr>
          <w:rFonts w:ascii="Arial" w:hAnsi="Arial" w:cs="Arial"/>
          <w:sz w:val="24"/>
          <w:szCs w:val="24"/>
        </w:rPr>
      </w:pPr>
      <w:r w:rsidRPr="00707763">
        <w:rPr>
          <w:rFonts w:ascii="Arial" w:hAnsi="Arial" w:cs="Arial"/>
          <w:sz w:val="24"/>
          <w:szCs w:val="24"/>
        </w:rPr>
        <w:tab/>
        <w:t>A veces, las infecciones de trasmisión sexual se contagian por vías distintas del contacto sexual. Por ejemplo, las infecciones de trasmisión sexual pueden contagiarse a los bebés durante el embarazo o el parto. Las infecciones de trasmisión sexual pueden contagiarse por transfusiones de sangre o agujas compartidas. Las infecciones de trasmisión sexual no siempre causan síntomas. Una persona puede contraer infecciones de trasmisión sexual de otra persona que parece sana y que ni siquiera sabe que tiene una infección.</w:t>
      </w:r>
    </w:p>
    <w:p w14:paraId="091813DC" w14:textId="4DAA5467" w:rsidR="00707763" w:rsidRPr="00FF7ADC" w:rsidRDefault="00707763" w:rsidP="00707763">
      <w:pPr>
        <w:spacing w:line="360" w:lineRule="auto"/>
        <w:jc w:val="both"/>
        <w:rPr>
          <w:rFonts w:ascii="Arial" w:hAnsi="Arial" w:cs="Arial"/>
          <w:sz w:val="24"/>
          <w:szCs w:val="24"/>
        </w:rPr>
      </w:pPr>
    </w:p>
    <w:p w14:paraId="4211AAE9" w14:textId="77777777" w:rsidR="00FF7ADC" w:rsidRPr="001D7FE3" w:rsidRDefault="00FF7ADC" w:rsidP="00FF7ADC">
      <w:pPr>
        <w:shd w:val="clear" w:color="auto" w:fill="FFFFFF"/>
        <w:spacing w:after="0" w:line="360" w:lineRule="auto"/>
        <w:jc w:val="both"/>
        <w:rPr>
          <w:rFonts w:ascii="Arial" w:eastAsia="Times New Roman" w:hAnsi="Arial" w:cs="Arial"/>
          <w:kern w:val="0"/>
          <w:sz w:val="24"/>
          <w:szCs w:val="24"/>
          <w:lang w:eastAsia="es-MX"/>
          <w14:ligatures w14:val="none"/>
        </w:rPr>
      </w:pPr>
    </w:p>
    <w:p w14:paraId="1877D026" w14:textId="77777777" w:rsidR="00803BE5" w:rsidRPr="001D7FE3" w:rsidRDefault="00803BE5" w:rsidP="001D7FE3">
      <w:pPr>
        <w:spacing w:after="0" w:line="360" w:lineRule="auto"/>
        <w:jc w:val="both"/>
        <w:rPr>
          <w:rFonts w:ascii="Arial" w:hAnsi="Arial" w:cs="Arial"/>
          <w:b/>
          <w:bCs/>
          <w:sz w:val="24"/>
          <w:szCs w:val="24"/>
        </w:rPr>
      </w:pPr>
    </w:p>
    <w:p w14:paraId="09D91521" w14:textId="77777777" w:rsidR="00803BE5" w:rsidRDefault="00803BE5" w:rsidP="00803BE5">
      <w:pPr>
        <w:spacing w:line="360" w:lineRule="auto"/>
        <w:jc w:val="both"/>
        <w:rPr>
          <w:rFonts w:ascii="Arial" w:hAnsi="Arial" w:cs="Arial"/>
          <w:b/>
          <w:bCs/>
          <w:sz w:val="28"/>
          <w:szCs w:val="28"/>
        </w:rPr>
      </w:pPr>
    </w:p>
    <w:p w14:paraId="3A067442" w14:textId="77777777" w:rsidR="00803BE5" w:rsidRPr="00803BE5" w:rsidRDefault="00803BE5" w:rsidP="00803BE5">
      <w:pPr>
        <w:spacing w:line="360" w:lineRule="auto"/>
        <w:jc w:val="both"/>
        <w:rPr>
          <w:rFonts w:ascii="Arial" w:hAnsi="Arial" w:cs="Arial"/>
          <w:b/>
          <w:bCs/>
          <w:sz w:val="28"/>
          <w:szCs w:val="28"/>
        </w:rPr>
      </w:pPr>
    </w:p>
    <w:p w14:paraId="0162B48D" w14:textId="30FB3193" w:rsidR="006C5AD6" w:rsidRPr="006C5AD6" w:rsidRDefault="006C5AD6" w:rsidP="006C5AD6">
      <w:pPr>
        <w:spacing w:after="0" w:line="240" w:lineRule="auto"/>
        <w:jc w:val="both"/>
        <w:rPr>
          <w:rFonts w:ascii="Arial" w:hAnsi="Arial" w:cs="Arial"/>
          <w:b/>
          <w:sz w:val="24"/>
          <w:szCs w:val="24"/>
        </w:rPr>
      </w:pPr>
      <w:r w:rsidRPr="006C5AD6">
        <w:rPr>
          <w:rFonts w:ascii="Arial" w:hAnsi="Arial" w:cs="Arial"/>
          <w:b/>
          <w:sz w:val="28"/>
          <w:szCs w:val="24"/>
        </w:rPr>
        <w:lastRenderedPageBreak/>
        <w:t>2.3.</w:t>
      </w:r>
      <w:r>
        <w:rPr>
          <w:rFonts w:ascii="Arial" w:hAnsi="Arial" w:cs="Arial"/>
          <w:b/>
          <w:sz w:val="28"/>
          <w:szCs w:val="24"/>
        </w:rPr>
        <w:t>6</w:t>
      </w:r>
      <w:r w:rsidRPr="006C5AD6">
        <w:rPr>
          <w:rFonts w:ascii="Arial" w:hAnsi="Arial" w:cs="Arial"/>
          <w:b/>
          <w:sz w:val="28"/>
          <w:szCs w:val="28"/>
        </w:rPr>
        <w:t xml:space="preserve"> PROGRAMAS DE PROMOCIÓN A LA SALUD </w:t>
      </w:r>
    </w:p>
    <w:p w14:paraId="178380C1" w14:textId="77777777" w:rsidR="006C5AD6" w:rsidRPr="006C5AD6" w:rsidRDefault="006C5AD6" w:rsidP="006C5AD6">
      <w:pPr>
        <w:spacing w:after="0" w:line="240" w:lineRule="auto"/>
        <w:jc w:val="both"/>
        <w:rPr>
          <w:rFonts w:ascii="Arial" w:hAnsi="Arial" w:cs="Arial"/>
          <w:b/>
          <w:sz w:val="24"/>
          <w:szCs w:val="24"/>
        </w:rPr>
      </w:pPr>
    </w:p>
    <w:p w14:paraId="366749D1" w14:textId="77777777" w:rsidR="006C5AD6" w:rsidRPr="006C5AD6" w:rsidRDefault="006C5AD6" w:rsidP="006C5AD6">
      <w:pPr>
        <w:spacing w:after="0" w:line="240" w:lineRule="auto"/>
        <w:jc w:val="both"/>
        <w:rPr>
          <w:rFonts w:ascii="Arial" w:hAnsi="Arial" w:cs="Arial"/>
          <w:b/>
          <w:sz w:val="24"/>
          <w:szCs w:val="24"/>
        </w:rPr>
      </w:pPr>
    </w:p>
    <w:p w14:paraId="75BDB615" w14:textId="77777777" w:rsidR="006C5AD6" w:rsidRPr="006C5AD6" w:rsidRDefault="006C5AD6" w:rsidP="006C5AD6">
      <w:pPr>
        <w:spacing w:after="0" w:line="240" w:lineRule="auto"/>
        <w:jc w:val="both"/>
        <w:rPr>
          <w:rFonts w:ascii="Arial" w:hAnsi="Arial" w:cs="Arial"/>
          <w:b/>
          <w:sz w:val="24"/>
          <w:szCs w:val="24"/>
        </w:rPr>
      </w:pPr>
    </w:p>
    <w:p w14:paraId="21A2ACD9" w14:textId="77777777" w:rsidR="009B1B69" w:rsidRDefault="006C5AD6" w:rsidP="009B1B69">
      <w:pPr>
        <w:spacing w:after="0" w:line="360" w:lineRule="auto"/>
        <w:ind w:firstLine="709"/>
        <w:jc w:val="both"/>
        <w:rPr>
          <w:rFonts w:ascii="Arial" w:hAnsi="Arial" w:cs="Arial"/>
          <w:sz w:val="24"/>
          <w:szCs w:val="24"/>
        </w:rPr>
      </w:pPr>
      <w:r w:rsidRPr="006C5AD6">
        <w:rPr>
          <w:rFonts w:ascii="Arial" w:hAnsi="Arial" w:cs="Arial"/>
          <w:sz w:val="24"/>
          <w:szCs w:val="24"/>
        </w:rPr>
        <w:t xml:space="preserve">Hace pocos años atrás se implementaron las campañas de los camiones llamados “Convoy de la salud“ en donde básicamente distintos camiones fueron adaptados para ser pequeños consultorios que cubran las necesidades básicas de la salud, en este caso, el objetivo fue poder brindar atención médica a personas que viven en comunidades, ya que por distintas razones a las personas se les complica poder obtener una atención medica correspondiente, por ejemplo, en esta campaña se integraron varios servicios médicos como consulta general, consulta con el dentista, estudios de laboratorio, mastografías, y como todos esos servicios son gratuitos, las personas van, acuden, e incluso esperan horas para poder obtener sus servicios médicos que necesitan, esa es una manera de fomentar y hacer que las personas se interesen por su propia salud. </w:t>
      </w:r>
    </w:p>
    <w:p w14:paraId="09B887C7" w14:textId="77777777" w:rsidR="009B1B69" w:rsidRDefault="009B1B69" w:rsidP="009B1B69">
      <w:pPr>
        <w:spacing w:after="0" w:line="240" w:lineRule="auto"/>
        <w:ind w:firstLine="709"/>
        <w:jc w:val="both"/>
        <w:rPr>
          <w:rFonts w:ascii="Arial" w:hAnsi="Arial" w:cs="Arial"/>
          <w:sz w:val="24"/>
          <w:szCs w:val="24"/>
        </w:rPr>
      </w:pPr>
    </w:p>
    <w:p w14:paraId="5D8C0265" w14:textId="77777777" w:rsidR="009B1B69" w:rsidRDefault="009B1B69" w:rsidP="009B1B69">
      <w:pPr>
        <w:spacing w:after="0" w:line="240" w:lineRule="auto"/>
        <w:ind w:firstLine="709"/>
        <w:jc w:val="both"/>
        <w:rPr>
          <w:rFonts w:ascii="Arial" w:hAnsi="Arial" w:cs="Arial"/>
          <w:sz w:val="24"/>
          <w:szCs w:val="24"/>
        </w:rPr>
      </w:pPr>
    </w:p>
    <w:p w14:paraId="6D402CDD" w14:textId="77777777" w:rsidR="009B1B69" w:rsidRDefault="009B1B69" w:rsidP="009B1B69">
      <w:pPr>
        <w:spacing w:after="0" w:line="240" w:lineRule="auto"/>
        <w:ind w:firstLine="709"/>
        <w:jc w:val="both"/>
        <w:rPr>
          <w:rFonts w:ascii="Arial" w:hAnsi="Arial" w:cs="Arial"/>
          <w:sz w:val="24"/>
          <w:szCs w:val="24"/>
        </w:rPr>
      </w:pPr>
    </w:p>
    <w:p w14:paraId="65287B04" w14:textId="5F44CB82" w:rsidR="006C5AD6" w:rsidRDefault="006C5AD6" w:rsidP="006C5AD6">
      <w:pPr>
        <w:spacing w:after="0" w:line="360" w:lineRule="auto"/>
        <w:ind w:firstLine="709"/>
        <w:jc w:val="both"/>
        <w:rPr>
          <w:rFonts w:ascii="Arial" w:hAnsi="Arial" w:cs="Arial"/>
          <w:sz w:val="24"/>
          <w:szCs w:val="24"/>
        </w:rPr>
      </w:pPr>
      <w:r w:rsidRPr="006C5AD6">
        <w:rPr>
          <w:rFonts w:ascii="Arial" w:hAnsi="Arial" w:cs="Arial"/>
          <w:sz w:val="24"/>
          <w:szCs w:val="24"/>
        </w:rPr>
        <w:t xml:space="preserve">De igual manera sirve para que se informen un poco sobre los temas de salud y puedan obtener un poco de conocimiento, ya que al ser gratuitos todos los servicios, las personas quieren obtener todos, y es ahí donde surgen las dudas sobre la salud, ¿Para qué sirve? ¿Qué se necesita? ¿A quiénes se les puede realizar tal servicio? Como es en el caso de las mastografías, no es para todas las mujeres, solo para las que tienen de 40 años en adelante, sin embargo, aquellas que aún no cuentan con esa edad, ya sabrán que, a partir de cierta edad, tendrán que realizarse la mastografía. </w:t>
      </w:r>
    </w:p>
    <w:p w14:paraId="04BDF0BD" w14:textId="77777777" w:rsidR="006C5AD6" w:rsidRDefault="006C5AD6" w:rsidP="006C5AD6">
      <w:pPr>
        <w:spacing w:after="0" w:line="240" w:lineRule="auto"/>
        <w:ind w:firstLine="709"/>
        <w:jc w:val="both"/>
        <w:rPr>
          <w:rFonts w:ascii="Arial" w:hAnsi="Arial" w:cs="Arial"/>
          <w:sz w:val="24"/>
          <w:szCs w:val="24"/>
        </w:rPr>
      </w:pPr>
    </w:p>
    <w:p w14:paraId="129C14FC" w14:textId="77777777" w:rsidR="006C5AD6" w:rsidRDefault="006C5AD6" w:rsidP="006C5AD6">
      <w:pPr>
        <w:spacing w:after="0" w:line="240" w:lineRule="auto"/>
        <w:ind w:firstLine="709"/>
        <w:jc w:val="both"/>
        <w:rPr>
          <w:rFonts w:ascii="Arial" w:hAnsi="Arial" w:cs="Arial"/>
          <w:sz w:val="24"/>
          <w:szCs w:val="24"/>
        </w:rPr>
      </w:pPr>
    </w:p>
    <w:p w14:paraId="400BA7F1" w14:textId="77777777" w:rsidR="006C5AD6" w:rsidRDefault="006C5AD6" w:rsidP="006C5AD6">
      <w:pPr>
        <w:spacing w:after="0" w:line="240" w:lineRule="auto"/>
        <w:ind w:firstLine="709"/>
        <w:jc w:val="both"/>
        <w:rPr>
          <w:rFonts w:ascii="Arial" w:hAnsi="Arial" w:cs="Arial"/>
          <w:sz w:val="24"/>
          <w:szCs w:val="24"/>
        </w:rPr>
      </w:pPr>
    </w:p>
    <w:p w14:paraId="0A9F7F26" w14:textId="05C93252" w:rsidR="006C5AD6" w:rsidRPr="006C5AD6" w:rsidRDefault="006C5AD6" w:rsidP="006C5AD6">
      <w:pPr>
        <w:spacing w:after="0" w:line="360" w:lineRule="auto"/>
        <w:ind w:firstLine="708"/>
        <w:jc w:val="both"/>
        <w:rPr>
          <w:rFonts w:ascii="Arial" w:hAnsi="Arial" w:cs="Arial"/>
          <w:sz w:val="24"/>
          <w:szCs w:val="24"/>
        </w:rPr>
      </w:pPr>
      <w:r w:rsidRPr="006C5AD6">
        <w:rPr>
          <w:rFonts w:ascii="Arial" w:hAnsi="Arial" w:cs="Arial"/>
          <w:sz w:val="24"/>
          <w:szCs w:val="24"/>
        </w:rPr>
        <w:t xml:space="preserve">El mismo caso para los servicios de laboratorio, usualmente se tiene la creencia de que siempre hay que estar en ayunas para realizárselos, cuando no es así, existen excepciones en donde no es necesario estar en ayunas, como es el caso del grupo sanguíneo o la prueba de embarazo en sangre. O todo lo contrario como es el exudado faríngeo que, para poder realizarlo, la persona debe </w:t>
      </w:r>
      <w:r w:rsidRPr="006C5AD6">
        <w:rPr>
          <w:rFonts w:ascii="Arial" w:hAnsi="Arial" w:cs="Arial"/>
          <w:sz w:val="24"/>
          <w:szCs w:val="24"/>
        </w:rPr>
        <w:lastRenderedPageBreak/>
        <w:t>de estar completamente en ayunas, sin haber comido o bebido algo y tampoco puede lavarse los dientes. Es por eso que, si el paciente acude a estos programas de atención a la salud, de una u otra manera, aprende, observa y lleva una idea de que es lo que se necesita para poder atenderse en cuanto a su salud.</w:t>
      </w:r>
    </w:p>
    <w:p w14:paraId="23DD7972" w14:textId="77777777" w:rsidR="006C5AD6" w:rsidRPr="006C5AD6" w:rsidRDefault="006C5AD6" w:rsidP="006C5AD6">
      <w:pPr>
        <w:spacing w:after="0" w:line="240" w:lineRule="auto"/>
        <w:jc w:val="both"/>
        <w:rPr>
          <w:rFonts w:ascii="Arial" w:hAnsi="Arial" w:cs="Arial"/>
          <w:sz w:val="24"/>
          <w:szCs w:val="24"/>
        </w:rPr>
      </w:pPr>
    </w:p>
    <w:p w14:paraId="0288DD70" w14:textId="77777777" w:rsidR="006C5AD6" w:rsidRPr="006C5AD6" w:rsidRDefault="006C5AD6" w:rsidP="006C5AD6">
      <w:pPr>
        <w:spacing w:after="0" w:line="240" w:lineRule="auto"/>
        <w:jc w:val="both"/>
        <w:rPr>
          <w:rFonts w:ascii="Arial" w:hAnsi="Arial" w:cs="Arial"/>
          <w:sz w:val="24"/>
          <w:szCs w:val="24"/>
        </w:rPr>
      </w:pPr>
    </w:p>
    <w:p w14:paraId="57A3CF0D" w14:textId="77777777" w:rsidR="006C5AD6" w:rsidRPr="006C5AD6" w:rsidRDefault="006C5AD6" w:rsidP="006C5AD6">
      <w:pPr>
        <w:spacing w:after="0" w:line="240" w:lineRule="auto"/>
        <w:jc w:val="both"/>
        <w:rPr>
          <w:rFonts w:ascii="Arial" w:hAnsi="Arial" w:cs="Arial"/>
          <w:sz w:val="24"/>
          <w:szCs w:val="24"/>
        </w:rPr>
      </w:pPr>
    </w:p>
    <w:p w14:paraId="5656EFD2" w14:textId="59C6E0BE" w:rsidR="006C5AD6" w:rsidRPr="006C5AD6" w:rsidRDefault="006C5AD6" w:rsidP="006C5AD6">
      <w:pPr>
        <w:spacing w:line="360" w:lineRule="auto"/>
        <w:ind w:firstLine="708"/>
        <w:jc w:val="both"/>
        <w:rPr>
          <w:rFonts w:ascii="Arial" w:hAnsi="Arial" w:cs="Arial"/>
          <w:sz w:val="24"/>
          <w:szCs w:val="24"/>
        </w:rPr>
      </w:pPr>
      <w:r w:rsidRPr="006C5AD6">
        <w:rPr>
          <w:rFonts w:ascii="Arial" w:hAnsi="Arial" w:cs="Arial"/>
          <w:sz w:val="24"/>
          <w:szCs w:val="24"/>
        </w:rPr>
        <w:t xml:space="preserve">El banderazo de salida fue encabezado por el gobernador Rutilio Escandón Cadenas, quien dijo que la estrategia comenzó con 70 unidades, pero ahora cuenta con 170 porque “nos dimos cuenta de lo que favorece a la gente más humilde y se incrementaron para que todos los días estemos en los municipios que más lo necesitan, así le vamos a dar vuelta al estado de manera más rápida a fin de cuidar la salud”. Escandón Cadenas señaló que desde el inicio de su gobierno se ha priorizado a la salud, por lo que a la fecha se han reconvertido aproximadamente 800 unidades médicas; se han adquirido equipos de la más alta tecnología, como resonancias magnéticas, tomógrafos y red de frío. </w:t>
      </w:r>
      <w:sdt>
        <w:sdtPr>
          <w:rPr>
            <w:rFonts w:ascii="Arial" w:hAnsi="Arial" w:cs="Arial"/>
            <w:sz w:val="24"/>
            <w:szCs w:val="24"/>
          </w:rPr>
          <w:id w:val="-748432121"/>
          <w:citation/>
        </w:sdtPr>
        <w:sdtContent>
          <w:r w:rsidRPr="006C5AD6">
            <w:rPr>
              <w:rFonts w:ascii="Arial" w:hAnsi="Arial" w:cs="Arial"/>
              <w:sz w:val="24"/>
              <w:szCs w:val="24"/>
            </w:rPr>
            <w:fldChar w:fldCharType="begin"/>
          </w:r>
          <w:r w:rsidRPr="006C5AD6">
            <w:rPr>
              <w:rFonts w:ascii="Arial" w:hAnsi="Arial" w:cs="Arial"/>
              <w:sz w:val="24"/>
              <w:szCs w:val="24"/>
            </w:rPr>
            <w:instrText xml:space="preserve"> CITATION Eli23 \l 2058 </w:instrText>
          </w:r>
          <w:r w:rsidRPr="006C5AD6">
            <w:rPr>
              <w:rFonts w:ascii="Arial" w:hAnsi="Arial" w:cs="Arial"/>
              <w:sz w:val="24"/>
              <w:szCs w:val="24"/>
            </w:rPr>
            <w:fldChar w:fldCharType="separate"/>
          </w:r>
          <w:r w:rsidRPr="006C5AD6">
            <w:rPr>
              <w:rFonts w:ascii="Arial" w:hAnsi="Arial" w:cs="Arial"/>
              <w:sz w:val="24"/>
              <w:szCs w:val="24"/>
            </w:rPr>
            <w:t>(Henriquez, 2023)</w:t>
          </w:r>
          <w:r w:rsidRPr="006C5AD6">
            <w:rPr>
              <w:rFonts w:ascii="Arial" w:hAnsi="Arial" w:cs="Arial"/>
              <w:sz w:val="24"/>
              <w:szCs w:val="24"/>
            </w:rPr>
            <w:fldChar w:fldCharType="end"/>
          </w:r>
        </w:sdtContent>
      </w:sdt>
      <w:r w:rsidRPr="006C5AD6">
        <w:rPr>
          <w:rFonts w:ascii="Arial" w:hAnsi="Arial" w:cs="Arial"/>
          <w:sz w:val="24"/>
          <w:szCs w:val="24"/>
        </w:rPr>
        <w:t xml:space="preserve"> </w:t>
      </w:r>
    </w:p>
    <w:p w14:paraId="1E956E40" w14:textId="603B30AA" w:rsidR="006C5AD6" w:rsidRPr="006C5AD6" w:rsidRDefault="006C5AD6" w:rsidP="006C5AD6">
      <w:pPr>
        <w:spacing w:line="360" w:lineRule="auto"/>
        <w:jc w:val="both"/>
        <w:rPr>
          <w:rFonts w:ascii="Arial" w:hAnsi="Arial" w:cs="Arial"/>
          <w:sz w:val="24"/>
          <w:szCs w:val="24"/>
        </w:rPr>
      </w:pPr>
    </w:p>
    <w:p w14:paraId="11B04FB4" w14:textId="77777777" w:rsidR="000B542C" w:rsidRPr="006C5AD6" w:rsidRDefault="000B542C" w:rsidP="006C5AD6">
      <w:pPr>
        <w:spacing w:line="360" w:lineRule="auto"/>
        <w:jc w:val="both"/>
        <w:rPr>
          <w:rFonts w:ascii="Arial" w:hAnsi="Arial" w:cs="Arial"/>
          <w:sz w:val="24"/>
          <w:szCs w:val="24"/>
        </w:rPr>
      </w:pPr>
    </w:p>
    <w:p w14:paraId="00C0BBA6" w14:textId="77777777" w:rsidR="00EA0220" w:rsidRDefault="00EA0220" w:rsidP="00EA0220">
      <w:pPr>
        <w:spacing w:after="0" w:line="360" w:lineRule="auto"/>
        <w:ind w:firstLine="708"/>
        <w:jc w:val="both"/>
        <w:rPr>
          <w:bCs/>
          <w:sz w:val="24"/>
          <w:szCs w:val="24"/>
        </w:rPr>
      </w:pPr>
    </w:p>
    <w:p w14:paraId="468B737A" w14:textId="42748036" w:rsidR="00F07DBB" w:rsidRDefault="00F07DBB">
      <w:pPr>
        <w:rPr>
          <w:rFonts w:ascii="Arial" w:hAnsi="Arial" w:cs="Arial"/>
          <w:b/>
          <w:bCs/>
          <w:sz w:val="28"/>
          <w:szCs w:val="28"/>
        </w:rPr>
      </w:pPr>
      <w:r>
        <w:rPr>
          <w:rFonts w:ascii="Arial" w:hAnsi="Arial" w:cs="Arial"/>
          <w:b/>
          <w:bCs/>
          <w:sz w:val="28"/>
          <w:szCs w:val="28"/>
        </w:rPr>
        <w:br w:type="page"/>
      </w:r>
    </w:p>
    <w:p w14:paraId="0A6762C6" w14:textId="5E4AD073" w:rsidR="00EA0220" w:rsidRPr="00F07DBB" w:rsidRDefault="00F07DBB" w:rsidP="00F07DBB">
      <w:pPr>
        <w:spacing w:after="0" w:line="240" w:lineRule="auto"/>
        <w:jc w:val="both"/>
        <w:rPr>
          <w:rFonts w:ascii="Arial" w:hAnsi="Arial" w:cs="Arial"/>
          <w:b/>
          <w:bCs/>
          <w:sz w:val="24"/>
          <w:szCs w:val="24"/>
        </w:rPr>
      </w:pPr>
      <w:r>
        <w:rPr>
          <w:rFonts w:ascii="Arial" w:hAnsi="Arial" w:cs="Arial"/>
          <w:b/>
          <w:bCs/>
          <w:sz w:val="28"/>
          <w:szCs w:val="28"/>
        </w:rPr>
        <w:lastRenderedPageBreak/>
        <w:t>2.4 MARCO CONCEPTUAL</w:t>
      </w:r>
    </w:p>
    <w:p w14:paraId="658DD5BE" w14:textId="77777777" w:rsidR="00F07DBB" w:rsidRPr="00F07DBB" w:rsidRDefault="00F07DBB" w:rsidP="00F07DBB">
      <w:pPr>
        <w:spacing w:after="0" w:line="240" w:lineRule="auto"/>
        <w:jc w:val="both"/>
        <w:rPr>
          <w:rFonts w:ascii="Arial" w:hAnsi="Arial" w:cs="Arial"/>
          <w:b/>
          <w:bCs/>
          <w:sz w:val="24"/>
          <w:szCs w:val="24"/>
        </w:rPr>
      </w:pPr>
    </w:p>
    <w:p w14:paraId="660A489D" w14:textId="77777777" w:rsidR="00F07DBB" w:rsidRPr="00F07DBB" w:rsidRDefault="00F07DBB" w:rsidP="00F07DBB">
      <w:pPr>
        <w:spacing w:after="0" w:line="240" w:lineRule="auto"/>
        <w:jc w:val="both"/>
        <w:rPr>
          <w:rFonts w:ascii="Arial" w:hAnsi="Arial" w:cs="Arial"/>
          <w:b/>
          <w:bCs/>
          <w:sz w:val="24"/>
          <w:szCs w:val="24"/>
        </w:rPr>
      </w:pPr>
    </w:p>
    <w:p w14:paraId="7C191300" w14:textId="77777777" w:rsidR="00F07DBB" w:rsidRPr="00F07DBB" w:rsidRDefault="00F07DBB" w:rsidP="00F07DBB">
      <w:pPr>
        <w:spacing w:after="0" w:line="240" w:lineRule="auto"/>
        <w:jc w:val="both"/>
        <w:rPr>
          <w:rFonts w:ascii="Arial" w:hAnsi="Arial" w:cs="Arial"/>
          <w:b/>
          <w:bCs/>
          <w:sz w:val="24"/>
          <w:szCs w:val="24"/>
        </w:rPr>
      </w:pPr>
    </w:p>
    <w:p w14:paraId="04E958C3"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Homologación:</w:t>
      </w:r>
      <w:r w:rsidRPr="00F07DBB">
        <w:rPr>
          <w:rFonts w:ascii="Arial" w:hAnsi="Arial" w:cs="Arial"/>
          <w:sz w:val="24"/>
          <w:szCs w:val="24"/>
        </w:rPr>
        <w:t xml:space="preserve"> Consiste en conferir a algo un carácter oficial, acreditando que cumple con una serie de requisitos predefinidos precisamente por las mismas autoridades facultadas para otorgar dicha acreditación.</w:t>
      </w:r>
    </w:p>
    <w:p w14:paraId="06FEDE07" w14:textId="77777777" w:rsidR="00F07DBB" w:rsidRDefault="00F07DBB" w:rsidP="00F07DBB">
      <w:pPr>
        <w:spacing w:after="0" w:line="240" w:lineRule="auto"/>
        <w:jc w:val="both"/>
        <w:rPr>
          <w:rFonts w:ascii="Arial" w:hAnsi="Arial" w:cs="Arial"/>
          <w:sz w:val="24"/>
          <w:szCs w:val="24"/>
        </w:rPr>
      </w:pPr>
    </w:p>
    <w:p w14:paraId="79926CE2" w14:textId="77777777" w:rsidR="00F07DBB" w:rsidRDefault="00F07DBB" w:rsidP="00F07DBB">
      <w:pPr>
        <w:spacing w:after="0" w:line="240" w:lineRule="auto"/>
        <w:jc w:val="both"/>
        <w:rPr>
          <w:rFonts w:ascii="Arial" w:hAnsi="Arial" w:cs="Arial"/>
          <w:sz w:val="24"/>
          <w:szCs w:val="24"/>
        </w:rPr>
      </w:pPr>
    </w:p>
    <w:p w14:paraId="122A8FA2" w14:textId="77777777" w:rsidR="00F07DBB" w:rsidRPr="00F07DBB" w:rsidRDefault="00F07DBB" w:rsidP="00F07DBB">
      <w:pPr>
        <w:spacing w:after="0" w:line="240" w:lineRule="auto"/>
        <w:jc w:val="both"/>
        <w:rPr>
          <w:rFonts w:ascii="Arial" w:hAnsi="Arial" w:cs="Arial"/>
          <w:sz w:val="24"/>
          <w:szCs w:val="24"/>
        </w:rPr>
      </w:pPr>
    </w:p>
    <w:p w14:paraId="7A9853F5"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Poliuretano:</w:t>
      </w:r>
      <w:r w:rsidRPr="00F07DBB">
        <w:rPr>
          <w:rFonts w:ascii="Arial" w:hAnsi="Arial" w:cs="Arial"/>
          <w:sz w:val="24"/>
          <w:szCs w:val="24"/>
        </w:rPr>
        <w:t xml:space="preserve"> Es un material plástico que se puede ver en diferentes formas para usos distintos.</w:t>
      </w:r>
    </w:p>
    <w:p w14:paraId="40D9DEA8" w14:textId="77777777" w:rsidR="00F07DBB" w:rsidRDefault="00F07DBB" w:rsidP="00F07DBB">
      <w:pPr>
        <w:spacing w:after="0" w:line="240" w:lineRule="auto"/>
        <w:jc w:val="both"/>
        <w:rPr>
          <w:rFonts w:ascii="Arial" w:hAnsi="Arial" w:cs="Arial"/>
          <w:sz w:val="24"/>
          <w:szCs w:val="24"/>
        </w:rPr>
      </w:pPr>
    </w:p>
    <w:p w14:paraId="79C68DDD" w14:textId="77777777" w:rsidR="00F07DBB" w:rsidRDefault="00F07DBB" w:rsidP="00F07DBB">
      <w:pPr>
        <w:spacing w:after="0" w:line="240" w:lineRule="auto"/>
        <w:jc w:val="both"/>
        <w:rPr>
          <w:rFonts w:ascii="Arial" w:hAnsi="Arial" w:cs="Arial"/>
          <w:sz w:val="24"/>
          <w:szCs w:val="24"/>
        </w:rPr>
      </w:pPr>
    </w:p>
    <w:p w14:paraId="39778667" w14:textId="77777777" w:rsidR="00F07DBB" w:rsidRPr="00F07DBB" w:rsidRDefault="00F07DBB" w:rsidP="00F07DBB">
      <w:pPr>
        <w:spacing w:after="0" w:line="240" w:lineRule="auto"/>
        <w:jc w:val="both"/>
        <w:rPr>
          <w:rFonts w:ascii="Arial" w:hAnsi="Arial" w:cs="Arial"/>
          <w:sz w:val="24"/>
          <w:szCs w:val="24"/>
        </w:rPr>
      </w:pPr>
    </w:p>
    <w:p w14:paraId="013FA83B"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Cáncer:</w:t>
      </w:r>
      <w:r w:rsidRPr="00F07DBB">
        <w:rPr>
          <w:rFonts w:ascii="Arial" w:hAnsi="Arial" w:cs="Arial"/>
          <w:sz w:val="24"/>
          <w:szCs w:val="24"/>
        </w:rPr>
        <w:t xml:space="preserve"> Es una enfermedad por la que algunas </w:t>
      </w:r>
      <w:hyperlink r:id="rId23" w:history="1">
        <w:r w:rsidRPr="00F07DBB">
          <w:rPr>
            <w:rStyle w:val="Hipervnculo"/>
            <w:rFonts w:ascii="Arial" w:hAnsi="Arial" w:cs="Arial"/>
            <w:color w:val="auto"/>
            <w:sz w:val="24"/>
            <w:szCs w:val="24"/>
            <w:u w:val="none"/>
          </w:rPr>
          <w:t>células</w:t>
        </w:r>
      </w:hyperlink>
      <w:r w:rsidRPr="00F07DBB">
        <w:rPr>
          <w:rFonts w:ascii="Arial" w:hAnsi="Arial" w:cs="Arial"/>
          <w:sz w:val="24"/>
          <w:szCs w:val="24"/>
        </w:rPr>
        <w:t> del cuerpo se multiplican sin control y se diseminan a otras partes del cuerpo.</w:t>
      </w:r>
    </w:p>
    <w:p w14:paraId="022580B5" w14:textId="77777777" w:rsidR="00F07DBB" w:rsidRDefault="00F07DBB" w:rsidP="00F07DBB">
      <w:pPr>
        <w:spacing w:after="0" w:line="240" w:lineRule="auto"/>
        <w:jc w:val="both"/>
        <w:rPr>
          <w:rFonts w:ascii="Arial" w:hAnsi="Arial" w:cs="Arial"/>
          <w:sz w:val="24"/>
          <w:szCs w:val="24"/>
        </w:rPr>
      </w:pPr>
    </w:p>
    <w:p w14:paraId="0485A3B4" w14:textId="77777777" w:rsidR="00F07DBB" w:rsidRDefault="00F07DBB" w:rsidP="00F07DBB">
      <w:pPr>
        <w:spacing w:after="0" w:line="240" w:lineRule="auto"/>
        <w:jc w:val="both"/>
        <w:rPr>
          <w:rFonts w:ascii="Arial" w:hAnsi="Arial" w:cs="Arial"/>
          <w:sz w:val="24"/>
          <w:szCs w:val="24"/>
        </w:rPr>
      </w:pPr>
    </w:p>
    <w:p w14:paraId="2E2D1B4A" w14:textId="77777777" w:rsidR="00F07DBB" w:rsidRPr="00F07DBB" w:rsidRDefault="00F07DBB" w:rsidP="00F07DBB">
      <w:pPr>
        <w:spacing w:after="0" w:line="240" w:lineRule="auto"/>
        <w:jc w:val="both"/>
        <w:rPr>
          <w:rFonts w:ascii="Arial" w:hAnsi="Arial" w:cs="Arial"/>
          <w:sz w:val="24"/>
          <w:szCs w:val="24"/>
        </w:rPr>
      </w:pPr>
    </w:p>
    <w:p w14:paraId="73C745BE" w14:textId="77777777" w:rsidR="00F07DBB" w:rsidRPr="00F07DBB" w:rsidRDefault="00F07DBB" w:rsidP="00F07DBB">
      <w:pPr>
        <w:spacing w:after="0" w:line="240" w:lineRule="auto"/>
        <w:jc w:val="both"/>
        <w:rPr>
          <w:rFonts w:ascii="Arial" w:hAnsi="Arial" w:cs="Arial"/>
          <w:sz w:val="24"/>
          <w:szCs w:val="24"/>
        </w:rPr>
      </w:pPr>
      <w:r w:rsidRPr="00F07DBB">
        <w:rPr>
          <w:rFonts w:ascii="Arial" w:hAnsi="Arial" w:cs="Arial"/>
          <w:b/>
          <w:bCs/>
          <w:sz w:val="24"/>
          <w:szCs w:val="24"/>
        </w:rPr>
        <w:t>Tricomoniasis:</w:t>
      </w:r>
      <w:r w:rsidRPr="00F07DBB">
        <w:rPr>
          <w:rFonts w:ascii="Arial" w:hAnsi="Arial" w:cs="Arial"/>
          <w:sz w:val="24"/>
          <w:szCs w:val="24"/>
        </w:rPr>
        <w:t xml:space="preserve"> Infección de transmisión sexual causada por un parásito.</w:t>
      </w:r>
    </w:p>
    <w:p w14:paraId="3ECB72E2" w14:textId="77777777" w:rsidR="00F07DBB" w:rsidRDefault="00F07DBB" w:rsidP="00F07DBB">
      <w:pPr>
        <w:spacing w:after="0" w:line="240" w:lineRule="auto"/>
        <w:jc w:val="both"/>
        <w:rPr>
          <w:rFonts w:ascii="Arial" w:hAnsi="Arial" w:cs="Arial"/>
          <w:sz w:val="24"/>
          <w:szCs w:val="24"/>
        </w:rPr>
      </w:pPr>
    </w:p>
    <w:p w14:paraId="177BDE2F" w14:textId="77777777" w:rsidR="00F07DBB" w:rsidRDefault="00F07DBB" w:rsidP="00F07DBB">
      <w:pPr>
        <w:spacing w:after="0" w:line="240" w:lineRule="auto"/>
        <w:jc w:val="both"/>
        <w:rPr>
          <w:rFonts w:ascii="Arial" w:hAnsi="Arial" w:cs="Arial"/>
          <w:sz w:val="24"/>
          <w:szCs w:val="24"/>
        </w:rPr>
      </w:pPr>
    </w:p>
    <w:p w14:paraId="64198D5C" w14:textId="77777777" w:rsidR="00F07DBB" w:rsidRPr="00F07DBB" w:rsidRDefault="00F07DBB" w:rsidP="00F07DBB">
      <w:pPr>
        <w:spacing w:after="0" w:line="240" w:lineRule="auto"/>
        <w:jc w:val="both"/>
        <w:rPr>
          <w:rFonts w:ascii="Arial" w:hAnsi="Arial" w:cs="Arial"/>
          <w:sz w:val="24"/>
          <w:szCs w:val="24"/>
        </w:rPr>
      </w:pPr>
    </w:p>
    <w:p w14:paraId="1E032624"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Anamnesis:</w:t>
      </w:r>
      <w:r w:rsidRPr="00F07DBB">
        <w:rPr>
          <w:rFonts w:ascii="Arial" w:hAnsi="Arial" w:cs="Arial"/>
          <w:sz w:val="24"/>
          <w:szCs w:val="24"/>
        </w:rPr>
        <w:t xml:space="preserve"> Es un proceso asistencial estrechamente relacionado con la realización de la historia clínica del paciente.</w:t>
      </w:r>
    </w:p>
    <w:p w14:paraId="79DAE4FA" w14:textId="77777777" w:rsidR="00F07DBB" w:rsidRDefault="00F07DBB" w:rsidP="00F07DBB">
      <w:pPr>
        <w:spacing w:after="0" w:line="240" w:lineRule="auto"/>
        <w:jc w:val="both"/>
        <w:rPr>
          <w:rFonts w:ascii="Arial" w:hAnsi="Arial" w:cs="Arial"/>
          <w:sz w:val="24"/>
          <w:szCs w:val="24"/>
        </w:rPr>
      </w:pPr>
    </w:p>
    <w:p w14:paraId="437D594E" w14:textId="77777777" w:rsidR="00F07DBB" w:rsidRDefault="00F07DBB" w:rsidP="00F07DBB">
      <w:pPr>
        <w:spacing w:after="0" w:line="240" w:lineRule="auto"/>
        <w:jc w:val="both"/>
        <w:rPr>
          <w:rFonts w:ascii="Arial" w:hAnsi="Arial" w:cs="Arial"/>
          <w:sz w:val="24"/>
          <w:szCs w:val="24"/>
        </w:rPr>
      </w:pPr>
    </w:p>
    <w:p w14:paraId="05E75B0B" w14:textId="77777777" w:rsidR="00F07DBB" w:rsidRPr="00F07DBB" w:rsidRDefault="00F07DBB" w:rsidP="00F07DBB">
      <w:pPr>
        <w:spacing w:after="0" w:line="240" w:lineRule="auto"/>
        <w:jc w:val="both"/>
        <w:rPr>
          <w:rFonts w:ascii="Arial" w:hAnsi="Arial" w:cs="Arial"/>
          <w:sz w:val="24"/>
          <w:szCs w:val="24"/>
        </w:rPr>
      </w:pPr>
    </w:p>
    <w:p w14:paraId="5D8F49F9"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Epígrafes:</w:t>
      </w:r>
      <w:r w:rsidRPr="00F07DBB">
        <w:rPr>
          <w:rFonts w:ascii="Arial" w:hAnsi="Arial" w:cs="Arial"/>
          <w:sz w:val="24"/>
          <w:szCs w:val="24"/>
        </w:rPr>
        <w:t xml:space="preserve"> Es una cita, frase o lema que se coloca al inicio de una obra literaria, o de sus capítulos, para adelantar una idea general acerca de su contenido.</w:t>
      </w:r>
    </w:p>
    <w:p w14:paraId="5D15B8BC" w14:textId="77777777" w:rsidR="00F07DBB" w:rsidRDefault="00F07DBB" w:rsidP="00F07DBB">
      <w:pPr>
        <w:spacing w:after="0" w:line="240" w:lineRule="auto"/>
        <w:jc w:val="both"/>
        <w:rPr>
          <w:rFonts w:ascii="Arial" w:hAnsi="Arial" w:cs="Arial"/>
          <w:sz w:val="24"/>
          <w:szCs w:val="24"/>
        </w:rPr>
      </w:pPr>
    </w:p>
    <w:p w14:paraId="2AE28F8A" w14:textId="77777777" w:rsidR="00F07DBB" w:rsidRDefault="00F07DBB" w:rsidP="00F07DBB">
      <w:pPr>
        <w:spacing w:after="0" w:line="240" w:lineRule="auto"/>
        <w:jc w:val="both"/>
        <w:rPr>
          <w:rFonts w:ascii="Arial" w:hAnsi="Arial" w:cs="Arial"/>
          <w:sz w:val="24"/>
          <w:szCs w:val="24"/>
        </w:rPr>
      </w:pPr>
    </w:p>
    <w:p w14:paraId="0F4FE61C" w14:textId="77777777" w:rsidR="00F07DBB" w:rsidRPr="00F07DBB" w:rsidRDefault="00F07DBB" w:rsidP="00F07DBB">
      <w:pPr>
        <w:spacing w:after="0" w:line="240" w:lineRule="auto"/>
        <w:jc w:val="both"/>
        <w:rPr>
          <w:rFonts w:ascii="Arial" w:hAnsi="Arial" w:cs="Arial"/>
          <w:sz w:val="24"/>
          <w:szCs w:val="24"/>
        </w:rPr>
      </w:pPr>
    </w:p>
    <w:p w14:paraId="255CF7FD" w14:textId="77777777" w:rsidR="00F07DBB" w:rsidRPr="00F07DBB" w:rsidRDefault="00F07DBB" w:rsidP="00F07DBB">
      <w:pPr>
        <w:spacing w:line="360" w:lineRule="auto"/>
        <w:jc w:val="both"/>
        <w:rPr>
          <w:rFonts w:ascii="Arial" w:hAnsi="Arial" w:cs="Arial"/>
          <w:sz w:val="24"/>
          <w:szCs w:val="24"/>
        </w:rPr>
      </w:pPr>
      <w:r w:rsidRPr="00F07DBB">
        <w:rPr>
          <w:rFonts w:ascii="Arial" w:hAnsi="Arial" w:cs="Arial"/>
          <w:b/>
          <w:bCs/>
          <w:sz w:val="24"/>
          <w:szCs w:val="24"/>
        </w:rPr>
        <w:t>Serológico:</w:t>
      </w:r>
      <w:r w:rsidRPr="00F07DBB">
        <w:rPr>
          <w:rFonts w:ascii="Arial" w:hAnsi="Arial" w:cs="Arial"/>
          <w:sz w:val="24"/>
          <w:szCs w:val="24"/>
        </w:rPr>
        <w:t xml:space="preserve"> Son pruebas que permiten conocer la respuesta inmunitaria contra un agente infeccioso. Se pueden utilizar con fines diagnósticos o para estudios epidemiológicos.</w:t>
      </w:r>
    </w:p>
    <w:p w14:paraId="7AA269C4" w14:textId="77777777" w:rsidR="00F07DBB" w:rsidRPr="00F07DBB" w:rsidRDefault="00F07DBB" w:rsidP="00F07DBB">
      <w:pPr>
        <w:spacing w:line="360" w:lineRule="auto"/>
        <w:jc w:val="both"/>
        <w:rPr>
          <w:rFonts w:ascii="Arial" w:hAnsi="Arial" w:cs="Arial"/>
          <w:sz w:val="24"/>
          <w:szCs w:val="24"/>
        </w:rPr>
      </w:pPr>
    </w:p>
    <w:p w14:paraId="43C081A2"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lastRenderedPageBreak/>
        <w:t>Gérmenes:</w:t>
      </w:r>
      <w:r w:rsidRPr="00F07DBB">
        <w:rPr>
          <w:rFonts w:ascii="Arial" w:hAnsi="Arial" w:cs="Arial"/>
          <w:sz w:val="24"/>
          <w:szCs w:val="24"/>
        </w:rPr>
        <w:t xml:space="preserve"> Son organismos microscópicos que pueden causar enfermedades e infecciones si entran en nuestro cuerpo.</w:t>
      </w:r>
    </w:p>
    <w:p w14:paraId="4B3A0063" w14:textId="77777777" w:rsidR="00F07DBB" w:rsidRDefault="00F07DBB" w:rsidP="00F07DBB">
      <w:pPr>
        <w:spacing w:after="0" w:line="240" w:lineRule="auto"/>
        <w:jc w:val="both"/>
        <w:rPr>
          <w:rFonts w:ascii="Arial" w:hAnsi="Arial" w:cs="Arial"/>
          <w:sz w:val="24"/>
          <w:szCs w:val="24"/>
        </w:rPr>
      </w:pPr>
    </w:p>
    <w:p w14:paraId="3314F86C" w14:textId="77777777" w:rsidR="00F07DBB" w:rsidRDefault="00F07DBB" w:rsidP="00F07DBB">
      <w:pPr>
        <w:spacing w:after="0" w:line="240" w:lineRule="auto"/>
        <w:jc w:val="both"/>
        <w:rPr>
          <w:rFonts w:ascii="Arial" w:hAnsi="Arial" w:cs="Arial"/>
          <w:sz w:val="24"/>
          <w:szCs w:val="24"/>
        </w:rPr>
      </w:pPr>
    </w:p>
    <w:p w14:paraId="636BA505" w14:textId="77777777" w:rsidR="00F07DBB" w:rsidRPr="00F07DBB" w:rsidRDefault="00F07DBB" w:rsidP="00F07DBB">
      <w:pPr>
        <w:spacing w:after="0" w:line="240" w:lineRule="auto"/>
        <w:jc w:val="both"/>
        <w:rPr>
          <w:rFonts w:ascii="Arial" w:hAnsi="Arial" w:cs="Arial"/>
          <w:sz w:val="24"/>
          <w:szCs w:val="24"/>
        </w:rPr>
      </w:pPr>
    </w:p>
    <w:p w14:paraId="0B2DBC52"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Embarazo ectópico:</w:t>
      </w:r>
      <w:r w:rsidRPr="00F07DBB">
        <w:rPr>
          <w:rFonts w:ascii="Arial" w:hAnsi="Arial" w:cs="Arial"/>
          <w:sz w:val="24"/>
          <w:szCs w:val="24"/>
        </w:rPr>
        <w:t xml:space="preserve"> Embarazo en el que el óvulo fertilizado se implanta fuera del útero.</w:t>
      </w:r>
    </w:p>
    <w:p w14:paraId="749E4DE8" w14:textId="77777777" w:rsidR="00F07DBB" w:rsidRDefault="00F07DBB" w:rsidP="00F07DBB">
      <w:pPr>
        <w:spacing w:after="0" w:line="240" w:lineRule="auto"/>
        <w:jc w:val="both"/>
        <w:rPr>
          <w:rFonts w:ascii="Arial" w:hAnsi="Arial" w:cs="Arial"/>
          <w:sz w:val="24"/>
          <w:szCs w:val="24"/>
        </w:rPr>
      </w:pPr>
    </w:p>
    <w:p w14:paraId="7AA4FFDE" w14:textId="77777777" w:rsidR="00F07DBB" w:rsidRDefault="00F07DBB" w:rsidP="00F07DBB">
      <w:pPr>
        <w:spacing w:after="0" w:line="240" w:lineRule="auto"/>
        <w:jc w:val="both"/>
        <w:rPr>
          <w:rFonts w:ascii="Arial" w:hAnsi="Arial" w:cs="Arial"/>
          <w:sz w:val="24"/>
          <w:szCs w:val="24"/>
        </w:rPr>
      </w:pPr>
    </w:p>
    <w:p w14:paraId="350611FA" w14:textId="77777777" w:rsidR="00F07DBB" w:rsidRPr="00F07DBB" w:rsidRDefault="00F07DBB" w:rsidP="00F07DBB">
      <w:pPr>
        <w:spacing w:after="0" w:line="240" w:lineRule="auto"/>
        <w:jc w:val="both"/>
        <w:rPr>
          <w:rFonts w:ascii="Arial" w:hAnsi="Arial" w:cs="Arial"/>
          <w:sz w:val="24"/>
          <w:szCs w:val="24"/>
        </w:rPr>
      </w:pPr>
    </w:p>
    <w:p w14:paraId="781FBF5B"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Enfermedad:</w:t>
      </w:r>
      <w:r w:rsidRPr="00F07DBB">
        <w:rPr>
          <w:rFonts w:ascii="Arial" w:hAnsi="Arial" w:cs="Arial"/>
          <w:sz w:val="24"/>
          <w:szCs w:val="24"/>
        </w:rPr>
        <w:t xml:space="preserve"> Es un proceso y el status consecuente de afección de un ser vivo, caracterizado por una alteración de su estado ontológico de salud.</w:t>
      </w:r>
    </w:p>
    <w:p w14:paraId="74FCEC7C" w14:textId="77777777" w:rsidR="00F07DBB" w:rsidRDefault="00F07DBB" w:rsidP="00F07DBB">
      <w:pPr>
        <w:spacing w:after="0" w:line="240" w:lineRule="auto"/>
        <w:jc w:val="both"/>
        <w:rPr>
          <w:rFonts w:ascii="Arial" w:hAnsi="Arial" w:cs="Arial"/>
          <w:sz w:val="24"/>
          <w:szCs w:val="24"/>
        </w:rPr>
      </w:pPr>
    </w:p>
    <w:p w14:paraId="3D32E402" w14:textId="77777777" w:rsidR="00F07DBB" w:rsidRDefault="00F07DBB" w:rsidP="00F07DBB">
      <w:pPr>
        <w:spacing w:after="0" w:line="240" w:lineRule="auto"/>
        <w:jc w:val="both"/>
        <w:rPr>
          <w:rFonts w:ascii="Arial" w:hAnsi="Arial" w:cs="Arial"/>
          <w:sz w:val="24"/>
          <w:szCs w:val="24"/>
        </w:rPr>
      </w:pPr>
    </w:p>
    <w:p w14:paraId="1AD9C0C0" w14:textId="77777777" w:rsidR="00F07DBB" w:rsidRPr="00F07DBB" w:rsidRDefault="00F07DBB" w:rsidP="00F07DBB">
      <w:pPr>
        <w:spacing w:after="0" w:line="240" w:lineRule="auto"/>
        <w:jc w:val="both"/>
        <w:rPr>
          <w:rFonts w:ascii="Arial" w:hAnsi="Arial" w:cs="Arial"/>
          <w:sz w:val="24"/>
          <w:szCs w:val="24"/>
        </w:rPr>
      </w:pPr>
    </w:p>
    <w:p w14:paraId="26093694"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Chancro blando:</w:t>
      </w:r>
      <w:r w:rsidRPr="00F07DBB">
        <w:rPr>
          <w:rFonts w:ascii="Arial" w:hAnsi="Arial" w:cs="Arial"/>
          <w:sz w:val="24"/>
          <w:szCs w:val="24"/>
        </w:rPr>
        <w:t xml:space="preserve"> El </w:t>
      </w:r>
      <w:proofErr w:type="spellStart"/>
      <w:r w:rsidRPr="00F07DBB">
        <w:rPr>
          <w:rFonts w:ascii="Arial" w:hAnsi="Arial" w:cs="Arial"/>
          <w:sz w:val="24"/>
          <w:szCs w:val="24"/>
        </w:rPr>
        <w:t>chancroide</w:t>
      </w:r>
      <w:proofErr w:type="spellEnd"/>
      <w:r w:rsidRPr="00F07DBB">
        <w:rPr>
          <w:rFonts w:ascii="Arial" w:hAnsi="Arial" w:cs="Arial"/>
          <w:sz w:val="24"/>
          <w:szCs w:val="24"/>
        </w:rPr>
        <w:t xml:space="preserve"> es una enfermedad de transmisión sexual (ETS) producida por una bacteria. Es común en países tropicales, aunque rara en otras partes del mundo.</w:t>
      </w:r>
    </w:p>
    <w:p w14:paraId="4A7F8409" w14:textId="77777777" w:rsidR="00F07DBB" w:rsidRDefault="00F07DBB" w:rsidP="00F07DBB">
      <w:pPr>
        <w:spacing w:after="0" w:line="240" w:lineRule="auto"/>
        <w:jc w:val="both"/>
        <w:rPr>
          <w:rFonts w:ascii="Arial" w:hAnsi="Arial" w:cs="Arial"/>
          <w:sz w:val="24"/>
          <w:szCs w:val="24"/>
        </w:rPr>
      </w:pPr>
    </w:p>
    <w:p w14:paraId="40F917A8" w14:textId="77777777" w:rsidR="00F07DBB" w:rsidRDefault="00F07DBB" w:rsidP="00F07DBB">
      <w:pPr>
        <w:spacing w:after="0" w:line="240" w:lineRule="auto"/>
        <w:jc w:val="both"/>
        <w:rPr>
          <w:rFonts w:ascii="Arial" w:hAnsi="Arial" w:cs="Arial"/>
          <w:sz w:val="24"/>
          <w:szCs w:val="24"/>
        </w:rPr>
      </w:pPr>
    </w:p>
    <w:p w14:paraId="054C3879" w14:textId="77777777" w:rsidR="00F07DBB" w:rsidRPr="00F07DBB" w:rsidRDefault="00F07DBB" w:rsidP="00F07DBB">
      <w:pPr>
        <w:spacing w:after="0" w:line="240" w:lineRule="auto"/>
        <w:jc w:val="both"/>
        <w:rPr>
          <w:rFonts w:ascii="Arial" w:hAnsi="Arial" w:cs="Arial"/>
          <w:b/>
          <w:bCs/>
          <w:sz w:val="24"/>
          <w:szCs w:val="24"/>
        </w:rPr>
      </w:pPr>
    </w:p>
    <w:p w14:paraId="18F936EC" w14:textId="77777777" w:rsidR="00F07DBB" w:rsidRPr="00F07DBB" w:rsidRDefault="00F07DBB" w:rsidP="00F07DBB">
      <w:pPr>
        <w:spacing w:after="0" w:line="360" w:lineRule="auto"/>
        <w:jc w:val="both"/>
        <w:rPr>
          <w:rFonts w:ascii="Arial" w:hAnsi="Arial" w:cs="Arial"/>
          <w:sz w:val="24"/>
          <w:szCs w:val="24"/>
        </w:rPr>
      </w:pPr>
      <w:r w:rsidRPr="00F07DBB">
        <w:rPr>
          <w:rFonts w:ascii="Arial" w:hAnsi="Arial" w:cs="Arial"/>
          <w:b/>
          <w:bCs/>
          <w:sz w:val="24"/>
          <w:szCs w:val="24"/>
        </w:rPr>
        <w:t>Linfogranuloma Venéreo</w:t>
      </w:r>
      <w:r w:rsidRPr="00F07DBB">
        <w:rPr>
          <w:rFonts w:ascii="Arial" w:hAnsi="Arial" w:cs="Arial"/>
          <w:sz w:val="24"/>
          <w:szCs w:val="24"/>
        </w:rPr>
        <w:t>: Es una infección de transmisión sexual. Se transmite de una persona a otra durante las relaciones sexuales no protegidas</w:t>
      </w:r>
    </w:p>
    <w:p w14:paraId="2BBCB38F" w14:textId="77777777" w:rsidR="00F07DBB" w:rsidRDefault="00F07DBB" w:rsidP="00F07DBB">
      <w:pPr>
        <w:spacing w:after="0" w:line="240" w:lineRule="auto"/>
        <w:jc w:val="both"/>
        <w:rPr>
          <w:rFonts w:ascii="Arial" w:hAnsi="Arial" w:cs="Arial"/>
          <w:sz w:val="24"/>
          <w:szCs w:val="24"/>
        </w:rPr>
      </w:pPr>
    </w:p>
    <w:p w14:paraId="23C9B531" w14:textId="77777777" w:rsidR="00F07DBB" w:rsidRDefault="00F07DBB" w:rsidP="00F07DBB">
      <w:pPr>
        <w:spacing w:after="0" w:line="240" w:lineRule="auto"/>
        <w:jc w:val="both"/>
        <w:rPr>
          <w:rFonts w:ascii="Arial" w:hAnsi="Arial" w:cs="Arial"/>
          <w:sz w:val="24"/>
          <w:szCs w:val="24"/>
        </w:rPr>
      </w:pPr>
    </w:p>
    <w:p w14:paraId="7F76929C" w14:textId="77777777" w:rsidR="00F07DBB" w:rsidRPr="00F07DBB" w:rsidRDefault="00F07DBB" w:rsidP="00F07DBB">
      <w:pPr>
        <w:spacing w:after="0" w:line="240" w:lineRule="auto"/>
        <w:jc w:val="both"/>
        <w:rPr>
          <w:rFonts w:ascii="Arial" w:hAnsi="Arial" w:cs="Arial"/>
          <w:sz w:val="24"/>
          <w:szCs w:val="24"/>
        </w:rPr>
      </w:pPr>
    </w:p>
    <w:p w14:paraId="014134CB" w14:textId="77777777" w:rsidR="00F07DBB" w:rsidRPr="00F07DBB" w:rsidRDefault="00F07DBB" w:rsidP="00F07DBB">
      <w:pPr>
        <w:spacing w:after="0" w:line="240" w:lineRule="auto"/>
        <w:jc w:val="both"/>
        <w:rPr>
          <w:rFonts w:ascii="Arial" w:hAnsi="Arial" w:cs="Arial"/>
          <w:sz w:val="24"/>
          <w:szCs w:val="24"/>
        </w:rPr>
      </w:pPr>
      <w:r w:rsidRPr="00F07DBB">
        <w:rPr>
          <w:rFonts w:ascii="Arial" w:hAnsi="Arial" w:cs="Arial"/>
          <w:b/>
          <w:bCs/>
          <w:sz w:val="24"/>
          <w:szCs w:val="24"/>
        </w:rPr>
        <w:t>Criptosporidiosis:</w:t>
      </w:r>
      <w:r w:rsidRPr="00F07DBB">
        <w:rPr>
          <w:rFonts w:ascii="Arial" w:hAnsi="Arial" w:cs="Arial"/>
          <w:sz w:val="24"/>
          <w:szCs w:val="24"/>
        </w:rPr>
        <w:t xml:space="preserve"> Es una enfermedad contagiosa que causa </w:t>
      </w:r>
      <w:hyperlink r:id="rId24" w:history="1">
        <w:r w:rsidRPr="00F07DBB">
          <w:rPr>
            <w:rStyle w:val="Hipervnculo"/>
            <w:rFonts w:ascii="Arial" w:hAnsi="Arial" w:cs="Arial"/>
            <w:color w:val="auto"/>
            <w:sz w:val="24"/>
            <w:szCs w:val="24"/>
            <w:u w:val="none"/>
          </w:rPr>
          <w:t>diarrea</w:t>
        </w:r>
      </w:hyperlink>
      <w:r w:rsidRPr="00F07DBB">
        <w:rPr>
          <w:rFonts w:ascii="Arial" w:hAnsi="Arial" w:cs="Arial"/>
          <w:sz w:val="24"/>
          <w:szCs w:val="24"/>
        </w:rPr>
        <w:t> líquida</w:t>
      </w:r>
    </w:p>
    <w:p w14:paraId="3D92F9EE" w14:textId="77777777" w:rsidR="00F07DBB" w:rsidRDefault="00F07DBB" w:rsidP="00F07DBB">
      <w:pPr>
        <w:spacing w:after="0" w:line="240" w:lineRule="auto"/>
        <w:jc w:val="both"/>
        <w:rPr>
          <w:rFonts w:ascii="Arial" w:hAnsi="Arial" w:cs="Arial"/>
          <w:sz w:val="24"/>
          <w:szCs w:val="24"/>
        </w:rPr>
      </w:pPr>
    </w:p>
    <w:p w14:paraId="03510246" w14:textId="77777777" w:rsidR="00F07DBB" w:rsidRDefault="00F07DBB" w:rsidP="00F07DBB">
      <w:pPr>
        <w:spacing w:after="0" w:line="240" w:lineRule="auto"/>
        <w:jc w:val="both"/>
        <w:rPr>
          <w:rFonts w:ascii="Arial" w:hAnsi="Arial" w:cs="Arial"/>
          <w:sz w:val="24"/>
          <w:szCs w:val="24"/>
        </w:rPr>
      </w:pPr>
    </w:p>
    <w:p w14:paraId="4997460D" w14:textId="77777777" w:rsidR="00F07DBB" w:rsidRPr="00F07DBB" w:rsidRDefault="00F07DBB" w:rsidP="00F07DBB">
      <w:pPr>
        <w:spacing w:after="0" w:line="240" w:lineRule="auto"/>
        <w:jc w:val="both"/>
        <w:rPr>
          <w:rFonts w:ascii="Arial" w:hAnsi="Arial" w:cs="Arial"/>
          <w:sz w:val="24"/>
          <w:szCs w:val="24"/>
        </w:rPr>
      </w:pPr>
    </w:p>
    <w:p w14:paraId="4A8B036B" w14:textId="77777777" w:rsidR="00F07DBB" w:rsidRPr="00F07DBB" w:rsidRDefault="00F07DBB" w:rsidP="00F07DBB">
      <w:pPr>
        <w:spacing w:after="0" w:line="360" w:lineRule="auto"/>
        <w:jc w:val="both"/>
        <w:rPr>
          <w:rFonts w:ascii="Arial" w:hAnsi="Arial" w:cs="Arial"/>
          <w:sz w:val="24"/>
          <w:szCs w:val="24"/>
        </w:rPr>
      </w:pPr>
      <w:proofErr w:type="spellStart"/>
      <w:r w:rsidRPr="00F07DBB">
        <w:rPr>
          <w:rFonts w:ascii="Arial" w:hAnsi="Arial" w:cs="Arial"/>
          <w:b/>
          <w:bCs/>
          <w:sz w:val="24"/>
          <w:szCs w:val="24"/>
        </w:rPr>
        <w:t>Streptococcus</w:t>
      </w:r>
      <w:proofErr w:type="spellEnd"/>
      <w:r w:rsidRPr="00F07DBB">
        <w:rPr>
          <w:rFonts w:ascii="Arial" w:hAnsi="Arial" w:cs="Arial"/>
          <w:b/>
          <w:bCs/>
          <w:sz w:val="24"/>
          <w:szCs w:val="24"/>
        </w:rPr>
        <w:t xml:space="preserve"> </w:t>
      </w:r>
      <w:proofErr w:type="spellStart"/>
      <w:r w:rsidRPr="00F07DBB">
        <w:rPr>
          <w:rFonts w:ascii="Arial" w:hAnsi="Arial" w:cs="Arial"/>
          <w:b/>
          <w:bCs/>
          <w:sz w:val="24"/>
          <w:szCs w:val="24"/>
        </w:rPr>
        <w:t>agalactiae</w:t>
      </w:r>
      <w:proofErr w:type="spellEnd"/>
      <w:r w:rsidRPr="00F07DBB">
        <w:rPr>
          <w:rFonts w:ascii="Arial" w:hAnsi="Arial" w:cs="Arial"/>
          <w:b/>
          <w:bCs/>
          <w:sz w:val="24"/>
          <w:szCs w:val="24"/>
        </w:rPr>
        <w:t>:</w:t>
      </w:r>
      <w:r w:rsidRPr="00F07DBB">
        <w:rPr>
          <w:rFonts w:ascii="Arial" w:hAnsi="Arial" w:cs="Arial"/>
          <w:sz w:val="24"/>
          <w:szCs w:val="24"/>
        </w:rPr>
        <w:t xml:space="preserve"> Es una bacteria que comúnmente se encuentra en los intestinos o el tracto genital inferior.</w:t>
      </w:r>
    </w:p>
    <w:p w14:paraId="520EEAA6" w14:textId="77777777" w:rsidR="00F07DBB" w:rsidRDefault="00F07DBB" w:rsidP="00F07DBB">
      <w:pPr>
        <w:spacing w:after="0" w:line="240" w:lineRule="auto"/>
        <w:jc w:val="both"/>
        <w:rPr>
          <w:rFonts w:ascii="Arial" w:hAnsi="Arial" w:cs="Arial"/>
          <w:sz w:val="24"/>
          <w:szCs w:val="24"/>
        </w:rPr>
      </w:pPr>
    </w:p>
    <w:p w14:paraId="6E657D36" w14:textId="77777777" w:rsidR="00F07DBB" w:rsidRDefault="00F07DBB" w:rsidP="00F07DBB">
      <w:pPr>
        <w:spacing w:after="0" w:line="240" w:lineRule="auto"/>
        <w:jc w:val="both"/>
        <w:rPr>
          <w:rFonts w:ascii="Arial" w:hAnsi="Arial" w:cs="Arial"/>
          <w:sz w:val="24"/>
          <w:szCs w:val="24"/>
        </w:rPr>
      </w:pPr>
    </w:p>
    <w:p w14:paraId="703AD56A" w14:textId="77777777" w:rsidR="00F07DBB" w:rsidRPr="00F07DBB" w:rsidRDefault="00F07DBB" w:rsidP="00F07DBB">
      <w:pPr>
        <w:spacing w:after="0" w:line="240" w:lineRule="auto"/>
        <w:jc w:val="both"/>
        <w:rPr>
          <w:rFonts w:ascii="Arial" w:hAnsi="Arial" w:cs="Arial"/>
          <w:sz w:val="24"/>
          <w:szCs w:val="24"/>
        </w:rPr>
      </w:pPr>
    </w:p>
    <w:p w14:paraId="214CC6C9" w14:textId="77777777" w:rsidR="00F07DBB" w:rsidRPr="00F07DBB" w:rsidRDefault="00F07DBB" w:rsidP="00F07DBB">
      <w:pPr>
        <w:spacing w:line="360" w:lineRule="auto"/>
        <w:jc w:val="both"/>
        <w:rPr>
          <w:rFonts w:ascii="Arial" w:hAnsi="Arial" w:cs="Arial"/>
          <w:sz w:val="24"/>
          <w:szCs w:val="24"/>
        </w:rPr>
      </w:pPr>
      <w:proofErr w:type="spellStart"/>
      <w:r w:rsidRPr="00F07DBB">
        <w:rPr>
          <w:rFonts w:ascii="Arial" w:hAnsi="Arial" w:cs="Arial"/>
          <w:b/>
          <w:bCs/>
          <w:sz w:val="24"/>
          <w:szCs w:val="24"/>
        </w:rPr>
        <w:t>Mobiluncus</w:t>
      </w:r>
      <w:proofErr w:type="spellEnd"/>
      <w:r w:rsidRPr="00F07DBB">
        <w:rPr>
          <w:rFonts w:ascii="Arial" w:hAnsi="Arial" w:cs="Arial"/>
          <w:b/>
          <w:bCs/>
          <w:sz w:val="24"/>
          <w:szCs w:val="24"/>
        </w:rPr>
        <w:t xml:space="preserve"> </w:t>
      </w:r>
      <w:proofErr w:type="spellStart"/>
      <w:r w:rsidRPr="00F07DBB">
        <w:rPr>
          <w:rFonts w:ascii="Arial" w:hAnsi="Arial" w:cs="Arial"/>
          <w:b/>
          <w:bCs/>
          <w:sz w:val="24"/>
          <w:szCs w:val="24"/>
        </w:rPr>
        <w:t>spp</w:t>
      </w:r>
      <w:proofErr w:type="spellEnd"/>
      <w:r w:rsidRPr="00F07DBB">
        <w:rPr>
          <w:rFonts w:ascii="Arial" w:hAnsi="Arial" w:cs="Arial"/>
          <w:sz w:val="24"/>
          <w:szCs w:val="24"/>
        </w:rPr>
        <w:t xml:space="preserve">: Es una bacteria anaerobia, </w:t>
      </w:r>
      <w:proofErr w:type="spellStart"/>
      <w:r w:rsidRPr="00F07DBB">
        <w:rPr>
          <w:rFonts w:ascii="Arial" w:hAnsi="Arial" w:cs="Arial"/>
          <w:sz w:val="24"/>
          <w:szCs w:val="24"/>
        </w:rPr>
        <w:t>toxigénica</w:t>
      </w:r>
      <w:proofErr w:type="spellEnd"/>
      <w:r w:rsidRPr="00F07DBB">
        <w:rPr>
          <w:rFonts w:ascii="Arial" w:hAnsi="Arial" w:cs="Arial"/>
          <w:sz w:val="24"/>
          <w:szCs w:val="24"/>
        </w:rPr>
        <w:t xml:space="preserve"> relacionada con las VB y con otras patologías, como </w:t>
      </w:r>
      <w:proofErr w:type="spellStart"/>
      <w:r w:rsidRPr="00F07DBB">
        <w:rPr>
          <w:rFonts w:ascii="Arial" w:hAnsi="Arial" w:cs="Arial"/>
          <w:sz w:val="24"/>
          <w:szCs w:val="24"/>
        </w:rPr>
        <w:t>coriomnionitis</w:t>
      </w:r>
      <w:proofErr w:type="spellEnd"/>
      <w:r w:rsidRPr="00F07DBB">
        <w:rPr>
          <w:rFonts w:ascii="Arial" w:hAnsi="Arial" w:cs="Arial"/>
          <w:sz w:val="24"/>
          <w:szCs w:val="24"/>
        </w:rPr>
        <w:t xml:space="preserve">, nacimientos a </w:t>
      </w:r>
      <w:proofErr w:type="spellStart"/>
      <w:r w:rsidRPr="00F07DBB">
        <w:rPr>
          <w:rFonts w:ascii="Arial" w:hAnsi="Arial" w:cs="Arial"/>
          <w:sz w:val="24"/>
          <w:szCs w:val="24"/>
        </w:rPr>
        <w:t>pretermino</w:t>
      </w:r>
      <w:proofErr w:type="spellEnd"/>
      <w:r w:rsidRPr="00F07DBB">
        <w:rPr>
          <w:rFonts w:ascii="Arial" w:hAnsi="Arial" w:cs="Arial"/>
          <w:sz w:val="24"/>
          <w:szCs w:val="24"/>
        </w:rPr>
        <w:t>, enfermedad inflamatoria pélvica post aborto y endometritis post cesárea.</w:t>
      </w:r>
    </w:p>
    <w:p w14:paraId="65A55366" w14:textId="77777777" w:rsidR="00F07DBB" w:rsidRPr="00F07DBB" w:rsidRDefault="00F07DBB" w:rsidP="00840B27">
      <w:pPr>
        <w:spacing w:after="0" w:line="360" w:lineRule="auto"/>
        <w:jc w:val="both"/>
        <w:rPr>
          <w:rFonts w:ascii="Arial" w:hAnsi="Arial" w:cs="Arial"/>
          <w:sz w:val="24"/>
          <w:szCs w:val="24"/>
        </w:rPr>
      </w:pPr>
      <w:r w:rsidRPr="00840B27">
        <w:rPr>
          <w:rFonts w:ascii="Arial" w:hAnsi="Arial" w:cs="Arial"/>
          <w:b/>
          <w:bCs/>
          <w:sz w:val="24"/>
          <w:szCs w:val="24"/>
        </w:rPr>
        <w:lastRenderedPageBreak/>
        <w:t>Bacterias:</w:t>
      </w:r>
      <w:r w:rsidRPr="00F07DBB">
        <w:rPr>
          <w:rFonts w:ascii="Arial" w:hAnsi="Arial" w:cs="Arial"/>
          <w:sz w:val="24"/>
          <w:szCs w:val="24"/>
        </w:rPr>
        <w:t xml:space="preserve"> Son organismos procariotas unicelulares, y se encuentran en casi todas las partes de la tierra. Estas son vitales para los ecosistemas del planeta.</w:t>
      </w:r>
    </w:p>
    <w:p w14:paraId="127D4D1E" w14:textId="77777777" w:rsidR="00F07DBB" w:rsidRDefault="00F07DBB" w:rsidP="00840B27">
      <w:pPr>
        <w:spacing w:after="0" w:line="240" w:lineRule="auto"/>
        <w:jc w:val="both"/>
        <w:rPr>
          <w:rFonts w:ascii="Arial" w:hAnsi="Arial" w:cs="Arial"/>
          <w:sz w:val="24"/>
          <w:szCs w:val="24"/>
        </w:rPr>
      </w:pPr>
    </w:p>
    <w:p w14:paraId="5594953A" w14:textId="77777777" w:rsidR="00840B27" w:rsidRDefault="00840B27" w:rsidP="00840B27">
      <w:pPr>
        <w:spacing w:after="0" w:line="240" w:lineRule="auto"/>
        <w:jc w:val="both"/>
        <w:rPr>
          <w:rFonts w:ascii="Arial" w:hAnsi="Arial" w:cs="Arial"/>
          <w:sz w:val="24"/>
          <w:szCs w:val="24"/>
        </w:rPr>
      </w:pPr>
    </w:p>
    <w:p w14:paraId="361CD94E" w14:textId="77777777" w:rsidR="00840B27" w:rsidRPr="00F07DBB" w:rsidRDefault="00840B27" w:rsidP="00840B27">
      <w:pPr>
        <w:spacing w:after="0" w:line="240" w:lineRule="auto"/>
        <w:jc w:val="both"/>
        <w:rPr>
          <w:rFonts w:ascii="Arial" w:hAnsi="Arial" w:cs="Arial"/>
          <w:sz w:val="24"/>
          <w:szCs w:val="24"/>
        </w:rPr>
      </w:pPr>
    </w:p>
    <w:p w14:paraId="6C04424D" w14:textId="77777777" w:rsidR="00F07DBB" w:rsidRPr="00F07DBB" w:rsidRDefault="00F07DBB" w:rsidP="00840B27">
      <w:pPr>
        <w:spacing w:after="0" w:line="360" w:lineRule="auto"/>
        <w:jc w:val="both"/>
        <w:rPr>
          <w:rFonts w:ascii="Arial" w:hAnsi="Arial" w:cs="Arial"/>
          <w:sz w:val="24"/>
          <w:szCs w:val="24"/>
        </w:rPr>
      </w:pPr>
      <w:r w:rsidRPr="00840B27">
        <w:rPr>
          <w:rFonts w:ascii="Arial" w:hAnsi="Arial" w:cs="Arial"/>
          <w:b/>
          <w:bCs/>
          <w:sz w:val="24"/>
          <w:szCs w:val="24"/>
        </w:rPr>
        <w:t>Gonorrea:</w:t>
      </w:r>
      <w:r w:rsidRPr="00F07DBB">
        <w:rPr>
          <w:rFonts w:ascii="Arial" w:hAnsi="Arial" w:cs="Arial"/>
          <w:sz w:val="24"/>
          <w:szCs w:val="24"/>
        </w:rPr>
        <w:t xml:space="preserve"> Es una enfermedad de trasmisión sexual que afecta a hombres y mujeres a través de una bacteria que se presenta con mayor frecuencia en la uretra, el recto o la garganta. </w:t>
      </w:r>
    </w:p>
    <w:p w14:paraId="7A706BF8" w14:textId="77777777" w:rsidR="00F07DBB" w:rsidRDefault="00F07DBB" w:rsidP="00840B27">
      <w:pPr>
        <w:spacing w:after="0" w:line="240" w:lineRule="auto"/>
        <w:jc w:val="both"/>
        <w:rPr>
          <w:rFonts w:ascii="Arial" w:hAnsi="Arial" w:cs="Arial"/>
          <w:sz w:val="24"/>
          <w:szCs w:val="24"/>
        </w:rPr>
      </w:pPr>
    </w:p>
    <w:p w14:paraId="463D25C0" w14:textId="77777777" w:rsidR="00840B27" w:rsidRDefault="00840B27" w:rsidP="00840B27">
      <w:pPr>
        <w:spacing w:after="0" w:line="240" w:lineRule="auto"/>
        <w:jc w:val="both"/>
        <w:rPr>
          <w:rFonts w:ascii="Arial" w:hAnsi="Arial" w:cs="Arial"/>
          <w:sz w:val="24"/>
          <w:szCs w:val="24"/>
        </w:rPr>
      </w:pPr>
    </w:p>
    <w:p w14:paraId="0E430A9B" w14:textId="77777777" w:rsidR="00840B27" w:rsidRPr="00F07DBB" w:rsidRDefault="00840B27" w:rsidP="00840B27">
      <w:pPr>
        <w:spacing w:after="0" w:line="240" w:lineRule="auto"/>
        <w:jc w:val="both"/>
        <w:rPr>
          <w:rFonts w:ascii="Arial" w:hAnsi="Arial" w:cs="Arial"/>
          <w:sz w:val="24"/>
          <w:szCs w:val="24"/>
        </w:rPr>
      </w:pPr>
    </w:p>
    <w:p w14:paraId="45EB0DCB" w14:textId="77777777" w:rsidR="00F07DBB" w:rsidRPr="00F07DBB" w:rsidRDefault="00F07DBB" w:rsidP="00840B27">
      <w:pPr>
        <w:spacing w:after="0" w:line="360" w:lineRule="auto"/>
        <w:jc w:val="both"/>
        <w:rPr>
          <w:rFonts w:ascii="Arial" w:hAnsi="Arial" w:cs="Arial"/>
          <w:sz w:val="24"/>
          <w:szCs w:val="24"/>
        </w:rPr>
      </w:pPr>
      <w:r w:rsidRPr="00840B27">
        <w:rPr>
          <w:rFonts w:ascii="Arial" w:hAnsi="Arial" w:cs="Arial"/>
          <w:b/>
          <w:bCs/>
          <w:sz w:val="24"/>
          <w:szCs w:val="24"/>
        </w:rPr>
        <w:t>Virus:</w:t>
      </w:r>
      <w:r w:rsidRPr="00F07DBB">
        <w:rPr>
          <w:rFonts w:ascii="Arial" w:hAnsi="Arial" w:cs="Arial"/>
          <w:sz w:val="24"/>
          <w:szCs w:val="24"/>
        </w:rPr>
        <w:t xml:space="preserve"> Es un microorganismo infeccioso que consta de un segmento de ácido nucleico que es el ADN o ARN que está rodeado por una cubierta proteica. </w:t>
      </w:r>
    </w:p>
    <w:p w14:paraId="657CF298" w14:textId="77777777" w:rsidR="00F07DBB" w:rsidRDefault="00F07DBB" w:rsidP="00840B27">
      <w:pPr>
        <w:spacing w:after="0" w:line="240" w:lineRule="auto"/>
        <w:jc w:val="both"/>
        <w:rPr>
          <w:rFonts w:ascii="Arial" w:hAnsi="Arial" w:cs="Arial"/>
          <w:sz w:val="24"/>
          <w:szCs w:val="24"/>
        </w:rPr>
      </w:pPr>
    </w:p>
    <w:p w14:paraId="2C7ADED2" w14:textId="77777777" w:rsidR="00840B27" w:rsidRDefault="00840B27" w:rsidP="00840B27">
      <w:pPr>
        <w:spacing w:after="0" w:line="240" w:lineRule="auto"/>
        <w:jc w:val="both"/>
        <w:rPr>
          <w:rFonts w:ascii="Arial" w:hAnsi="Arial" w:cs="Arial"/>
          <w:sz w:val="24"/>
          <w:szCs w:val="24"/>
        </w:rPr>
      </w:pPr>
    </w:p>
    <w:p w14:paraId="4FBEFDCD" w14:textId="77777777" w:rsidR="00840B27" w:rsidRPr="00F07DBB" w:rsidRDefault="00840B27" w:rsidP="00840B27">
      <w:pPr>
        <w:spacing w:after="0" w:line="240" w:lineRule="auto"/>
        <w:jc w:val="both"/>
        <w:rPr>
          <w:rFonts w:ascii="Arial" w:hAnsi="Arial" w:cs="Arial"/>
          <w:sz w:val="24"/>
          <w:szCs w:val="24"/>
        </w:rPr>
      </w:pPr>
    </w:p>
    <w:p w14:paraId="0573A6DC" w14:textId="77777777" w:rsidR="00F07DBB" w:rsidRPr="00F07DBB" w:rsidRDefault="00F07DBB" w:rsidP="00840B27">
      <w:pPr>
        <w:spacing w:after="0" w:line="360" w:lineRule="auto"/>
        <w:jc w:val="both"/>
        <w:rPr>
          <w:rFonts w:ascii="Arial" w:hAnsi="Arial" w:cs="Arial"/>
          <w:sz w:val="24"/>
          <w:szCs w:val="24"/>
        </w:rPr>
      </w:pPr>
      <w:r w:rsidRPr="00840B27">
        <w:rPr>
          <w:rFonts w:ascii="Arial" w:hAnsi="Arial" w:cs="Arial"/>
          <w:b/>
          <w:bCs/>
          <w:sz w:val="24"/>
          <w:szCs w:val="24"/>
        </w:rPr>
        <w:t>Hepatitis B:</w:t>
      </w:r>
      <w:r w:rsidRPr="00F07DBB">
        <w:rPr>
          <w:rFonts w:ascii="Arial" w:hAnsi="Arial" w:cs="Arial"/>
          <w:sz w:val="24"/>
          <w:szCs w:val="24"/>
        </w:rPr>
        <w:t xml:space="preserve"> Es una inflamación grave del hígado. Esta puede ser aguda que es a corto plazo o crónica que es a largo plazo. </w:t>
      </w:r>
    </w:p>
    <w:p w14:paraId="40D50024" w14:textId="77777777" w:rsidR="00F07DBB" w:rsidRDefault="00F07DBB" w:rsidP="00840B27">
      <w:pPr>
        <w:spacing w:after="0" w:line="240" w:lineRule="auto"/>
        <w:jc w:val="both"/>
        <w:rPr>
          <w:rFonts w:ascii="Arial" w:hAnsi="Arial" w:cs="Arial"/>
          <w:sz w:val="24"/>
          <w:szCs w:val="24"/>
        </w:rPr>
      </w:pPr>
      <w:r w:rsidRPr="00F07DBB">
        <w:rPr>
          <w:rFonts w:ascii="Arial" w:hAnsi="Arial" w:cs="Arial"/>
          <w:sz w:val="24"/>
          <w:szCs w:val="24"/>
        </w:rPr>
        <w:t xml:space="preserve"> </w:t>
      </w:r>
    </w:p>
    <w:p w14:paraId="1D9C87E0" w14:textId="77777777" w:rsidR="00840B27" w:rsidRDefault="00840B27" w:rsidP="00840B27">
      <w:pPr>
        <w:spacing w:after="0" w:line="240" w:lineRule="auto"/>
        <w:jc w:val="both"/>
        <w:rPr>
          <w:rFonts w:ascii="Arial" w:hAnsi="Arial" w:cs="Arial"/>
          <w:sz w:val="24"/>
          <w:szCs w:val="24"/>
        </w:rPr>
      </w:pPr>
    </w:p>
    <w:p w14:paraId="661A5C86" w14:textId="77777777" w:rsidR="00840B27" w:rsidRPr="00F07DBB" w:rsidRDefault="00840B27" w:rsidP="00840B27">
      <w:pPr>
        <w:spacing w:after="0" w:line="240" w:lineRule="auto"/>
        <w:jc w:val="both"/>
        <w:rPr>
          <w:rFonts w:ascii="Arial" w:hAnsi="Arial" w:cs="Arial"/>
          <w:sz w:val="24"/>
          <w:szCs w:val="24"/>
        </w:rPr>
      </w:pPr>
    </w:p>
    <w:p w14:paraId="26F54617" w14:textId="77777777" w:rsidR="00F07DBB" w:rsidRPr="00F07DBB" w:rsidRDefault="00F07DBB" w:rsidP="00840B27">
      <w:pPr>
        <w:spacing w:after="0" w:line="360" w:lineRule="auto"/>
        <w:jc w:val="both"/>
        <w:rPr>
          <w:rFonts w:ascii="Arial" w:hAnsi="Arial" w:cs="Arial"/>
          <w:sz w:val="24"/>
          <w:szCs w:val="24"/>
        </w:rPr>
      </w:pPr>
      <w:r w:rsidRPr="00840B27">
        <w:rPr>
          <w:rFonts w:ascii="Arial" w:hAnsi="Arial" w:cs="Arial"/>
          <w:b/>
          <w:bCs/>
          <w:sz w:val="24"/>
          <w:szCs w:val="24"/>
        </w:rPr>
        <w:t>Vías espermáticas:</w:t>
      </w:r>
      <w:r w:rsidRPr="00F07DBB">
        <w:rPr>
          <w:rFonts w:ascii="Arial" w:hAnsi="Arial" w:cs="Arial"/>
          <w:sz w:val="24"/>
          <w:szCs w:val="24"/>
        </w:rPr>
        <w:t xml:space="preserve"> Están constituidas por los epidídimos, los conductos deferentes, los conductos eyaculadores y la uretra del hombre. Constituyen un conjunto de conductos cuya función es liberar los espermatozoides al exterior por medio de la eyaculación.</w:t>
      </w:r>
    </w:p>
    <w:p w14:paraId="2A8EB0FB" w14:textId="77777777" w:rsidR="00F07DBB" w:rsidRDefault="00F07DBB" w:rsidP="00840B27">
      <w:pPr>
        <w:spacing w:after="0" w:line="240" w:lineRule="auto"/>
        <w:jc w:val="both"/>
        <w:rPr>
          <w:rFonts w:ascii="Arial" w:hAnsi="Arial" w:cs="Arial"/>
          <w:sz w:val="24"/>
          <w:szCs w:val="24"/>
        </w:rPr>
      </w:pPr>
    </w:p>
    <w:p w14:paraId="606FCB39" w14:textId="77777777" w:rsidR="00840B27" w:rsidRDefault="00840B27" w:rsidP="00840B27">
      <w:pPr>
        <w:spacing w:after="0" w:line="240" w:lineRule="auto"/>
        <w:jc w:val="both"/>
        <w:rPr>
          <w:rFonts w:ascii="Arial" w:hAnsi="Arial" w:cs="Arial"/>
          <w:sz w:val="24"/>
          <w:szCs w:val="24"/>
        </w:rPr>
      </w:pPr>
    </w:p>
    <w:p w14:paraId="559DD56F" w14:textId="77777777" w:rsidR="00840B27" w:rsidRPr="00F07DBB" w:rsidRDefault="00840B27" w:rsidP="00840B27">
      <w:pPr>
        <w:spacing w:after="0" w:line="240" w:lineRule="auto"/>
        <w:jc w:val="both"/>
        <w:rPr>
          <w:rFonts w:ascii="Arial" w:hAnsi="Arial" w:cs="Arial"/>
          <w:sz w:val="24"/>
          <w:szCs w:val="24"/>
        </w:rPr>
      </w:pPr>
    </w:p>
    <w:p w14:paraId="3F2868BF" w14:textId="77777777" w:rsidR="00F07DBB" w:rsidRPr="00F07DBB" w:rsidRDefault="00F07DBB" w:rsidP="00F07DBB">
      <w:pPr>
        <w:spacing w:line="360" w:lineRule="auto"/>
        <w:jc w:val="both"/>
        <w:rPr>
          <w:rFonts w:ascii="Arial" w:hAnsi="Arial" w:cs="Arial"/>
          <w:sz w:val="24"/>
          <w:szCs w:val="24"/>
        </w:rPr>
      </w:pPr>
      <w:r w:rsidRPr="00840B27">
        <w:rPr>
          <w:rFonts w:ascii="Arial" w:hAnsi="Arial" w:cs="Arial"/>
          <w:b/>
          <w:bCs/>
          <w:sz w:val="24"/>
          <w:szCs w:val="24"/>
        </w:rPr>
        <w:t>Espermatozoides:</w:t>
      </w:r>
      <w:r w:rsidRPr="00F07DBB">
        <w:rPr>
          <w:rFonts w:ascii="Arial" w:hAnsi="Arial" w:cs="Arial"/>
          <w:sz w:val="24"/>
          <w:szCs w:val="24"/>
        </w:rPr>
        <w:t xml:space="preserve"> Es la célula sexual masculina que se produce en los testículos del hombre. La función principal de los espermatozoides es permitir la reproducción sexual gracias a su unión con el óvulo femenino durante la fecundación.</w:t>
      </w:r>
    </w:p>
    <w:p w14:paraId="7D3C7F5B" w14:textId="77777777" w:rsidR="00F07DBB" w:rsidRPr="00F07DBB" w:rsidRDefault="00F07DBB" w:rsidP="001A2AD6">
      <w:pPr>
        <w:spacing w:line="360" w:lineRule="auto"/>
        <w:jc w:val="both"/>
        <w:rPr>
          <w:rFonts w:ascii="Arial" w:hAnsi="Arial" w:cs="Arial"/>
          <w:b/>
          <w:bCs/>
          <w:sz w:val="28"/>
          <w:szCs w:val="28"/>
        </w:rPr>
      </w:pPr>
    </w:p>
    <w:sectPr w:rsidR="00F07DBB" w:rsidRPr="00F07DBB" w:rsidSect="0093133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42"/>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11FA6"/>
    <w:multiLevelType w:val="multilevel"/>
    <w:tmpl w:val="9EB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97ED5"/>
    <w:multiLevelType w:val="hybridMultilevel"/>
    <w:tmpl w:val="0E32E69E"/>
    <w:lvl w:ilvl="0" w:tplc="EE421024">
      <w:start w:val="1"/>
      <w:numFmt w:val="bullet"/>
      <w:lvlText w:val="•"/>
      <w:lvlJc w:val="left"/>
      <w:pPr>
        <w:tabs>
          <w:tab w:val="num" w:pos="720"/>
        </w:tabs>
        <w:ind w:left="720" w:hanging="360"/>
      </w:pPr>
      <w:rPr>
        <w:rFonts w:ascii="Arial" w:hAnsi="Arial" w:hint="default"/>
      </w:rPr>
    </w:lvl>
    <w:lvl w:ilvl="1" w:tplc="8CCE57D8" w:tentative="1">
      <w:start w:val="1"/>
      <w:numFmt w:val="bullet"/>
      <w:lvlText w:val="•"/>
      <w:lvlJc w:val="left"/>
      <w:pPr>
        <w:tabs>
          <w:tab w:val="num" w:pos="1440"/>
        </w:tabs>
        <w:ind w:left="1440" w:hanging="360"/>
      </w:pPr>
      <w:rPr>
        <w:rFonts w:ascii="Arial" w:hAnsi="Arial" w:hint="default"/>
      </w:rPr>
    </w:lvl>
    <w:lvl w:ilvl="2" w:tplc="8508071C" w:tentative="1">
      <w:start w:val="1"/>
      <w:numFmt w:val="bullet"/>
      <w:lvlText w:val="•"/>
      <w:lvlJc w:val="left"/>
      <w:pPr>
        <w:tabs>
          <w:tab w:val="num" w:pos="2160"/>
        </w:tabs>
        <w:ind w:left="2160" w:hanging="360"/>
      </w:pPr>
      <w:rPr>
        <w:rFonts w:ascii="Arial" w:hAnsi="Arial" w:hint="default"/>
      </w:rPr>
    </w:lvl>
    <w:lvl w:ilvl="3" w:tplc="16FE848C" w:tentative="1">
      <w:start w:val="1"/>
      <w:numFmt w:val="bullet"/>
      <w:lvlText w:val="•"/>
      <w:lvlJc w:val="left"/>
      <w:pPr>
        <w:tabs>
          <w:tab w:val="num" w:pos="2880"/>
        </w:tabs>
        <w:ind w:left="2880" w:hanging="360"/>
      </w:pPr>
      <w:rPr>
        <w:rFonts w:ascii="Arial" w:hAnsi="Arial" w:hint="default"/>
      </w:rPr>
    </w:lvl>
    <w:lvl w:ilvl="4" w:tplc="6B6EF6DC" w:tentative="1">
      <w:start w:val="1"/>
      <w:numFmt w:val="bullet"/>
      <w:lvlText w:val="•"/>
      <w:lvlJc w:val="left"/>
      <w:pPr>
        <w:tabs>
          <w:tab w:val="num" w:pos="3600"/>
        </w:tabs>
        <w:ind w:left="3600" w:hanging="360"/>
      </w:pPr>
      <w:rPr>
        <w:rFonts w:ascii="Arial" w:hAnsi="Arial" w:hint="default"/>
      </w:rPr>
    </w:lvl>
    <w:lvl w:ilvl="5" w:tplc="06648806" w:tentative="1">
      <w:start w:val="1"/>
      <w:numFmt w:val="bullet"/>
      <w:lvlText w:val="•"/>
      <w:lvlJc w:val="left"/>
      <w:pPr>
        <w:tabs>
          <w:tab w:val="num" w:pos="4320"/>
        </w:tabs>
        <w:ind w:left="4320" w:hanging="360"/>
      </w:pPr>
      <w:rPr>
        <w:rFonts w:ascii="Arial" w:hAnsi="Arial" w:hint="default"/>
      </w:rPr>
    </w:lvl>
    <w:lvl w:ilvl="6" w:tplc="CDC0F0CE" w:tentative="1">
      <w:start w:val="1"/>
      <w:numFmt w:val="bullet"/>
      <w:lvlText w:val="•"/>
      <w:lvlJc w:val="left"/>
      <w:pPr>
        <w:tabs>
          <w:tab w:val="num" w:pos="5040"/>
        </w:tabs>
        <w:ind w:left="5040" w:hanging="360"/>
      </w:pPr>
      <w:rPr>
        <w:rFonts w:ascii="Arial" w:hAnsi="Arial" w:hint="default"/>
      </w:rPr>
    </w:lvl>
    <w:lvl w:ilvl="7" w:tplc="A71437B2" w:tentative="1">
      <w:start w:val="1"/>
      <w:numFmt w:val="bullet"/>
      <w:lvlText w:val="•"/>
      <w:lvlJc w:val="left"/>
      <w:pPr>
        <w:tabs>
          <w:tab w:val="num" w:pos="5760"/>
        </w:tabs>
        <w:ind w:left="5760" w:hanging="360"/>
      </w:pPr>
      <w:rPr>
        <w:rFonts w:ascii="Arial" w:hAnsi="Arial" w:hint="default"/>
      </w:rPr>
    </w:lvl>
    <w:lvl w:ilvl="8" w:tplc="397A50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F3706"/>
    <w:multiLevelType w:val="hybridMultilevel"/>
    <w:tmpl w:val="38F0A4A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83B8F"/>
    <w:multiLevelType w:val="hybridMultilevel"/>
    <w:tmpl w:val="5880C0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BA31EC"/>
    <w:multiLevelType w:val="hybridMultilevel"/>
    <w:tmpl w:val="CD442F64"/>
    <w:lvl w:ilvl="0" w:tplc="9FCA7752">
      <w:start w:val="2"/>
      <w:numFmt w:val="decimal"/>
      <w:lvlText w:val="%1."/>
      <w:lvlJc w:val="left"/>
      <w:pPr>
        <w:tabs>
          <w:tab w:val="num" w:pos="720"/>
        </w:tabs>
        <w:ind w:left="720" w:hanging="360"/>
      </w:pPr>
    </w:lvl>
    <w:lvl w:ilvl="1" w:tplc="DF208F54" w:tentative="1">
      <w:start w:val="1"/>
      <w:numFmt w:val="decimal"/>
      <w:lvlText w:val="%2."/>
      <w:lvlJc w:val="left"/>
      <w:pPr>
        <w:tabs>
          <w:tab w:val="num" w:pos="1440"/>
        </w:tabs>
        <w:ind w:left="1440" w:hanging="360"/>
      </w:pPr>
    </w:lvl>
    <w:lvl w:ilvl="2" w:tplc="125EE8EC" w:tentative="1">
      <w:start w:val="1"/>
      <w:numFmt w:val="decimal"/>
      <w:lvlText w:val="%3."/>
      <w:lvlJc w:val="left"/>
      <w:pPr>
        <w:tabs>
          <w:tab w:val="num" w:pos="2160"/>
        </w:tabs>
        <w:ind w:left="2160" w:hanging="360"/>
      </w:pPr>
    </w:lvl>
    <w:lvl w:ilvl="3" w:tplc="24BE0D76" w:tentative="1">
      <w:start w:val="1"/>
      <w:numFmt w:val="decimal"/>
      <w:lvlText w:val="%4."/>
      <w:lvlJc w:val="left"/>
      <w:pPr>
        <w:tabs>
          <w:tab w:val="num" w:pos="2880"/>
        </w:tabs>
        <w:ind w:left="2880" w:hanging="360"/>
      </w:pPr>
    </w:lvl>
    <w:lvl w:ilvl="4" w:tplc="AD82E3EA" w:tentative="1">
      <w:start w:val="1"/>
      <w:numFmt w:val="decimal"/>
      <w:lvlText w:val="%5."/>
      <w:lvlJc w:val="left"/>
      <w:pPr>
        <w:tabs>
          <w:tab w:val="num" w:pos="3600"/>
        </w:tabs>
        <w:ind w:left="3600" w:hanging="360"/>
      </w:pPr>
    </w:lvl>
    <w:lvl w:ilvl="5" w:tplc="085C0A60" w:tentative="1">
      <w:start w:val="1"/>
      <w:numFmt w:val="decimal"/>
      <w:lvlText w:val="%6."/>
      <w:lvlJc w:val="left"/>
      <w:pPr>
        <w:tabs>
          <w:tab w:val="num" w:pos="4320"/>
        </w:tabs>
        <w:ind w:left="4320" w:hanging="360"/>
      </w:pPr>
    </w:lvl>
    <w:lvl w:ilvl="6" w:tplc="42425036" w:tentative="1">
      <w:start w:val="1"/>
      <w:numFmt w:val="decimal"/>
      <w:lvlText w:val="%7."/>
      <w:lvlJc w:val="left"/>
      <w:pPr>
        <w:tabs>
          <w:tab w:val="num" w:pos="5040"/>
        </w:tabs>
        <w:ind w:left="5040" w:hanging="360"/>
      </w:pPr>
    </w:lvl>
    <w:lvl w:ilvl="7" w:tplc="BE2E7D66" w:tentative="1">
      <w:start w:val="1"/>
      <w:numFmt w:val="decimal"/>
      <w:lvlText w:val="%8."/>
      <w:lvlJc w:val="left"/>
      <w:pPr>
        <w:tabs>
          <w:tab w:val="num" w:pos="5760"/>
        </w:tabs>
        <w:ind w:left="5760" w:hanging="360"/>
      </w:pPr>
    </w:lvl>
    <w:lvl w:ilvl="8" w:tplc="380204B8" w:tentative="1">
      <w:start w:val="1"/>
      <w:numFmt w:val="decimal"/>
      <w:lvlText w:val="%9."/>
      <w:lvlJc w:val="left"/>
      <w:pPr>
        <w:tabs>
          <w:tab w:val="num" w:pos="6480"/>
        </w:tabs>
        <w:ind w:left="6480" w:hanging="360"/>
      </w:pPr>
    </w:lvl>
  </w:abstractNum>
  <w:abstractNum w:abstractNumId="6" w15:restartNumberingAfterBreak="0">
    <w:nsid w:val="228E68EE"/>
    <w:multiLevelType w:val="hybridMultilevel"/>
    <w:tmpl w:val="01BE0D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231B7"/>
    <w:multiLevelType w:val="multilevel"/>
    <w:tmpl w:val="FB9A1068"/>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985651"/>
    <w:multiLevelType w:val="hybridMultilevel"/>
    <w:tmpl w:val="5880C0AC"/>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FC7E07"/>
    <w:multiLevelType w:val="multilevel"/>
    <w:tmpl w:val="249CDAA4"/>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45973"/>
    <w:multiLevelType w:val="hybridMultilevel"/>
    <w:tmpl w:val="981E5F82"/>
    <w:lvl w:ilvl="0" w:tplc="625269A8">
      <w:start w:val="1"/>
      <w:numFmt w:val="bullet"/>
      <w:lvlText w:val="•"/>
      <w:lvlJc w:val="left"/>
      <w:pPr>
        <w:tabs>
          <w:tab w:val="num" w:pos="720"/>
        </w:tabs>
        <w:ind w:left="720" w:hanging="360"/>
      </w:pPr>
      <w:rPr>
        <w:rFonts w:ascii="Arial" w:hAnsi="Arial" w:hint="default"/>
      </w:rPr>
    </w:lvl>
    <w:lvl w:ilvl="1" w:tplc="F24C1856" w:tentative="1">
      <w:start w:val="1"/>
      <w:numFmt w:val="bullet"/>
      <w:lvlText w:val="•"/>
      <w:lvlJc w:val="left"/>
      <w:pPr>
        <w:tabs>
          <w:tab w:val="num" w:pos="1440"/>
        </w:tabs>
        <w:ind w:left="1440" w:hanging="360"/>
      </w:pPr>
      <w:rPr>
        <w:rFonts w:ascii="Arial" w:hAnsi="Arial" w:hint="default"/>
      </w:rPr>
    </w:lvl>
    <w:lvl w:ilvl="2" w:tplc="1BB089E6" w:tentative="1">
      <w:start w:val="1"/>
      <w:numFmt w:val="bullet"/>
      <w:lvlText w:val="•"/>
      <w:lvlJc w:val="left"/>
      <w:pPr>
        <w:tabs>
          <w:tab w:val="num" w:pos="2160"/>
        </w:tabs>
        <w:ind w:left="2160" w:hanging="360"/>
      </w:pPr>
      <w:rPr>
        <w:rFonts w:ascii="Arial" w:hAnsi="Arial" w:hint="default"/>
      </w:rPr>
    </w:lvl>
    <w:lvl w:ilvl="3" w:tplc="CFA68E72" w:tentative="1">
      <w:start w:val="1"/>
      <w:numFmt w:val="bullet"/>
      <w:lvlText w:val="•"/>
      <w:lvlJc w:val="left"/>
      <w:pPr>
        <w:tabs>
          <w:tab w:val="num" w:pos="2880"/>
        </w:tabs>
        <w:ind w:left="2880" w:hanging="360"/>
      </w:pPr>
      <w:rPr>
        <w:rFonts w:ascii="Arial" w:hAnsi="Arial" w:hint="default"/>
      </w:rPr>
    </w:lvl>
    <w:lvl w:ilvl="4" w:tplc="44480C22" w:tentative="1">
      <w:start w:val="1"/>
      <w:numFmt w:val="bullet"/>
      <w:lvlText w:val="•"/>
      <w:lvlJc w:val="left"/>
      <w:pPr>
        <w:tabs>
          <w:tab w:val="num" w:pos="3600"/>
        </w:tabs>
        <w:ind w:left="3600" w:hanging="360"/>
      </w:pPr>
      <w:rPr>
        <w:rFonts w:ascii="Arial" w:hAnsi="Arial" w:hint="default"/>
      </w:rPr>
    </w:lvl>
    <w:lvl w:ilvl="5" w:tplc="B25E6E44" w:tentative="1">
      <w:start w:val="1"/>
      <w:numFmt w:val="bullet"/>
      <w:lvlText w:val="•"/>
      <w:lvlJc w:val="left"/>
      <w:pPr>
        <w:tabs>
          <w:tab w:val="num" w:pos="4320"/>
        </w:tabs>
        <w:ind w:left="4320" w:hanging="360"/>
      </w:pPr>
      <w:rPr>
        <w:rFonts w:ascii="Arial" w:hAnsi="Arial" w:hint="default"/>
      </w:rPr>
    </w:lvl>
    <w:lvl w:ilvl="6" w:tplc="94C864F2" w:tentative="1">
      <w:start w:val="1"/>
      <w:numFmt w:val="bullet"/>
      <w:lvlText w:val="•"/>
      <w:lvlJc w:val="left"/>
      <w:pPr>
        <w:tabs>
          <w:tab w:val="num" w:pos="5040"/>
        </w:tabs>
        <w:ind w:left="5040" w:hanging="360"/>
      </w:pPr>
      <w:rPr>
        <w:rFonts w:ascii="Arial" w:hAnsi="Arial" w:hint="default"/>
      </w:rPr>
    </w:lvl>
    <w:lvl w:ilvl="7" w:tplc="30CC7ACE" w:tentative="1">
      <w:start w:val="1"/>
      <w:numFmt w:val="bullet"/>
      <w:lvlText w:val="•"/>
      <w:lvlJc w:val="left"/>
      <w:pPr>
        <w:tabs>
          <w:tab w:val="num" w:pos="5760"/>
        </w:tabs>
        <w:ind w:left="5760" w:hanging="360"/>
      </w:pPr>
      <w:rPr>
        <w:rFonts w:ascii="Arial" w:hAnsi="Arial" w:hint="default"/>
      </w:rPr>
    </w:lvl>
    <w:lvl w:ilvl="8" w:tplc="D0CCB5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5A53C2"/>
    <w:multiLevelType w:val="hybridMultilevel"/>
    <w:tmpl w:val="198E9AEA"/>
    <w:lvl w:ilvl="0" w:tplc="83889EF0">
      <w:start w:val="1"/>
      <w:numFmt w:val="bullet"/>
      <w:lvlText w:val="•"/>
      <w:lvlJc w:val="left"/>
      <w:pPr>
        <w:tabs>
          <w:tab w:val="num" w:pos="720"/>
        </w:tabs>
        <w:ind w:left="720" w:hanging="360"/>
      </w:pPr>
      <w:rPr>
        <w:rFonts w:ascii="Arial" w:hAnsi="Arial" w:hint="default"/>
      </w:rPr>
    </w:lvl>
    <w:lvl w:ilvl="1" w:tplc="D696BF2A" w:tentative="1">
      <w:start w:val="1"/>
      <w:numFmt w:val="bullet"/>
      <w:lvlText w:val="•"/>
      <w:lvlJc w:val="left"/>
      <w:pPr>
        <w:tabs>
          <w:tab w:val="num" w:pos="1440"/>
        </w:tabs>
        <w:ind w:left="1440" w:hanging="360"/>
      </w:pPr>
      <w:rPr>
        <w:rFonts w:ascii="Arial" w:hAnsi="Arial" w:hint="default"/>
      </w:rPr>
    </w:lvl>
    <w:lvl w:ilvl="2" w:tplc="53BA5CC0" w:tentative="1">
      <w:start w:val="1"/>
      <w:numFmt w:val="bullet"/>
      <w:lvlText w:val="•"/>
      <w:lvlJc w:val="left"/>
      <w:pPr>
        <w:tabs>
          <w:tab w:val="num" w:pos="2160"/>
        </w:tabs>
        <w:ind w:left="2160" w:hanging="360"/>
      </w:pPr>
      <w:rPr>
        <w:rFonts w:ascii="Arial" w:hAnsi="Arial" w:hint="default"/>
      </w:rPr>
    </w:lvl>
    <w:lvl w:ilvl="3" w:tplc="A75E3A2A" w:tentative="1">
      <w:start w:val="1"/>
      <w:numFmt w:val="bullet"/>
      <w:lvlText w:val="•"/>
      <w:lvlJc w:val="left"/>
      <w:pPr>
        <w:tabs>
          <w:tab w:val="num" w:pos="2880"/>
        </w:tabs>
        <w:ind w:left="2880" w:hanging="360"/>
      </w:pPr>
      <w:rPr>
        <w:rFonts w:ascii="Arial" w:hAnsi="Arial" w:hint="default"/>
      </w:rPr>
    </w:lvl>
    <w:lvl w:ilvl="4" w:tplc="BAEA21D8" w:tentative="1">
      <w:start w:val="1"/>
      <w:numFmt w:val="bullet"/>
      <w:lvlText w:val="•"/>
      <w:lvlJc w:val="left"/>
      <w:pPr>
        <w:tabs>
          <w:tab w:val="num" w:pos="3600"/>
        </w:tabs>
        <w:ind w:left="3600" w:hanging="360"/>
      </w:pPr>
      <w:rPr>
        <w:rFonts w:ascii="Arial" w:hAnsi="Arial" w:hint="default"/>
      </w:rPr>
    </w:lvl>
    <w:lvl w:ilvl="5" w:tplc="CC0C8A50" w:tentative="1">
      <w:start w:val="1"/>
      <w:numFmt w:val="bullet"/>
      <w:lvlText w:val="•"/>
      <w:lvlJc w:val="left"/>
      <w:pPr>
        <w:tabs>
          <w:tab w:val="num" w:pos="4320"/>
        </w:tabs>
        <w:ind w:left="4320" w:hanging="360"/>
      </w:pPr>
      <w:rPr>
        <w:rFonts w:ascii="Arial" w:hAnsi="Arial" w:hint="default"/>
      </w:rPr>
    </w:lvl>
    <w:lvl w:ilvl="6" w:tplc="BDA0147E" w:tentative="1">
      <w:start w:val="1"/>
      <w:numFmt w:val="bullet"/>
      <w:lvlText w:val="•"/>
      <w:lvlJc w:val="left"/>
      <w:pPr>
        <w:tabs>
          <w:tab w:val="num" w:pos="5040"/>
        </w:tabs>
        <w:ind w:left="5040" w:hanging="360"/>
      </w:pPr>
      <w:rPr>
        <w:rFonts w:ascii="Arial" w:hAnsi="Arial" w:hint="default"/>
      </w:rPr>
    </w:lvl>
    <w:lvl w:ilvl="7" w:tplc="A84CF77C" w:tentative="1">
      <w:start w:val="1"/>
      <w:numFmt w:val="bullet"/>
      <w:lvlText w:val="•"/>
      <w:lvlJc w:val="left"/>
      <w:pPr>
        <w:tabs>
          <w:tab w:val="num" w:pos="5760"/>
        </w:tabs>
        <w:ind w:left="5760" w:hanging="360"/>
      </w:pPr>
      <w:rPr>
        <w:rFonts w:ascii="Arial" w:hAnsi="Arial" w:hint="default"/>
      </w:rPr>
    </w:lvl>
    <w:lvl w:ilvl="8" w:tplc="0C2E8B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1851CE"/>
    <w:multiLevelType w:val="hybridMultilevel"/>
    <w:tmpl w:val="42A4136C"/>
    <w:lvl w:ilvl="0" w:tplc="7500DAAE">
      <w:start w:val="1"/>
      <w:numFmt w:val="decimal"/>
      <w:lvlText w:val="%1."/>
      <w:lvlJc w:val="left"/>
      <w:pPr>
        <w:tabs>
          <w:tab w:val="num" w:pos="720"/>
        </w:tabs>
        <w:ind w:left="720" w:hanging="360"/>
      </w:pPr>
    </w:lvl>
    <w:lvl w:ilvl="1" w:tplc="F87E9886">
      <w:start w:val="1"/>
      <w:numFmt w:val="decimal"/>
      <w:lvlText w:val="%2."/>
      <w:lvlJc w:val="left"/>
      <w:pPr>
        <w:tabs>
          <w:tab w:val="num" w:pos="1440"/>
        </w:tabs>
        <w:ind w:left="1440" w:hanging="360"/>
      </w:pPr>
    </w:lvl>
    <w:lvl w:ilvl="2" w:tplc="D05042A4" w:tentative="1">
      <w:start w:val="1"/>
      <w:numFmt w:val="decimal"/>
      <w:lvlText w:val="%3."/>
      <w:lvlJc w:val="left"/>
      <w:pPr>
        <w:tabs>
          <w:tab w:val="num" w:pos="2160"/>
        </w:tabs>
        <w:ind w:left="2160" w:hanging="360"/>
      </w:pPr>
    </w:lvl>
    <w:lvl w:ilvl="3" w:tplc="0DEA26A4" w:tentative="1">
      <w:start w:val="1"/>
      <w:numFmt w:val="decimal"/>
      <w:lvlText w:val="%4."/>
      <w:lvlJc w:val="left"/>
      <w:pPr>
        <w:tabs>
          <w:tab w:val="num" w:pos="2880"/>
        </w:tabs>
        <w:ind w:left="2880" w:hanging="360"/>
      </w:pPr>
    </w:lvl>
    <w:lvl w:ilvl="4" w:tplc="EB2EECEC" w:tentative="1">
      <w:start w:val="1"/>
      <w:numFmt w:val="decimal"/>
      <w:lvlText w:val="%5."/>
      <w:lvlJc w:val="left"/>
      <w:pPr>
        <w:tabs>
          <w:tab w:val="num" w:pos="3600"/>
        </w:tabs>
        <w:ind w:left="3600" w:hanging="360"/>
      </w:pPr>
    </w:lvl>
    <w:lvl w:ilvl="5" w:tplc="A31AA31E" w:tentative="1">
      <w:start w:val="1"/>
      <w:numFmt w:val="decimal"/>
      <w:lvlText w:val="%6."/>
      <w:lvlJc w:val="left"/>
      <w:pPr>
        <w:tabs>
          <w:tab w:val="num" w:pos="4320"/>
        </w:tabs>
        <w:ind w:left="4320" w:hanging="360"/>
      </w:pPr>
    </w:lvl>
    <w:lvl w:ilvl="6" w:tplc="43A6B664" w:tentative="1">
      <w:start w:val="1"/>
      <w:numFmt w:val="decimal"/>
      <w:lvlText w:val="%7."/>
      <w:lvlJc w:val="left"/>
      <w:pPr>
        <w:tabs>
          <w:tab w:val="num" w:pos="5040"/>
        </w:tabs>
        <w:ind w:left="5040" w:hanging="360"/>
      </w:pPr>
    </w:lvl>
    <w:lvl w:ilvl="7" w:tplc="A8FECAD4" w:tentative="1">
      <w:start w:val="1"/>
      <w:numFmt w:val="decimal"/>
      <w:lvlText w:val="%8."/>
      <w:lvlJc w:val="left"/>
      <w:pPr>
        <w:tabs>
          <w:tab w:val="num" w:pos="5760"/>
        </w:tabs>
        <w:ind w:left="5760" w:hanging="360"/>
      </w:pPr>
    </w:lvl>
    <w:lvl w:ilvl="8" w:tplc="9AE4A8AE" w:tentative="1">
      <w:start w:val="1"/>
      <w:numFmt w:val="decimal"/>
      <w:lvlText w:val="%9."/>
      <w:lvlJc w:val="left"/>
      <w:pPr>
        <w:tabs>
          <w:tab w:val="num" w:pos="6480"/>
        </w:tabs>
        <w:ind w:left="6480" w:hanging="360"/>
      </w:pPr>
    </w:lvl>
  </w:abstractNum>
  <w:abstractNum w:abstractNumId="13" w15:restartNumberingAfterBreak="0">
    <w:nsid w:val="339356DA"/>
    <w:multiLevelType w:val="multilevel"/>
    <w:tmpl w:val="AB00BFD6"/>
    <w:lvl w:ilvl="0">
      <w:start w:val="1"/>
      <w:numFmt w:val="decimal"/>
      <w:lvlText w:val="%1"/>
      <w:lvlJc w:val="left"/>
      <w:pPr>
        <w:ind w:left="450" w:hanging="450"/>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800" w:hanging="180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2160" w:hanging="2160"/>
      </w:pPr>
      <w:rPr>
        <w:rFonts w:hint="default"/>
        <w:sz w:val="32"/>
      </w:rPr>
    </w:lvl>
  </w:abstractNum>
  <w:abstractNum w:abstractNumId="14" w15:restartNumberingAfterBreak="0">
    <w:nsid w:val="34CB0566"/>
    <w:multiLevelType w:val="hybridMultilevel"/>
    <w:tmpl w:val="966E66EA"/>
    <w:lvl w:ilvl="0" w:tplc="7B1C8432">
      <w:start w:val="2"/>
      <w:numFmt w:val="decimal"/>
      <w:lvlText w:val="%1."/>
      <w:lvlJc w:val="left"/>
      <w:pPr>
        <w:tabs>
          <w:tab w:val="num" w:pos="720"/>
        </w:tabs>
        <w:ind w:left="720" w:hanging="360"/>
      </w:pPr>
    </w:lvl>
    <w:lvl w:ilvl="1" w:tplc="EEF02F02" w:tentative="1">
      <w:start w:val="1"/>
      <w:numFmt w:val="decimal"/>
      <w:lvlText w:val="%2."/>
      <w:lvlJc w:val="left"/>
      <w:pPr>
        <w:tabs>
          <w:tab w:val="num" w:pos="1440"/>
        </w:tabs>
        <w:ind w:left="1440" w:hanging="360"/>
      </w:pPr>
    </w:lvl>
    <w:lvl w:ilvl="2" w:tplc="D844685A" w:tentative="1">
      <w:start w:val="1"/>
      <w:numFmt w:val="decimal"/>
      <w:lvlText w:val="%3."/>
      <w:lvlJc w:val="left"/>
      <w:pPr>
        <w:tabs>
          <w:tab w:val="num" w:pos="2160"/>
        </w:tabs>
        <w:ind w:left="2160" w:hanging="360"/>
      </w:pPr>
    </w:lvl>
    <w:lvl w:ilvl="3" w:tplc="D35CE976" w:tentative="1">
      <w:start w:val="1"/>
      <w:numFmt w:val="decimal"/>
      <w:lvlText w:val="%4."/>
      <w:lvlJc w:val="left"/>
      <w:pPr>
        <w:tabs>
          <w:tab w:val="num" w:pos="2880"/>
        </w:tabs>
        <w:ind w:left="2880" w:hanging="360"/>
      </w:pPr>
    </w:lvl>
    <w:lvl w:ilvl="4" w:tplc="E7DEEFA6" w:tentative="1">
      <w:start w:val="1"/>
      <w:numFmt w:val="decimal"/>
      <w:lvlText w:val="%5."/>
      <w:lvlJc w:val="left"/>
      <w:pPr>
        <w:tabs>
          <w:tab w:val="num" w:pos="3600"/>
        </w:tabs>
        <w:ind w:left="3600" w:hanging="360"/>
      </w:pPr>
    </w:lvl>
    <w:lvl w:ilvl="5" w:tplc="5E44C1CE" w:tentative="1">
      <w:start w:val="1"/>
      <w:numFmt w:val="decimal"/>
      <w:lvlText w:val="%6."/>
      <w:lvlJc w:val="left"/>
      <w:pPr>
        <w:tabs>
          <w:tab w:val="num" w:pos="4320"/>
        </w:tabs>
        <w:ind w:left="4320" w:hanging="360"/>
      </w:pPr>
    </w:lvl>
    <w:lvl w:ilvl="6" w:tplc="B6E01CB8" w:tentative="1">
      <w:start w:val="1"/>
      <w:numFmt w:val="decimal"/>
      <w:lvlText w:val="%7."/>
      <w:lvlJc w:val="left"/>
      <w:pPr>
        <w:tabs>
          <w:tab w:val="num" w:pos="5040"/>
        </w:tabs>
        <w:ind w:left="5040" w:hanging="360"/>
      </w:pPr>
    </w:lvl>
    <w:lvl w:ilvl="7" w:tplc="2B526226" w:tentative="1">
      <w:start w:val="1"/>
      <w:numFmt w:val="decimal"/>
      <w:lvlText w:val="%8."/>
      <w:lvlJc w:val="left"/>
      <w:pPr>
        <w:tabs>
          <w:tab w:val="num" w:pos="5760"/>
        </w:tabs>
        <w:ind w:left="5760" w:hanging="360"/>
      </w:pPr>
    </w:lvl>
    <w:lvl w:ilvl="8" w:tplc="BF14DCE0" w:tentative="1">
      <w:start w:val="1"/>
      <w:numFmt w:val="decimal"/>
      <w:lvlText w:val="%9."/>
      <w:lvlJc w:val="left"/>
      <w:pPr>
        <w:tabs>
          <w:tab w:val="num" w:pos="6480"/>
        </w:tabs>
        <w:ind w:left="6480" w:hanging="360"/>
      </w:pPr>
    </w:lvl>
  </w:abstractNum>
  <w:abstractNum w:abstractNumId="15" w15:restartNumberingAfterBreak="0">
    <w:nsid w:val="372E0CDA"/>
    <w:multiLevelType w:val="hybridMultilevel"/>
    <w:tmpl w:val="82F8F058"/>
    <w:lvl w:ilvl="0" w:tplc="CD329B0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FB323D"/>
    <w:multiLevelType w:val="hybridMultilevel"/>
    <w:tmpl w:val="33B27DBE"/>
    <w:lvl w:ilvl="0" w:tplc="41FE173C">
      <w:start w:val="4"/>
      <w:numFmt w:val="decimal"/>
      <w:lvlText w:val="%1."/>
      <w:lvlJc w:val="left"/>
      <w:pPr>
        <w:tabs>
          <w:tab w:val="num" w:pos="720"/>
        </w:tabs>
        <w:ind w:left="720" w:hanging="360"/>
      </w:pPr>
    </w:lvl>
    <w:lvl w:ilvl="1" w:tplc="A8C636A8" w:tentative="1">
      <w:start w:val="1"/>
      <w:numFmt w:val="decimal"/>
      <w:lvlText w:val="%2."/>
      <w:lvlJc w:val="left"/>
      <w:pPr>
        <w:tabs>
          <w:tab w:val="num" w:pos="1440"/>
        </w:tabs>
        <w:ind w:left="1440" w:hanging="360"/>
      </w:pPr>
    </w:lvl>
    <w:lvl w:ilvl="2" w:tplc="326E1ABA" w:tentative="1">
      <w:start w:val="1"/>
      <w:numFmt w:val="decimal"/>
      <w:lvlText w:val="%3."/>
      <w:lvlJc w:val="left"/>
      <w:pPr>
        <w:tabs>
          <w:tab w:val="num" w:pos="2160"/>
        </w:tabs>
        <w:ind w:left="2160" w:hanging="360"/>
      </w:pPr>
    </w:lvl>
    <w:lvl w:ilvl="3" w:tplc="94EC8FF0" w:tentative="1">
      <w:start w:val="1"/>
      <w:numFmt w:val="decimal"/>
      <w:lvlText w:val="%4."/>
      <w:lvlJc w:val="left"/>
      <w:pPr>
        <w:tabs>
          <w:tab w:val="num" w:pos="2880"/>
        </w:tabs>
        <w:ind w:left="2880" w:hanging="360"/>
      </w:pPr>
    </w:lvl>
    <w:lvl w:ilvl="4" w:tplc="5EA20002" w:tentative="1">
      <w:start w:val="1"/>
      <w:numFmt w:val="decimal"/>
      <w:lvlText w:val="%5."/>
      <w:lvlJc w:val="left"/>
      <w:pPr>
        <w:tabs>
          <w:tab w:val="num" w:pos="3600"/>
        </w:tabs>
        <w:ind w:left="3600" w:hanging="360"/>
      </w:pPr>
    </w:lvl>
    <w:lvl w:ilvl="5" w:tplc="AF1434B4" w:tentative="1">
      <w:start w:val="1"/>
      <w:numFmt w:val="decimal"/>
      <w:lvlText w:val="%6."/>
      <w:lvlJc w:val="left"/>
      <w:pPr>
        <w:tabs>
          <w:tab w:val="num" w:pos="4320"/>
        </w:tabs>
        <w:ind w:left="4320" w:hanging="360"/>
      </w:pPr>
    </w:lvl>
    <w:lvl w:ilvl="6" w:tplc="3148F336" w:tentative="1">
      <w:start w:val="1"/>
      <w:numFmt w:val="decimal"/>
      <w:lvlText w:val="%7."/>
      <w:lvlJc w:val="left"/>
      <w:pPr>
        <w:tabs>
          <w:tab w:val="num" w:pos="5040"/>
        </w:tabs>
        <w:ind w:left="5040" w:hanging="360"/>
      </w:pPr>
    </w:lvl>
    <w:lvl w:ilvl="7" w:tplc="0130DA98" w:tentative="1">
      <w:start w:val="1"/>
      <w:numFmt w:val="decimal"/>
      <w:lvlText w:val="%8."/>
      <w:lvlJc w:val="left"/>
      <w:pPr>
        <w:tabs>
          <w:tab w:val="num" w:pos="5760"/>
        </w:tabs>
        <w:ind w:left="5760" w:hanging="360"/>
      </w:pPr>
    </w:lvl>
    <w:lvl w:ilvl="8" w:tplc="7DD25988" w:tentative="1">
      <w:start w:val="1"/>
      <w:numFmt w:val="decimal"/>
      <w:lvlText w:val="%9."/>
      <w:lvlJc w:val="left"/>
      <w:pPr>
        <w:tabs>
          <w:tab w:val="num" w:pos="6480"/>
        </w:tabs>
        <w:ind w:left="6480" w:hanging="360"/>
      </w:pPr>
    </w:lvl>
  </w:abstractNum>
  <w:abstractNum w:abstractNumId="17" w15:restartNumberingAfterBreak="0">
    <w:nsid w:val="40746632"/>
    <w:multiLevelType w:val="hybridMultilevel"/>
    <w:tmpl w:val="B2BC4C58"/>
    <w:lvl w:ilvl="0" w:tplc="4E70849A">
      <w:start w:val="1"/>
      <w:numFmt w:val="bullet"/>
      <w:lvlText w:val="•"/>
      <w:lvlJc w:val="left"/>
      <w:pPr>
        <w:tabs>
          <w:tab w:val="num" w:pos="720"/>
        </w:tabs>
        <w:ind w:left="720" w:hanging="360"/>
      </w:pPr>
      <w:rPr>
        <w:rFonts w:ascii="Arial" w:hAnsi="Arial" w:hint="default"/>
      </w:rPr>
    </w:lvl>
    <w:lvl w:ilvl="1" w:tplc="68DA0DAE" w:tentative="1">
      <w:start w:val="1"/>
      <w:numFmt w:val="bullet"/>
      <w:lvlText w:val="•"/>
      <w:lvlJc w:val="left"/>
      <w:pPr>
        <w:tabs>
          <w:tab w:val="num" w:pos="1440"/>
        </w:tabs>
        <w:ind w:left="1440" w:hanging="360"/>
      </w:pPr>
      <w:rPr>
        <w:rFonts w:ascii="Arial" w:hAnsi="Arial" w:hint="default"/>
      </w:rPr>
    </w:lvl>
    <w:lvl w:ilvl="2" w:tplc="4F2006E4" w:tentative="1">
      <w:start w:val="1"/>
      <w:numFmt w:val="bullet"/>
      <w:lvlText w:val="•"/>
      <w:lvlJc w:val="left"/>
      <w:pPr>
        <w:tabs>
          <w:tab w:val="num" w:pos="2160"/>
        </w:tabs>
        <w:ind w:left="2160" w:hanging="360"/>
      </w:pPr>
      <w:rPr>
        <w:rFonts w:ascii="Arial" w:hAnsi="Arial" w:hint="default"/>
      </w:rPr>
    </w:lvl>
    <w:lvl w:ilvl="3" w:tplc="D43ED22A" w:tentative="1">
      <w:start w:val="1"/>
      <w:numFmt w:val="bullet"/>
      <w:lvlText w:val="•"/>
      <w:lvlJc w:val="left"/>
      <w:pPr>
        <w:tabs>
          <w:tab w:val="num" w:pos="2880"/>
        </w:tabs>
        <w:ind w:left="2880" w:hanging="360"/>
      </w:pPr>
      <w:rPr>
        <w:rFonts w:ascii="Arial" w:hAnsi="Arial" w:hint="default"/>
      </w:rPr>
    </w:lvl>
    <w:lvl w:ilvl="4" w:tplc="4EC6907C" w:tentative="1">
      <w:start w:val="1"/>
      <w:numFmt w:val="bullet"/>
      <w:lvlText w:val="•"/>
      <w:lvlJc w:val="left"/>
      <w:pPr>
        <w:tabs>
          <w:tab w:val="num" w:pos="3600"/>
        </w:tabs>
        <w:ind w:left="3600" w:hanging="360"/>
      </w:pPr>
      <w:rPr>
        <w:rFonts w:ascii="Arial" w:hAnsi="Arial" w:hint="default"/>
      </w:rPr>
    </w:lvl>
    <w:lvl w:ilvl="5" w:tplc="7D665624" w:tentative="1">
      <w:start w:val="1"/>
      <w:numFmt w:val="bullet"/>
      <w:lvlText w:val="•"/>
      <w:lvlJc w:val="left"/>
      <w:pPr>
        <w:tabs>
          <w:tab w:val="num" w:pos="4320"/>
        </w:tabs>
        <w:ind w:left="4320" w:hanging="360"/>
      </w:pPr>
      <w:rPr>
        <w:rFonts w:ascii="Arial" w:hAnsi="Arial" w:hint="default"/>
      </w:rPr>
    </w:lvl>
    <w:lvl w:ilvl="6" w:tplc="F7984782" w:tentative="1">
      <w:start w:val="1"/>
      <w:numFmt w:val="bullet"/>
      <w:lvlText w:val="•"/>
      <w:lvlJc w:val="left"/>
      <w:pPr>
        <w:tabs>
          <w:tab w:val="num" w:pos="5040"/>
        </w:tabs>
        <w:ind w:left="5040" w:hanging="360"/>
      </w:pPr>
      <w:rPr>
        <w:rFonts w:ascii="Arial" w:hAnsi="Arial" w:hint="default"/>
      </w:rPr>
    </w:lvl>
    <w:lvl w:ilvl="7" w:tplc="D9AEA254" w:tentative="1">
      <w:start w:val="1"/>
      <w:numFmt w:val="bullet"/>
      <w:lvlText w:val="•"/>
      <w:lvlJc w:val="left"/>
      <w:pPr>
        <w:tabs>
          <w:tab w:val="num" w:pos="5760"/>
        </w:tabs>
        <w:ind w:left="5760" w:hanging="360"/>
      </w:pPr>
      <w:rPr>
        <w:rFonts w:ascii="Arial" w:hAnsi="Arial" w:hint="default"/>
      </w:rPr>
    </w:lvl>
    <w:lvl w:ilvl="8" w:tplc="17C669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44709D"/>
    <w:multiLevelType w:val="hybridMultilevel"/>
    <w:tmpl w:val="01BE0D1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F6206"/>
    <w:multiLevelType w:val="hybridMultilevel"/>
    <w:tmpl w:val="A8DCAB08"/>
    <w:lvl w:ilvl="0" w:tplc="F00C9576">
      <w:start w:val="4"/>
      <w:numFmt w:val="decimal"/>
      <w:lvlText w:val="%1."/>
      <w:lvlJc w:val="left"/>
      <w:pPr>
        <w:tabs>
          <w:tab w:val="num" w:pos="720"/>
        </w:tabs>
        <w:ind w:left="720" w:hanging="360"/>
      </w:pPr>
    </w:lvl>
    <w:lvl w:ilvl="1" w:tplc="60947E56" w:tentative="1">
      <w:start w:val="1"/>
      <w:numFmt w:val="decimal"/>
      <w:lvlText w:val="%2."/>
      <w:lvlJc w:val="left"/>
      <w:pPr>
        <w:tabs>
          <w:tab w:val="num" w:pos="1440"/>
        </w:tabs>
        <w:ind w:left="1440" w:hanging="360"/>
      </w:pPr>
    </w:lvl>
    <w:lvl w:ilvl="2" w:tplc="1558146E" w:tentative="1">
      <w:start w:val="1"/>
      <w:numFmt w:val="decimal"/>
      <w:lvlText w:val="%3."/>
      <w:lvlJc w:val="left"/>
      <w:pPr>
        <w:tabs>
          <w:tab w:val="num" w:pos="2160"/>
        </w:tabs>
        <w:ind w:left="2160" w:hanging="360"/>
      </w:pPr>
    </w:lvl>
    <w:lvl w:ilvl="3" w:tplc="1B18AD60" w:tentative="1">
      <w:start w:val="1"/>
      <w:numFmt w:val="decimal"/>
      <w:lvlText w:val="%4."/>
      <w:lvlJc w:val="left"/>
      <w:pPr>
        <w:tabs>
          <w:tab w:val="num" w:pos="2880"/>
        </w:tabs>
        <w:ind w:left="2880" w:hanging="360"/>
      </w:pPr>
    </w:lvl>
    <w:lvl w:ilvl="4" w:tplc="C226ACE6" w:tentative="1">
      <w:start w:val="1"/>
      <w:numFmt w:val="decimal"/>
      <w:lvlText w:val="%5."/>
      <w:lvlJc w:val="left"/>
      <w:pPr>
        <w:tabs>
          <w:tab w:val="num" w:pos="3600"/>
        </w:tabs>
        <w:ind w:left="3600" w:hanging="360"/>
      </w:pPr>
    </w:lvl>
    <w:lvl w:ilvl="5" w:tplc="9DA2FCD8" w:tentative="1">
      <w:start w:val="1"/>
      <w:numFmt w:val="decimal"/>
      <w:lvlText w:val="%6."/>
      <w:lvlJc w:val="left"/>
      <w:pPr>
        <w:tabs>
          <w:tab w:val="num" w:pos="4320"/>
        </w:tabs>
        <w:ind w:left="4320" w:hanging="360"/>
      </w:pPr>
    </w:lvl>
    <w:lvl w:ilvl="6" w:tplc="70305114" w:tentative="1">
      <w:start w:val="1"/>
      <w:numFmt w:val="decimal"/>
      <w:lvlText w:val="%7."/>
      <w:lvlJc w:val="left"/>
      <w:pPr>
        <w:tabs>
          <w:tab w:val="num" w:pos="5040"/>
        </w:tabs>
        <w:ind w:left="5040" w:hanging="360"/>
      </w:pPr>
    </w:lvl>
    <w:lvl w:ilvl="7" w:tplc="EB469A1A" w:tentative="1">
      <w:start w:val="1"/>
      <w:numFmt w:val="decimal"/>
      <w:lvlText w:val="%8."/>
      <w:lvlJc w:val="left"/>
      <w:pPr>
        <w:tabs>
          <w:tab w:val="num" w:pos="5760"/>
        </w:tabs>
        <w:ind w:left="5760" w:hanging="360"/>
      </w:pPr>
    </w:lvl>
    <w:lvl w:ilvl="8" w:tplc="56686BE0" w:tentative="1">
      <w:start w:val="1"/>
      <w:numFmt w:val="decimal"/>
      <w:lvlText w:val="%9."/>
      <w:lvlJc w:val="left"/>
      <w:pPr>
        <w:tabs>
          <w:tab w:val="num" w:pos="6480"/>
        </w:tabs>
        <w:ind w:left="6480" w:hanging="360"/>
      </w:pPr>
    </w:lvl>
  </w:abstractNum>
  <w:abstractNum w:abstractNumId="20" w15:restartNumberingAfterBreak="0">
    <w:nsid w:val="4C924B49"/>
    <w:multiLevelType w:val="hybridMultilevel"/>
    <w:tmpl w:val="CFE4EBE2"/>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4B284A"/>
    <w:multiLevelType w:val="hybridMultilevel"/>
    <w:tmpl w:val="AA7860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28579D"/>
    <w:multiLevelType w:val="hybridMultilevel"/>
    <w:tmpl w:val="03B69DF4"/>
    <w:lvl w:ilvl="0" w:tplc="68B2E1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B3387A"/>
    <w:multiLevelType w:val="multilevel"/>
    <w:tmpl w:val="9D3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E411C"/>
    <w:multiLevelType w:val="hybridMultilevel"/>
    <w:tmpl w:val="03B69D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B1638B"/>
    <w:multiLevelType w:val="hybridMultilevel"/>
    <w:tmpl w:val="3320A532"/>
    <w:lvl w:ilvl="0" w:tplc="03228040">
      <w:start w:val="1"/>
      <w:numFmt w:val="bullet"/>
      <w:lvlText w:val="•"/>
      <w:lvlJc w:val="left"/>
      <w:pPr>
        <w:tabs>
          <w:tab w:val="num" w:pos="720"/>
        </w:tabs>
        <w:ind w:left="720" w:hanging="360"/>
      </w:pPr>
      <w:rPr>
        <w:rFonts w:ascii="Arial" w:hAnsi="Arial" w:hint="default"/>
      </w:rPr>
    </w:lvl>
    <w:lvl w:ilvl="1" w:tplc="813A301A" w:tentative="1">
      <w:start w:val="1"/>
      <w:numFmt w:val="bullet"/>
      <w:lvlText w:val="•"/>
      <w:lvlJc w:val="left"/>
      <w:pPr>
        <w:tabs>
          <w:tab w:val="num" w:pos="1440"/>
        </w:tabs>
        <w:ind w:left="1440" w:hanging="360"/>
      </w:pPr>
      <w:rPr>
        <w:rFonts w:ascii="Arial" w:hAnsi="Arial" w:hint="default"/>
      </w:rPr>
    </w:lvl>
    <w:lvl w:ilvl="2" w:tplc="CE589ACC" w:tentative="1">
      <w:start w:val="1"/>
      <w:numFmt w:val="bullet"/>
      <w:lvlText w:val="•"/>
      <w:lvlJc w:val="left"/>
      <w:pPr>
        <w:tabs>
          <w:tab w:val="num" w:pos="2160"/>
        </w:tabs>
        <w:ind w:left="2160" w:hanging="360"/>
      </w:pPr>
      <w:rPr>
        <w:rFonts w:ascii="Arial" w:hAnsi="Arial" w:hint="default"/>
      </w:rPr>
    </w:lvl>
    <w:lvl w:ilvl="3" w:tplc="34B8DFDC" w:tentative="1">
      <w:start w:val="1"/>
      <w:numFmt w:val="bullet"/>
      <w:lvlText w:val="•"/>
      <w:lvlJc w:val="left"/>
      <w:pPr>
        <w:tabs>
          <w:tab w:val="num" w:pos="2880"/>
        </w:tabs>
        <w:ind w:left="2880" w:hanging="360"/>
      </w:pPr>
      <w:rPr>
        <w:rFonts w:ascii="Arial" w:hAnsi="Arial" w:hint="default"/>
      </w:rPr>
    </w:lvl>
    <w:lvl w:ilvl="4" w:tplc="91AC133C" w:tentative="1">
      <w:start w:val="1"/>
      <w:numFmt w:val="bullet"/>
      <w:lvlText w:val="•"/>
      <w:lvlJc w:val="left"/>
      <w:pPr>
        <w:tabs>
          <w:tab w:val="num" w:pos="3600"/>
        </w:tabs>
        <w:ind w:left="3600" w:hanging="360"/>
      </w:pPr>
      <w:rPr>
        <w:rFonts w:ascii="Arial" w:hAnsi="Arial" w:hint="default"/>
      </w:rPr>
    </w:lvl>
    <w:lvl w:ilvl="5" w:tplc="5A0CDF3C" w:tentative="1">
      <w:start w:val="1"/>
      <w:numFmt w:val="bullet"/>
      <w:lvlText w:val="•"/>
      <w:lvlJc w:val="left"/>
      <w:pPr>
        <w:tabs>
          <w:tab w:val="num" w:pos="4320"/>
        </w:tabs>
        <w:ind w:left="4320" w:hanging="360"/>
      </w:pPr>
      <w:rPr>
        <w:rFonts w:ascii="Arial" w:hAnsi="Arial" w:hint="default"/>
      </w:rPr>
    </w:lvl>
    <w:lvl w:ilvl="6" w:tplc="87DEBCC0" w:tentative="1">
      <w:start w:val="1"/>
      <w:numFmt w:val="bullet"/>
      <w:lvlText w:val="•"/>
      <w:lvlJc w:val="left"/>
      <w:pPr>
        <w:tabs>
          <w:tab w:val="num" w:pos="5040"/>
        </w:tabs>
        <w:ind w:left="5040" w:hanging="360"/>
      </w:pPr>
      <w:rPr>
        <w:rFonts w:ascii="Arial" w:hAnsi="Arial" w:hint="default"/>
      </w:rPr>
    </w:lvl>
    <w:lvl w:ilvl="7" w:tplc="BD9CAF86" w:tentative="1">
      <w:start w:val="1"/>
      <w:numFmt w:val="bullet"/>
      <w:lvlText w:val="•"/>
      <w:lvlJc w:val="left"/>
      <w:pPr>
        <w:tabs>
          <w:tab w:val="num" w:pos="5760"/>
        </w:tabs>
        <w:ind w:left="5760" w:hanging="360"/>
      </w:pPr>
      <w:rPr>
        <w:rFonts w:ascii="Arial" w:hAnsi="Arial" w:hint="default"/>
      </w:rPr>
    </w:lvl>
    <w:lvl w:ilvl="8" w:tplc="413E69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E246D6"/>
    <w:multiLevelType w:val="multilevel"/>
    <w:tmpl w:val="153029F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21242F"/>
    <w:multiLevelType w:val="hybridMultilevel"/>
    <w:tmpl w:val="A846F12C"/>
    <w:lvl w:ilvl="0" w:tplc="A80E9648">
      <w:start w:val="5"/>
      <w:numFmt w:val="decimal"/>
      <w:lvlText w:val="%1."/>
      <w:lvlJc w:val="left"/>
      <w:pPr>
        <w:tabs>
          <w:tab w:val="num" w:pos="720"/>
        </w:tabs>
        <w:ind w:left="720" w:hanging="360"/>
      </w:pPr>
    </w:lvl>
    <w:lvl w:ilvl="1" w:tplc="EC90E5CA" w:tentative="1">
      <w:start w:val="1"/>
      <w:numFmt w:val="decimal"/>
      <w:lvlText w:val="%2."/>
      <w:lvlJc w:val="left"/>
      <w:pPr>
        <w:tabs>
          <w:tab w:val="num" w:pos="1440"/>
        </w:tabs>
        <w:ind w:left="1440" w:hanging="360"/>
      </w:pPr>
    </w:lvl>
    <w:lvl w:ilvl="2" w:tplc="FA4CFE5E" w:tentative="1">
      <w:start w:val="1"/>
      <w:numFmt w:val="decimal"/>
      <w:lvlText w:val="%3."/>
      <w:lvlJc w:val="left"/>
      <w:pPr>
        <w:tabs>
          <w:tab w:val="num" w:pos="2160"/>
        </w:tabs>
        <w:ind w:left="2160" w:hanging="360"/>
      </w:pPr>
    </w:lvl>
    <w:lvl w:ilvl="3" w:tplc="240EABFE" w:tentative="1">
      <w:start w:val="1"/>
      <w:numFmt w:val="decimal"/>
      <w:lvlText w:val="%4."/>
      <w:lvlJc w:val="left"/>
      <w:pPr>
        <w:tabs>
          <w:tab w:val="num" w:pos="2880"/>
        </w:tabs>
        <w:ind w:left="2880" w:hanging="360"/>
      </w:pPr>
    </w:lvl>
    <w:lvl w:ilvl="4" w:tplc="C354EC68" w:tentative="1">
      <w:start w:val="1"/>
      <w:numFmt w:val="decimal"/>
      <w:lvlText w:val="%5."/>
      <w:lvlJc w:val="left"/>
      <w:pPr>
        <w:tabs>
          <w:tab w:val="num" w:pos="3600"/>
        </w:tabs>
        <w:ind w:left="3600" w:hanging="360"/>
      </w:pPr>
    </w:lvl>
    <w:lvl w:ilvl="5" w:tplc="107EF68C" w:tentative="1">
      <w:start w:val="1"/>
      <w:numFmt w:val="decimal"/>
      <w:lvlText w:val="%6."/>
      <w:lvlJc w:val="left"/>
      <w:pPr>
        <w:tabs>
          <w:tab w:val="num" w:pos="4320"/>
        </w:tabs>
        <w:ind w:left="4320" w:hanging="360"/>
      </w:pPr>
    </w:lvl>
    <w:lvl w:ilvl="6" w:tplc="2100526E" w:tentative="1">
      <w:start w:val="1"/>
      <w:numFmt w:val="decimal"/>
      <w:lvlText w:val="%7."/>
      <w:lvlJc w:val="left"/>
      <w:pPr>
        <w:tabs>
          <w:tab w:val="num" w:pos="5040"/>
        </w:tabs>
        <w:ind w:left="5040" w:hanging="360"/>
      </w:pPr>
    </w:lvl>
    <w:lvl w:ilvl="7" w:tplc="C9045268" w:tentative="1">
      <w:start w:val="1"/>
      <w:numFmt w:val="decimal"/>
      <w:lvlText w:val="%8."/>
      <w:lvlJc w:val="left"/>
      <w:pPr>
        <w:tabs>
          <w:tab w:val="num" w:pos="5760"/>
        </w:tabs>
        <w:ind w:left="5760" w:hanging="360"/>
      </w:pPr>
    </w:lvl>
    <w:lvl w:ilvl="8" w:tplc="B0F4EC14" w:tentative="1">
      <w:start w:val="1"/>
      <w:numFmt w:val="decimal"/>
      <w:lvlText w:val="%9."/>
      <w:lvlJc w:val="left"/>
      <w:pPr>
        <w:tabs>
          <w:tab w:val="num" w:pos="6480"/>
        </w:tabs>
        <w:ind w:left="6480" w:hanging="360"/>
      </w:pPr>
    </w:lvl>
  </w:abstractNum>
  <w:abstractNum w:abstractNumId="28" w15:restartNumberingAfterBreak="0">
    <w:nsid w:val="5EC62519"/>
    <w:multiLevelType w:val="multilevel"/>
    <w:tmpl w:val="C1D82C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DD7772"/>
    <w:multiLevelType w:val="hybridMultilevel"/>
    <w:tmpl w:val="3098B9A8"/>
    <w:lvl w:ilvl="0" w:tplc="D36C8574">
      <w:start w:val="3"/>
      <w:numFmt w:val="decimal"/>
      <w:lvlText w:val="%1."/>
      <w:lvlJc w:val="left"/>
      <w:pPr>
        <w:tabs>
          <w:tab w:val="num" w:pos="720"/>
        </w:tabs>
        <w:ind w:left="720" w:hanging="360"/>
      </w:pPr>
    </w:lvl>
    <w:lvl w:ilvl="1" w:tplc="30F4682A" w:tentative="1">
      <w:start w:val="1"/>
      <w:numFmt w:val="decimal"/>
      <w:lvlText w:val="%2."/>
      <w:lvlJc w:val="left"/>
      <w:pPr>
        <w:tabs>
          <w:tab w:val="num" w:pos="1440"/>
        </w:tabs>
        <w:ind w:left="1440" w:hanging="360"/>
      </w:pPr>
    </w:lvl>
    <w:lvl w:ilvl="2" w:tplc="9364D6E0" w:tentative="1">
      <w:start w:val="1"/>
      <w:numFmt w:val="decimal"/>
      <w:lvlText w:val="%3."/>
      <w:lvlJc w:val="left"/>
      <w:pPr>
        <w:tabs>
          <w:tab w:val="num" w:pos="2160"/>
        </w:tabs>
        <w:ind w:left="2160" w:hanging="360"/>
      </w:pPr>
    </w:lvl>
    <w:lvl w:ilvl="3" w:tplc="1166E69C" w:tentative="1">
      <w:start w:val="1"/>
      <w:numFmt w:val="decimal"/>
      <w:lvlText w:val="%4."/>
      <w:lvlJc w:val="left"/>
      <w:pPr>
        <w:tabs>
          <w:tab w:val="num" w:pos="2880"/>
        </w:tabs>
        <w:ind w:left="2880" w:hanging="360"/>
      </w:pPr>
    </w:lvl>
    <w:lvl w:ilvl="4" w:tplc="9F44737A" w:tentative="1">
      <w:start w:val="1"/>
      <w:numFmt w:val="decimal"/>
      <w:lvlText w:val="%5."/>
      <w:lvlJc w:val="left"/>
      <w:pPr>
        <w:tabs>
          <w:tab w:val="num" w:pos="3600"/>
        </w:tabs>
        <w:ind w:left="3600" w:hanging="360"/>
      </w:pPr>
    </w:lvl>
    <w:lvl w:ilvl="5" w:tplc="7B2A6B46" w:tentative="1">
      <w:start w:val="1"/>
      <w:numFmt w:val="decimal"/>
      <w:lvlText w:val="%6."/>
      <w:lvlJc w:val="left"/>
      <w:pPr>
        <w:tabs>
          <w:tab w:val="num" w:pos="4320"/>
        </w:tabs>
        <w:ind w:left="4320" w:hanging="360"/>
      </w:pPr>
    </w:lvl>
    <w:lvl w:ilvl="6" w:tplc="F58A775E" w:tentative="1">
      <w:start w:val="1"/>
      <w:numFmt w:val="decimal"/>
      <w:lvlText w:val="%7."/>
      <w:lvlJc w:val="left"/>
      <w:pPr>
        <w:tabs>
          <w:tab w:val="num" w:pos="5040"/>
        </w:tabs>
        <w:ind w:left="5040" w:hanging="360"/>
      </w:pPr>
    </w:lvl>
    <w:lvl w:ilvl="7" w:tplc="BA06E62A" w:tentative="1">
      <w:start w:val="1"/>
      <w:numFmt w:val="decimal"/>
      <w:lvlText w:val="%8."/>
      <w:lvlJc w:val="left"/>
      <w:pPr>
        <w:tabs>
          <w:tab w:val="num" w:pos="5760"/>
        </w:tabs>
        <w:ind w:left="5760" w:hanging="360"/>
      </w:pPr>
    </w:lvl>
    <w:lvl w:ilvl="8" w:tplc="8B082DEA" w:tentative="1">
      <w:start w:val="1"/>
      <w:numFmt w:val="decimal"/>
      <w:lvlText w:val="%9."/>
      <w:lvlJc w:val="left"/>
      <w:pPr>
        <w:tabs>
          <w:tab w:val="num" w:pos="6480"/>
        </w:tabs>
        <w:ind w:left="6480" w:hanging="360"/>
      </w:pPr>
    </w:lvl>
  </w:abstractNum>
  <w:abstractNum w:abstractNumId="30" w15:restartNumberingAfterBreak="0">
    <w:nsid w:val="64B25756"/>
    <w:multiLevelType w:val="multilevel"/>
    <w:tmpl w:val="966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C5497"/>
    <w:multiLevelType w:val="hybridMultilevel"/>
    <w:tmpl w:val="BA107588"/>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691175"/>
    <w:multiLevelType w:val="hybridMultilevel"/>
    <w:tmpl w:val="D6C873FE"/>
    <w:lvl w:ilvl="0" w:tplc="58C60540">
      <w:start w:val="1"/>
      <w:numFmt w:val="decimal"/>
      <w:lvlText w:val="%1."/>
      <w:lvlJc w:val="left"/>
      <w:pPr>
        <w:tabs>
          <w:tab w:val="num" w:pos="720"/>
        </w:tabs>
        <w:ind w:left="720" w:hanging="360"/>
      </w:pPr>
    </w:lvl>
    <w:lvl w:ilvl="1" w:tplc="C94ACA1A" w:tentative="1">
      <w:start w:val="1"/>
      <w:numFmt w:val="decimal"/>
      <w:lvlText w:val="%2."/>
      <w:lvlJc w:val="left"/>
      <w:pPr>
        <w:tabs>
          <w:tab w:val="num" w:pos="1440"/>
        </w:tabs>
        <w:ind w:left="1440" w:hanging="360"/>
      </w:pPr>
    </w:lvl>
    <w:lvl w:ilvl="2" w:tplc="D13215B8" w:tentative="1">
      <w:start w:val="1"/>
      <w:numFmt w:val="decimal"/>
      <w:lvlText w:val="%3."/>
      <w:lvlJc w:val="left"/>
      <w:pPr>
        <w:tabs>
          <w:tab w:val="num" w:pos="2160"/>
        </w:tabs>
        <w:ind w:left="2160" w:hanging="360"/>
      </w:pPr>
    </w:lvl>
    <w:lvl w:ilvl="3" w:tplc="8794BC58" w:tentative="1">
      <w:start w:val="1"/>
      <w:numFmt w:val="decimal"/>
      <w:lvlText w:val="%4."/>
      <w:lvlJc w:val="left"/>
      <w:pPr>
        <w:tabs>
          <w:tab w:val="num" w:pos="2880"/>
        </w:tabs>
        <w:ind w:left="2880" w:hanging="360"/>
      </w:pPr>
    </w:lvl>
    <w:lvl w:ilvl="4" w:tplc="2892D8CA" w:tentative="1">
      <w:start w:val="1"/>
      <w:numFmt w:val="decimal"/>
      <w:lvlText w:val="%5."/>
      <w:lvlJc w:val="left"/>
      <w:pPr>
        <w:tabs>
          <w:tab w:val="num" w:pos="3600"/>
        </w:tabs>
        <w:ind w:left="3600" w:hanging="360"/>
      </w:pPr>
    </w:lvl>
    <w:lvl w:ilvl="5" w:tplc="69EE5854" w:tentative="1">
      <w:start w:val="1"/>
      <w:numFmt w:val="decimal"/>
      <w:lvlText w:val="%6."/>
      <w:lvlJc w:val="left"/>
      <w:pPr>
        <w:tabs>
          <w:tab w:val="num" w:pos="4320"/>
        </w:tabs>
        <w:ind w:left="4320" w:hanging="360"/>
      </w:pPr>
    </w:lvl>
    <w:lvl w:ilvl="6" w:tplc="02D6034A" w:tentative="1">
      <w:start w:val="1"/>
      <w:numFmt w:val="decimal"/>
      <w:lvlText w:val="%7."/>
      <w:lvlJc w:val="left"/>
      <w:pPr>
        <w:tabs>
          <w:tab w:val="num" w:pos="5040"/>
        </w:tabs>
        <w:ind w:left="5040" w:hanging="360"/>
      </w:pPr>
    </w:lvl>
    <w:lvl w:ilvl="7" w:tplc="810664B6" w:tentative="1">
      <w:start w:val="1"/>
      <w:numFmt w:val="decimal"/>
      <w:lvlText w:val="%8."/>
      <w:lvlJc w:val="left"/>
      <w:pPr>
        <w:tabs>
          <w:tab w:val="num" w:pos="5760"/>
        </w:tabs>
        <w:ind w:left="5760" w:hanging="360"/>
      </w:pPr>
    </w:lvl>
    <w:lvl w:ilvl="8" w:tplc="23F49404" w:tentative="1">
      <w:start w:val="1"/>
      <w:numFmt w:val="decimal"/>
      <w:lvlText w:val="%9."/>
      <w:lvlJc w:val="left"/>
      <w:pPr>
        <w:tabs>
          <w:tab w:val="num" w:pos="6480"/>
        </w:tabs>
        <w:ind w:left="6480" w:hanging="360"/>
      </w:pPr>
    </w:lvl>
  </w:abstractNum>
  <w:abstractNum w:abstractNumId="33" w15:restartNumberingAfterBreak="0">
    <w:nsid w:val="701828FE"/>
    <w:multiLevelType w:val="hybridMultilevel"/>
    <w:tmpl w:val="B8005E4C"/>
    <w:lvl w:ilvl="0" w:tplc="E7902870">
      <w:start w:val="1"/>
      <w:numFmt w:val="bullet"/>
      <w:lvlText w:val="•"/>
      <w:lvlJc w:val="left"/>
      <w:pPr>
        <w:tabs>
          <w:tab w:val="num" w:pos="720"/>
        </w:tabs>
        <w:ind w:left="720" w:hanging="360"/>
      </w:pPr>
      <w:rPr>
        <w:rFonts w:ascii="Arial" w:hAnsi="Arial" w:hint="default"/>
      </w:rPr>
    </w:lvl>
    <w:lvl w:ilvl="1" w:tplc="D17283A4" w:tentative="1">
      <w:start w:val="1"/>
      <w:numFmt w:val="bullet"/>
      <w:lvlText w:val="•"/>
      <w:lvlJc w:val="left"/>
      <w:pPr>
        <w:tabs>
          <w:tab w:val="num" w:pos="1440"/>
        </w:tabs>
        <w:ind w:left="1440" w:hanging="360"/>
      </w:pPr>
      <w:rPr>
        <w:rFonts w:ascii="Arial" w:hAnsi="Arial" w:hint="default"/>
      </w:rPr>
    </w:lvl>
    <w:lvl w:ilvl="2" w:tplc="C54C6858" w:tentative="1">
      <w:start w:val="1"/>
      <w:numFmt w:val="bullet"/>
      <w:lvlText w:val="•"/>
      <w:lvlJc w:val="left"/>
      <w:pPr>
        <w:tabs>
          <w:tab w:val="num" w:pos="2160"/>
        </w:tabs>
        <w:ind w:left="2160" w:hanging="360"/>
      </w:pPr>
      <w:rPr>
        <w:rFonts w:ascii="Arial" w:hAnsi="Arial" w:hint="default"/>
      </w:rPr>
    </w:lvl>
    <w:lvl w:ilvl="3" w:tplc="71C88F30" w:tentative="1">
      <w:start w:val="1"/>
      <w:numFmt w:val="bullet"/>
      <w:lvlText w:val="•"/>
      <w:lvlJc w:val="left"/>
      <w:pPr>
        <w:tabs>
          <w:tab w:val="num" w:pos="2880"/>
        </w:tabs>
        <w:ind w:left="2880" w:hanging="360"/>
      </w:pPr>
      <w:rPr>
        <w:rFonts w:ascii="Arial" w:hAnsi="Arial" w:hint="default"/>
      </w:rPr>
    </w:lvl>
    <w:lvl w:ilvl="4" w:tplc="A9E8AFCE" w:tentative="1">
      <w:start w:val="1"/>
      <w:numFmt w:val="bullet"/>
      <w:lvlText w:val="•"/>
      <w:lvlJc w:val="left"/>
      <w:pPr>
        <w:tabs>
          <w:tab w:val="num" w:pos="3600"/>
        </w:tabs>
        <w:ind w:left="3600" w:hanging="360"/>
      </w:pPr>
      <w:rPr>
        <w:rFonts w:ascii="Arial" w:hAnsi="Arial" w:hint="default"/>
      </w:rPr>
    </w:lvl>
    <w:lvl w:ilvl="5" w:tplc="27D8D00A" w:tentative="1">
      <w:start w:val="1"/>
      <w:numFmt w:val="bullet"/>
      <w:lvlText w:val="•"/>
      <w:lvlJc w:val="left"/>
      <w:pPr>
        <w:tabs>
          <w:tab w:val="num" w:pos="4320"/>
        </w:tabs>
        <w:ind w:left="4320" w:hanging="360"/>
      </w:pPr>
      <w:rPr>
        <w:rFonts w:ascii="Arial" w:hAnsi="Arial" w:hint="default"/>
      </w:rPr>
    </w:lvl>
    <w:lvl w:ilvl="6" w:tplc="A566A4E8" w:tentative="1">
      <w:start w:val="1"/>
      <w:numFmt w:val="bullet"/>
      <w:lvlText w:val="•"/>
      <w:lvlJc w:val="left"/>
      <w:pPr>
        <w:tabs>
          <w:tab w:val="num" w:pos="5040"/>
        </w:tabs>
        <w:ind w:left="5040" w:hanging="360"/>
      </w:pPr>
      <w:rPr>
        <w:rFonts w:ascii="Arial" w:hAnsi="Arial" w:hint="default"/>
      </w:rPr>
    </w:lvl>
    <w:lvl w:ilvl="7" w:tplc="F6FA8E72" w:tentative="1">
      <w:start w:val="1"/>
      <w:numFmt w:val="bullet"/>
      <w:lvlText w:val="•"/>
      <w:lvlJc w:val="left"/>
      <w:pPr>
        <w:tabs>
          <w:tab w:val="num" w:pos="5760"/>
        </w:tabs>
        <w:ind w:left="5760" w:hanging="360"/>
      </w:pPr>
      <w:rPr>
        <w:rFonts w:ascii="Arial" w:hAnsi="Arial" w:hint="default"/>
      </w:rPr>
    </w:lvl>
    <w:lvl w:ilvl="8" w:tplc="56CC50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145C9E"/>
    <w:multiLevelType w:val="hybridMultilevel"/>
    <w:tmpl w:val="27C4FA20"/>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1C2F6B"/>
    <w:multiLevelType w:val="hybridMultilevel"/>
    <w:tmpl w:val="C990387A"/>
    <w:lvl w:ilvl="0" w:tplc="01B8525A">
      <w:start w:val="1"/>
      <w:numFmt w:val="decimal"/>
      <w:lvlText w:val="%1."/>
      <w:lvlJc w:val="left"/>
      <w:pPr>
        <w:tabs>
          <w:tab w:val="num" w:pos="720"/>
        </w:tabs>
        <w:ind w:left="720" w:hanging="360"/>
      </w:pPr>
    </w:lvl>
    <w:lvl w:ilvl="1" w:tplc="9B50E196" w:tentative="1">
      <w:start w:val="1"/>
      <w:numFmt w:val="decimal"/>
      <w:lvlText w:val="%2."/>
      <w:lvlJc w:val="left"/>
      <w:pPr>
        <w:tabs>
          <w:tab w:val="num" w:pos="1440"/>
        </w:tabs>
        <w:ind w:left="1440" w:hanging="360"/>
      </w:pPr>
    </w:lvl>
    <w:lvl w:ilvl="2" w:tplc="F5A4256E" w:tentative="1">
      <w:start w:val="1"/>
      <w:numFmt w:val="decimal"/>
      <w:lvlText w:val="%3."/>
      <w:lvlJc w:val="left"/>
      <w:pPr>
        <w:tabs>
          <w:tab w:val="num" w:pos="2160"/>
        </w:tabs>
        <w:ind w:left="2160" w:hanging="360"/>
      </w:pPr>
    </w:lvl>
    <w:lvl w:ilvl="3" w:tplc="46A6DCB2" w:tentative="1">
      <w:start w:val="1"/>
      <w:numFmt w:val="decimal"/>
      <w:lvlText w:val="%4."/>
      <w:lvlJc w:val="left"/>
      <w:pPr>
        <w:tabs>
          <w:tab w:val="num" w:pos="2880"/>
        </w:tabs>
        <w:ind w:left="2880" w:hanging="360"/>
      </w:pPr>
    </w:lvl>
    <w:lvl w:ilvl="4" w:tplc="5290D1C6" w:tentative="1">
      <w:start w:val="1"/>
      <w:numFmt w:val="decimal"/>
      <w:lvlText w:val="%5."/>
      <w:lvlJc w:val="left"/>
      <w:pPr>
        <w:tabs>
          <w:tab w:val="num" w:pos="3600"/>
        </w:tabs>
        <w:ind w:left="3600" w:hanging="360"/>
      </w:pPr>
    </w:lvl>
    <w:lvl w:ilvl="5" w:tplc="3DA411F0" w:tentative="1">
      <w:start w:val="1"/>
      <w:numFmt w:val="decimal"/>
      <w:lvlText w:val="%6."/>
      <w:lvlJc w:val="left"/>
      <w:pPr>
        <w:tabs>
          <w:tab w:val="num" w:pos="4320"/>
        </w:tabs>
        <w:ind w:left="4320" w:hanging="360"/>
      </w:pPr>
    </w:lvl>
    <w:lvl w:ilvl="6" w:tplc="6542FD9C" w:tentative="1">
      <w:start w:val="1"/>
      <w:numFmt w:val="decimal"/>
      <w:lvlText w:val="%7."/>
      <w:lvlJc w:val="left"/>
      <w:pPr>
        <w:tabs>
          <w:tab w:val="num" w:pos="5040"/>
        </w:tabs>
        <w:ind w:left="5040" w:hanging="360"/>
      </w:pPr>
    </w:lvl>
    <w:lvl w:ilvl="7" w:tplc="0A24647E" w:tentative="1">
      <w:start w:val="1"/>
      <w:numFmt w:val="decimal"/>
      <w:lvlText w:val="%8."/>
      <w:lvlJc w:val="left"/>
      <w:pPr>
        <w:tabs>
          <w:tab w:val="num" w:pos="5760"/>
        </w:tabs>
        <w:ind w:left="5760" w:hanging="360"/>
      </w:pPr>
    </w:lvl>
    <w:lvl w:ilvl="8" w:tplc="B89E15E0" w:tentative="1">
      <w:start w:val="1"/>
      <w:numFmt w:val="decimal"/>
      <w:lvlText w:val="%9."/>
      <w:lvlJc w:val="left"/>
      <w:pPr>
        <w:tabs>
          <w:tab w:val="num" w:pos="6480"/>
        </w:tabs>
        <w:ind w:left="6480" w:hanging="360"/>
      </w:pPr>
    </w:lvl>
  </w:abstractNum>
  <w:abstractNum w:abstractNumId="36" w15:restartNumberingAfterBreak="0">
    <w:nsid w:val="7AD34C0F"/>
    <w:multiLevelType w:val="hybridMultilevel"/>
    <w:tmpl w:val="62A0EC4E"/>
    <w:lvl w:ilvl="0" w:tplc="EFF8A298">
      <w:start w:val="1"/>
      <w:numFmt w:val="bullet"/>
      <w:lvlText w:val="•"/>
      <w:lvlJc w:val="left"/>
      <w:pPr>
        <w:tabs>
          <w:tab w:val="num" w:pos="720"/>
        </w:tabs>
        <w:ind w:left="720" w:hanging="360"/>
      </w:pPr>
      <w:rPr>
        <w:rFonts w:ascii="Arial" w:hAnsi="Arial" w:hint="default"/>
      </w:rPr>
    </w:lvl>
    <w:lvl w:ilvl="1" w:tplc="16F86E9E" w:tentative="1">
      <w:start w:val="1"/>
      <w:numFmt w:val="bullet"/>
      <w:lvlText w:val="•"/>
      <w:lvlJc w:val="left"/>
      <w:pPr>
        <w:tabs>
          <w:tab w:val="num" w:pos="1440"/>
        </w:tabs>
        <w:ind w:left="1440" w:hanging="360"/>
      </w:pPr>
      <w:rPr>
        <w:rFonts w:ascii="Arial" w:hAnsi="Arial" w:hint="default"/>
      </w:rPr>
    </w:lvl>
    <w:lvl w:ilvl="2" w:tplc="2AC8B348" w:tentative="1">
      <w:start w:val="1"/>
      <w:numFmt w:val="bullet"/>
      <w:lvlText w:val="•"/>
      <w:lvlJc w:val="left"/>
      <w:pPr>
        <w:tabs>
          <w:tab w:val="num" w:pos="2160"/>
        </w:tabs>
        <w:ind w:left="2160" w:hanging="360"/>
      </w:pPr>
      <w:rPr>
        <w:rFonts w:ascii="Arial" w:hAnsi="Arial" w:hint="default"/>
      </w:rPr>
    </w:lvl>
    <w:lvl w:ilvl="3" w:tplc="5C7EBB22" w:tentative="1">
      <w:start w:val="1"/>
      <w:numFmt w:val="bullet"/>
      <w:lvlText w:val="•"/>
      <w:lvlJc w:val="left"/>
      <w:pPr>
        <w:tabs>
          <w:tab w:val="num" w:pos="2880"/>
        </w:tabs>
        <w:ind w:left="2880" w:hanging="360"/>
      </w:pPr>
      <w:rPr>
        <w:rFonts w:ascii="Arial" w:hAnsi="Arial" w:hint="default"/>
      </w:rPr>
    </w:lvl>
    <w:lvl w:ilvl="4" w:tplc="77D23308" w:tentative="1">
      <w:start w:val="1"/>
      <w:numFmt w:val="bullet"/>
      <w:lvlText w:val="•"/>
      <w:lvlJc w:val="left"/>
      <w:pPr>
        <w:tabs>
          <w:tab w:val="num" w:pos="3600"/>
        </w:tabs>
        <w:ind w:left="3600" w:hanging="360"/>
      </w:pPr>
      <w:rPr>
        <w:rFonts w:ascii="Arial" w:hAnsi="Arial" w:hint="default"/>
      </w:rPr>
    </w:lvl>
    <w:lvl w:ilvl="5" w:tplc="2D0445FA" w:tentative="1">
      <w:start w:val="1"/>
      <w:numFmt w:val="bullet"/>
      <w:lvlText w:val="•"/>
      <w:lvlJc w:val="left"/>
      <w:pPr>
        <w:tabs>
          <w:tab w:val="num" w:pos="4320"/>
        </w:tabs>
        <w:ind w:left="4320" w:hanging="360"/>
      </w:pPr>
      <w:rPr>
        <w:rFonts w:ascii="Arial" w:hAnsi="Arial" w:hint="default"/>
      </w:rPr>
    </w:lvl>
    <w:lvl w:ilvl="6" w:tplc="166A4862" w:tentative="1">
      <w:start w:val="1"/>
      <w:numFmt w:val="bullet"/>
      <w:lvlText w:val="•"/>
      <w:lvlJc w:val="left"/>
      <w:pPr>
        <w:tabs>
          <w:tab w:val="num" w:pos="5040"/>
        </w:tabs>
        <w:ind w:left="5040" w:hanging="360"/>
      </w:pPr>
      <w:rPr>
        <w:rFonts w:ascii="Arial" w:hAnsi="Arial" w:hint="default"/>
      </w:rPr>
    </w:lvl>
    <w:lvl w:ilvl="7" w:tplc="2BF23EB6" w:tentative="1">
      <w:start w:val="1"/>
      <w:numFmt w:val="bullet"/>
      <w:lvlText w:val="•"/>
      <w:lvlJc w:val="left"/>
      <w:pPr>
        <w:tabs>
          <w:tab w:val="num" w:pos="5760"/>
        </w:tabs>
        <w:ind w:left="5760" w:hanging="360"/>
      </w:pPr>
      <w:rPr>
        <w:rFonts w:ascii="Arial" w:hAnsi="Arial" w:hint="default"/>
      </w:rPr>
    </w:lvl>
    <w:lvl w:ilvl="8" w:tplc="23BE90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2264FF"/>
    <w:multiLevelType w:val="hybridMultilevel"/>
    <w:tmpl w:val="05FCFA76"/>
    <w:lvl w:ilvl="0" w:tplc="756627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7676774">
    <w:abstractNumId w:val="15"/>
  </w:num>
  <w:num w:numId="2" w16cid:durableId="1480610543">
    <w:abstractNumId w:val="13"/>
  </w:num>
  <w:num w:numId="3" w16cid:durableId="1237981471">
    <w:abstractNumId w:val="12"/>
  </w:num>
  <w:num w:numId="4" w16cid:durableId="947658571">
    <w:abstractNumId w:val="36"/>
  </w:num>
  <w:num w:numId="5" w16cid:durableId="737288086">
    <w:abstractNumId w:val="33"/>
  </w:num>
  <w:num w:numId="6" w16cid:durableId="474874180">
    <w:abstractNumId w:val="37"/>
  </w:num>
  <w:num w:numId="7" w16cid:durableId="1789546307">
    <w:abstractNumId w:val="34"/>
  </w:num>
  <w:num w:numId="8" w16cid:durableId="322248424">
    <w:abstractNumId w:val="31"/>
  </w:num>
  <w:num w:numId="9" w16cid:durableId="712266654">
    <w:abstractNumId w:val="8"/>
  </w:num>
  <w:num w:numId="10" w16cid:durableId="546840236">
    <w:abstractNumId w:val="28"/>
  </w:num>
  <w:num w:numId="11" w16cid:durableId="230625586">
    <w:abstractNumId w:val="4"/>
  </w:num>
  <w:num w:numId="12" w16cid:durableId="1135678594">
    <w:abstractNumId w:val="11"/>
  </w:num>
  <w:num w:numId="13" w16cid:durableId="1683586719">
    <w:abstractNumId w:val="21"/>
  </w:num>
  <w:num w:numId="14" w16cid:durableId="613557410">
    <w:abstractNumId w:val="3"/>
  </w:num>
  <w:num w:numId="15" w16cid:durableId="402220243">
    <w:abstractNumId w:val="20"/>
  </w:num>
  <w:num w:numId="16" w16cid:durableId="1909996419">
    <w:abstractNumId w:val="18"/>
  </w:num>
  <w:num w:numId="17" w16cid:durableId="1079642824">
    <w:abstractNumId w:val="26"/>
  </w:num>
  <w:num w:numId="18" w16cid:durableId="857810591">
    <w:abstractNumId w:val="6"/>
  </w:num>
  <w:num w:numId="19" w16cid:durableId="2059160304">
    <w:abstractNumId w:val="10"/>
  </w:num>
  <w:num w:numId="20" w16cid:durableId="373895575">
    <w:abstractNumId w:val="22"/>
  </w:num>
  <w:num w:numId="21" w16cid:durableId="234364375">
    <w:abstractNumId w:val="2"/>
  </w:num>
  <w:num w:numId="22" w16cid:durableId="1674793473">
    <w:abstractNumId w:val="25"/>
  </w:num>
  <w:num w:numId="23" w16cid:durableId="2109545427">
    <w:abstractNumId w:val="24"/>
  </w:num>
  <w:num w:numId="24" w16cid:durableId="1317494219">
    <w:abstractNumId w:val="0"/>
  </w:num>
  <w:num w:numId="25" w16cid:durableId="1929927606">
    <w:abstractNumId w:val="9"/>
  </w:num>
  <w:num w:numId="26" w16cid:durableId="1039089551">
    <w:abstractNumId w:val="35"/>
  </w:num>
  <w:num w:numId="27" w16cid:durableId="766996351">
    <w:abstractNumId w:val="5"/>
  </w:num>
  <w:num w:numId="28" w16cid:durableId="1847986177">
    <w:abstractNumId w:val="29"/>
  </w:num>
  <w:num w:numId="29" w16cid:durableId="1895895330">
    <w:abstractNumId w:val="19"/>
  </w:num>
  <w:num w:numId="30" w16cid:durableId="1577664857">
    <w:abstractNumId w:val="7"/>
  </w:num>
  <w:num w:numId="31" w16cid:durableId="1066956239">
    <w:abstractNumId w:val="17"/>
  </w:num>
  <w:num w:numId="32" w16cid:durableId="1813054740">
    <w:abstractNumId w:val="32"/>
  </w:num>
  <w:num w:numId="33" w16cid:durableId="2086874859">
    <w:abstractNumId w:val="14"/>
  </w:num>
  <w:num w:numId="34" w16cid:durableId="154493916">
    <w:abstractNumId w:val="16"/>
  </w:num>
  <w:num w:numId="35" w16cid:durableId="658653916">
    <w:abstractNumId w:val="27"/>
  </w:num>
  <w:num w:numId="36" w16cid:durableId="1657149589">
    <w:abstractNumId w:val="1"/>
  </w:num>
  <w:num w:numId="37" w16cid:durableId="845705385">
    <w:abstractNumId w:val="30"/>
  </w:num>
  <w:num w:numId="38" w16cid:durableId="878275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74"/>
    <w:rsid w:val="00001B76"/>
    <w:rsid w:val="0002731D"/>
    <w:rsid w:val="000525A0"/>
    <w:rsid w:val="00094E20"/>
    <w:rsid w:val="000B542C"/>
    <w:rsid w:val="000C271B"/>
    <w:rsid w:val="000D23C8"/>
    <w:rsid w:val="000E1DB0"/>
    <w:rsid w:val="00101918"/>
    <w:rsid w:val="0012361D"/>
    <w:rsid w:val="0017221A"/>
    <w:rsid w:val="00180EB6"/>
    <w:rsid w:val="00184FD6"/>
    <w:rsid w:val="00185245"/>
    <w:rsid w:val="001A2699"/>
    <w:rsid w:val="001A2AD6"/>
    <w:rsid w:val="001B6746"/>
    <w:rsid w:val="001B7F91"/>
    <w:rsid w:val="001D7FE3"/>
    <w:rsid w:val="00203B70"/>
    <w:rsid w:val="002054A0"/>
    <w:rsid w:val="00205F17"/>
    <w:rsid w:val="0023174C"/>
    <w:rsid w:val="00245D62"/>
    <w:rsid w:val="002665E5"/>
    <w:rsid w:val="00270584"/>
    <w:rsid w:val="002C2CDD"/>
    <w:rsid w:val="002C3589"/>
    <w:rsid w:val="002C6305"/>
    <w:rsid w:val="002D35D1"/>
    <w:rsid w:val="002D431E"/>
    <w:rsid w:val="003118E7"/>
    <w:rsid w:val="0031398F"/>
    <w:rsid w:val="003218A8"/>
    <w:rsid w:val="00362DE6"/>
    <w:rsid w:val="003723A7"/>
    <w:rsid w:val="0039000E"/>
    <w:rsid w:val="003B64E6"/>
    <w:rsid w:val="003C2FE3"/>
    <w:rsid w:val="00412CAB"/>
    <w:rsid w:val="00474E76"/>
    <w:rsid w:val="004826C0"/>
    <w:rsid w:val="00490D78"/>
    <w:rsid w:val="004C0C83"/>
    <w:rsid w:val="004D3223"/>
    <w:rsid w:val="004F5771"/>
    <w:rsid w:val="005B0550"/>
    <w:rsid w:val="005B76EF"/>
    <w:rsid w:val="005D001E"/>
    <w:rsid w:val="00605527"/>
    <w:rsid w:val="006756B3"/>
    <w:rsid w:val="00691CF8"/>
    <w:rsid w:val="006C5AD6"/>
    <w:rsid w:val="006C60D0"/>
    <w:rsid w:val="006D3A44"/>
    <w:rsid w:val="006E11E5"/>
    <w:rsid w:val="006F5386"/>
    <w:rsid w:val="00707763"/>
    <w:rsid w:val="007454A3"/>
    <w:rsid w:val="00757DD2"/>
    <w:rsid w:val="007602BD"/>
    <w:rsid w:val="007914E0"/>
    <w:rsid w:val="00794D78"/>
    <w:rsid w:val="007B06E1"/>
    <w:rsid w:val="00803BE5"/>
    <w:rsid w:val="00823AE1"/>
    <w:rsid w:val="00840B27"/>
    <w:rsid w:val="00856605"/>
    <w:rsid w:val="0089021F"/>
    <w:rsid w:val="008D51F2"/>
    <w:rsid w:val="00901484"/>
    <w:rsid w:val="00931336"/>
    <w:rsid w:val="00954406"/>
    <w:rsid w:val="009769BF"/>
    <w:rsid w:val="009822AF"/>
    <w:rsid w:val="009B1B69"/>
    <w:rsid w:val="009F75B2"/>
    <w:rsid w:val="00A143BA"/>
    <w:rsid w:val="00A30EE2"/>
    <w:rsid w:val="00A66E6F"/>
    <w:rsid w:val="00A678B7"/>
    <w:rsid w:val="00AB563E"/>
    <w:rsid w:val="00AC3EB1"/>
    <w:rsid w:val="00AE0574"/>
    <w:rsid w:val="00B210C9"/>
    <w:rsid w:val="00B26A6D"/>
    <w:rsid w:val="00C52D69"/>
    <w:rsid w:val="00CB1998"/>
    <w:rsid w:val="00CF3010"/>
    <w:rsid w:val="00D10C23"/>
    <w:rsid w:val="00D60144"/>
    <w:rsid w:val="00D76F60"/>
    <w:rsid w:val="00DD7F33"/>
    <w:rsid w:val="00E157EA"/>
    <w:rsid w:val="00E27647"/>
    <w:rsid w:val="00E472F1"/>
    <w:rsid w:val="00E5282C"/>
    <w:rsid w:val="00E54668"/>
    <w:rsid w:val="00E5478A"/>
    <w:rsid w:val="00EA0220"/>
    <w:rsid w:val="00EA1943"/>
    <w:rsid w:val="00EC2996"/>
    <w:rsid w:val="00EC473E"/>
    <w:rsid w:val="00EE2970"/>
    <w:rsid w:val="00F07DBB"/>
    <w:rsid w:val="00F469E6"/>
    <w:rsid w:val="00F92CC2"/>
    <w:rsid w:val="00FE29CF"/>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80F1"/>
  <w15:chartTrackingRefBased/>
  <w15:docId w15:val="{B2BD56E6-A85A-40B2-8D5B-C68A20B1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style>
  <w:style w:type="paragraph" w:styleId="Ttulo1">
    <w:name w:val="heading 1"/>
    <w:basedOn w:val="Normal"/>
    <w:next w:val="Normal"/>
    <w:link w:val="Ttulo1Car"/>
    <w:uiPriority w:val="9"/>
    <w:qFormat/>
    <w:rsid w:val="00AE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05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05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05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05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5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5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5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5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05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05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05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05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05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5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5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574"/>
    <w:rPr>
      <w:rFonts w:eastAsiaTheme="majorEastAsia" w:cstheme="majorBidi"/>
      <w:color w:val="272727" w:themeColor="text1" w:themeTint="D8"/>
    </w:rPr>
  </w:style>
  <w:style w:type="paragraph" w:styleId="Ttulo">
    <w:name w:val="Title"/>
    <w:basedOn w:val="Normal"/>
    <w:next w:val="Normal"/>
    <w:link w:val="TtuloCar"/>
    <w:uiPriority w:val="10"/>
    <w:qFormat/>
    <w:rsid w:val="00AE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5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5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5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574"/>
    <w:pPr>
      <w:spacing w:before="160"/>
      <w:jc w:val="center"/>
    </w:pPr>
    <w:rPr>
      <w:i/>
      <w:iCs/>
      <w:color w:val="404040" w:themeColor="text1" w:themeTint="BF"/>
    </w:rPr>
  </w:style>
  <w:style w:type="character" w:customStyle="1" w:styleId="CitaCar">
    <w:name w:val="Cita Car"/>
    <w:basedOn w:val="Fuentedeprrafopredeter"/>
    <w:link w:val="Cita"/>
    <w:uiPriority w:val="29"/>
    <w:rsid w:val="00AE0574"/>
    <w:rPr>
      <w:i/>
      <w:iCs/>
      <w:color w:val="404040" w:themeColor="text1" w:themeTint="BF"/>
    </w:rPr>
  </w:style>
  <w:style w:type="paragraph" w:styleId="Prrafodelista">
    <w:name w:val="List Paragraph"/>
    <w:basedOn w:val="Normal"/>
    <w:uiPriority w:val="34"/>
    <w:qFormat/>
    <w:rsid w:val="00AE0574"/>
    <w:pPr>
      <w:ind w:left="720"/>
      <w:contextualSpacing/>
    </w:pPr>
  </w:style>
  <w:style w:type="character" w:styleId="nfasisintenso">
    <w:name w:val="Intense Emphasis"/>
    <w:basedOn w:val="Fuentedeprrafopredeter"/>
    <w:uiPriority w:val="21"/>
    <w:qFormat/>
    <w:rsid w:val="00AE0574"/>
    <w:rPr>
      <w:i/>
      <w:iCs/>
      <w:color w:val="2F5496" w:themeColor="accent1" w:themeShade="BF"/>
    </w:rPr>
  </w:style>
  <w:style w:type="paragraph" w:styleId="Citadestacada">
    <w:name w:val="Intense Quote"/>
    <w:basedOn w:val="Normal"/>
    <w:next w:val="Normal"/>
    <w:link w:val="CitadestacadaCar"/>
    <w:uiPriority w:val="30"/>
    <w:qFormat/>
    <w:rsid w:val="00AE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0574"/>
    <w:rPr>
      <w:i/>
      <w:iCs/>
      <w:color w:val="2F5496" w:themeColor="accent1" w:themeShade="BF"/>
    </w:rPr>
  </w:style>
  <w:style w:type="character" w:styleId="Referenciaintensa">
    <w:name w:val="Intense Reference"/>
    <w:basedOn w:val="Fuentedeprrafopredeter"/>
    <w:uiPriority w:val="32"/>
    <w:qFormat/>
    <w:rsid w:val="00AE0574"/>
    <w:rPr>
      <w:b/>
      <w:bCs/>
      <w:smallCaps/>
      <w:color w:val="2F5496" w:themeColor="accent1" w:themeShade="BF"/>
      <w:spacing w:val="5"/>
    </w:rPr>
  </w:style>
  <w:style w:type="paragraph" w:styleId="Sinespaciado">
    <w:name w:val="No Spacing"/>
    <w:uiPriority w:val="1"/>
    <w:qFormat/>
    <w:rsid w:val="00AE0574"/>
    <w:pPr>
      <w:spacing w:after="0" w:line="240" w:lineRule="auto"/>
    </w:pPr>
  </w:style>
  <w:style w:type="paragraph" w:styleId="NormalWeb">
    <w:name w:val="Normal (Web)"/>
    <w:basedOn w:val="Normal"/>
    <w:uiPriority w:val="99"/>
    <w:unhideWhenUsed/>
    <w:rsid w:val="00AE05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01B76"/>
    <w:rPr>
      <w:color w:val="0563C1" w:themeColor="hyperlink"/>
      <w:u w:val="single"/>
    </w:rPr>
  </w:style>
  <w:style w:type="character" w:styleId="Mencinsinresolver">
    <w:name w:val="Unresolved Mention"/>
    <w:basedOn w:val="Fuentedeprrafopredeter"/>
    <w:uiPriority w:val="99"/>
    <w:semiHidden/>
    <w:unhideWhenUsed/>
    <w:rsid w:val="00001B76"/>
    <w:rPr>
      <w:color w:val="605E5C"/>
      <w:shd w:val="clear" w:color="auto" w:fill="E1DFDD"/>
    </w:rPr>
  </w:style>
  <w:style w:type="character" w:styleId="Textoennegrita">
    <w:name w:val="Strong"/>
    <w:basedOn w:val="Fuentedeprrafopredeter"/>
    <w:uiPriority w:val="22"/>
    <w:qFormat/>
    <w:rsid w:val="000525A0"/>
    <w:rPr>
      <w:b/>
      <w:bCs/>
    </w:rPr>
  </w:style>
  <w:style w:type="character" w:styleId="nfasis">
    <w:name w:val="Emphasis"/>
    <w:basedOn w:val="Fuentedeprrafopredeter"/>
    <w:uiPriority w:val="20"/>
    <w:qFormat/>
    <w:rsid w:val="008D51F2"/>
    <w:rPr>
      <w:i/>
      <w:iCs/>
    </w:rPr>
  </w:style>
  <w:style w:type="paragraph" w:customStyle="1" w:styleId="bbc-hhl7in">
    <w:name w:val="bbc-hhl7in"/>
    <w:basedOn w:val="Normal"/>
    <w:rsid w:val="001A2AD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1279">
      <w:bodyDiv w:val="1"/>
      <w:marLeft w:val="0"/>
      <w:marRight w:val="0"/>
      <w:marTop w:val="0"/>
      <w:marBottom w:val="0"/>
      <w:divBdr>
        <w:top w:val="none" w:sz="0" w:space="0" w:color="auto"/>
        <w:left w:val="none" w:sz="0" w:space="0" w:color="auto"/>
        <w:bottom w:val="none" w:sz="0" w:space="0" w:color="auto"/>
        <w:right w:val="none" w:sz="0" w:space="0" w:color="auto"/>
      </w:divBdr>
    </w:div>
    <w:div w:id="27880732">
      <w:bodyDiv w:val="1"/>
      <w:marLeft w:val="0"/>
      <w:marRight w:val="0"/>
      <w:marTop w:val="0"/>
      <w:marBottom w:val="0"/>
      <w:divBdr>
        <w:top w:val="none" w:sz="0" w:space="0" w:color="auto"/>
        <w:left w:val="none" w:sz="0" w:space="0" w:color="auto"/>
        <w:bottom w:val="none" w:sz="0" w:space="0" w:color="auto"/>
        <w:right w:val="none" w:sz="0" w:space="0" w:color="auto"/>
      </w:divBdr>
    </w:div>
    <w:div w:id="36247127">
      <w:bodyDiv w:val="1"/>
      <w:marLeft w:val="0"/>
      <w:marRight w:val="0"/>
      <w:marTop w:val="0"/>
      <w:marBottom w:val="0"/>
      <w:divBdr>
        <w:top w:val="none" w:sz="0" w:space="0" w:color="auto"/>
        <w:left w:val="none" w:sz="0" w:space="0" w:color="auto"/>
        <w:bottom w:val="none" w:sz="0" w:space="0" w:color="auto"/>
        <w:right w:val="none" w:sz="0" w:space="0" w:color="auto"/>
      </w:divBdr>
      <w:divsChild>
        <w:div w:id="2015568551">
          <w:marLeft w:val="360"/>
          <w:marRight w:val="0"/>
          <w:marTop w:val="200"/>
          <w:marBottom w:val="0"/>
          <w:divBdr>
            <w:top w:val="none" w:sz="0" w:space="0" w:color="auto"/>
            <w:left w:val="none" w:sz="0" w:space="0" w:color="auto"/>
            <w:bottom w:val="none" w:sz="0" w:space="0" w:color="auto"/>
            <w:right w:val="none" w:sz="0" w:space="0" w:color="auto"/>
          </w:divBdr>
        </w:div>
        <w:div w:id="1992444246">
          <w:marLeft w:val="360"/>
          <w:marRight w:val="0"/>
          <w:marTop w:val="200"/>
          <w:marBottom w:val="0"/>
          <w:divBdr>
            <w:top w:val="none" w:sz="0" w:space="0" w:color="auto"/>
            <w:left w:val="none" w:sz="0" w:space="0" w:color="auto"/>
            <w:bottom w:val="none" w:sz="0" w:space="0" w:color="auto"/>
            <w:right w:val="none" w:sz="0" w:space="0" w:color="auto"/>
          </w:divBdr>
        </w:div>
      </w:divsChild>
    </w:div>
    <w:div w:id="39402274">
      <w:bodyDiv w:val="1"/>
      <w:marLeft w:val="0"/>
      <w:marRight w:val="0"/>
      <w:marTop w:val="0"/>
      <w:marBottom w:val="0"/>
      <w:divBdr>
        <w:top w:val="none" w:sz="0" w:space="0" w:color="auto"/>
        <w:left w:val="none" w:sz="0" w:space="0" w:color="auto"/>
        <w:bottom w:val="none" w:sz="0" w:space="0" w:color="auto"/>
        <w:right w:val="none" w:sz="0" w:space="0" w:color="auto"/>
      </w:divBdr>
    </w:div>
    <w:div w:id="181668719">
      <w:bodyDiv w:val="1"/>
      <w:marLeft w:val="0"/>
      <w:marRight w:val="0"/>
      <w:marTop w:val="0"/>
      <w:marBottom w:val="0"/>
      <w:divBdr>
        <w:top w:val="none" w:sz="0" w:space="0" w:color="auto"/>
        <w:left w:val="none" w:sz="0" w:space="0" w:color="auto"/>
        <w:bottom w:val="none" w:sz="0" w:space="0" w:color="auto"/>
        <w:right w:val="none" w:sz="0" w:space="0" w:color="auto"/>
      </w:divBdr>
    </w:div>
    <w:div w:id="187985746">
      <w:bodyDiv w:val="1"/>
      <w:marLeft w:val="0"/>
      <w:marRight w:val="0"/>
      <w:marTop w:val="0"/>
      <w:marBottom w:val="0"/>
      <w:divBdr>
        <w:top w:val="none" w:sz="0" w:space="0" w:color="auto"/>
        <w:left w:val="none" w:sz="0" w:space="0" w:color="auto"/>
        <w:bottom w:val="none" w:sz="0" w:space="0" w:color="auto"/>
        <w:right w:val="none" w:sz="0" w:space="0" w:color="auto"/>
      </w:divBdr>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301544508">
      <w:bodyDiv w:val="1"/>
      <w:marLeft w:val="0"/>
      <w:marRight w:val="0"/>
      <w:marTop w:val="0"/>
      <w:marBottom w:val="0"/>
      <w:divBdr>
        <w:top w:val="none" w:sz="0" w:space="0" w:color="auto"/>
        <w:left w:val="none" w:sz="0" w:space="0" w:color="auto"/>
        <w:bottom w:val="none" w:sz="0" w:space="0" w:color="auto"/>
        <w:right w:val="none" w:sz="0" w:space="0" w:color="auto"/>
      </w:divBdr>
    </w:div>
    <w:div w:id="318778397">
      <w:bodyDiv w:val="1"/>
      <w:marLeft w:val="0"/>
      <w:marRight w:val="0"/>
      <w:marTop w:val="0"/>
      <w:marBottom w:val="0"/>
      <w:divBdr>
        <w:top w:val="none" w:sz="0" w:space="0" w:color="auto"/>
        <w:left w:val="none" w:sz="0" w:space="0" w:color="auto"/>
        <w:bottom w:val="none" w:sz="0" w:space="0" w:color="auto"/>
        <w:right w:val="none" w:sz="0" w:space="0" w:color="auto"/>
      </w:divBdr>
    </w:div>
    <w:div w:id="326135659">
      <w:bodyDiv w:val="1"/>
      <w:marLeft w:val="0"/>
      <w:marRight w:val="0"/>
      <w:marTop w:val="0"/>
      <w:marBottom w:val="0"/>
      <w:divBdr>
        <w:top w:val="none" w:sz="0" w:space="0" w:color="auto"/>
        <w:left w:val="none" w:sz="0" w:space="0" w:color="auto"/>
        <w:bottom w:val="none" w:sz="0" w:space="0" w:color="auto"/>
        <w:right w:val="none" w:sz="0" w:space="0" w:color="auto"/>
      </w:divBdr>
    </w:div>
    <w:div w:id="38719530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5">
          <w:marLeft w:val="360"/>
          <w:marRight w:val="0"/>
          <w:marTop w:val="200"/>
          <w:marBottom w:val="0"/>
          <w:divBdr>
            <w:top w:val="none" w:sz="0" w:space="0" w:color="auto"/>
            <w:left w:val="none" w:sz="0" w:space="0" w:color="auto"/>
            <w:bottom w:val="none" w:sz="0" w:space="0" w:color="auto"/>
            <w:right w:val="none" w:sz="0" w:space="0" w:color="auto"/>
          </w:divBdr>
        </w:div>
      </w:divsChild>
    </w:div>
    <w:div w:id="392823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1166">
          <w:marLeft w:val="360"/>
          <w:marRight w:val="0"/>
          <w:marTop w:val="200"/>
          <w:marBottom w:val="0"/>
          <w:divBdr>
            <w:top w:val="none" w:sz="0" w:space="0" w:color="auto"/>
            <w:left w:val="none" w:sz="0" w:space="0" w:color="auto"/>
            <w:bottom w:val="none" w:sz="0" w:space="0" w:color="auto"/>
            <w:right w:val="none" w:sz="0" w:space="0" w:color="auto"/>
          </w:divBdr>
        </w:div>
      </w:divsChild>
    </w:div>
    <w:div w:id="397442812">
      <w:bodyDiv w:val="1"/>
      <w:marLeft w:val="0"/>
      <w:marRight w:val="0"/>
      <w:marTop w:val="0"/>
      <w:marBottom w:val="0"/>
      <w:divBdr>
        <w:top w:val="none" w:sz="0" w:space="0" w:color="auto"/>
        <w:left w:val="none" w:sz="0" w:space="0" w:color="auto"/>
        <w:bottom w:val="none" w:sz="0" w:space="0" w:color="auto"/>
        <w:right w:val="none" w:sz="0" w:space="0" w:color="auto"/>
      </w:divBdr>
    </w:div>
    <w:div w:id="433207806">
      <w:bodyDiv w:val="1"/>
      <w:marLeft w:val="0"/>
      <w:marRight w:val="0"/>
      <w:marTop w:val="0"/>
      <w:marBottom w:val="0"/>
      <w:divBdr>
        <w:top w:val="none" w:sz="0" w:space="0" w:color="auto"/>
        <w:left w:val="none" w:sz="0" w:space="0" w:color="auto"/>
        <w:bottom w:val="none" w:sz="0" w:space="0" w:color="auto"/>
        <w:right w:val="none" w:sz="0" w:space="0" w:color="auto"/>
      </w:divBdr>
    </w:div>
    <w:div w:id="441339844">
      <w:bodyDiv w:val="1"/>
      <w:marLeft w:val="0"/>
      <w:marRight w:val="0"/>
      <w:marTop w:val="0"/>
      <w:marBottom w:val="0"/>
      <w:divBdr>
        <w:top w:val="none" w:sz="0" w:space="0" w:color="auto"/>
        <w:left w:val="none" w:sz="0" w:space="0" w:color="auto"/>
        <w:bottom w:val="none" w:sz="0" w:space="0" w:color="auto"/>
        <w:right w:val="none" w:sz="0" w:space="0" w:color="auto"/>
      </w:divBdr>
    </w:div>
    <w:div w:id="477653395">
      <w:bodyDiv w:val="1"/>
      <w:marLeft w:val="0"/>
      <w:marRight w:val="0"/>
      <w:marTop w:val="0"/>
      <w:marBottom w:val="0"/>
      <w:divBdr>
        <w:top w:val="none" w:sz="0" w:space="0" w:color="auto"/>
        <w:left w:val="none" w:sz="0" w:space="0" w:color="auto"/>
        <w:bottom w:val="none" w:sz="0" w:space="0" w:color="auto"/>
        <w:right w:val="none" w:sz="0" w:space="0" w:color="auto"/>
      </w:divBdr>
    </w:div>
    <w:div w:id="481387929">
      <w:bodyDiv w:val="1"/>
      <w:marLeft w:val="0"/>
      <w:marRight w:val="0"/>
      <w:marTop w:val="0"/>
      <w:marBottom w:val="0"/>
      <w:divBdr>
        <w:top w:val="none" w:sz="0" w:space="0" w:color="auto"/>
        <w:left w:val="none" w:sz="0" w:space="0" w:color="auto"/>
        <w:bottom w:val="none" w:sz="0" w:space="0" w:color="auto"/>
        <w:right w:val="none" w:sz="0" w:space="0" w:color="auto"/>
      </w:divBdr>
      <w:divsChild>
        <w:div w:id="2024701468">
          <w:marLeft w:val="360"/>
          <w:marRight w:val="0"/>
          <w:marTop w:val="200"/>
          <w:marBottom w:val="0"/>
          <w:divBdr>
            <w:top w:val="none" w:sz="0" w:space="0" w:color="auto"/>
            <w:left w:val="none" w:sz="0" w:space="0" w:color="auto"/>
            <w:bottom w:val="none" w:sz="0" w:space="0" w:color="auto"/>
            <w:right w:val="none" w:sz="0" w:space="0" w:color="auto"/>
          </w:divBdr>
        </w:div>
      </w:divsChild>
    </w:div>
    <w:div w:id="516235215">
      <w:bodyDiv w:val="1"/>
      <w:marLeft w:val="0"/>
      <w:marRight w:val="0"/>
      <w:marTop w:val="0"/>
      <w:marBottom w:val="0"/>
      <w:divBdr>
        <w:top w:val="none" w:sz="0" w:space="0" w:color="auto"/>
        <w:left w:val="none" w:sz="0" w:space="0" w:color="auto"/>
        <w:bottom w:val="none" w:sz="0" w:space="0" w:color="auto"/>
        <w:right w:val="none" w:sz="0" w:space="0" w:color="auto"/>
      </w:divBdr>
    </w:div>
    <w:div w:id="565577208">
      <w:bodyDiv w:val="1"/>
      <w:marLeft w:val="0"/>
      <w:marRight w:val="0"/>
      <w:marTop w:val="0"/>
      <w:marBottom w:val="0"/>
      <w:divBdr>
        <w:top w:val="none" w:sz="0" w:space="0" w:color="auto"/>
        <w:left w:val="none" w:sz="0" w:space="0" w:color="auto"/>
        <w:bottom w:val="none" w:sz="0" w:space="0" w:color="auto"/>
        <w:right w:val="none" w:sz="0" w:space="0" w:color="auto"/>
      </w:divBdr>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sChild>
        <w:div w:id="447511291">
          <w:marLeft w:val="1166"/>
          <w:marRight w:val="0"/>
          <w:marTop w:val="100"/>
          <w:marBottom w:val="0"/>
          <w:divBdr>
            <w:top w:val="none" w:sz="0" w:space="0" w:color="auto"/>
            <w:left w:val="none" w:sz="0" w:space="0" w:color="auto"/>
            <w:bottom w:val="none" w:sz="0" w:space="0" w:color="auto"/>
            <w:right w:val="none" w:sz="0" w:space="0" w:color="auto"/>
          </w:divBdr>
        </w:div>
      </w:divsChild>
    </w:div>
    <w:div w:id="642001037">
      <w:bodyDiv w:val="1"/>
      <w:marLeft w:val="0"/>
      <w:marRight w:val="0"/>
      <w:marTop w:val="0"/>
      <w:marBottom w:val="0"/>
      <w:divBdr>
        <w:top w:val="none" w:sz="0" w:space="0" w:color="auto"/>
        <w:left w:val="none" w:sz="0" w:space="0" w:color="auto"/>
        <w:bottom w:val="none" w:sz="0" w:space="0" w:color="auto"/>
        <w:right w:val="none" w:sz="0" w:space="0" w:color="auto"/>
      </w:divBdr>
    </w:div>
    <w:div w:id="672877753">
      <w:bodyDiv w:val="1"/>
      <w:marLeft w:val="0"/>
      <w:marRight w:val="0"/>
      <w:marTop w:val="0"/>
      <w:marBottom w:val="0"/>
      <w:divBdr>
        <w:top w:val="none" w:sz="0" w:space="0" w:color="auto"/>
        <w:left w:val="none" w:sz="0" w:space="0" w:color="auto"/>
        <w:bottom w:val="none" w:sz="0" w:space="0" w:color="auto"/>
        <w:right w:val="none" w:sz="0" w:space="0" w:color="auto"/>
      </w:divBdr>
      <w:divsChild>
        <w:div w:id="2136631973">
          <w:marLeft w:val="360"/>
          <w:marRight w:val="0"/>
          <w:marTop w:val="200"/>
          <w:marBottom w:val="0"/>
          <w:divBdr>
            <w:top w:val="none" w:sz="0" w:space="0" w:color="auto"/>
            <w:left w:val="none" w:sz="0" w:space="0" w:color="auto"/>
            <w:bottom w:val="none" w:sz="0" w:space="0" w:color="auto"/>
            <w:right w:val="none" w:sz="0" w:space="0" w:color="auto"/>
          </w:divBdr>
        </w:div>
        <w:div w:id="2035034536">
          <w:marLeft w:val="360"/>
          <w:marRight w:val="0"/>
          <w:marTop w:val="200"/>
          <w:marBottom w:val="0"/>
          <w:divBdr>
            <w:top w:val="none" w:sz="0" w:space="0" w:color="auto"/>
            <w:left w:val="none" w:sz="0" w:space="0" w:color="auto"/>
            <w:bottom w:val="none" w:sz="0" w:space="0" w:color="auto"/>
            <w:right w:val="none" w:sz="0" w:space="0" w:color="auto"/>
          </w:divBdr>
        </w:div>
      </w:divsChild>
    </w:div>
    <w:div w:id="704672945">
      <w:bodyDiv w:val="1"/>
      <w:marLeft w:val="0"/>
      <w:marRight w:val="0"/>
      <w:marTop w:val="0"/>
      <w:marBottom w:val="0"/>
      <w:divBdr>
        <w:top w:val="none" w:sz="0" w:space="0" w:color="auto"/>
        <w:left w:val="none" w:sz="0" w:space="0" w:color="auto"/>
        <w:bottom w:val="none" w:sz="0" w:space="0" w:color="auto"/>
        <w:right w:val="none" w:sz="0" w:space="0" w:color="auto"/>
      </w:divBdr>
      <w:divsChild>
        <w:div w:id="384524900">
          <w:marLeft w:val="360"/>
          <w:marRight w:val="0"/>
          <w:marTop w:val="200"/>
          <w:marBottom w:val="0"/>
          <w:divBdr>
            <w:top w:val="none" w:sz="0" w:space="0" w:color="auto"/>
            <w:left w:val="none" w:sz="0" w:space="0" w:color="auto"/>
            <w:bottom w:val="none" w:sz="0" w:space="0" w:color="auto"/>
            <w:right w:val="none" w:sz="0" w:space="0" w:color="auto"/>
          </w:divBdr>
        </w:div>
      </w:divsChild>
    </w:div>
    <w:div w:id="715083636">
      <w:bodyDiv w:val="1"/>
      <w:marLeft w:val="0"/>
      <w:marRight w:val="0"/>
      <w:marTop w:val="0"/>
      <w:marBottom w:val="0"/>
      <w:divBdr>
        <w:top w:val="none" w:sz="0" w:space="0" w:color="auto"/>
        <w:left w:val="none" w:sz="0" w:space="0" w:color="auto"/>
        <w:bottom w:val="none" w:sz="0" w:space="0" w:color="auto"/>
        <w:right w:val="none" w:sz="0" w:space="0" w:color="auto"/>
      </w:divBdr>
    </w:div>
    <w:div w:id="766344022">
      <w:bodyDiv w:val="1"/>
      <w:marLeft w:val="0"/>
      <w:marRight w:val="0"/>
      <w:marTop w:val="0"/>
      <w:marBottom w:val="0"/>
      <w:divBdr>
        <w:top w:val="none" w:sz="0" w:space="0" w:color="auto"/>
        <w:left w:val="none" w:sz="0" w:space="0" w:color="auto"/>
        <w:bottom w:val="none" w:sz="0" w:space="0" w:color="auto"/>
        <w:right w:val="none" w:sz="0" w:space="0" w:color="auto"/>
      </w:divBdr>
    </w:div>
    <w:div w:id="788932400">
      <w:bodyDiv w:val="1"/>
      <w:marLeft w:val="0"/>
      <w:marRight w:val="0"/>
      <w:marTop w:val="0"/>
      <w:marBottom w:val="0"/>
      <w:divBdr>
        <w:top w:val="none" w:sz="0" w:space="0" w:color="auto"/>
        <w:left w:val="none" w:sz="0" w:space="0" w:color="auto"/>
        <w:bottom w:val="none" w:sz="0" w:space="0" w:color="auto"/>
        <w:right w:val="none" w:sz="0" w:space="0" w:color="auto"/>
      </w:divBdr>
    </w:div>
    <w:div w:id="929656123">
      <w:bodyDiv w:val="1"/>
      <w:marLeft w:val="0"/>
      <w:marRight w:val="0"/>
      <w:marTop w:val="0"/>
      <w:marBottom w:val="0"/>
      <w:divBdr>
        <w:top w:val="none" w:sz="0" w:space="0" w:color="auto"/>
        <w:left w:val="none" w:sz="0" w:space="0" w:color="auto"/>
        <w:bottom w:val="none" w:sz="0" w:space="0" w:color="auto"/>
        <w:right w:val="none" w:sz="0" w:space="0" w:color="auto"/>
      </w:divBdr>
      <w:divsChild>
        <w:div w:id="1224019954">
          <w:marLeft w:val="360"/>
          <w:marRight w:val="0"/>
          <w:marTop w:val="200"/>
          <w:marBottom w:val="0"/>
          <w:divBdr>
            <w:top w:val="none" w:sz="0" w:space="0" w:color="auto"/>
            <w:left w:val="none" w:sz="0" w:space="0" w:color="auto"/>
            <w:bottom w:val="none" w:sz="0" w:space="0" w:color="auto"/>
            <w:right w:val="none" w:sz="0" w:space="0" w:color="auto"/>
          </w:divBdr>
        </w:div>
      </w:divsChild>
    </w:div>
    <w:div w:id="978342150">
      <w:bodyDiv w:val="1"/>
      <w:marLeft w:val="0"/>
      <w:marRight w:val="0"/>
      <w:marTop w:val="0"/>
      <w:marBottom w:val="0"/>
      <w:divBdr>
        <w:top w:val="none" w:sz="0" w:space="0" w:color="auto"/>
        <w:left w:val="none" w:sz="0" w:space="0" w:color="auto"/>
        <w:bottom w:val="none" w:sz="0" w:space="0" w:color="auto"/>
        <w:right w:val="none" w:sz="0" w:space="0" w:color="auto"/>
      </w:divBdr>
    </w:div>
    <w:div w:id="1006905423">
      <w:bodyDiv w:val="1"/>
      <w:marLeft w:val="0"/>
      <w:marRight w:val="0"/>
      <w:marTop w:val="0"/>
      <w:marBottom w:val="0"/>
      <w:divBdr>
        <w:top w:val="none" w:sz="0" w:space="0" w:color="auto"/>
        <w:left w:val="none" w:sz="0" w:space="0" w:color="auto"/>
        <w:bottom w:val="none" w:sz="0" w:space="0" w:color="auto"/>
        <w:right w:val="none" w:sz="0" w:space="0" w:color="auto"/>
      </w:divBdr>
    </w:div>
    <w:div w:id="1025669297">
      <w:bodyDiv w:val="1"/>
      <w:marLeft w:val="0"/>
      <w:marRight w:val="0"/>
      <w:marTop w:val="0"/>
      <w:marBottom w:val="0"/>
      <w:divBdr>
        <w:top w:val="none" w:sz="0" w:space="0" w:color="auto"/>
        <w:left w:val="none" w:sz="0" w:space="0" w:color="auto"/>
        <w:bottom w:val="none" w:sz="0" w:space="0" w:color="auto"/>
        <w:right w:val="none" w:sz="0" w:space="0" w:color="auto"/>
      </w:divBdr>
    </w:div>
    <w:div w:id="1026562349">
      <w:bodyDiv w:val="1"/>
      <w:marLeft w:val="0"/>
      <w:marRight w:val="0"/>
      <w:marTop w:val="0"/>
      <w:marBottom w:val="0"/>
      <w:divBdr>
        <w:top w:val="none" w:sz="0" w:space="0" w:color="auto"/>
        <w:left w:val="none" w:sz="0" w:space="0" w:color="auto"/>
        <w:bottom w:val="none" w:sz="0" w:space="0" w:color="auto"/>
        <w:right w:val="none" w:sz="0" w:space="0" w:color="auto"/>
      </w:divBdr>
    </w:div>
    <w:div w:id="1029379400">
      <w:bodyDiv w:val="1"/>
      <w:marLeft w:val="0"/>
      <w:marRight w:val="0"/>
      <w:marTop w:val="0"/>
      <w:marBottom w:val="0"/>
      <w:divBdr>
        <w:top w:val="none" w:sz="0" w:space="0" w:color="auto"/>
        <w:left w:val="none" w:sz="0" w:space="0" w:color="auto"/>
        <w:bottom w:val="none" w:sz="0" w:space="0" w:color="auto"/>
        <w:right w:val="none" w:sz="0" w:space="0" w:color="auto"/>
      </w:divBdr>
    </w:div>
    <w:div w:id="1037050221">
      <w:bodyDiv w:val="1"/>
      <w:marLeft w:val="0"/>
      <w:marRight w:val="0"/>
      <w:marTop w:val="0"/>
      <w:marBottom w:val="0"/>
      <w:divBdr>
        <w:top w:val="none" w:sz="0" w:space="0" w:color="auto"/>
        <w:left w:val="none" w:sz="0" w:space="0" w:color="auto"/>
        <w:bottom w:val="none" w:sz="0" w:space="0" w:color="auto"/>
        <w:right w:val="none" w:sz="0" w:space="0" w:color="auto"/>
      </w:divBdr>
      <w:divsChild>
        <w:div w:id="924219916">
          <w:marLeft w:val="360"/>
          <w:marRight w:val="0"/>
          <w:marTop w:val="200"/>
          <w:marBottom w:val="0"/>
          <w:divBdr>
            <w:top w:val="none" w:sz="0" w:space="0" w:color="auto"/>
            <w:left w:val="none" w:sz="0" w:space="0" w:color="auto"/>
            <w:bottom w:val="none" w:sz="0" w:space="0" w:color="auto"/>
            <w:right w:val="none" w:sz="0" w:space="0" w:color="auto"/>
          </w:divBdr>
        </w:div>
      </w:divsChild>
    </w:div>
    <w:div w:id="108032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298">
          <w:marLeft w:val="360"/>
          <w:marRight w:val="0"/>
          <w:marTop w:val="200"/>
          <w:marBottom w:val="0"/>
          <w:divBdr>
            <w:top w:val="none" w:sz="0" w:space="0" w:color="auto"/>
            <w:left w:val="none" w:sz="0" w:space="0" w:color="auto"/>
            <w:bottom w:val="none" w:sz="0" w:space="0" w:color="auto"/>
            <w:right w:val="none" w:sz="0" w:space="0" w:color="auto"/>
          </w:divBdr>
        </w:div>
      </w:divsChild>
    </w:div>
    <w:div w:id="12567487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331">
          <w:marLeft w:val="0"/>
          <w:marRight w:val="0"/>
          <w:marTop w:val="0"/>
          <w:marBottom w:val="0"/>
          <w:divBdr>
            <w:top w:val="none" w:sz="0" w:space="0" w:color="auto"/>
            <w:left w:val="none" w:sz="0" w:space="0" w:color="auto"/>
            <w:bottom w:val="none" w:sz="0" w:space="0" w:color="auto"/>
            <w:right w:val="none" w:sz="0" w:space="0" w:color="auto"/>
          </w:divBdr>
        </w:div>
        <w:div w:id="949511370">
          <w:marLeft w:val="0"/>
          <w:marRight w:val="0"/>
          <w:marTop w:val="0"/>
          <w:marBottom w:val="0"/>
          <w:divBdr>
            <w:top w:val="none" w:sz="0" w:space="0" w:color="auto"/>
            <w:left w:val="none" w:sz="0" w:space="0" w:color="auto"/>
            <w:bottom w:val="none" w:sz="0" w:space="0" w:color="auto"/>
            <w:right w:val="none" w:sz="0" w:space="0" w:color="auto"/>
          </w:divBdr>
        </w:div>
      </w:divsChild>
    </w:div>
    <w:div w:id="1277836676">
      <w:bodyDiv w:val="1"/>
      <w:marLeft w:val="0"/>
      <w:marRight w:val="0"/>
      <w:marTop w:val="0"/>
      <w:marBottom w:val="0"/>
      <w:divBdr>
        <w:top w:val="none" w:sz="0" w:space="0" w:color="auto"/>
        <w:left w:val="none" w:sz="0" w:space="0" w:color="auto"/>
        <w:bottom w:val="none" w:sz="0" w:space="0" w:color="auto"/>
        <w:right w:val="none" w:sz="0" w:space="0" w:color="auto"/>
      </w:divBdr>
    </w:div>
    <w:div w:id="1284264129">
      <w:bodyDiv w:val="1"/>
      <w:marLeft w:val="0"/>
      <w:marRight w:val="0"/>
      <w:marTop w:val="0"/>
      <w:marBottom w:val="0"/>
      <w:divBdr>
        <w:top w:val="none" w:sz="0" w:space="0" w:color="auto"/>
        <w:left w:val="none" w:sz="0" w:space="0" w:color="auto"/>
        <w:bottom w:val="none" w:sz="0" w:space="0" w:color="auto"/>
        <w:right w:val="none" w:sz="0" w:space="0" w:color="auto"/>
      </w:divBdr>
      <w:divsChild>
        <w:div w:id="1540043278">
          <w:marLeft w:val="360"/>
          <w:marRight w:val="0"/>
          <w:marTop w:val="200"/>
          <w:marBottom w:val="0"/>
          <w:divBdr>
            <w:top w:val="none" w:sz="0" w:space="0" w:color="auto"/>
            <w:left w:val="none" w:sz="0" w:space="0" w:color="auto"/>
            <w:bottom w:val="none" w:sz="0" w:space="0" w:color="auto"/>
            <w:right w:val="none" w:sz="0" w:space="0" w:color="auto"/>
          </w:divBdr>
        </w:div>
      </w:divsChild>
    </w:div>
    <w:div w:id="1288120555">
      <w:bodyDiv w:val="1"/>
      <w:marLeft w:val="0"/>
      <w:marRight w:val="0"/>
      <w:marTop w:val="0"/>
      <w:marBottom w:val="0"/>
      <w:divBdr>
        <w:top w:val="none" w:sz="0" w:space="0" w:color="auto"/>
        <w:left w:val="none" w:sz="0" w:space="0" w:color="auto"/>
        <w:bottom w:val="none" w:sz="0" w:space="0" w:color="auto"/>
        <w:right w:val="none" w:sz="0" w:space="0" w:color="auto"/>
      </w:divBdr>
    </w:div>
    <w:div w:id="1292442492">
      <w:bodyDiv w:val="1"/>
      <w:marLeft w:val="0"/>
      <w:marRight w:val="0"/>
      <w:marTop w:val="0"/>
      <w:marBottom w:val="0"/>
      <w:divBdr>
        <w:top w:val="none" w:sz="0" w:space="0" w:color="auto"/>
        <w:left w:val="none" w:sz="0" w:space="0" w:color="auto"/>
        <w:bottom w:val="none" w:sz="0" w:space="0" w:color="auto"/>
        <w:right w:val="none" w:sz="0" w:space="0" w:color="auto"/>
      </w:divBdr>
    </w:div>
    <w:div w:id="1337999142">
      <w:bodyDiv w:val="1"/>
      <w:marLeft w:val="0"/>
      <w:marRight w:val="0"/>
      <w:marTop w:val="0"/>
      <w:marBottom w:val="0"/>
      <w:divBdr>
        <w:top w:val="none" w:sz="0" w:space="0" w:color="auto"/>
        <w:left w:val="none" w:sz="0" w:space="0" w:color="auto"/>
        <w:bottom w:val="none" w:sz="0" w:space="0" w:color="auto"/>
        <w:right w:val="none" w:sz="0" w:space="0" w:color="auto"/>
      </w:divBdr>
    </w:div>
    <w:div w:id="1359116278">
      <w:bodyDiv w:val="1"/>
      <w:marLeft w:val="0"/>
      <w:marRight w:val="0"/>
      <w:marTop w:val="0"/>
      <w:marBottom w:val="0"/>
      <w:divBdr>
        <w:top w:val="none" w:sz="0" w:space="0" w:color="auto"/>
        <w:left w:val="none" w:sz="0" w:space="0" w:color="auto"/>
        <w:bottom w:val="none" w:sz="0" w:space="0" w:color="auto"/>
        <w:right w:val="none" w:sz="0" w:space="0" w:color="auto"/>
      </w:divBdr>
      <w:divsChild>
        <w:div w:id="857698431">
          <w:marLeft w:val="360"/>
          <w:marRight w:val="0"/>
          <w:marTop w:val="200"/>
          <w:marBottom w:val="0"/>
          <w:divBdr>
            <w:top w:val="none" w:sz="0" w:space="0" w:color="auto"/>
            <w:left w:val="none" w:sz="0" w:space="0" w:color="auto"/>
            <w:bottom w:val="none" w:sz="0" w:space="0" w:color="auto"/>
            <w:right w:val="none" w:sz="0" w:space="0" w:color="auto"/>
          </w:divBdr>
        </w:div>
      </w:divsChild>
    </w:div>
    <w:div w:id="1391542616">
      <w:bodyDiv w:val="1"/>
      <w:marLeft w:val="0"/>
      <w:marRight w:val="0"/>
      <w:marTop w:val="0"/>
      <w:marBottom w:val="0"/>
      <w:divBdr>
        <w:top w:val="none" w:sz="0" w:space="0" w:color="auto"/>
        <w:left w:val="none" w:sz="0" w:space="0" w:color="auto"/>
        <w:bottom w:val="none" w:sz="0" w:space="0" w:color="auto"/>
        <w:right w:val="none" w:sz="0" w:space="0" w:color="auto"/>
      </w:divBdr>
    </w:div>
    <w:div w:id="1481774688">
      <w:bodyDiv w:val="1"/>
      <w:marLeft w:val="0"/>
      <w:marRight w:val="0"/>
      <w:marTop w:val="0"/>
      <w:marBottom w:val="0"/>
      <w:divBdr>
        <w:top w:val="none" w:sz="0" w:space="0" w:color="auto"/>
        <w:left w:val="none" w:sz="0" w:space="0" w:color="auto"/>
        <w:bottom w:val="none" w:sz="0" w:space="0" w:color="auto"/>
        <w:right w:val="none" w:sz="0" w:space="0" w:color="auto"/>
      </w:divBdr>
    </w:div>
    <w:div w:id="1501197402">
      <w:bodyDiv w:val="1"/>
      <w:marLeft w:val="0"/>
      <w:marRight w:val="0"/>
      <w:marTop w:val="0"/>
      <w:marBottom w:val="0"/>
      <w:divBdr>
        <w:top w:val="none" w:sz="0" w:space="0" w:color="auto"/>
        <w:left w:val="none" w:sz="0" w:space="0" w:color="auto"/>
        <w:bottom w:val="none" w:sz="0" w:space="0" w:color="auto"/>
        <w:right w:val="none" w:sz="0" w:space="0" w:color="auto"/>
      </w:divBdr>
    </w:div>
    <w:div w:id="1543519041">
      <w:bodyDiv w:val="1"/>
      <w:marLeft w:val="0"/>
      <w:marRight w:val="0"/>
      <w:marTop w:val="0"/>
      <w:marBottom w:val="0"/>
      <w:divBdr>
        <w:top w:val="none" w:sz="0" w:space="0" w:color="auto"/>
        <w:left w:val="none" w:sz="0" w:space="0" w:color="auto"/>
        <w:bottom w:val="none" w:sz="0" w:space="0" w:color="auto"/>
        <w:right w:val="none" w:sz="0" w:space="0" w:color="auto"/>
      </w:divBdr>
    </w:div>
    <w:div w:id="15889287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026">
          <w:marLeft w:val="0"/>
          <w:marRight w:val="0"/>
          <w:marTop w:val="0"/>
          <w:marBottom w:val="0"/>
          <w:divBdr>
            <w:top w:val="none" w:sz="0" w:space="0" w:color="auto"/>
            <w:left w:val="none" w:sz="0" w:space="0" w:color="auto"/>
            <w:bottom w:val="none" w:sz="0" w:space="0" w:color="auto"/>
            <w:right w:val="none" w:sz="0" w:space="0" w:color="auto"/>
          </w:divBdr>
        </w:div>
        <w:div w:id="147792310">
          <w:marLeft w:val="0"/>
          <w:marRight w:val="0"/>
          <w:marTop w:val="0"/>
          <w:marBottom w:val="0"/>
          <w:divBdr>
            <w:top w:val="none" w:sz="0" w:space="0" w:color="auto"/>
            <w:left w:val="none" w:sz="0" w:space="0" w:color="auto"/>
            <w:bottom w:val="none" w:sz="0" w:space="0" w:color="auto"/>
            <w:right w:val="none" w:sz="0" w:space="0" w:color="auto"/>
          </w:divBdr>
        </w:div>
      </w:divsChild>
    </w:div>
    <w:div w:id="1620531077">
      <w:bodyDiv w:val="1"/>
      <w:marLeft w:val="0"/>
      <w:marRight w:val="0"/>
      <w:marTop w:val="0"/>
      <w:marBottom w:val="0"/>
      <w:divBdr>
        <w:top w:val="none" w:sz="0" w:space="0" w:color="auto"/>
        <w:left w:val="none" w:sz="0" w:space="0" w:color="auto"/>
        <w:bottom w:val="none" w:sz="0" w:space="0" w:color="auto"/>
        <w:right w:val="none" w:sz="0" w:space="0" w:color="auto"/>
      </w:divBdr>
    </w:div>
    <w:div w:id="1642884604">
      <w:bodyDiv w:val="1"/>
      <w:marLeft w:val="0"/>
      <w:marRight w:val="0"/>
      <w:marTop w:val="0"/>
      <w:marBottom w:val="0"/>
      <w:divBdr>
        <w:top w:val="none" w:sz="0" w:space="0" w:color="auto"/>
        <w:left w:val="none" w:sz="0" w:space="0" w:color="auto"/>
        <w:bottom w:val="none" w:sz="0" w:space="0" w:color="auto"/>
        <w:right w:val="none" w:sz="0" w:space="0" w:color="auto"/>
      </w:divBdr>
    </w:div>
    <w:div w:id="1766345358">
      <w:bodyDiv w:val="1"/>
      <w:marLeft w:val="0"/>
      <w:marRight w:val="0"/>
      <w:marTop w:val="0"/>
      <w:marBottom w:val="0"/>
      <w:divBdr>
        <w:top w:val="none" w:sz="0" w:space="0" w:color="auto"/>
        <w:left w:val="none" w:sz="0" w:space="0" w:color="auto"/>
        <w:bottom w:val="none" w:sz="0" w:space="0" w:color="auto"/>
        <w:right w:val="none" w:sz="0" w:space="0" w:color="auto"/>
      </w:divBdr>
    </w:div>
    <w:div w:id="1771388781">
      <w:bodyDiv w:val="1"/>
      <w:marLeft w:val="0"/>
      <w:marRight w:val="0"/>
      <w:marTop w:val="0"/>
      <w:marBottom w:val="0"/>
      <w:divBdr>
        <w:top w:val="none" w:sz="0" w:space="0" w:color="auto"/>
        <w:left w:val="none" w:sz="0" w:space="0" w:color="auto"/>
        <w:bottom w:val="none" w:sz="0" w:space="0" w:color="auto"/>
        <w:right w:val="none" w:sz="0" w:space="0" w:color="auto"/>
      </w:divBdr>
      <w:divsChild>
        <w:div w:id="691226124">
          <w:marLeft w:val="360"/>
          <w:marRight w:val="0"/>
          <w:marTop w:val="200"/>
          <w:marBottom w:val="0"/>
          <w:divBdr>
            <w:top w:val="none" w:sz="0" w:space="0" w:color="auto"/>
            <w:left w:val="none" w:sz="0" w:space="0" w:color="auto"/>
            <w:bottom w:val="none" w:sz="0" w:space="0" w:color="auto"/>
            <w:right w:val="none" w:sz="0" w:space="0" w:color="auto"/>
          </w:divBdr>
        </w:div>
      </w:divsChild>
    </w:div>
    <w:div w:id="1856768789">
      <w:bodyDiv w:val="1"/>
      <w:marLeft w:val="0"/>
      <w:marRight w:val="0"/>
      <w:marTop w:val="0"/>
      <w:marBottom w:val="0"/>
      <w:divBdr>
        <w:top w:val="none" w:sz="0" w:space="0" w:color="auto"/>
        <w:left w:val="none" w:sz="0" w:space="0" w:color="auto"/>
        <w:bottom w:val="none" w:sz="0" w:space="0" w:color="auto"/>
        <w:right w:val="none" w:sz="0" w:space="0" w:color="auto"/>
      </w:divBdr>
    </w:div>
    <w:div w:id="1878807685">
      <w:bodyDiv w:val="1"/>
      <w:marLeft w:val="0"/>
      <w:marRight w:val="0"/>
      <w:marTop w:val="0"/>
      <w:marBottom w:val="0"/>
      <w:divBdr>
        <w:top w:val="none" w:sz="0" w:space="0" w:color="auto"/>
        <w:left w:val="none" w:sz="0" w:space="0" w:color="auto"/>
        <w:bottom w:val="none" w:sz="0" w:space="0" w:color="auto"/>
        <w:right w:val="none" w:sz="0" w:space="0" w:color="auto"/>
      </w:divBdr>
    </w:div>
    <w:div w:id="1908372232">
      <w:bodyDiv w:val="1"/>
      <w:marLeft w:val="0"/>
      <w:marRight w:val="0"/>
      <w:marTop w:val="0"/>
      <w:marBottom w:val="0"/>
      <w:divBdr>
        <w:top w:val="none" w:sz="0" w:space="0" w:color="auto"/>
        <w:left w:val="none" w:sz="0" w:space="0" w:color="auto"/>
        <w:bottom w:val="none" w:sz="0" w:space="0" w:color="auto"/>
        <w:right w:val="none" w:sz="0" w:space="0" w:color="auto"/>
      </w:divBdr>
    </w:div>
    <w:div w:id="1957440534">
      <w:bodyDiv w:val="1"/>
      <w:marLeft w:val="0"/>
      <w:marRight w:val="0"/>
      <w:marTop w:val="0"/>
      <w:marBottom w:val="0"/>
      <w:divBdr>
        <w:top w:val="none" w:sz="0" w:space="0" w:color="auto"/>
        <w:left w:val="none" w:sz="0" w:space="0" w:color="auto"/>
        <w:bottom w:val="none" w:sz="0" w:space="0" w:color="auto"/>
        <w:right w:val="none" w:sz="0" w:space="0" w:color="auto"/>
      </w:divBdr>
      <w:divsChild>
        <w:div w:id="2100981091">
          <w:marLeft w:val="0"/>
          <w:marRight w:val="0"/>
          <w:marTop w:val="0"/>
          <w:marBottom w:val="0"/>
          <w:divBdr>
            <w:top w:val="none" w:sz="0" w:space="0" w:color="auto"/>
            <w:left w:val="none" w:sz="0" w:space="0" w:color="auto"/>
            <w:bottom w:val="none" w:sz="0" w:space="0" w:color="auto"/>
            <w:right w:val="none" w:sz="0" w:space="0" w:color="auto"/>
          </w:divBdr>
        </w:div>
        <w:div w:id="647637922">
          <w:marLeft w:val="0"/>
          <w:marRight w:val="0"/>
          <w:marTop w:val="0"/>
          <w:marBottom w:val="0"/>
          <w:divBdr>
            <w:top w:val="none" w:sz="0" w:space="0" w:color="auto"/>
            <w:left w:val="none" w:sz="0" w:space="0" w:color="auto"/>
            <w:bottom w:val="none" w:sz="0" w:space="0" w:color="auto"/>
            <w:right w:val="none" w:sz="0" w:space="0" w:color="auto"/>
          </w:divBdr>
        </w:div>
      </w:divsChild>
    </w:div>
    <w:div w:id="1973248501">
      <w:bodyDiv w:val="1"/>
      <w:marLeft w:val="0"/>
      <w:marRight w:val="0"/>
      <w:marTop w:val="0"/>
      <w:marBottom w:val="0"/>
      <w:divBdr>
        <w:top w:val="none" w:sz="0" w:space="0" w:color="auto"/>
        <w:left w:val="none" w:sz="0" w:space="0" w:color="auto"/>
        <w:bottom w:val="none" w:sz="0" w:space="0" w:color="auto"/>
        <w:right w:val="none" w:sz="0" w:space="0" w:color="auto"/>
      </w:divBdr>
    </w:div>
    <w:div w:id="1987976277">
      <w:bodyDiv w:val="1"/>
      <w:marLeft w:val="0"/>
      <w:marRight w:val="0"/>
      <w:marTop w:val="0"/>
      <w:marBottom w:val="0"/>
      <w:divBdr>
        <w:top w:val="none" w:sz="0" w:space="0" w:color="auto"/>
        <w:left w:val="none" w:sz="0" w:space="0" w:color="auto"/>
        <w:bottom w:val="none" w:sz="0" w:space="0" w:color="auto"/>
        <w:right w:val="none" w:sz="0" w:space="0" w:color="auto"/>
      </w:divBdr>
      <w:divsChild>
        <w:div w:id="242297662">
          <w:marLeft w:val="360"/>
          <w:marRight w:val="0"/>
          <w:marTop w:val="200"/>
          <w:marBottom w:val="0"/>
          <w:divBdr>
            <w:top w:val="none" w:sz="0" w:space="0" w:color="auto"/>
            <w:left w:val="none" w:sz="0" w:space="0" w:color="auto"/>
            <w:bottom w:val="none" w:sz="0" w:space="0" w:color="auto"/>
            <w:right w:val="none" w:sz="0" w:space="0" w:color="auto"/>
          </w:divBdr>
        </w:div>
      </w:divsChild>
    </w:div>
    <w:div w:id="2014448191">
      <w:bodyDiv w:val="1"/>
      <w:marLeft w:val="0"/>
      <w:marRight w:val="0"/>
      <w:marTop w:val="0"/>
      <w:marBottom w:val="0"/>
      <w:divBdr>
        <w:top w:val="none" w:sz="0" w:space="0" w:color="auto"/>
        <w:left w:val="none" w:sz="0" w:space="0" w:color="auto"/>
        <w:bottom w:val="none" w:sz="0" w:space="0" w:color="auto"/>
        <w:right w:val="none" w:sz="0" w:space="0" w:color="auto"/>
      </w:divBdr>
    </w:div>
    <w:div w:id="2056391519">
      <w:bodyDiv w:val="1"/>
      <w:marLeft w:val="0"/>
      <w:marRight w:val="0"/>
      <w:marTop w:val="0"/>
      <w:marBottom w:val="0"/>
      <w:divBdr>
        <w:top w:val="none" w:sz="0" w:space="0" w:color="auto"/>
        <w:left w:val="none" w:sz="0" w:space="0" w:color="auto"/>
        <w:bottom w:val="none" w:sz="0" w:space="0" w:color="auto"/>
        <w:right w:val="none" w:sz="0" w:space="0" w:color="auto"/>
      </w:divBdr>
    </w:div>
    <w:div w:id="2141798107">
      <w:bodyDiv w:val="1"/>
      <w:marLeft w:val="0"/>
      <w:marRight w:val="0"/>
      <w:marTop w:val="0"/>
      <w:marBottom w:val="0"/>
      <w:divBdr>
        <w:top w:val="none" w:sz="0" w:space="0" w:color="auto"/>
        <w:left w:val="none" w:sz="0" w:space="0" w:color="auto"/>
        <w:bottom w:val="none" w:sz="0" w:space="0" w:color="auto"/>
        <w:right w:val="none" w:sz="0" w:space="0" w:color="auto"/>
      </w:divBdr>
    </w:div>
    <w:div w:id="21456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erra_Mariscal" TargetMode="External"/><Relationship Id="rId13" Type="http://schemas.openxmlformats.org/officeDocument/2006/relationships/hyperlink" Target="https://es.wikipedia.org/wiki/Clero_secular" TargetMode="External"/><Relationship Id="rId18" Type="http://schemas.openxmlformats.org/officeDocument/2006/relationships/hyperlink" Target="https://es.wikipedia.org/wiki/Quetzaltenango_(departamen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panol.medscape.com/verarticulo/5909237" TargetMode="External"/><Relationship Id="rId7" Type="http://schemas.openxmlformats.org/officeDocument/2006/relationships/hyperlink" Target="https://es.wikipedia.org/wiki/Motozintla_(municipio)" TargetMode="External"/><Relationship Id="rId12" Type="http://schemas.openxmlformats.org/officeDocument/2006/relationships/hyperlink" Target="https://es.wikipedia.org/wiki/Mercedarios_en_Guatemala" TargetMode="External"/><Relationship Id="rId17" Type="http://schemas.openxmlformats.org/officeDocument/2006/relationships/hyperlink" Target="https://es.wikipedia.org/wiki/Cuil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Agust%C3%ADn_de_Iturbide" TargetMode="External"/><Relationship Id="rId20" Type="http://schemas.openxmlformats.org/officeDocument/2006/relationships/hyperlink" Target="https://es.wikipedia.org/wiki/Alemania" TargetMode="External"/><Relationship Id="rId1" Type="http://schemas.openxmlformats.org/officeDocument/2006/relationships/customXml" Target="../customXml/item1.xml"/><Relationship Id="rId6" Type="http://schemas.openxmlformats.org/officeDocument/2006/relationships/hyperlink" Target="https://es.wikipedia.org/wiki/Chiapas" TargetMode="External"/><Relationship Id="rId11" Type="http://schemas.openxmlformats.org/officeDocument/2006/relationships/hyperlink" Target="https://es.wikipedia.org/wiki/Motozintla_de_Mendoza" TargetMode="External"/><Relationship Id="rId24" Type="http://schemas.openxmlformats.org/officeDocument/2006/relationships/hyperlink" Target="https://medlineplus.gov/spanish/diarrhea.html" TargetMode="External"/><Relationship Id="rId5" Type="http://schemas.openxmlformats.org/officeDocument/2006/relationships/webSettings" Target="webSettings.xml"/><Relationship Id="rId15" Type="http://schemas.openxmlformats.org/officeDocument/2006/relationships/hyperlink" Target="https://es.wikipedia.org/wiki/Motozintla_de_Mendoza" TargetMode="External"/><Relationship Id="rId23" Type="http://schemas.openxmlformats.org/officeDocument/2006/relationships/hyperlink" Target="https://www.cancer.gov/Common/PopUps/popDefinition.aspx?id=CDR0000046476&amp;version=Patient&amp;language=es" TargetMode="External"/><Relationship Id="rId10" Type="http://schemas.openxmlformats.org/officeDocument/2006/relationships/hyperlink" Target="https://es.wikipedia.org/wiki/Anexo:Localidades_de_Chiapas_por_poblaci%C3%B3n" TargetMode="External"/><Relationship Id="rId19" Type="http://schemas.openxmlformats.org/officeDocument/2006/relationships/hyperlink" Target="https://es.wikipedia.org/wiki/Espa%C3%B1a" TargetMode="External"/><Relationship Id="rId4" Type="http://schemas.openxmlformats.org/officeDocument/2006/relationships/settings" Target="settings.xml"/><Relationship Id="rId9" Type="http://schemas.openxmlformats.org/officeDocument/2006/relationships/hyperlink" Target="https://es.wikipedia.org/wiki/Guatemala" TargetMode="External"/><Relationship Id="rId14" Type="http://schemas.openxmlformats.org/officeDocument/2006/relationships/hyperlink" Target="https://es.wikipedia.org/wiki/Cuilco" TargetMode="External"/><Relationship Id="rId22" Type="http://schemas.openxmlformats.org/officeDocument/2006/relationships/hyperlink" Target="https://www.aidsmap.com/about-hiv/anal-sex-and-risk-hiv-transmis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MDí11</b:Tag>
    <b:SourceType>Book</b:SourceType>
    <b:Guid>{B3A56011-D09F-467D-A46D-4F60F2CA121B}</b:Guid>
    <b:Author>
      <b:Author>
        <b:NameList>
          <b:Person>
            <b:Last>Díez</b:Last>
            <b:First>M.</b:First>
          </b:Person>
          <b:Person>
            <b:Last>Díaz</b:Last>
            <b:First>A.</b:First>
          </b:Person>
        </b:NameList>
      </b:Author>
    </b:Author>
    <b:Year>2011</b:Year>
    <b:RefOrder>1</b:RefOrder>
  </b:Source>
  <b:Source>
    <b:Tag>Exp21</b:Tag>
    <b:SourceType>Report</b:SourceType>
    <b:Guid>{BD857A7A-F16C-49E5-AF68-032E7CD2CB5D}</b:Guid>
    <b:Author>
      <b:Author>
        <b:NameList>
          <b:Person>
            <b:Last>Política</b:Last>
            <b:First>Expansión</b:First>
          </b:Person>
        </b:NameList>
      </b:Author>
    </b:Author>
    <b:Title>Aumentan los casos de ITS en México</b:Title>
    <b:Year>2021</b:Year>
    <b:Publisher>Expansión Política</b:Publisher>
    <b:City>Mexico</b:City>
    <b:RefOrder>2</b:RefOrder>
  </b:Source>
  <b:Source>
    <b:Tag>Tat09</b:Tag>
    <b:SourceType>DocumentFromInternetSite</b:SourceType>
    <b:Guid>{04B161C2-13A0-4E81-934A-C1D2D1171073}</b:Guid>
    <b:Title>Med. leg. Costa Rica vol.26 n.2 Heredia</b:Title>
    <b:InternetSiteTitle>google academico</b:InternetSiteTitle>
    <b:Year>2009</b:Year>
    <b:Month>junio</b:Month>
    <b:Day>27</b:Day>
    <b:URL>https://www.scielo.sa.cr/scielo.php?pid=S1409-00152009000200008&amp;script=sci_arttext&amp;tlng=en</b:URL>
    <b:Author>
      <b:Author>
        <b:NameList>
          <b:Person>
            <b:Last>Chacón-Quesada</b:Last>
          </b:Person>
          <b:Person>
            <b:Last>Tatiana</b:Last>
          </b:Person>
        </b:NameList>
      </b:Author>
    </b:Author>
    <b:RefOrder>3</b:RefOrder>
  </b:Source>
  <b:Source>
    <b:Tag>ele20</b:Tag>
    <b:SourceType>InternetSite</b:SourceType>
    <b:Guid>{3DEEAC71-0FB0-468B-9887-F0962678B55D}</b:Guid>
    <b:Title>google academico</b:Title>
    <b:InternetSiteTitle>enfermedades de transmision sexual</b:InternetSiteTitle>
    <b:Year>2020</b:Year>
    <b:Month>marzo</b:Month>
    <b:Day>10</b:Day>
    <b:URL>https://www.researchgate.net/profile/Elena-Soto-Vega/publication/308088981_Enfermedades_de_transmision_sexual/links/57d97e6c08ae0c0081efb127/Enfermedades-de-trans</b:URL>
    <b:Author>
      <b:Author>
        <b:NameList>
          <b:Person>
            <b:Last>Soto</b:Last>
            <b:First>Elena</b:First>
          </b:Person>
          <b:Person>
            <b:Last>Arroyo</b:Last>
            <b:First>Carlos</b:First>
          </b:Person>
          <b:Person>
            <b:Last>Muñoz</b:Last>
            <b:First>Maria</b:First>
            <b:Middle>Jose</b:Middle>
          </b:Person>
        </b:NameList>
      </b:Author>
    </b:Author>
    <b:RefOrder>4</b:RefOrder>
  </b:Source>
  <b:Source>
    <b:Tag>OMS15</b:Tag>
    <b:SourceType>Report</b:SourceType>
    <b:Guid>{545AE793-068B-4292-8CEE-F9226F42C029}</b:Guid>
    <b:Author>
      <b:Author>
        <b:NameList>
          <b:Person>
            <b:Last>OMS</b:Last>
          </b:Person>
        </b:NameList>
      </b:Author>
    </b:Author>
    <b:Title>PROMOCIÓN A LA SALUD</b:Title>
    <b:Year>2015</b:Year>
    <b:RefOrder>5</b:RefOrder>
  </b:Source>
  <b:Source>
    <b:Tag>Dra19</b:Tag>
    <b:SourceType>Report</b:SourceType>
    <b:Guid>{201453C2-0172-44F1-9B9E-F85128EE2C46}</b:Guid>
    <b:Author>
      <b:Author>
        <b:NameList>
          <b:Person>
            <b:Last>Brandt</b:Last>
            <b:First>Dra.</b:First>
            <b:Middle>Ana Silvia Vidal</b:Middle>
          </b:Person>
        </b:NameList>
      </b:Author>
    </b:Author>
    <b:Title>Enfermedades de transmisión sexual</b:Title>
    <b:Year>2019</b:Year>
    <b:Publisher>medscape</b:Publisher>
    <b:RefOrder>6</b:RefOrder>
  </b:Source>
  <b:Source>
    <b:Tag>OMS20</b:Tag>
    <b:SourceType>Book</b:SourceType>
    <b:Guid>{40C592CC-3E27-4B4C-9D43-8505769AD90C}</b:Guid>
    <b:Author>
      <b:Author>
        <b:NameList>
          <b:Person>
            <b:Last>OMS</b:Last>
          </b:Person>
        </b:NameList>
      </b:Author>
    </b:Author>
    <b:Year>2020</b:Year>
    <b:Publisher>OMS</b:Publisher>
    <b:RefOrder>7</b:RefOrder>
  </b:Source>
  <b:Source>
    <b:Tag>VIV00</b:Tag>
    <b:SourceType>InternetSite</b:SourceType>
    <b:Guid>{6CB6D881-01C2-4400-9BEE-CA41DB9D6F51}</b:Guid>
    <b:Title>Vivolaps.es</b:Title>
    <b:Year>2000</b:Year>
    <b:Author>
      <b:Author>
        <b:NameList>
          <b:Person>
            <b:Last>VIVOLABS</b:Last>
          </b:Person>
        </b:NameList>
      </b:Author>
    </b:Author>
    <b:Month>enero</b:Month>
    <b:URL>https://vivolabs.es/7-mitos-sobre-las-ets/?srsltid=AfmBOor0HvTZJTdUJNlReA_bVzkfMaKcf29xGC2-XABP65hRZPu6HN_b</b:URL>
    <b:RefOrder>8</b:RefOrder>
  </b:Source>
  <b:Source>
    <b:Tag>OPS21</b:Tag>
    <b:SourceType>Report</b:SourceType>
    <b:Guid>{D93CE5F8-41D2-4903-895D-0FDC9B955C7A}</b:Guid>
    <b:Author>
      <b:Author>
        <b:NameList>
          <b:Person>
            <b:Last>OPS</b:Last>
          </b:Person>
        </b:NameList>
      </b:Author>
    </b:Author>
    <b:Title>Las desigualdades socioeconómicas en cuanto al conocimiento sobre el VIH, la realización de pruebas de detección del VIH y el uso de preservativos en las adolescentes y las mujeres jóvenes en América Latina y el Caribe</b:Title>
    <b:Year>2021</b:Year>
    <b:Publisher>GUTIERREZ</b:Publisher>
    <b:RefOrder>9</b:RefOrder>
  </b:Source>
  <b:Source>
    <b:Tag>BBC18</b:Tag>
    <b:SourceType>Report</b:SourceType>
    <b:Guid>{9681E6A8-1BB9-451C-BE63-DE65F5F4724B}</b:Guid>
    <b:Author>
      <b:Author>
        <b:NameList>
          <b:Person>
            <b:Last>BBC</b:Last>
          </b:Person>
        </b:NameList>
      </b:Author>
    </b:Author>
    <b:Title>La historia de la primera gran epidemia de una enfermedad de trasmisión sexual (y por qué culparon a América)</b:Title>
    <b:Year>2018</b:Year>
    <b:Publisher>"The making of modern medicine"</b:Publisher>
    <b:RefOrder>10</b:RefOrder>
  </b:Source>
  <b:Source>
    <b:Tag>BLA05</b:Tag>
    <b:SourceType>Report</b:SourceType>
    <b:Guid>{C8066857-8EB3-488E-9338-26BB7BE02C16}</b:Guid>
    <b:Author>
      <b:Author>
        <b:NameList>
          <b:Person>
            <b:Last>ROMERO</b:Last>
            <b:First>BLANCA</b:First>
            <b:Middle>AQUILEA PEÑA</b:Middle>
          </b:Person>
        </b:NameList>
      </b:Author>
    </b:Author>
    <b:Year>2005</b:Year>
    <b:Title>ENFERMEDADES DE TRANSMISIÓN SEXUAL EN LA PRACTICA MÉDICA</b:Title>
    <b:RefOrder>11</b:RefOrder>
  </b:Source>
  <b:Source>
    <b:Tag>Eri14</b:Tag>
    <b:SourceType>Report</b:SourceType>
    <b:Guid>{D8DE1CBB-284C-47ED-87FF-C996011BF011}</b:Guid>
    <b:Author>
      <b:Author>
        <b:NameList>
          <b:Person>
            <b:Last>CHERREZ</b:Last>
            <b:First>ERIKA</b:First>
            <b:Middle>FERNANDA VAZQUEZ</b:Middle>
          </b:Person>
        </b:NameList>
      </b:Author>
    </b:Author>
    <b:Title>“CONOCIMIENTOS Y PRÁCTICAS SOBRE LA PREVENCIÓN DE INFECCIONES DE TRANSMISIÓN SEXUAL EN LOS ESTUDIANTES DE LA UNIDAD EDUCATIVA GENERAL CÓRDOVA DEL DISTRITO EDUCATIVO 02 CIRCUITO C05.06 EN EL PERÍODO JULIONOVIEMBRE 2014”</b:Title>
    <b:Year>2014</b:Year>
    <b:RefOrder>12</b:RefOrder>
  </b:Source>
  <b:Source>
    <b:Tag>DrC11</b:Tag>
    <b:SourceType>Book</b:SourceType>
    <b:Guid>{410345F5-1CB5-4DDB-88D5-C8E14E901653}</b:Guid>
    <b:Author>
      <b:Author>
        <b:NameList>
          <b:Person>
            <b:Last>Palacios</b:Last>
            <b:First>Dr.</b:First>
            <b:Middle>Carlos Cruz</b:Middle>
          </b:Person>
        </b:NameList>
      </b:Author>
    </b:Author>
    <b:Title>Guía de prevención, diagnóstico y tratamiento de las ITS</b:Title>
    <b:Year>2011</b:Year>
    <b:City>Mexico D. F.</b:City>
    <b:Publisher>Fundación Mexicana para la Salud A.C</b:Publisher>
    <b:RefOrder>15</b:RefOrder>
  </b:Source>
  <b:Source>
    <b:Tag>Eli23</b:Tag>
    <b:SourceType>InternetSite</b:SourceType>
    <b:Guid>{C10A54F7-72A3-4A2E-905E-BD2171986B75}</b:Guid>
    <b:Title>La Jornada</b:Title>
    <b:Year>2023</b:Year>
    <b:Author>
      <b:Author>
        <b:NameList>
          <b:Person>
            <b:Last>Henriquez</b:Last>
            <b:First>Elio</b:First>
          </b:Person>
        </b:NameList>
      </b:Author>
    </b:Author>
    <b:InternetSiteTitle>La Jornada</b:InternetSiteTitle>
    <b:Month>Septiembre</b:Month>
    <b:Day>Domingo</b:Day>
    <b:URL>https://www.jornada.com.mx/notas/2023/06/19/estados/arranca-en-chiapas-recorrido-de-convoyes-de-la-salud/ </b:URL>
    <b:RefOrder>14</b:RefOrder>
  </b:Source>
</b:Sources>
</file>

<file path=customXml/itemProps1.xml><?xml version="1.0" encoding="utf-8"?>
<ds:datastoreItem xmlns:ds="http://schemas.openxmlformats.org/officeDocument/2006/customXml" ds:itemID="{1CC8836A-342D-44B4-8327-8B53BF63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33</Pages>
  <Words>7959</Words>
  <Characters>43778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 Midori</dc:creator>
  <cp:keywords/>
  <dc:description/>
  <cp:lastModifiedBy>Kini Midori</cp:lastModifiedBy>
  <cp:revision>36</cp:revision>
  <cp:lastPrinted>2025-01-25T04:53:00Z</cp:lastPrinted>
  <dcterms:created xsi:type="dcterms:W3CDTF">2025-02-21T05:21:00Z</dcterms:created>
  <dcterms:modified xsi:type="dcterms:W3CDTF">2025-05-16T14:17:00Z</dcterms:modified>
</cp:coreProperties>
</file>