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AFBE7"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3BEE8C4F" w14:textId="77777777" w:rsidR="00DA3075" w:rsidRPr="002365C2" w:rsidRDefault="00DA3075" w:rsidP="00DA3075">
      <w:pPr>
        <w:spacing w:line="360" w:lineRule="auto"/>
        <w:rPr>
          <w:rFonts w:ascii="Gill Sans MT" w:hAnsi="Gill Sans MT"/>
          <w:color w:val="1F4E79"/>
        </w:rPr>
      </w:pPr>
    </w:p>
    <w:p w14:paraId="49897FCD" w14:textId="77777777" w:rsidR="00DA3075" w:rsidRPr="002365C2" w:rsidRDefault="00DA3075" w:rsidP="00DA3075">
      <w:pPr>
        <w:spacing w:line="360" w:lineRule="auto"/>
        <w:rPr>
          <w:rFonts w:ascii="Gill Sans MT" w:hAnsi="Gill Sans MT"/>
          <w:color w:val="1F4E79"/>
        </w:rPr>
      </w:pPr>
    </w:p>
    <w:p w14:paraId="3AF8B1CA"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70CBFAAA" wp14:editId="5C5C4777">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71C975CF" w14:textId="77777777" w:rsidR="00FD0386" w:rsidRDefault="00FD0386" w:rsidP="00AB3CB5">
      <w:pPr>
        <w:tabs>
          <w:tab w:val="left" w:pos="3220"/>
        </w:tabs>
        <w:spacing w:line="360" w:lineRule="auto"/>
        <w:jc w:val="right"/>
        <w:rPr>
          <w:rFonts w:ascii="Gill Sans MT" w:hAnsi="Gill Sans MT"/>
          <w:b/>
          <w:color w:val="1F4E79"/>
          <w:sz w:val="72"/>
          <w:szCs w:val="72"/>
        </w:rPr>
      </w:pPr>
    </w:p>
    <w:p w14:paraId="58B987D3" w14:textId="6BEE7C0A" w:rsidR="00DA3075" w:rsidRPr="00CA3368" w:rsidRDefault="00E442C2"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5B2E75DF" wp14:editId="0A319DED">
                <wp:simplePos x="0" y="0"/>
                <wp:positionH relativeFrom="margin">
                  <wp:posOffset>-1037590</wp:posOffset>
                </wp:positionH>
                <wp:positionV relativeFrom="paragraph">
                  <wp:posOffset>275590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45DBF" w14:textId="77777777" w:rsidR="00506998" w:rsidRDefault="00506998" w:rsidP="00CC5BD2">
                            <w:pPr>
                              <w:rPr>
                                <w:rFonts w:ascii="Gill Sans MT" w:hAnsi="Gill Sans MT"/>
                                <w:color w:val="2F5496" w:themeColor="accent5" w:themeShade="BF"/>
                                <w:sz w:val="72"/>
                                <w:szCs w:val="64"/>
                              </w:rPr>
                            </w:pPr>
                          </w:p>
                          <w:p w14:paraId="2F642867" w14:textId="306EC8B7" w:rsidR="00F80888"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4A0634">
                              <w:rPr>
                                <w:rFonts w:ascii="Gill Sans MT" w:hAnsi="Gill Sans MT"/>
                                <w:i/>
                                <w:color w:val="131E32"/>
                                <w:sz w:val="32"/>
                                <w:szCs w:val="32"/>
                              </w:rPr>
                              <w:t xml:space="preserve">: </w:t>
                            </w:r>
                            <w:r w:rsidR="00F80888">
                              <w:rPr>
                                <w:rFonts w:ascii="Gill Sans MT" w:hAnsi="Gill Sans MT"/>
                                <w:i/>
                                <w:color w:val="131E32"/>
                                <w:sz w:val="32"/>
                                <w:szCs w:val="32"/>
                              </w:rPr>
                              <w:t>América Hernández Castellanos.</w:t>
                            </w:r>
                          </w:p>
                          <w:p w14:paraId="505F45DA" w14:textId="24671813"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r w:rsidR="00B16CB6">
                              <w:rPr>
                                <w:rFonts w:ascii="Gill Sans MT" w:hAnsi="Gill Sans MT"/>
                                <w:i/>
                                <w:color w:val="131E32"/>
                                <w:sz w:val="32"/>
                                <w:szCs w:val="32"/>
                              </w:rPr>
                              <w:t>tema:</w:t>
                            </w:r>
                            <w:r w:rsidR="00217293">
                              <w:rPr>
                                <w:rFonts w:ascii="Gill Sans MT" w:hAnsi="Gill Sans MT"/>
                                <w:i/>
                                <w:color w:val="131E32"/>
                                <w:sz w:val="32"/>
                                <w:szCs w:val="32"/>
                              </w:rPr>
                              <w:t xml:space="preserve"> E</w:t>
                            </w:r>
                            <w:r w:rsidR="00B87158">
                              <w:rPr>
                                <w:rFonts w:ascii="Gill Sans MT" w:hAnsi="Gill Sans MT"/>
                                <w:i/>
                                <w:color w:val="131E32"/>
                                <w:sz w:val="32"/>
                                <w:szCs w:val="32"/>
                              </w:rPr>
                              <w:t>volución de la tosferina.</w:t>
                            </w:r>
                          </w:p>
                          <w:p w14:paraId="7207950F" w14:textId="33416218" w:rsidR="00EC741A" w:rsidRPr="00600C05" w:rsidRDefault="00B16CB6" w:rsidP="00CC5BD2">
                            <w:pPr>
                              <w:rPr>
                                <w:rFonts w:ascii="Gill Sans MT" w:hAnsi="Gill Sans MT"/>
                                <w:i/>
                                <w:color w:val="131E32"/>
                                <w:sz w:val="32"/>
                                <w:szCs w:val="32"/>
                              </w:rPr>
                            </w:pPr>
                            <w:r>
                              <w:rPr>
                                <w:rFonts w:ascii="Gill Sans MT" w:hAnsi="Gill Sans MT"/>
                                <w:i/>
                                <w:color w:val="131E32"/>
                                <w:sz w:val="32"/>
                                <w:szCs w:val="32"/>
                              </w:rPr>
                              <w:t>Parcial: 1</w:t>
                            </w:r>
                          </w:p>
                          <w:p w14:paraId="27EE4AA0" w14:textId="4ECEBB0F"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Materia </w:t>
                            </w:r>
                            <w:r w:rsidR="00217293">
                              <w:rPr>
                                <w:rFonts w:ascii="Gill Sans MT" w:hAnsi="Gill Sans MT"/>
                                <w:i/>
                                <w:color w:val="131E32"/>
                                <w:sz w:val="32"/>
                                <w:szCs w:val="32"/>
                              </w:rPr>
                              <w:t>:</w:t>
                            </w:r>
                            <w:proofErr w:type="gramEnd"/>
                            <w:r w:rsidR="00B16CB6">
                              <w:rPr>
                                <w:rFonts w:ascii="Gill Sans MT" w:hAnsi="Gill Sans MT"/>
                                <w:i/>
                                <w:color w:val="131E32"/>
                                <w:sz w:val="32"/>
                                <w:szCs w:val="32"/>
                              </w:rPr>
                              <w:t xml:space="preserve"> Fundamentos 111</w:t>
                            </w:r>
                          </w:p>
                          <w:p w14:paraId="7BB19E6F" w14:textId="6BEB0776"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EA4C77">
                              <w:rPr>
                                <w:rFonts w:ascii="Gill Sans MT" w:hAnsi="Gill Sans MT"/>
                                <w:i/>
                                <w:color w:val="131E32"/>
                                <w:sz w:val="32"/>
                                <w:szCs w:val="32"/>
                              </w:rPr>
                              <w:t xml:space="preserve">: </w:t>
                            </w:r>
                            <w:r w:rsidR="004435FA">
                              <w:rPr>
                                <w:rFonts w:ascii="Gill Sans MT" w:hAnsi="Gill Sans MT"/>
                                <w:i/>
                                <w:color w:val="131E32"/>
                                <w:sz w:val="32"/>
                                <w:szCs w:val="32"/>
                              </w:rPr>
                              <w:t>Cecilia</w:t>
                            </w:r>
                            <w:r w:rsidR="00E442C2">
                              <w:rPr>
                                <w:rFonts w:ascii="Gill Sans MT" w:hAnsi="Gill Sans MT"/>
                                <w:i/>
                                <w:color w:val="131E32"/>
                                <w:sz w:val="32"/>
                                <w:szCs w:val="32"/>
                              </w:rPr>
                              <w:t xml:space="preserve"> </w:t>
                            </w:r>
                            <w:r w:rsidR="00EA4C77">
                              <w:rPr>
                                <w:rFonts w:ascii="Gill Sans MT" w:hAnsi="Gill Sans MT"/>
                                <w:i/>
                                <w:color w:val="131E32"/>
                                <w:sz w:val="32"/>
                                <w:szCs w:val="32"/>
                              </w:rPr>
                              <w:t>De la cruz</w:t>
                            </w:r>
                            <w:r w:rsidR="00B16CB6">
                              <w:rPr>
                                <w:rFonts w:ascii="Gill Sans MT" w:hAnsi="Gill Sans MT"/>
                                <w:i/>
                                <w:color w:val="131E32"/>
                                <w:sz w:val="32"/>
                                <w:szCs w:val="32"/>
                              </w:rPr>
                              <w:t xml:space="preserve"> sanchez</w:t>
                            </w:r>
                            <w:bookmarkStart w:id="0" w:name="_GoBack"/>
                            <w:bookmarkEnd w:id="0"/>
                            <w:r w:rsidR="00EA4C77">
                              <w:rPr>
                                <w:rFonts w:ascii="Gill Sans MT" w:hAnsi="Gill Sans MT"/>
                                <w:i/>
                                <w:color w:val="131E32"/>
                                <w:sz w:val="32"/>
                                <w:szCs w:val="32"/>
                              </w:rPr>
                              <w:t>.</w:t>
                            </w:r>
                          </w:p>
                          <w:p w14:paraId="6817FF02" w14:textId="65F95F71"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EA4C77">
                              <w:rPr>
                                <w:rFonts w:ascii="Gill Sans MT" w:hAnsi="Gill Sans MT"/>
                                <w:i/>
                                <w:color w:val="131E32"/>
                                <w:sz w:val="32"/>
                                <w:szCs w:val="32"/>
                              </w:rPr>
                              <w:t>: Enfermería.</w:t>
                            </w:r>
                          </w:p>
                          <w:p w14:paraId="7B9EE523" w14:textId="78550D02" w:rsidR="00EC741A" w:rsidRPr="00600C05" w:rsidRDefault="00B054DF"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3er.</w:t>
                            </w:r>
                          </w:p>
                          <w:p w14:paraId="19C961C2" w14:textId="77777777" w:rsidR="0085340D" w:rsidRPr="00600C05" w:rsidRDefault="0085340D" w:rsidP="00CC5BD2">
                            <w:pPr>
                              <w:rPr>
                                <w:rFonts w:ascii="Gill Sans MT" w:hAnsi="Gill Sans MT"/>
                                <w:color w:val="131E32"/>
                                <w:sz w:val="52"/>
                                <w:szCs w:val="64"/>
                                <w:highlight w:val="yellow"/>
                              </w:rPr>
                            </w:pPr>
                          </w:p>
                          <w:p w14:paraId="5DB8147C" w14:textId="77777777" w:rsidR="00506998" w:rsidRPr="00600C05" w:rsidRDefault="00506998" w:rsidP="0085340D">
                            <w:pPr>
                              <w:jc w:val="right"/>
                              <w:rPr>
                                <w:rFonts w:ascii="Gill Sans MT" w:hAnsi="Gill Sans MT"/>
                                <w:color w:val="131E32"/>
                                <w:sz w:val="52"/>
                                <w:szCs w:val="64"/>
                              </w:rPr>
                            </w:pPr>
                          </w:p>
                          <w:p w14:paraId="79F6BE0C"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09E5CCDF" w14:textId="77777777" w:rsidR="002C539B" w:rsidRPr="0085340D" w:rsidRDefault="002C539B" w:rsidP="00CC5BD2">
                            <w:pPr>
                              <w:rPr>
                                <w:rFonts w:ascii="Gill Sans MT" w:hAnsi="Gill Sans MT"/>
                                <w:color w:val="2F5496" w:themeColor="accent5" w:themeShade="BF"/>
                                <w:sz w:val="56"/>
                                <w:szCs w:val="64"/>
                              </w:rPr>
                            </w:pPr>
                          </w:p>
                          <w:p w14:paraId="4FF139E3" w14:textId="77777777" w:rsidR="002C539B" w:rsidRPr="0085340D" w:rsidRDefault="002C539B" w:rsidP="00CC5BD2">
                            <w:pPr>
                              <w:rPr>
                                <w:rFonts w:ascii="Gill Sans MT" w:hAnsi="Gill Sans MT"/>
                                <w:color w:val="2F5496" w:themeColor="accent5" w:themeShade="BF"/>
                                <w:sz w:val="56"/>
                                <w:szCs w:val="64"/>
                              </w:rPr>
                            </w:pPr>
                          </w:p>
                          <w:p w14:paraId="7446A01D" w14:textId="77777777" w:rsidR="002C539B" w:rsidRPr="0085340D" w:rsidRDefault="002C539B" w:rsidP="00CC5BD2">
                            <w:pPr>
                              <w:rPr>
                                <w:rFonts w:ascii="Gill Sans MT" w:hAnsi="Gill Sans MT"/>
                                <w:color w:val="2F5496" w:themeColor="accent5" w:themeShade="BF"/>
                                <w:sz w:val="56"/>
                                <w:szCs w:val="64"/>
                              </w:rPr>
                            </w:pPr>
                          </w:p>
                          <w:p w14:paraId="547972E4"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E75DF" id="_x0000_t202" coordsize="21600,21600" o:spt="202" path="m,l,21600r21600,l21600,xe">
                <v:stroke joinstyle="miter"/>
                <v:path gradientshapeok="t" o:connecttype="rect"/>
              </v:shapetype>
              <v:shape id="31 Cuadro de texto" o:spid="_x0000_s1026" type="#_x0000_t202" style="position:absolute;left:0;text-align:left;margin-left:-81.7pt;margin-top:21.7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" fillcolor="white [3201]" stroked="f" strokeweight=".5pt">
                <v:textbox>
                  <w:txbxContent>
                    <w:p w14:paraId="74B45DBF" w14:textId="77777777" w:rsidR="00506998" w:rsidRDefault="00506998" w:rsidP="00CC5BD2">
                      <w:pPr>
                        <w:rPr>
                          <w:rFonts w:ascii="Gill Sans MT" w:hAnsi="Gill Sans MT"/>
                          <w:color w:val="2F5496" w:themeColor="accent5" w:themeShade="BF"/>
                          <w:sz w:val="72"/>
                          <w:szCs w:val="64"/>
                        </w:rPr>
                      </w:pPr>
                    </w:p>
                    <w:p w14:paraId="2F642867" w14:textId="306EC8B7" w:rsidR="00F80888"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4A0634">
                        <w:rPr>
                          <w:rFonts w:ascii="Gill Sans MT" w:hAnsi="Gill Sans MT"/>
                          <w:i/>
                          <w:color w:val="131E32"/>
                          <w:sz w:val="32"/>
                          <w:szCs w:val="32"/>
                        </w:rPr>
                        <w:t xml:space="preserve">: </w:t>
                      </w:r>
                      <w:r w:rsidR="00F80888">
                        <w:rPr>
                          <w:rFonts w:ascii="Gill Sans MT" w:hAnsi="Gill Sans MT"/>
                          <w:i/>
                          <w:color w:val="131E32"/>
                          <w:sz w:val="32"/>
                          <w:szCs w:val="32"/>
                        </w:rPr>
                        <w:t>América Hernández Castellanos.</w:t>
                      </w:r>
                    </w:p>
                    <w:p w14:paraId="505F45DA" w14:textId="24671813"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r w:rsidR="00B16CB6">
                        <w:rPr>
                          <w:rFonts w:ascii="Gill Sans MT" w:hAnsi="Gill Sans MT"/>
                          <w:i/>
                          <w:color w:val="131E32"/>
                          <w:sz w:val="32"/>
                          <w:szCs w:val="32"/>
                        </w:rPr>
                        <w:t>tema:</w:t>
                      </w:r>
                      <w:r w:rsidR="00217293">
                        <w:rPr>
                          <w:rFonts w:ascii="Gill Sans MT" w:hAnsi="Gill Sans MT"/>
                          <w:i/>
                          <w:color w:val="131E32"/>
                          <w:sz w:val="32"/>
                          <w:szCs w:val="32"/>
                        </w:rPr>
                        <w:t xml:space="preserve"> E</w:t>
                      </w:r>
                      <w:r w:rsidR="00B87158">
                        <w:rPr>
                          <w:rFonts w:ascii="Gill Sans MT" w:hAnsi="Gill Sans MT"/>
                          <w:i/>
                          <w:color w:val="131E32"/>
                          <w:sz w:val="32"/>
                          <w:szCs w:val="32"/>
                        </w:rPr>
                        <w:t>volución de la tosferina.</w:t>
                      </w:r>
                    </w:p>
                    <w:p w14:paraId="7207950F" w14:textId="33416218" w:rsidR="00EC741A" w:rsidRPr="00600C05" w:rsidRDefault="00B16CB6" w:rsidP="00CC5BD2">
                      <w:pPr>
                        <w:rPr>
                          <w:rFonts w:ascii="Gill Sans MT" w:hAnsi="Gill Sans MT"/>
                          <w:i/>
                          <w:color w:val="131E32"/>
                          <w:sz w:val="32"/>
                          <w:szCs w:val="32"/>
                        </w:rPr>
                      </w:pPr>
                      <w:r>
                        <w:rPr>
                          <w:rFonts w:ascii="Gill Sans MT" w:hAnsi="Gill Sans MT"/>
                          <w:i/>
                          <w:color w:val="131E32"/>
                          <w:sz w:val="32"/>
                          <w:szCs w:val="32"/>
                        </w:rPr>
                        <w:t>Parcial: 1</w:t>
                      </w:r>
                    </w:p>
                    <w:p w14:paraId="27EE4AA0" w14:textId="4ECEBB0F"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Materia </w:t>
                      </w:r>
                      <w:r w:rsidR="00217293">
                        <w:rPr>
                          <w:rFonts w:ascii="Gill Sans MT" w:hAnsi="Gill Sans MT"/>
                          <w:i/>
                          <w:color w:val="131E32"/>
                          <w:sz w:val="32"/>
                          <w:szCs w:val="32"/>
                        </w:rPr>
                        <w:t>:</w:t>
                      </w:r>
                      <w:proofErr w:type="gramEnd"/>
                      <w:r w:rsidR="00B16CB6">
                        <w:rPr>
                          <w:rFonts w:ascii="Gill Sans MT" w:hAnsi="Gill Sans MT"/>
                          <w:i/>
                          <w:color w:val="131E32"/>
                          <w:sz w:val="32"/>
                          <w:szCs w:val="32"/>
                        </w:rPr>
                        <w:t xml:space="preserve"> Fundamentos 111</w:t>
                      </w:r>
                    </w:p>
                    <w:p w14:paraId="7BB19E6F" w14:textId="6BEB0776"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EA4C77">
                        <w:rPr>
                          <w:rFonts w:ascii="Gill Sans MT" w:hAnsi="Gill Sans MT"/>
                          <w:i/>
                          <w:color w:val="131E32"/>
                          <w:sz w:val="32"/>
                          <w:szCs w:val="32"/>
                        </w:rPr>
                        <w:t xml:space="preserve">: </w:t>
                      </w:r>
                      <w:r w:rsidR="004435FA">
                        <w:rPr>
                          <w:rFonts w:ascii="Gill Sans MT" w:hAnsi="Gill Sans MT"/>
                          <w:i/>
                          <w:color w:val="131E32"/>
                          <w:sz w:val="32"/>
                          <w:szCs w:val="32"/>
                        </w:rPr>
                        <w:t>Cecilia</w:t>
                      </w:r>
                      <w:r w:rsidR="00E442C2">
                        <w:rPr>
                          <w:rFonts w:ascii="Gill Sans MT" w:hAnsi="Gill Sans MT"/>
                          <w:i/>
                          <w:color w:val="131E32"/>
                          <w:sz w:val="32"/>
                          <w:szCs w:val="32"/>
                        </w:rPr>
                        <w:t xml:space="preserve"> </w:t>
                      </w:r>
                      <w:r w:rsidR="00EA4C77">
                        <w:rPr>
                          <w:rFonts w:ascii="Gill Sans MT" w:hAnsi="Gill Sans MT"/>
                          <w:i/>
                          <w:color w:val="131E32"/>
                          <w:sz w:val="32"/>
                          <w:szCs w:val="32"/>
                        </w:rPr>
                        <w:t>De la cruz</w:t>
                      </w:r>
                      <w:r w:rsidR="00B16CB6">
                        <w:rPr>
                          <w:rFonts w:ascii="Gill Sans MT" w:hAnsi="Gill Sans MT"/>
                          <w:i/>
                          <w:color w:val="131E32"/>
                          <w:sz w:val="32"/>
                          <w:szCs w:val="32"/>
                        </w:rPr>
                        <w:t xml:space="preserve"> sanchez</w:t>
                      </w:r>
                      <w:bookmarkStart w:id="1" w:name="_GoBack"/>
                      <w:bookmarkEnd w:id="1"/>
                      <w:r w:rsidR="00EA4C77">
                        <w:rPr>
                          <w:rFonts w:ascii="Gill Sans MT" w:hAnsi="Gill Sans MT"/>
                          <w:i/>
                          <w:color w:val="131E32"/>
                          <w:sz w:val="32"/>
                          <w:szCs w:val="32"/>
                        </w:rPr>
                        <w:t>.</w:t>
                      </w:r>
                    </w:p>
                    <w:p w14:paraId="6817FF02" w14:textId="65F95F71"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EA4C77">
                        <w:rPr>
                          <w:rFonts w:ascii="Gill Sans MT" w:hAnsi="Gill Sans MT"/>
                          <w:i/>
                          <w:color w:val="131E32"/>
                          <w:sz w:val="32"/>
                          <w:szCs w:val="32"/>
                        </w:rPr>
                        <w:t>: Enfermería.</w:t>
                      </w:r>
                    </w:p>
                    <w:p w14:paraId="7B9EE523" w14:textId="78550D02" w:rsidR="00EC741A" w:rsidRPr="00600C05" w:rsidRDefault="00B054DF"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3er.</w:t>
                      </w:r>
                    </w:p>
                    <w:p w14:paraId="19C961C2" w14:textId="77777777" w:rsidR="0085340D" w:rsidRPr="00600C05" w:rsidRDefault="0085340D" w:rsidP="00CC5BD2">
                      <w:pPr>
                        <w:rPr>
                          <w:rFonts w:ascii="Gill Sans MT" w:hAnsi="Gill Sans MT"/>
                          <w:color w:val="131E32"/>
                          <w:sz w:val="52"/>
                          <w:szCs w:val="64"/>
                          <w:highlight w:val="yellow"/>
                        </w:rPr>
                      </w:pPr>
                    </w:p>
                    <w:p w14:paraId="5DB8147C" w14:textId="77777777" w:rsidR="00506998" w:rsidRPr="00600C05" w:rsidRDefault="00506998" w:rsidP="0085340D">
                      <w:pPr>
                        <w:jc w:val="right"/>
                        <w:rPr>
                          <w:rFonts w:ascii="Gill Sans MT" w:hAnsi="Gill Sans MT"/>
                          <w:color w:val="131E32"/>
                          <w:sz w:val="52"/>
                          <w:szCs w:val="64"/>
                        </w:rPr>
                      </w:pPr>
                    </w:p>
                    <w:p w14:paraId="79F6BE0C"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09E5CCDF" w14:textId="77777777" w:rsidR="002C539B" w:rsidRPr="0085340D" w:rsidRDefault="002C539B" w:rsidP="00CC5BD2">
                      <w:pPr>
                        <w:rPr>
                          <w:rFonts w:ascii="Gill Sans MT" w:hAnsi="Gill Sans MT"/>
                          <w:color w:val="2F5496" w:themeColor="accent5" w:themeShade="BF"/>
                          <w:sz w:val="56"/>
                          <w:szCs w:val="64"/>
                        </w:rPr>
                      </w:pPr>
                    </w:p>
                    <w:p w14:paraId="4FF139E3" w14:textId="77777777" w:rsidR="002C539B" w:rsidRPr="0085340D" w:rsidRDefault="002C539B" w:rsidP="00CC5BD2">
                      <w:pPr>
                        <w:rPr>
                          <w:rFonts w:ascii="Gill Sans MT" w:hAnsi="Gill Sans MT"/>
                          <w:color w:val="2F5496" w:themeColor="accent5" w:themeShade="BF"/>
                          <w:sz w:val="56"/>
                          <w:szCs w:val="64"/>
                        </w:rPr>
                      </w:pPr>
                    </w:p>
                    <w:p w14:paraId="7446A01D" w14:textId="77777777" w:rsidR="002C539B" w:rsidRPr="0085340D" w:rsidRDefault="002C539B" w:rsidP="00CC5BD2">
                      <w:pPr>
                        <w:rPr>
                          <w:rFonts w:ascii="Gill Sans MT" w:hAnsi="Gill Sans MT"/>
                          <w:color w:val="2F5496" w:themeColor="accent5" w:themeShade="BF"/>
                          <w:sz w:val="56"/>
                          <w:szCs w:val="64"/>
                        </w:rPr>
                      </w:pPr>
                    </w:p>
                    <w:p w14:paraId="547972E4"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sidR="00B054DF">
        <w:rPr>
          <w:rFonts w:ascii="Gill Sans MT" w:hAnsi="Gill Sans MT"/>
          <w:b/>
          <w:color w:val="1F4E79"/>
          <w:sz w:val="72"/>
          <w:szCs w:val="72"/>
        </w:rPr>
        <w:t xml:space="preserve">Diagrama </w:t>
      </w:r>
    </w:p>
    <w:p w14:paraId="609C8CA2" w14:textId="6EE17764" w:rsidR="00DA3075"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r w:rsidR="00BA56A3">
        <w:rPr>
          <w:rFonts w:ascii="Gill Sans MT" w:eastAsia="Calibri" w:hAnsi="Gill Sans MT" w:cs="Times New Roman"/>
          <w:noProof/>
          <w:sz w:val="24"/>
          <w:szCs w:val="24"/>
          <w:lang w:eastAsia="es-MX"/>
        </w:rPr>
        <w:lastRenderedPageBreak/>
        <mc:AlternateContent>
          <mc:Choice Requires="wps">
            <w:drawing>
              <wp:anchor distT="0" distB="0" distL="114300" distR="114300" simplePos="0" relativeHeight="251660288" behindDoc="0" locked="0" layoutInCell="1" allowOverlap="1" wp14:anchorId="5D00183E" wp14:editId="74BAF814">
                <wp:simplePos x="0" y="0"/>
                <wp:positionH relativeFrom="column">
                  <wp:posOffset>-1785620</wp:posOffset>
                </wp:positionH>
                <wp:positionV relativeFrom="paragraph">
                  <wp:posOffset>399415</wp:posOffset>
                </wp:positionV>
                <wp:extent cx="7833360" cy="304800"/>
                <wp:effectExtent l="0" t="0" r="15240" b="19050"/>
                <wp:wrapNone/>
                <wp:docPr id="19669349" name="Diagrama de flujo: proceso 2"/>
                <wp:cNvGraphicFramePr/>
                <a:graphic xmlns:a="http://schemas.openxmlformats.org/drawingml/2006/main">
                  <a:graphicData uri="http://schemas.microsoft.com/office/word/2010/wordprocessingShape">
                    <wps:wsp>
                      <wps:cNvSpPr/>
                      <wps:spPr>
                        <a:xfrm>
                          <a:off x="0" y="0"/>
                          <a:ext cx="7833360" cy="304800"/>
                        </a:xfrm>
                        <a:prstGeom prst="flowChartProcess">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12AF1A" w14:textId="1D28D553" w:rsidR="00556C32" w:rsidRDefault="00556C32" w:rsidP="00556C32">
                            <w:pPr>
                              <w:jc w:val="center"/>
                            </w:pPr>
                            <w:r>
                              <w:rPr>
                                <w:lang w:val="es-US"/>
                              </w:rPr>
                              <w:t>Historia de la enfermedad</w:t>
                            </w:r>
                            <w:r w:rsidR="00D0093F">
                              <w:rPr>
                                <w:lang w:val="es-US"/>
                              </w:rPr>
                              <w:t>. Tosferina.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0183E" id="_x0000_t109" coordsize="21600,21600" o:spt="109" path="m,l,21600r21600,l21600,xe">
                <v:stroke joinstyle="miter"/>
                <v:path gradientshapeok="t" o:connecttype="rect"/>
              </v:shapetype>
              <v:shape id="Diagrama de flujo: proceso 2" o:spid="_x0000_s1027" type="#_x0000_t109" style="position:absolute;margin-left:-140.6pt;margin-top:31.45pt;width:616.8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" fillcolor="#5b9bd5 [3204]" strokecolor="#091723 [484]" strokeweight="1pt">
                <v:textbox>
                  <w:txbxContent>
                    <w:p w14:paraId="7812AF1A" w14:textId="1D28D553" w:rsidR="00556C32" w:rsidRDefault="00556C32" w:rsidP="00556C32">
                      <w:pPr>
                        <w:jc w:val="center"/>
                      </w:pPr>
                      <w:r>
                        <w:rPr>
                          <w:lang w:val="es-US"/>
                        </w:rPr>
                        <w:t>Historia de la enfermedad</w:t>
                      </w:r>
                      <w:r w:rsidR="00D0093F">
                        <w:rPr>
                          <w:lang w:val="es-US"/>
                        </w:rPr>
                        <w:t>. Tosferina.</w:t>
                      </w:r>
                    </w:p>
                  </w:txbxContent>
                </v:textbox>
              </v:shape>
            </w:pict>
          </mc:Fallback>
        </mc:AlternateContent>
      </w:r>
      <w:r w:rsidR="00243CD1">
        <w:rPr>
          <w:rFonts w:ascii="Gill Sans MT" w:eastAsia="Calibri" w:hAnsi="Gill Sans MT" w:cs="Times New Roman"/>
          <w:noProof/>
          <w:sz w:val="24"/>
          <w:szCs w:val="24"/>
          <w:lang w:eastAsia="es-MX"/>
        </w:rPr>
        <w:t>Evolución de la tosferina.</w:t>
      </w:r>
    </w:p>
    <w:p w14:paraId="3E9C4FB2" w14:textId="77777777" w:rsidR="009E3253" w:rsidRDefault="009E3253">
      <w:pPr>
        <w:rPr>
          <w:rFonts w:ascii="Gill Sans MT" w:eastAsia="Calibri" w:hAnsi="Gill Sans MT" w:cs="Times New Roman"/>
          <w:noProof/>
          <w:sz w:val="24"/>
          <w:szCs w:val="24"/>
          <w:lang w:eastAsia="es-MX"/>
        </w:rPr>
      </w:pPr>
    </w:p>
    <w:p w14:paraId="08DA28C4" w14:textId="078EF9BD" w:rsidR="006D76F8" w:rsidRDefault="0035692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716096" behindDoc="0" locked="0" layoutInCell="1" allowOverlap="1" wp14:anchorId="111E28A2" wp14:editId="36808F06">
            <wp:simplePos x="0" y="0"/>
            <wp:positionH relativeFrom="column">
              <wp:posOffset>-753564</wp:posOffset>
            </wp:positionH>
            <wp:positionV relativeFrom="paragraph">
              <wp:posOffset>1846399</wp:posOffset>
            </wp:positionV>
            <wp:extent cx="3003195" cy="2100942"/>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5464" cy="2102529"/>
                    </a:xfrm>
                    <a:prstGeom prst="rect">
                      <a:avLst/>
                    </a:prstGeom>
                    <a:noFill/>
                  </pic:spPr>
                </pic:pic>
              </a:graphicData>
            </a:graphic>
            <wp14:sizeRelV relativeFrom="margin">
              <wp14:pctHeight>0</wp14:pctHeight>
            </wp14:sizeRelV>
          </wp:anchor>
        </w:drawing>
      </w:r>
      <w:r w:rsidR="00BC39FF">
        <w:rPr>
          <w:rFonts w:ascii="Gill Sans MT" w:eastAsia="Calibri" w:hAnsi="Gill Sans MT" w:cs="Times New Roman"/>
          <w:noProof/>
          <w:sz w:val="24"/>
          <w:szCs w:val="24"/>
          <w:lang w:eastAsia="es-MX"/>
        </w:rPr>
        <mc:AlternateContent>
          <mc:Choice Requires="wps">
            <w:drawing>
              <wp:anchor distT="0" distB="0" distL="114300" distR="114300" simplePos="0" relativeHeight="251708928" behindDoc="0" locked="0" layoutInCell="1" allowOverlap="1" wp14:anchorId="27AE3797" wp14:editId="130F8002">
                <wp:simplePos x="0" y="0"/>
                <wp:positionH relativeFrom="column">
                  <wp:posOffset>2445748</wp:posOffset>
                </wp:positionH>
                <wp:positionV relativeFrom="paragraph">
                  <wp:posOffset>1530259</wp:posOffset>
                </wp:positionV>
                <wp:extent cx="3793490" cy="2013857"/>
                <wp:effectExtent l="0" t="0" r="0" b="5715"/>
                <wp:wrapNone/>
                <wp:docPr id="1331209702" name="Diagrama de flujo: proceso 8"/>
                <wp:cNvGraphicFramePr/>
                <a:graphic xmlns:a="http://schemas.openxmlformats.org/drawingml/2006/main">
                  <a:graphicData uri="http://schemas.microsoft.com/office/word/2010/wordprocessingShape">
                    <wps:wsp>
                      <wps:cNvSpPr/>
                      <wps:spPr>
                        <a:xfrm>
                          <a:off x="0" y="0"/>
                          <a:ext cx="3793490" cy="2013857"/>
                        </a:xfrm>
                        <a:prstGeom prst="flowChartProcess">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E5DFCB" w14:textId="77777777" w:rsidR="00A903B4" w:rsidRDefault="00A903B4" w:rsidP="009E3253">
                            <w:pPr>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BB7E6" w14:textId="0ADEFE1B" w:rsidR="00FE3AEA" w:rsidRPr="009E3253" w:rsidRDefault="00FE3AEA" w:rsidP="00A903B4">
                            <w:pPr>
                              <w:pStyle w:val="Prrafodelista"/>
                              <w:numPr>
                                <w:ilvl w:val="0"/>
                                <w:numId w:val="48"/>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Fase catarral. Es la más contagiosa </w:t>
                            </w:r>
                            <w:r w:rsidR="00CF34B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dura </w:t>
                            </w:r>
                            <w:r w:rsidR="00AD1B56"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9E325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2</w:t>
                            </w:r>
                            <w:r w:rsidR="00AD1B56"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semanas es </w:t>
                            </w:r>
                            <w:r w:rsidR="00F10EBE"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distinguible de un catarro común.</w:t>
                            </w:r>
                          </w:p>
                          <w:p w14:paraId="64D6891F" w14:textId="61D80662" w:rsidR="00F10EBE" w:rsidRPr="00A903B4" w:rsidRDefault="009E3253" w:rsidP="00A903B4">
                            <w:pPr>
                              <w:pStyle w:val="Prrafodelista"/>
                              <w:numPr>
                                <w:ilvl w:val="0"/>
                                <w:numId w:val="48"/>
                              </w:numPr>
                              <w:spacing w:after="0"/>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8023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Fase </w:t>
                            </w:r>
                            <w:r w:rsidR="00267250">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paroxística</w:t>
                            </w:r>
                            <w:r w:rsidR="008023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aparecen </w:t>
                            </w:r>
                            <w:r w:rsidR="008C306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w:t>
                            </w:r>
                            <w:r w:rsidR="000C693E"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accesos de tos bruscos </w:t>
                            </w:r>
                            <w:r w:rsidR="00462CC1"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repetitivos con frecuencia provocan </w:t>
                            </w:r>
                            <w:r w:rsidR="00A903B4"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vómitos, con un sonido agudo al inhalar conocido como “gallo”</w:t>
                            </w:r>
                          </w:p>
                          <w:p w14:paraId="3FBA2E72" w14:textId="5B267262" w:rsidR="009F2120" w:rsidRPr="00A903B4" w:rsidRDefault="009F2120" w:rsidP="00A903B4">
                            <w:pPr>
                              <w:pStyle w:val="Prrafodelista"/>
                              <w:numPr>
                                <w:ilvl w:val="0"/>
                                <w:numId w:val="48"/>
                              </w:num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Fase </w:t>
                            </w:r>
                            <w:r w:rsidR="00CD6156"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co</w:t>
                            </w:r>
                            <w:r w:rsid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nv</w:t>
                            </w:r>
                            <w:r w:rsidR="00CD6156"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alecencia; </w:t>
                            </w:r>
                            <w:r w:rsidR="00C97A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síntomas van </w:t>
                            </w:r>
                            <w:r w:rsidR="00A903B4"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repitiéndose</w:t>
                            </w:r>
                            <w:r w:rsidR="00C97A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57CE"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lo largo de las semanas pueden explorar con </w:t>
                            </w:r>
                            <w:r w:rsidR="00C87D0D"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nuevas infecciones.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3797" id="Diagrama de flujo: proceso 8" o:spid="_x0000_s1028" type="#_x0000_t109" style="position:absolute;margin-left:192.6pt;margin-top:120.5pt;width:298.7pt;height:158.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" fillcolor="#ffd966 [1943]" stroked="f" strokeweight="1pt">
                <v:textbox>
                  <w:txbxContent>
                    <w:p w14:paraId="3AE5DFCB" w14:textId="77777777" w:rsidR="00A903B4" w:rsidRDefault="00A903B4" w:rsidP="009E3253">
                      <w:pPr>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BB7E6" w14:textId="0ADEFE1B" w:rsidR="00FE3AEA" w:rsidRPr="009E3253" w:rsidRDefault="00FE3AEA" w:rsidP="00A903B4">
                      <w:pPr>
                        <w:pStyle w:val="Prrafodelista"/>
                        <w:numPr>
                          <w:ilvl w:val="0"/>
                          <w:numId w:val="48"/>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Fase catarral. Es la más contagiosa </w:t>
                      </w:r>
                      <w:r w:rsidR="00CF34B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dura </w:t>
                      </w:r>
                      <w:r w:rsidR="00AD1B56"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9E325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2</w:t>
                      </w:r>
                      <w:r w:rsidR="00AD1B56"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semanas es </w:t>
                      </w:r>
                      <w:r w:rsidR="00F10EBE"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distinguible de un catarro común.</w:t>
                      </w:r>
                    </w:p>
                    <w:p w14:paraId="64D6891F" w14:textId="61D80662" w:rsidR="00F10EBE" w:rsidRPr="00A903B4" w:rsidRDefault="009E3253" w:rsidP="00A903B4">
                      <w:pPr>
                        <w:pStyle w:val="Prrafodelista"/>
                        <w:numPr>
                          <w:ilvl w:val="0"/>
                          <w:numId w:val="48"/>
                        </w:numPr>
                        <w:spacing w:after="0"/>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8023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Fase </w:t>
                      </w:r>
                      <w:r w:rsidR="00267250">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paroxística</w:t>
                      </w:r>
                      <w:r w:rsidR="008023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aparecen </w:t>
                      </w:r>
                      <w:r w:rsidR="008C306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w:t>
                      </w:r>
                      <w:r w:rsidR="000C693E"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accesos de tos bruscos </w:t>
                      </w:r>
                      <w:r w:rsidR="00462CC1"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repetitivos con frecuencia provocan </w:t>
                      </w:r>
                      <w:r w:rsidR="00A903B4"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vómitos, con un sonido agudo al inhalar conocido como “gallo”</w:t>
                      </w:r>
                    </w:p>
                    <w:p w14:paraId="3FBA2E72" w14:textId="5B267262" w:rsidR="009F2120" w:rsidRPr="00A903B4" w:rsidRDefault="009F2120" w:rsidP="00A903B4">
                      <w:pPr>
                        <w:pStyle w:val="Prrafodelista"/>
                        <w:numPr>
                          <w:ilvl w:val="0"/>
                          <w:numId w:val="48"/>
                        </w:num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Fase </w:t>
                      </w:r>
                      <w:r w:rsidR="00CD6156"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co</w:t>
                      </w:r>
                      <w:r w:rsid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nv</w:t>
                      </w:r>
                      <w:r w:rsidR="00CD6156"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alecencia; </w:t>
                      </w:r>
                      <w:r w:rsidR="00C97A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síntomas van </w:t>
                      </w:r>
                      <w:r w:rsidR="00A903B4"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repitiéndose</w:t>
                      </w:r>
                      <w:r w:rsidR="00C97AEB"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57CE"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lo largo de las semanas pueden explorar con </w:t>
                      </w:r>
                      <w:r w:rsidR="00C87D0D" w:rsidRPr="00A903B4">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nuevas infecciones.</w:t>
                      </w:r>
                    </w:p>
                  </w:txbxContent>
                </v:textbox>
              </v:shape>
            </w:pict>
          </mc:Fallback>
        </mc:AlternateContent>
      </w:r>
      <w:r w:rsidR="00BC39FF">
        <w:rPr>
          <w:rFonts w:ascii="Gill Sans MT" w:eastAsia="Calibri" w:hAnsi="Gill Sans MT" w:cs="Times New Roman"/>
          <w:noProof/>
          <w:sz w:val="24"/>
          <w:szCs w:val="24"/>
          <w:lang w:eastAsia="es-MX"/>
        </w:rPr>
        <mc:AlternateContent>
          <mc:Choice Requires="wps">
            <w:drawing>
              <wp:anchor distT="0" distB="0" distL="114300" distR="114300" simplePos="0" relativeHeight="251666944" behindDoc="0" locked="0" layoutInCell="1" allowOverlap="1" wp14:anchorId="07BE6330" wp14:editId="497F5D05">
                <wp:simplePos x="0" y="0"/>
                <wp:positionH relativeFrom="column">
                  <wp:posOffset>3165294</wp:posOffset>
                </wp:positionH>
                <wp:positionV relativeFrom="paragraph">
                  <wp:posOffset>768714</wp:posOffset>
                </wp:positionV>
                <wp:extent cx="2943860" cy="1081042"/>
                <wp:effectExtent l="0" t="0" r="8890" b="5080"/>
                <wp:wrapNone/>
                <wp:docPr id="613713630" name="Diagrama de flujo: proceso 6"/>
                <wp:cNvGraphicFramePr/>
                <a:graphic xmlns:a="http://schemas.openxmlformats.org/drawingml/2006/main">
                  <a:graphicData uri="http://schemas.microsoft.com/office/word/2010/wordprocessingShape">
                    <wps:wsp>
                      <wps:cNvSpPr/>
                      <wps:spPr>
                        <a:xfrm>
                          <a:off x="0" y="0"/>
                          <a:ext cx="2943860" cy="1081042"/>
                        </a:xfrm>
                        <a:prstGeom prst="flowChartProcess">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7DA74" w14:textId="221089F1" w:rsidR="00267F19" w:rsidRPr="009E3253" w:rsidRDefault="00FC6441" w:rsidP="00267F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Causas: el causante es un </w:t>
                            </w:r>
                            <w:r w:rsidR="00A903B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bacilo (</w:t>
                            </w:r>
                            <w:r w:rsidR="001F18B0"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 bacteria bordetella</w:t>
                            </w:r>
                            <w:r w:rsidR="0017577A"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pertussis) tiene una apetencia </w:t>
                            </w:r>
                            <w:r w:rsidR="0096582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especial por el aparato respiratorio.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E6330" id="Diagrama de flujo: proceso 6" o:spid="_x0000_s1029" type="#_x0000_t109" style="position:absolute;margin-left:249.25pt;margin-top:60.55pt;width:231.8pt;height:8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" fillcolor="#f4b083 [1941]" stroked="f" strokeweight="1pt">
                <v:textbox>
                  <w:txbxContent>
                    <w:p w14:paraId="1767DA74" w14:textId="221089F1" w:rsidR="00267F19" w:rsidRPr="009E3253" w:rsidRDefault="00FC6441" w:rsidP="00267F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Causas: el causante es un </w:t>
                      </w:r>
                      <w:r w:rsidR="00A903B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bacilo (</w:t>
                      </w:r>
                      <w:r w:rsidR="001F18B0"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 bacteria bordetella</w:t>
                      </w:r>
                      <w:r w:rsidR="0017577A"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pertussis) tiene una apetencia </w:t>
                      </w:r>
                      <w:r w:rsidR="0096582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especial por el aparato respiratorio.</w:t>
                      </w:r>
                    </w:p>
                  </w:txbxContent>
                </v:textbox>
              </v:shape>
            </w:pict>
          </mc:Fallback>
        </mc:AlternateContent>
      </w:r>
      <w:r w:rsidR="00BC39FF">
        <w:rPr>
          <w:rFonts w:ascii="Gill Sans MT" w:eastAsia="Calibri" w:hAnsi="Gill Sans MT" w:cs="Times New Roman"/>
          <w:noProof/>
          <w:sz w:val="24"/>
          <w:szCs w:val="24"/>
          <w:lang w:eastAsia="es-MX"/>
        </w:rPr>
        <mc:AlternateContent>
          <mc:Choice Requires="wps">
            <w:drawing>
              <wp:anchor distT="0" distB="0" distL="114300" distR="114300" simplePos="0" relativeHeight="251684352" behindDoc="0" locked="0" layoutInCell="1" allowOverlap="1" wp14:anchorId="0B8DDECB" wp14:editId="49E2E742">
                <wp:simplePos x="0" y="0"/>
                <wp:positionH relativeFrom="column">
                  <wp:posOffset>3208835</wp:posOffset>
                </wp:positionH>
                <wp:positionV relativeFrom="paragraph">
                  <wp:posOffset>278856</wp:posOffset>
                </wp:positionV>
                <wp:extent cx="2922633" cy="555171"/>
                <wp:effectExtent l="0" t="0" r="0" b="0"/>
                <wp:wrapNone/>
                <wp:docPr id="1233285356" name="Diagrama de flujo: proceso 7"/>
                <wp:cNvGraphicFramePr/>
                <a:graphic xmlns:a="http://schemas.openxmlformats.org/drawingml/2006/main">
                  <a:graphicData uri="http://schemas.microsoft.com/office/word/2010/wordprocessingShape">
                    <wps:wsp>
                      <wps:cNvSpPr/>
                      <wps:spPr>
                        <a:xfrm>
                          <a:off x="0" y="0"/>
                          <a:ext cx="2922633" cy="555171"/>
                        </a:xfrm>
                        <a:prstGeom prst="flowChartProcess">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B9DE86" w14:textId="6466F397" w:rsidR="00E853A1" w:rsidRPr="009E3253" w:rsidRDefault="00E31209" w:rsidP="00E853A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Pronósticos: las complicaciones más graves y frecuentes pueden ser la muerte.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ECB" id="Diagrama de flujo: proceso 7" o:spid="_x0000_s1030" type="#_x0000_t109" style="position:absolute;margin-left:252.65pt;margin-top:21.95pt;width:230.15pt;height:43.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" fillcolor="#fbe4d5 [661]" stroked="f" strokeweight="1pt">
                <v:textbox>
                  <w:txbxContent>
                    <w:p w14:paraId="46B9DE86" w14:textId="6466F397" w:rsidR="00E853A1" w:rsidRPr="009E3253" w:rsidRDefault="00E31209" w:rsidP="00E853A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Pronósticos: las complicaciones más graves y frecuentes pueden ser la muerte.</w:t>
                      </w:r>
                    </w:p>
                  </w:txbxContent>
                </v:textbox>
              </v:shape>
            </w:pict>
          </mc:Fallback>
        </mc:AlternateContent>
      </w:r>
      <w:r w:rsidR="009E3253">
        <w:rPr>
          <w:rFonts w:ascii="Gill Sans MT" w:eastAsia="Calibri" w:hAnsi="Gill Sans MT" w:cs="Times New Roman"/>
          <w:noProof/>
          <w:sz w:val="24"/>
          <w:szCs w:val="24"/>
          <w:lang w:eastAsia="es-MX"/>
        </w:rPr>
        <mc:AlternateContent>
          <mc:Choice Requires="wps">
            <w:drawing>
              <wp:anchor distT="0" distB="0" distL="114300" distR="114300" simplePos="0" relativeHeight="251609600" behindDoc="0" locked="0" layoutInCell="1" allowOverlap="1" wp14:anchorId="48AA051B" wp14:editId="6A60F9FC">
                <wp:simplePos x="0" y="0"/>
                <wp:positionH relativeFrom="column">
                  <wp:posOffset>-1058364</wp:posOffset>
                </wp:positionH>
                <wp:positionV relativeFrom="paragraph">
                  <wp:posOffset>408305</wp:posOffset>
                </wp:positionV>
                <wp:extent cx="2060575" cy="674914"/>
                <wp:effectExtent l="0" t="0" r="0" b="0"/>
                <wp:wrapNone/>
                <wp:docPr id="646165816" name="Rectángulo 1"/>
                <wp:cNvGraphicFramePr/>
                <a:graphic xmlns:a="http://schemas.openxmlformats.org/drawingml/2006/main">
                  <a:graphicData uri="http://schemas.microsoft.com/office/word/2010/wordprocessingShape">
                    <wps:wsp>
                      <wps:cNvSpPr/>
                      <wps:spPr>
                        <a:xfrm>
                          <a:off x="0" y="0"/>
                          <a:ext cx="2060575" cy="67491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38C906" w14:textId="4F99A6D5" w:rsidR="00246722" w:rsidRPr="009E3253" w:rsidRDefault="00216CA1" w:rsidP="002467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Tosferina: </w:t>
                            </w:r>
                            <w:r w:rsidR="009E325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B02A6B"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pertussis.</w:t>
                            </w:r>
                            <w:r w:rsidR="006D0D2F"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45CE"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Afecta principalmente </w:t>
                            </w:r>
                            <w:r w:rsidR="007B559E"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bebés y niños pequeños.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A051B" id="Rectángulo 1" o:spid="_x0000_s1031" style="position:absolute;margin-left:-83.35pt;margin-top:32.15pt;width:162.25pt;height:53.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" filled="f" stroked="f" strokeweight="1pt">
                <v:textbox>
                  <w:txbxContent>
                    <w:p w14:paraId="2038C906" w14:textId="4F99A6D5" w:rsidR="00246722" w:rsidRPr="009E3253" w:rsidRDefault="00216CA1" w:rsidP="002467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Tosferina: </w:t>
                      </w:r>
                      <w:r w:rsidR="009E325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B02A6B"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pertussis.</w:t>
                      </w:r>
                      <w:r w:rsidR="006D0D2F"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45CE"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Afecta principalmente </w:t>
                      </w:r>
                      <w:r w:rsidR="007B559E"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bebés y niños pequeños.</w:t>
                      </w:r>
                    </w:p>
                  </w:txbxContent>
                </v:textbox>
              </v:rect>
            </w:pict>
          </mc:Fallback>
        </mc:AlternateContent>
      </w:r>
      <w:r w:rsidR="000E62C0">
        <w:rPr>
          <w:rFonts w:ascii="Gill Sans MT" w:eastAsia="Calibri" w:hAnsi="Gill Sans MT" w:cs="Times New Roman"/>
          <w:noProof/>
          <w:sz w:val="24"/>
          <w:szCs w:val="24"/>
          <w:lang w:eastAsia="es-MX"/>
        </w:rPr>
        <w:drawing>
          <wp:anchor distT="0" distB="0" distL="114300" distR="114300" simplePos="0" relativeHeight="251630080" behindDoc="0" locked="0" layoutInCell="1" allowOverlap="1" wp14:anchorId="56D9C2FA" wp14:editId="4AF28957">
            <wp:simplePos x="0" y="0"/>
            <wp:positionH relativeFrom="column">
              <wp:posOffset>1060450</wp:posOffset>
            </wp:positionH>
            <wp:positionV relativeFrom="paragraph">
              <wp:posOffset>411480</wp:posOffset>
            </wp:positionV>
            <wp:extent cx="1255395" cy="1751330"/>
            <wp:effectExtent l="0" t="0" r="1905" b="1270"/>
            <wp:wrapTopAndBottom/>
            <wp:docPr id="1940894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9454" name="Imagen 1940894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5395" cy="1751330"/>
                    </a:xfrm>
                    <a:prstGeom prst="rect">
                      <a:avLst/>
                    </a:prstGeom>
                  </pic:spPr>
                </pic:pic>
              </a:graphicData>
            </a:graphic>
            <wp14:sizeRelH relativeFrom="margin">
              <wp14:pctWidth>0</wp14:pctWidth>
            </wp14:sizeRelH>
            <wp14:sizeRelV relativeFrom="margin">
              <wp14:pctHeight>0</wp14:pctHeight>
            </wp14:sizeRelV>
          </wp:anchor>
        </w:drawing>
      </w:r>
      <w:r w:rsidR="000E62C0">
        <w:rPr>
          <w:rFonts w:ascii="Gill Sans MT" w:eastAsia="Calibri" w:hAnsi="Gill Sans MT" w:cs="Times New Roman"/>
          <w:noProof/>
          <w:sz w:val="24"/>
          <w:szCs w:val="24"/>
          <w:lang w:eastAsia="es-MX"/>
        </w:rPr>
        <mc:AlternateContent>
          <mc:Choice Requires="wps">
            <w:drawing>
              <wp:anchor distT="0" distB="0" distL="114300" distR="114300" simplePos="0" relativeHeight="251619840" behindDoc="0" locked="0" layoutInCell="1" allowOverlap="1" wp14:anchorId="1775C90D" wp14:editId="05149148">
                <wp:simplePos x="0" y="0"/>
                <wp:positionH relativeFrom="column">
                  <wp:posOffset>-1058545</wp:posOffset>
                </wp:positionH>
                <wp:positionV relativeFrom="paragraph">
                  <wp:posOffset>1057275</wp:posOffset>
                </wp:positionV>
                <wp:extent cx="2060575" cy="1105535"/>
                <wp:effectExtent l="0" t="0" r="0" b="0"/>
                <wp:wrapNone/>
                <wp:docPr id="813372520" name="Diagrama de flujo: proceso 2"/>
                <wp:cNvGraphicFramePr/>
                <a:graphic xmlns:a="http://schemas.openxmlformats.org/drawingml/2006/main">
                  <a:graphicData uri="http://schemas.microsoft.com/office/word/2010/wordprocessingShape">
                    <wps:wsp>
                      <wps:cNvSpPr/>
                      <wps:spPr>
                        <a:xfrm>
                          <a:off x="0" y="0"/>
                          <a:ext cx="2060575" cy="110553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D31F03" w14:textId="628B38DB" w:rsidR="00391A6B" w:rsidRPr="009E3253" w:rsidRDefault="00391A6B" w:rsidP="00391A6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Periodo de incubación;</w:t>
                            </w:r>
                            <w:r w:rsidR="00CE6C60"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dura </w:t>
                            </w:r>
                            <w:r w:rsidR="007420D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E156A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a 10 días </w:t>
                            </w:r>
                            <w:r w:rsidR="00482F28"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un rango más amplio de 4 a 21dias.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C90D" id="_x0000_s1032" type="#_x0000_t109" style="position:absolute;margin-left:-83.35pt;margin-top:83.25pt;width:162.25pt;height:87.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" filled="f" stroked="f" strokeweight="1pt">
                <v:textbox>
                  <w:txbxContent>
                    <w:p w14:paraId="2ED31F03" w14:textId="628B38DB" w:rsidR="00391A6B" w:rsidRPr="009E3253" w:rsidRDefault="00391A6B" w:rsidP="00391A6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Periodo de incubación;</w:t>
                      </w:r>
                      <w:r w:rsidR="00CE6C60"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dura </w:t>
                      </w:r>
                      <w:r w:rsidR="007420D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E156A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a 10 días </w:t>
                      </w:r>
                      <w:r w:rsidR="00482F28"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un rango más amplio de 4 a 21dias.</w:t>
                      </w:r>
                    </w:p>
                  </w:txbxContent>
                </v:textbox>
              </v:shape>
            </w:pict>
          </mc:Fallback>
        </mc:AlternateContent>
      </w:r>
    </w:p>
    <w:p w14:paraId="00FC52C5" w14:textId="2B0D814D" w:rsidR="009E3253" w:rsidRDefault="009E3253">
      <w:pPr>
        <w:rPr>
          <w:rFonts w:ascii="Gill Sans MT" w:eastAsia="Calibri" w:hAnsi="Gill Sans MT" w:cs="Times New Roman"/>
          <w:noProof/>
          <w:sz w:val="24"/>
          <w:szCs w:val="24"/>
          <w:lang w:eastAsia="es-MX"/>
        </w:rPr>
      </w:pPr>
    </w:p>
    <w:p w14:paraId="077B2D2A" w14:textId="310EA982" w:rsidR="00267250" w:rsidRDefault="00267250">
      <w:pPr>
        <w:rPr>
          <w:rFonts w:ascii="Gill Sans MT" w:eastAsia="Calibri" w:hAnsi="Gill Sans MT" w:cs="Times New Roman"/>
          <w:noProof/>
          <w:sz w:val="24"/>
          <w:szCs w:val="24"/>
          <w:lang w:eastAsia="es-MX"/>
        </w:rPr>
      </w:pPr>
    </w:p>
    <w:p w14:paraId="285B98FF" w14:textId="044A9570" w:rsidR="00A903B4" w:rsidRDefault="00A903B4">
      <w:pPr>
        <w:rPr>
          <w:rFonts w:ascii="Gill Sans MT" w:eastAsia="Calibri" w:hAnsi="Gill Sans MT" w:cs="Times New Roman"/>
          <w:noProof/>
          <w:sz w:val="24"/>
          <w:szCs w:val="24"/>
          <w:lang w:eastAsia="es-MX"/>
        </w:rPr>
      </w:pPr>
    </w:p>
    <w:p w14:paraId="249EA563" w14:textId="72111825" w:rsidR="00267250" w:rsidRDefault="00267250">
      <w:pPr>
        <w:rPr>
          <w:rFonts w:ascii="Gill Sans MT" w:eastAsia="Calibri" w:hAnsi="Gill Sans MT" w:cs="Times New Roman"/>
          <w:noProof/>
          <w:sz w:val="24"/>
          <w:szCs w:val="24"/>
          <w:lang w:eastAsia="es-MX"/>
        </w:rPr>
      </w:pPr>
    </w:p>
    <w:p w14:paraId="753B85FA" w14:textId="1844494E" w:rsidR="00267250" w:rsidRDefault="0035692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46464" behindDoc="0" locked="0" layoutInCell="1" allowOverlap="1" wp14:anchorId="089C94FC" wp14:editId="1AF35461">
                <wp:simplePos x="0" y="0"/>
                <wp:positionH relativeFrom="column">
                  <wp:posOffset>2424430</wp:posOffset>
                </wp:positionH>
                <wp:positionV relativeFrom="paragraph">
                  <wp:posOffset>210820</wp:posOffset>
                </wp:positionV>
                <wp:extent cx="3776980" cy="957580"/>
                <wp:effectExtent l="0" t="0" r="13970" b="13970"/>
                <wp:wrapNone/>
                <wp:docPr id="943242669" name="Diagrama de flujo: proceso 5"/>
                <wp:cNvGraphicFramePr/>
                <a:graphic xmlns:a="http://schemas.openxmlformats.org/drawingml/2006/main">
                  <a:graphicData uri="http://schemas.microsoft.com/office/word/2010/wordprocessingShape">
                    <wps:wsp>
                      <wps:cNvSpPr/>
                      <wps:spPr>
                        <a:xfrm>
                          <a:off x="0" y="0"/>
                          <a:ext cx="3776980" cy="957580"/>
                        </a:xfrm>
                        <a:prstGeom prst="flowChartProcess">
                          <a:avLst/>
                        </a:prstGeom>
                        <a:solidFill>
                          <a:schemeClr val="accent4">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DA6A2B" w14:textId="2E0CCDE2" w:rsidR="00CE7A9F" w:rsidRPr="009E3253" w:rsidRDefault="00CE7A9F" w:rsidP="00267F19">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Síntomas:</w:t>
                            </w:r>
                            <w:r w:rsidR="00A71CE8"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periodo</w:t>
                            </w:r>
                            <w:r w:rsidR="00E50826"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1CE8"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catarral o de inicio</w:t>
                            </w:r>
                            <w:r w:rsidR="00F91AAD"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dura más de dos semanas </w:t>
                            </w:r>
                            <w:r w:rsidR="003A6F9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 síntomas catarrales, </w:t>
                            </w:r>
                            <w:r w:rsidR="00F41277"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inespecíficas rinitis, estornudos</w:t>
                            </w:r>
                            <w:r w:rsidR="0073276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692A"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febrícula</w:t>
                            </w:r>
                            <w:r w:rsidR="0073276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68F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lagrimeos, </w:t>
                            </w:r>
                            <w:r w:rsidR="00B95D37"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tos leve, seca o </w:t>
                            </w:r>
                            <w:r w:rsidR="00AB284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irritativa qué se va haciendo más intensa.</w:t>
                            </w:r>
                            <w:r w:rsidR="00F41277"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94FC" id="Diagrama de flujo: proceso 5" o:spid="_x0000_s1033" type="#_x0000_t109" style="position:absolute;margin-left:190.9pt;margin-top:16.6pt;width:297.4pt;height:7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" fillcolor="#ffe599 [1303]" strokecolor="#f7caac [1301]" strokeweight="1pt">
                <v:textbox>
                  <w:txbxContent>
                    <w:p w14:paraId="20DA6A2B" w14:textId="2E0CCDE2" w:rsidR="00CE7A9F" w:rsidRPr="009E3253" w:rsidRDefault="00CE7A9F" w:rsidP="00267F19">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Síntomas:</w:t>
                      </w:r>
                      <w:r w:rsidR="00A71CE8"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periodo</w:t>
                      </w:r>
                      <w:r w:rsidR="00E50826"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1CE8"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catarral o de inicio</w:t>
                      </w:r>
                      <w:r w:rsidR="00F91AAD"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dura más de dos semanas </w:t>
                      </w:r>
                      <w:r w:rsidR="003A6F9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 síntomas catarrales, </w:t>
                      </w:r>
                      <w:r w:rsidR="00F41277"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inespecíficas rinitis, estornudos</w:t>
                      </w:r>
                      <w:r w:rsidR="0073276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692A"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febrícula</w:t>
                      </w:r>
                      <w:r w:rsidR="00732764"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68F3"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lagrimeos, </w:t>
                      </w:r>
                      <w:r w:rsidR="00B95D37"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tos leve, seca o </w:t>
                      </w:r>
                      <w:r w:rsidR="00AB2842"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irritativa qué se va haciendo más intensa.</w:t>
                      </w:r>
                      <w:r w:rsidR="00F41277" w:rsidRPr="009E3253">
                        <w:rPr>
                          <w:color w:val="000000" w:themeColor="text1"/>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BB578F8" w14:textId="77777777" w:rsidR="00BC39FF" w:rsidRDefault="00BC39FF">
      <w:pPr>
        <w:rPr>
          <w:rFonts w:ascii="Gill Sans MT" w:eastAsia="Calibri" w:hAnsi="Gill Sans MT" w:cs="Times New Roman"/>
          <w:noProof/>
          <w:sz w:val="24"/>
          <w:szCs w:val="24"/>
          <w:lang w:eastAsia="es-MX"/>
        </w:rPr>
      </w:pPr>
    </w:p>
    <w:p w14:paraId="0CCE8DDF" w14:textId="6C33FFC9" w:rsidR="00BC39FF" w:rsidRDefault="00BC39FF">
      <w:pPr>
        <w:rPr>
          <w:rFonts w:ascii="Gill Sans MT" w:eastAsia="Calibri" w:hAnsi="Gill Sans MT" w:cs="Times New Roman"/>
          <w:noProof/>
          <w:sz w:val="24"/>
          <w:szCs w:val="24"/>
          <w:lang w:eastAsia="es-MX"/>
        </w:rPr>
      </w:pPr>
    </w:p>
    <w:p w14:paraId="6B254FB1" w14:textId="77777777" w:rsidR="00BC39FF" w:rsidRDefault="00BC39FF">
      <w:pPr>
        <w:rPr>
          <w:rFonts w:ascii="Gill Sans MT" w:eastAsia="Calibri" w:hAnsi="Gill Sans MT" w:cs="Times New Roman"/>
          <w:noProof/>
          <w:sz w:val="24"/>
          <w:szCs w:val="24"/>
          <w:lang w:eastAsia="es-MX"/>
        </w:rPr>
      </w:pPr>
    </w:p>
    <w:tbl>
      <w:tblPr>
        <w:tblStyle w:val="Tablaconcuadrcula"/>
        <w:tblW w:w="11062" w:type="dxa"/>
        <w:tblInd w:w="-1118" w:type="dxa"/>
        <w:tblLook w:val="04A0" w:firstRow="1" w:lastRow="0" w:firstColumn="1" w:lastColumn="0" w:noHBand="0" w:noVBand="1"/>
      </w:tblPr>
      <w:tblGrid>
        <w:gridCol w:w="3686"/>
        <w:gridCol w:w="3544"/>
        <w:gridCol w:w="3832"/>
      </w:tblGrid>
      <w:tr w:rsidR="00C8232B" w14:paraId="706D2452" w14:textId="77777777" w:rsidTr="0035692A">
        <w:trPr>
          <w:trHeight w:val="293"/>
        </w:trPr>
        <w:tc>
          <w:tcPr>
            <w:tcW w:w="3686" w:type="dxa"/>
            <w:shd w:val="clear" w:color="auto" w:fill="FFE599" w:themeFill="accent4" w:themeFillTint="66"/>
          </w:tcPr>
          <w:p w14:paraId="71A148FC" w14:textId="31748C08" w:rsidR="00BC39FF" w:rsidRPr="00BC39FF" w:rsidRDefault="00BC39FF">
            <w:pPr>
              <w:rPr>
                <w:rFonts w:ascii="Gill Sans MT" w:eastAsia="Calibri" w:hAnsi="Gill Sans MT" w:cs="Times New Roman"/>
                <w:noProof/>
                <w:color w:val="000000" w:themeColor="text1"/>
                <w:sz w:val="24"/>
                <w:szCs w:val="24"/>
                <w:lang w:eastAsia="es-MX"/>
              </w:rPr>
            </w:pPr>
            <w:r>
              <w:rPr>
                <w:rFonts w:ascii="Gill Sans MT" w:eastAsia="Calibri" w:hAnsi="Gill Sans MT" w:cs="Times New Roman"/>
                <w:noProof/>
                <w:color w:val="000000" w:themeColor="text1"/>
                <w:sz w:val="24"/>
                <w:szCs w:val="24"/>
                <w:lang w:eastAsia="es-MX"/>
              </w:rPr>
              <w:t>Prevencion pri</w:t>
            </w:r>
            <w:r w:rsidR="0035692A">
              <w:rPr>
                <w:rFonts w:ascii="Gill Sans MT" w:eastAsia="Calibri" w:hAnsi="Gill Sans MT" w:cs="Times New Roman"/>
                <w:noProof/>
                <w:color w:val="000000" w:themeColor="text1"/>
                <w:sz w:val="24"/>
                <w:szCs w:val="24"/>
                <w:lang w:eastAsia="es-MX"/>
              </w:rPr>
              <w:t>m</w:t>
            </w:r>
            <w:r>
              <w:rPr>
                <w:rFonts w:ascii="Gill Sans MT" w:eastAsia="Calibri" w:hAnsi="Gill Sans MT" w:cs="Times New Roman"/>
                <w:noProof/>
                <w:color w:val="000000" w:themeColor="text1"/>
                <w:sz w:val="24"/>
                <w:szCs w:val="24"/>
                <w:lang w:eastAsia="es-MX"/>
              </w:rPr>
              <w:t>aria</w:t>
            </w:r>
          </w:p>
        </w:tc>
        <w:tc>
          <w:tcPr>
            <w:tcW w:w="3544" w:type="dxa"/>
            <w:shd w:val="clear" w:color="auto" w:fill="FFE599" w:themeFill="accent4" w:themeFillTint="66"/>
          </w:tcPr>
          <w:p w14:paraId="5379E3BB" w14:textId="4A56DEE6" w:rsidR="00C8232B" w:rsidRPr="00BC39FF" w:rsidRDefault="009E739D">
            <w:pPr>
              <w:rPr>
                <w:rFonts w:ascii="Gill Sans MT" w:eastAsia="Calibri" w:hAnsi="Gill Sans MT" w:cs="Times New Roman"/>
                <w:noProof/>
                <w:color w:val="000000" w:themeColor="text1"/>
                <w:sz w:val="24"/>
                <w:szCs w:val="24"/>
                <w:lang w:eastAsia="es-MX"/>
              </w:rPr>
            </w:pPr>
            <w:r w:rsidRPr="00BC39FF">
              <w:rPr>
                <w:rFonts w:ascii="Gill Sans MT" w:eastAsia="Calibri" w:hAnsi="Gill Sans MT" w:cs="Times New Roman"/>
                <w:noProof/>
                <w:color w:val="000000" w:themeColor="text1"/>
                <w:sz w:val="24"/>
                <w:szCs w:val="24"/>
                <w:lang w:eastAsia="es-MX"/>
              </w:rPr>
              <w:t xml:space="preserve">Prevención secundaria </w:t>
            </w:r>
          </w:p>
        </w:tc>
        <w:tc>
          <w:tcPr>
            <w:tcW w:w="3832" w:type="dxa"/>
            <w:shd w:val="clear" w:color="auto" w:fill="FFE599" w:themeFill="accent4" w:themeFillTint="66"/>
          </w:tcPr>
          <w:p w14:paraId="06226443" w14:textId="27A24BD7" w:rsidR="00C8232B" w:rsidRPr="00BC39FF" w:rsidRDefault="00325A0F">
            <w:pPr>
              <w:rPr>
                <w:rFonts w:ascii="Gill Sans MT" w:eastAsia="Calibri" w:hAnsi="Gill Sans MT" w:cs="Times New Roman"/>
                <w:noProof/>
                <w:color w:val="000000" w:themeColor="text1"/>
                <w:sz w:val="24"/>
                <w:szCs w:val="24"/>
                <w:lang w:eastAsia="es-MX"/>
              </w:rPr>
            </w:pPr>
            <w:r w:rsidRPr="00BC39FF">
              <w:rPr>
                <w:rFonts w:ascii="Gill Sans MT" w:eastAsia="Calibri" w:hAnsi="Gill Sans MT" w:cs="Times New Roman"/>
                <w:noProof/>
                <w:color w:val="000000" w:themeColor="text1"/>
                <w:sz w:val="24"/>
                <w:szCs w:val="24"/>
                <w:lang w:eastAsia="es-MX"/>
              </w:rPr>
              <w:t>Prevención terciaria.</w:t>
            </w:r>
          </w:p>
        </w:tc>
      </w:tr>
      <w:tr w:rsidR="00C8232B" w14:paraId="59A1275C" w14:textId="77777777" w:rsidTr="0035692A">
        <w:trPr>
          <w:trHeight w:val="2798"/>
        </w:trPr>
        <w:tc>
          <w:tcPr>
            <w:tcW w:w="3686" w:type="dxa"/>
            <w:shd w:val="clear" w:color="auto" w:fill="FFE599" w:themeFill="accent4" w:themeFillTint="66"/>
          </w:tcPr>
          <w:p w14:paraId="521C3E04" w14:textId="77777777" w:rsidR="00C8232B" w:rsidRPr="00BC39FF" w:rsidRDefault="00EA4E71">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Vacunacion</w:t>
            </w:r>
            <w:r w:rsidR="004D2DAB" w:rsidRPr="00BC39FF">
              <w:rPr>
                <w:rFonts w:ascii="Gill Sans MT" w:eastAsia="Calibri" w:hAnsi="Gill Sans MT" w:cs="Times New Roman"/>
                <w:noProof/>
                <w:color w:val="FF0000"/>
                <w:sz w:val="24"/>
                <w:szCs w:val="24"/>
                <w:lang w:eastAsia="es-MX"/>
              </w:rPr>
              <w:t>.</w:t>
            </w:r>
          </w:p>
          <w:p w14:paraId="1850FCD1" w14:textId="77777777" w:rsidR="00C94E45" w:rsidRPr="00BC39FF" w:rsidRDefault="004D2DAB">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 xml:space="preserve">Niños de </w:t>
            </w:r>
            <w:r w:rsidR="00C94E45" w:rsidRPr="00BC39FF">
              <w:rPr>
                <w:rFonts w:ascii="Gill Sans MT" w:eastAsia="Calibri" w:hAnsi="Gill Sans MT" w:cs="Times New Roman"/>
                <w:noProof/>
                <w:color w:val="FF0000"/>
                <w:sz w:val="24"/>
                <w:szCs w:val="24"/>
                <w:lang w:eastAsia="es-MX"/>
              </w:rPr>
              <w:t>dos meses.</w:t>
            </w:r>
          </w:p>
          <w:p w14:paraId="5D884083" w14:textId="77777777" w:rsidR="00C94E45" w:rsidRPr="00BC39FF" w:rsidRDefault="00C94E45">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Niños de cuatro meses.</w:t>
            </w:r>
          </w:p>
          <w:p w14:paraId="572C549B" w14:textId="77777777" w:rsidR="00C94E45" w:rsidRPr="00BC39FF" w:rsidRDefault="00C94E45">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 xml:space="preserve">Niños de </w:t>
            </w:r>
            <w:r w:rsidR="00AA261D" w:rsidRPr="00BC39FF">
              <w:rPr>
                <w:rFonts w:ascii="Gill Sans MT" w:eastAsia="Calibri" w:hAnsi="Gill Sans MT" w:cs="Times New Roman"/>
                <w:noProof/>
                <w:color w:val="FF0000"/>
                <w:sz w:val="24"/>
                <w:szCs w:val="24"/>
                <w:lang w:eastAsia="es-MX"/>
              </w:rPr>
              <w:t>15 a 18 meses.</w:t>
            </w:r>
          </w:p>
          <w:p w14:paraId="41A29709" w14:textId="77777777" w:rsidR="00AA261D" w:rsidRPr="00BC39FF" w:rsidRDefault="00AA261D">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Niños de 4 a 6 años.</w:t>
            </w:r>
          </w:p>
          <w:p w14:paraId="54E6ADD8" w14:textId="77777777" w:rsidR="00980C22" w:rsidRPr="00BC39FF" w:rsidRDefault="00980C22">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Adolescentes.</w:t>
            </w:r>
          </w:p>
          <w:p w14:paraId="693563A7" w14:textId="77777777" w:rsidR="00980C22" w:rsidRPr="00BC39FF" w:rsidRDefault="00980C22">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Adultos.</w:t>
            </w:r>
          </w:p>
          <w:p w14:paraId="261750A8" w14:textId="412B2E4E" w:rsidR="00980C22" w:rsidRPr="00BC39FF" w:rsidRDefault="00980C22">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Mujeres embarazadas.</w:t>
            </w:r>
          </w:p>
        </w:tc>
        <w:tc>
          <w:tcPr>
            <w:tcW w:w="3544" w:type="dxa"/>
            <w:shd w:val="clear" w:color="auto" w:fill="FFE599" w:themeFill="accent4" w:themeFillTint="66"/>
          </w:tcPr>
          <w:p w14:paraId="286C4466" w14:textId="77777777" w:rsidR="00C8232B" w:rsidRPr="00BC39FF" w:rsidRDefault="00D77C48">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 xml:space="preserve">Administración del tratamiento </w:t>
            </w:r>
            <w:r w:rsidR="003A3C4A" w:rsidRPr="00BC39FF">
              <w:rPr>
                <w:rFonts w:ascii="Gill Sans MT" w:eastAsia="Calibri" w:hAnsi="Gill Sans MT" w:cs="Times New Roman"/>
                <w:noProof/>
                <w:color w:val="FF0000"/>
                <w:sz w:val="24"/>
                <w:szCs w:val="24"/>
                <w:lang w:eastAsia="es-MX"/>
              </w:rPr>
              <w:t xml:space="preserve">que recibe el paciente </w:t>
            </w:r>
            <w:r w:rsidR="00F56A97" w:rsidRPr="00BC39FF">
              <w:rPr>
                <w:rFonts w:ascii="Gill Sans MT" w:eastAsia="Calibri" w:hAnsi="Gill Sans MT" w:cs="Times New Roman"/>
                <w:noProof/>
                <w:color w:val="FF0000"/>
                <w:sz w:val="24"/>
                <w:szCs w:val="24"/>
                <w:lang w:eastAsia="es-MX"/>
              </w:rPr>
              <w:t>al resto de los conviviente.</w:t>
            </w:r>
          </w:p>
          <w:p w14:paraId="012A773A" w14:textId="6A567183" w:rsidR="005345B4" w:rsidRPr="00BC39FF" w:rsidRDefault="005345B4">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Esto es tratado por medio de antivioticos.</w:t>
            </w:r>
          </w:p>
          <w:p w14:paraId="677E020A" w14:textId="1B734E14" w:rsidR="00F56A97" w:rsidRPr="00BC39FF" w:rsidRDefault="00F56A97">
            <w:pPr>
              <w:rPr>
                <w:rFonts w:ascii="Gill Sans MT" w:eastAsia="Calibri" w:hAnsi="Gill Sans MT" w:cs="Times New Roman"/>
                <w:noProof/>
                <w:color w:val="FF0000"/>
                <w:sz w:val="24"/>
                <w:szCs w:val="24"/>
                <w:lang w:eastAsia="es-MX"/>
              </w:rPr>
            </w:pPr>
          </w:p>
        </w:tc>
        <w:tc>
          <w:tcPr>
            <w:tcW w:w="3832" w:type="dxa"/>
            <w:shd w:val="clear" w:color="auto" w:fill="FFE599" w:themeFill="accent4" w:themeFillTint="66"/>
          </w:tcPr>
          <w:p w14:paraId="60571AD3" w14:textId="40417BCB" w:rsidR="00C8232B" w:rsidRPr="00BC39FF" w:rsidRDefault="002D1194">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 xml:space="preserve">Ce centra en limitar el daño </w:t>
            </w:r>
            <w:r w:rsidR="006E48CA" w:rsidRPr="00BC39FF">
              <w:rPr>
                <w:rFonts w:ascii="Gill Sans MT" w:eastAsia="Calibri" w:hAnsi="Gill Sans MT" w:cs="Times New Roman"/>
                <w:noProof/>
                <w:color w:val="FF0000"/>
                <w:sz w:val="24"/>
                <w:szCs w:val="24"/>
                <w:lang w:eastAsia="es-MX"/>
              </w:rPr>
              <w:t xml:space="preserve">y rehabilitar a las personas afectadas </w:t>
            </w:r>
            <w:r w:rsidR="00A27275" w:rsidRPr="00BC39FF">
              <w:rPr>
                <w:rFonts w:ascii="Gill Sans MT" w:eastAsia="Calibri" w:hAnsi="Gill Sans MT" w:cs="Times New Roman"/>
                <w:noProof/>
                <w:color w:val="FF0000"/>
                <w:sz w:val="24"/>
                <w:szCs w:val="24"/>
                <w:lang w:eastAsia="es-MX"/>
              </w:rPr>
              <w:t xml:space="preserve">con el objetivo de mejorar su </w:t>
            </w:r>
            <w:r w:rsidR="008118CD" w:rsidRPr="00BC39FF">
              <w:rPr>
                <w:rFonts w:ascii="Gill Sans MT" w:eastAsia="Calibri" w:hAnsi="Gill Sans MT" w:cs="Times New Roman"/>
                <w:noProof/>
                <w:color w:val="FF0000"/>
                <w:sz w:val="24"/>
                <w:szCs w:val="24"/>
                <w:lang w:eastAsia="es-MX"/>
              </w:rPr>
              <w:t>calidad de vida.</w:t>
            </w:r>
          </w:p>
          <w:p w14:paraId="13929E71" w14:textId="77777777" w:rsidR="00D66DBE" w:rsidRPr="00BC39FF" w:rsidRDefault="0001320F">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Hospitalizacion.</w:t>
            </w:r>
          </w:p>
          <w:p w14:paraId="01E75A3E" w14:textId="77777777" w:rsidR="0001320F" w:rsidRPr="00BC39FF" w:rsidRDefault="00151B34">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Medidas de soporte.</w:t>
            </w:r>
          </w:p>
          <w:p w14:paraId="18E6616C" w14:textId="7262505C" w:rsidR="004218DD" w:rsidRPr="00BC39FF" w:rsidRDefault="00950773">
            <w:pPr>
              <w:rPr>
                <w:rFonts w:ascii="Gill Sans MT" w:eastAsia="Calibri" w:hAnsi="Gill Sans MT" w:cs="Times New Roman"/>
                <w:noProof/>
                <w:color w:val="FF0000"/>
                <w:sz w:val="24"/>
                <w:szCs w:val="24"/>
                <w:lang w:eastAsia="es-MX"/>
              </w:rPr>
            </w:pPr>
            <w:r w:rsidRPr="00BC39FF">
              <w:rPr>
                <w:rFonts w:ascii="Gill Sans MT" w:eastAsia="Calibri" w:hAnsi="Gill Sans MT" w:cs="Times New Roman"/>
                <w:noProof/>
                <w:color w:val="FF0000"/>
                <w:sz w:val="24"/>
                <w:szCs w:val="24"/>
                <w:lang w:eastAsia="es-MX"/>
              </w:rPr>
              <w:t>Educación: informar al  paciente y sus familiares</w:t>
            </w:r>
            <w:r w:rsidR="0073788E" w:rsidRPr="00BC39FF">
              <w:rPr>
                <w:rFonts w:ascii="Gill Sans MT" w:eastAsia="Calibri" w:hAnsi="Gill Sans MT" w:cs="Times New Roman"/>
                <w:noProof/>
                <w:color w:val="FF0000"/>
                <w:sz w:val="24"/>
                <w:szCs w:val="24"/>
                <w:lang w:eastAsia="es-MX"/>
              </w:rPr>
              <w:t xml:space="preserve"> sobre la importancia del higiene.</w:t>
            </w:r>
          </w:p>
          <w:p w14:paraId="68211EA2" w14:textId="10BC1A4F" w:rsidR="00151B34" w:rsidRPr="00BC39FF" w:rsidRDefault="00151B34">
            <w:pPr>
              <w:rPr>
                <w:rFonts w:ascii="Gill Sans MT" w:eastAsia="Calibri" w:hAnsi="Gill Sans MT" w:cs="Times New Roman"/>
                <w:noProof/>
                <w:color w:val="FF0000"/>
                <w:sz w:val="24"/>
                <w:szCs w:val="24"/>
                <w:lang w:eastAsia="es-MX"/>
              </w:rPr>
            </w:pPr>
          </w:p>
        </w:tc>
      </w:tr>
    </w:tbl>
    <w:p w14:paraId="68B4388B" w14:textId="79FBA60C" w:rsidR="006D76F8" w:rsidRDefault="006D76F8">
      <w:pPr>
        <w:rPr>
          <w:rFonts w:ascii="Gill Sans MT" w:eastAsia="Calibri" w:hAnsi="Gill Sans MT" w:cs="Times New Roman"/>
          <w:noProof/>
          <w:sz w:val="24"/>
          <w:szCs w:val="24"/>
          <w:lang w:eastAsia="es-MX"/>
        </w:rPr>
      </w:pPr>
    </w:p>
    <w:p w14:paraId="066B6495" w14:textId="77777777" w:rsidR="006D76F8" w:rsidRDefault="006D76F8">
      <w:pPr>
        <w:rPr>
          <w:rFonts w:ascii="Gill Sans MT" w:eastAsia="Calibri" w:hAnsi="Gill Sans MT" w:cs="Times New Roman"/>
          <w:noProof/>
          <w:sz w:val="24"/>
          <w:szCs w:val="24"/>
          <w:lang w:eastAsia="es-MX"/>
        </w:rPr>
      </w:pPr>
    </w:p>
    <w:p w14:paraId="3BD84E85" w14:textId="77777777" w:rsidR="008E098C" w:rsidRDefault="008E098C">
      <w:pPr>
        <w:rPr>
          <w:rFonts w:ascii="Gill Sans MT" w:eastAsia="Calibri" w:hAnsi="Gill Sans MT" w:cs="Times New Roman"/>
          <w:noProof/>
          <w:sz w:val="24"/>
          <w:szCs w:val="24"/>
          <w:lang w:eastAsia="es-MX"/>
        </w:rPr>
      </w:pPr>
    </w:p>
    <w:p w14:paraId="320B8DBE" w14:textId="77777777" w:rsidR="008E098C" w:rsidRDefault="008E098C">
      <w:pPr>
        <w:rPr>
          <w:rFonts w:ascii="Gill Sans MT" w:eastAsia="Calibri" w:hAnsi="Gill Sans MT" w:cs="Times New Roman"/>
          <w:noProof/>
          <w:sz w:val="24"/>
          <w:szCs w:val="24"/>
          <w:lang w:eastAsia="es-MX"/>
        </w:rPr>
      </w:pPr>
    </w:p>
    <w:p w14:paraId="74CF763E" w14:textId="01CF8535" w:rsidR="005345B4" w:rsidRDefault="00E610F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Conclusión </w:t>
      </w:r>
    </w:p>
    <w:p w14:paraId="1135F83E" w14:textId="179D76D2" w:rsidR="005345B4" w:rsidRDefault="005345B4">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La tosferina es una enfermedad contagiosa que afecta as a los niños mas pequeñs exite el caso de la tosferina en adultos pero es de enor riesgo.esta es una enfermedad que se puede contagiar facilmente por edio de tener contacto con los individuoscercanos que ya la padesen. Y estas son tratadas desde primer sintoma con antivioticos para no propgar el contagio.es uyiportante acudir al centro de salud medica para recibir la vacuna </w:t>
      </w:r>
      <w:r w:rsidR="00F66FFA">
        <w:rPr>
          <w:rFonts w:ascii="Gill Sans MT" w:eastAsia="Calibri" w:hAnsi="Gill Sans MT" w:cs="Times New Roman"/>
          <w:noProof/>
          <w:sz w:val="24"/>
          <w:szCs w:val="24"/>
          <w:lang w:eastAsia="es-MX"/>
        </w:rPr>
        <w:t xml:space="preserve">y no llegar al punto de contraer esta enermed y de esta manera evitamos llegar incluso asta la muerte. Ya que esta afecta principalmente a las vias respiratoria. </w:t>
      </w:r>
    </w:p>
    <w:p w14:paraId="7E4E2990" w14:textId="239E484B" w:rsidR="00F66FFA" w:rsidRDefault="00F66FF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Otra manera de tomar un buen cuidado de salud para no llegar a este punto es cuidando nuestro ingiene. Tomando en cuenta el lavado de manos, el uso de cubrebocas entre otras para mas informacion te dejo las siguientes referencias.</w:t>
      </w:r>
    </w:p>
    <w:p w14:paraId="0A4836FF" w14:textId="77777777" w:rsidR="00F66FFA" w:rsidRDefault="00F66FFA">
      <w:pPr>
        <w:rPr>
          <w:rFonts w:ascii="Gill Sans MT" w:eastAsia="Calibri" w:hAnsi="Gill Sans MT" w:cs="Times New Roman"/>
          <w:noProof/>
          <w:sz w:val="24"/>
          <w:szCs w:val="24"/>
          <w:lang w:eastAsia="es-MX"/>
        </w:rPr>
      </w:pPr>
    </w:p>
    <w:p w14:paraId="0F728EA2" w14:textId="77777777" w:rsidR="00F66FFA" w:rsidRDefault="00F66FFA">
      <w:pPr>
        <w:rPr>
          <w:rFonts w:ascii="Gill Sans MT" w:eastAsia="Calibri" w:hAnsi="Gill Sans MT" w:cs="Times New Roman"/>
          <w:noProof/>
          <w:sz w:val="24"/>
          <w:szCs w:val="24"/>
          <w:lang w:eastAsia="es-MX"/>
        </w:rPr>
      </w:pPr>
    </w:p>
    <w:p w14:paraId="1B597E0A" w14:textId="77777777" w:rsidR="005345B4" w:rsidRDefault="005345B4">
      <w:pPr>
        <w:rPr>
          <w:rFonts w:ascii="Gill Sans MT" w:eastAsia="Calibri" w:hAnsi="Gill Sans MT" w:cs="Times New Roman"/>
          <w:noProof/>
          <w:sz w:val="24"/>
          <w:szCs w:val="24"/>
          <w:lang w:eastAsia="es-MX"/>
        </w:rPr>
      </w:pPr>
    </w:p>
    <w:p w14:paraId="07AEDB3E" w14:textId="77777777" w:rsidR="00E610FA" w:rsidRDefault="00E610FA">
      <w:pPr>
        <w:rPr>
          <w:rFonts w:ascii="Gill Sans MT" w:eastAsia="Calibri" w:hAnsi="Gill Sans MT" w:cs="Times New Roman"/>
          <w:noProof/>
          <w:sz w:val="24"/>
          <w:szCs w:val="24"/>
          <w:lang w:eastAsia="es-MX"/>
        </w:rPr>
      </w:pPr>
    </w:p>
    <w:p w14:paraId="1A438D04" w14:textId="77777777" w:rsidR="006D76F8" w:rsidRDefault="006D76F8">
      <w:pPr>
        <w:rPr>
          <w:rFonts w:ascii="Gill Sans MT" w:eastAsia="Calibri" w:hAnsi="Gill Sans MT" w:cs="Times New Roman"/>
          <w:noProof/>
          <w:sz w:val="24"/>
          <w:szCs w:val="24"/>
          <w:lang w:eastAsia="es-MX"/>
        </w:rPr>
      </w:pPr>
    </w:p>
    <w:p w14:paraId="1BA8F387" w14:textId="5C624A7A" w:rsidR="006D76F8" w:rsidRDefault="00F66FF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Referencias bibliograficas.</w:t>
      </w:r>
    </w:p>
    <w:p w14:paraId="63B83083" w14:textId="487BE544" w:rsidR="00F66FFA" w:rsidRDefault="00F66FFA">
      <w:pPr>
        <w:rPr>
          <w:rFonts w:ascii="Gill Sans MT" w:eastAsia="Calibri" w:hAnsi="Gill Sans MT" w:cs="Times New Roman"/>
          <w:noProof/>
          <w:sz w:val="24"/>
          <w:szCs w:val="24"/>
          <w:lang w:eastAsia="es-MX"/>
        </w:rPr>
      </w:pPr>
      <w:r w:rsidRPr="00F66FFA">
        <w:rPr>
          <w:rFonts w:ascii="Gill Sans MT" w:eastAsia="Calibri" w:hAnsi="Gill Sans MT" w:cs="Times New Roman"/>
          <w:noProof/>
          <w:sz w:val="24"/>
          <w:szCs w:val="24"/>
          <w:lang w:eastAsia="es-MX"/>
        </w:rPr>
        <w:t>oogle.com/search?sca_esv=573526eab1bdba5c&amp;rlz=1C1VDKB_enMX1141MX1142&amp;q=IMAGENES+DE+TOSFERINA&amp;udm=2&amp;fbs=AIIjpHx4nJjfGojPVHhEACUHPiMQht6_BFq6vBIoFFRK7qchKHDX9TtpZ992kyQpCWcw0WhCjZxE_YyWg35dxjGzo0E5Wu-zy0aRjTkGUJHT8ZubzimCBcq3hCSpf2mD65wk8KRs4KhdyY5rXZLg7RrW7EJMVu6TnIi1MkW_1cHcC9YdWmEcVAgLEQNO9OGiqTA6a0PreNMp27KUJBK-9Qv4kQjAxu6UOQ&amp;sa=X&amp;ved=2ahUKEwjjkeLHpIGOAxWSEkQIHdlPIBEQtKgLegQIDxAB&amp;biw=1366&amp;bih=607&amp;dpr=1#vhid=HU30Nb1RhJPRuM&amp;vssid=mosaic</w:t>
      </w:r>
    </w:p>
    <w:p w14:paraId="54173925" w14:textId="4F2CF6D3" w:rsidR="00F66FFA" w:rsidRDefault="00F66FFA">
      <w:pPr>
        <w:rPr>
          <w:rFonts w:ascii="Gill Sans MT" w:eastAsia="Calibri" w:hAnsi="Gill Sans MT" w:cs="Times New Roman"/>
          <w:noProof/>
          <w:sz w:val="24"/>
          <w:szCs w:val="24"/>
          <w:lang w:eastAsia="es-MX"/>
        </w:rPr>
      </w:pPr>
      <w:r w:rsidRPr="00F66FFA">
        <w:rPr>
          <w:rFonts w:ascii="Gill Sans MT" w:eastAsia="Calibri" w:hAnsi="Gill Sans MT" w:cs="Times New Roman"/>
          <w:noProof/>
          <w:sz w:val="24"/>
          <w:szCs w:val="24"/>
          <w:lang w:eastAsia="es-MX"/>
        </w:rPr>
        <w:t>https://support.google.com/websearch/answer/14901683?hl=es-MX&amp;visit_id=638860648497582997-724446772&amp;p=ai_overviews&amp;rd=1</w:t>
      </w:r>
    </w:p>
    <w:p w14:paraId="41D000B6" w14:textId="77777777" w:rsidR="00F66FFA" w:rsidRDefault="00F66FFA">
      <w:pPr>
        <w:rPr>
          <w:rFonts w:ascii="Gill Sans MT" w:eastAsia="Calibri" w:hAnsi="Gill Sans MT" w:cs="Times New Roman"/>
          <w:noProof/>
          <w:sz w:val="24"/>
          <w:szCs w:val="24"/>
          <w:lang w:eastAsia="es-MX"/>
        </w:rPr>
      </w:pPr>
    </w:p>
    <w:p w14:paraId="1D9AD166" w14:textId="77777777" w:rsidR="006D76F8" w:rsidRDefault="006D76F8">
      <w:pPr>
        <w:rPr>
          <w:rFonts w:ascii="Gill Sans MT" w:eastAsia="Calibri" w:hAnsi="Gill Sans MT" w:cs="Times New Roman"/>
          <w:noProof/>
          <w:sz w:val="24"/>
          <w:szCs w:val="24"/>
          <w:lang w:eastAsia="es-MX"/>
        </w:rPr>
      </w:pPr>
    </w:p>
    <w:p w14:paraId="7FB87469" w14:textId="77777777" w:rsidR="006A12BD" w:rsidRDefault="006A12BD">
      <w:pPr>
        <w:rPr>
          <w:rFonts w:ascii="Gill Sans MT" w:eastAsia="Calibri" w:hAnsi="Gill Sans MT" w:cs="Times New Roman"/>
          <w:noProof/>
          <w:sz w:val="24"/>
          <w:szCs w:val="24"/>
          <w:lang w:eastAsia="es-MX"/>
        </w:rPr>
      </w:pPr>
    </w:p>
    <w:p w14:paraId="68460748" w14:textId="20307EB9" w:rsidR="00843B79" w:rsidRDefault="00186FEB">
      <w:hyperlink r:id="rId11" w:history="1">
        <w:r w:rsidR="00843B79" w:rsidRPr="0034151C">
          <w:rPr>
            <w:rStyle w:val="Hipervnculo"/>
            <w:rFonts w:ascii="Gill Sans MT" w:eastAsia="Calibri" w:hAnsi="Gill Sans MT" w:cs="Times New Roman"/>
            <w:noProof/>
            <w:sz w:val="24"/>
            <w:szCs w:val="24"/>
            <w:lang w:eastAsia="es-MX"/>
          </w:rPr>
          <w:t>https://www.stanfordchildrens.org/es/topic/default?id=whooping-cough-pertussis-90-P05643</w:t>
        </w:r>
      </w:hyperlink>
    </w:p>
    <w:p w14:paraId="1F5B74B6" w14:textId="77777777" w:rsidR="006D76F8" w:rsidRDefault="006D76F8">
      <w:r>
        <w:t>Comité Asesor de Vacunas.</w:t>
      </w:r>
    </w:p>
    <w:p w14:paraId="12992BFB" w14:textId="77777777" w:rsidR="006D76F8" w:rsidRDefault="006D76F8">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t xml:space="preserve">Volumen XXII. Número 6. Revista de Pediatría Integral. SEPEAP. </w:t>
      </w:r>
    </w:p>
    <w:p w14:paraId="19390910" w14:textId="77777777" w:rsidR="006D76F8" w:rsidRDefault="006D76F8">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Moreno-Pérez D, Álvarez García FJ, Álvarez Aldeán J, et al; en representación del Comité Asesor de Vacunas de la Asociación Española de Pediatría (CAV-AEP). Calendario de vacunaciones de la Asociación Española de Pediatría (CAV-AEP): recomendaciones 2018. An Pediatr (Barc).</w:t>
      </w:r>
    </w:p>
    <w:p w14:paraId="4FCDB680" w14:textId="77777777" w:rsidR="006D76F8" w:rsidRDefault="006D76F8">
      <w:pPr>
        <w:rPr>
          <w:rFonts w:ascii="Gill Sans MT" w:eastAsia="Calibri" w:hAnsi="Gill Sans MT" w:cs="Times New Roman"/>
          <w:noProof/>
          <w:sz w:val="24"/>
          <w:szCs w:val="24"/>
          <w:lang w:eastAsia="es-MX"/>
        </w:rPr>
      </w:pPr>
    </w:p>
    <w:p w14:paraId="45FEB2AE" w14:textId="77777777" w:rsidR="006D76F8" w:rsidRDefault="006D76F8">
      <w:pPr>
        <w:rPr>
          <w:rFonts w:ascii="Gill Sans MT" w:eastAsia="Calibri" w:hAnsi="Gill Sans MT" w:cs="Times New Roman"/>
          <w:noProof/>
          <w:sz w:val="24"/>
          <w:szCs w:val="24"/>
          <w:lang w:eastAsia="es-MX"/>
        </w:rPr>
      </w:pPr>
    </w:p>
    <w:sectPr w:rsidR="006D76F8" w:rsidSect="00267250">
      <w:headerReference w:type="default" r:id="rId12"/>
      <w:footerReference w:type="default" r:id="rId13"/>
      <w:pgSz w:w="12240" w:h="15840"/>
      <w:pgMar w:top="1417" w:right="1701" w:bottom="993"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0450D" w14:textId="77777777" w:rsidR="00186FEB" w:rsidRDefault="00186FEB" w:rsidP="00EA0E38">
      <w:pPr>
        <w:spacing w:after="0" w:line="240" w:lineRule="auto"/>
      </w:pPr>
      <w:r>
        <w:separator/>
      </w:r>
    </w:p>
  </w:endnote>
  <w:endnote w:type="continuationSeparator" w:id="0">
    <w:p w14:paraId="2A8E9320" w14:textId="77777777" w:rsidR="00186FEB" w:rsidRDefault="00186FEB"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7"/>
      <w:gridCol w:w="4511"/>
    </w:tblGrid>
    <w:tr w:rsidR="00325A52" w14:paraId="07A07D0D" w14:textId="77777777">
      <w:trPr>
        <w:trHeight w:hRule="exact" w:val="115"/>
        <w:jc w:val="center"/>
      </w:trPr>
      <w:tc>
        <w:tcPr>
          <w:tcW w:w="4686" w:type="dxa"/>
          <w:shd w:val="clear" w:color="auto" w:fill="5B9BD5" w:themeFill="accent1"/>
          <w:tcMar>
            <w:top w:w="0" w:type="dxa"/>
            <w:bottom w:w="0" w:type="dxa"/>
          </w:tcMar>
        </w:tcPr>
        <w:p w14:paraId="43B61F56"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3CDD0F4B" w14:textId="77777777" w:rsidR="00325A52" w:rsidRDefault="00325A52">
          <w:pPr>
            <w:pStyle w:val="Encabezado"/>
            <w:jc w:val="right"/>
            <w:rPr>
              <w:caps/>
              <w:sz w:val="18"/>
            </w:rPr>
          </w:pPr>
        </w:p>
      </w:tc>
    </w:tr>
    <w:tr w:rsidR="00325A52" w14:paraId="02749AC1" w14:textId="77777777">
      <w:trPr>
        <w:jc w:val="center"/>
      </w:trPr>
      <w:sdt>
        <w:sdtPr>
          <w:rPr>
            <w:caps/>
            <w:color w:val="808080" w:themeColor="background1" w:themeShade="80"/>
            <w:sz w:val="18"/>
            <w:szCs w:val="18"/>
          </w:rPr>
          <w:alias w:val="Author"/>
          <w:tag w:val=""/>
          <w:id w:val="-1733681211"/>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2EA162B"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59613D2C"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B16CB6">
            <w:rPr>
              <w:caps/>
              <w:noProof/>
              <w:color w:val="808080" w:themeColor="background1" w:themeShade="80"/>
              <w:sz w:val="18"/>
              <w:szCs w:val="18"/>
            </w:rPr>
            <w:t>2</w:t>
          </w:r>
          <w:r>
            <w:rPr>
              <w:caps/>
              <w:noProof/>
              <w:color w:val="808080" w:themeColor="background1" w:themeShade="80"/>
              <w:sz w:val="18"/>
              <w:szCs w:val="18"/>
            </w:rPr>
            <w:fldChar w:fldCharType="end"/>
          </w:r>
        </w:p>
      </w:tc>
    </w:tr>
  </w:tbl>
  <w:p w14:paraId="4E618274" w14:textId="77777777" w:rsidR="002958AE" w:rsidRDefault="002958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5BA51" w14:textId="77777777" w:rsidR="00186FEB" w:rsidRDefault="00186FEB" w:rsidP="00EA0E38">
      <w:pPr>
        <w:spacing w:after="0" w:line="240" w:lineRule="auto"/>
      </w:pPr>
      <w:r>
        <w:separator/>
      </w:r>
    </w:p>
  </w:footnote>
  <w:footnote w:type="continuationSeparator" w:id="0">
    <w:p w14:paraId="557B8B9E" w14:textId="77777777" w:rsidR="00186FEB" w:rsidRDefault="00186FEB" w:rsidP="00EA0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CE42F"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14833AE4" wp14:editId="0976F7F3">
          <wp:simplePos x="0" y="0"/>
          <wp:positionH relativeFrom="column">
            <wp:posOffset>5452110</wp:posOffset>
          </wp:positionH>
          <wp:positionV relativeFrom="paragraph">
            <wp:posOffset>-160020</wp:posOffset>
          </wp:positionV>
          <wp:extent cx="931545" cy="424815"/>
          <wp:effectExtent l="0" t="0" r="0" b="0"/>
          <wp:wrapNone/>
          <wp:docPr id="22"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3412E4D1" wp14:editId="53E100F6">
          <wp:simplePos x="0" y="0"/>
          <wp:positionH relativeFrom="column">
            <wp:posOffset>6086475</wp:posOffset>
          </wp:positionH>
          <wp:positionV relativeFrom="paragraph">
            <wp:posOffset>-735330</wp:posOffset>
          </wp:positionV>
          <wp:extent cx="285750" cy="883285"/>
          <wp:effectExtent l="6032" t="0" r="0" b="0"/>
          <wp:wrapNone/>
          <wp:docPr id="23"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79EED1CD" wp14:editId="59F3B004">
          <wp:simplePos x="0" y="0"/>
          <wp:positionH relativeFrom="column">
            <wp:posOffset>6385667</wp:posOffset>
          </wp:positionH>
          <wp:positionV relativeFrom="paragraph">
            <wp:posOffset>-437758</wp:posOffset>
          </wp:positionV>
          <wp:extent cx="285750" cy="883285"/>
          <wp:effectExtent l="0" t="0" r="0" b="0"/>
          <wp:wrapNone/>
          <wp:docPr id="24"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4.55pt;height:14.55pt;visibility:visible;mso-wrap-style:square" o:bullet="t">
        <v:imagedata r:id="rId1" o:title=""/>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4312CA"/>
    <w:multiLevelType w:val="hybridMultilevel"/>
    <w:tmpl w:val="F4201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DE710D"/>
    <w:multiLevelType w:val="hybridMultilevel"/>
    <w:tmpl w:val="87B6F5C2"/>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F778A2"/>
    <w:multiLevelType w:val="hybridMultilevel"/>
    <w:tmpl w:val="EDAC950E"/>
    <w:lvl w:ilvl="0" w:tplc="FFFFFFF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5D64D60"/>
    <w:multiLevelType w:val="hybridMultilevel"/>
    <w:tmpl w:val="4C62D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293844"/>
    <w:multiLevelType w:val="hybridMultilevel"/>
    <w:tmpl w:val="96942524"/>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5"/>
  </w:num>
  <w:num w:numId="3">
    <w:abstractNumId w:val="38"/>
  </w:num>
  <w:num w:numId="4">
    <w:abstractNumId w:val="28"/>
  </w:num>
  <w:num w:numId="5">
    <w:abstractNumId w:val="10"/>
  </w:num>
  <w:num w:numId="6">
    <w:abstractNumId w:val="15"/>
  </w:num>
  <w:num w:numId="7">
    <w:abstractNumId w:val="37"/>
  </w:num>
  <w:num w:numId="8">
    <w:abstractNumId w:val="7"/>
  </w:num>
  <w:num w:numId="9">
    <w:abstractNumId w:val="9"/>
  </w:num>
  <w:num w:numId="10">
    <w:abstractNumId w:val="18"/>
  </w:num>
  <w:num w:numId="11">
    <w:abstractNumId w:val="36"/>
  </w:num>
  <w:num w:numId="12">
    <w:abstractNumId w:val="11"/>
  </w:num>
  <w:num w:numId="13">
    <w:abstractNumId w:val="26"/>
  </w:num>
  <w:num w:numId="14">
    <w:abstractNumId w:val="14"/>
  </w:num>
  <w:num w:numId="15">
    <w:abstractNumId w:val="39"/>
  </w:num>
  <w:num w:numId="16">
    <w:abstractNumId w:val="8"/>
  </w:num>
  <w:num w:numId="17">
    <w:abstractNumId w:val="6"/>
  </w:num>
  <w:num w:numId="18">
    <w:abstractNumId w:val="2"/>
  </w:num>
  <w:num w:numId="19">
    <w:abstractNumId w:val="45"/>
  </w:num>
  <w:num w:numId="20">
    <w:abstractNumId w:val="30"/>
  </w:num>
  <w:num w:numId="21">
    <w:abstractNumId w:val="46"/>
  </w:num>
  <w:num w:numId="22">
    <w:abstractNumId w:val="3"/>
  </w:num>
  <w:num w:numId="23">
    <w:abstractNumId w:val="40"/>
  </w:num>
  <w:num w:numId="24">
    <w:abstractNumId w:val="47"/>
  </w:num>
  <w:num w:numId="25">
    <w:abstractNumId w:val="41"/>
  </w:num>
  <w:num w:numId="26">
    <w:abstractNumId w:val="5"/>
  </w:num>
  <w:num w:numId="27">
    <w:abstractNumId w:val="20"/>
  </w:num>
  <w:num w:numId="28">
    <w:abstractNumId w:val="1"/>
  </w:num>
  <w:num w:numId="29">
    <w:abstractNumId w:val="12"/>
  </w:num>
  <w:num w:numId="30">
    <w:abstractNumId w:val="24"/>
  </w:num>
  <w:num w:numId="31">
    <w:abstractNumId w:val="27"/>
  </w:num>
  <w:num w:numId="32">
    <w:abstractNumId w:val="13"/>
  </w:num>
  <w:num w:numId="33">
    <w:abstractNumId w:val="33"/>
  </w:num>
  <w:num w:numId="34">
    <w:abstractNumId w:val="42"/>
  </w:num>
  <w:num w:numId="35">
    <w:abstractNumId w:val="19"/>
  </w:num>
  <w:num w:numId="36">
    <w:abstractNumId w:val="17"/>
  </w:num>
  <w:num w:numId="37">
    <w:abstractNumId w:val="21"/>
  </w:num>
  <w:num w:numId="38">
    <w:abstractNumId w:val="16"/>
  </w:num>
  <w:num w:numId="39">
    <w:abstractNumId w:val="0"/>
  </w:num>
  <w:num w:numId="40">
    <w:abstractNumId w:val="29"/>
  </w:num>
  <w:num w:numId="41">
    <w:abstractNumId w:val="4"/>
  </w:num>
  <w:num w:numId="42">
    <w:abstractNumId w:val="34"/>
  </w:num>
  <w:num w:numId="43">
    <w:abstractNumId w:val="43"/>
  </w:num>
  <w:num w:numId="44">
    <w:abstractNumId w:val="35"/>
  </w:num>
  <w:num w:numId="45">
    <w:abstractNumId w:val="31"/>
  </w:num>
  <w:num w:numId="46">
    <w:abstractNumId w:val="32"/>
  </w:num>
  <w:num w:numId="47">
    <w:abstractNumId w:val="44"/>
  </w:num>
  <w:num w:numId="48">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F1"/>
    <w:rsid w:val="00004812"/>
    <w:rsid w:val="00006CCE"/>
    <w:rsid w:val="00010975"/>
    <w:rsid w:val="00010A6C"/>
    <w:rsid w:val="0001320F"/>
    <w:rsid w:val="00013533"/>
    <w:rsid w:val="000168C3"/>
    <w:rsid w:val="00021852"/>
    <w:rsid w:val="000225BE"/>
    <w:rsid w:val="00023307"/>
    <w:rsid w:val="00025940"/>
    <w:rsid w:val="0003513A"/>
    <w:rsid w:val="000352D2"/>
    <w:rsid w:val="00036892"/>
    <w:rsid w:val="00040FC6"/>
    <w:rsid w:val="00041198"/>
    <w:rsid w:val="000523F4"/>
    <w:rsid w:val="00053353"/>
    <w:rsid w:val="00054B46"/>
    <w:rsid w:val="000556B0"/>
    <w:rsid w:val="000565EB"/>
    <w:rsid w:val="00056D61"/>
    <w:rsid w:val="0006023F"/>
    <w:rsid w:val="00061B08"/>
    <w:rsid w:val="000623E0"/>
    <w:rsid w:val="00063754"/>
    <w:rsid w:val="00064C62"/>
    <w:rsid w:val="000709C7"/>
    <w:rsid w:val="00071BF8"/>
    <w:rsid w:val="00073445"/>
    <w:rsid w:val="000765F9"/>
    <w:rsid w:val="00083BBB"/>
    <w:rsid w:val="000845D3"/>
    <w:rsid w:val="00084B72"/>
    <w:rsid w:val="00087232"/>
    <w:rsid w:val="00087681"/>
    <w:rsid w:val="00087A5B"/>
    <w:rsid w:val="00090966"/>
    <w:rsid w:val="00091F61"/>
    <w:rsid w:val="000951B3"/>
    <w:rsid w:val="00096C31"/>
    <w:rsid w:val="00096DFC"/>
    <w:rsid w:val="00097188"/>
    <w:rsid w:val="00097A14"/>
    <w:rsid w:val="000A10BE"/>
    <w:rsid w:val="000A1693"/>
    <w:rsid w:val="000A33DF"/>
    <w:rsid w:val="000A46BF"/>
    <w:rsid w:val="000A5F3C"/>
    <w:rsid w:val="000A6188"/>
    <w:rsid w:val="000A643A"/>
    <w:rsid w:val="000B08E4"/>
    <w:rsid w:val="000B24AC"/>
    <w:rsid w:val="000B35D9"/>
    <w:rsid w:val="000B3A87"/>
    <w:rsid w:val="000B4F6B"/>
    <w:rsid w:val="000B505A"/>
    <w:rsid w:val="000B66A0"/>
    <w:rsid w:val="000C044C"/>
    <w:rsid w:val="000C3520"/>
    <w:rsid w:val="000C4660"/>
    <w:rsid w:val="000C693E"/>
    <w:rsid w:val="000C7BA6"/>
    <w:rsid w:val="000D0B48"/>
    <w:rsid w:val="000D13FD"/>
    <w:rsid w:val="000D202E"/>
    <w:rsid w:val="000D4B0A"/>
    <w:rsid w:val="000D6D8D"/>
    <w:rsid w:val="000D705E"/>
    <w:rsid w:val="000D798A"/>
    <w:rsid w:val="000D7B47"/>
    <w:rsid w:val="000E6135"/>
    <w:rsid w:val="000E62C0"/>
    <w:rsid w:val="000E7EF5"/>
    <w:rsid w:val="000F0430"/>
    <w:rsid w:val="000F0DD2"/>
    <w:rsid w:val="000F3FB2"/>
    <w:rsid w:val="000F54FC"/>
    <w:rsid w:val="000F6D92"/>
    <w:rsid w:val="000F71FD"/>
    <w:rsid w:val="00101BE1"/>
    <w:rsid w:val="00105905"/>
    <w:rsid w:val="001109E3"/>
    <w:rsid w:val="00111893"/>
    <w:rsid w:val="00112596"/>
    <w:rsid w:val="00112A6C"/>
    <w:rsid w:val="00115342"/>
    <w:rsid w:val="001173A1"/>
    <w:rsid w:val="001232C4"/>
    <w:rsid w:val="0012421C"/>
    <w:rsid w:val="0012461A"/>
    <w:rsid w:val="0012471C"/>
    <w:rsid w:val="00124D9C"/>
    <w:rsid w:val="00126FE7"/>
    <w:rsid w:val="001306D4"/>
    <w:rsid w:val="0013070C"/>
    <w:rsid w:val="001376B8"/>
    <w:rsid w:val="001416AF"/>
    <w:rsid w:val="00141B8B"/>
    <w:rsid w:val="001440EC"/>
    <w:rsid w:val="00150459"/>
    <w:rsid w:val="00151A90"/>
    <w:rsid w:val="00151B34"/>
    <w:rsid w:val="001546B6"/>
    <w:rsid w:val="00156E7D"/>
    <w:rsid w:val="00164686"/>
    <w:rsid w:val="001670C0"/>
    <w:rsid w:val="00171EEB"/>
    <w:rsid w:val="0017577A"/>
    <w:rsid w:val="00176E68"/>
    <w:rsid w:val="00181627"/>
    <w:rsid w:val="00183512"/>
    <w:rsid w:val="001854D5"/>
    <w:rsid w:val="00186FEB"/>
    <w:rsid w:val="001933CA"/>
    <w:rsid w:val="00193D0C"/>
    <w:rsid w:val="0019624E"/>
    <w:rsid w:val="00197C98"/>
    <w:rsid w:val="001A0DBB"/>
    <w:rsid w:val="001A1168"/>
    <w:rsid w:val="001A6B6B"/>
    <w:rsid w:val="001A6FF2"/>
    <w:rsid w:val="001B07FD"/>
    <w:rsid w:val="001B31FB"/>
    <w:rsid w:val="001B3388"/>
    <w:rsid w:val="001B3957"/>
    <w:rsid w:val="001B4295"/>
    <w:rsid w:val="001B7BF9"/>
    <w:rsid w:val="001C02FF"/>
    <w:rsid w:val="001C3694"/>
    <w:rsid w:val="001C4ABD"/>
    <w:rsid w:val="001D0FCD"/>
    <w:rsid w:val="001D2DEC"/>
    <w:rsid w:val="001D30FB"/>
    <w:rsid w:val="001D3E24"/>
    <w:rsid w:val="001D44EE"/>
    <w:rsid w:val="001E18E4"/>
    <w:rsid w:val="001E1FA8"/>
    <w:rsid w:val="001E3B15"/>
    <w:rsid w:val="001E4043"/>
    <w:rsid w:val="001F0E8B"/>
    <w:rsid w:val="001F18B0"/>
    <w:rsid w:val="001F230E"/>
    <w:rsid w:val="001F2A6B"/>
    <w:rsid w:val="001F3162"/>
    <w:rsid w:val="001F6412"/>
    <w:rsid w:val="00200362"/>
    <w:rsid w:val="002034C5"/>
    <w:rsid w:val="00203576"/>
    <w:rsid w:val="002059E5"/>
    <w:rsid w:val="00206B18"/>
    <w:rsid w:val="002106AC"/>
    <w:rsid w:val="00213330"/>
    <w:rsid w:val="00215546"/>
    <w:rsid w:val="00216CA1"/>
    <w:rsid w:val="00217293"/>
    <w:rsid w:val="00221E40"/>
    <w:rsid w:val="002249F2"/>
    <w:rsid w:val="0022531E"/>
    <w:rsid w:val="002274A2"/>
    <w:rsid w:val="0023000E"/>
    <w:rsid w:val="00230394"/>
    <w:rsid w:val="002306A2"/>
    <w:rsid w:val="00231805"/>
    <w:rsid w:val="00231CBF"/>
    <w:rsid w:val="0023282B"/>
    <w:rsid w:val="00235115"/>
    <w:rsid w:val="002359E4"/>
    <w:rsid w:val="00235E64"/>
    <w:rsid w:val="002367D1"/>
    <w:rsid w:val="00242A2F"/>
    <w:rsid w:val="00243CD1"/>
    <w:rsid w:val="0024578E"/>
    <w:rsid w:val="00246722"/>
    <w:rsid w:val="002467F8"/>
    <w:rsid w:val="002502CA"/>
    <w:rsid w:val="00256E26"/>
    <w:rsid w:val="002574D8"/>
    <w:rsid w:val="00260095"/>
    <w:rsid w:val="002606F7"/>
    <w:rsid w:val="00261962"/>
    <w:rsid w:val="00261F93"/>
    <w:rsid w:val="00262CE0"/>
    <w:rsid w:val="00263CC4"/>
    <w:rsid w:val="0026707D"/>
    <w:rsid w:val="00267250"/>
    <w:rsid w:val="002676D3"/>
    <w:rsid w:val="00267F19"/>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553"/>
    <w:rsid w:val="002B3DEF"/>
    <w:rsid w:val="002B3E41"/>
    <w:rsid w:val="002B636C"/>
    <w:rsid w:val="002C045E"/>
    <w:rsid w:val="002C2D04"/>
    <w:rsid w:val="002C539B"/>
    <w:rsid w:val="002C6900"/>
    <w:rsid w:val="002C76EE"/>
    <w:rsid w:val="002D078D"/>
    <w:rsid w:val="002D1194"/>
    <w:rsid w:val="002D563D"/>
    <w:rsid w:val="002D6662"/>
    <w:rsid w:val="002D75CC"/>
    <w:rsid w:val="002D76D3"/>
    <w:rsid w:val="002D7CC4"/>
    <w:rsid w:val="002F0F0F"/>
    <w:rsid w:val="002F1547"/>
    <w:rsid w:val="002F75F1"/>
    <w:rsid w:val="0030152B"/>
    <w:rsid w:val="003016E7"/>
    <w:rsid w:val="00302551"/>
    <w:rsid w:val="00302855"/>
    <w:rsid w:val="00304B99"/>
    <w:rsid w:val="00305677"/>
    <w:rsid w:val="00306F23"/>
    <w:rsid w:val="00313802"/>
    <w:rsid w:val="00316F3A"/>
    <w:rsid w:val="00320058"/>
    <w:rsid w:val="0032018D"/>
    <w:rsid w:val="00320DCE"/>
    <w:rsid w:val="00322086"/>
    <w:rsid w:val="00323BB5"/>
    <w:rsid w:val="00325A0F"/>
    <w:rsid w:val="00325A52"/>
    <w:rsid w:val="003279F0"/>
    <w:rsid w:val="003305BB"/>
    <w:rsid w:val="003308E0"/>
    <w:rsid w:val="00333246"/>
    <w:rsid w:val="00333FD2"/>
    <w:rsid w:val="003345E2"/>
    <w:rsid w:val="00334BC8"/>
    <w:rsid w:val="00342A47"/>
    <w:rsid w:val="00345490"/>
    <w:rsid w:val="00346B53"/>
    <w:rsid w:val="00346E0B"/>
    <w:rsid w:val="003531A8"/>
    <w:rsid w:val="00354816"/>
    <w:rsid w:val="003557DD"/>
    <w:rsid w:val="0035692A"/>
    <w:rsid w:val="003628A0"/>
    <w:rsid w:val="00362DE6"/>
    <w:rsid w:val="0036365F"/>
    <w:rsid w:val="00365067"/>
    <w:rsid w:val="00367511"/>
    <w:rsid w:val="00372526"/>
    <w:rsid w:val="003753D7"/>
    <w:rsid w:val="00376B3C"/>
    <w:rsid w:val="00385F26"/>
    <w:rsid w:val="00391A6B"/>
    <w:rsid w:val="00396169"/>
    <w:rsid w:val="00397A88"/>
    <w:rsid w:val="003A3C4A"/>
    <w:rsid w:val="003A6F92"/>
    <w:rsid w:val="003A798A"/>
    <w:rsid w:val="003B2B92"/>
    <w:rsid w:val="003B3D4D"/>
    <w:rsid w:val="003B6B84"/>
    <w:rsid w:val="003B7026"/>
    <w:rsid w:val="003C3F8B"/>
    <w:rsid w:val="003D28C7"/>
    <w:rsid w:val="003D3024"/>
    <w:rsid w:val="003E3EFD"/>
    <w:rsid w:val="003F0A36"/>
    <w:rsid w:val="003F2DFD"/>
    <w:rsid w:val="003F402F"/>
    <w:rsid w:val="003F4AD6"/>
    <w:rsid w:val="0040314F"/>
    <w:rsid w:val="00404D76"/>
    <w:rsid w:val="0040611D"/>
    <w:rsid w:val="004064F6"/>
    <w:rsid w:val="00407D24"/>
    <w:rsid w:val="00416729"/>
    <w:rsid w:val="00417D6E"/>
    <w:rsid w:val="0042035B"/>
    <w:rsid w:val="004218DD"/>
    <w:rsid w:val="00423853"/>
    <w:rsid w:val="00424B2D"/>
    <w:rsid w:val="0042596A"/>
    <w:rsid w:val="004264A3"/>
    <w:rsid w:val="0042669E"/>
    <w:rsid w:val="00430C5A"/>
    <w:rsid w:val="004310F0"/>
    <w:rsid w:val="0043129C"/>
    <w:rsid w:val="00432555"/>
    <w:rsid w:val="00432B02"/>
    <w:rsid w:val="00432DD9"/>
    <w:rsid w:val="00433A16"/>
    <w:rsid w:val="00433D0F"/>
    <w:rsid w:val="004342AB"/>
    <w:rsid w:val="004416CF"/>
    <w:rsid w:val="004435FA"/>
    <w:rsid w:val="0044559B"/>
    <w:rsid w:val="004466A5"/>
    <w:rsid w:val="004469A6"/>
    <w:rsid w:val="00446DEF"/>
    <w:rsid w:val="00451289"/>
    <w:rsid w:val="00455F88"/>
    <w:rsid w:val="0045606B"/>
    <w:rsid w:val="004564D5"/>
    <w:rsid w:val="00457BCB"/>
    <w:rsid w:val="00462814"/>
    <w:rsid w:val="00462CC1"/>
    <w:rsid w:val="0047206C"/>
    <w:rsid w:val="004728C3"/>
    <w:rsid w:val="00480DFC"/>
    <w:rsid w:val="00482535"/>
    <w:rsid w:val="00482F28"/>
    <w:rsid w:val="004869FD"/>
    <w:rsid w:val="004914D6"/>
    <w:rsid w:val="004930DF"/>
    <w:rsid w:val="0049447F"/>
    <w:rsid w:val="004976EA"/>
    <w:rsid w:val="004A0634"/>
    <w:rsid w:val="004A0A5A"/>
    <w:rsid w:val="004A102B"/>
    <w:rsid w:val="004B5711"/>
    <w:rsid w:val="004C6290"/>
    <w:rsid w:val="004C7E5D"/>
    <w:rsid w:val="004D2DAB"/>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466"/>
    <w:rsid w:val="00506998"/>
    <w:rsid w:val="00516A24"/>
    <w:rsid w:val="0051707D"/>
    <w:rsid w:val="00525631"/>
    <w:rsid w:val="0053030A"/>
    <w:rsid w:val="00531DFA"/>
    <w:rsid w:val="00532726"/>
    <w:rsid w:val="005327CA"/>
    <w:rsid w:val="0053325F"/>
    <w:rsid w:val="00533DB5"/>
    <w:rsid w:val="005342F0"/>
    <w:rsid w:val="005345B4"/>
    <w:rsid w:val="0053529C"/>
    <w:rsid w:val="0054072D"/>
    <w:rsid w:val="005410E2"/>
    <w:rsid w:val="00543194"/>
    <w:rsid w:val="005437F3"/>
    <w:rsid w:val="00543DF9"/>
    <w:rsid w:val="00545AA5"/>
    <w:rsid w:val="00545FE6"/>
    <w:rsid w:val="005500CA"/>
    <w:rsid w:val="00550C35"/>
    <w:rsid w:val="005511FB"/>
    <w:rsid w:val="005560B1"/>
    <w:rsid w:val="00556C32"/>
    <w:rsid w:val="0055738F"/>
    <w:rsid w:val="00557501"/>
    <w:rsid w:val="00557BA1"/>
    <w:rsid w:val="00560765"/>
    <w:rsid w:val="00562478"/>
    <w:rsid w:val="00563A82"/>
    <w:rsid w:val="005641CC"/>
    <w:rsid w:val="005650FE"/>
    <w:rsid w:val="00566857"/>
    <w:rsid w:val="00566CCA"/>
    <w:rsid w:val="00567A37"/>
    <w:rsid w:val="0057249F"/>
    <w:rsid w:val="00573828"/>
    <w:rsid w:val="00573A21"/>
    <w:rsid w:val="00574CD5"/>
    <w:rsid w:val="005771CC"/>
    <w:rsid w:val="0057752C"/>
    <w:rsid w:val="005801BD"/>
    <w:rsid w:val="0058200B"/>
    <w:rsid w:val="00582033"/>
    <w:rsid w:val="005821A1"/>
    <w:rsid w:val="0058263C"/>
    <w:rsid w:val="0058421D"/>
    <w:rsid w:val="005847EE"/>
    <w:rsid w:val="0058496F"/>
    <w:rsid w:val="0059028F"/>
    <w:rsid w:val="0059122B"/>
    <w:rsid w:val="00591480"/>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5F75A6"/>
    <w:rsid w:val="006004F4"/>
    <w:rsid w:val="00600C05"/>
    <w:rsid w:val="0060232A"/>
    <w:rsid w:val="00603A73"/>
    <w:rsid w:val="00605415"/>
    <w:rsid w:val="006057FE"/>
    <w:rsid w:val="00610F7F"/>
    <w:rsid w:val="006132C4"/>
    <w:rsid w:val="006150E1"/>
    <w:rsid w:val="006247A1"/>
    <w:rsid w:val="00625438"/>
    <w:rsid w:val="0062787D"/>
    <w:rsid w:val="0063178A"/>
    <w:rsid w:val="0063375A"/>
    <w:rsid w:val="00634B01"/>
    <w:rsid w:val="0063545A"/>
    <w:rsid w:val="00637AC7"/>
    <w:rsid w:val="006435A3"/>
    <w:rsid w:val="00656AA1"/>
    <w:rsid w:val="006574FE"/>
    <w:rsid w:val="006579BB"/>
    <w:rsid w:val="006645F6"/>
    <w:rsid w:val="00664BCE"/>
    <w:rsid w:val="006662B8"/>
    <w:rsid w:val="0066694D"/>
    <w:rsid w:val="006710D2"/>
    <w:rsid w:val="006742FE"/>
    <w:rsid w:val="006811DE"/>
    <w:rsid w:val="00684291"/>
    <w:rsid w:val="00686F38"/>
    <w:rsid w:val="006955BB"/>
    <w:rsid w:val="0069745C"/>
    <w:rsid w:val="00697D94"/>
    <w:rsid w:val="006A12BD"/>
    <w:rsid w:val="006A32BD"/>
    <w:rsid w:val="006A3466"/>
    <w:rsid w:val="006A6BC5"/>
    <w:rsid w:val="006B1AC9"/>
    <w:rsid w:val="006B2BCC"/>
    <w:rsid w:val="006B2C13"/>
    <w:rsid w:val="006B3816"/>
    <w:rsid w:val="006B5668"/>
    <w:rsid w:val="006B594B"/>
    <w:rsid w:val="006C0325"/>
    <w:rsid w:val="006C1AEC"/>
    <w:rsid w:val="006C4F7D"/>
    <w:rsid w:val="006C5DF9"/>
    <w:rsid w:val="006C6494"/>
    <w:rsid w:val="006D0D2F"/>
    <w:rsid w:val="006D4174"/>
    <w:rsid w:val="006D68F3"/>
    <w:rsid w:val="006D76F8"/>
    <w:rsid w:val="006E335B"/>
    <w:rsid w:val="006E38F8"/>
    <w:rsid w:val="006E46A6"/>
    <w:rsid w:val="006E48CA"/>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1694"/>
    <w:rsid w:val="00724999"/>
    <w:rsid w:val="00726DBB"/>
    <w:rsid w:val="00731EA4"/>
    <w:rsid w:val="00732764"/>
    <w:rsid w:val="00732C71"/>
    <w:rsid w:val="00732FD5"/>
    <w:rsid w:val="00734ED6"/>
    <w:rsid w:val="0073788E"/>
    <w:rsid w:val="007420D2"/>
    <w:rsid w:val="007434F5"/>
    <w:rsid w:val="00743863"/>
    <w:rsid w:val="00745D2A"/>
    <w:rsid w:val="007504FB"/>
    <w:rsid w:val="00750854"/>
    <w:rsid w:val="00751EE5"/>
    <w:rsid w:val="00753263"/>
    <w:rsid w:val="0075428C"/>
    <w:rsid w:val="00756BD6"/>
    <w:rsid w:val="00757419"/>
    <w:rsid w:val="00760014"/>
    <w:rsid w:val="0076293B"/>
    <w:rsid w:val="00765915"/>
    <w:rsid w:val="007676B1"/>
    <w:rsid w:val="00767A19"/>
    <w:rsid w:val="007742A6"/>
    <w:rsid w:val="007801B2"/>
    <w:rsid w:val="00781525"/>
    <w:rsid w:val="00784FE4"/>
    <w:rsid w:val="00794852"/>
    <w:rsid w:val="007953D9"/>
    <w:rsid w:val="00797ED4"/>
    <w:rsid w:val="007A0668"/>
    <w:rsid w:val="007A264A"/>
    <w:rsid w:val="007A69D0"/>
    <w:rsid w:val="007A6A05"/>
    <w:rsid w:val="007A7AB9"/>
    <w:rsid w:val="007B00B6"/>
    <w:rsid w:val="007B0AF1"/>
    <w:rsid w:val="007B2105"/>
    <w:rsid w:val="007B3034"/>
    <w:rsid w:val="007B483D"/>
    <w:rsid w:val="007B559E"/>
    <w:rsid w:val="007B6AA4"/>
    <w:rsid w:val="007B7C01"/>
    <w:rsid w:val="007C53BE"/>
    <w:rsid w:val="007C5600"/>
    <w:rsid w:val="007D0E7F"/>
    <w:rsid w:val="007D5ED5"/>
    <w:rsid w:val="007D5FA4"/>
    <w:rsid w:val="007D66A8"/>
    <w:rsid w:val="007E743A"/>
    <w:rsid w:val="007F1CA2"/>
    <w:rsid w:val="007F667C"/>
    <w:rsid w:val="008007A7"/>
    <w:rsid w:val="008023EB"/>
    <w:rsid w:val="0080247B"/>
    <w:rsid w:val="00802603"/>
    <w:rsid w:val="00802977"/>
    <w:rsid w:val="00804396"/>
    <w:rsid w:val="008043A9"/>
    <w:rsid w:val="00807951"/>
    <w:rsid w:val="008079CF"/>
    <w:rsid w:val="008118CD"/>
    <w:rsid w:val="00812153"/>
    <w:rsid w:val="0081243D"/>
    <w:rsid w:val="00812BE2"/>
    <w:rsid w:val="00812F99"/>
    <w:rsid w:val="008167B6"/>
    <w:rsid w:val="008215C9"/>
    <w:rsid w:val="00822305"/>
    <w:rsid w:val="00823053"/>
    <w:rsid w:val="008264CF"/>
    <w:rsid w:val="008267B3"/>
    <w:rsid w:val="00827B30"/>
    <w:rsid w:val="00832CDC"/>
    <w:rsid w:val="00833BDA"/>
    <w:rsid w:val="008356F1"/>
    <w:rsid w:val="00835A7F"/>
    <w:rsid w:val="00837546"/>
    <w:rsid w:val="00840ACD"/>
    <w:rsid w:val="0084314A"/>
    <w:rsid w:val="00843B79"/>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87D73"/>
    <w:rsid w:val="008950CF"/>
    <w:rsid w:val="008A3CF7"/>
    <w:rsid w:val="008A404D"/>
    <w:rsid w:val="008B0B04"/>
    <w:rsid w:val="008B2D43"/>
    <w:rsid w:val="008B2EE9"/>
    <w:rsid w:val="008B4E3D"/>
    <w:rsid w:val="008B63DC"/>
    <w:rsid w:val="008B6F05"/>
    <w:rsid w:val="008C306B"/>
    <w:rsid w:val="008D09A1"/>
    <w:rsid w:val="008D5C13"/>
    <w:rsid w:val="008E098C"/>
    <w:rsid w:val="008E18FD"/>
    <w:rsid w:val="008E27A0"/>
    <w:rsid w:val="008E3CF1"/>
    <w:rsid w:val="008F1CDF"/>
    <w:rsid w:val="008F2427"/>
    <w:rsid w:val="008F7BED"/>
    <w:rsid w:val="00901AAA"/>
    <w:rsid w:val="00903949"/>
    <w:rsid w:val="00903AF1"/>
    <w:rsid w:val="00904B26"/>
    <w:rsid w:val="00904B7A"/>
    <w:rsid w:val="009114EB"/>
    <w:rsid w:val="009115EB"/>
    <w:rsid w:val="009167C3"/>
    <w:rsid w:val="00916847"/>
    <w:rsid w:val="00920407"/>
    <w:rsid w:val="009208FD"/>
    <w:rsid w:val="00920A49"/>
    <w:rsid w:val="0092322C"/>
    <w:rsid w:val="00923409"/>
    <w:rsid w:val="009236CC"/>
    <w:rsid w:val="00924054"/>
    <w:rsid w:val="009252CF"/>
    <w:rsid w:val="00930C28"/>
    <w:rsid w:val="00940EA5"/>
    <w:rsid w:val="00942FCB"/>
    <w:rsid w:val="00945F62"/>
    <w:rsid w:val="00950773"/>
    <w:rsid w:val="00950D12"/>
    <w:rsid w:val="00953293"/>
    <w:rsid w:val="00957D7A"/>
    <w:rsid w:val="00960B3B"/>
    <w:rsid w:val="00962356"/>
    <w:rsid w:val="0096240E"/>
    <w:rsid w:val="00965822"/>
    <w:rsid w:val="009725A9"/>
    <w:rsid w:val="00973D7E"/>
    <w:rsid w:val="00980C22"/>
    <w:rsid w:val="00981B7D"/>
    <w:rsid w:val="00984000"/>
    <w:rsid w:val="0098747F"/>
    <w:rsid w:val="00987B64"/>
    <w:rsid w:val="0099028F"/>
    <w:rsid w:val="00990CC0"/>
    <w:rsid w:val="00993336"/>
    <w:rsid w:val="00996A8F"/>
    <w:rsid w:val="009A45CE"/>
    <w:rsid w:val="009B0906"/>
    <w:rsid w:val="009B438B"/>
    <w:rsid w:val="009B43FB"/>
    <w:rsid w:val="009B6D7D"/>
    <w:rsid w:val="009B7EF6"/>
    <w:rsid w:val="009C32F2"/>
    <w:rsid w:val="009C702E"/>
    <w:rsid w:val="009D1A8B"/>
    <w:rsid w:val="009D515D"/>
    <w:rsid w:val="009E0F36"/>
    <w:rsid w:val="009E1C93"/>
    <w:rsid w:val="009E2A45"/>
    <w:rsid w:val="009E2A79"/>
    <w:rsid w:val="009E3253"/>
    <w:rsid w:val="009E4BBB"/>
    <w:rsid w:val="009E739D"/>
    <w:rsid w:val="009F0DD2"/>
    <w:rsid w:val="009F1F23"/>
    <w:rsid w:val="009F2120"/>
    <w:rsid w:val="009F714F"/>
    <w:rsid w:val="00A00D97"/>
    <w:rsid w:val="00A00E60"/>
    <w:rsid w:val="00A01DCC"/>
    <w:rsid w:val="00A0454E"/>
    <w:rsid w:val="00A04762"/>
    <w:rsid w:val="00A10AFB"/>
    <w:rsid w:val="00A11031"/>
    <w:rsid w:val="00A1378B"/>
    <w:rsid w:val="00A139E6"/>
    <w:rsid w:val="00A16E03"/>
    <w:rsid w:val="00A26CF5"/>
    <w:rsid w:val="00A2727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7CE"/>
    <w:rsid w:val="00A55A8C"/>
    <w:rsid w:val="00A61487"/>
    <w:rsid w:val="00A62E31"/>
    <w:rsid w:val="00A63F1B"/>
    <w:rsid w:val="00A64110"/>
    <w:rsid w:val="00A641BA"/>
    <w:rsid w:val="00A70952"/>
    <w:rsid w:val="00A71CE8"/>
    <w:rsid w:val="00A725B3"/>
    <w:rsid w:val="00A73133"/>
    <w:rsid w:val="00A732F4"/>
    <w:rsid w:val="00A764DF"/>
    <w:rsid w:val="00A80118"/>
    <w:rsid w:val="00A801AE"/>
    <w:rsid w:val="00A81AD1"/>
    <w:rsid w:val="00A82D74"/>
    <w:rsid w:val="00A8676A"/>
    <w:rsid w:val="00A869DB"/>
    <w:rsid w:val="00A903B4"/>
    <w:rsid w:val="00A91EAD"/>
    <w:rsid w:val="00A930E5"/>
    <w:rsid w:val="00A95378"/>
    <w:rsid w:val="00A95730"/>
    <w:rsid w:val="00AA01F9"/>
    <w:rsid w:val="00AA261D"/>
    <w:rsid w:val="00AA45D1"/>
    <w:rsid w:val="00AA4964"/>
    <w:rsid w:val="00AA4C77"/>
    <w:rsid w:val="00AA6F81"/>
    <w:rsid w:val="00AA73B6"/>
    <w:rsid w:val="00AA7A13"/>
    <w:rsid w:val="00AB2842"/>
    <w:rsid w:val="00AB3CB5"/>
    <w:rsid w:val="00AB3E63"/>
    <w:rsid w:val="00AB4B5B"/>
    <w:rsid w:val="00AB605F"/>
    <w:rsid w:val="00AC5888"/>
    <w:rsid w:val="00AC76C0"/>
    <w:rsid w:val="00AC7A1E"/>
    <w:rsid w:val="00AD1B56"/>
    <w:rsid w:val="00AD3432"/>
    <w:rsid w:val="00AD36EE"/>
    <w:rsid w:val="00AD3C5C"/>
    <w:rsid w:val="00AD4915"/>
    <w:rsid w:val="00AD754B"/>
    <w:rsid w:val="00AE1B88"/>
    <w:rsid w:val="00AE2602"/>
    <w:rsid w:val="00AE53BB"/>
    <w:rsid w:val="00AE78A8"/>
    <w:rsid w:val="00AF1B43"/>
    <w:rsid w:val="00AF253F"/>
    <w:rsid w:val="00AF2A1A"/>
    <w:rsid w:val="00AF399E"/>
    <w:rsid w:val="00AF4D20"/>
    <w:rsid w:val="00B00B9E"/>
    <w:rsid w:val="00B02A6B"/>
    <w:rsid w:val="00B03D2C"/>
    <w:rsid w:val="00B04C04"/>
    <w:rsid w:val="00B054DF"/>
    <w:rsid w:val="00B05845"/>
    <w:rsid w:val="00B074E8"/>
    <w:rsid w:val="00B11203"/>
    <w:rsid w:val="00B16CB6"/>
    <w:rsid w:val="00B172D1"/>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87158"/>
    <w:rsid w:val="00B92306"/>
    <w:rsid w:val="00B932F6"/>
    <w:rsid w:val="00B93C31"/>
    <w:rsid w:val="00B9456C"/>
    <w:rsid w:val="00B9510E"/>
    <w:rsid w:val="00B95D37"/>
    <w:rsid w:val="00BA058C"/>
    <w:rsid w:val="00BA46E6"/>
    <w:rsid w:val="00BA56A3"/>
    <w:rsid w:val="00BA58FD"/>
    <w:rsid w:val="00BA76F7"/>
    <w:rsid w:val="00BB11F9"/>
    <w:rsid w:val="00BB2D22"/>
    <w:rsid w:val="00BB61FD"/>
    <w:rsid w:val="00BC0E9B"/>
    <w:rsid w:val="00BC296B"/>
    <w:rsid w:val="00BC3643"/>
    <w:rsid w:val="00BC39FF"/>
    <w:rsid w:val="00BC3B94"/>
    <w:rsid w:val="00BC647E"/>
    <w:rsid w:val="00BC7FE9"/>
    <w:rsid w:val="00BD2564"/>
    <w:rsid w:val="00BD2856"/>
    <w:rsid w:val="00BD4C97"/>
    <w:rsid w:val="00BD5C0D"/>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1E41"/>
    <w:rsid w:val="00C73F1F"/>
    <w:rsid w:val="00C80459"/>
    <w:rsid w:val="00C813F3"/>
    <w:rsid w:val="00C8232B"/>
    <w:rsid w:val="00C85EC9"/>
    <w:rsid w:val="00C86177"/>
    <w:rsid w:val="00C867DE"/>
    <w:rsid w:val="00C86BB9"/>
    <w:rsid w:val="00C87D0D"/>
    <w:rsid w:val="00C87FF3"/>
    <w:rsid w:val="00C90C48"/>
    <w:rsid w:val="00C94E45"/>
    <w:rsid w:val="00C97AEB"/>
    <w:rsid w:val="00CA05CA"/>
    <w:rsid w:val="00CA0A56"/>
    <w:rsid w:val="00CA0C62"/>
    <w:rsid w:val="00CA1624"/>
    <w:rsid w:val="00CA29D8"/>
    <w:rsid w:val="00CA38A0"/>
    <w:rsid w:val="00CA4206"/>
    <w:rsid w:val="00CA4EB1"/>
    <w:rsid w:val="00CA5C9E"/>
    <w:rsid w:val="00CA5FA1"/>
    <w:rsid w:val="00CA753A"/>
    <w:rsid w:val="00CB009D"/>
    <w:rsid w:val="00CB1101"/>
    <w:rsid w:val="00CB2E06"/>
    <w:rsid w:val="00CB4A7D"/>
    <w:rsid w:val="00CB5126"/>
    <w:rsid w:val="00CC001A"/>
    <w:rsid w:val="00CC080A"/>
    <w:rsid w:val="00CC2AF3"/>
    <w:rsid w:val="00CC4554"/>
    <w:rsid w:val="00CC518F"/>
    <w:rsid w:val="00CC5BD2"/>
    <w:rsid w:val="00CC6BF4"/>
    <w:rsid w:val="00CC6D04"/>
    <w:rsid w:val="00CC756F"/>
    <w:rsid w:val="00CC7820"/>
    <w:rsid w:val="00CC7959"/>
    <w:rsid w:val="00CC7B69"/>
    <w:rsid w:val="00CD3385"/>
    <w:rsid w:val="00CD4A60"/>
    <w:rsid w:val="00CD6156"/>
    <w:rsid w:val="00CD6357"/>
    <w:rsid w:val="00CD643D"/>
    <w:rsid w:val="00CE0ADC"/>
    <w:rsid w:val="00CE1B52"/>
    <w:rsid w:val="00CE23C7"/>
    <w:rsid w:val="00CE2852"/>
    <w:rsid w:val="00CE5ABF"/>
    <w:rsid w:val="00CE6915"/>
    <w:rsid w:val="00CE6C60"/>
    <w:rsid w:val="00CE7A9F"/>
    <w:rsid w:val="00CF0D0E"/>
    <w:rsid w:val="00CF2520"/>
    <w:rsid w:val="00CF34B4"/>
    <w:rsid w:val="00CF3E11"/>
    <w:rsid w:val="00CF6059"/>
    <w:rsid w:val="00CF609A"/>
    <w:rsid w:val="00CF739E"/>
    <w:rsid w:val="00D0093F"/>
    <w:rsid w:val="00D01B2A"/>
    <w:rsid w:val="00D022DB"/>
    <w:rsid w:val="00D026D6"/>
    <w:rsid w:val="00D034C8"/>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2D25"/>
    <w:rsid w:val="00D537E0"/>
    <w:rsid w:val="00D558DA"/>
    <w:rsid w:val="00D57135"/>
    <w:rsid w:val="00D6257E"/>
    <w:rsid w:val="00D62D34"/>
    <w:rsid w:val="00D62D4E"/>
    <w:rsid w:val="00D64915"/>
    <w:rsid w:val="00D649E2"/>
    <w:rsid w:val="00D65128"/>
    <w:rsid w:val="00D66BFC"/>
    <w:rsid w:val="00D66DBE"/>
    <w:rsid w:val="00D74CB6"/>
    <w:rsid w:val="00D75DCA"/>
    <w:rsid w:val="00D77C48"/>
    <w:rsid w:val="00D801E6"/>
    <w:rsid w:val="00D80255"/>
    <w:rsid w:val="00D80770"/>
    <w:rsid w:val="00D81075"/>
    <w:rsid w:val="00D91FC9"/>
    <w:rsid w:val="00D93DAE"/>
    <w:rsid w:val="00D957BD"/>
    <w:rsid w:val="00D958A3"/>
    <w:rsid w:val="00D97B40"/>
    <w:rsid w:val="00DA1720"/>
    <w:rsid w:val="00DA1BDB"/>
    <w:rsid w:val="00DA262F"/>
    <w:rsid w:val="00DA3075"/>
    <w:rsid w:val="00DA3277"/>
    <w:rsid w:val="00DA4636"/>
    <w:rsid w:val="00DA4ED3"/>
    <w:rsid w:val="00DA581E"/>
    <w:rsid w:val="00DA5CE0"/>
    <w:rsid w:val="00DA69F8"/>
    <w:rsid w:val="00DA7642"/>
    <w:rsid w:val="00DB3495"/>
    <w:rsid w:val="00DB3CDD"/>
    <w:rsid w:val="00DB68A4"/>
    <w:rsid w:val="00DB7B26"/>
    <w:rsid w:val="00DC1B86"/>
    <w:rsid w:val="00DC5627"/>
    <w:rsid w:val="00DC6EA0"/>
    <w:rsid w:val="00DC70A0"/>
    <w:rsid w:val="00DC71AE"/>
    <w:rsid w:val="00DC7475"/>
    <w:rsid w:val="00DD245A"/>
    <w:rsid w:val="00DD2C51"/>
    <w:rsid w:val="00DD6A8B"/>
    <w:rsid w:val="00DE257E"/>
    <w:rsid w:val="00DF015E"/>
    <w:rsid w:val="00DF0B18"/>
    <w:rsid w:val="00DF0ED1"/>
    <w:rsid w:val="00DF1E10"/>
    <w:rsid w:val="00DF2315"/>
    <w:rsid w:val="00DF4F06"/>
    <w:rsid w:val="00DF50C6"/>
    <w:rsid w:val="00E002DB"/>
    <w:rsid w:val="00E07D75"/>
    <w:rsid w:val="00E07EBB"/>
    <w:rsid w:val="00E108C1"/>
    <w:rsid w:val="00E13F02"/>
    <w:rsid w:val="00E156A3"/>
    <w:rsid w:val="00E2008A"/>
    <w:rsid w:val="00E2399F"/>
    <w:rsid w:val="00E274E2"/>
    <w:rsid w:val="00E27ADF"/>
    <w:rsid w:val="00E31209"/>
    <w:rsid w:val="00E313A4"/>
    <w:rsid w:val="00E31CAA"/>
    <w:rsid w:val="00E32D28"/>
    <w:rsid w:val="00E33EF4"/>
    <w:rsid w:val="00E348A3"/>
    <w:rsid w:val="00E41E11"/>
    <w:rsid w:val="00E42240"/>
    <w:rsid w:val="00E442C2"/>
    <w:rsid w:val="00E44696"/>
    <w:rsid w:val="00E45FCE"/>
    <w:rsid w:val="00E46211"/>
    <w:rsid w:val="00E47D51"/>
    <w:rsid w:val="00E501F0"/>
    <w:rsid w:val="00E50826"/>
    <w:rsid w:val="00E53C3C"/>
    <w:rsid w:val="00E5414C"/>
    <w:rsid w:val="00E5787A"/>
    <w:rsid w:val="00E610FA"/>
    <w:rsid w:val="00E622B2"/>
    <w:rsid w:val="00E62E37"/>
    <w:rsid w:val="00E64725"/>
    <w:rsid w:val="00E662BA"/>
    <w:rsid w:val="00E67D4A"/>
    <w:rsid w:val="00E70439"/>
    <w:rsid w:val="00E719C3"/>
    <w:rsid w:val="00E83217"/>
    <w:rsid w:val="00E83333"/>
    <w:rsid w:val="00E83564"/>
    <w:rsid w:val="00E836D0"/>
    <w:rsid w:val="00E841D1"/>
    <w:rsid w:val="00E8478B"/>
    <w:rsid w:val="00E853A1"/>
    <w:rsid w:val="00E85BB8"/>
    <w:rsid w:val="00E93EAC"/>
    <w:rsid w:val="00E93FCE"/>
    <w:rsid w:val="00E94651"/>
    <w:rsid w:val="00E94D50"/>
    <w:rsid w:val="00E960A9"/>
    <w:rsid w:val="00EA0859"/>
    <w:rsid w:val="00EA08CB"/>
    <w:rsid w:val="00EA0E38"/>
    <w:rsid w:val="00EA1D3C"/>
    <w:rsid w:val="00EA30A1"/>
    <w:rsid w:val="00EA4C77"/>
    <w:rsid w:val="00EA4E71"/>
    <w:rsid w:val="00EA5E39"/>
    <w:rsid w:val="00EA67B4"/>
    <w:rsid w:val="00EA77F2"/>
    <w:rsid w:val="00EB02EF"/>
    <w:rsid w:val="00EB380E"/>
    <w:rsid w:val="00EB5018"/>
    <w:rsid w:val="00EB58EC"/>
    <w:rsid w:val="00EB7128"/>
    <w:rsid w:val="00EC00C9"/>
    <w:rsid w:val="00EC04DA"/>
    <w:rsid w:val="00EC300A"/>
    <w:rsid w:val="00EC5C36"/>
    <w:rsid w:val="00EC6992"/>
    <w:rsid w:val="00EC741A"/>
    <w:rsid w:val="00ED1C1B"/>
    <w:rsid w:val="00ED2CBB"/>
    <w:rsid w:val="00ED4C0E"/>
    <w:rsid w:val="00ED674D"/>
    <w:rsid w:val="00ED6B5F"/>
    <w:rsid w:val="00EE3FBC"/>
    <w:rsid w:val="00EE4249"/>
    <w:rsid w:val="00EE442F"/>
    <w:rsid w:val="00EE5745"/>
    <w:rsid w:val="00EE622F"/>
    <w:rsid w:val="00EF11F6"/>
    <w:rsid w:val="00EF2684"/>
    <w:rsid w:val="00EF3A93"/>
    <w:rsid w:val="00EF6669"/>
    <w:rsid w:val="00F02CAF"/>
    <w:rsid w:val="00F05B5C"/>
    <w:rsid w:val="00F067A5"/>
    <w:rsid w:val="00F10EBE"/>
    <w:rsid w:val="00F130C5"/>
    <w:rsid w:val="00F13C57"/>
    <w:rsid w:val="00F14317"/>
    <w:rsid w:val="00F20B37"/>
    <w:rsid w:val="00F225AD"/>
    <w:rsid w:val="00F2290F"/>
    <w:rsid w:val="00F23E0F"/>
    <w:rsid w:val="00F24B25"/>
    <w:rsid w:val="00F30961"/>
    <w:rsid w:val="00F32C0A"/>
    <w:rsid w:val="00F33412"/>
    <w:rsid w:val="00F37E1D"/>
    <w:rsid w:val="00F41277"/>
    <w:rsid w:val="00F417C8"/>
    <w:rsid w:val="00F50045"/>
    <w:rsid w:val="00F51DAF"/>
    <w:rsid w:val="00F5313F"/>
    <w:rsid w:val="00F54F2F"/>
    <w:rsid w:val="00F56A97"/>
    <w:rsid w:val="00F57ABA"/>
    <w:rsid w:val="00F63DC5"/>
    <w:rsid w:val="00F64B87"/>
    <w:rsid w:val="00F65348"/>
    <w:rsid w:val="00F661C0"/>
    <w:rsid w:val="00F6681E"/>
    <w:rsid w:val="00F6685A"/>
    <w:rsid w:val="00F66FFA"/>
    <w:rsid w:val="00F672CD"/>
    <w:rsid w:val="00F676EF"/>
    <w:rsid w:val="00F7138D"/>
    <w:rsid w:val="00F71BED"/>
    <w:rsid w:val="00F72C48"/>
    <w:rsid w:val="00F75A0F"/>
    <w:rsid w:val="00F77B44"/>
    <w:rsid w:val="00F77C96"/>
    <w:rsid w:val="00F80888"/>
    <w:rsid w:val="00F835FF"/>
    <w:rsid w:val="00F83918"/>
    <w:rsid w:val="00F83CEB"/>
    <w:rsid w:val="00F855A0"/>
    <w:rsid w:val="00F90E38"/>
    <w:rsid w:val="00F91A87"/>
    <w:rsid w:val="00F91AAD"/>
    <w:rsid w:val="00F91C9F"/>
    <w:rsid w:val="00F94066"/>
    <w:rsid w:val="00F949D6"/>
    <w:rsid w:val="00F94A74"/>
    <w:rsid w:val="00FA3117"/>
    <w:rsid w:val="00FA3D59"/>
    <w:rsid w:val="00FA4AA4"/>
    <w:rsid w:val="00FA5450"/>
    <w:rsid w:val="00FA6580"/>
    <w:rsid w:val="00FA6AC0"/>
    <w:rsid w:val="00FB0E41"/>
    <w:rsid w:val="00FB1A32"/>
    <w:rsid w:val="00FB54B5"/>
    <w:rsid w:val="00FC0C81"/>
    <w:rsid w:val="00FC13CB"/>
    <w:rsid w:val="00FC6441"/>
    <w:rsid w:val="00FC69BE"/>
    <w:rsid w:val="00FC718F"/>
    <w:rsid w:val="00FC7A1B"/>
    <w:rsid w:val="00FD0386"/>
    <w:rsid w:val="00FD4DD2"/>
    <w:rsid w:val="00FD5258"/>
    <w:rsid w:val="00FD61BC"/>
    <w:rsid w:val="00FD6379"/>
    <w:rsid w:val="00FD7411"/>
    <w:rsid w:val="00FE0994"/>
    <w:rsid w:val="00FE3AEA"/>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E9D6C"/>
  <w15:docId w15:val="{E5767C22-9616-9442-A068-9D856E8B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84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nfordchildrens.org/es/topic/default?id=whooping-cough-pertussis-90-P05643"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025"/>
    <w:rsid w:val="000D0308"/>
    <w:rsid w:val="00150BA9"/>
    <w:rsid w:val="002962C7"/>
    <w:rsid w:val="00380168"/>
    <w:rsid w:val="00451289"/>
    <w:rsid w:val="00455400"/>
    <w:rsid w:val="004F60DA"/>
    <w:rsid w:val="00507F36"/>
    <w:rsid w:val="00516E54"/>
    <w:rsid w:val="00561A5C"/>
    <w:rsid w:val="005812A2"/>
    <w:rsid w:val="00742BA3"/>
    <w:rsid w:val="00764025"/>
    <w:rsid w:val="007A264A"/>
    <w:rsid w:val="0096634E"/>
    <w:rsid w:val="0098424B"/>
    <w:rsid w:val="009B3594"/>
    <w:rsid w:val="009C702E"/>
    <w:rsid w:val="00B37424"/>
    <w:rsid w:val="00B6245D"/>
    <w:rsid w:val="00BC125D"/>
    <w:rsid w:val="00C87825"/>
    <w:rsid w:val="00D51BC4"/>
    <w:rsid w:val="00EC300A"/>
    <w:rsid w:val="00FA31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C7BEB-BD26-40BA-A07A-1D334549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406</Words>
  <Characters>2233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Filogonio Hernandez Hernandez</cp:lastModifiedBy>
  <cp:revision>4</cp:revision>
  <cp:lastPrinted>2021-02-08T01:03:00Z</cp:lastPrinted>
  <dcterms:created xsi:type="dcterms:W3CDTF">2025-06-21T00:07:00Z</dcterms:created>
  <dcterms:modified xsi:type="dcterms:W3CDTF">2025-06-21T01:35:00Z</dcterms:modified>
</cp:coreProperties>
</file>