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F0D42" w14:textId="77777777" w:rsidR="00E25C2D" w:rsidRDefault="00E95911">
      <w:pPr>
        <w:pStyle w:val="Sinespaciado"/>
      </w:pPr>
      <w:r>
        <w:rPr>
          <w:noProof/>
        </w:rPr>
        <mc:AlternateContent>
          <mc:Choice Requires="wps">
            <w:drawing>
              <wp:anchor distT="0" distB="0" distL="114300" distR="114300" simplePos="0" relativeHeight="251657728" behindDoc="0" locked="0" layoutInCell="1" allowOverlap="1" wp14:anchorId="06E89D11" wp14:editId="24DE4CED">
                <wp:simplePos x="0" y="0"/>
                <wp:positionH relativeFrom="page">
                  <wp:posOffset>3264535</wp:posOffset>
                </wp:positionH>
                <wp:positionV relativeFrom="page">
                  <wp:posOffset>8851265</wp:posOffset>
                </wp:positionV>
                <wp:extent cx="3497580" cy="154940"/>
                <wp:effectExtent l="0" t="0" r="635" b="1905"/>
                <wp:wrapNone/>
                <wp:docPr id="1"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4576C3" w14:textId="77777777" w:rsidR="00E25C2D" w:rsidRPr="00E25C2D" w:rsidRDefault="00E25C2D">
                            <w:pPr>
                              <w:pStyle w:val="Sinespaciado"/>
                              <w:rPr>
                                <w:color w:val="595959"/>
                                <w:sz w:val="20"/>
                                <w:szCs w:val="20"/>
                              </w:rPr>
                            </w:pPr>
                          </w:p>
                        </w:txbxContent>
                      </wps:txbx>
                      <wps:bodyPr rot="0" vert="horz" wrap="square" lIns="0" tIns="0" rIns="0" bIns="0" anchor="b" anchorCtr="0" upright="1">
                        <a:spAutoFit/>
                      </wps:bodyPr>
                    </wps:wsp>
                  </a:graphicData>
                </a:graphic>
                <wp14:sizeRelH relativeFrom="page">
                  <wp14:pctWidth>45000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06E89D11" id="_x0000_t202" coordsize="21600,21600" o:spt="202" path="m,l,21600r21600,l21600,xe">
                <v:stroke joinstyle="miter"/>
                <v:path gradientshapeok="t" o:connecttype="rect"/>
              </v:shapetype>
              <v:shape id="Cuadro de texto 32" o:spid="_x0000_s1026" type="#_x0000_t202" style="position:absolute;margin-left:257.05pt;margin-top:696.95pt;width:275.4pt;height:12.2pt;z-index:251657728;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" filled="f" stroked="f" strokeweight=".5pt">
                <v:textbox style="mso-fit-shape-to-text:t" inset="0,0,0,0">
                  <w:txbxContent>
                    <w:p w14:paraId="694576C3" w14:textId="77777777" w:rsidR="00E25C2D" w:rsidRPr="00E25C2D" w:rsidRDefault="00E25C2D">
                      <w:pPr>
                        <w:pStyle w:val="Sinespaciado"/>
                        <w:rPr>
                          <w:color w:val="595959"/>
                          <w:sz w:val="20"/>
                          <w:szCs w:val="20"/>
                        </w:rPr>
                      </w:pPr>
                    </w:p>
                  </w:txbxContent>
                </v:textbox>
                <w10:wrap anchorx="page" anchory="page"/>
              </v:shape>
            </w:pict>
          </mc:Fallback>
        </mc:AlternateContent>
      </w:r>
    </w:p>
    <w:p w14:paraId="237C8FD8" w14:textId="7DCBFFEC" w:rsidR="00290BC5" w:rsidRDefault="00A761F6">
      <w:r w:rsidRPr="002365C2">
        <w:rPr>
          <w:rFonts w:ascii="Gill Sans MT" w:hAnsi="Gill Sans MT"/>
          <w:noProof/>
          <w:color w:val="1F4E79"/>
          <w:lang w:eastAsia="es-MX"/>
        </w:rPr>
        <w:drawing>
          <wp:inline distT="0" distB="0" distL="0" distR="0" wp14:anchorId="1625EA63" wp14:editId="22443FCF">
            <wp:extent cx="5612130" cy="2602343"/>
            <wp:effectExtent l="0" t="0" r="7620" b="7620"/>
            <wp:docPr id="2"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6" cstate="print">
                      <a:extLst>
                        <a:ext uri="{28A0092B-C50C-407E-A947-70E740481C1C}">
                          <a14:useLocalDpi xmlns:a14="http://schemas.microsoft.com/office/drawing/2010/main" val="0"/>
                        </a:ext>
                      </a:extLst>
                    </a:blip>
                    <a:srcRect t="24976" b="28505"/>
                    <a:stretch>
                      <a:fillRect/>
                    </a:stretch>
                  </pic:blipFill>
                  <pic:spPr bwMode="auto">
                    <a:xfrm>
                      <a:off x="0" y="0"/>
                      <a:ext cx="5612130" cy="2602343"/>
                    </a:xfrm>
                    <a:prstGeom prst="rect">
                      <a:avLst/>
                    </a:prstGeom>
                    <a:noFill/>
                    <a:ln>
                      <a:noFill/>
                    </a:ln>
                  </pic:spPr>
                </pic:pic>
              </a:graphicData>
            </a:graphic>
          </wp:inline>
        </w:drawing>
      </w:r>
    </w:p>
    <w:p w14:paraId="1EB5CB21" w14:textId="77777777" w:rsidR="00A761F6" w:rsidRDefault="00A761F6" w:rsidP="00880743">
      <w:pPr>
        <w:jc w:val="center"/>
        <w:rPr>
          <w:rFonts w:ascii="Verdana" w:hAnsi="Verdana" w:cs="Verdana"/>
          <w:b/>
          <w:sz w:val="24"/>
          <w:szCs w:val="24"/>
        </w:rPr>
      </w:pPr>
    </w:p>
    <w:p w14:paraId="193752EF" w14:textId="2F50A6C4" w:rsidR="00A761F6" w:rsidRDefault="00A761F6" w:rsidP="00A761F6">
      <w:pPr>
        <w:spacing w:after="0" w:line="240" w:lineRule="auto"/>
        <w:jc w:val="center"/>
        <w:rPr>
          <w:rFonts w:ascii="Verdana" w:hAnsi="Verdana" w:cs="Verdana"/>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761F6">
        <w:rPr>
          <w:rFonts w:ascii="Verdana" w:hAnsi="Verdana" w:cs="Verdana"/>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Dengue en México, una amenaza persistente  </w:t>
      </w:r>
    </w:p>
    <w:p w14:paraId="441A7A61" w14:textId="6B77CC00" w:rsidR="00A761F6" w:rsidRDefault="00A761F6" w:rsidP="00A761F6">
      <w:pPr>
        <w:spacing w:after="0" w:line="240" w:lineRule="auto"/>
        <w:jc w:val="center"/>
        <w:rPr>
          <w:rFonts w:ascii="Verdana" w:hAnsi="Verdana" w:cs="Verdana"/>
          <w:b/>
          <w:i/>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Verdana" w:hAnsi="Verdana" w:cs="Verdana"/>
          <w:noProof/>
          <w:sz w:val="24"/>
          <w:szCs w:val="24"/>
        </w:rPr>
        <w:drawing>
          <wp:anchor distT="0" distB="0" distL="114300" distR="114300" simplePos="0" relativeHeight="251658752" behindDoc="0" locked="0" layoutInCell="1" allowOverlap="1" wp14:anchorId="63B9AE04" wp14:editId="71D46953">
            <wp:simplePos x="0" y="0"/>
            <wp:positionH relativeFrom="margin">
              <wp:align>center</wp:align>
            </wp:positionH>
            <wp:positionV relativeFrom="margin">
              <wp:posOffset>4281805</wp:posOffset>
            </wp:positionV>
            <wp:extent cx="4236720" cy="4236720"/>
            <wp:effectExtent l="171450" t="171450" r="163830" b="16383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6720" cy="423672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014CBFE" w14:textId="00753811" w:rsidR="00A761F6" w:rsidRPr="00A761F6" w:rsidRDefault="00A761F6" w:rsidP="00A761F6">
      <w:pPr>
        <w:spacing w:after="0" w:line="240" w:lineRule="auto"/>
        <w:jc w:val="cente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C2563C6" w14:textId="7C6C8D5B" w:rsidR="00A761F6" w:rsidRDefault="00A761F6" w:rsidP="00A761F6">
      <w:pPr>
        <w:tabs>
          <w:tab w:val="left" w:pos="3768"/>
        </w:tabs>
        <w:rPr>
          <w:rFonts w:ascii="Verdana" w:hAnsi="Verdana" w:cs="Verdana"/>
          <w:sz w:val="24"/>
          <w:szCs w:val="24"/>
        </w:rPr>
      </w:pPr>
      <w:r>
        <w:rPr>
          <w:rFonts w:ascii="Verdana" w:hAnsi="Verdana" w:cs="Verdana"/>
          <w:sz w:val="24"/>
          <w:szCs w:val="24"/>
        </w:rPr>
        <w:tab/>
      </w:r>
    </w:p>
    <w:p w14:paraId="7CA71679" w14:textId="79206DE8" w:rsidR="00E40FD2" w:rsidRPr="00084BB8" w:rsidRDefault="00290BC5" w:rsidP="00880743">
      <w:pPr>
        <w:jc w:val="center"/>
        <w:rPr>
          <w:rFonts w:ascii="Verdana" w:hAnsi="Verdana" w:cs="Verdana"/>
          <w:b/>
          <w:sz w:val="24"/>
          <w:szCs w:val="24"/>
        </w:rPr>
      </w:pPr>
      <w:r w:rsidRPr="00A761F6">
        <w:rPr>
          <w:rFonts w:ascii="Verdana" w:hAnsi="Verdana" w:cs="Verdana"/>
          <w:sz w:val="24"/>
          <w:szCs w:val="24"/>
        </w:rPr>
        <w:br w:type="page"/>
      </w:r>
      <w:r w:rsidR="00E40FD2">
        <w:rPr>
          <w:rFonts w:ascii="Verdana" w:hAnsi="Verdana" w:cs="Verdana"/>
          <w:b/>
          <w:sz w:val="24"/>
          <w:szCs w:val="24"/>
        </w:rPr>
        <w:lastRenderedPageBreak/>
        <w:t xml:space="preserve"> REVISTA DE INVESTIGACION EPIDEMIOLOGICA, UDS.</w:t>
      </w:r>
    </w:p>
    <w:p w14:paraId="31162B53" w14:textId="53990335" w:rsidR="00434109" w:rsidRDefault="00F1711F">
      <w:pPr>
        <w:spacing w:after="0" w:line="240" w:lineRule="auto"/>
        <w:jc w:val="center"/>
      </w:pPr>
      <w:r>
        <w:rPr>
          <w:rFonts w:ascii="Verdana" w:hAnsi="Verdana" w:cs="Verdana"/>
          <w:b/>
          <w:i/>
          <w:sz w:val="28"/>
          <w:szCs w:val="28"/>
        </w:rPr>
        <w:t>Dengue en México</w:t>
      </w:r>
      <w:r w:rsidR="00434109">
        <w:rPr>
          <w:rFonts w:ascii="Verdana" w:hAnsi="Verdana" w:cs="Verdana"/>
          <w:b/>
          <w:i/>
          <w:sz w:val="28"/>
          <w:szCs w:val="28"/>
        </w:rPr>
        <w:t>,</w:t>
      </w:r>
      <w:r>
        <w:rPr>
          <w:rFonts w:ascii="Verdana" w:hAnsi="Verdana" w:cs="Verdana"/>
          <w:b/>
          <w:i/>
          <w:sz w:val="28"/>
          <w:szCs w:val="28"/>
        </w:rPr>
        <w:t xml:space="preserve"> una amenaza persistente </w:t>
      </w:r>
      <w:r w:rsidR="00434109">
        <w:rPr>
          <w:rFonts w:ascii="Verdana" w:hAnsi="Verdana" w:cs="Verdana"/>
          <w:b/>
          <w:i/>
          <w:sz w:val="28"/>
          <w:szCs w:val="28"/>
        </w:rPr>
        <w:t xml:space="preserve"> </w:t>
      </w:r>
    </w:p>
    <w:p w14:paraId="3A88E34C" w14:textId="77777777" w:rsidR="00434109" w:rsidRDefault="00434109">
      <w:pPr>
        <w:spacing w:after="0" w:line="240" w:lineRule="auto"/>
        <w:jc w:val="center"/>
        <w:rPr>
          <w:rFonts w:ascii="Arial" w:hAnsi="Arial" w:cs="Arial"/>
          <w:b/>
          <w:i/>
          <w:color w:val="FF0000"/>
          <w:sz w:val="28"/>
          <w:szCs w:val="28"/>
        </w:rPr>
      </w:pPr>
    </w:p>
    <w:p w14:paraId="3084B3C6" w14:textId="4B7CE15C" w:rsidR="00434109" w:rsidRDefault="00F1711F">
      <w:pPr>
        <w:spacing w:after="0" w:line="240" w:lineRule="auto"/>
        <w:jc w:val="center"/>
      </w:pPr>
      <w:r>
        <w:rPr>
          <w:rFonts w:ascii="Verdana" w:hAnsi="Verdana" w:cs="Verdana"/>
          <w:b/>
          <w:i/>
          <w:sz w:val="28"/>
          <w:szCs w:val="28"/>
        </w:rPr>
        <w:t xml:space="preserve">Dengue in </w:t>
      </w:r>
      <w:r w:rsidR="00880743">
        <w:rPr>
          <w:rFonts w:ascii="Verdana" w:hAnsi="Verdana" w:cs="Verdana"/>
          <w:b/>
          <w:i/>
          <w:sz w:val="28"/>
          <w:szCs w:val="28"/>
        </w:rPr>
        <w:t>México</w:t>
      </w:r>
      <w:r w:rsidR="00434109">
        <w:rPr>
          <w:rFonts w:ascii="Verdana" w:hAnsi="Verdana" w:cs="Verdana"/>
          <w:b/>
          <w:i/>
          <w:sz w:val="28"/>
          <w:szCs w:val="28"/>
        </w:rPr>
        <w:t>,</w:t>
      </w:r>
      <w:r>
        <w:rPr>
          <w:rFonts w:ascii="Verdana" w:hAnsi="Verdana" w:cs="Verdana"/>
          <w:b/>
          <w:i/>
          <w:sz w:val="28"/>
          <w:szCs w:val="28"/>
        </w:rPr>
        <w:t xml:space="preserve"> a persistent threat</w:t>
      </w:r>
      <w:r w:rsidR="00434109">
        <w:rPr>
          <w:rFonts w:ascii="Verdana" w:hAnsi="Verdana" w:cs="Verdana"/>
          <w:b/>
          <w:i/>
          <w:sz w:val="28"/>
          <w:szCs w:val="28"/>
        </w:rPr>
        <w:t xml:space="preserve"> </w:t>
      </w:r>
    </w:p>
    <w:p w14:paraId="6DF1929C" w14:textId="77777777" w:rsidR="00434109" w:rsidRDefault="00434109">
      <w:pPr>
        <w:spacing w:after="0" w:line="240" w:lineRule="auto"/>
        <w:jc w:val="center"/>
        <w:rPr>
          <w:rFonts w:ascii="Arial" w:hAnsi="Arial" w:cs="Arial"/>
          <w:b/>
          <w:i/>
          <w:sz w:val="24"/>
          <w:szCs w:val="24"/>
        </w:rPr>
      </w:pPr>
    </w:p>
    <w:p w14:paraId="67926926" w14:textId="64AC164D" w:rsidR="00434109" w:rsidRDefault="00434109">
      <w:pPr>
        <w:spacing w:after="0" w:line="240" w:lineRule="auto"/>
        <w:jc w:val="center"/>
      </w:pPr>
      <w:r>
        <w:rPr>
          <w:rFonts w:ascii="Verdana" w:hAnsi="Verdana" w:cs="Verdana"/>
          <w:i/>
          <w:sz w:val="20"/>
          <w:szCs w:val="20"/>
        </w:rPr>
        <w:t xml:space="preserve">Autores: </w:t>
      </w:r>
      <w:r w:rsidR="00F1711F">
        <w:rPr>
          <w:rFonts w:ascii="Verdana" w:hAnsi="Verdana" w:cs="Verdana"/>
          <w:i/>
          <w:sz w:val="20"/>
          <w:szCs w:val="20"/>
        </w:rPr>
        <w:t xml:space="preserve">Daniel Castellanos R. y Ángel Mendoza T. </w:t>
      </w:r>
    </w:p>
    <w:p w14:paraId="76D8C805" w14:textId="77777777" w:rsidR="00434109" w:rsidRDefault="00434109">
      <w:pPr>
        <w:spacing w:after="0" w:line="240" w:lineRule="auto"/>
        <w:jc w:val="center"/>
        <w:rPr>
          <w:rFonts w:ascii="Arial" w:hAnsi="Arial" w:cs="Arial"/>
          <w:i/>
          <w:color w:val="FF0000"/>
          <w:sz w:val="24"/>
          <w:szCs w:val="24"/>
        </w:rPr>
      </w:pPr>
    </w:p>
    <w:p w14:paraId="0A4D1D77" w14:textId="2CD0173B" w:rsidR="00434109" w:rsidRDefault="00434109" w:rsidP="00880743">
      <w:pPr>
        <w:spacing w:after="0" w:line="240" w:lineRule="auto"/>
        <w:jc w:val="both"/>
      </w:pPr>
      <w:r>
        <w:rPr>
          <w:rFonts w:ascii="Verdana" w:hAnsi="Verdana" w:cs="Verdana"/>
          <w:i/>
          <w:sz w:val="20"/>
          <w:szCs w:val="20"/>
          <w:vertAlign w:val="superscript"/>
        </w:rPr>
        <w:t>1</w:t>
      </w:r>
      <w:r w:rsidR="00084BB8">
        <w:rPr>
          <w:rFonts w:ascii="Verdana" w:hAnsi="Verdana" w:cs="Verdana"/>
          <w:i/>
          <w:sz w:val="20"/>
          <w:szCs w:val="20"/>
        </w:rPr>
        <w:t>ESTUDIANTES DEL CUARTO SEMESTRE DE LA CARRERA DE MEDICINA HUMANA</w:t>
      </w:r>
      <w:r>
        <w:rPr>
          <w:rFonts w:ascii="Verdana" w:hAnsi="Verdana" w:cs="Verdana"/>
          <w:i/>
          <w:sz w:val="20"/>
          <w:szCs w:val="20"/>
        </w:rPr>
        <w:t xml:space="preserve">. </w:t>
      </w:r>
      <w:r w:rsidR="00196C09">
        <w:rPr>
          <w:rFonts w:ascii="Verdana" w:hAnsi="Verdana" w:cs="Verdana"/>
          <w:i/>
          <w:sz w:val="20"/>
          <w:szCs w:val="20"/>
        </w:rPr>
        <w:t xml:space="preserve">Presentan la revista epidemiológica </w:t>
      </w:r>
      <w:r w:rsidR="00196C09" w:rsidRPr="002A12B6">
        <w:rPr>
          <w:rFonts w:ascii="Verdana" w:hAnsi="Verdana" w:cs="Verdana"/>
          <w:b/>
          <w:i/>
          <w:sz w:val="20"/>
          <w:szCs w:val="20"/>
        </w:rPr>
        <w:t>CASOS DE ASMA EN MEXICO.</w:t>
      </w:r>
      <w:r w:rsidR="00196C09">
        <w:rPr>
          <w:rFonts w:ascii="Verdana" w:hAnsi="Verdana" w:cs="Verdana"/>
          <w:i/>
          <w:sz w:val="20"/>
          <w:szCs w:val="20"/>
        </w:rPr>
        <w:t xml:space="preserve"> Univers</w:t>
      </w:r>
      <w:r w:rsidR="005A1199">
        <w:rPr>
          <w:rFonts w:ascii="Verdana" w:hAnsi="Verdana" w:cs="Verdana"/>
          <w:i/>
          <w:sz w:val="20"/>
          <w:szCs w:val="20"/>
        </w:rPr>
        <w:t>idad del Sureste.</w:t>
      </w:r>
      <w:r>
        <w:rPr>
          <w:rFonts w:ascii="Verdana" w:hAnsi="Verdana" w:cs="Verdana"/>
          <w:i/>
          <w:sz w:val="20"/>
          <w:szCs w:val="20"/>
        </w:rPr>
        <w:t xml:space="preserve">  </w:t>
      </w:r>
      <w:r w:rsidR="005A1199">
        <w:rPr>
          <w:rFonts w:ascii="Verdana" w:hAnsi="Verdana" w:cs="Verdana"/>
          <w:i/>
          <w:sz w:val="20"/>
          <w:szCs w:val="20"/>
        </w:rPr>
        <w:t>Comitán de Domínguez, Chiapas, México</w:t>
      </w:r>
      <w:r>
        <w:rPr>
          <w:rFonts w:ascii="Verdana" w:hAnsi="Verdana" w:cs="Verdana"/>
          <w:i/>
          <w:sz w:val="20"/>
          <w:szCs w:val="20"/>
        </w:rPr>
        <w:t xml:space="preserve">.  Correo electrónico. </w:t>
      </w:r>
      <w:r w:rsidR="00880743">
        <w:rPr>
          <w:rFonts w:ascii="Verdana" w:hAnsi="Verdana" w:cs="Verdana"/>
          <w:i/>
          <w:color w:val="FF0000"/>
          <w:sz w:val="20"/>
          <w:szCs w:val="20"/>
        </w:rPr>
        <w:t>emaj8611@gmail.com</w:t>
      </w:r>
    </w:p>
    <w:p w14:paraId="4B7015E7" w14:textId="77777777" w:rsidR="00434109" w:rsidRDefault="00434109">
      <w:pPr>
        <w:spacing w:after="0" w:line="240" w:lineRule="auto"/>
        <w:jc w:val="both"/>
        <w:rPr>
          <w:rFonts w:ascii="Verdana" w:hAnsi="Verdana" w:cs="Verdana"/>
          <w:i/>
          <w:sz w:val="20"/>
          <w:szCs w:val="20"/>
        </w:rPr>
      </w:pPr>
    </w:p>
    <w:p w14:paraId="2C573EDE" w14:textId="5B2E9CE2" w:rsidR="00434109" w:rsidRDefault="00434109">
      <w:pPr>
        <w:spacing w:after="0" w:line="240" w:lineRule="auto"/>
        <w:jc w:val="both"/>
        <w:rPr>
          <w:rFonts w:ascii="Verdana" w:hAnsi="Verdana" w:cs="Verdana"/>
          <w:b/>
          <w:color w:val="FF0000"/>
          <w:sz w:val="20"/>
          <w:szCs w:val="20"/>
        </w:rPr>
      </w:pPr>
      <w:r>
        <w:rPr>
          <w:rFonts w:ascii="Verdana" w:hAnsi="Verdana" w:cs="Verdana"/>
          <w:b/>
        </w:rPr>
        <w:t xml:space="preserve">RESUMEN </w:t>
      </w:r>
    </w:p>
    <w:p w14:paraId="0AC0BD2C" w14:textId="2A492F1E" w:rsidR="00CF3D1E" w:rsidRDefault="00F1711F">
      <w:pPr>
        <w:spacing w:after="0" w:line="240" w:lineRule="auto"/>
        <w:jc w:val="both"/>
        <w:rPr>
          <w:rFonts w:ascii="Verdana" w:hAnsi="Verdana" w:cs="Verdana"/>
          <w:sz w:val="20"/>
          <w:szCs w:val="20"/>
        </w:rPr>
      </w:pPr>
      <w:r>
        <w:rPr>
          <w:rFonts w:ascii="Verdana" w:hAnsi="Verdana" w:cs="Verdana"/>
          <w:sz w:val="20"/>
          <w:szCs w:val="20"/>
        </w:rPr>
        <w:t xml:space="preserve">El dengue en </w:t>
      </w:r>
      <w:r w:rsidR="001E0B25">
        <w:rPr>
          <w:rFonts w:ascii="Verdana" w:hAnsi="Verdana" w:cs="Verdana"/>
          <w:sz w:val="20"/>
          <w:szCs w:val="20"/>
        </w:rPr>
        <w:t>México</w:t>
      </w:r>
      <w:r>
        <w:rPr>
          <w:rFonts w:ascii="Verdana" w:hAnsi="Verdana" w:cs="Verdana"/>
          <w:sz w:val="20"/>
          <w:szCs w:val="20"/>
        </w:rPr>
        <w:t xml:space="preserve"> siempre se </w:t>
      </w:r>
      <w:r w:rsidR="00EA5074">
        <w:rPr>
          <w:rFonts w:ascii="Verdana" w:hAnsi="Verdana" w:cs="Verdana"/>
          <w:sz w:val="20"/>
          <w:szCs w:val="20"/>
        </w:rPr>
        <w:t>ha</w:t>
      </w:r>
      <w:r>
        <w:rPr>
          <w:rFonts w:ascii="Verdana" w:hAnsi="Verdana" w:cs="Verdana"/>
          <w:sz w:val="20"/>
          <w:szCs w:val="20"/>
        </w:rPr>
        <w:t xml:space="preserve"> presentado como una amenaza, es de vital importancia hablar acerca de este tema ya que </w:t>
      </w:r>
      <w:r w:rsidR="00EA5074">
        <w:rPr>
          <w:rFonts w:ascii="Verdana" w:hAnsi="Verdana" w:cs="Verdana"/>
          <w:sz w:val="20"/>
          <w:szCs w:val="20"/>
        </w:rPr>
        <w:t>se</w:t>
      </w:r>
      <w:r>
        <w:rPr>
          <w:rFonts w:ascii="Verdana" w:hAnsi="Verdana" w:cs="Verdana"/>
          <w:sz w:val="20"/>
          <w:szCs w:val="20"/>
        </w:rPr>
        <w:t xml:space="preserve"> busca el bienestar de la población en general, en esta revista</w:t>
      </w:r>
      <w:r w:rsidR="00EA5074">
        <w:rPr>
          <w:rFonts w:ascii="Verdana" w:hAnsi="Verdana" w:cs="Verdana"/>
          <w:sz w:val="20"/>
          <w:szCs w:val="20"/>
        </w:rPr>
        <w:t xml:space="preserve"> se </w:t>
      </w:r>
      <w:r w:rsidR="001E0B25">
        <w:rPr>
          <w:rFonts w:ascii="Verdana" w:hAnsi="Verdana" w:cs="Verdana"/>
          <w:sz w:val="20"/>
          <w:szCs w:val="20"/>
        </w:rPr>
        <w:t>está</w:t>
      </w:r>
      <w:r w:rsidR="00EA5074">
        <w:rPr>
          <w:rFonts w:ascii="Verdana" w:hAnsi="Verdana" w:cs="Verdana"/>
          <w:sz w:val="20"/>
          <w:szCs w:val="20"/>
        </w:rPr>
        <w:t xml:space="preserve"> buscando </w:t>
      </w:r>
      <w:r>
        <w:rPr>
          <w:rFonts w:ascii="Verdana" w:hAnsi="Verdana" w:cs="Verdana"/>
          <w:sz w:val="20"/>
          <w:szCs w:val="20"/>
        </w:rPr>
        <w:t xml:space="preserve"> abordar desde las características principales de esta enfermedad, hasta plantear</w:t>
      </w:r>
      <w:r w:rsidR="00EA5074">
        <w:rPr>
          <w:rFonts w:ascii="Verdana" w:hAnsi="Verdana" w:cs="Verdana"/>
          <w:sz w:val="20"/>
          <w:szCs w:val="20"/>
        </w:rPr>
        <w:t>le</w:t>
      </w:r>
      <w:r>
        <w:rPr>
          <w:rFonts w:ascii="Verdana" w:hAnsi="Verdana" w:cs="Verdana"/>
          <w:sz w:val="20"/>
          <w:szCs w:val="20"/>
        </w:rPr>
        <w:t xml:space="preserve"> al lector soluciones </w:t>
      </w:r>
      <w:r w:rsidR="001E0B25">
        <w:rPr>
          <w:rFonts w:ascii="Verdana" w:hAnsi="Verdana" w:cs="Verdana"/>
          <w:sz w:val="20"/>
          <w:szCs w:val="20"/>
        </w:rPr>
        <w:t>prácticas</w:t>
      </w:r>
      <w:r>
        <w:rPr>
          <w:rFonts w:ascii="Verdana" w:hAnsi="Verdana" w:cs="Verdana"/>
          <w:sz w:val="20"/>
          <w:szCs w:val="20"/>
        </w:rPr>
        <w:t xml:space="preserve"> y eficaces para un buen control de ello, </w:t>
      </w:r>
      <w:r w:rsidR="00EA5074">
        <w:rPr>
          <w:rFonts w:ascii="Verdana" w:hAnsi="Verdana" w:cs="Verdana"/>
          <w:sz w:val="20"/>
          <w:szCs w:val="20"/>
        </w:rPr>
        <w:t xml:space="preserve">de igual forma se tiene el </w:t>
      </w:r>
      <w:r w:rsidR="001E0B25">
        <w:rPr>
          <w:rFonts w:ascii="Verdana" w:hAnsi="Verdana" w:cs="Verdana"/>
          <w:sz w:val="20"/>
          <w:szCs w:val="20"/>
        </w:rPr>
        <w:t>propósito</w:t>
      </w:r>
      <w:r>
        <w:rPr>
          <w:rFonts w:ascii="Verdana" w:hAnsi="Verdana" w:cs="Verdana"/>
          <w:sz w:val="20"/>
          <w:szCs w:val="20"/>
        </w:rPr>
        <w:t xml:space="preserve"> </w:t>
      </w:r>
      <w:r w:rsidR="00EA5074">
        <w:rPr>
          <w:rFonts w:ascii="Verdana" w:hAnsi="Verdana" w:cs="Verdana"/>
          <w:sz w:val="20"/>
          <w:szCs w:val="20"/>
        </w:rPr>
        <w:t>de</w:t>
      </w:r>
      <w:r>
        <w:rPr>
          <w:rFonts w:ascii="Verdana" w:hAnsi="Verdana" w:cs="Verdana"/>
          <w:sz w:val="20"/>
          <w:szCs w:val="20"/>
        </w:rPr>
        <w:t xml:space="preserve"> capacitar a las personas con fines de detectar tempranamente este virus en personas que hayan sido infectadas y recurrir a una temprana solución</w:t>
      </w:r>
      <w:r w:rsidR="00CF3D1E">
        <w:rPr>
          <w:rFonts w:ascii="Verdana" w:hAnsi="Verdana" w:cs="Verdana"/>
          <w:sz w:val="20"/>
          <w:szCs w:val="20"/>
        </w:rPr>
        <w:t>.</w:t>
      </w:r>
    </w:p>
    <w:p w14:paraId="294872C3" w14:textId="4F7B45A9" w:rsidR="00CF3D1E" w:rsidRDefault="00CF3D1E">
      <w:pPr>
        <w:spacing w:after="0" w:line="240" w:lineRule="auto"/>
        <w:jc w:val="both"/>
        <w:rPr>
          <w:rFonts w:ascii="Verdana" w:hAnsi="Verdana" w:cs="Verdana"/>
          <w:sz w:val="20"/>
          <w:szCs w:val="20"/>
        </w:rPr>
      </w:pPr>
      <w:r>
        <w:rPr>
          <w:rFonts w:ascii="Verdana" w:hAnsi="Verdana" w:cs="Verdana"/>
          <w:sz w:val="20"/>
          <w:szCs w:val="20"/>
        </w:rPr>
        <w:t xml:space="preserve">Desde 1978 se comenzaron a presentar los primeros casos de este virus en la población, empezando con el serotipo de dengue virus 1 (DEN-1), desde entonces el dengue se ha convertido en uno de los problemas de salud publica mas importantes a nivel nacional, esto como personal de salud nos hace pensar en la importancia de hablar sobre este problema y buscar la </w:t>
      </w:r>
      <w:r w:rsidR="001E0B25">
        <w:rPr>
          <w:rFonts w:ascii="Verdana" w:hAnsi="Verdana" w:cs="Verdana"/>
          <w:sz w:val="20"/>
          <w:szCs w:val="20"/>
        </w:rPr>
        <w:t>colaboración</w:t>
      </w:r>
      <w:r>
        <w:rPr>
          <w:rFonts w:ascii="Verdana" w:hAnsi="Verdana" w:cs="Verdana"/>
          <w:sz w:val="20"/>
          <w:szCs w:val="20"/>
        </w:rPr>
        <w:t xml:space="preserve"> del lector y la población en general.</w:t>
      </w:r>
    </w:p>
    <w:p w14:paraId="547D1B40" w14:textId="2E16BCAF" w:rsidR="00CF3D1E" w:rsidRDefault="00CF3D1E">
      <w:pPr>
        <w:spacing w:after="0" w:line="240" w:lineRule="auto"/>
        <w:jc w:val="both"/>
      </w:pPr>
      <w:r>
        <w:rPr>
          <w:rFonts w:ascii="Verdana" w:hAnsi="Verdana" w:cs="Verdana"/>
          <w:sz w:val="20"/>
          <w:szCs w:val="20"/>
        </w:rPr>
        <w:t xml:space="preserve">Es necesario concientizar a las personas para evitar practicas de riesgo las cuales hagan proliferar </w:t>
      </w:r>
      <w:r w:rsidR="00880743">
        <w:rPr>
          <w:rFonts w:ascii="Verdana" w:hAnsi="Verdana" w:cs="Verdana"/>
          <w:sz w:val="20"/>
          <w:szCs w:val="20"/>
        </w:rPr>
        <w:t>más</w:t>
      </w:r>
      <w:r>
        <w:rPr>
          <w:rFonts w:ascii="Verdana" w:hAnsi="Verdana" w:cs="Verdana"/>
          <w:sz w:val="20"/>
          <w:szCs w:val="20"/>
        </w:rPr>
        <w:t xml:space="preserve"> fácilmente al virus, hablarles acerca de las consecuencias que esta pueda generar ya que incluso en casos mas graves se puede llegar a la muerte, por lo tanto </w:t>
      </w:r>
      <w:r w:rsidR="00EA5074">
        <w:rPr>
          <w:rFonts w:ascii="Verdana" w:hAnsi="Verdana" w:cs="Verdana"/>
          <w:sz w:val="20"/>
          <w:szCs w:val="20"/>
        </w:rPr>
        <w:t>la meta de esta revista es</w:t>
      </w:r>
      <w:r>
        <w:rPr>
          <w:rFonts w:ascii="Verdana" w:hAnsi="Verdana" w:cs="Verdana"/>
          <w:sz w:val="20"/>
          <w:szCs w:val="20"/>
        </w:rPr>
        <w:t xml:space="preserve"> llamar la atención del lector mediante esta revista y que sea de utilidad para su vida diari</w:t>
      </w:r>
      <w:r w:rsidR="00EA5074">
        <w:rPr>
          <w:rFonts w:ascii="Verdana" w:hAnsi="Verdana" w:cs="Verdana"/>
          <w:sz w:val="20"/>
          <w:szCs w:val="20"/>
        </w:rPr>
        <w:t>a</w:t>
      </w:r>
      <w:r>
        <w:rPr>
          <w:rFonts w:ascii="Verdana" w:hAnsi="Verdana" w:cs="Verdana"/>
          <w:sz w:val="20"/>
          <w:szCs w:val="20"/>
        </w:rPr>
        <w:t xml:space="preserve"> y el circulo familiar o social que lo rodee. </w:t>
      </w:r>
    </w:p>
    <w:p w14:paraId="5581E855" w14:textId="77777777" w:rsidR="00434109" w:rsidRDefault="00434109">
      <w:pPr>
        <w:spacing w:after="0" w:line="240" w:lineRule="auto"/>
        <w:jc w:val="both"/>
        <w:rPr>
          <w:rFonts w:ascii="Verdana" w:hAnsi="Verdana" w:cs="Verdana"/>
          <w:b/>
          <w:color w:val="FF0000"/>
          <w:sz w:val="20"/>
          <w:szCs w:val="20"/>
        </w:rPr>
      </w:pPr>
    </w:p>
    <w:p w14:paraId="73BADB91" w14:textId="77777777" w:rsidR="00434109" w:rsidRPr="00C17321" w:rsidRDefault="00434109">
      <w:pPr>
        <w:spacing w:after="0" w:line="240" w:lineRule="auto"/>
        <w:jc w:val="both"/>
        <w:rPr>
          <w:lang w:val="en-US"/>
        </w:rPr>
      </w:pPr>
      <w:r>
        <w:rPr>
          <w:rFonts w:ascii="Verdana" w:hAnsi="Verdana" w:cs="Verdana"/>
          <w:b/>
          <w:i/>
          <w:color w:val="000000"/>
          <w:sz w:val="20"/>
          <w:szCs w:val="20"/>
          <w:u w:val="single"/>
        </w:rPr>
        <w:t>Palabras clave:</w:t>
      </w:r>
      <w:r>
        <w:rPr>
          <w:rFonts w:ascii="Verdana" w:hAnsi="Verdana" w:cs="Verdana"/>
          <w:i/>
          <w:color w:val="000000"/>
          <w:sz w:val="20"/>
          <w:szCs w:val="20"/>
        </w:rPr>
        <w:t xml:space="preserve"> entre 3 y 5 palabras clave, separadas por coma y sin punto final. </w:t>
      </w:r>
      <w:r w:rsidRPr="00C17321">
        <w:rPr>
          <w:rFonts w:ascii="Verdana" w:hAnsi="Verdana" w:cs="Verdana"/>
          <w:i/>
          <w:color w:val="FF0000"/>
          <w:sz w:val="20"/>
          <w:szCs w:val="20"/>
          <w:lang w:val="en-US"/>
        </w:rPr>
        <w:t>Estilo Verdana 10, cursiva y justificada</w:t>
      </w:r>
    </w:p>
    <w:p w14:paraId="62864FF2" w14:textId="77777777" w:rsidR="00434109" w:rsidRPr="00C17321" w:rsidRDefault="00434109" w:rsidP="0095133D">
      <w:pPr>
        <w:spacing w:after="0" w:line="240" w:lineRule="auto"/>
        <w:rPr>
          <w:rFonts w:ascii="Arial" w:hAnsi="Arial" w:cs="Arial"/>
          <w:i/>
          <w:color w:val="FF0000"/>
          <w:sz w:val="24"/>
          <w:szCs w:val="24"/>
          <w:lang w:val="en-US"/>
        </w:rPr>
      </w:pPr>
    </w:p>
    <w:p w14:paraId="71CD5077" w14:textId="77777777" w:rsidR="000E63DC" w:rsidRPr="00C17321" w:rsidRDefault="000E63DC">
      <w:pPr>
        <w:spacing w:after="0" w:line="240" w:lineRule="auto"/>
        <w:jc w:val="both"/>
        <w:rPr>
          <w:rFonts w:ascii="Verdana" w:hAnsi="Verdana" w:cs="Verdana"/>
          <w:b/>
          <w:lang w:val="en-US"/>
        </w:rPr>
      </w:pPr>
    </w:p>
    <w:p w14:paraId="26105236" w14:textId="77777777" w:rsidR="000E63DC" w:rsidRPr="00C17321" w:rsidRDefault="000E63DC">
      <w:pPr>
        <w:spacing w:after="0" w:line="240" w:lineRule="auto"/>
        <w:jc w:val="both"/>
        <w:rPr>
          <w:rFonts w:ascii="Verdana" w:hAnsi="Verdana" w:cs="Verdana"/>
          <w:b/>
          <w:lang w:val="en-US"/>
        </w:rPr>
      </w:pPr>
    </w:p>
    <w:p w14:paraId="412BB690" w14:textId="378B9A0C" w:rsidR="001E0B25" w:rsidRPr="001E0B25" w:rsidRDefault="00434109" w:rsidP="001E0B25">
      <w:pPr>
        <w:spacing w:after="0" w:line="240" w:lineRule="auto"/>
        <w:jc w:val="both"/>
        <w:rPr>
          <w:rFonts w:ascii="Verdana" w:hAnsi="Verdana" w:cs="Verdana"/>
          <w:b/>
          <w:color w:val="FF0000"/>
          <w:lang w:val="en-US"/>
        </w:rPr>
      </w:pPr>
      <w:r w:rsidRPr="001E0B25">
        <w:rPr>
          <w:rFonts w:ascii="Verdana" w:hAnsi="Verdana" w:cs="Verdana"/>
          <w:b/>
          <w:lang w:val="en-US"/>
        </w:rPr>
        <w:t xml:space="preserve">ABSTRACT </w:t>
      </w:r>
      <w:r w:rsidR="001E0B25" w:rsidRPr="001E0B25">
        <w:rPr>
          <w:rFonts w:ascii="Verdana" w:hAnsi="Verdana" w:cs="Verdana"/>
          <w:b/>
          <w:color w:val="FF0000"/>
          <w:lang w:val="en-US"/>
        </w:rPr>
        <w:t>Dengue in Mexico has always been presented as a threat, it is vitally important to talk about this issue since the well-being of the population in general is sought. This magazine seeks to address the main characteristics of this disease, to offer the reader practical and effective solutions for good control of it, in the same way the purpose is to train people in order to early detect this virus in people who have been infected and resort to an early solution.</w:t>
      </w:r>
    </w:p>
    <w:p w14:paraId="45078A81" w14:textId="77777777" w:rsidR="001E0B25" w:rsidRPr="001E0B25" w:rsidRDefault="001E0B25" w:rsidP="001E0B25">
      <w:pPr>
        <w:spacing w:after="0" w:line="240" w:lineRule="auto"/>
        <w:jc w:val="both"/>
        <w:rPr>
          <w:rFonts w:ascii="Verdana" w:hAnsi="Verdana" w:cs="Verdana"/>
          <w:b/>
          <w:color w:val="FF0000"/>
          <w:lang w:val="en-US"/>
        </w:rPr>
      </w:pPr>
      <w:r w:rsidRPr="001E0B25">
        <w:rPr>
          <w:rFonts w:ascii="Verdana" w:hAnsi="Verdana" w:cs="Verdana"/>
          <w:b/>
          <w:color w:val="FF0000"/>
          <w:lang w:val="en-US"/>
        </w:rPr>
        <w:t>Since 1978, the first cases of this virus began to appear in the population, starting with the dengue virus serotype 1 (DEN-1). Since then, dengue has become one of the most important public health problems at the national level. This, as health personnel, makes us think about the importance of talking about this problem and seeking the collaboration of the reader and the population in general.</w:t>
      </w:r>
    </w:p>
    <w:p w14:paraId="55B5E3EF" w14:textId="4D5948AF" w:rsidR="00434109" w:rsidRPr="001E0B25" w:rsidRDefault="001E0B25" w:rsidP="001E0B25">
      <w:pPr>
        <w:spacing w:after="0" w:line="240" w:lineRule="auto"/>
        <w:jc w:val="both"/>
        <w:rPr>
          <w:lang w:val="en-US"/>
        </w:rPr>
      </w:pPr>
      <w:r w:rsidRPr="001E0B25">
        <w:rPr>
          <w:rFonts w:ascii="Verdana" w:hAnsi="Verdana" w:cs="Verdana"/>
          <w:b/>
          <w:color w:val="FF0000"/>
          <w:lang w:val="en-US"/>
        </w:rPr>
        <w:lastRenderedPageBreak/>
        <w:t>It is necessary to raise awareness among people to avoid risky practices which make the virus proliferate more easily, to talk to them about the consequences that this can generate since even in more serious cases it can lead to death, therefore the goal of this magazine is to draw the reader's attention through this magazine and make it useful for their daily life and the family or social circle that surrounds them.</w:t>
      </w:r>
    </w:p>
    <w:p w14:paraId="3DF62CAE" w14:textId="77777777" w:rsidR="00434109" w:rsidRPr="001E0B25" w:rsidRDefault="00434109">
      <w:pPr>
        <w:spacing w:after="0" w:line="240" w:lineRule="auto"/>
        <w:jc w:val="both"/>
        <w:rPr>
          <w:rFonts w:ascii="Arial" w:hAnsi="Arial" w:cs="Arial"/>
          <w:b/>
          <w:color w:val="FF0000"/>
          <w:sz w:val="20"/>
          <w:szCs w:val="20"/>
          <w:lang w:val="en-US"/>
        </w:rPr>
      </w:pPr>
    </w:p>
    <w:p w14:paraId="281CD56C" w14:textId="77777777" w:rsidR="00434109" w:rsidRDefault="00434109">
      <w:pPr>
        <w:spacing w:after="0" w:line="240" w:lineRule="auto"/>
        <w:jc w:val="both"/>
      </w:pPr>
      <w:r>
        <w:rPr>
          <w:rFonts w:ascii="Verdana" w:hAnsi="Verdana" w:cs="Verdana"/>
          <w:sz w:val="20"/>
          <w:szCs w:val="20"/>
        </w:rPr>
        <w:t>Resumen en inglés.</w:t>
      </w:r>
      <w:r>
        <w:rPr>
          <w:rFonts w:ascii="Verdana" w:hAnsi="Verdana" w:cs="Verdana"/>
          <w:color w:val="FF0000"/>
          <w:sz w:val="20"/>
          <w:szCs w:val="20"/>
        </w:rPr>
        <w:t xml:space="preserve"> Verdana 10, justificado</w:t>
      </w:r>
    </w:p>
    <w:p w14:paraId="75344B46" w14:textId="77777777" w:rsidR="00434109" w:rsidRDefault="00434109">
      <w:pPr>
        <w:spacing w:after="0" w:line="240" w:lineRule="auto"/>
        <w:jc w:val="both"/>
        <w:rPr>
          <w:rFonts w:ascii="Verdana" w:hAnsi="Verdana" w:cs="Verdana"/>
          <w:sz w:val="20"/>
          <w:szCs w:val="20"/>
        </w:rPr>
      </w:pPr>
    </w:p>
    <w:p w14:paraId="7238C1B9" w14:textId="77777777" w:rsidR="00434109" w:rsidRDefault="00434109">
      <w:pPr>
        <w:spacing w:after="0" w:line="240" w:lineRule="auto"/>
        <w:jc w:val="both"/>
        <w:rPr>
          <w:rFonts w:ascii="Verdana" w:hAnsi="Verdana" w:cs="Verdana"/>
          <w:i/>
          <w:color w:val="FF0000"/>
          <w:sz w:val="20"/>
          <w:szCs w:val="20"/>
        </w:rPr>
      </w:pPr>
      <w:r>
        <w:rPr>
          <w:rFonts w:ascii="Verdana" w:hAnsi="Verdana" w:cs="Verdana"/>
          <w:b/>
          <w:i/>
          <w:sz w:val="20"/>
          <w:szCs w:val="20"/>
          <w:u w:val="single"/>
        </w:rPr>
        <w:t>Key words:</w:t>
      </w:r>
      <w:r>
        <w:rPr>
          <w:rFonts w:ascii="Verdana" w:hAnsi="Verdana" w:cs="Verdana"/>
          <w:sz w:val="20"/>
          <w:szCs w:val="20"/>
        </w:rPr>
        <w:t xml:space="preserve"> </w:t>
      </w:r>
      <w:r>
        <w:rPr>
          <w:rFonts w:ascii="Verdana" w:hAnsi="Verdana" w:cs="Verdana"/>
          <w:i/>
          <w:sz w:val="20"/>
          <w:szCs w:val="20"/>
        </w:rPr>
        <w:t xml:space="preserve">palabras claves en inglés. </w:t>
      </w:r>
      <w:r>
        <w:rPr>
          <w:rFonts w:ascii="Verdana" w:hAnsi="Verdana" w:cs="Verdana"/>
          <w:i/>
          <w:color w:val="FF0000"/>
          <w:sz w:val="20"/>
          <w:szCs w:val="20"/>
        </w:rPr>
        <w:t>Estilo Verdana 10, cursiva y justificada</w:t>
      </w:r>
    </w:p>
    <w:p w14:paraId="066CDBCF" w14:textId="77777777" w:rsidR="00770582" w:rsidRDefault="00770582">
      <w:pPr>
        <w:spacing w:after="0" w:line="240" w:lineRule="auto"/>
        <w:jc w:val="both"/>
        <w:rPr>
          <w:rFonts w:ascii="Verdana" w:hAnsi="Verdana" w:cs="Verdana"/>
          <w:i/>
          <w:color w:val="FF0000"/>
          <w:sz w:val="20"/>
          <w:szCs w:val="20"/>
        </w:rPr>
      </w:pPr>
    </w:p>
    <w:p w14:paraId="19394295" w14:textId="77777777" w:rsidR="00770582" w:rsidRDefault="00770582">
      <w:pPr>
        <w:spacing w:after="0" w:line="240" w:lineRule="auto"/>
        <w:jc w:val="both"/>
        <w:rPr>
          <w:rFonts w:ascii="Verdana" w:hAnsi="Verdana" w:cs="Verdana"/>
          <w:i/>
          <w:color w:val="FF0000"/>
          <w:sz w:val="20"/>
          <w:szCs w:val="20"/>
        </w:rPr>
      </w:pPr>
    </w:p>
    <w:p w14:paraId="44BC1250" w14:textId="77777777" w:rsidR="00770582" w:rsidRDefault="00770582">
      <w:pPr>
        <w:spacing w:after="0" w:line="240" w:lineRule="auto"/>
        <w:jc w:val="both"/>
        <w:rPr>
          <w:rFonts w:ascii="Verdana" w:hAnsi="Verdana" w:cs="Verdana"/>
          <w:i/>
          <w:color w:val="FF0000"/>
          <w:sz w:val="20"/>
          <w:szCs w:val="20"/>
        </w:rPr>
      </w:pPr>
    </w:p>
    <w:p w14:paraId="7E176C23" w14:textId="77777777" w:rsidR="00770582" w:rsidRDefault="00770582">
      <w:pPr>
        <w:spacing w:after="0" w:line="240" w:lineRule="auto"/>
        <w:jc w:val="both"/>
      </w:pPr>
    </w:p>
    <w:p w14:paraId="639C7C30" w14:textId="77777777" w:rsidR="0095133D" w:rsidRDefault="0095133D">
      <w:pPr>
        <w:spacing w:after="0" w:line="240" w:lineRule="auto"/>
        <w:jc w:val="both"/>
      </w:pPr>
    </w:p>
    <w:p w14:paraId="055538D9" w14:textId="77777777" w:rsidR="0095133D" w:rsidRDefault="0095133D">
      <w:pPr>
        <w:spacing w:after="0" w:line="240" w:lineRule="auto"/>
        <w:jc w:val="both"/>
      </w:pPr>
    </w:p>
    <w:p w14:paraId="31729687" w14:textId="77777777" w:rsidR="00434109" w:rsidRDefault="00434109">
      <w:pPr>
        <w:spacing w:after="0" w:line="240" w:lineRule="auto"/>
        <w:jc w:val="both"/>
        <w:rPr>
          <w:rFonts w:ascii="Arial" w:hAnsi="Arial" w:cs="Arial"/>
          <w:b/>
          <w:i/>
          <w:color w:val="FF0000"/>
          <w:sz w:val="24"/>
          <w:szCs w:val="24"/>
          <w:u w:val="single"/>
        </w:rPr>
      </w:pPr>
    </w:p>
    <w:p w14:paraId="341782D4" w14:textId="5C597A28" w:rsidR="00434109" w:rsidRDefault="00434109">
      <w:pPr>
        <w:spacing w:after="0" w:line="240" w:lineRule="auto"/>
        <w:jc w:val="both"/>
        <w:rPr>
          <w:rFonts w:ascii="Verdana" w:hAnsi="Verdana" w:cs="Verdana"/>
          <w:b/>
        </w:rPr>
      </w:pPr>
      <w:r>
        <w:rPr>
          <w:rFonts w:ascii="Verdana" w:hAnsi="Verdana" w:cs="Verdana"/>
          <w:b/>
        </w:rPr>
        <w:t>INTRODUCCIÓN</w:t>
      </w:r>
    </w:p>
    <w:p w14:paraId="54D4CA7E" w14:textId="77777777" w:rsidR="000E63DC" w:rsidRDefault="000E63DC">
      <w:pPr>
        <w:spacing w:after="0" w:line="240" w:lineRule="auto"/>
        <w:jc w:val="both"/>
        <w:rPr>
          <w:rFonts w:ascii="Arial" w:hAnsi="Arial" w:cs="Arial"/>
          <w:b/>
        </w:rPr>
      </w:pPr>
    </w:p>
    <w:p w14:paraId="1728D01F" w14:textId="398C4CBE" w:rsidR="000E63DC" w:rsidRDefault="000E63DC">
      <w:pPr>
        <w:spacing w:after="0" w:line="240" w:lineRule="auto"/>
        <w:jc w:val="both"/>
        <w:rPr>
          <w:rFonts w:ascii="Verdana" w:hAnsi="Verdana" w:cs="Verdana"/>
          <w:sz w:val="20"/>
          <w:szCs w:val="20"/>
        </w:rPr>
      </w:pPr>
      <w:r w:rsidRPr="000E63DC">
        <w:rPr>
          <w:rFonts w:ascii="Verdana" w:hAnsi="Verdana" w:cs="Verdana"/>
          <w:sz w:val="20"/>
          <w:szCs w:val="20"/>
        </w:rPr>
        <w:t xml:space="preserve">El origen del término dengue no está del todo claro. Una teoría </w:t>
      </w:r>
      <w:r>
        <w:rPr>
          <w:rFonts w:ascii="Verdana" w:hAnsi="Verdana" w:cs="Verdana"/>
          <w:sz w:val="20"/>
          <w:szCs w:val="20"/>
        </w:rPr>
        <w:t>comenta</w:t>
      </w:r>
      <w:r w:rsidRPr="000E63DC">
        <w:rPr>
          <w:rFonts w:ascii="Verdana" w:hAnsi="Verdana" w:cs="Verdana"/>
          <w:sz w:val="20"/>
          <w:szCs w:val="20"/>
        </w:rPr>
        <w:t xml:space="preserve"> que </w:t>
      </w:r>
      <w:r>
        <w:rPr>
          <w:rFonts w:ascii="Verdana" w:hAnsi="Verdana" w:cs="Verdana"/>
          <w:sz w:val="20"/>
          <w:szCs w:val="20"/>
        </w:rPr>
        <w:t xml:space="preserve">se </w:t>
      </w:r>
      <w:r w:rsidRPr="000E63DC">
        <w:rPr>
          <w:rFonts w:ascii="Verdana" w:hAnsi="Verdana" w:cs="Verdana"/>
          <w:sz w:val="20"/>
          <w:szCs w:val="20"/>
        </w:rPr>
        <w:t>deriva de la frase de la lengua swahili: "Kadinga pepo", que describe esa enfermedad como causada por un fantasma</w:t>
      </w:r>
    </w:p>
    <w:p w14:paraId="3AF6C52B" w14:textId="77777777" w:rsidR="000E63DC" w:rsidRDefault="000E63DC">
      <w:pPr>
        <w:spacing w:after="0" w:line="240" w:lineRule="auto"/>
        <w:jc w:val="both"/>
        <w:rPr>
          <w:rFonts w:ascii="Verdana" w:hAnsi="Verdana" w:cs="Verdana"/>
          <w:sz w:val="20"/>
          <w:szCs w:val="20"/>
        </w:rPr>
      </w:pPr>
    </w:p>
    <w:p w14:paraId="2C5B3204" w14:textId="77777777" w:rsidR="001E0B25" w:rsidRDefault="000E63DC">
      <w:pPr>
        <w:spacing w:after="0" w:line="240" w:lineRule="auto"/>
        <w:jc w:val="both"/>
        <w:rPr>
          <w:rFonts w:ascii="Verdana" w:hAnsi="Verdana" w:cs="Verdana"/>
          <w:sz w:val="20"/>
          <w:szCs w:val="20"/>
        </w:rPr>
      </w:pPr>
      <w:r w:rsidRPr="000E63DC">
        <w:rPr>
          <w:rFonts w:ascii="Verdana" w:hAnsi="Verdana" w:cs="Verdana"/>
          <w:sz w:val="20"/>
          <w:szCs w:val="20"/>
        </w:rPr>
        <w:t xml:space="preserve">La fiebre de dengue fue reportada por primera vez en China en el año 992 DC. con el nombre de Dynga. Los siguientes brotes de los que se tiene conocimiento son en el siglo XVIII en la India en 1635 y posteriormente en el año 1699 en Panamá. </w:t>
      </w:r>
    </w:p>
    <w:p w14:paraId="18BA03E3" w14:textId="4E26A9E6" w:rsidR="001E0B25" w:rsidRDefault="000E63DC">
      <w:pPr>
        <w:spacing w:after="0" w:line="240" w:lineRule="auto"/>
        <w:jc w:val="both"/>
        <w:rPr>
          <w:rFonts w:ascii="Verdana" w:hAnsi="Verdana" w:cs="Verdana"/>
          <w:sz w:val="20"/>
          <w:szCs w:val="20"/>
        </w:rPr>
      </w:pPr>
      <w:r w:rsidRPr="000E63DC">
        <w:rPr>
          <w:rFonts w:ascii="Verdana" w:hAnsi="Verdana" w:cs="Verdana"/>
          <w:sz w:val="20"/>
          <w:szCs w:val="20"/>
        </w:rPr>
        <w:t>El primer reporte de</w:t>
      </w:r>
      <w:r w:rsidR="001E0B25">
        <w:rPr>
          <w:rFonts w:ascii="Verdana" w:hAnsi="Verdana" w:cs="Verdana"/>
          <w:sz w:val="20"/>
          <w:szCs w:val="20"/>
        </w:rPr>
        <w:t xml:space="preserve"> un</w:t>
      </w:r>
      <w:r w:rsidRPr="000E63DC">
        <w:rPr>
          <w:rFonts w:ascii="Verdana" w:hAnsi="Verdana" w:cs="Verdana"/>
          <w:sz w:val="20"/>
          <w:szCs w:val="20"/>
        </w:rPr>
        <w:t xml:space="preserve"> caso definitivo data de 1789, y es</w:t>
      </w:r>
      <w:r w:rsidR="001E0B25">
        <w:rPr>
          <w:rFonts w:ascii="Verdana" w:hAnsi="Verdana" w:cs="Verdana"/>
          <w:sz w:val="20"/>
          <w:szCs w:val="20"/>
        </w:rPr>
        <w:t xml:space="preserve">te es </w:t>
      </w:r>
      <w:r w:rsidR="001E0B25" w:rsidRPr="000E63DC">
        <w:rPr>
          <w:rFonts w:ascii="Verdana" w:hAnsi="Verdana" w:cs="Verdana"/>
          <w:sz w:val="20"/>
          <w:szCs w:val="20"/>
        </w:rPr>
        <w:t>atribuido</w:t>
      </w:r>
      <w:r w:rsidRPr="000E63DC">
        <w:rPr>
          <w:rFonts w:ascii="Verdana" w:hAnsi="Verdana" w:cs="Verdana"/>
          <w:sz w:val="20"/>
          <w:szCs w:val="20"/>
        </w:rPr>
        <w:t xml:space="preserve"> a </w:t>
      </w:r>
      <w:r w:rsidR="00880743" w:rsidRPr="000E63DC">
        <w:rPr>
          <w:rFonts w:ascii="Verdana" w:hAnsi="Verdana" w:cs="Verdana"/>
          <w:sz w:val="20"/>
          <w:szCs w:val="20"/>
        </w:rPr>
        <w:t>Benjamín</w:t>
      </w:r>
      <w:r w:rsidRPr="000E63DC">
        <w:rPr>
          <w:rFonts w:ascii="Verdana" w:hAnsi="Verdana" w:cs="Verdana"/>
          <w:sz w:val="20"/>
          <w:szCs w:val="20"/>
        </w:rPr>
        <w:t xml:space="preserve"> Rush, quien acuña el término "fiebre rompe huesos", por los síntomas de mialgias y artralgias que se le asocian</w:t>
      </w:r>
      <w:r w:rsidR="001E0B25">
        <w:rPr>
          <w:rFonts w:ascii="Verdana" w:hAnsi="Verdana" w:cs="Verdana"/>
          <w:sz w:val="20"/>
          <w:szCs w:val="20"/>
        </w:rPr>
        <w:t>,</w:t>
      </w:r>
    </w:p>
    <w:p w14:paraId="44BF292D" w14:textId="74BB9E26" w:rsidR="000E63DC" w:rsidRDefault="000E63DC">
      <w:pPr>
        <w:spacing w:after="0" w:line="240" w:lineRule="auto"/>
        <w:jc w:val="both"/>
        <w:rPr>
          <w:rFonts w:ascii="Verdana" w:hAnsi="Verdana" w:cs="Verdana"/>
          <w:sz w:val="20"/>
          <w:szCs w:val="20"/>
        </w:rPr>
      </w:pPr>
      <w:r w:rsidRPr="000E63DC">
        <w:rPr>
          <w:rFonts w:ascii="Verdana" w:hAnsi="Verdana" w:cs="Verdana"/>
          <w:sz w:val="20"/>
          <w:szCs w:val="20"/>
        </w:rPr>
        <w:t>La etiología viral y su transmisión por mosquitos fue descifrada en el siglo XX</w:t>
      </w:r>
    </w:p>
    <w:p w14:paraId="4AF02571" w14:textId="77777777" w:rsidR="000E63DC" w:rsidRDefault="000E63DC">
      <w:pPr>
        <w:spacing w:after="0" w:line="240" w:lineRule="auto"/>
        <w:jc w:val="both"/>
        <w:rPr>
          <w:rFonts w:ascii="Verdana" w:hAnsi="Verdana" w:cs="Verdana"/>
          <w:sz w:val="20"/>
          <w:szCs w:val="20"/>
        </w:rPr>
      </w:pPr>
    </w:p>
    <w:p w14:paraId="1E43C95B" w14:textId="2BD6C147" w:rsidR="000E63DC" w:rsidRDefault="000E63DC">
      <w:pPr>
        <w:spacing w:after="0" w:line="240" w:lineRule="auto"/>
        <w:jc w:val="both"/>
        <w:rPr>
          <w:rFonts w:ascii="Verdana" w:hAnsi="Verdana" w:cs="Verdana"/>
          <w:sz w:val="20"/>
          <w:szCs w:val="20"/>
        </w:rPr>
      </w:pPr>
      <w:r w:rsidRPr="000E63DC">
        <w:rPr>
          <w:rFonts w:ascii="Verdana" w:hAnsi="Verdana" w:cs="Verdana"/>
          <w:sz w:val="20"/>
          <w:szCs w:val="20"/>
        </w:rPr>
        <w:t xml:space="preserve">Para 1975, el dengue </w:t>
      </w:r>
      <w:r w:rsidR="001E0B25">
        <w:rPr>
          <w:rFonts w:ascii="Verdana" w:hAnsi="Verdana" w:cs="Verdana"/>
          <w:sz w:val="20"/>
          <w:szCs w:val="20"/>
        </w:rPr>
        <w:t>llego a convertirse</w:t>
      </w:r>
      <w:r w:rsidRPr="000E63DC">
        <w:rPr>
          <w:rFonts w:ascii="Verdana" w:hAnsi="Verdana" w:cs="Verdana"/>
          <w:sz w:val="20"/>
          <w:szCs w:val="20"/>
        </w:rPr>
        <w:t xml:space="preserve"> en una enfermedad que cubría gran parte del mundo, y causaba </w:t>
      </w:r>
      <w:r w:rsidR="001E0B25">
        <w:rPr>
          <w:rFonts w:ascii="Verdana" w:hAnsi="Verdana" w:cs="Verdana"/>
          <w:sz w:val="20"/>
          <w:szCs w:val="20"/>
        </w:rPr>
        <w:t xml:space="preserve">muchas </w:t>
      </w:r>
      <w:r w:rsidRPr="000E63DC">
        <w:rPr>
          <w:rFonts w:ascii="Verdana" w:hAnsi="Verdana" w:cs="Verdana"/>
          <w:sz w:val="20"/>
          <w:szCs w:val="20"/>
        </w:rPr>
        <w:t xml:space="preserve">muertes constantes, </w:t>
      </w:r>
      <w:r w:rsidR="001E0B25">
        <w:rPr>
          <w:rFonts w:ascii="Verdana" w:hAnsi="Verdana" w:cs="Verdana"/>
          <w:sz w:val="20"/>
          <w:szCs w:val="20"/>
        </w:rPr>
        <w:t>mayormente</w:t>
      </w:r>
      <w:r w:rsidRPr="000E63DC">
        <w:rPr>
          <w:rFonts w:ascii="Verdana" w:hAnsi="Verdana" w:cs="Verdana"/>
          <w:sz w:val="20"/>
          <w:szCs w:val="20"/>
        </w:rPr>
        <w:t xml:space="preserve"> entre los niños. </w:t>
      </w:r>
      <w:r w:rsidR="001E0B25">
        <w:rPr>
          <w:rFonts w:ascii="Verdana" w:hAnsi="Verdana" w:cs="Verdana"/>
          <w:sz w:val="20"/>
          <w:szCs w:val="20"/>
        </w:rPr>
        <w:t xml:space="preserve">A </w:t>
      </w:r>
      <w:r w:rsidRPr="000E63DC">
        <w:rPr>
          <w:rFonts w:ascii="Verdana" w:hAnsi="Verdana" w:cs="Verdana"/>
          <w:sz w:val="20"/>
          <w:szCs w:val="20"/>
        </w:rPr>
        <w:t>partir de los años 80 del pasado siglo XX, se volvió una epidemia común. A principios de los años 2000, el dengue se ha convertido en la segunda enfermedad más común de las transmitidas por mosquitos, y que afectan</w:t>
      </w:r>
      <w:r w:rsidR="001E0B25">
        <w:rPr>
          <w:rFonts w:ascii="Verdana" w:hAnsi="Verdana" w:cs="Verdana"/>
          <w:sz w:val="20"/>
          <w:szCs w:val="20"/>
        </w:rPr>
        <w:t xml:space="preserve"> gravemente </w:t>
      </w:r>
      <w:r w:rsidRPr="000E63DC">
        <w:rPr>
          <w:rFonts w:ascii="Verdana" w:hAnsi="Verdana" w:cs="Verdana"/>
          <w:sz w:val="20"/>
          <w:szCs w:val="20"/>
        </w:rPr>
        <w:t>a los seres humanos, solo después de la malaria</w:t>
      </w:r>
    </w:p>
    <w:p w14:paraId="7CE6330F" w14:textId="77777777" w:rsidR="000E63DC" w:rsidRDefault="000E63DC">
      <w:pPr>
        <w:spacing w:after="0" w:line="240" w:lineRule="auto"/>
        <w:jc w:val="both"/>
        <w:rPr>
          <w:rFonts w:ascii="Verdana" w:hAnsi="Verdana" w:cs="Verdana"/>
          <w:sz w:val="20"/>
          <w:szCs w:val="20"/>
        </w:rPr>
      </w:pPr>
    </w:p>
    <w:p w14:paraId="518F3FE9" w14:textId="05A4A917" w:rsidR="001E0B25" w:rsidRDefault="000E63DC">
      <w:pPr>
        <w:spacing w:after="0" w:line="240" w:lineRule="auto"/>
        <w:jc w:val="both"/>
        <w:rPr>
          <w:rFonts w:ascii="Verdana" w:hAnsi="Verdana" w:cs="Verdana"/>
          <w:sz w:val="20"/>
          <w:szCs w:val="20"/>
        </w:rPr>
      </w:pPr>
      <w:r w:rsidRPr="000E63DC">
        <w:rPr>
          <w:rFonts w:ascii="Verdana" w:hAnsi="Verdana" w:cs="Verdana"/>
          <w:sz w:val="20"/>
          <w:szCs w:val="20"/>
        </w:rPr>
        <w:t xml:space="preserve">En la actualidad, las enfermedades transmitidas por vector (ETV), constituyen uno de los principales problemas de salud pública en territorio nacional, ya que sus características geográficas y climáticas, así como sus condiciones demográficas y socioeconómicas, favorecen el riesgo de transmisión de una o más de </w:t>
      </w:r>
      <w:r w:rsidR="00880743" w:rsidRPr="000E63DC">
        <w:rPr>
          <w:rFonts w:ascii="Verdana" w:hAnsi="Verdana" w:cs="Verdana"/>
          <w:sz w:val="20"/>
          <w:szCs w:val="20"/>
        </w:rPr>
        <w:t>es</w:t>
      </w:r>
      <w:r w:rsidR="00880743">
        <w:rPr>
          <w:rFonts w:ascii="Verdana" w:hAnsi="Verdana" w:cs="Verdana"/>
          <w:sz w:val="20"/>
          <w:szCs w:val="20"/>
        </w:rPr>
        <w:t xml:space="preserve">tas </w:t>
      </w:r>
      <w:r w:rsidR="00880743" w:rsidRPr="000E63DC">
        <w:rPr>
          <w:rFonts w:ascii="Verdana" w:hAnsi="Verdana" w:cs="Verdana"/>
          <w:sz w:val="20"/>
          <w:szCs w:val="20"/>
        </w:rPr>
        <w:t>enfermedades</w:t>
      </w:r>
      <w:r w:rsidRPr="000E63DC">
        <w:rPr>
          <w:rFonts w:ascii="Verdana" w:hAnsi="Verdana" w:cs="Verdana"/>
          <w:sz w:val="20"/>
          <w:szCs w:val="20"/>
        </w:rPr>
        <w:t xml:space="preserve"> en cada entidad federativa</w:t>
      </w:r>
      <w:r w:rsidR="001E0B25">
        <w:rPr>
          <w:rFonts w:ascii="Verdana" w:hAnsi="Verdana" w:cs="Verdana"/>
          <w:sz w:val="20"/>
          <w:szCs w:val="20"/>
        </w:rPr>
        <w:t>.</w:t>
      </w:r>
    </w:p>
    <w:p w14:paraId="5476DF70" w14:textId="739742E6" w:rsidR="00EA5074" w:rsidRDefault="000E63DC">
      <w:pPr>
        <w:spacing w:after="0" w:line="240" w:lineRule="auto"/>
        <w:jc w:val="both"/>
        <w:rPr>
          <w:rFonts w:ascii="Verdana" w:hAnsi="Verdana" w:cs="Verdana"/>
          <w:sz w:val="20"/>
          <w:szCs w:val="20"/>
        </w:rPr>
      </w:pPr>
      <w:r w:rsidRPr="000E63DC">
        <w:rPr>
          <w:rFonts w:ascii="Verdana" w:hAnsi="Verdana" w:cs="Verdana"/>
          <w:sz w:val="20"/>
          <w:szCs w:val="20"/>
        </w:rPr>
        <w:t xml:space="preserve">Las enfermedades transmitidas por vectores son causadas por parásitos, virus y bacterias transmitidos por mosquitos, flebótomos, chinches triatomíneas, simúlidos, garrapatas, moscas </w:t>
      </w:r>
      <w:r w:rsidR="00880743" w:rsidRPr="000E63DC">
        <w:rPr>
          <w:rFonts w:ascii="Verdana" w:hAnsi="Verdana" w:cs="Verdana"/>
          <w:sz w:val="20"/>
          <w:szCs w:val="20"/>
        </w:rPr>
        <w:t>tse-tsé</w:t>
      </w:r>
      <w:r w:rsidRPr="000E63DC">
        <w:rPr>
          <w:rFonts w:ascii="Verdana" w:hAnsi="Verdana" w:cs="Verdana"/>
          <w:sz w:val="20"/>
          <w:szCs w:val="20"/>
        </w:rPr>
        <w:t>, ácaros, caracoles y piojos. En todo el mundo se registran cada año más de</w:t>
      </w:r>
      <w:r>
        <w:rPr>
          <w:rFonts w:ascii="Verdana" w:hAnsi="Verdana" w:cs="Verdana"/>
          <w:sz w:val="20"/>
          <w:szCs w:val="20"/>
        </w:rPr>
        <w:t xml:space="preserve"> </w:t>
      </w:r>
      <w:r w:rsidRPr="000E63DC">
        <w:rPr>
          <w:rFonts w:ascii="Verdana" w:hAnsi="Verdana" w:cs="Verdana"/>
          <w:sz w:val="20"/>
          <w:szCs w:val="20"/>
        </w:rPr>
        <w:t>700 000 defunciones como consecuencia de enfermedades transmitidas por vectores, tales como el paludismo, dengue, esquistosomiasis, tripanosomiasis africana humana, leishmaniasis, enfermedad de Chagas, fiebre amarilla, encefalitis japonesa y oncocercosis</w:t>
      </w:r>
    </w:p>
    <w:p w14:paraId="77D3154C" w14:textId="77777777" w:rsidR="000E63DC" w:rsidRDefault="000E63DC">
      <w:pPr>
        <w:spacing w:after="0" w:line="240" w:lineRule="auto"/>
        <w:jc w:val="both"/>
        <w:rPr>
          <w:rFonts w:ascii="Verdana" w:hAnsi="Verdana" w:cs="Verdana"/>
          <w:sz w:val="20"/>
          <w:szCs w:val="20"/>
        </w:rPr>
      </w:pPr>
    </w:p>
    <w:p w14:paraId="52AB457B" w14:textId="77777777" w:rsidR="001E0B25" w:rsidRDefault="000E63DC">
      <w:pPr>
        <w:spacing w:after="0" w:line="240" w:lineRule="auto"/>
        <w:jc w:val="both"/>
        <w:rPr>
          <w:rFonts w:ascii="Verdana" w:hAnsi="Verdana" w:cs="Verdana"/>
          <w:sz w:val="20"/>
          <w:szCs w:val="20"/>
        </w:rPr>
      </w:pPr>
      <w:r w:rsidRPr="000E63DC">
        <w:rPr>
          <w:rFonts w:ascii="Verdana" w:hAnsi="Verdana" w:cs="Verdana"/>
          <w:sz w:val="20"/>
          <w:szCs w:val="20"/>
        </w:rPr>
        <w:lastRenderedPageBreak/>
        <w:t>El dengue es una de las principales enfermedades virales de carácter epidémico. Constituye la arbovirosis más importante a nivel mundial en morbilidad, mortalidad e importancia económica.</w:t>
      </w:r>
    </w:p>
    <w:p w14:paraId="731ED2BE" w14:textId="77777777" w:rsidR="001E0B25" w:rsidRDefault="000E63DC">
      <w:pPr>
        <w:spacing w:after="0" w:line="240" w:lineRule="auto"/>
        <w:jc w:val="both"/>
        <w:rPr>
          <w:rFonts w:ascii="Verdana" w:hAnsi="Verdana" w:cs="Verdana"/>
          <w:sz w:val="20"/>
          <w:szCs w:val="20"/>
        </w:rPr>
      </w:pPr>
      <w:r w:rsidRPr="000E63DC">
        <w:rPr>
          <w:rFonts w:ascii="Verdana" w:hAnsi="Verdana" w:cs="Verdana"/>
          <w:sz w:val="20"/>
          <w:szCs w:val="20"/>
        </w:rPr>
        <w:t xml:space="preserve">Casi la mitad de la población mundial se encuentra en riesgo, especialmente la que presenta mayores carencias de servicios básicos en salud. </w:t>
      </w:r>
    </w:p>
    <w:p w14:paraId="25EB48D9" w14:textId="6E241FEC" w:rsidR="000E63DC" w:rsidRDefault="000E63DC">
      <w:pPr>
        <w:spacing w:after="0" w:line="240" w:lineRule="auto"/>
        <w:jc w:val="both"/>
        <w:rPr>
          <w:rFonts w:ascii="Verdana" w:hAnsi="Verdana" w:cs="Verdana"/>
          <w:sz w:val="20"/>
          <w:szCs w:val="20"/>
        </w:rPr>
      </w:pPr>
      <w:r w:rsidRPr="000E63DC">
        <w:rPr>
          <w:rFonts w:ascii="Verdana" w:hAnsi="Verdana" w:cs="Verdana"/>
          <w:sz w:val="20"/>
          <w:szCs w:val="20"/>
        </w:rPr>
        <w:t>En México, el dengue es una de las principales enfermedades transmitidas por vector, y en los últimos diez años</w:t>
      </w:r>
      <w:r w:rsidR="001E0B25">
        <w:rPr>
          <w:rFonts w:ascii="Verdana" w:hAnsi="Verdana" w:cs="Verdana"/>
          <w:sz w:val="20"/>
          <w:szCs w:val="20"/>
        </w:rPr>
        <w:t xml:space="preserve"> se</w:t>
      </w:r>
      <w:r w:rsidRPr="000E63DC">
        <w:rPr>
          <w:rFonts w:ascii="Verdana" w:hAnsi="Verdana" w:cs="Verdana"/>
          <w:sz w:val="20"/>
          <w:szCs w:val="20"/>
        </w:rPr>
        <w:t xml:space="preserve"> ha incrementado el número de casos a pesar de los esfuerzos de prevención y control de</w:t>
      </w:r>
      <w:r w:rsidR="001E0B25">
        <w:rPr>
          <w:rFonts w:ascii="Verdana" w:hAnsi="Verdana" w:cs="Verdana"/>
          <w:sz w:val="20"/>
          <w:szCs w:val="20"/>
        </w:rPr>
        <w:t xml:space="preserve"> este</w:t>
      </w:r>
      <w:r w:rsidRPr="000E63DC">
        <w:rPr>
          <w:rFonts w:ascii="Verdana" w:hAnsi="Verdana" w:cs="Verdana"/>
          <w:sz w:val="20"/>
          <w:szCs w:val="20"/>
        </w:rPr>
        <w:t xml:space="preserve"> vector</w:t>
      </w:r>
    </w:p>
    <w:p w14:paraId="78F322C8" w14:textId="77777777" w:rsidR="000E63DC" w:rsidRDefault="000E63DC">
      <w:pPr>
        <w:spacing w:after="0" w:line="240" w:lineRule="auto"/>
        <w:jc w:val="both"/>
        <w:rPr>
          <w:rFonts w:ascii="Verdana" w:hAnsi="Verdana" w:cs="Verdana"/>
          <w:sz w:val="20"/>
          <w:szCs w:val="20"/>
        </w:rPr>
      </w:pPr>
    </w:p>
    <w:p w14:paraId="2EB39E04" w14:textId="7F5CEF96" w:rsidR="000E63DC" w:rsidRDefault="000E63DC">
      <w:pPr>
        <w:spacing w:after="0" w:line="240" w:lineRule="auto"/>
        <w:jc w:val="both"/>
        <w:rPr>
          <w:rFonts w:ascii="Verdana" w:hAnsi="Verdana" w:cs="Verdana"/>
          <w:sz w:val="20"/>
          <w:szCs w:val="20"/>
        </w:rPr>
      </w:pPr>
      <w:r w:rsidRPr="000E63DC">
        <w:rPr>
          <w:rFonts w:ascii="Verdana" w:hAnsi="Verdana" w:cs="Verdana"/>
          <w:sz w:val="20"/>
          <w:szCs w:val="20"/>
        </w:rPr>
        <w:t xml:space="preserve">El mosquito Aedes aegypti es el vector principal del dengue, es de predominio doméstico, oviposita en recipientes naturales o artificiales que están </w:t>
      </w:r>
      <w:r w:rsidR="001E0B25">
        <w:rPr>
          <w:rFonts w:ascii="Verdana" w:hAnsi="Verdana" w:cs="Verdana"/>
          <w:sz w:val="20"/>
          <w:szCs w:val="20"/>
        </w:rPr>
        <w:t>fuera o dentro de los domicilios</w:t>
      </w:r>
      <w:r w:rsidRPr="000E63DC">
        <w:rPr>
          <w:rFonts w:ascii="Verdana" w:hAnsi="Verdana" w:cs="Verdana"/>
          <w:sz w:val="20"/>
          <w:szCs w:val="20"/>
        </w:rPr>
        <w:t>. Las hembras son las únicas hematófagas de sangre humana y animal la cual necesitan para que sus óvulos maduren. Identifican su alimento por estímulos de movimiento, visuales, olor, concentración de dióxido de carbono, tamaño, temperatura humedad</w:t>
      </w:r>
    </w:p>
    <w:p w14:paraId="0AF068B9" w14:textId="77777777" w:rsidR="000E63DC" w:rsidRDefault="000E63DC">
      <w:pPr>
        <w:spacing w:after="0" w:line="240" w:lineRule="auto"/>
        <w:jc w:val="both"/>
        <w:rPr>
          <w:rFonts w:ascii="Verdana" w:hAnsi="Verdana" w:cs="Verdana"/>
          <w:sz w:val="20"/>
          <w:szCs w:val="20"/>
        </w:rPr>
      </w:pPr>
    </w:p>
    <w:p w14:paraId="276A4C97" w14:textId="06D1151B" w:rsidR="000E63DC" w:rsidRDefault="000E63DC">
      <w:pPr>
        <w:spacing w:after="0" w:line="240" w:lineRule="auto"/>
        <w:jc w:val="both"/>
        <w:rPr>
          <w:rFonts w:ascii="Verdana" w:hAnsi="Verdana" w:cs="Verdana"/>
          <w:sz w:val="20"/>
          <w:szCs w:val="20"/>
        </w:rPr>
      </w:pPr>
      <w:r w:rsidRPr="000E63DC">
        <w:rPr>
          <w:rFonts w:ascii="Verdana" w:hAnsi="Verdana" w:cs="Verdana"/>
          <w:sz w:val="20"/>
          <w:szCs w:val="20"/>
        </w:rPr>
        <w:t>El mosquito Aedes aegypti vive en hábitats urbanos y se reproduce principalmente en recipientes artificiales Los huevos de Aedes pueden permanecer secos en sus lugares de cría durante más de un año y eclosionar al entrar en contacto con el agua</w:t>
      </w:r>
      <w:r w:rsidR="001E0B25">
        <w:rPr>
          <w:rFonts w:ascii="Verdana" w:hAnsi="Verdana" w:cs="Verdana"/>
          <w:sz w:val="20"/>
          <w:szCs w:val="20"/>
        </w:rPr>
        <w:t xml:space="preserve">, por lo </w:t>
      </w:r>
      <w:r w:rsidR="00880743">
        <w:rPr>
          <w:rFonts w:ascii="Verdana" w:hAnsi="Verdana" w:cs="Verdana"/>
          <w:sz w:val="20"/>
          <w:szCs w:val="20"/>
        </w:rPr>
        <w:t>tanto,</w:t>
      </w:r>
      <w:r w:rsidR="001E0B25">
        <w:rPr>
          <w:rFonts w:ascii="Verdana" w:hAnsi="Verdana" w:cs="Verdana"/>
          <w:sz w:val="20"/>
          <w:szCs w:val="20"/>
        </w:rPr>
        <w:t xml:space="preserve"> cuentan con una proliferación fácil de mantener y esto conlleva a un mayor riesgo para la población </w:t>
      </w:r>
    </w:p>
    <w:p w14:paraId="7F89221A" w14:textId="77777777" w:rsidR="000E63DC" w:rsidRDefault="000E63DC">
      <w:pPr>
        <w:spacing w:after="0" w:line="240" w:lineRule="auto"/>
        <w:jc w:val="both"/>
        <w:rPr>
          <w:rFonts w:ascii="Verdana" w:hAnsi="Verdana" w:cs="Verdana"/>
          <w:sz w:val="20"/>
          <w:szCs w:val="20"/>
        </w:rPr>
      </w:pPr>
    </w:p>
    <w:p w14:paraId="2F0FCC05" w14:textId="77777777" w:rsidR="000E63DC" w:rsidRDefault="000E63DC">
      <w:pPr>
        <w:spacing w:after="0" w:line="240" w:lineRule="auto"/>
        <w:jc w:val="both"/>
        <w:rPr>
          <w:rFonts w:ascii="Verdana" w:hAnsi="Verdana" w:cs="Verdana"/>
          <w:sz w:val="20"/>
          <w:szCs w:val="20"/>
        </w:rPr>
      </w:pPr>
    </w:p>
    <w:p w14:paraId="5283DFB6" w14:textId="46480A13" w:rsidR="00EA5074" w:rsidRDefault="00EA5074">
      <w:pPr>
        <w:spacing w:after="0" w:line="240" w:lineRule="auto"/>
        <w:jc w:val="both"/>
        <w:rPr>
          <w:rFonts w:ascii="Verdana" w:hAnsi="Verdana" w:cs="Verdana"/>
          <w:sz w:val="20"/>
          <w:szCs w:val="20"/>
        </w:rPr>
      </w:pPr>
      <w:r w:rsidRPr="00EA5074">
        <w:rPr>
          <w:rFonts w:ascii="Verdana" w:hAnsi="Verdana" w:cs="Verdana"/>
          <w:sz w:val="20"/>
          <w:szCs w:val="20"/>
        </w:rPr>
        <w:t xml:space="preserve">El complejo de dengue lo constituyen cuatro serotipos virales serológicamente diferentes (1, 2, 3 y 4) que comparten analogías estructurales y patogénicas con una homología de secuencia de aproximadamente 70% que es mayor entre los serotipos 1-3 y 2- 4 </w:t>
      </w:r>
    </w:p>
    <w:p w14:paraId="52BD46F7" w14:textId="77777777" w:rsidR="00EA5074" w:rsidRDefault="00EA5074">
      <w:pPr>
        <w:spacing w:after="0" w:line="240" w:lineRule="auto"/>
        <w:jc w:val="both"/>
        <w:rPr>
          <w:rFonts w:ascii="Verdana" w:hAnsi="Verdana" w:cs="Verdana"/>
          <w:sz w:val="20"/>
          <w:szCs w:val="20"/>
        </w:rPr>
      </w:pPr>
    </w:p>
    <w:p w14:paraId="733822B8" w14:textId="77777777" w:rsidR="001E0B25" w:rsidRDefault="00EA5074">
      <w:pPr>
        <w:spacing w:after="0" w:line="240" w:lineRule="auto"/>
        <w:jc w:val="both"/>
        <w:rPr>
          <w:rFonts w:ascii="Verdana" w:hAnsi="Verdana" w:cs="Verdana"/>
          <w:sz w:val="20"/>
          <w:szCs w:val="20"/>
        </w:rPr>
      </w:pPr>
      <w:r w:rsidRPr="00EA5074">
        <w:rPr>
          <w:rFonts w:ascii="Verdana" w:hAnsi="Verdana" w:cs="Verdana"/>
          <w:sz w:val="20"/>
          <w:szCs w:val="20"/>
        </w:rPr>
        <w:t>Los cuatro serotipos descritos del virus del dengue producen por lo general una enfermedad febril autolimitada. Sin embargo, tiene un espectro clínico muy amplio que va desde formas asintomáticas hasta su forma más grave, el dengue hemorrágico</w:t>
      </w:r>
      <w:r w:rsidR="001E0B25">
        <w:rPr>
          <w:rFonts w:ascii="Verdana" w:hAnsi="Verdana" w:cs="Verdana"/>
          <w:sz w:val="20"/>
          <w:szCs w:val="20"/>
        </w:rPr>
        <w:t>.</w:t>
      </w:r>
    </w:p>
    <w:p w14:paraId="533210DC" w14:textId="1766AB89" w:rsidR="00EA5074" w:rsidRDefault="00EA5074">
      <w:pPr>
        <w:spacing w:after="0" w:line="240" w:lineRule="auto"/>
        <w:jc w:val="both"/>
        <w:rPr>
          <w:rFonts w:ascii="Verdana" w:hAnsi="Verdana" w:cs="Verdana"/>
          <w:sz w:val="20"/>
          <w:szCs w:val="20"/>
        </w:rPr>
      </w:pPr>
      <w:r w:rsidRPr="00EA5074">
        <w:rPr>
          <w:rFonts w:ascii="Verdana" w:hAnsi="Verdana" w:cs="Verdana"/>
          <w:sz w:val="20"/>
          <w:szCs w:val="20"/>
        </w:rPr>
        <w:t>Se ha descrito que los serotipos 2 y 3 se asocian a la mayor cantidad de casos graves y fallecidos</w:t>
      </w:r>
      <w:r w:rsidR="001E0B25">
        <w:rPr>
          <w:rFonts w:ascii="Verdana" w:hAnsi="Verdana" w:cs="Verdana"/>
          <w:sz w:val="20"/>
          <w:szCs w:val="20"/>
        </w:rPr>
        <w:t xml:space="preserve"> ya sea de manera nacional y mundial</w:t>
      </w:r>
    </w:p>
    <w:p w14:paraId="11B70425" w14:textId="77777777" w:rsidR="00EA5074" w:rsidRDefault="00EA5074">
      <w:pPr>
        <w:spacing w:after="0" w:line="240" w:lineRule="auto"/>
        <w:jc w:val="both"/>
        <w:rPr>
          <w:rFonts w:ascii="Verdana" w:hAnsi="Verdana" w:cs="Verdana"/>
          <w:sz w:val="20"/>
          <w:szCs w:val="20"/>
        </w:rPr>
      </w:pPr>
    </w:p>
    <w:p w14:paraId="281AF983" w14:textId="77777777" w:rsidR="00EA5074" w:rsidRDefault="00EA5074">
      <w:pPr>
        <w:spacing w:after="0" w:line="240" w:lineRule="auto"/>
        <w:jc w:val="both"/>
        <w:rPr>
          <w:rFonts w:ascii="Verdana" w:hAnsi="Verdana" w:cs="Verdana"/>
          <w:sz w:val="20"/>
          <w:szCs w:val="20"/>
        </w:rPr>
      </w:pPr>
    </w:p>
    <w:p w14:paraId="643F4360" w14:textId="635C017C" w:rsidR="00434109" w:rsidRDefault="00434109">
      <w:pPr>
        <w:spacing w:after="0" w:line="240" w:lineRule="auto"/>
        <w:jc w:val="both"/>
      </w:pPr>
      <w:r>
        <w:rPr>
          <w:rFonts w:ascii="Verdana" w:hAnsi="Verdana" w:cs="Verdana"/>
          <w:b/>
        </w:rPr>
        <w:t xml:space="preserve">MÉTODO </w:t>
      </w:r>
    </w:p>
    <w:p w14:paraId="6A089CC7" w14:textId="77777777" w:rsidR="00434109" w:rsidRDefault="00434109">
      <w:pPr>
        <w:spacing w:after="0" w:line="240" w:lineRule="auto"/>
        <w:jc w:val="both"/>
        <w:rPr>
          <w:rFonts w:ascii="Arial" w:hAnsi="Arial" w:cs="Arial"/>
          <w:b/>
          <w:color w:val="FF0000"/>
        </w:rPr>
      </w:pPr>
    </w:p>
    <w:p w14:paraId="56D41837" w14:textId="41C88B8F" w:rsidR="00DD7576" w:rsidRDefault="00C17321">
      <w:pPr>
        <w:spacing w:after="0" w:line="240" w:lineRule="auto"/>
        <w:jc w:val="both"/>
        <w:rPr>
          <w:rFonts w:ascii="Verdana" w:hAnsi="Verdana" w:cs="Verdana"/>
          <w:sz w:val="20"/>
          <w:szCs w:val="20"/>
        </w:rPr>
      </w:pPr>
      <w:r>
        <w:rPr>
          <w:rFonts w:ascii="Verdana" w:hAnsi="Verdana" w:cs="Verdana"/>
          <w:sz w:val="20"/>
          <w:szCs w:val="20"/>
        </w:rPr>
        <w:t xml:space="preserve">Para la correcta elaboración del estudio del dengue en </w:t>
      </w:r>
      <w:r w:rsidR="00DD7576">
        <w:rPr>
          <w:rFonts w:ascii="Verdana" w:hAnsi="Verdana" w:cs="Verdana"/>
          <w:sz w:val="20"/>
          <w:szCs w:val="20"/>
        </w:rPr>
        <w:t>México, se siguieron diversas etapas epidemiológicas las cuales hicieron llegar al resultado a los investigadores, así que lleva la correcta elaboración que garantiza la validez y confiabilidad de los resultados.</w:t>
      </w:r>
    </w:p>
    <w:p w14:paraId="76F80828" w14:textId="65CDB9F5" w:rsidR="00DD7576" w:rsidRDefault="00DD7576">
      <w:pPr>
        <w:spacing w:after="0" w:line="240" w:lineRule="auto"/>
        <w:jc w:val="both"/>
        <w:rPr>
          <w:rFonts w:ascii="Verdana" w:hAnsi="Verdana" w:cs="Verdana"/>
          <w:sz w:val="20"/>
          <w:szCs w:val="20"/>
        </w:rPr>
      </w:pPr>
      <w:r>
        <w:rPr>
          <w:rFonts w:ascii="Verdana" w:hAnsi="Verdana" w:cs="Verdana"/>
          <w:sz w:val="20"/>
          <w:szCs w:val="20"/>
        </w:rPr>
        <w:t xml:space="preserve">Este estudio se realizo de manera cuantitativa, debido a los diversos datos recopilados gracias a la evidencia de diversos artículos ya realizados que nos ayudaron para la redacción de nuestro </w:t>
      </w:r>
      <w:r w:rsidR="00F3427F">
        <w:rPr>
          <w:rFonts w:ascii="Verdana" w:hAnsi="Verdana" w:cs="Verdana"/>
          <w:sz w:val="20"/>
          <w:szCs w:val="20"/>
        </w:rPr>
        <w:t>artículo</w:t>
      </w:r>
      <w:r>
        <w:rPr>
          <w:rFonts w:ascii="Verdana" w:hAnsi="Verdana" w:cs="Verdana"/>
          <w:sz w:val="20"/>
          <w:szCs w:val="20"/>
        </w:rPr>
        <w:t xml:space="preserve">. Nuestra evidencia fue basada en 7 tipos de artículos diferentes los cuales se tomaron en cuenta gracias a que los artículos fueron realizados en </w:t>
      </w:r>
      <w:r w:rsidR="00F3427F">
        <w:rPr>
          <w:rFonts w:ascii="Verdana" w:hAnsi="Verdana" w:cs="Verdana"/>
          <w:sz w:val="20"/>
          <w:szCs w:val="20"/>
        </w:rPr>
        <w:t>México</w:t>
      </w:r>
      <w:r>
        <w:rPr>
          <w:rFonts w:ascii="Verdana" w:hAnsi="Verdana" w:cs="Verdana"/>
          <w:sz w:val="20"/>
          <w:szCs w:val="20"/>
        </w:rPr>
        <w:t xml:space="preserve">, donde junto con </w:t>
      </w:r>
      <w:r w:rsidR="00F3427F">
        <w:rPr>
          <w:rFonts w:ascii="Verdana" w:hAnsi="Verdana" w:cs="Verdana"/>
          <w:sz w:val="20"/>
          <w:szCs w:val="20"/>
        </w:rPr>
        <w:t>Brasil</w:t>
      </w:r>
      <w:r>
        <w:rPr>
          <w:rFonts w:ascii="Verdana" w:hAnsi="Verdana" w:cs="Verdana"/>
          <w:sz w:val="20"/>
          <w:szCs w:val="20"/>
        </w:rPr>
        <w:t xml:space="preserve"> encabezaron</w:t>
      </w:r>
      <w:r w:rsidR="00F3427F">
        <w:rPr>
          <w:rFonts w:ascii="Verdana" w:hAnsi="Verdana" w:cs="Verdana"/>
          <w:sz w:val="20"/>
          <w:szCs w:val="20"/>
        </w:rPr>
        <w:t xml:space="preserve"> en 2023, siendo los países con más contagio por dengue.</w:t>
      </w:r>
    </w:p>
    <w:p w14:paraId="6843E99A" w14:textId="3FEE9724" w:rsidR="00F3427F" w:rsidRDefault="00F3427F">
      <w:pPr>
        <w:spacing w:after="0" w:line="240" w:lineRule="auto"/>
        <w:jc w:val="both"/>
        <w:rPr>
          <w:rFonts w:ascii="Verdana" w:hAnsi="Verdana" w:cs="Verdana"/>
          <w:sz w:val="20"/>
          <w:szCs w:val="20"/>
        </w:rPr>
      </w:pPr>
      <w:r>
        <w:rPr>
          <w:rFonts w:ascii="Verdana" w:hAnsi="Verdana" w:cs="Verdana"/>
          <w:sz w:val="20"/>
          <w:szCs w:val="20"/>
        </w:rPr>
        <w:t>Dentro de estos artículos se destacó el análisis a grupos sociales mas vulnerables a esta enfermedad entre los cuales se encuentran las poblaciones de escasos recursos, personas que viven en zonas subtropicales y tropicales, los niños, adultos mayores, personas inmunocomprometidas y personas cuyo trabajo es al aire libre, por lo tanto, estos grupos sociales tienen a ser mas susceptibles a padecer esta enfermedad</w:t>
      </w:r>
    </w:p>
    <w:p w14:paraId="3D8FF7CE" w14:textId="77777777" w:rsidR="0075151E" w:rsidRDefault="0075151E">
      <w:pPr>
        <w:spacing w:after="0" w:line="240" w:lineRule="auto"/>
        <w:jc w:val="both"/>
        <w:rPr>
          <w:rFonts w:ascii="Verdana" w:hAnsi="Verdana" w:cs="Verdana"/>
          <w:sz w:val="20"/>
          <w:szCs w:val="20"/>
        </w:rPr>
      </w:pPr>
    </w:p>
    <w:p w14:paraId="5722801D" w14:textId="77777777" w:rsidR="0075151E" w:rsidRDefault="0075151E">
      <w:pPr>
        <w:spacing w:after="0" w:line="240" w:lineRule="auto"/>
        <w:jc w:val="both"/>
        <w:rPr>
          <w:rFonts w:ascii="Verdana" w:hAnsi="Verdana" w:cs="Verdana"/>
          <w:sz w:val="20"/>
          <w:szCs w:val="20"/>
        </w:rPr>
      </w:pPr>
    </w:p>
    <w:p w14:paraId="783A5B6A" w14:textId="77777777" w:rsidR="008626E5" w:rsidRDefault="008626E5" w:rsidP="0075151E">
      <w:pPr>
        <w:spacing w:after="0" w:line="240" w:lineRule="auto"/>
        <w:jc w:val="both"/>
        <w:rPr>
          <w:rFonts w:ascii="Verdana" w:hAnsi="Verdana" w:cs="Verdana"/>
          <w:sz w:val="20"/>
          <w:szCs w:val="20"/>
        </w:rPr>
      </w:pPr>
    </w:p>
    <w:p w14:paraId="132BB03F" w14:textId="63DB8997" w:rsidR="00A07B95" w:rsidRDefault="00A07B95" w:rsidP="0075151E">
      <w:pPr>
        <w:spacing w:after="0" w:line="240" w:lineRule="auto"/>
        <w:jc w:val="both"/>
        <w:rPr>
          <w:rFonts w:ascii="Verdana" w:hAnsi="Verdana" w:cs="Verdana"/>
          <w:b/>
        </w:rPr>
        <w:sectPr w:rsidR="00A07B95" w:rsidSect="00290BC5">
          <w:pgSz w:w="12240" w:h="15840"/>
          <w:pgMar w:top="1417" w:right="1701" w:bottom="1417" w:left="1701"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0"/>
          <w:cols w:space="720"/>
          <w:titlePg/>
          <w:docGrid w:linePitch="360"/>
        </w:sectPr>
      </w:pPr>
    </w:p>
    <w:p w14:paraId="0E151CD5" w14:textId="32DD46D0" w:rsidR="0075151E" w:rsidRDefault="00A717CA" w:rsidP="0075151E">
      <w:pPr>
        <w:spacing w:after="0" w:line="240" w:lineRule="auto"/>
        <w:jc w:val="both"/>
        <w:rPr>
          <w:rFonts w:ascii="Verdana" w:hAnsi="Verdana" w:cs="Verdana"/>
          <w:b/>
          <w:color w:val="FF0000"/>
        </w:rPr>
      </w:pPr>
      <w:r>
        <w:rPr>
          <w:rFonts w:ascii="Verdana" w:hAnsi="Verdana" w:cs="Verdana"/>
          <w:b/>
        </w:rPr>
        <w:lastRenderedPageBreak/>
        <w:t>DENGUE.</w:t>
      </w:r>
    </w:p>
    <w:p w14:paraId="5F59E41E" w14:textId="697A674D" w:rsidR="004126BD" w:rsidRDefault="00B77D42" w:rsidP="00B77D42">
      <w:pPr>
        <w:spacing w:after="0" w:line="240" w:lineRule="auto"/>
        <w:jc w:val="both"/>
        <w:rPr>
          <w:rFonts w:ascii="Verdana" w:hAnsi="Verdana" w:cs="Verdana"/>
          <w:sz w:val="20"/>
          <w:szCs w:val="20"/>
        </w:rPr>
      </w:pPr>
      <w:r w:rsidRPr="00B77D42">
        <w:rPr>
          <w:rFonts w:ascii="Verdana" w:hAnsi="Verdana" w:cs="Verdana"/>
          <w:sz w:val="20"/>
          <w:szCs w:val="20"/>
        </w:rPr>
        <w:t>El dengue es una enfermedad viral endémica en regiones tropicales y subtropicales, transmitida por la picadura de mosquitos del género Aedes, principalmente Aedes aegypti y Aedes albopictus. Es una enfermedad potencialmente grave que afecta a personas de todas las edades y puede presentar manifestaciones clínicas que van desde cuadros leves hasta complicaciones mortales</w:t>
      </w:r>
      <w:r>
        <w:rPr>
          <w:rFonts w:ascii="Verdana" w:hAnsi="Verdana" w:cs="Verdana"/>
          <w:sz w:val="20"/>
          <w:szCs w:val="20"/>
        </w:rPr>
        <w:t>.</w:t>
      </w:r>
    </w:p>
    <w:p w14:paraId="16E7327F" w14:textId="77777777" w:rsidR="00B77D42" w:rsidRPr="00B77D42" w:rsidRDefault="00B77D42" w:rsidP="00B77D42">
      <w:pPr>
        <w:spacing w:after="0" w:line="240" w:lineRule="auto"/>
        <w:jc w:val="both"/>
        <w:rPr>
          <w:rFonts w:ascii="Verdana" w:hAnsi="Verdana" w:cs="Verdana"/>
          <w:sz w:val="20"/>
          <w:szCs w:val="20"/>
        </w:rPr>
      </w:pPr>
      <w:r w:rsidRPr="00B77D42">
        <w:rPr>
          <w:rFonts w:ascii="Verdana" w:hAnsi="Verdana" w:cs="Verdana"/>
          <w:sz w:val="20"/>
          <w:szCs w:val="20"/>
        </w:rPr>
        <w:t>El virus del dengue tiene cuatro serotipos diferentes (DENV-1, DENV-2, DENV-3 y DENV-4), lo que significa que una persona puede infectarse hasta cuatro veces en su vida, cada vez con un serotipo distinto. La infección por un serotipo genera inmunidad específica contra él, pero no contra los otros.</w:t>
      </w:r>
    </w:p>
    <w:p w14:paraId="3E88F5CC" w14:textId="77777777" w:rsidR="00B77D42" w:rsidRPr="00B77D42" w:rsidRDefault="00B77D42" w:rsidP="00B77D42">
      <w:pPr>
        <w:spacing w:after="0" w:line="240" w:lineRule="auto"/>
        <w:jc w:val="both"/>
        <w:rPr>
          <w:rFonts w:ascii="Verdana" w:hAnsi="Verdana" w:cs="Verdana"/>
          <w:sz w:val="20"/>
          <w:szCs w:val="20"/>
        </w:rPr>
      </w:pPr>
    </w:p>
    <w:p w14:paraId="17D9D196" w14:textId="274A6DC6" w:rsidR="00B77D42" w:rsidRDefault="00B77D42" w:rsidP="00B77D42">
      <w:pPr>
        <w:spacing w:after="0" w:line="240" w:lineRule="auto"/>
        <w:jc w:val="both"/>
        <w:rPr>
          <w:rFonts w:ascii="Verdana" w:hAnsi="Verdana" w:cs="Verdana"/>
          <w:sz w:val="20"/>
          <w:szCs w:val="20"/>
        </w:rPr>
      </w:pPr>
      <w:r w:rsidRPr="00B77D42">
        <w:rPr>
          <w:rFonts w:ascii="Verdana" w:hAnsi="Verdana" w:cs="Verdana"/>
          <w:sz w:val="20"/>
          <w:szCs w:val="20"/>
        </w:rPr>
        <w:t>Lo peligroso de esto es que una segunda infección con un serotipo diferente aumenta el riesgo de desarrollar dengue grave debido a un fenómeno llamado potenciación dependiente de anticuerpos (ADE, por sus siglas en inglés). En este proceso, los anticuerpos generados en la primera infección facilitan la entrada del nuevo serotipo a las células inmunitarias en lugar de neutralizarlo, provocando una respuesta inflamatoria descontrolada que puede derivar en complicaciones graves</w:t>
      </w:r>
    </w:p>
    <w:p w14:paraId="6036EDD1" w14:textId="77777777" w:rsidR="00B35148" w:rsidRDefault="00B35148" w:rsidP="00B35148">
      <w:pPr>
        <w:spacing w:after="0" w:line="240" w:lineRule="auto"/>
        <w:jc w:val="both"/>
        <w:rPr>
          <w:rFonts w:ascii="Verdana" w:hAnsi="Verdana" w:cs="Verdana"/>
          <w:sz w:val="20"/>
          <w:szCs w:val="20"/>
        </w:rPr>
      </w:pPr>
    </w:p>
    <w:p w14:paraId="30E766DB" w14:textId="6BBB915B" w:rsidR="00AD7E61" w:rsidRDefault="00A8771D" w:rsidP="00AD7E61">
      <w:pPr>
        <w:spacing w:after="0" w:line="240" w:lineRule="auto"/>
        <w:jc w:val="both"/>
        <w:rPr>
          <w:rFonts w:ascii="Verdana" w:hAnsi="Verdana" w:cs="Verdana"/>
          <w:b/>
        </w:rPr>
      </w:pPr>
      <w:r>
        <w:rPr>
          <w:rFonts w:ascii="Verdana" w:hAnsi="Verdana" w:cs="Verdana"/>
          <w:b/>
        </w:rPr>
        <w:t>SITUACION INTERNACIONAL</w:t>
      </w:r>
    </w:p>
    <w:p w14:paraId="261739CC" w14:textId="77777777" w:rsidR="00A8771D" w:rsidRDefault="00A8771D" w:rsidP="00AD7E61">
      <w:pPr>
        <w:spacing w:after="0" w:line="240" w:lineRule="auto"/>
        <w:jc w:val="both"/>
        <w:rPr>
          <w:rFonts w:ascii="Verdana" w:hAnsi="Verdana" w:cs="Verdana"/>
          <w:b/>
          <w:color w:val="FF0000"/>
        </w:rPr>
      </w:pPr>
    </w:p>
    <w:p w14:paraId="6A230ADA" w14:textId="77777777" w:rsidR="00B541D3" w:rsidRPr="00B541D3" w:rsidRDefault="00B541D3" w:rsidP="00B541D3">
      <w:pPr>
        <w:spacing w:after="0" w:line="240" w:lineRule="auto"/>
        <w:jc w:val="both"/>
        <w:rPr>
          <w:rFonts w:ascii="Verdana" w:hAnsi="Verdana" w:cs="Verdana"/>
          <w:sz w:val="20"/>
          <w:szCs w:val="20"/>
        </w:rPr>
      </w:pPr>
      <w:r w:rsidRPr="00B541D3">
        <w:rPr>
          <w:rFonts w:ascii="Verdana" w:hAnsi="Verdana" w:cs="Verdana"/>
          <w:sz w:val="20"/>
          <w:szCs w:val="20"/>
        </w:rPr>
        <w:t xml:space="preserve">El dengue ha alcanzado cifras récord a nivel global, con más de </w:t>
      </w:r>
      <w:r w:rsidRPr="00B541D3">
        <w:rPr>
          <w:rFonts w:ascii="Verdana" w:hAnsi="Verdana" w:cs="Verdana"/>
          <w:b/>
          <w:bCs/>
          <w:sz w:val="20"/>
          <w:szCs w:val="20"/>
        </w:rPr>
        <w:t>12.4 millones de casos en 2024</w:t>
      </w:r>
      <w:r w:rsidRPr="00B541D3">
        <w:rPr>
          <w:rFonts w:ascii="Verdana" w:hAnsi="Verdana" w:cs="Verdana"/>
          <w:sz w:val="20"/>
          <w:szCs w:val="20"/>
        </w:rPr>
        <w:t>, duplicando los 6.5 millones reportados en 2023. Este incremento ha sido impulsado por:</w:t>
      </w:r>
    </w:p>
    <w:p w14:paraId="5D64477A" w14:textId="14C828B5" w:rsidR="00B541D3" w:rsidRPr="00B541D3" w:rsidRDefault="00B541D3" w:rsidP="00B541D3">
      <w:pPr>
        <w:spacing w:after="0" w:line="240" w:lineRule="auto"/>
        <w:jc w:val="both"/>
        <w:rPr>
          <w:rFonts w:ascii="Verdana" w:hAnsi="Verdana" w:cs="Verdana"/>
          <w:sz w:val="20"/>
          <w:szCs w:val="20"/>
        </w:rPr>
      </w:pPr>
      <w:r w:rsidRPr="00B541D3">
        <w:rPr>
          <w:rFonts w:ascii="Verdana" w:hAnsi="Verdana" w:cs="Verdana"/>
          <w:b/>
          <w:bCs/>
          <w:sz w:val="20"/>
          <w:szCs w:val="20"/>
        </w:rPr>
        <w:t>-Cambio climático</w:t>
      </w:r>
      <w:r w:rsidRPr="00B541D3">
        <w:rPr>
          <w:rFonts w:ascii="Verdana" w:hAnsi="Verdana" w:cs="Verdana"/>
          <w:sz w:val="20"/>
          <w:szCs w:val="20"/>
        </w:rPr>
        <w:t>, que ha expandido el hábitat del mosquito a nuevas regiones.</w:t>
      </w:r>
    </w:p>
    <w:p w14:paraId="6B16FDF1" w14:textId="5E89837E" w:rsidR="00B541D3" w:rsidRPr="00B541D3" w:rsidRDefault="00B541D3" w:rsidP="00B541D3">
      <w:pPr>
        <w:spacing w:after="0" w:line="240" w:lineRule="auto"/>
        <w:jc w:val="both"/>
        <w:rPr>
          <w:rFonts w:ascii="Verdana" w:hAnsi="Verdana" w:cs="Verdana"/>
          <w:sz w:val="20"/>
          <w:szCs w:val="20"/>
        </w:rPr>
      </w:pPr>
      <w:r w:rsidRPr="00B541D3">
        <w:rPr>
          <w:rFonts w:ascii="Verdana" w:hAnsi="Verdana" w:cs="Verdana"/>
          <w:b/>
          <w:bCs/>
          <w:sz w:val="20"/>
          <w:szCs w:val="20"/>
        </w:rPr>
        <w:t>-Urbanización acelerada</w:t>
      </w:r>
      <w:r w:rsidRPr="00B541D3">
        <w:rPr>
          <w:rFonts w:ascii="Verdana" w:hAnsi="Verdana" w:cs="Verdana"/>
          <w:sz w:val="20"/>
          <w:szCs w:val="20"/>
        </w:rPr>
        <w:t>, que facilita criaderos en depósitos de agua estancada.</w:t>
      </w:r>
    </w:p>
    <w:p w14:paraId="6C18F298" w14:textId="4285432D" w:rsidR="00B541D3" w:rsidRPr="00B541D3" w:rsidRDefault="00B541D3" w:rsidP="00B541D3">
      <w:pPr>
        <w:spacing w:after="0" w:line="240" w:lineRule="auto"/>
        <w:jc w:val="both"/>
        <w:rPr>
          <w:rFonts w:ascii="Verdana" w:hAnsi="Verdana" w:cs="Verdana"/>
          <w:sz w:val="20"/>
          <w:szCs w:val="20"/>
        </w:rPr>
      </w:pPr>
      <w:r w:rsidRPr="00B541D3">
        <w:rPr>
          <w:rFonts w:ascii="Verdana" w:hAnsi="Verdana" w:cs="Verdana"/>
          <w:b/>
          <w:bCs/>
          <w:sz w:val="20"/>
          <w:szCs w:val="20"/>
        </w:rPr>
        <w:t>-Expansión del vector</w:t>
      </w:r>
      <w:r w:rsidRPr="00B541D3">
        <w:rPr>
          <w:rFonts w:ascii="Verdana" w:hAnsi="Verdana" w:cs="Verdana"/>
          <w:sz w:val="20"/>
          <w:szCs w:val="20"/>
        </w:rPr>
        <w:t xml:space="preserve"> a zonas templadas, aumentando el riesgo en países como Estados Unidos y España.</w:t>
      </w:r>
    </w:p>
    <w:p w14:paraId="141FAEBA" w14:textId="77777777" w:rsidR="00B541D3" w:rsidRPr="00B541D3" w:rsidRDefault="00B541D3" w:rsidP="00B541D3">
      <w:pPr>
        <w:spacing w:after="0" w:line="240" w:lineRule="auto"/>
        <w:jc w:val="both"/>
        <w:rPr>
          <w:rFonts w:ascii="Verdana" w:hAnsi="Verdana" w:cs="Verdana"/>
          <w:sz w:val="20"/>
          <w:szCs w:val="20"/>
        </w:rPr>
      </w:pPr>
    </w:p>
    <w:p w14:paraId="0263927B" w14:textId="55D46BE6" w:rsidR="00B541D3" w:rsidRPr="00B541D3" w:rsidRDefault="00B541D3" w:rsidP="00B541D3">
      <w:pPr>
        <w:spacing w:after="0" w:line="240" w:lineRule="auto"/>
        <w:jc w:val="both"/>
        <w:rPr>
          <w:rFonts w:ascii="Verdana" w:hAnsi="Verdana" w:cs="Verdana"/>
          <w:sz w:val="20"/>
          <w:szCs w:val="20"/>
        </w:rPr>
      </w:pPr>
      <w:r w:rsidRPr="00B541D3">
        <w:rPr>
          <w:rFonts w:ascii="Verdana" w:hAnsi="Verdana" w:cs="Verdana"/>
          <w:b/>
          <w:bCs/>
          <w:sz w:val="20"/>
          <w:szCs w:val="20"/>
        </w:rPr>
        <w:t>Las regiones más afectadas incluyen</w:t>
      </w:r>
      <w:r w:rsidRPr="00B541D3">
        <w:rPr>
          <w:rFonts w:ascii="Verdana" w:hAnsi="Verdana" w:cs="Verdana"/>
          <w:sz w:val="20"/>
          <w:szCs w:val="20"/>
        </w:rPr>
        <w:t xml:space="preserve"> América Latina, el Sudeste Asiático y África, pero Europa y Norteamérica también han comenzado a registrar casos autóctonos (The Guardian, 2024).</w:t>
      </w:r>
    </w:p>
    <w:p w14:paraId="0D52E1C8" w14:textId="77777777" w:rsidR="00B541D3" w:rsidRDefault="00B541D3" w:rsidP="00B541D3">
      <w:pPr>
        <w:spacing w:after="0" w:line="240" w:lineRule="auto"/>
        <w:jc w:val="both"/>
        <w:rPr>
          <w:rFonts w:ascii="Verdana" w:hAnsi="Verdana" w:cs="Verdana"/>
          <w:b/>
          <w:bCs/>
          <w:sz w:val="20"/>
          <w:szCs w:val="20"/>
        </w:rPr>
      </w:pPr>
    </w:p>
    <w:p w14:paraId="40F7354D" w14:textId="513C31E4" w:rsidR="00B541D3" w:rsidRPr="00B541D3" w:rsidRDefault="00B541D3" w:rsidP="00B541D3">
      <w:pPr>
        <w:spacing w:after="0" w:line="240" w:lineRule="auto"/>
        <w:jc w:val="both"/>
        <w:rPr>
          <w:rFonts w:ascii="Verdana" w:hAnsi="Verdana" w:cs="Verdana"/>
          <w:b/>
          <w:bCs/>
          <w:sz w:val="20"/>
          <w:szCs w:val="20"/>
        </w:rPr>
      </w:pPr>
      <w:r w:rsidRPr="00B541D3">
        <w:rPr>
          <w:rFonts w:ascii="Verdana" w:hAnsi="Verdana" w:cs="Verdana"/>
          <w:b/>
          <w:bCs/>
          <w:sz w:val="20"/>
          <w:szCs w:val="20"/>
        </w:rPr>
        <w:t>Casos por regiones</w:t>
      </w:r>
    </w:p>
    <w:p w14:paraId="66C4A2CA" w14:textId="0408F624"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sz w:val="20"/>
          <w:szCs w:val="20"/>
        </w:rPr>
        <w:t>Brasil: Más de 4 millones de casos en 2024, un aumento del 300% respecto a 2023 (AP News, 2024).</w:t>
      </w:r>
    </w:p>
    <w:p w14:paraId="20A60BBB" w14:textId="7389A29F"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sz w:val="20"/>
          <w:szCs w:val="20"/>
        </w:rPr>
        <w:t>Argentina, Paraguay y Perú han registrado brotes sin precedentes.</w:t>
      </w:r>
    </w:p>
    <w:p w14:paraId="1D1CD170" w14:textId="2BADF332"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sz w:val="20"/>
          <w:szCs w:val="20"/>
        </w:rPr>
        <w:t>Tailandia, India y Filipinas han visto temporadas intensas de dengue.</w:t>
      </w:r>
    </w:p>
    <w:p w14:paraId="759B7A9E" w14:textId="09DB11B9"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sz w:val="20"/>
          <w:szCs w:val="20"/>
        </w:rPr>
        <w:t>España, Francia e Italia han reportado casos autóctonos, lo que indica la propagación del mosquito en Europa.</w:t>
      </w:r>
    </w:p>
    <w:p w14:paraId="68BC03CB" w14:textId="6E2523C6" w:rsidR="00B541D3" w:rsidRDefault="00B541D3" w:rsidP="00B541D3">
      <w:pPr>
        <w:spacing w:after="0" w:line="240" w:lineRule="auto"/>
        <w:jc w:val="both"/>
        <w:rPr>
          <w:rFonts w:ascii="Verdana" w:hAnsi="Verdana" w:cs="Verdana"/>
          <w:sz w:val="20"/>
          <w:szCs w:val="20"/>
        </w:rPr>
      </w:pPr>
    </w:p>
    <w:p w14:paraId="5F9ABBC7" w14:textId="77777777" w:rsidR="00543EF9" w:rsidRPr="00543EF9" w:rsidRDefault="00543EF9" w:rsidP="00543EF9">
      <w:pPr>
        <w:spacing w:after="0" w:line="240" w:lineRule="auto"/>
        <w:jc w:val="both"/>
        <w:rPr>
          <w:rFonts w:ascii="Verdana" w:hAnsi="Verdana" w:cs="Verdana"/>
          <w:b/>
          <w:bCs/>
          <w:sz w:val="20"/>
          <w:szCs w:val="20"/>
        </w:rPr>
      </w:pPr>
      <w:r w:rsidRPr="00543EF9">
        <w:rPr>
          <w:rFonts w:ascii="Verdana" w:hAnsi="Verdana" w:cs="Verdana"/>
          <w:b/>
          <w:bCs/>
          <w:sz w:val="20"/>
          <w:szCs w:val="20"/>
        </w:rPr>
        <w:t>Grupos más vulnerables a nivel mundial:</w:t>
      </w:r>
    </w:p>
    <w:p w14:paraId="4E22B236" w14:textId="7DD65251" w:rsidR="00543EF9" w:rsidRPr="00543EF9" w:rsidRDefault="00543EF9" w:rsidP="00543EF9">
      <w:pPr>
        <w:spacing w:after="0" w:line="240" w:lineRule="auto"/>
        <w:jc w:val="both"/>
        <w:rPr>
          <w:rFonts w:ascii="Verdana" w:hAnsi="Verdana" w:cs="Verdana"/>
          <w:sz w:val="20"/>
          <w:szCs w:val="20"/>
        </w:rPr>
      </w:pPr>
      <w:r>
        <w:rPr>
          <w:rFonts w:ascii="Verdana" w:hAnsi="Verdana" w:cs="Verdana"/>
          <w:sz w:val="20"/>
          <w:szCs w:val="20"/>
        </w:rPr>
        <w:t>-</w:t>
      </w:r>
      <w:r w:rsidRPr="00543EF9">
        <w:rPr>
          <w:rFonts w:ascii="Verdana" w:hAnsi="Verdana" w:cs="Verdana"/>
          <w:sz w:val="20"/>
          <w:szCs w:val="20"/>
        </w:rPr>
        <w:t>Niños menores de un año</w:t>
      </w:r>
    </w:p>
    <w:p w14:paraId="241B9131" w14:textId="401AD292" w:rsidR="00543EF9" w:rsidRPr="00543EF9" w:rsidRDefault="00543EF9" w:rsidP="00543EF9">
      <w:pPr>
        <w:spacing w:after="0" w:line="240" w:lineRule="auto"/>
        <w:jc w:val="both"/>
        <w:rPr>
          <w:rFonts w:ascii="Verdana" w:hAnsi="Verdana" w:cs="Verdana"/>
          <w:sz w:val="20"/>
          <w:szCs w:val="20"/>
        </w:rPr>
      </w:pPr>
      <w:r>
        <w:rPr>
          <w:rFonts w:ascii="Verdana" w:hAnsi="Verdana" w:cs="Verdana"/>
          <w:sz w:val="20"/>
          <w:szCs w:val="20"/>
        </w:rPr>
        <w:t>-</w:t>
      </w:r>
      <w:r w:rsidRPr="00543EF9">
        <w:rPr>
          <w:rFonts w:ascii="Verdana" w:hAnsi="Verdana" w:cs="Verdana"/>
          <w:sz w:val="20"/>
          <w:szCs w:val="20"/>
        </w:rPr>
        <w:t>Adultos mayores de 65 años</w:t>
      </w:r>
    </w:p>
    <w:p w14:paraId="509DDAE5" w14:textId="72011B84" w:rsidR="00543EF9" w:rsidRPr="00543EF9" w:rsidRDefault="00543EF9" w:rsidP="00543EF9">
      <w:pPr>
        <w:spacing w:after="0" w:line="240" w:lineRule="auto"/>
        <w:jc w:val="both"/>
        <w:rPr>
          <w:rFonts w:ascii="Verdana" w:hAnsi="Verdana" w:cs="Verdana"/>
          <w:sz w:val="20"/>
          <w:szCs w:val="20"/>
        </w:rPr>
      </w:pPr>
      <w:r>
        <w:rPr>
          <w:rFonts w:ascii="Verdana" w:hAnsi="Verdana" w:cs="Verdana"/>
          <w:sz w:val="20"/>
          <w:szCs w:val="20"/>
        </w:rPr>
        <w:t>-</w:t>
      </w:r>
      <w:r w:rsidRPr="00543EF9">
        <w:rPr>
          <w:rFonts w:ascii="Verdana" w:hAnsi="Verdana" w:cs="Verdana"/>
          <w:sz w:val="20"/>
          <w:szCs w:val="20"/>
        </w:rPr>
        <w:t>Personas con comorbilidades</w:t>
      </w:r>
    </w:p>
    <w:p w14:paraId="2AC06F1F" w14:textId="4BFEF0BD" w:rsidR="00543EF9" w:rsidRDefault="00543EF9" w:rsidP="00B541D3">
      <w:pPr>
        <w:spacing w:after="0" w:line="240" w:lineRule="auto"/>
        <w:jc w:val="both"/>
        <w:rPr>
          <w:rFonts w:ascii="Verdana" w:hAnsi="Verdana" w:cs="Verdana"/>
          <w:sz w:val="20"/>
          <w:szCs w:val="20"/>
        </w:rPr>
      </w:pPr>
      <w:r>
        <w:rPr>
          <w:rFonts w:ascii="Verdana" w:hAnsi="Verdana" w:cs="Verdana"/>
          <w:sz w:val="20"/>
          <w:szCs w:val="20"/>
        </w:rPr>
        <w:t>-</w:t>
      </w:r>
      <w:r w:rsidRPr="00543EF9">
        <w:rPr>
          <w:rFonts w:ascii="Verdana" w:hAnsi="Verdana" w:cs="Verdana"/>
          <w:sz w:val="20"/>
          <w:szCs w:val="20"/>
        </w:rPr>
        <w:t xml:space="preserve">Comunidades con acceso limitado a servicios de </w:t>
      </w:r>
    </w:p>
    <w:p w14:paraId="0E6669FD" w14:textId="77777777" w:rsidR="00543EF9" w:rsidRPr="00B541D3" w:rsidRDefault="00543EF9" w:rsidP="00B541D3">
      <w:pPr>
        <w:spacing w:after="0" w:line="240" w:lineRule="auto"/>
        <w:jc w:val="both"/>
        <w:rPr>
          <w:rFonts w:ascii="Verdana" w:hAnsi="Verdana" w:cs="Verdana"/>
          <w:sz w:val="20"/>
          <w:szCs w:val="20"/>
        </w:rPr>
      </w:pPr>
    </w:p>
    <w:p w14:paraId="1917E3F6" w14:textId="0FEA8174" w:rsidR="00115CFA" w:rsidRDefault="00B541D3" w:rsidP="00B541D3">
      <w:pPr>
        <w:spacing w:after="0" w:line="240" w:lineRule="auto"/>
        <w:jc w:val="both"/>
        <w:rPr>
          <w:rFonts w:ascii="Verdana" w:hAnsi="Verdana" w:cs="Verdana"/>
          <w:sz w:val="20"/>
          <w:szCs w:val="20"/>
        </w:rPr>
      </w:pPr>
      <w:r w:rsidRPr="00B541D3">
        <w:rPr>
          <w:rFonts w:ascii="Verdana" w:hAnsi="Verdana" w:cs="Verdana"/>
          <w:sz w:val="20"/>
          <w:szCs w:val="20"/>
        </w:rPr>
        <w:t xml:space="preserve">La OMS ha declarado al dengue como una enfermedad en </w:t>
      </w:r>
      <w:r w:rsidRPr="00B541D3">
        <w:rPr>
          <w:rFonts w:ascii="Verdana" w:hAnsi="Verdana" w:cs="Verdana"/>
          <w:b/>
          <w:bCs/>
          <w:sz w:val="20"/>
          <w:szCs w:val="20"/>
        </w:rPr>
        <w:t>emergencia sanitaria creciente</w:t>
      </w:r>
      <w:r w:rsidRPr="00B541D3">
        <w:rPr>
          <w:rFonts w:ascii="Verdana" w:hAnsi="Verdana" w:cs="Verdana"/>
          <w:sz w:val="20"/>
          <w:szCs w:val="20"/>
        </w:rPr>
        <w:t>, promoviendo estrategias de control vectorial y el desarrollo de nuevas vacunas (WHO, 2024).</w:t>
      </w:r>
    </w:p>
    <w:p w14:paraId="71C7A94A" w14:textId="60E0037E" w:rsidR="007C2685" w:rsidRDefault="007C2685" w:rsidP="00B541D3">
      <w:pPr>
        <w:spacing w:after="0" w:line="240" w:lineRule="auto"/>
        <w:jc w:val="both"/>
        <w:rPr>
          <w:rFonts w:ascii="Verdana" w:hAnsi="Verdana" w:cs="Verdana"/>
          <w:sz w:val="20"/>
          <w:szCs w:val="20"/>
        </w:rPr>
      </w:pPr>
      <w:r>
        <w:rPr>
          <w:noProof/>
        </w:rPr>
        <w:drawing>
          <wp:inline distT="0" distB="0" distL="0" distR="0" wp14:anchorId="11BD4F7B" wp14:editId="02F4C9DD">
            <wp:extent cx="2577465" cy="1175385"/>
            <wp:effectExtent l="0" t="0" r="0" b="5715"/>
            <wp:docPr id="166681544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465" cy="1175385"/>
                    </a:xfrm>
                    <a:prstGeom prst="rect">
                      <a:avLst/>
                    </a:prstGeom>
                    <a:noFill/>
                    <a:ln>
                      <a:noFill/>
                    </a:ln>
                  </pic:spPr>
                </pic:pic>
              </a:graphicData>
            </a:graphic>
          </wp:inline>
        </w:drawing>
      </w:r>
    </w:p>
    <w:p w14:paraId="1528F406" w14:textId="77777777" w:rsidR="00DD6EF6" w:rsidRDefault="00DD6EF6" w:rsidP="00115CFA">
      <w:pPr>
        <w:spacing w:after="0" w:line="240" w:lineRule="auto"/>
        <w:jc w:val="both"/>
        <w:rPr>
          <w:rFonts w:ascii="Verdana" w:hAnsi="Verdana" w:cs="Verdana"/>
          <w:sz w:val="12"/>
          <w:szCs w:val="12"/>
        </w:rPr>
      </w:pPr>
      <w:r w:rsidRPr="00DD6EF6">
        <w:rPr>
          <w:rFonts w:ascii="Verdana" w:hAnsi="Verdana" w:cs="Verdana"/>
          <w:sz w:val="12"/>
          <w:szCs w:val="12"/>
        </w:rPr>
        <w:t>“Distribución global del dengue: mapa que muestra la tasa de notificación de casos por 100,000 personas, destacando las regiones con mayor incidencia en América Latina, el sudeste asiático y partes de África.”</w:t>
      </w:r>
      <w:r w:rsidRPr="00DD6EF6">
        <w:rPr>
          <w:rFonts w:ascii="Verdana" w:hAnsi="Verdana" w:cs="Verdana"/>
          <w:sz w:val="12"/>
          <w:szCs w:val="12"/>
        </w:rPr>
        <w:t xml:space="preserve"> WHO 2023</w:t>
      </w:r>
    </w:p>
    <w:p w14:paraId="5A03DD19" w14:textId="77777777" w:rsidR="00DD6EF6" w:rsidRDefault="00DD6EF6" w:rsidP="00115CFA">
      <w:pPr>
        <w:spacing w:after="0" w:line="240" w:lineRule="auto"/>
        <w:jc w:val="both"/>
        <w:rPr>
          <w:rFonts w:ascii="Verdana" w:hAnsi="Verdana" w:cs="Verdana"/>
          <w:sz w:val="12"/>
          <w:szCs w:val="12"/>
        </w:rPr>
      </w:pPr>
    </w:p>
    <w:p w14:paraId="7AC26698" w14:textId="6145E8D0" w:rsidR="00DD6EF6" w:rsidRPr="00DD6EF6" w:rsidRDefault="00A8771D" w:rsidP="00115CFA">
      <w:pPr>
        <w:spacing w:after="0" w:line="240" w:lineRule="auto"/>
        <w:jc w:val="both"/>
        <w:rPr>
          <w:rFonts w:ascii="Verdana" w:hAnsi="Verdana" w:cs="Verdana"/>
          <w:sz w:val="18"/>
          <w:szCs w:val="18"/>
        </w:rPr>
      </w:pPr>
      <w:r w:rsidRPr="00DD6EF6">
        <w:rPr>
          <w:rFonts w:ascii="Verdana" w:hAnsi="Verdana" w:cs="Verdana"/>
          <w:b/>
          <w:sz w:val="20"/>
          <w:szCs w:val="20"/>
        </w:rPr>
        <w:t>SITUACION NACIONAL</w:t>
      </w:r>
    </w:p>
    <w:p w14:paraId="4918611B" w14:textId="77777777" w:rsidR="00B541D3" w:rsidRPr="00B541D3" w:rsidRDefault="00B541D3" w:rsidP="00B541D3">
      <w:pPr>
        <w:spacing w:after="0" w:line="240" w:lineRule="auto"/>
        <w:jc w:val="both"/>
        <w:rPr>
          <w:rFonts w:ascii="Verdana" w:hAnsi="Verdana" w:cs="Verdana"/>
          <w:sz w:val="20"/>
          <w:szCs w:val="20"/>
        </w:rPr>
      </w:pPr>
      <w:r w:rsidRPr="00A8771D">
        <w:rPr>
          <w:rFonts w:ascii="Verdana" w:hAnsi="Verdana" w:cs="Verdana"/>
          <w:sz w:val="20"/>
          <w:szCs w:val="20"/>
        </w:rPr>
        <w:t>México enfrenta uno de los peores</w:t>
      </w:r>
      <w:r w:rsidRPr="00B541D3">
        <w:rPr>
          <w:rFonts w:ascii="Verdana" w:hAnsi="Verdana" w:cs="Verdana"/>
          <w:sz w:val="20"/>
          <w:szCs w:val="20"/>
        </w:rPr>
        <w:t xml:space="preserve"> brotes de dengue en su historia. Hasta el 1 de julio de 2024, se han confirmado 20,249 casos y 49 defunciones, cifras alarmantes en comparación con los 4,400 casos en el mismo período de 2023 (Dengue Visual Atlas, 2024).</w:t>
      </w:r>
    </w:p>
    <w:p w14:paraId="47522D10" w14:textId="77777777" w:rsidR="00B541D3" w:rsidRPr="00B541D3" w:rsidRDefault="00B541D3" w:rsidP="00B541D3">
      <w:pPr>
        <w:spacing w:after="0" w:line="240" w:lineRule="auto"/>
        <w:jc w:val="both"/>
        <w:rPr>
          <w:rFonts w:ascii="Verdana" w:hAnsi="Verdana" w:cs="Verdana"/>
          <w:sz w:val="20"/>
          <w:szCs w:val="20"/>
        </w:rPr>
      </w:pPr>
    </w:p>
    <w:p w14:paraId="36979A00" w14:textId="77777777" w:rsidR="00B541D3" w:rsidRPr="00455399" w:rsidRDefault="00B541D3" w:rsidP="00B541D3">
      <w:pPr>
        <w:spacing w:after="0" w:line="240" w:lineRule="auto"/>
        <w:jc w:val="both"/>
        <w:rPr>
          <w:rFonts w:ascii="Verdana" w:hAnsi="Verdana" w:cs="Verdana"/>
          <w:b/>
          <w:bCs/>
          <w:sz w:val="20"/>
          <w:szCs w:val="20"/>
        </w:rPr>
      </w:pPr>
      <w:r w:rsidRPr="00455399">
        <w:rPr>
          <w:rFonts w:ascii="Verdana" w:hAnsi="Verdana" w:cs="Verdana"/>
          <w:b/>
          <w:bCs/>
          <w:sz w:val="20"/>
          <w:szCs w:val="20"/>
        </w:rPr>
        <w:t>Estados más afectados en 2024</w:t>
      </w:r>
    </w:p>
    <w:p w14:paraId="70FBCE02" w14:textId="4A673E0D" w:rsidR="00B541D3" w:rsidRPr="00B541D3" w:rsidRDefault="00B541D3" w:rsidP="00B541D3">
      <w:pPr>
        <w:spacing w:after="0" w:line="240" w:lineRule="auto"/>
        <w:jc w:val="both"/>
        <w:rPr>
          <w:rFonts w:ascii="Verdana" w:hAnsi="Verdana" w:cs="Verdana"/>
          <w:sz w:val="20"/>
          <w:szCs w:val="20"/>
        </w:rPr>
      </w:pPr>
      <w:r w:rsidRPr="00B541D3">
        <w:rPr>
          <w:rFonts w:ascii="Verdana" w:hAnsi="Verdana" w:cs="Verdana"/>
          <w:sz w:val="20"/>
          <w:szCs w:val="20"/>
        </w:rPr>
        <w:lastRenderedPageBreak/>
        <w:t>1</w:t>
      </w:r>
      <w:r>
        <w:rPr>
          <w:rFonts w:ascii="Verdana" w:hAnsi="Verdana" w:cs="Verdana"/>
          <w:sz w:val="20"/>
          <w:szCs w:val="20"/>
        </w:rPr>
        <w:t>-</w:t>
      </w:r>
      <w:r w:rsidRPr="00B541D3">
        <w:rPr>
          <w:rFonts w:ascii="Verdana" w:hAnsi="Verdana" w:cs="Verdana"/>
          <w:sz w:val="20"/>
          <w:szCs w:val="20"/>
        </w:rPr>
        <w:t>Guerrero – 3,766 casos</w:t>
      </w:r>
    </w:p>
    <w:p w14:paraId="071B2508" w14:textId="59301D17" w:rsidR="00B541D3" w:rsidRPr="00B541D3" w:rsidRDefault="00B541D3" w:rsidP="00B541D3">
      <w:pPr>
        <w:spacing w:after="0" w:line="240" w:lineRule="auto"/>
        <w:jc w:val="both"/>
        <w:rPr>
          <w:rFonts w:ascii="Verdana" w:hAnsi="Verdana" w:cs="Verdana"/>
          <w:sz w:val="20"/>
          <w:szCs w:val="20"/>
        </w:rPr>
      </w:pPr>
      <w:r w:rsidRPr="00B541D3">
        <w:rPr>
          <w:rFonts w:ascii="Verdana" w:hAnsi="Verdana" w:cs="Verdana"/>
          <w:sz w:val="20"/>
          <w:szCs w:val="20"/>
        </w:rPr>
        <w:t>2</w:t>
      </w:r>
      <w:r>
        <w:rPr>
          <w:rFonts w:ascii="Verdana" w:hAnsi="Verdana" w:cs="Verdana"/>
          <w:sz w:val="20"/>
          <w:szCs w:val="20"/>
        </w:rPr>
        <w:t>-</w:t>
      </w:r>
      <w:r w:rsidRPr="00B541D3">
        <w:rPr>
          <w:rFonts w:ascii="Verdana" w:hAnsi="Verdana" w:cs="Verdana"/>
          <w:sz w:val="20"/>
          <w:szCs w:val="20"/>
        </w:rPr>
        <w:t>Tabasco – 2,795 casos</w:t>
      </w:r>
    </w:p>
    <w:p w14:paraId="37685296" w14:textId="22B3A391" w:rsidR="00B541D3" w:rsidRPr="00B541D3" w:rsidRDefault="00B541D3" w:rsidP="00B541D3">
      <w:pPr>
        <w:spacing w:after="0" w:line="240" w:lineRule="auto"/>
        <w:jc w:val="both"/>
        <w:rPr>
          <w:rFonts w:ascii="Verdana" w:hAnsi="Verdana" w:cs="Verdana"/>
          <w:sz w:val="20"/>
          <w:szCs w:val="20"/>
        </w:rPr>
      </w:pPr>
      <w:r w:rsidRPr="00B541D3">
        <w:rPr>
          <w:rFonts w:ascii="Verdana" w:hAnsi="Verdana" w:cs="Verdana"/>
          <w:sz w:val="20"/>
          <w:szCs w:val="20"/>
        </w:rPr>
        <w:t>3</w:t>
      </w:r>
      <w:r>
        <w:rPr>
          <w:rFonts w:ascii="Verdana" w:hAnsi="Verdana" w:cs="Verdana"/>
          <w:sz w:val="20"/>
          <w:szCs w:val="20"/>
        </w:rPr>
        <w:t>-</w:t>
      </w:r>
      <w:r w:rsidRPr="00B541D3">
        <w:rPr>
          <w:rFonts w:ascii="Verdana" w:hAnsi="Verdana" w:cs="Verdana"/>
          <w:sz w:val="20"/>
          <w:szCs w:val="20"/>
        </w:rPr>
        <w:t>Veracruz – 1,782 casos</w:t>
      </w:r>
    </w:p>
    <w:p w14:paraId="3835248D" w14:textId="0BB13D29"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4-</w:t>
      </w:r>
      <w:r w:rsidRPr="00B541D3">
        <w:rPr>
          <w:rFonts w:ascii="Verdana" w:hAnsi="Verdana" w:cs="Verdana"/>
          <w:sz w:val="20"/>
          <w:szCs w:val="20"/>
        </w:rPr>
        <w:t>Michoacán – 1,475 casos</w:t>
      </w:r>
    </w:p>
    <w:p w14:paraId="69C809D1" w14:textId="2994F884" w:rsidR="00B541D3" w:rsidRPr="00B541D3" w:rsidRDefault="00B541D3" w:rsidP="00B541D3">
      <w:pPr>
        <w:spacing w:after="0" w:line="240" w:lineRule="auto"/>
        <w:jc w:val="both"/>
        <w:rPr>
          <w:rFonts w:ascii="Verdana" w:hAnsi="Verdana" w:cs="Verdana"/>
          <w:sz w:val="20"/>
          <w:szCs w:val="20"/>
        </w:rPr>
      </w:pPr>
      <w:r w:rsidRPr="00B541D3">
        <w:rPr>
          <w:rFonts w:ascii="Verdana" w:hAnsi="Verdana" w:cs="Verdana"/>
          <w:sz w:val="20"/>
          <w:szCs w:val="20"/>
        </w:rPr>
        <w:t>5</w:t>
      </w:r>
      <w:r>
        <w:rPr>
          <w:rFonts w:ascii="Verdana" w:hAnsi="Verdana" w:cs="Verdana"/>
          <w:sz w:val="20"/>
          <w:szCs w:val="20"/>
        </w:rPr>
        <w:t>-</w:t>
      </w:r>
      <w:r w:rsidRPr="00B541D3">
        <w:rPr>
          <w:rFonts w:ascii="Verdana" w:hAnsi="Verdana" w:cs="Verdana"/>
          <w:sz w:val="20"/>
          <w:szCs w:val="20"/>
        </w:rPr>
        <w:t>Chiapas – 1,369 casos</w:t>
      </w:r>
    </w:p>
    <w:p w14:paraId="3A2D738A" w14:textId="77777777" w:rsidR="00B541D3" w:rsidRPr="00B541D3" w:rsidRDefault="00B541D3" w:rsidP="00B541D3">
      <w:pPr>
        <w:spacing w:after="0" w:line="240" w:lineRule="auto"/>
        <w:jc w:val="both"/>
        <w:rPr>
          <w:rFonts w:ascii="Verdana" w:hAnsi="Verdana" w:cs="Verdana"/>
          <w:sz w:val="20"/>
          <w:szCs w:val="20"/>
        </w:rPr>
      </w:pPr>
    </w:p>
    <w:p w14:paraId="7CB63C16" w14:textId="77777777" w:rsidR="00B541D3" w:rsidRDefault="00B541D3" w:rsidP="00B541D3">
      <w:pPr>
        <w:spacing w:after="0" w:line="240" w:lineRule="auto"/>
        <w:jc w:val="both"/>
        <w:rPr>
          <w:rFonts w:ascii="Verdana" w:hAnsi="Verdana" w:cs="Verdana"/>
          <w:sz w:val="20"/>
          <w:szCs w:val="20"/>
        </w:rPr>
      </w:pPr>
      <w:r w:rsidRPr="00B541D3">
        <w:rPr>
          <w:rFonts w:ascii="Verdana" w:hAnsi="Verdana" w:cs="Verdana"/>
          <w:sz w:val="20"/>
          <w:szCs w:val="20"/>
        </w:rPr>
        <w:t>En estados del norte como Nuevo León y Jalisco, donde históricamente no había brotes importantes, se han registrado miles de contagios debido a la expansión del vector y la circulación del serotipo DEN-3, más agresivo (El País, 2024).</w:t>
      </w:r>
    </w:p>
    <w:p w14:paraId="2486A126" w14:textId="1D9C6759" w:rsidR="007C2685" w:rsidRDefault="007C2685" w:rsidP="00B541D3">
      <w:pPr>
        <w:spacing w:after="0" w:line="240" w:lineRule="auto"/>
        <w:jc w:val="both"/>
        <w:rPr>
          <w:rFonts w:ascii="Verdana" w:hAnsi="Verdana" w:cs="Verdana"/>
          <w:sz w:val="20"/>
          <w:szCs w:val="20"/>
        </w:rPr>
      </w:pPr>
      <w:r>
        <w:rPr>
          <w:noProof/>
        </w:rPr>
        <w:drawing>
          <wp:inline distT="0" distB="0" distL="0" distR="0" wp14:anchorId="69B75A10" wp14:editId="0BDB9BCD">
            <wp:extent cx="2577465" cy="1945005"/>
            <wp:effectExtent l="0" t="0" r="0" b="0"/>
            <wp:docPr id="6256515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7465" cy="1945005"/>
                    </a:xfrm>
                    <a:prstGeom prst="rect">
                      <a:avLst/>
                    </a:prstGeom>
                    <a:noFill/>
                    <a:ln>
                      <a:noFill/>
                    </a:ln>
                  </pic:spPr>
                </pic:pic>
              </a:graphicData>
            </a:graphic>
          </wp:inline>
        </w:drawing>
      </w:r>
    </w:p>
    <w:p w14:paraId="14358AB1" w14:textId="2AD1B3CF" w:rsidR="0087357F" w:rsidRPr="00B541D3" w:rsidRDefault="0087357F" w:rsidP="00B541D3">
      <w:pPr>
        <w:spacing w:after="0" w:line="240" w:lineRule="auto"/>
        <w:jc w:val="both"/>
        <w:rPr>
          <w:rFonts w:ascii="Verdana" w:hAnsi="Verdana" w:cs="Verdana"/>
          <w:sz w:val="20"/>
          <w:szCs w:val="20"/>
        </w:rPr>
      </w:pPr>
      <w:r w:rsidRPr="0087357F">
        <w:rPr>
          <w:rFonts w:ascii="Verdana" w:hAnsi="Verdana" w:cs="Verdana"/>
          <w:sz w:val="12"/>
          <w:szCs w:val="12"/>
        </w:rPr>
        <w:t>“Casos de dengue en México 2023-2024: comparación de casos probables y confirmados, con un notable aumento en 2024, alcanzando un pico superior al del año anterior.</w:t>
      </w:r>
      <w:r w:rsidRPr="0087357F">
        <w:rPr>
          <w:rFonts w:ascii="Verdana" w:hAnsi="Verdana" w:cs="Verdana"/>
          <w:sz w:val="20"/>
          <w:szCs w:val="20"/>
        </w:rPr>
        <w:t>”</w:t>
      </w:r>
      <w:r>
        <w:rPr>
          <w:rFonts w:ascii="Verdana" w:hAnsi="Verdana" w:cs="Verdana"/>
          <w:sz w:val="20"/>
          <w:szCs w:val="20"/>
        </w:rPr>
        <w:t xml:space="preserve"> </w:t>
      </w:r>
      <w:r w:rsidRPr="0087357F">
        <w:rPr>
          <w:rFonts w:ascii="Verdana" w:hAnsi="Verdana" w:cs="Verdana"/>
          <w:sz w:val="12"/>
          <w:szCs w:val="12"/>
        </w:rPr>
        <w:t>DGE 2024</w:t>
      </w:r>
    </w:p>
    <w:p w14:paraId="762C18B7" w14:textId="77777777" w:rsidR="00B541D3" w:rsidRPr="00B541D3" w:rsidRDefault="00B541D3" w:rsidP="00B541D3">
      <w:pPr>
        <w:spacing w:after="0" w:line="240" w:lineRule="auto"/>
        <w:jc w:val="both"/>
        <w:rPr>
          <w:rFonts w:ascii="Verdana" w:hAnsi="Verdana" w:cs="Verdana"/>
          <w:sz w:val="20"/>
          <w:szCs w:val="20"/>
        </w:rPr>
      </w:pPr>
    </w:p>
    <w:p w14:paraId="14BD2715" w14:textId="77777777" w:rsidR="00B541D3" w:rsidRPr="00B541D3" w:rsidRDefault="00B541D3" w:rsidP="00B541D3">
      <w:pPr>
        <w:spacing w:after="0" w:line="240" w:lineRule="auto"/>
        <w:jc w:val="both"/>
        <w:rPr>
          <w:rFonts w:ascii="Verdana" w:hAnsi="Verdana" w:cs="Verdana"/>
          <w:b/>
          <w:bCs/>
          <w:sz w:val="20"/>
          <w:szCs w:val="20"/>
        </w:rPr>
      </w:pPr>
      <w:r w:rsidRPr="00B541D3">
        <w:rPr>
          <w:rFonts w:ascii="Verdana" w:hAnsi="Verdana" w:cs="Verdana"/>
          <w:b/>
          <w:bCs/>
          <w:sz w:val="20"/>
          <w:szCs w:val="20"/>
        </w:rPr>
        <w:t>Factores que influyen en el aumento de casos</w:t>
      </w:r>
    </w:p>
    <w:p w14:paraId="37911B2F" w14:textId="039272EC"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b/>
          <w:bCs/>
          <w:sz w:val="20"/>
          <w:szCs w:val="20"/>
        </w:rPr>
        <w:t>Circulación simultánea de los cuatro serotipos</w:t>
      </w:r>
      <w:r w:rsidRPr="00B541D3">
        <w:rPr>
          <w:rFonts w:ascii="Verdana" w:hAnsi="Verdana" w:cs="Verdana"/>
          <w:sz w:val="20"/>
          <w:szCs w:val="20"/>
        </w:rPr>
        <w:t>, aumentando el riesgo de dengue grave.</w:t>
      </w:r>
    </w:p>
    <w:p w14:paraId="54CCA9A6" w14:textId="356712E2"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b/>
          <w:bCs/>
          <w:sz w:val="20"/>
          <w:szCs w:val="20"/>
        </w:rPr>
        <w:t>Resistencia de los mosquitos a los insecticidas</w:t>
      </w:r>
      <w:r w:rsidRPr="00B541D3">
        <w:rPr>
          <w:rFonts w:ascii="Verdana" w:hAnsi="Verdana" w:cs="Verdana"/>
          <w:sz w:val="20"/>
          <w:szCs w:val="20"/>
        </w:rPr>
        <w:t>, reduciendo la efectividad de fumigaciones.</w:t>
      </w:r>
    </w:p>
    <w:p w14:paraId="4A951B66" w14:textId="43E8F8FE"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b/>
          <w:bCs/>
          <w:sz w:val="20"/>
          <w:szCs w:val="20"/>
        </w:rPr>
        <w:t>Cambio climático</w:t>
      </w:r>
      <w:r w:rsidRPr="00B541D3">
        <w:rPr>
          <w:rFonts w:ascii="Verdana" w:hAnsi="Verdana" w:cs="Verdana"/>
          <w:sz w:val="20"/>
          <w:szCs w:val="20"/>
        </w:rPr>
        <w:t>, con temperaturas más altas y lluvias irregulares.</w:t>
      </w:r>
    </w:p>
    <w:p w14:paraId="5548E694" w14:textId="58112C8C" w:rsidR="00B541D3" w:rsidRDefault="00B541D3" w:rsidP="00B541D3">
      <w:pPr>
        <w:spacing w:after="0" w:line="240" w:lineRule="auto"/>
        <w:jc w:val="both"/>
        <w:rPr>
          <w:rFonts w:ascii="Verdana" w:hAnsi="Verdana" w:cs="Verdana"/>
          <w:sz w:val="20"/>
          <w:szCs w:val="20"/>
        </w:rPr>
      </w:pPr>
    </w:p>
    <w:p w14:paraId="17005B82" w14:textId="77777777" w:rsidR="003424F4" w:rsidRPr="003424F4" w:rsidRDefault="003424F4" w:rsidP="003424F4">
      <w:pPr>
        <w:spacing w:after="0" w:line="240" w:lineRule="auto"/>
        <w:jc w:val="both"/>
        <w:rPr>
          <w:rFonts w:ascii="Verdana" w:hAnsi="Verdana" w:cs="Verdana"/>
          <w:b/>
          <w:bCs/>
          <w:sz w:val="20"/>
          <w:szCs w:val="20"/>
        </w:rPr>
      </w:pPr>
      <w:r w:rsidRPr="003424F4">
        <w:rPr>
          <w:rFonts w:ascii="Verdana" w:hAnsi="Verdana" w:cs="Verdana"/>
          <w:b/>
          <w:bCs/>
          <w:sz w:val="20"/>
          <w:szCs w:val="20"/>
        </w:rPr>
        <w:t>Grupos más vulnerables en México:</w:t>
      </w:r>
    </w:p>
    <w:p w14:paraId="03C34307" w14:textId="4CF34361" w:rsidR="003424F4" w:rsidRPr="003424F4" w:rsidRDefault="003424F4" w:rsidP="003424F4">
      <w:pPr>
        <w:spacing w:after="0" w:line="240" w:lineRule="auto"/>
        <w:jc w:val="both"/>
        <w:rPr>
          <w:rFonts w:ascii="Verdana" w:hAnsi="Verdana" w:cs="Verdana"/>
          <w:sz w:val="20"/>
          <w:szCs w:val="20"/>
        </w:rPr>
      </w:pPr>
      <w:r>
        <w:rPr>
          <w:rFonts w:ascii="Verdana" w:hAnsi="Verdana" w:cs="Verdana"/>
          <w:sz w:val="20"/>
          <w:szCs w:val="20"/>
        </w:rPr>
        <w:t>-</w:t>
      </w:r>
      <w:r w:rsidRPr="003424F4">
        <w:rPr>
          <w:rFonts w:ascii="Verdana" w:hAnsi="Verdana" w:cs="Verdana"/>
          <w:sz w:val="20"/>
          <w:szCs w:val="20"/>
        </w:rPr>
        <w:t>Habitantes de regiones costeras húmedas a menor altitud: climáticas favorables para la reproducción del mosquito vector</w:t>
      </w:r>
    </w:p>
    <w:p w14:paraId="25E6DA11" w14:textId="4D15752D" w:rsidR="003424F4" w:rsidRDefault="003424F4" w:rsidP="003424F4">
      <w:pPr>
        <w:spacing w:after="0" w:line="240" w:lineRule="auto"/>
        <w:jc w:val="both"/>
        <w:rPr>
          <w:rFonts w:ascii="Verdana" w:hAnsi="Verdana" w:cs="Verdana"/>
          <w:sz w:val="20"/>
          <w:szCs w:val="20"/>
        </w:rPr>
      </w:pPr>
      <w:r>
        <w:rPr>
          <w:rFonts w:ascii="Verdana" w:hAnsi="Verdana" w:cs="Verdana"/>
          <w:sz w:val="20"/>
          <w:szCs w:val="20"/>
        </w:rPr>
        <w:t>-</w:t>
      </w:r>
      <w:r w:rsidRPr="003424F4">
        <w:rPr>
          <w:rFonts w:ascii="Verdana" w:hAnsi="Verdana" w:cs="Verdana"/>
          <w:sz w:val="20"/>
          <w:szCs w:val="20"/>
        </w:rPr>
        <w:t xml:space="preserve">Comunidades con condiciones locales de vulnerabilidad: </w:t>
      </w:r>
      <w:r w:rsidR="000F7C36">
        <w:rPr>
          <w:rFonts w:ascii="Verdana" w:hAnsi="Verdana" w:cs="Verdana"/>
          <w:sz w:val="20"/>
          <w:szCs w:val="20"/>
        </w:rPr>
        <w:t xml:space="preserve">Por </w:t>
      </w:r>
      <w:r w:rsidR="00A07B95">
        <w:rPr>
          <w:rFonts w:ascii="Verdana" w:hAnsi="Verdana" w:cs="Verdana"/>
          <w:sz w:val="20"/>
          <w:szCs w:val="20"/>
        </w:rPr>
        <w:t>ejemplo,</w:t>
      </w:r>
      <w:r w:rsidR="000F7C36">
        <w:rPr>
          <w:rFonts w:ascii="Verdana" w:hAnsi="Verdana" w:cs="Verdana"/>
          <w:sz w:val="20"/>
          <w:szCs w:val="20"/>
        </w:rPr>
        <w:t xml:space="preserve"> f</w:t>
      </w:r>
      <w:r w:rsidRPr="003424F4">
        <w:rPr>
          <w:rFonts w:ascii="Verdana" w:hAnsi="Verdana" w:cs="Verdana"/>
          <w:sz w:val="20"/>
          <w:szCs w:val="20"/>
        </w:rPr>
        <w:t>actores como almacenamiento de agua en condiciones inadecuadas</w:t>
      </w:r>
      <w:r w:rsidR="000F7C36">
        <w:rPr>
          <w:rFonts w:ascii="Verdana" w:hAnsi="Verdana" w:cs="Verdana"/>
          <w:sz w:val="20"/>
          <w:szCs w:val="20"/>
        </w:rPr>
        <w:t xml:space="preserve"> </w:t>
      </w:r>
      <w:r w:rsidRPr="003424F4">
        <w:rPr>
          <w:rFonts w:ascii="Verdana" w:hAnsi="Verdana" w:cs="Verdana"/>
          <w:sz w:val="20"/>
          <w:szCs w:val="20"/>
        </w:rPr>
        <w:t>y falta de conocimiento sobre medidas preventivas</w:t>
      </w:r>
      <w:r w:rsidR="000F7C36">
        <w:rPr>
          <w:rFonts w:ascii="Verdana" w:hAnsi="Verdana" w:cs="Verdana"/>
          <w:sz w:val="20"/>
          <w:szCs w:val="20"/>
        </w:rPr>
        <w:t>.</w:t>
      </w:r>
    </w:p>
    <w:p w14:paraId="0D1144C1" w14:textId="77777777" w:rsidR="003424F4" w:rsidRPr="00B541D3" w:rsidRDefault="003424F4" w:rsidP="00B541D3">
      <w:pPr>
        <w:spacing w:after="0" w:line="240" w:lineRule="auto"/>
        <w:jc w:val="both"/>
        <w:rPr>
          <w:rFonts w:ascii="Verdana" w:hAnsi="Verdana" w:cs="Verdana"/>
          <w:sz w:val="20"/>
          <w:szCs w:val="20"/>
        </w:rPr>
      </w:pPr>
    </w:p>
    <w:p w14:paraId="68C2A364" w14:textId="77777777" w:rsidR="00B541D3" w:rsidRPr="00455399" w:rsidRDefault="00B541D3" w:rsidP="00B541D3">
      <w:pPr>
        <w:spacing w:after="0" w:line="240" w:lineRule="auto"/>
        <w:jc w:val="both"/>
        <w:rPr>
          <w:rFonts w:ascii="Verdana" w:hAnsi="Verdana" w:cs="Verdana"/>
          <w:b/>
          <w:bCs/>
          <w:sz w:val="20"/>
          <w:szCs w:val="20"/>
        </w:rPr>
      </w:pPr>
      <w:r w:rsidRPr="00455399">
        <w:rPr>
          <w:rFonts w:ascii="Verdana" w:hAnsi="Verdana" w:cs="Verdana"/>
          <w:b/>
          <w:bCs/>
          <w:sz w:val="20"/>
          <w:szCs w:val="20"/>
        </w:rPr>
        <w:t>Estrategias de control en México</w:t>
      </w:r>
    </w:p>
    <w:p w14:paraId="0E031530" w14:textId="3A3EAF04"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sz w:val="20"/>
          <w:szCs w:val="20"/>
        </w:rPr>
        <w:t>Campañas de eliminación de criaderos en hogares y espacios públicos.</w:t>
      </w:r>
    </w:p>
    <w:p w14:paraId="27508E75" w14:textId="7D8BBA53"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sz w:val="20"/>
          <w:szCs w:val="20"/>
        </w:rPr>
        <w:t>Uso de ovitrampas para monitorear la densidad del mosquito.</w:t>
      </w:r>
    </w:p>
    <w:p w14:paraId="5875E4EF" w14:textId="3E44BC9B" w:rsidR="00B541D3" w:rsidRPr="00B541D3"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sz w:val="20"/>
          <w:szCs w:val="20"/>
        </w:rPr>
        <w:t>Fumigaciones focalizadas en zonas de alto riesgo.</w:t>
      </w:r>
    </w:p>
    <w:p w14:paraId="44A1438D" w14:textId="1A5E4F8D" w:rsidR="00115CFA" w:rsidRDefault="00B541D3" w:rsidP="00B541D3">
      <w:pPr>
        <w:spacing w:after="0" w:line="240" w:lineRule="auto"/>
        <w:jc w:val="both"/>
        <w:rPr>
          <w:rFonts w:ascii="Verdana" w:hAnsi="Verdana" w:cs="Verdana"/>
          <w:sz w:val="20"/>
          <w:szCs w:val="20"/>
        </w:rPr>
      </w:pPr>
      <w:r>
        <w:rPr>
          <w:rFonts w:ascii="Verdana" w:hAnsi="Verdana" w:cs="Verdana"/>
          <w:sz w:val="20"/>
          <w:szCs w:val="20"/>
        </w:rPr>
        <w:t>-</w:t>
      </w:r>
      <w:r w:rsidRPr="00B541D3">
        <w:rPr>
          <w:rFonts w:ascii="Verdana" w:hAnsi="Verdana" w:cs="Verdana"/>
          <w:sz w:val="20"/>
          <w:szCs w:val="20"/>
        </w:rPr>
        <w:t>Vacunación con Qdenga, aunque aún con cobertura limitada (COFEPRIS, 2024).</w:t>
      </w:r>
    </w:p>
    <w:p w14:paraId="79A948EB" w14:textId="77777777" w:rsidR="00115CFA" w:rsidRDefault="00115CFA" w:rsidP="00115CFA">
      <w:pPr>
        <w:spacing w:after="0" w:line="240" w:lineRule="auto"/>
        <w:jc w:val="both"/>
        <w:rPr>
          <w:rFonts w:ascii="Verdana" w:hAnsi="Verdana" w:cs="Verdana"/>
          <w:sz w:val="20"/>
          <w:szCs w:val="20"/>
        </w:rPr>
      </w:pPr>
    </w:p>
    <w:p w14:paraId="6E5F5142" w14:textId="2AE14E66" w:rsidR="00115CFA" w:rsidRDefault="00A8771D" w:rsidP="00115CFA">
      <w:pPr>
        <w:spacing w:after="0" w:line="240" w:lineRule="auto"/>
        <w:jc w:val="both"/>
        <w:rPr>
          <w:rFonts w:ascii="Verdana" w:hAnsi="Verdana" w:cs="Verdana"/>
          <w:b/>
        </w:rPr>
      </w:pPr>
      <w:r>
        <w:rPr>
          <w:rFonts w:ascii="Verdana" w:hAnsi="Verdana" w:cs="Verdana"/>
          <w:b/>
        </w:rPr>
        <w:t>SITUACION ESTATAL</w:t>
      </w:r>
    </w:p>
    <w:p w14:paraId="50D3AA32" w14:textId="77777777" w:rsidR="00A8771D" w:rsidRDefault="00A8771D" w:rsidP="00115CFA">
      <w:pPr>
        <w:spacing w:after="0" w:line="240" w:lineRule="auto"/>
        <w:jc w:val="both"/>
        <w:rPr>
          <w:rFonts w:ascii="Verdana" w:hAnsi="Verdana" w:cs="Verdana"/>
          <w:b/>
          <w:color w:val="FF0000"/>
        </w:rPr>
      </w:pPr>
    </w:p>
    <w:p w14:paraId="6E118592" w14:textId="4546DFFD" w:rsid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 xml:space="preserve">Chiapas es uno de los estados más afectados debido a su clima tropical, ideal para la reproducción del Aedes aegypti. En 2024, se han reportado </w:t>
      </w:r>
      <w:r w:rsidR="008A50B0">
        <w:rPr>
          <w:rFonts w:ascii="Verdana" w:hAnsi="Verdana" w:cs="Verdana"/>
          <w:sz w:val="20"/>
          <w:szCs w:val="20"/>
        </w:rPr>
        <w:t>eeeeee</w:t>
      </w:r>
      <w:r w:rsidRPr="00543EF9">
        <w:rPr>
          <w:rFonts w:ascii="Verdana" w:hAnsi="Verdana" w:cs="Verdana"/>
          <w:sz w:val="20"/>
          <w:szCs w:val="20"/>
        </w:rPr>
        <w:t>1,369 casos confirmados, con brotes activos en diversos municipios (Dengue Visual Atlas, 2024).</w:t>
      </w:r>
    </w:p>
    <w:p w14:paraId="41067EF5" w14:textId="77777777" w:rsidR="00543EF9" w:rsidRPr="00543EF9" w:rsidRDefault="00543EF9" w:rsidP="00543EF9">
      <w:pPr>
        <w:spacing w:after="0" w:line="240" w:lineRule="auto"/>
        <w:jc w:val="both"/>
        <w:rPr>
          <w:rFonts w:ascii="Verdana" w:hAnsi="Verdana" w:cs="Verdana"/>
          <w:sz w:val="20"/>
          <w:szCs w:val="20"/>
        </w:rPr>
      </w:pPr>
    </w:p>
    <w:p w14:paraId="313E30D2" w14:textId="77777777" w:rsidR="00543EF9" w:rsidRPr="00A07B95" w:rsidRDefault="00543EF9" w:rsidP="00543EF9">
      <w:pPr>
        <w:spacing w:after="0" w:line="240" w:lineRule="auto"/>
        <w:jc w:val="both"/>
        <w:rPr>
          <w:rFonts w:ascii="Verdana" w:hAnsi="Verdana" w:cs="Verdana"/>
          <w:b/>
          <w:bCs/>
          <w:sz w:val="20"/>
          <w:szCs w:val="20"/>
        </w:rPr>
      </w:pPr>
      <w:r w:rsidRPr="00A07B95">
        <w:rPr>
          <w:rFonts w:ascii="Verdana" w:hAnsi="Verdana" w:cs="Verdana"/>
          <w:b/>
          <w:bCs/>
          <w:sz w:val="20"/>
          <w:szCs w:val="20"/>
        </w:rPr>
        <w:t>Municipios con mayor incidencia en Chiapas</w:t>
      </w:r>
    </w:p>
    <w:p w14:paraId="26E2681B" w14:textId="7D46BD48" w:rsid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1</w:t>
      </w:r>
      <w:r>
        <w:rPr>
          <w:rFonts w:ascii="Verdana" w:hAnsi="Verdana" w:cs="Verdana"/>
          <w:sz w:val="20"/>
          <w:szCs w:val="20"/>
        </w:rPr>
        <w:t>-</w:t>
      </w:r>
      <w:r w:rsidRPr="00543EF9">
        <w:rPr>
          <w:rFonts w:ascii="Verdana" w:hAnsi="Verdana" w:cs="Verdana"/>
          <w:sz w:val="20"/>
          <w:szCs w:val="20"/>
        </w:rPr>
        <w:t>Tuxtla Gutiérrez</w:t>
      </w:r>
    </w:p>
    <w:p w14:paraId="6DC9E9A1" w14:textId="60CA17B2"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2</w:t>
      </w:r>
      <w:r>
        <w:rPr>
          <w:rFonts w:ascii="Verdana" w:hAnsi="Verdana" w:cs="Verdana"/>
          <w:sz w:val="20"/>
          <w:szCs w:val="20"/>
        </w:rPr>
        <w:t>-</w:t>
      </w:r>
      <w:r w:rsidRPr="00543EF9">
        <w:rPr>
          <w:rFonts w:ascii="Verdana" w:hAnsi="Verdana" w:cs="Verdana"/>
          <w:sz w:val="20"/>
          <w:szCs w:val="20"/>
        </w:rPr>
        <w:t>Las Rosas</w:t>
      </w:r>
    </w:p>
    <w:p w14:paraId="7614B2F5" w14:textId="471B15E0"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3</w:t>
      </w:r>
      <w:r>
        <w:rPr>
          <w:rFonts w:ascii="Verdana" w:hAnsi="Verdana" w:cs="Verdana"/>
          <w:sz w:val="20"/>
          <w:szCs w:val="20"/>
        </w:rPr>
        <w:t>-</w:t>
      </w:r>
      <w:r w:rsidRPr="00543EF9">
        <w:rPr>
          <w:rFonts w:ascii="Verdana" w:hAnsi="Verdana" w:cs="Verdana"/>
          <w:sz w:val="20"/>
          <w:szCs w:val="20"/>
        </w:rPr>
        <w:t>Comitán</w:t>
      </w:r>
    </w:p>
    <w:p w14:paraId="13224962" w14:textId="67DEC237"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4</w:t>
      </w:r>
      <w:r>
        <w:rPr>
          <w:rFonts w:ascii="Verdana" w:hAnsi="Verdana" w:cs="Verdana"/>
          <w:sz w:val="20"/>
          <w:szCs w:val="20"/>
        </w:rPr>
        <w:t>-</w:t>
      </w:r>
      <w:r w:rsidRPr="00543EF9">
        <w:rPr>
          <w:rFonts w:ascii="Verdana" w:hAnsi="Verdana" w:cs="Verdana"/>
          <w:sz w:val="20"/>
          <w:szCs w:val="20"/>
        </w:rPr>
        <w:t>Villaflores</w:t>
      </w:r>
    </w:p>
    <w:p w14:paraId="2565E921" w14:textId="1FA0AEE7"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5</w:t>
      </w:r>
      <w:r>
        <w:rPr>
          <w:rFonts w:ascii="Verdana" w:hAnsi="Verdana" w:cs="Verdana"/>
          <w:sz w:val="20"/>
          <w:szCs w:val="20"/>
        </w:rPr>
        <w:t>-</w:t>
      </w:r>
      <w:r w:rsidRPr="00543EF9">
        <w:rPr>
          <w:rFonts w:ascii="Verdana" w:hAnsi="Verdana" w:cs="Verdana"/>
          <w:sz w:val="20"/>
          <w:szCs w:val="20"/>
        </w:rPr>
        <w:t>Pichucalco</w:t>
      </w:r>
    </w:p>
    <w:p w14:paraId="51AD5720" w14:textId="6C9AEB81"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6</w:t>
      </w:r>
      <w:r>
        <w:rPr>
          <w:rFonts w:ascii="Verdana" w:hAnsi="Verdana" w:cs="Verdana"/>
          <w:sz w:val="20"/>
          <w:szCs w:val="20"/>
        </w:rPr>
        <w:t>-</w:t>
      </w:r>
      <w:r w:rsidRPr="00543EF9">
        <w:rPr>
          <w:rFonts w:ascii="Verdana" w:hAnsi="Verdana" w:cs="Verdana"/>
          <w:sz w:val="20"/>
          <w:szCs w:val="20"/>
        </w:rPr>
        <w:t>Palenque</w:t>
      </w:r>
    </w:p>
    <w:p w14:paraId="01F4530D" w14:textId="54D5C388"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7</w:t>
      </w:r>
      <w:r>
        <w:rPr>
          <w:rFonts w:ascii="Verdana" w:hAnsi="Verdana" w:cs="Verdana"/>
          <w:sz w:val="20"/>
          <w:szCs w:val="20"/>
        </w:rPr>
        <w:t>-</w:t>
      </w:r>
      <w:r w:rsidRPr="00543EF9">
        <w:rPr>
          <w:rFonts w:ascii="Verdana" w:hAnsi="Verdana" w:cs="Verdana"/>
          <w:sz w:val="20"/>
          <w:szCs w:val="20"/>
        </w:rPr>
        <w:t>Tapachula</w:t>
      </w:r>
    </w:p>
    <w:p w14:paraId="1522C6D5" w14:textId="0B0C2AAE"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8</w:t>
      </w:r>
      <w:r>
        <w:rPr>
          <w:rFonts w:ascii="Verdana" w:hAnsi="Verdana" w:cs="Verdana"/>
          <w:sz w:val="20"/>
          <w:szCs w:val="20"/>
        </w:rPr>
        <w:t>-</w:t>
      </w:r>
      <w:r w:rsidRPr="00543EF9">
        <w:rPr>
          <w:rFonts w:ascii="Verdana" w:hAnsi="Verdana" w:cs="Verdana"/>
          <w:sz w:val="20"/>
          <w:szCs w:val="20"/>
        </w:rPr>
        <w:t>Tonalá</w:t>
      </w:r>
    </w:p>
    <w:p w14:paraId="72329A31" w14:textId="74AC10F6"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9</w:t>
      </w:r>
      <w:r>
        <w:rPr>
          <w:rFonts w:ascii="Verdana" w:hAnsi="Verdana" w:cs="Verdana"/>
          <w:sz w:val="20"/>
          <w:szCs w:val="20"/>
        </w:rPr>
        <w:t>-</w:t>
      </w:r>
      <w:r w:rsidRPr="00543EF9">
        <w:rPr>
          <w:rFonts w:ascii="Verdana" w:hAnsi="Verdana" w:cs="Verdana"/>
          <w:sz w:val="20"/>
          <w:szCs w:val="20"/>
        </w:rPr>
        <w:t>Ocosingo</w:t>
      </w:r>
    </w:p>
    <w:p w14:paraId="1A523F37" w14:textId="4996901F"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10</w:t>
      </w:r>
      <w:r>
        <w:rPr>
          <w:rFonts w:ascii="Verdana" w:hAnsi="Verdana" w:cs="Verdana"/>
          <w:sz w:val="20"/>
          <w:szCs w:val="20"/>
        </w:rPr>
        <w:t>-</w:t>
      </w:r>
      <w:r w:rsidRPr="00543EF9">
        <w:rPr>
          <w:rFonts w:ascii="Verdana" w:hAnsi="Verdana" w:cs="Verdana"/>
          <w:sz w:val="20"/>
          <w:szCs w:val="20"/>
        </w:rPr>
        <w:t>Motozintla</w:t>
      </w:r>
    </w:p>
    <w:p w14:paraId="604FECBB" w14:textId="77777777" w:rsidR="00543EF9" w:rsidRDefault="00543EF9" w:rsidP="00543EF9">
      <w:pPr>
        <w:spacing w:after="0" w:line="240" w:lineRule="auto"/>
        <w:jc w:val="both"/>
      </w:pPr>
    </w:p>
    <w:p w14:paraId="5EE194AF" w14:textId="2761732F" w:rsidR="007C2685" w:rsidRDefault="007C2685" w:rsidP="00543EF9">
      <w:pPr>
        <w:spacing w:after="0" w:line="240" w:lineRule="auto"/>
        <w:jc w:val="both"/>
      </w:pPr>
      <w:r>
        <w:rPr>
          <w:noProof/>
        </w:rPr>
        <w:drawing>
          <wp:inline distT="0" distB="0" distL="0" distR="0" wp14:anchorId="3312A1ED" wp14:editId="291AFFFF">
            <wp:extent cx="2577465" cy="1799590"/>
            <wp:effectExtent l="0" t="0" r="0" b="0"/>
            <wp:docPr id="210122671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7465" cy="1799590"/>
                    </a:xfrm>
                    <a:prstGeom prst="rect">
                      <a:avLst/>
                    </a:prstGeom>
                    <a:noFill/>
                    <a:ln>
                      <a:noFill/>
                    </a:ln>
                  </pic:spPr>
                </pic:pic>
              </a:graphicData>
            </a:graphic>
          </wp:inline>
        </w:drawing>
      </w:r>
    </w:p>
    <w:p w14:paraId="608C8759" w14:textId="269E2FCC" w:rsidR="0087357F" w:rsidRPr="0087357F" w:rsidRDefault="0087357F" w:rsidP="00543EF9">
      <w:pPr>
        <w:spacing w:after="0" w:line="240" w:lineRule="auto"/>
        <w:jc w:val="both"/>
        <w:rPr>
          <w:sz w:val="12"/>
          <w:szCs w:val="12"/>
        </w:rPr>
      </w:pPr>
      <w:r w:rsidRPr="0087357F">
        <w:rPr>
          <w:sz w:val="12"/>
          <w:szCs w:val="12"/>
        </w:rPr>
        <w:t>“Canal endémico del dengue en Chiapas: evolución de los casos probables en 2024, con un aumento significativo que superó la zona de alarma y alcanzó niveles epidémicos en varias semanas.”</w:t>
      </w:r>
      <w:r>
        <w:rPr>
          <w:sz w:val="12"/>
          <w:szCs w:val="12"/>
        </w:rPr>
        <w:t xml:space="preserve"> DGE 2024</w:t>
      </w:r>
    </w:p>
    <w:p w14:paraId="7539B445" w14:textId="77777777"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Factores de riesgo en Chiapas</w:t>
      </w:r>
    </w:p>
    <w:p w14:paraId="41C5C250" w14:textId="142A5E09"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•Almacenamiento de agua en hogares, creando criaderos de mosquitos.</w:t>
      </w:r>
    </w:p>
    <w:p w14:paraId="5ABC4BA8" w14:textId="5F5565A5"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•Falta de infraestructura sanitaria en comunidades rurales.</w:t>
      </w:r>
    </w:p>
    <w:p w14:paraId="04AF48A6" w14:textId="79FB16CE"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lastRenderedPageBreak/>
        <w:t>•Dificultad de acceso a servicios de salud, retrasando la atención de casos graves.</w:t>
      </w:r>
    </w:p>
    <w:p w14:paraId="5382A8E6" w14:textId="77777777" w:rsidR="00543EF9" w:rsidRPr="00543EF9" w:rsidRDefault="00543EF9" w:rsidP="00543EF9">
      <w:pPr>
        <w:spacing w:after="0" w:line="240" w:lineRule="auto"/>
        <w:jc w:val="both"/>
        <w:rPr>
          <w:rFonts w:ascii="Verdana" w:hAnsi="Verdana" w:cs="Verdana"/>
          <w:sz w:val="20"/>
          <w:szCs w:val="20"/>
        </w:rPr>
      </w:pPr>
    </w:p>
    <w:p w14:paraId="2DA21EAC" w14:textId="77777777" w:rsidR="000F7C36" w:rsidRPr="000F7C36" w:rsidRDefault="000F7C36" w:rsidP="000F7C36">
      <w:pPr>
        <w:spacing w:after="0" w:line="240" w:lineRule="auto"/>
        <w:jc w:val="both"/>
        <w:rPr>
          <w:rFonts w:ascii="Verdana" w:hAnsi="Verdana" w:cs="Verdana"/>
          <w:b/>
          <w:bCs/>
          <w:sz w:val="20"/>
          <w:szCs w:val="20"/>
        </w:rPr>
      </w:pPr>
      <w:r w:rsidRPr="000F7C36">
        <w:rPr>
          <w:rFonts w:ascii="Verdana" w:hAnsi="Verdana" w:cs="Verdana"/>
          <w:b/>
          <w:bCs/>
          <w:sz w:val="20"/>
          <w:szCs w:val="20"/>
        </w:rPr>
        <w:t>Grupos más vulnerables en Chiapas:</w:t>
      </w:r>
    </w:p>
    <w:p w14:paraId="3F7F6A86" w14:textId="230B705F" w:rsidR="000F7C36" w:rsidRPr="000F7C36" w:rsidRDefault="000F7C36" w:rsidP="000F7C36">
      <w:pPr>
        <w:spacing w:after="0" w:line="240" w:lineRule="auto"/>
        <w:jc w:val="both"/>
        <w:rPr>
          <w:rFonts w:ascii="Verdana" w:hAnsi="Verdana" w:cs="Verdana"/>
          <w:sz w:val="20"/>
          <w:szCs w:val="20"/>
        </w:rPr>
      </w:pPr>
      <w:r w:rsidRPr="000F7C36">
        <w:rPr>
          <w:rFonts w:ascii="Verdana" w:hAnsi="Verdana" w:cs="Verdana"/>
          <w:b/>
          <w:bCs/>
          <w:sz w:val="20"/>
          <w:szCs w:val="20"/>
        </w:rPr>
        <w:t>-Poblaciones rurales:</w:t>
      </w:r>
      <w:r w:rsidRPr="000F7C36">
        <w:rPr>
          <w:rFonts w:ascii="Verdana" w:hAnsi="Verdana" w:cs="Verdana"/>
          <w:sz w:val="20"/>
          <w:szCs w:val="20"/>
        </w:rPr>
        <w:t xml:space="preserve"> La presencia de viviendas sin condiciones óptimas de saneamiento y el almacenamiento de agua sin medidas de control aumentan la exposición al mosquito vector.</w:t>
      </w:r>
    </w:p>
    <w:p w14:paraId="16267FCF" w14:textId="09D3F284" w:rsidR="000F7C36" w:rsidRPr="000F7C36" w:rsidRDefault="000F7C36" w:rsidP="000F7C36">
      <w:pPr>
        <w:spacing w:after="0" w:line="240" w:lineRule="auto"/>
        <w:jc w:val="both"/>
        <w:rPr>
          <w:rFonts w:ascii="Verdana" w:hAnsi="Verdana" w:cs="Verdana"/>
          <w:sz w:val="20"/>
          <w:szCs w:val="20"/>
        </w:rPr>
      </w:pPr>
      <w:r w:rsidRPr="000F7C36">
        <w:rPr>
          <w:rFonts w:ascii="Verdana" w:hAnsi="Verdana" w:cs="Verdana"/>
          <w:b/>
          <w:bCs/>
          <w:sz w:val="20"/>
          <w:szCs w:val="20"/>
        </w:rPr>
        <w:t>-Comunidades indígenas</w:t>
      </w:r>
      <w:r>
        <w:rPr>
          <w:rFonts w:ascii="Verdana" w:hAnsi="Verdana" w:cs="Verdana"/>
          <w:sz w:val="20"/>
          <w:szCs w:val="20"/>
        </w:rPr>
        <w:t xml:space="preserve">: Hay </w:t>
      </w:r>
      <w:r w:rsidRPr="000F7C36">
        <w:rPr>
          <w:rFonts w:ascii="Verdana" w:hAnsi="Verdana" w:cs="Verdana"/>
          <w:sz w:val="20"/>
          <w:szCs w:val="20"/>
        </w:rPr>
        <w:t>barreras en el acceso a servicios de salud y a información en su lengua materna, lo que limita la implementación de medidas preventivas y el acceso a</w:t>
      </w:r>
      <w:r>
        <w:rPr>
          <w:rFonts w:ascii="Verdana" w:hAnsi="Verdana" w:cs="Verdana"/>
          <w:sz w:val="20"/>
          <w:szCs w:val="20"/>
        </w:rPr>
        <w:t xml:space="preserve"> una</w:t>
      </w:r>
      <w:r w:rsidRPr="000F7C36">
        <w:rPr>
          <w:rFonts w:ascii="Verdana" w:hAnsi="Verdana" w:cs="Verdana"/>
          <w:sz w:val="20"/>
          <w:szCs w:val="20"/>
        </w:rPr>
        <w:t xml:space="preserve"> atención médica oportuna.</w:t>
      </w:r>
    </w:p>
    <w:p w14:paraId="10236401" w14:textId="054EAB28" w:rsidR="000F7C36" w:rsidRDefault="000F7C36" w:rsidP="000F7C36">
      <w:pPr>
        <w:spacing w:after="0" w:line="240" w:lineRule="auto"/>
        <w:jc w:val="both"/>
        <w:rPr>
          <w:rFonts w:ascii="Verdana" w:hAnsi="Verdana" w:cs="Verdana"/>
          <w:sz w:val="20"/>
          <w:szCs w:val="20"/>
        </w:rPr>
      </w:pPr>
      <w:r w:rsidRPr="000F7C36">
        <w:rPr>
          <w:rFonts w:ascii="Verdana" w:hAnsi="Verdana" w:cs="Verdana"/>
          <w:b/>
          <w:bCs/>
          <w:sz w:val="20"/>
          <w:szCs w:val="20"/>
        </w:rPr>
        <w:t>-Trabajadores agrícolas</w:t>
      </w:r>
      <w:r w:rsidRPr="000F7C36">
        <w:rPr>
          <w:rFonts w:ascii="Verdana" w:hAnsi="Verdana" w:cs="Verdana"/>
          <w:sz w:val="20"/>
          <w:szCs w:val="20"/>
        </w:rPr>
        <w:t>: Debido a su labor al aire libre están en mayor riesgo de picaduras de mosquitos infectados.</w:t>
      </w:r>
    </w:p>
    <w:p w14:paraId="3F410790" w14:textId="77777777" w:rsidR="000F7C36" w:rsidRDefault="000F7C36" w:rsidP="00543EF9">
      <w:pPr>
        <w:spacing w:after="0" w:line="240" w:lineRule="auto"/>
        <w:jc w:val="both"/>
        <w:rPr>
          <w:rFonts w:ascii="Verdana" w:hAnsi="Verdana" w:cs="Verdana"/>
          <w:sz w:val="20"/>
          <w:szCs w:val="20"/>
        </w:rPr>
      </w:pPr>
    </w:p>
    <w:p w14:paraId="569659EB" w14:textId="38C02B11" w:rsidR="00543EF9" w:rsidRPr="000F7C36" w:rsidRDefault="00543EF9" w:rsidP="00543EF9">
      <w:pPr>
        <w:spacing w:after="0" w:line="240" w:lineRule="auto"/>
        <w:jc w:val="both"/>
        <w:rPr>
          <w:rFonts w:ascii="Verdana" w:hAnsi="Verdana" w:cs="Verdana"/>
          <w:b/>
          <w:bCs/>
          <w:sz w:val="20"/>
          <w:szCs w:val="20"/>
        </w:rPr>
      </w:pPr>
      <w:r w:rsidRPr="000F7C36">
        <w:rPr>
          <w:rFonts w:ascii="Verdana" w:hAnsi="Verdana" w:cs="Verdana"/>
          <w:b/>
          <w:bCs/>
          <w:sz w:val="20"/>
          <w:szCs w:val="20"/>
        </w:rPr>
        <w:t>Estrategias de control en Chiapas</w:t>
      </w:r>
    </w:p>
    <w:p w14:paraId="61046875" w14:textId="0913A17E"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•Instalación de ovitrampas en viviendas vulnerables.</w:t>
      </w:r>
    </w:p>
    <w:p w14:paraId="0128336A" w14:textId="660A6F5B"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•Fumigación y eliminación de criaderos en zonas de alto riesgo.</w:t>
      </w:r>
    </w:p>
    <w:p w14:paraId="7E4913FD" w14:textId="07ECBE9D"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•Campañas comunitarias, ya que hasta el 70% de la prevención depende de la población (Salud Chiapas, 2024).</w:t>
      </w:r>
    </w:p>
    <w:p w14:paraId="5490D0BD" w14:textId="77777777" w:rsidR="00543EF9" w:rsidRPr="00543EF9" w:rsidRDefault="00543EF9" w:rsidP="00543EF9">
      <w:pPr>
        <w:spacing w:after="0" w:line="240" w:lineRule="auto"/>
        <w:jc w:val="both"/>
        <w:rPr>
          <w:rFonts w:ascii="Verdana" w:hAnsi="Verdana" w:cs="Verdana"/>
          <w:sz w:val="20"/>
          <w:szCs w:val="20"/>
        </w:rPr>
      </w:pPr>
    </w:p>
    <w:p w14:paraId="52A4C364" w14:textId="77777777"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Desafíos en el control del dengue en Chiapas</w:t>
      </w:r>
    </w:p>
    <w:p w14:paraId="15E8C047" w14:textId="1D48B987"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•Resistencia del mosquito a los insecticidas.</w:t>
      </w:r>
    </w:p>
    <w:p w14:paraId="1D251B51" w14:textId="129D2E83" w:rsidR="00543EF9" w:rsidRPr="00543EF9"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•Poca conciencia en la población sobre la eliminación de criaderos.</w:t>
      </w:r>
    </w:p>
    <w:p w14:paraId="59BD54C6" w14:textId="3EE4E4AA" w:rsidR="00115CFA" w:rsidRDefault="00543EF9" w:rsidP="00543EF9">
      <w:pPr>
        <w:spacing w:after="0" w:line="240" w:lineRule="auto"/>
        <w:jc w:val="both"/>
        <w:rPr>
          <w:rFonts w:ascii="Verdana" w:hAnsi="Verdana" w:cs="Verdana"/>
          <w:sz w:val="20"/>
          <w:szCs w:val="20"/>
        </w:rPr>
      </w:pPr>
      <w:r w:rsidRPr="00543EF9">
        <w:rPr>
          <w:rFonts w:ascii="Verdana" w:hAnsi="Verdana" w:cs="Verdana"/>
          <w:sz w:val="20"/>
          <w:szCs w:val="20"/>
        </w:rPr>
        <w:t>•Recursos limitados para vigilancia epidemiológica.</w:t>
      </w:r>
      <w:r w:rsidR="00115CFA">
        <w:rPr>
          <w:rFonts w:ascii="Verdana" w:hAnsi="Verdana" w:cs="Verdana"/>
          <w:sz w:val="20"/>
          <w:szCs w:val="20"/>
        </w:rPr>
        <w:t xml:space="preserve"> </w:t>
      </w:r>
    </w:p>
    <w:p w14:paraId="4F6A1D40" w14:textId="77777777" w:rsidR="00115CFA" w:rsidRDefault="00115CFA" w:rsidP="00115CFA">
      <w:pPr>
        <w:spacing w:after="0" w:line="240" w:lineRule="auto"/>
        <w:jc w:val="both"/>
        <w:rPr>
          <w:rFonts w:ascii="Verdana" w:hAnsi="Verdana" w:cs="Verdana"/>
          <w:sz w:val="20"/>
          <w:szCs w:val="20"/>
        </w:rPr>
      </w:pPr>
    </w:p>
    <w:p w14:paraId="6703C7C5" w14:textId="77777777" w:rsidR="00434109" w:rsidRDefault="00434109" w:rsidP="00B35148">
      <w:pPr>
        <w:spacing w:after="0" w:line="240" w:lineRule="auto"/>
        <w:rPr>
          <w:rFonts w:ascii="Verdana" w:hAnsi="Verdana" w:cs="Verdana"/>
          <w:sz w:val="20"/>
          <w:szCs w:val="20"/>
        </w:rPr>
      </w:pPr>
    </w:p>
    <w:p w14:paraId="08F3D5DD" w14:textId="77777777" w:rsidR="00A8771D" w:rsidRDefault="00A8771D">
      <w:pPr>
        <w:spacing w:after="0" w:line="240" w:lineRule="auto"/>
        <w:jc w:val="both"/>
        <w:rPr>
          <w:rFonts w:ascii="Verdana" w:hAnsi="Verdana" w:cs="Verdana"/>
          <w:b/>
        </w:rPr>
      </w:pPr>
    </w:p>
    <w:p w14:paraId="3FDB6540" w14:textId="77777777" w:rsidR="00A8771D" w:rsidRDefault="00A8771D">
      <w:pPr>
        <w:spacing w:after="0" w:line="240" w:lineRule="auto"/>
        <w:jc w:val="both"/>
        <w:rPr>
          <w:rFonts w:ascii="Verdana" w:hAnsi="Verdana" w:cs="Verdana"/>
          <w:b/>
        </w:rPr>
      </w:pPr>
    </w:p>
    <w:p w14:paraId="695A7F7E" w14:textId="0D603B9B" w:rsidR="00434109" w:rsidRDefault="00434109">
      <w:pPr>
        <w:spacing w:after="0" w:line="240" w:lineRule="auto"/>
        <w:jc w:val="both"/>
        <w:rPr>
          <w:rFonts w:ascii="Verdana" w:hAnsi="Verdana" w:cs="Verdana"/>
          <w:b/>
        </w:rPr>
      </w:pPr>
      <w:r>
        <w:rPr>
          <w:rFonts w:ascii="Verdana" w:hAnsi="Verdana" w:cs="Verdana"/>
          <w:b/>
        </w:rPr>
        <w:t xml:space="preserve">DISCUSIÓN </w:t>
      </w:r>
    </w:p>
    <w:p w14:paraId="70C8BCD2" w14:textId="77777777" w:rsidR="002422F8" w:rsidRPr="002422F8" w:rsidRDefault="002422F8">
      <w:pPr>
        <w:spacing w:after="0" w:line="240" w:lineRule="auto"/>
        <w:jc w:val="both"/>
      </w:pPr>
    </w:p>
    <w:p w14:paraId="4FD9FA1C" w14:textId="06135B4A" w:rsidR="00434109" w:rsidRDefault="00B35148">
      <w:pPr>
        <w:spacing w:after="0" w:line="240" w:lineRule="auto"/>
        <w:jc w:val="both"/>
      </w:pPr>
      <w:r>
        <w:rPr>
          <w:rFonts w:ascii="Verdana" w:hAnsi="Verdana" w:cs="Verdana"/>
          <w:sz w:val="20"/>
          <w:szCs w:val="20"/>
        </w:rPr>
        <w:t xml:space="preserve">En este trabajo no hubo discrepancias entre los autores, los hallazgos de este estudio refuerzan la importancia del dengue como un problema de salud publica y la necesidad de fortalecer estrategias de prevención y control. Nuestros resultados son consistentes con estudios previos que destacan la influencia de factores como el clima, la </w:t>
      </w:r>
      <w:r w:rsidR="002422F8">
        <w:rPr>
          <w:rFonts w:ascii="Verdana" w:hAnsi="Verdana" w:cs="Verdana"/>
          <w:sz w:val="20"/>
          <w:szCs w:val="20"/>
        </w:rPr>
        <w:t>urbanización</w:t>
      </w:r>
      <w:r>
        <w:rPr>
          <w:rFonts w:ascii="Verdana" w:hAnsi="Verdana" w:cs="Verdana"/>
          <w:sz w:val="20"/>
          <w:szCs w:val="20"/>
        </w:rPr>
        <w:t xml:space="preserve"> y la insuficiente cobertura </w:t>
      </w:r>
      <w:r>
        <w:rPr>
          <w:rFonts w:ascii="Verdana" w:hAnsi="Verdana" w:cs="Verdana"/>
          <w:sz w:val="20"/>
          <w:szCs w:val="20"/>
        </w:rPr>
        <w:t xml:space="preserve">de medidas preventivas en la propagación del virus del dengue. </w:t>
      </w:r>
      <w:r>
        <w:rPr>
          <w:rFonts w:ascii="Verdana" w:hAnsi="Verdana" w:cs="Verdana"/>
          <w:sz w:val="20"/>
          <w:szCs w:val="20"/>
        </w:rPr>
        <w:tab/>
        <w:t>Este estudio contribuye al conocimiento sobre la epidemiologia del dengue y destaca la urgencia de intervenciones interdisciplinarias para reducir su impacto.</w:t>
      </w:r>
    </w:p>
    <w:p w14:paraId="785CEF3E" w14:textId="77777777" w:rsidR="00434109" w:rsidRDefault="00434109">
      <w:pPr>
        <w:spacing w:after="0" w:line="240" w:lineRule="auto"/>
        <w:jc w:val="both"/>
        <w:rPr>
          <w:rFonts w:ascii="Arial" w:hAnsi="Arial" w:cs="Arial"/>
          <w:sz w:val="20"/>
          <w:szCs w:val="20"/>
        </w:rPr>
      </w:pPr>
    </w:p>
    <w:p w14:paraId="20530D05" w14:textId="698B4D16" w:rsidR="00434109" w:rsidRDefault="00434109">
      <w:pPr>
        <w:spacing w:after="0" w:line="240" w:lineRule="auto"/>
        <w:jc w:val="both"/>
      </w:pPr>
      <w:r>
        <w:rPr>
          <w:rFonts w:ascii="Verdana" w:hAnsi="Verdana" w:cs="Verdana"/>
          <w:b/>
        </w:rPr>
        <w:t xml:space="preserve">CONCLUSIONES </w:t>
      </w:r>
    </w:p>
    <w:p w14:paraId="2D273715" w14:textId="77777777" w:rsidR="00434109" w:rsidRDefault="00434109">
      <w:pPr>
        <w:spacing w:after="0" w:line="240" w:lineRule="auto"/>
        <w:jc w:val="both"/>
        <w:rPr>
          <w:rFonts w:ascii="Verdana" w:hAnsi="Verdana" w:cs="Verdana"/>
          <w:b/>
          <w:color w:val="FF0000"/>
        </w:rPr>
      </w:pPr>
    </w:p>
    <w:p w14:paraId="628D611B" w14:textId="69964451" w:rsidR="002422F8" w:rsidRPr="002422F8" w:rsidRDefault="002422F8" w:rsidP="002422F8">
      <w:pPr>
        <w:spacing w:after="0" w:line="240" w:lineRule="auto"/>
        <w:jc w:val="both"/>
        <w:rPr>
          <w:rFonts w:ascii="Verdana" w:hAnsi="Verdana" w:cs="Verdana"/>
          <w:sz w:val="20"/>
          <w:szCs w:val="20"/>
        </w:rPr>
      </w:pPr>
      <w:r w:rsidRPr="002422F8">
        <w:rPr>
          <w:rFonts w:ascii="Verdana" w:hAnsi="Verdana" w:cs="Verdana"/>
          <w:sz w:val="20"/>
          <w:szCs w:val="20"/>
        </w:rPr>
        <w:t>El dengue es una crisis de salud pública en crecimiento a nivel mundial, nacional (México) y estatal (Chiapas)</w:t>
      </w:r>
      <w:r w:rsidR="008A50B0">
        <w:rPr>
          <w:rFonts w:ascii="Verdana" w:hAnsi="Verdana" w:cs="Verdana"/>
          <w:sz w:val="20"/>
          <w:szCs w:val="20"/>
        </w:rPr>
        <w:t>, s</w:t>
      </w:r>
      <w:r w:rsidRPr="002422F8">
        <w:rPr>
          <w:rFonts w:ascii="Verdana" w:hAnsi="Verdana" w:cs="Verdana"/>
          <w:sz w:val="20"/>
          <w:szCs w:val="20"/>
        </w:rPr>
        <w:t>u expansión ha sido impulsada por el cambio climático, el crecimiento descontrolado de las ciudades y la resistencia del mosquito Aedes aegypti a los insecticidas. A pesar de los esfuerzos de prevención y control, la enfermedad sigue en aumento, afectando principalmente a los grupos más vulnerables, como niños, adultos mayores, embarazadas y personas con enfermedades crónicas.</w:t>
      </w:r>
    </w:p>
    <w:p w14:paraId="64D3463D" w14:textId="77777777" w:rsidR="002422F8" w:rsidRPr="002422F8" w:rsidRDefault="002422F8" w:rsidP="002422F8">
      <w:pPr>
        <w:spacing w:after="0" w:line="240" w:lineRule="auto"/>
        <w:jc w:val="both"/>
        <w:rPr>
          <w:rFonts w:ascii="Verdana" w:hAnsi="Verdana" w:cs="Verdana"/>
          <w:sz w:val="20"/>
          <w:szCs w:val="20"/>
        </w:rPr>
      </w:pPr>
    </w:p>
    <w:p w14:paraId="40439D32" w14:textId="77777777" w:rsidR="008A50B0" w:rsidRDefault="002422F8" w:rsidP="002422F8">
      <w:pPr>
        <w:spacing w:after="0" w:line="240" w:lineRule="auto"/>
        <w:jc w:val="both"/>
        <w:rPr>
          <w:rFonts w:ascii="Verdana" w:hAnsi="Verdana" w:cs="Verdana"/>
          <w:sz w:val="20"/>
          <w:szCs w:val="20"/>
        </w:rPr>
      </w:pPr>
      <w:r w:rsidRPr="002422F8">
        <w:rPr>
          <w:rFonts w:ascii="Verdana" w:hAnsi="Verdana" w:cs="Verdana"/>
          <w:sz w:val="20"/>
          <w:szCs w:val="20"/>
        </w:rPr>
        <w:t xml:space="preserve">A nivel mundial, el dengue ha alcanzado cifras récord, con más de 12.4 millones de casos en 2024, lo que ha llevado a la OMS a considerarlo una emergencia sanitaria creciente. </w:t>
      </w:r>
    </w:p>
    <w:p w14:paraId="183A6E8D" w14:textId="7CF26CD7" w:rsidR="002422F8" w:rsidRPr="002422F8" w:rsidRDefault="002422F8" w:rsidP="002422F8">
      <w:pPr>
        <w:spacing w:after="0" w:line="240" w:lineRule="auto"/>
        <w:jc w:val="both"/>
        <w:rPr>
          <w:rFonts w:ascii="Verdana" w:hAnsi="Verdana" w:cs="Verdana"/>
          <w:sz w:val="20"/>
          <w:szCs w:val="20"/>
        </w:rPr>
      </w:pPr>
      <w:r w:rsidRPr="002422F8">
        <w:rPr>
          <w:rFonts w:ascii="Verdana" w:hAnsi="Verdana" w:cs="Verdana"/>
          <w:sz w:val="20"/>
          <w:szCs w:val="20"/>
        </w:rPr>
        <w:t>En México, la situación es alarmante, estados como Guerrero, Tabasco y Chiapas han sido los más afectados. En Chiapas, municipios como Tuxtla Gutiérrez, Tapachula y Comitán han registrado un número considerable de casos, lo que evidencia la necesidad de reforzar las estrategias de control y prevención.</w:t>
      </w:r>
    </w:p>
    <w:p w14:paraId="14AFC947" w14:textId="77777777" w:rsidR="002422F8" w:rsidRPr="002422F8" w:rsidRDefault="002422F8" w:rsidP="002422F8">
      <w:pPr>
        <w:spacing w:after="0" w:line="240" w:lineRule="auto"/>
        <w:jc w:val="both"/>
        <w:rPr>
          <w:rFonts w:ascii="Verdana" w:hAnsi="Verdana" w:cs="Verdana"/>
          <w:sz w:val="20"/>
          <w:szCs w:val="20"/>
        </w:rPr>
      </w:pPr>
    </w:p>
    <w:p w14:paraId="36C96928" w14:textId="6FDAB453" w:rsidR="002422F8" w:rsidRPr="002422F8" w:rsidRDefault="002422F8" w:rsidP="002422F8">
      <w:pPr>
        <w:spacing w:after="0" w:line="240" w:lineRule="auto"/>
        <w:jc w:val="both"/>
        <w:rPr>
          <w:rFonts w:ascii="Verdana" w:hAnsi="Verdana" w:cs="Verdana"/>
          <w:sz w:val="20"/>
          <w:szCs w:val="20"/>
        </w:rPr>
      </w:pPr>
      <w:r w:rsidRPr="002422F8">
        <w:rPr>
          <w:rFonts w:ascii="Verdana" w:hAnsi="Verdana" w:cs="Verdana"/>
          <w:sz w:val="20"/>
          <w:szCs w:val="20"/>
        </w:rPr>
        <w:t>El choque por dengue sigue siendo una de las principales causas de mortalidad en casos graves, lo que resalta la importancia de un diagnóstico temprano y una respuesta médica adecuada. Las medidas</w:t>
      </w:r>
      <w:r w:rsidR="008A50B0">
        <w:rPr>
          <w:rFonts w:ascii="Verdana" w:hAnsi="Verdana" w:cs="Verdana"/>
          <w:sz w:val="20"/>
          <w:szCs w:val="20"/>
        </w:rPr>
        <w:t xml:space="preserve"> </w:t>
      </w:r>
      <w:r w:rsidRPr="002422F8">
        <w:rPr>
          <w:rFonts w:ascii="Verdana" w:hAnsi="Verdana" w:cs="Verdana"/>
          <w:sz w:val="20"/>
          <w:szCs w:val="20"/>
        </w:rPr>
        <w:t>actuales incluyen,</w:t>
      </w:r>
      <w:r w:rsidR="008A50B0">
        <w:rPr>
          <w:rFonts w:ascii="Verdana" w:hAnsi="Verdana" w:cs="Verdana"/>
          <w:sz w:val="20"/>
          <w:szCs w:val="20"/>
        </w:rPr>
        <w:t xml:space="preserve"> </w:t>
      </w:r>
      <w:r w:rsidRPr="002422F8">
        <w:rPr>
          <w:rFonts w:ascii="Verdana" w:hAnsi="Verdana" w:cs="Verdana"/>
          <w:sz w:val="20"/>
          <w:szCs w:val="20"/>
        </w:rPr>
        <w:t>fumigaciones, campañas de eliminación de criaderos y vigilancia epidemiológica. Sin embargo, la participación de la población es clave, ya que hasta el 70% de la prevención depende de la eliminación de criaderos en los hogares.</w:t>
      </w:r>
    </w:p>
    <w:p w14:paraId="67D3FE7E" w14:textId="77777777" w:rsidR="002422F8" w:rsidRPr="002422F8" w:rsidRDefault="002422F8" w:rsidP="002422F8">
      <w:pPr>
        <w:spacing w:after="0" w:line="240" w:lineRule="auto"/>
        <w:jc w:val="both"/>
        <w:rPr>
          <w:rFonts w:ascii="Verdana" w:hAnsi="Verdana" w:cs="Verdana"/>
          <w:sz w:val="20"/>
          <w:szCs w:val="20"/>
        </w:rPr>
      </w:pPr>
    </w:p>
    <w:p w14:paraId="3FDA4304" w14:textId="207BC6C7" w:rsidR="00434109" w:rsidRDefault="002422F8" w:rsidP="002422F8">
      <w:pPr>
        <w:spacing w:after="0" w:line="240" w:lineRule="auto"/>
        <w:jc w:val="both"/>
      </w:pPr>
      <w:r w:rsidRPr="002422F8">
        <w:rPr>
          <w:rFonts w:ascii="Verdana" w:hAnsi="Verdana" w:cs="Verdana"/>
          <w:sz w:val="20"/>
          <w:szCs w:val="20"/>
        </w:rPr>
        <w:lastRenderedPageBreak/>
        <w:t>Para mitigar el impacto del dengue, se requiere una estrategia integral, que incluya educación comunitaria, desarrollo de nuevos métodos de control vectorial y políticas públicas más estrictas. El dengue no tiene un tratamiento antiviral específico, por lo que la prevención sigue siendo la herramienta más poderosa para combatir esta enfermedad y reducir su impacto en la sociedad.</w:t>
      </w:r>
    </w:p>
    <w:p w14:paraId="3349CE44" w14:textId="77777777" w:rsidR="00BB5EC9" w:rsidRDefault="00BB5EC9">
      <w:pPr>
        <w:spacing w:after="0" w:line="240" w:lineRule="auto"/>
        <w:jc w:val="both"/>
      </w:pPr>
    </w:p>
    <w:p w14:paraId="317ACA11" w14:textId="77777777" w:rsidR="00BB5EC9" w:rsidRDefault="00BB5EC9">
      <w:pPr>
        <w:spacing w:after="0" w:line="240" w:lineRule="auto"/>
        <w:jc w:val="both"/>
      </w:pPr>
    </w:p>
    <w:p w14:paraId="4EA6ACF7" w14:textId="77777777" w:rsidR="00BB5EC9" w:rsidRDefault="00BB5EC9">
      <w:pPr>
        <w:spacing w:after="0" w:line="240" w:lineRule="auto"/>
        <w:jc w:val="both"/>
      </w:pPr>
    </w:p>
    <w:p w14:paraId="6B4661CF" w14:textId="77777777" w:rsidR="00BB5EC9" w:rsidRDefault="00BB5EC9">
      <w:pPr>
        <w:spacing w:after="0" w:line="240" w:lineRule="auto"/>
        <w:jc w:val="both"/>
      </w:pPr>
    </w:p>
    <w:p w14:paraId="0623397D" w14:textId="77777777" w:rsidR="00BB5EC9" w:rsidRDefault="00BB5EC9">
      <w:pPr>
        <w:spacing w:after="0" w:line="240" w:lineRule="auto"/>
        <w:jc w:val="both"/>
      </w:pPr>
    </w:p>
    <w:p w14:paraId="10612A7C" w14:textId="77777777" w:rsidR="00BB5EC9" w:rsidRDefault="00BB5EC9">
      <w:pPr>
        <w:spacing w:after="0" w:line="240" w:lineRule="auto"/>
        <w:jc w:val="both"/>
      </w:pPr>
    </w:p>
    <w:p w14:paraId="7AA781C1" w14:textId="77777777" w:rsidR="00BB5EC9" w:rsidRDefault="00BB5EC9">
      <w:pPr>
        <w:spacing w:after="0" w:line="240" w:lineRule="auto"/>
        <w:jc w:val="both"/>
      </w:pPr>
    </w:p>
    <w:p w14:paraId="0729B77D" w14:textId="77777777" w:rsidR="00BB5EC9" w:rsidRDefault="00BB5EC9">
      <w:pPr>
        <w:spacing w:after="0" w:line="240" w:lineRule="auto"/>
        <w:jc w:val="both"/>
      </w:pPr>
    </w:p>
    <w:p w14:paraId="6670D8F3" w14:textId="77777777" w:rsidR="00BB5EC9" w:rsidRDefault="00BB5EC9">
      <w:pPr>
        <w:spacing w:after="0" w:line="240" w:lineRule="auto"/>
        <w:jc w:val="both"/>
      </w:pPr>
    </w:p>
    <w:p w14:paraId="123FD85E" w14:textId="77777777" w:rsidR="008626E5" w:rsidRDefault="008626E5">
      <w:pPr>
        <w:spacing w:after="0" w:line="240" w:lineRule="auto"/>
        <w:jc w:val="both"/>
        <w:sectPr w:rsidR="008626E5" w:rsidSect="00290BC5">
          <w:type w:val="continuous"/>
          <w:pgSz w:w="12240" w:h="15840"/>
          <w:pgMar w:top="1417" w:right="1701" w:bottom="1417" w:left="1701"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num="2" w:space="720"/>
          <w:docGrid w:linePitch="360"/>
        </w:sectPr>
      </w:pPr>
    </w:p>
    <w:p w14:paraId="365C4BD1" w14:textId="77777777" w:rsidR="00BB5EC9" w:rsidRDefault="00BB5EC9">
      <w:pPr>
        <w:spacing w:after="0" w:line="240" w:lineRule="auto"/>
        <w:jc w:val="both"/>
      </w:pPr>
    </w:p>
    <w:p w14:paraId="0DD55736" w14:textId="77777777" w:rsidR="00BB5EC9" w:rsidRDefault="00BB5EC9">
      <w:pPr>
        <w:spacing w:after="0" w:line="240" w:lineRule="auto"/>
        <w:jc w:val="both"/>
      </w:pPr>
    </w:p>
    <w:p w14:paraId="4C7F74A1" w14:textId="77777777" w:rsidR="00BB5EC9" w:rsidRDefault="00BB5EC9">
      <w:pPr>
        <w:spacing w:after="0" w:line="240" w:lineRule="auto"/>
        <w:jc w:val="both"/>
      </w:pPr>
    </w:p>
    <w:p w14:paraId="50AA1F4D" w14:textId="77777777" w:rsidR="008626E5" w:rsidRDefault="008626E5">
      <w:pPr>
        <w:spacing w:after="0" w:line="240" w:lineRule="auto"/>
        <w:jc w:val="both"/>
      </w:pPr>
    </w:p>
    <w:p w14:paraId="297FAC82" w14:textId="77777777" w:rsidR="008626E5" w:rsidRDefault="008626E5">
      <w:pPr>
        <w:spacing w:after="0" w:line="240" w:lineRule="auto"/>
        <w:jc w:val="both"/>
      </w:pPr>
    </w:p>
    <w:p w14:paraId="2209C168" w14:textId="77777777" w:rsidR="008626E5" w:rsidRDefault="008626E5">
      <w:pPr>
        <w:spacing w:after="0" w:line="240" w:lineRule="auto"/>
        <w:jc w:val="both"/>
      </w:pPr>
    </w:p>
    <w:p w14:paraId="6B4D85E0" w14:textId="77777777" w:rsidR="008626E5" w:rsidRDefault="008626E5">
      <w:pPr>
        <w:spacing w:after="0" w:line="240" w:lineRule="auto"/>
        <w:jc w:val="both"/>
      </w:pPr>
    </w:p>
    <w:p w14:paraId="1815CD13" w14:textId="77777777" w:rsidR="008626E5" w:rsidRDefault="008626E5">
      <w:pPr>
        <w:spacing w:after="0" w:line="240" w:lineRule="auto"/>
        <w:jc w:val="both"/>
      </w:pPr>
    </w:p>
    <w:p w14:paraId="17691E8F" w14:textId="77777777" w:rsidR="008626E5" w:rsidRDefault="008626E5">
      <w:pPr>
        <w:spacing w:after="0" w:line="240" w:lineRule="auto"/>
        <w:jc w:val="both"/>
      </w:pPr>
    </w:p>
    <w:p w14:paraId="36C60075" w14:textId="77777777" w:rsidR="008626E5" w:rsidRDefault="008626E5">
      <w:pPr>
        <w:spacing w:after="0" w:line="240" w:lineRule="auto"/>
        <w:jc w:val="both"/>
      </w:pPr>
    </w:p>
    <w:p w14:paraId="650C5E4B" w14:textId="77777777" w:rsidR="008626E5" w:rsidRDefault="008626E5">
      <w:pPr>
        <w:spacing w:after="0" w:line="240" w:lineRule="auto"/>
        <w:jc w:val="both"/>
      </w:pPr>
    </w:p>
    <w:p w14:paraId="78AEFC5E" w14:textId="77777777" w:rsidR="00BB5EC9" w:rsidRDefault="00BB5EC9">
      <w:pPr>
        <w:spacing w:after="0" w:line="240" w:lineRule="auto"/>
        <w:jc w:val="both"/>
      </w:pPr>
    </w:p>
    <w:p w14:paraId="6C14929D" w14:textId="77777777" w:rsidR="00BB5EC9" w:rsidRDefault="00BB5EC9">
      <w:pPr>
        <w:spacing w:after="0" w:line="240" w:lineRule="auto"/>
        <w:jc w:val="both"/>
      </w:pPr>
    </w:p>
    <w:p w14:paraId="6C498399" w14:textId="77777777" w:rsidR="00434109" w:rsidRPr="009A7301" w:rsidRDefault="00434109">
      <w:pPr>
        <w:spacing w:after="0" w:line="240" w:lineRule="auto"/>
        <w:jc w:val="both"/>
      </w:pPr>
      <w:r w:rsidRPr="009A7301">
        <w:rPr>
          <w:rFonts w:ascii="Verdana" w:hAnsi="Verdana" w:cs="Verdana"/>
          <w:b/>
          <w:bCs/>
        </w:rPr>
        <w:t>CONTRIBUCIÓN DE AUTORÍA</w:t>
      </w:r>
    </w:p>
    <w:p w14:paraId="5348369D" w14:textId="00242B30" w:rsidR="00434109" w:rsidRPr="009A7301" w:rsidRDefault="00FD07AD">
      <w:pPr>
        <w:spacing w:after="0" w:line="240" w:lineRule="auto"/>
        <w:jc w:val="both"/>
      </w:pPr>
      <w:r>
        <w:rPr>
          <w:rFonts w:ascii="Verdana" w:hAnsi="Verdana" w:cs="Verdana"/>
          <w:sz w:val="20"/>
          <w:szCs w:val="20"/>
        </w:rPr>
        <w:t>Jorge Ángel Mendoza Toledo:</w:t>
      </w:r>
      <w:r w:rsidR="00434109" w:rsidRPr="009A7301">
        <w:rPr>
          <w:rFonts w:ascii="Verdana" w:hAnsi="Verdana" w:cs="Verdana"/>
          <w:sz w:val="20"/>
          <w:szCs w:val="20"/>
        </w:rPr>
        <w:t xml:space="preserve"> </w:t>
      </w:r>
      <w:r>
        <w:rPr>
          <w:rFonts w:ascii="Verdana" w:hAnsi="Verdana" w:cs="Verdana"/>
          <w:sz w:val="20"/>
          <w:szCs w:val="20"/>
        </w:rPr>
        <w:t xml:space="preserve">Redacción, recopilación de datos, revisión, análisis-revisión  </w:t>
      </w:r>
    </w:p>
    <w:p w14:paraId="10DFCEAB" w14:textId="31FD1370" w:rsidR="00FD07AD" w:rsidRPr="009A7301" w:rsidRDefault="00FD07AD" w:rsidP="00FD07AD">
      <w:pPr>
        <w:spacing w:after="0" w:line="240" w:lineRule="auto"/>
        <w:jc w:val="both"/>
      </w:pPr>
      <w:r>
        <w:rPr>
          <w:rFonts w:ascii="Verdana" w:hAnsi="Verdana" w:cs="Verdana"/>
          <w:sz w:val="20"/>
          <w:szCs w:val="20"/>
        </w:rPr>
        <w:t>Ángel Daniel Castellanos Rodríguez:</w:t>
      </w:r>
      <w:r w:rsidRPr="009A7301">
        <w:rPr>
          <w:rFonts w:ascii="Verdana" w:hAnsi="Verdana" w:cs="Verdana"/>
          <w:sz w:val="20"/>
          <w:szCs w:val="20"/>
        </w:rPr>
        <w:t xml:space="preserve"> </w:t>
      </w:r>
      <w:r>
        <w:rPr>
          <w:rFonts w:ascii="Verdana" w:hAnsi="Verdana" w:cs="Verdana"/>
          <w:sz w:val="20"/>
          <w:szCs w:val="20"/>
        </w:rPr>
        <w:t>Redacción, recopilación de datos, revisión, análisis-revisión</w:t>
      </w:r>
    </w:p>
    <w:p w14:paraId="1463FEA7" w14:textId="7508210D" w:rsidR="00434109" w:rsidRPr="009A7301" w:rsidRDefault="00434109">
      <w:pPr>
        <w:spacing w:after="0" w:line="240" w:lineRule="auto"/>
        <w:jc w:val="both"/>
      </w:pPr>
    </w:p>
    <w:p w14:paraId="5B2D096F" w14:textId="77777777" w:rsidR="00434109" w:rsidRDefault="00434109">
      <w:pPr>
        <w:spacing w:after="0" w:line="240" w:lineRule="auto"/>
        <w:jc w:val="both"/>
      </w:pPr>
      <w:r w:rsidRPr="009A7301">
        <w:rPr>
          <w:rFonts w:ascii="Verdana" w:hAnsi="Verdana" w:cs="Verdana"/>
          <w:sz w:val="20"/>
          <w:szCs w:val="20"/>
        </w:rPr>
        <w:t>Todos los autores aprueban la versión final del manuscrito.</w:t>
      </w:r>
    </w:p>
    <w:p w14:paraId="69CFCD13" w14:textId="77777777" w:rsidR="00434109" w:rsidRDefault="00434109">
      <w:pPr>
        <w:spacing w:after="0" w:line="240" w:lineRule="auto"/>
        <w:jc w:val="both"/>
        <w:rPr>
          <w:b/>
          <w:bCs/>
          <w:highlight w:val="yellow"/>
        </w:rPr>
      </w:pPr>
    </w:p>
    <w:p w14:paraId="63FB455D" w14:textId="77777777" w:rsidR="00434109" w:rsidRPr="009A7301" w:rsidRDefault="00434109">
      <w:pPr>
        <w:spacing w:after="0" w:line="240" w:lineRule="auto"/>
        <w:jc w:val="both"/>
      </w:pPr>
      <w:r w:rsidRPr="009A7301">
        <w:rPr>
          <w:rFonts w:ascii="Verdana" w:hAnsi="Verdana" w:cs="Verdana"/>
          <w:b/>
          <w:bCs/>
        </w:rPr>
        <w:t>FINANCIACIÓN</w:t>
      </w:r>
    </w:p>
    <w:p w14:paraId="7028A1A8" w14:textId="77777777" w:rsidR="00434109" w:rsidRPr="009A7301" w:rsidRDefault="00434109">
      <w:pPr>
        <w:spacing w:after="0" w:line="240" w:lineRule="auto"/>
        <w:jc w:val="both"/>
        <w:rPr>
          <w:sz w:val="20"/>
          <w:szCs w:val="20"/>
        </w:rPr>
      </w:pPr>
      <w:r w:rsidRPr="009A7301">
        <w:rPr>
          <w:rFonts w:ascii="Verdana" w:hAnsi="Verdana" w:cs="Verdana"/>
          <w:color w:val="000000"/>
          <w:sz w:val="20"/>
          <w:szCs w:val="20"/>
        </w:rPr>
        <w:t>No se recibió financiación para el d</w:t>
      </w:r>
      <w:r w:rsidR="009A7301">
        <w:rPr>
          <w:rFonts w:ascii="Verdana" w:hAnsi="Verdana" w:cs="Verdana"/>
          <w:color w:val="000000"/>
          <w:sz w:val="20"/>
          <w:szCs w:val="20"/>
        </w:rPr>
        <w:t>e</w:t>
      </w:r>
      <w:r w:rsidRPr="009A7301">
        <w:rPr>
          <w:rFonts w:ascii="Verdana" w:hAnsi="Verdana" w:cs="Verdana"/>
          <w:color w:val="000000"/>
          <w:sz w:val="20"/>
          <w:szCs w:val="20"/>
        </w:rPr>
        <w:t>sarrollo del presente estudio.</w:t>
      </w:r>
    </w:p>
    <w:p w14:paraId="61CEABA8" w14:textId="77777777" w:rsidR="00434109" w:rsidRPr="009A7301" w:rsidRDefault="00434109">
      <w:pPr>
        <w:spacing w:after="0" w:line="240" w:lineRule="auto"/>
        <w:jc w:val="both"/>
        <w:rPr>
          <w:b/>
          <w:bCs/>
          <w:sz w:val="20"/>
          <w:szCs w:val="20"/>
          <w:highlight w:val="yellow"/>
        </w:rPr>
      </w:pPr>
    </w:p>
    <w:p w14:paraId="509C2F29" w14:textId="77777777" w:rsidR="00434109" w:rsidRPr="009A7301" w:rsidRDefault="00434109">
      <w:pPr>
        <w:spacing w:after="0" w:line="240" w:lineRule="auto"/>
        <w:jc w:val="both"/>
      </w:pPr>
      <w:r w:rsidRPr="009A7301">
        <w:rPr>
          <w:rFonts w:ascii="Verdana" w:hAnsi="Verdana" w:cs="Verdana"/>
          <w:b/>
          <w:bCs/>
        </w:rPr>
        <w:t>CONFLICTOS DE INTERESES</w:t>
      </w:r>
    </w:p>
    <w:p w14:paraId="6EE03667" w14:textId="77777777" w:rsidR="00434109" w:rsidRPr="009A7301" w:rsidRDefault="00434109">
      <w:pPr>
        <w:spacing w:after="0" w:line="240" w:lineRule="auto"/>
        <w:jc w:val="both"/>
        <w:rPr>
          <w:sz w:val="20"/>
          <w:szCs w:val="20"/>
        </w:rPr>
      </w:pPr>
      <w:r w:rsidRPr="009A7301">
        <w:rPr>
          <w:rFonts w:ascii="Verdana" w:hAnsi="Verdana" w:cs="Verdana"/>
          <w:color w:val="000000"/>
          <w:sz w:val="20"/>
          <w:szCs w:val="20"/>
        </w:rPr>
        <w:t>No se declaran conflictos de intereses.</w:t>
      </w:r>
    </w:p>
    <w:p w14:paraId="2A940A1A" w14:textId="77777777" w:rsidR="00434109" w:rsidRDefault="00434109">
      <w:pPr>
        <w:spacing w:after="0" w:line="240" w:lineRule="auto"/>
        <w:jc w:val="both"/>
        <w:rPr>
          <w:rFonts w:ascii="Verdana" w:hAnsi="Verdana" w:cs="Verdana"/>
          <w:b/>
          <w:bCs/>
        </w:rPr>
      </w:pPr>
    </w:p>
    <w:p w14:paraId="039D4F7C" w14:textId="77777777" w:rsidR="00DD6EF6" w:rsidRDefault="00DD6EF6" w:rsidP="00B35148">
      <w:pPr>
        <w:spacing w:after="0" w:line="240" w:lineRule="auto"/>
        <w:jc w:val="both"/>
        <w:rPr>
          <w:rFonts w:ascii="Verdana" w:hAnsi="Verdana" w:cs="Verdana"/>
          <w:b/>
        </w:rPr>
      </w:pPr>
    </w:p>
    <w:p w14:paraId="07543AB7" w14:textId="77777777" w:rsidR="00DD6EF6" w:rsidRDefault="00DD6EF6" w:rsidP="00B35148">
      <w:pPr>
        <w:spacing w:after="0" w:line="240" w:lineRule="auto"/>
        <w:jc w:val="both"/>
        <w:rPr>
          <w:rFonts w:ascii="Verdana" w:hAnsi="Verdana" w:cs="Verdana"/>
          <w:b/>
        </w:rPr>
      </w:pPr>
    </w:p>
    <w:p w14:paraId="22835EFD" w14:textId="77777777" w:rsidR="00DD6EF6" w:rsidRDefault="00DD6EF6" w:rsidP="00B35148">
      <w:pPr>
        <w:spacing w:after="0" w:line="240" w:lineRule="auto"/>
        <w:jc w:val="both"/>
        <w:rPr>
          <w:rFonts w:ascii="Verdana" w:hAnsi="Verdana" w:cs="Verdana"/>
          <w:b/>
        </w:rPr>
      </w:pPr>
    </w:p>
    <w:p w14:paraId="3B7F0EC9" w14:textId="77777777" w:rsidR="00DD6EF6" w:rsidRDefault="00DD6EF6" w:rsidP="00B35148">
      <w:pPr>
        <w:spacing w:after="0" w:line="240" w:lineRule="auto"/>
        <w:jc w:val="both"/>
        <w:rPr>
          <w:rFonts w:ascii="Verdana" w:hAnsi="Verdana" w:cs="Verdana"/>
          <w:b/>
        </w:rPr>
      </w:pPr>
    </w:p>
    <w:p w14:paraId="52164F8E" w14:textId="77777777" w:rsidR="00DD6EF6" w:rsidRDefault="00DD6EF6" w:rsidP="00B35148">
      <w:pPr>
        <w:spacing w:after="0" w:line="240" w:lineRule="auto"/>
        <w:jc w:val="both"/>
        <w:rPr>
          <w:rFonts w:ascii="Verdana" w:hAnsi="Verdana" w:cs="Verdana"/>
          <w:b/>
        </w:rPr>
      </w:pPr>
    </w:p>
    <w:p w14:paraId="68173F0A" w14:textId="77777777" w:rsidR="00DD6EF6" w:rsidRDefault="00DD6EF6" w:rsidP="00B35148">
      <w:pPr>
        <w:spacing w:after="0" w:line="240" w:lineRule="auto"/>
        <w:jc w:val="both"/>
        <w:rPr>
          <w:rFonts w:ascii="Verdana" w:hAnsi="Verdana" w:cs="Verdana"/>
          <w:b/>
        </w:rPr>
      </w:pPr>
    </w:p>
    <w:p w14:paraId="76BEAF12" w14:textId="77777777" w:rsidR="00DD6EF6" w:rsidRDefault="00DD6EF6" w:rsidP="00B35148">
      <w:pPr>
        <w:spacing w:after="0" w:line="240" w:lineRule="auto"/>
        <w:jc w:val="both"/>
        <w:rPr>
          <w:rFonts w:ascii="Verdana" w:hAnsi="Verdana" w:cs="Verdana"/>
          <w:b/>
        </w:rPr>
      </w:pPr>
    </w:p>
    <w:p w14:paraId="59920BFE" w14:textId="77777777" w:rsidR="00DD6EF6" w:rsidRDefault="00DD6EF6" w:rsidP="00B35148">
      <w:pPr>
        <w:spacing w:after="0" w:line="240" w:lineRule="auto"/>
        <w:jc w:val="both"/>
        <w:rPr>
          <w:rFonts w:ascii="Verdana" w:hAnsi="Verdana" w:cs="Verdana"/>
          <w:b/>
        </w:rPr>
      </w:pPr>
    </w:p>
    <w:p w14:paraId="6674AAF0" w14:textId="77777777" w:rsidR="00DD6EF6" w:rsidRDefault="00DD6EF6" w:rsidP="00B35148">
      <w:pPr>
        <w:spacing w:after="0" w:line="240" w:lineRule="auto"/>
        <w:jc w:val="both"/>
        <w:rPr>
          <w:rFonts w:ascii="Verdana" w:hAnsi="Verdana" w:cs="Verdana"/>
          <w:b/>
        </w:rPr>
      </w:pPr>
    </w:p>
    <w:p w14:paraId="2677C7DC" w14:textId="77777777" w:rsidR="00DD6EF6" w:rsidRDefault="00DD6EF6" w:rsidP="00B35148">
      <w:pPr>
        <w:spacing w:after="0" w:line="240" w:lineRule="auto"/>
        <w:jc w:val="both"/>
        <w:rPr>
          <w:rFonts w:ascii="Verdana" w:hAnsi="Verdana" w:cs="Verdana"/>
          <w:b/>
        </w:rPr>
      </w:pPr>
    </w:p>
    <w:p w14:paraId="6083B0C3" w14:textId="77777777" w:rsidR="00DD6EF6" w:rsidRDefault="00DD6EF6" w:rsidP="00B35148">
      <w:pPr>
        <w:spacing w:after="0" w:line="240" w:lineRule="auto"/>
        <w:jc w:val="both"/>
        <w:rPr>
          <w:rFonts w:ascii="Verdana" w:hAnsi="Verdana" w:cs="Verdana"/>
          <w:b/>
        </w:rPr>
      </w:pPr>
    </w:p>
    <w:p w14:paraId="0D028A40" w14:textId="77777777" w:rsidR="00DD6EF6" w:rsidRDefault="00DD6EF6" w:rsidP="00B35148">
      <w:pPr>
        <w:spacing w:after="0" w:line="240" w:lineRule="auto"/>
        <w:jc w:val="both"/>
        <w:rPr>
          <w:rFonts w:ascii="Verdana" w:hAnsi="Verdana" w:cs="Verdana"/>
          <w:b/>
        </w:rPr>
      </w:pPr>
    </w:p>
    <w:p w14:paraId="4FA7BB86" w14:textId="77777777" w:rsidR="00DD6EF6" w:rsidRDefault="00DD6EF6" w:rsidP="00B35148">
      <w:pPr>
        <w:spacing w:after="0" w:line="240" w:lineRule="auto"/>
        <w:jc w:val="both"/>
        <w:rPr>
          <w:rFonts w:ascii="Verdana" w:hAnsi="Verdana" w:cs="Verdana"/>
          <w:b/>
        </w:rPr>
      </w:pPr>
    </w:p>
    <w:p w14:paraId="0C544484" w14:textId="1A9D2A2E" w:rsidR="00B35148" w:rsidRPr="00F1711F" w:rsidRDefault="00434109" w:rsidP="00DD6EF6">
      <w:pPr>
        <w:spacing w:after="0" w:line="240" w:lineRule="auto"/>
        <w:jc w:val="both"/>
        <w:rPr>
          <w:rFonts w:ascii="Verdana" w:hAnsi="Verdana" w:cs="Verdana"/>
          <w:b/>
          <w:sz w:val="20"/>
          <w:szCs w:val="20"/>
        </w:rPr>
      </w:pPr>
      <w:r>
        <w:rPr>
          <w:rFonts w:ascii="Verdana" w:hAnsi="Verdana" w:cs="Verdana"/>
          <w:b/>
        </w:rPr>
        <w:lastRenderedPageBreak/>
        <w:t>REFERENCIAS</w:t>
      </w:r>
    </w:p>
    <w:p w14:paraId="3FBB9703" w14:textId="77777777" w:rsidR="00DD6EF6" w:rsidRDefault="00DD6EF6" w:rsidP="00DD6EF6">
      <w:pPr>
        <w:spacing w:after="0" w:line="240" w:lineRule="auto"/>
        <w:ind w:left="720"/>
        <w:jc w:val="both"/>
        <w:rPr>
          <w:rFonts w:ascii="Verdana" w:hAnsi="Verdana" w:cs="Verdana"/>
          <w:bCs/>
          <w:sz w:val="20"/>
          <w:szCs w:val="20"/>
        </w:rPr>
      </w:pPr>
    </w:p>
    <w:p w14:paraId="2965AC38" w14:textId="7B323EFD" w:rsidR="00DD6EF6"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1.Organización Mundial de la Salud (OMS). (2024). Dengue y dengue grave. Organización Mundial de la Salud. </w:t>
      </w:r>
      <w:hyperlink r:id="rId11" w:history="1">
        <w:r w:rsidRPr="00B6392B">
          <w:rPr>
            <w:rStyle w:val="Hipervnculo"/>
            <w:rFonts w:ascii="Verdana" w:hAnsi="Verdana" w:cs="Verdana"/>
            <w:bCs/>
            <w:sz w:val="20"/>
            <w:szCs w:val="20"/>
          </w:rPr>
          <w:t>https://www.who.int/es/news-room/fact-sheets/detail/dengue-and-severe-dengue</w:t>
        </w:r>
      </w:hyperlink>
    </w:p>
    <w:p w14:paraId="32E99622" w14:textId="77777777" w:rsidR="00DD6EF6" w:rsidRDefault="00DD6EF6" w:rsidP="00DD6EF6">
      <w:pPr>
        <w:spacing w:after="0" w:line="240" w:lineRule="auto"/>
        <w:ind w:left="720"/>
        <w:jc w:val="both"/>
        <w:rPr>
          <w:rFonts w:ascii="Verdana" w:hAnsi="Verdana" w:cs="Verdana"/>
          <w:bCs/>
          <w:sz w:val="20"/>
          <w:szCs w:val="20"/>
        </w:rPr>
      </w:pPr>
    </w:p>
    <w:p w14:paraId="3C8C9B03" w14:textId="6C442BB5" w:rsidR="00DD6EF6"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2.The Guardian. (2024, octubre 23). Dengue </w:t>
      </w:r>
      <w:proofErr w:type="spellStart"/>
      <w:r w:rsidRPr="00DD6EF6">
        <w:rPr>
          <w:rFonts w:ascii="Verdana" w:hAnsi="Verdana" w:cs="Verdana"/>
          <w:bCs/>
          <w:sz w:val="20"/>
          <w:szCs w:val="20"/>
        </w:rPr>
        <w:t>fever</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with</w:t>
      </w:r>
      <w:proofErr w:type="spellEnd"/>
      <w:r w:rsidRPr="00DD6EF6">
        <w:rPr>
          <w:rFonts w:ascii="Verdana" w:hAnsi="Verdana" w:cs="Verdana"/>
          <w:bCs/>
          <w:sz w:val="20"/>
          <w:szCs w:val="20"/>
        </w:rPr>
        <w:t xml:space="preserve"> a </w:t>
      </w:r>
      <w:proofErr w:type="spellStart"/>
      <w:r w:rsidRPr="00DD6EF6">
        <w:rPr>
          <w:rFonts w:ascii="Verdana" w:hAnsi="Verdana" w:cs="Verdana"/>
          <w:bCs/>
          <w:sz w:val="20"/>
          <w:szCs w:val="20"/>
        </w:rPr>
        <w:t>record</w:t>
      </w:r>
      <w:proofErr w:type="spellEnd"/>
      <w:r w:rsidRPr="00DD6EF6">
        <w:rPr>
          <w:rFonts w:ascii="Verdana" w:hAnsi="Verdana" w:cs="Verdana"/>
          <w:bCs/>
          <w:sz w:val="20"/>
          <w:szCs w:val="20"/>
        </w:rPr>
        <w:t xml:space="preserve"> 12.4m cases in 2024 so </w:t>
      </w:r>
      <w:proofErr w:type="spellStart"/>
      <w:r w:rsidRPr="00DD6EF6">
        <w:rPr>
          <w:rFonts w:ascii="Verdana" w:hAnsi="Verdana" w:cs="Verdana"/>
          <w:bCs/>
          <w:sz w:val="20"/>
          <w:szCs w:val="20"/>
        </w:rPr>
        <w:t>far</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what</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is</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driving</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the</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world’s</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largest</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outbreak</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The</w:t>
      </w:r>
      <w:proofErr w:type="spellEnd"/>
      <w:r w:rsidRPr="00DD6EF6">
        <w:rPr>
          <w:rFonts w:ascii="Verdana" w:hAnsi="Verdana" w:cs="Verdana"/>
          <w:bCs/>
          <w:sz w:val="20"/>
          <w:szCs w:val="20"/>
        </w:rPr>
        <w:t xml:space="preserve"> Guardian. </w:t>
      </w:r>
      <w:hyperlink r:id="rId12" w:history="1">
        <w:r w:rsidRPr="00B6392B">
          <w:rPr>
            <w:rStyle w:val="Hipervnculo"/>
            <w:rFonts w:ascii="Verdana" w:hAnsi="Verdana" w:cs="Verdana"/>
            <w:bCs/>
            <w:sz w:val="20"/>
            <w:szCs w:val="20"/>
          </w:rPr>
          <w:t>https://www.theguardian.com/global-development/2024/oct/23/dengue-fever-record-cases-in-2024-so-far-what-is-driving-the-worlds-largest-outbreak</w:t>
        </w:r>
      </w:hyperlink>
    </w:p>
    <w:p w14:paraId="6A040AFC" w14:textId="77777777" w:rsidR="00DD6EF6" w:rsidRDefault="00DD6EF6" w:rsidP="00DD6EF6">
      <w:pPr>
        <w:spacing w:after="0" w:line="240" w:lineRule="auto"/>
        <w:jc w:val="both"/>
        <w:rPr>
          <w:rFonts w:ascii="Verdana" w:hAnsi="Verdana" w:cs="Verdana"/>
          <w:bCs/>
          <w:sz w:val="20"/>
          <w:szCs w:val="20"/>
        </w:rPr>
      </w:pPr>
    </w:p>
    <w:p w14:paraId="7923A48B" w14:textId="5FA428C2" w:rsidR="00DD6EF6"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3.AP News. (2024). Dengue cases set a new </w:t>
      </w:r>
      <w:proofErr w:type="spellStart"/>
      <w:r w:rsidRPr="00DD6EF6">
        <w:rPr>
          <w:rFonts w:ascii="Verdana" w:hAnsi="Verdana" w:cs="Verdana"/>
          <w:bCs/>
          <w:sz w:val="20"/>
          <w:szCs w:val="20"/>
        </w:rPr>
        <w:t>record</w:t>
      </w:r>
      <w:proofErr w:type="spellEnd"/>
      <w:r w:rsidRPr="00DD6EF6">
        <w:rPr>
          <w:rFonts w:ascii="Verdana" w:hAnsi="Verdana" w:cs="Verdana"/>
          <w:bCs/>
          <w:sz w:val="20"/>
          <w:szCs w:val="20"/>
        </w:rPr>
        <w:t xml:space="preserve"> in </w:t>
      </w:r>
      <w:proofErr w:type="spellStart"/>
      <w:r w:rsidRPr="00DD6EF6">
        <w:rPr>
          <w:rFonts w:ascii="Verdana" w:hAnsi="Verdana" w:cs="Verdana"/>
          <w:bCs/>
          <w:sz w:val="20"/>
          <w:szCs w:val="20"/>
        </w:rPr>
        <w:t>the</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Americas</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this</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year</w:t>
      </w:r>
      <w:proofErr w:type="spellEnd"/>
      <w:r w:rsidRPr="00DD6EF6">
        <w:rPr>
          <w:rFonts w:ascii="Verdana" w:hAnsi="Verdana" w:cs="Verdana"/>
          <w:bCs/>
          <w:sz w:val="20"/>
          <w:szCs w:val="20"/>
        </w:rPr>
        <w:t xml:space="preserve"> as </w:t>
      </w:r>
      <w:proofErr w:type="spellStart"/>
      <w:r w:rsidRPr="00DD6EF6">
        <w:rPr>
          <w:rFonts w:ascii="Verdana" w:hAnsi="Verdana" w:cs="Verdana"/>
          <w:bCs/>
          <w:sz w:val="20"/>
          <w:szCs w:val="20"/>
        </w:rPr>
        <w:t>deaths</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also</w:t>
      </w:r>
      <w:proofErr w:type="spellEnd"/>
      <w:r w:rsidRPr="00DD6EF6">
        <w:rPr>
          <w:rFonts w:ascii="Verdana" w:hAnsi="Verdana" w:cs="Verdana"/>
          <w:bCs/>
          <w:sz w:val="20"/>
          <w:szCs w:val="20"/>
        </w:rPr>
        <w:t xml:space="preserve"> surge. </w:t>
      </w:r>
      <w:proofErr w:type="spellStart"/>
      <w:r w:rsidRPr="00DD6EF6">
        <w:rPr>
          <w:rFonts w:ascii="Verdana" w:hAnsi="Verdana" w:cs="Verdana"/>
          <w:bCs/>
          <w:sz w:val="20"/>
          <w:szCs w:val="20"/>
        </w:rPr>
        <w:t>Associated</w:t>
      </w:r>
      <w:proofErr w:type="spellEnd"/>
      <w:r w:rsidRPr="00DD6EF6">
        <w:rPr>
          <w:rFonts w:ascii="Verdana" w:hAnsi="Verdana" w:cs="Verdana"/>
          <w:bCs/>
          <w:sz w:val="20"/>
          <w:szCs w:val="20"/>
        </w:rPr>
        <w:t xml:space="preserve"> </w:t>
      </w:r>
      <w:proofErr w:type="spellStart"/>
      <w:r w:rsidRPr="00DD6EF6">
        <w:rPr>
          <w:rFonts w:ascii="Verdana" w:hAnsi="Verdana" w:cs="Verdana"/>
          <w:bCs/>
          <w:sz w:val="20"/>
          <w:szCs w:val="20"/>
        </w:rPr>
        <w:t>Press</w:t>
      </w:r>
      <w:proofErr w:type="spellEnd"/>
      <w:r w:rsidRPr="00DD6EF6">
        <w:rPr>
          <w:rFonts w:ascii="Verdana" w:hAnsi="Verdana" w:cs="Verdana"/>
          <w:bCs/>
          <w:sz w:val="20"/>
          <w:szCs w:val="20"/>
        </w:rPr>
        <w:t xml:space="preserve">. </w:t>
      </w:r>
      <w:hyperlink r:id="rId13" w:history="1">
        <w:r w:rsidRPr="00B6392B">
          <w:rPr>
            <w:rStyle w:val="Hipervnculo"/>
            <w:rFonts w:ascii="Verdana" w:hAnsi="Verdana" w:cs="Verdana"/>
            <w:bCs/>
            <w:sz w:val="20"/>
            <w:szCs w:val="20"/>
          </w:rPr>
          <w:t>https://apnews.com/article/c7ba61d28009533336f23f9b954f1aa6</w:t>
        </w:r>
      </w:hyperlink>
    </w:p>
    <w:p w14:paraId="57B56B56" w14:textId="77777777" w:rsidR="00DD6EF6" w:rsidRDefault="00DD6EF6" w:rsidP="00DD6EF6">
      <w:pPr>
        <w:spacing w:after="0" w:line="240" w:lineRule="auto"/>
        <w:jc w:val="both"/>
        <w:rPr>
          <w:rFonts w:ascii="Verdana" w:hAnsi="Verdana" w:cs="Verdana"/>
          <w:bCs/>
          <w:sz w:val="20"/>
          <w:szCs w:val="20"/>
        </w:rPr>
      </w:pPr>
    </w:p>
    <w:p w14:paraId="676C5C42" w14:textId="7B1BF54E" w:rsidR="00DD6EF6"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4.Secretaría de Salud de México. (2024). Panorama epidemiológico de dengue 2024. Gobierno de México. </w:t>
      </w:r>
      <w:hyperlink r:id="rId14" w:history="1">
        <w:r w:rsidRPr="00B6392B">
          <w:rPr>
            <w:rStyle w:val="Hipervnculo"/>
            <w:rFonts w:ascii="Verdana" w:hAnsi="Verdana" w:cs="Verdana"/>
            <w:bCs/>
            <w:sz w:val="20"/>
            <w:szCs w:val="20"/>
          </w:rPr>
          <w:t>https://www.gob.mx/salud/documentos/panorama-epidemiologico-de-dengue-202</w:t>
        </w:r>
        <w:r w:rsidRPr="00B6392B">
          <w:rPr>
            <w:rStyle w:val="Hipervnculo"/>
            <w:rFonts w:ascii="Verdana" w:hAnsi="Verdana" w:cs="Verdana"/>
            <w:bCs/>
            <w:sz w:val="20"/>
            <w:szCs w:val="20"/>
          </w:rPr>
          <w:t>4</w:t>
        </w:r>
      </w:hyperlink>
    </w:p>
    <w:p w14:paraId="2FBC7731" w14:textId="77777777" w:rsidR="00DD6EF6" w:rsidRDefault="00DD6EF6" w:rsidP="00DD6EF6">
      <w:pPr>
        <w:spacing w:after="0" w:line="240" w:lineRule="auto"/>
        <w:jc w:val="both"/>
        <w:rPr>
          <w:rFonts w:ascii="Verdana" w:hAnsi="Verdana" w:cs="Verdana"/>
          <w:bCs/>
          <w:sz w:val="20"/>
          <w:szCs w:val="20"/>
        </w:rPr>
      </w:pPr>
    </w:p>
    <w:p w14:paraId="431C423E" w14:textId="43EDC856" w:rsidR="00DD6EF6"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5.Dengue Visual Atlas. (2024). Dengue en México: 20,249 casos confirmados y 49 muertes. Dengue Visual Atlas. </w:t>
      </w:r>
      <w:hyperlink r:id="rId15" w:history="1">
        <w:r w:rsidRPr="00B6392B">
          <w:rPr>
            <w:rStyle w:val="Hipervnculo"/>
            <w:rFonts w:ascii="Verdana" w:hAnsi="Verdana" w:cs="Verdana"/>
            <w:bCs/>
            <w:sz w:val="20"/>
            <w:szCs w:val="20"/>
          </w:rPr>
          <w:t>https://denguevisualatlas.com/es/dengue-en-mexico-20-249-casos-confirmados-y-49-muertes</w:t>
        </w:r>
      </w:hyperlink>
    </w:p>
    <w:p w14:paraId="4B686B63" w14:textId="77777777" w:rsidR="00DD6EF6" w:rsidRDefault="00DD6EF6" w:rsidP="00DD6EF6">
      <w:pPr>
        <w:spacing w:after="0" w:line="240" w:lineRule="auto"/>
        <w:jc w:val="both"/>
        <w:rPr>
          <w:rFonts w:ascii="Verdana" w:hAnsi="Verdana" w:cs="Verdana"/>
          <w:bCs/>
          <w:sz w:val="20"/>
          <w:szCs w:val="20"/>
        </w:rPr>
      </w:pPr>
    </w:p>
    <w:p w14:paraId="2E261E70" w14:textId="2239E28E" w:rsidR="00DD6EF6"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6.El País. (2024, noviembre 23). El avance imparable del dengue en México: el virus estalla en Nuevo León y Jalisco. El País. </w:t>
      </w:r>
      <w:hyperlink r:id="rId16" w:history="1">
        <w:r w:rsidRPr="00B6392B">
          <w:rPr>
            <w:rStyle w:val="Hipervnculo"/>
            <w:rFonts w:ascii="Verdana" w:hAnsi="Verdana" w:cs="Verdana"/>
            <w:bCs/>
            <w:sz w:val="20"/>
            <w:szCs w:val="20"/>
          </w:rPr>
          <w:t>https://elpais.com/mexico/2024-11-23/el-avance-imparable-del-dengue-en-mexico-el-virus-estalla-en-nuevo-leon-y-jalisco</w:t>
        </w:r>
      </w:hyperlink>
    </w:p>
    <w:p w14:paraId="485E4F19" w14:textId="77777777" w:rsidR="00DD6EF6" w:rsidRDefault="00DD6EF6" w:rsidP="00DD6EF6">
      <w:pPr>
        <w:spacing w:after="0" w:line="240" w:lineRule="auto"/>
        <w:jc w:val="both"/>
        <w:rPr>
          <w:rFonts w:ascii="Verdana" w:hAnsi="Verdana" w:cs="Verdana"/>
          <w:bCs/>
          <w:sz w:val="20"/>
          <w:szCs w:val="20"/>
        </w:rPr>
      </w:pPr>
    </w:p>
    <w:p w14:paraId="076A8755" w14:textId="351121EE" w:rsidR="00DD6EF6"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7.Infobae. (2024, marzo 25). Dengue grave: quiénes tienen más riesgo de desarrollar formas severas de la infección. Infobae. </w:t>
      </w:r>
      <w:hyperlink r:id="rId17" w:history="1">
        <w:r w:rsidRPr="00B6392B">
          <w:rPr>
            <w:rStyle w:val="Hipervnculo"/>
            <w:rFonts w:ascii="Verdana" w:hAnsi="Verdana" w:cs="Verdana"/>
            <w:bCs/>
            <w:sz w:val="20"/>
            <w:szCs w:val="20"/>
          </w:rPr>
          <w:t>https://www.infobae.com/salud/2024/03/25/dengue-grave-quienes-tiene-mas-riesgo-de-desarrollar-formas-severas-de-la-infeccion</w:t>
        </w:r>
      </w:hyperlink>
    </w:p>
    <w:p w14:paraId="1AC7E343" w14:textId="77777777" w:rsidR="00DD6EF6" w:rsidRDefault="00DD6EF6" w:rsidP="00DD6EF6">
      <w:pPr>
        <w:spacing w:after="0" w:line="240" w:lineRule="auto"/>
        <w:jc w:val="both"/>
        <w:rPr>
          <w:rFonts w:ascii="Verdana" w:hAnsi="Verdana" w:cs="Verdana"/>
          <w:bCs/>
          <w:sz w:val="20"/>
          <w:szCs w:val="20"/>
        </w:rPr>
      </w:pPr>
    </w:p>
    <w:p w14:paraId="1CD676C9" w14:textId="77AAFCDC" w:rsidR="00DD6EF6"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8.Secretaría de Salud de Chiapas. (2024). Sin descanso ni tregua en la lucha frontal contra el dengue. Secretaría de Salud de Chiapas. </w:t>
      </w:r>
      <w:hyperlink r:id="rId18" w:history="1">
        <w:r w:rsidRPr="00B6392B">
          <w:rPr>
            <w:rStyle w:val="Hipervnculo"/>
            <w:rFonts w:ascii="Verdana" w:hAnsi="Verdana" w:cs="Verdana"/>
            <w:bCs/>
            <w:sz w:val="20"/>
            <w:szCs w:val="20"/>
          </w:rPr>
          <w:t>https://saludchiapas.gob.mx/noticias/post/sin-descanso-ni-tregua-en-la-lucha-frontal-contra-el-dengue</w:t>
        </w:r>
      </w:hyperlink>
    </w:p>
    <w:p w14:paraId="1C52C61F" w14:textId="77777777" w:rsidR="00DD6EF6" w:rsidRDefault="00DD6EF6" w:rsidP="00DD6EF6">
      <w:pPr>
        <w:spacing w:after="0" w:line="240" w:lineRule="auto"/>
        <w:jc w:val="both"/>
        <w:rPr>
          <w:rFonts w:ascii="Verdana" w:hAnsi="Verdana" w:cs="Verdana"/>
          <w:bCs/>
          <w:sz w:val="20"/>
          <w:szCs w:val="20"/>
        </w:rPr>
      </w:pPr>
    </w:p>
    <w:p w14:paraId="6A97CB9E" w14:textId="0993961E" w:rsidR="00DD6EF6"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9.Statista. (2024). Cantidad de casos y muertes por dengue en Latinoamérica. Statista. </w:t>
      </w:r>
      <w:hyperlink r:id="rId19" w:history="1">
        <w:r w:rsidRPr="00B6392B">
          <w:rPr>
            <w:rStyle w:val="Hipervnculo"/>
            <w:rFonts w:ascii="Verdana" w:hAnsi="Verdana" w:cs="Verdana"/>
            <w:bCs/>
            <w:sz w:val="20"/>
            <w:szCs w:val="20"/>
          </w:rPr>
          <w:t>https://es.statista.com/grafico/31701/cantidad-de-casos-y-muertes-por-dengue-y-dengue-grave-latinoamerica</w:t>
        </w:r>
      </w:hyperlink>
    </w:p>
    <w:p w14:paraId="228E0103" w14:textId="77777777" w:rsidR="00DD6EF6" w:rsidRDefault="00DD6EF6" w:rsidP="00DD6EF6">
      <w:pPr>
        <w:spacing w:after="0" w:line="240" w:lineRule="auto"/>
        <w:jc w:val="both"/>
        <w:rPr>
          <w:rFonts w:ascii="Verdana" w:hAnsi="Verdana" w:cs="Verdana"/>
          <w:bCs/>
          <w:sz w:val="20"/>
          <w:szCs w:val="20"/>
        </w:rPr>
      </w:pPr>
    </w:p>
    <w:p w14:paraId="4E254583" w14:textId="1AECC95D" w:rsidR="00434109" w:rsidRDefault="00DD6EF6" w:rsidP="00DD6EF6">
      <w:pPr>
        <w:spacing w:after="0" w:line="240" w:lineRule="auto"/>
        <w:ind w:left="720"/>
        <w:jc w:val="both"/>
        <w:rPr>
          <w:rFonts w:ascii="Verdana" w:hAnsi="Verdana" w:cs="Verdana"/>
          <w:bCs/>
          <w:sz w:val="20"/>
          <w:szCs w:val="20"/>
        </w:rPr>
      </w:pPr>
      <w:r w:rsidRPr="00DD6EF6">
        <w:rPr>
          <w:rFonts w:ascii="Verdana" w:hAnsi="Verdana" w:cs="Verdana"/>
          <w:bCs/>
          <w:sz w:val="20"/>
          <w:szCs w:val="20"/>
        </w:rPr>
        <w:t xml:space="preserve">10.SciELO México. (2024). Vulnerabilidad y condiciones socioeconómicas relacionadas con el dengue en México. SciELO. </w:t>
      </w:r>
      <w:hyperlink r:id="rId20" w:history="1">
        <w:r w:rsidRPr="00B6392B">
          <w:rPr>
            <w:rStyle w:val="Hipervnculo"/>
            <w:rFonts w:ascii="Verdana" w:hAnsi="Verdana" w:cs="Verdana"/>
            <w:bCs/>
            <w:sz w:val="20"/>
            <w:szCs w:val="20"/>
          </w:rPr>
          <w:t>https://www.scielo.org.mx/scielo.php?pid=S0036-36342013000200008&amp;script=sci_arttext</w:t>
        </w:r>
      </w:hyperlink>
    </w:p>
    <w:p w14:paraId="6E1202DB" w14:textId="77777777" w:rsidR="00DD6EF6" w:rsidRPr="00DD6EF6" w:rsidRDefault="00DD6EF6" w:rsidP="00DD6EF6">
      <w:pPr>
        <w:spacing w:after="0" w:line="240" w:lineRule="auto"/>
        <w:ind w:left="720"/>
        <w:jc w:val="both"/>
        <w:rPr>
          <w:rFonts w:ascii="Verdana" w:hAnsi="Verdana" w:cs="Verdana"/>
          <w:bCs/>
          <w:sz w:val="20"/>
          <w:szCs w:val="20"/>
        </w:rPr>
      </w:pPr>
    </w:p>
    <w:sectPr w:rsidR="00DD6EF6" w:rsidRPr="00DD6EF6" w:rsidSect="00290BC5">
      <w:type w:val="continuous"/>
      <w:pgSz w:w="12240" w:h="15840"/>
      <w:pgMar w:top="1417" w:right="1701" w:bottom="1417" w:left="1701"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Verdana" w:hAnsi="Verdana" w:cs="Verdana"/>
        <w:b w:val="0"/>
        <w:sz w:val="20"/>
        <w:szCs w:val="20"/>
        <w:lang w:eastAsia="es-MX"/>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301"/>
    <w:rsid w:val="00084BB8"/>
    <w:rsid w:val="000C21B7"/>
    <w:rsid w:val="000E63DC"/>
    <w:rsid w:val="000F7C36"/>
    <w:rsid w:val="00115CFA"/>
    <w:rsid w:val="00196C09"/>
    <w:rsid w:val="001B4C0D"/>
    <w:rsid w:val="001E0B25"/>
    <w:rsid w:val="002422F8"/>
    <w:rsid w:val="00290BC5"/>
    <w:rsid w:val="002A12B6"/>
    <w:rsid w:val="002C7B1A"/>
    <w:rsid w:val="003424F4"/>
    <w:rsid w:val="004126BD"/>
    <w:rsid w:val="00434109"/>
    <w:rsid w:val="00452076"/>
    <w:rsid w:val="00455399"/>
    <w:rsid w:val="004954A2"/>
    <w:rsid w:val="004E1451"/>
    <w:rsid w:val="00543EF9"/>
    <w:rsid w:val="00545B10"/>
    <w:rsid w:val="005A1199"/>
    <w:rsid w:val="005A3783"/>
    <w:rsid w:val="005C1D93"/>
    <w:rsid w:val="005C535D"/>
    <w:rsid w:val="00600B53"/>
    <w:rsid w:val="00670A78"/>
    <w:rsid w:val="0075151E"/>
    <w:rsid w:val="00770582"/>
    <w:rsid w:val="007C2685"/>
    <w:rsid w:val="007D7D59"/>
    <w:rsid w:val="0080184A"/>
    <w:rsid w:val="00842C7E"/>
    <w:rsid w:val="008626E5"/>
    <w:rsid w:val="0087357F"/>
    <w:rsid w:val="00880743"/>
    <w:rsid w:val="008A50B0"/>
    <w:rsid w:val="00900B27"/>
    <w:rsid w:val="0095133D"/>
    <w:rsid w:val="009A7301"/>
    <w:rsid w:val="00A07B95"/>
    <w:rsid w:val="00A46B7F"/>
    <w:rsid w:val="00A717CA"/>
    <w:rsid w:val="00A761F6"/>
    <w:rsid w:val="00A8771D"/>
    <w:rsid w:val="00AD7E61"/>
    <w:rsid w:val="00B35148"/>
    <w:rsid w:val="00B541D3"/>
    <w:rsid w:val="00B6122C"/>
    <w:rsid w:val="00B77D42"/>
    <w:rsid w:val="00BB5EC9"/>
    <w:rsid w:val="00BB603F"/>
    <w:rsid w:val="00C17321"/>
    <w:rsid w:val="00CF3D1E"/>
    <w:rsid w:val="00DD6EF6"/>
    <w:rsid w:val="00DD7576"/>
    <w:rsid w:val="00E25C2D"/>
    <w:rsid w:val="00E40FD2"/>
    <w:rsid w:val="00E95911"/>
    <w:rsid w:val="00EA5074"/>
    <w:rsid w:val="00EA545F"/>
    <w:rsid w:val="00ED7301"/>
    <w:rsid w:val="00EF0D08"/>
    <w:rsid w:val="00F15932"/>
    <w:rsid w:val="00F1711F"/>
    <w:rsid w:val="00F3427F"/>
    <w:rsid w:val="00FB5D7A"/>
    <w:rsid w:val="00FD07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8A39C4"/>
  <w15:chartTrackingRefBased/>
  <w15:docId w15:val="{2DAF1FC4-AA31-4482-91DE-77893855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Verdana" w:hAnsi="Verdana" w:cs="Verdana"/>
      <w:b w:val="0"/>
      <w:sz w:val="20"/>
      <w:szCs w:val="20"/>
      <w:lang w:eastAsia="es-MX"/>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1">
    <w:name w:val="Fuente de párrafo predeter.1"/>
  </w:style>
  <w:style w:type="character" w:styleId="Hipervnculo">
    <w:name w:val="Hyperlink"/>
    <w:rPr>
      <w:color w:val="0000FF"/>
      <w:u w:val="single"/>
    </w:rPr>
  </w:style>
  <w:style w:type="character" w:customStyle="1" w:styleId="Vietas">
    <w:name w:val="Viñetas"/>
    <w:rPr>
      <w:rFonts w:ascii="OpenSymbol" w:eastAsia="OpenSymbol" w:hAnsi="OpenSymbol" w:cs="OpenSymbol"/>
    </w:rPr>
  </w:style>
  <w:style w:type="paragraph" w:customStyle="1" w:styleId="Ttulo1">
    <w:name w:val="Título1"/>
    <w:basedOn w:val="Normal"/>
    <w:next w:val="Textoindependiente"/>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spacing w:after="140"/>
    </w:pPr>
  </w:style>
  <w:style w:type="paragraph" w:styleId="Lista">
    <w:name w:val="List"/>
    <w:basedOn w:val="Normal"/>
    <w:pPr>
      <w:ind w:left="283" w:hanging="283"/>
      <w:contextualSpacing/>
    </w:pPr>
    <w:rPr>
      <w:rFonts w:eastAsia="Times New Roman"/>
      <w:lang w:val="es-ES"/>
    </w:rPr>
  </w:style>
  <w:style w:type="paragraph" w:customStyle="1" w:styleId="Epgrafe">
    <w:name w:val="Epígrafe"/>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cs="Lohit Devanagari"/>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styleId="Textodeglobo">
    <w:name w:val="Balloon Text"/>
    <w:basedOn w:val="Normal"/>
    <w:link w:val="TextodegloboCar"/>
    <w:uiPriority w:val="99"/>
    <w:semiHidden/>
    <w:unhideWhenUsed/>
    <w:rsid w:val="009A730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A7301"/>
    <w:rPr>
      <w:rFonts w:ascii="Tahoma" w:eastAsia="Calibri" w:hAnsi="Tahoma" w:cs="Tahoma"/>
      <w:sz w:val="16"/>
      <w:szCs w:val="16"/>
      <w:lang w:val="es-MX" w:eastAsia="zh-CN"/>
    </w:rPr>
  </w:style>
  <w:style w:type="paragraph" w:styleId="Sinespaciado">
    <w:name w:val="No Spacing"/>
    <w:link w:val="SinespaciadoCar"/>
    <w:uiPriority w:val="1"/>
    <w:qFormat/>
    <w:rsid w:val="00290BC5"/>
    <w:rPr>
      <w:rFonts w:ascii="Calibri" w:hAnsi="Calibri"/>
      <w:sz w:val="22"/>
      <w:szCs w:val="22"/>
    </w:rPr>
  </w:style>
  <w:style w:type="character" w:customStyle="1" w:styleId="SinespaciadoCar">
    <w:name w:val="Sin espaciado Car"/>
    <w:link w:val="Sinespaciado"/>
    <w:uiPriority w:val="1"/>
    <w:rsid w:val="00290BC5"/>
    <w:rPr>
      <w:rFonts w:ascii="Calibri" w:hAnsi="Calibri"/>
      <w:sz w:val="22"/>
      <w:szCs w:val="22"/>
    </w:rPr>
  </w:style>
  <w:style w:type="character" w:styleId="Mencinsinresolver">
    <w:name w:val="Unresolved Mention"/>
    <w:basedOn w:val="Fuentedeprrafopredeter"/>
    <w:uiPriority w:val="99"/>
    <w:semiHidden/>
    <w:unhideWhenUsed/>
    <w:rsid w:val="00DD6EF6"/>
    <w:rPr>
      <w:color w:val="605E5C"/>
      <w:shd w:val="clear" w:color="auto" w:fill="E1DFDD"/>
    </w:rPr>
  </w:style>
  <w:style w:type="character" w:styleId="Hipervnculovisitado">
    <w:name w:val="FollowedHyperlink"/>
    <w:basedOn w:val="Fuentedeprrafopredeter"/>
    <w:uiPriority w:val="99"/>
    <w:semiHidden/>
    <w:unhideWhenUsed/>
    <w:rsid w:val="00DD6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apnews.com/article/c7ba61d28009533336f23f9b954f1aa6" TargetMode="External"/><Relationship Id="rId18" Type="http://schemas.openxmlformats.org/officeDocument/2006/relationships/hyperlink" Target="https://saludchiapas.gob.mx/noticias/post/sin-descanso-ni-tregua-en-la-lucha-frontal-contra-el-dengu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theguardian.com/global-development/2024/oct/23/dengue-fever-record-cases-in-2024-so-far-what-is-driving-the-worlds-largest-outbreak" TargetMode="External"/><Relationship Id="rId17" Type="http://schemas.openxmlformats.org/officeDocument/2006/relationships/hyperlink" Target="https://www.infobae.com/salud/2024/03/25/dengue-grave-quienes-tiene-mas-riesgo-de-desarrollar-formas-severas-de-la-infeccion" TargetMode="External"/><Relationship Id="rId2" Type="http://schemas.openxmlformats.org/officeDocument/2006/relationships/numbering" Target="numbering.xml"/><Relationship Id="rId16" Type="http://schemas.openxmlformats.org/officeDocument/2006/relationships/hyperlink" Target="https://elpais.com/mexico/2024-11-23/el-avance-imparable-del-dengue-en-mexico-el-virus-estalla-en-nuevo-leon-y-jalisco" TargetMode="External"/><Relationship Id="rId20" Type="http://schemas.openxmlformats.org/officeDocument/2006/relationships/hyperlink" Target="https://www.scielo.org.mx/scielo.php?pid=S0036-36342013000200008&amp;script=sci_arttex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who.int/es/news-room/fact-sheets/detail/dengue-and-severe-dengue" TargetMode="External"/><Relationship Id="rId5" Type="http://schemas.openxmlformats.org/officeDocument/2006/relationships/webSettings" Target="webSettings.xml"/><Relationship Id="rId15" Type="http://schemas.openxmlformats.org/officeDocument/2006/relationships/hyperlink" Target="https://denguevisualatlas.com/es/dengue-en-mexico-20-249-casos-confirmados-y-49-muertes" TargetMode="External"/><Relationship Id="rId10" Type="http://schemas.openxmlformats.org/officeDocument/2006/relationships/image" Target="media/image5.jpeg"/><Relationship Id="rId19" Type="http://schemas.openxmlformats.org/officeDocument/2006/relationships/hyperlink" Target="https://es.statista.com/grafico/31701/cantidad-de-casos-y-muertes-por-dengue-y-dengue-grave-latinoamerica"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gob.mx/salud/documentos/panorama-epidemiologico-de-dengue-2024"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0C168-DC51-4CB1-96B4-DE7B798C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3263</Words>
  <Characters>17952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21173</CharactersWithSpaces>
  <SharedDoc>false</SharedDoc>
  <HLinks>
    <vt:vector size="6" baseType="variant">
      <vt:variant>
        <vt:i4>7864343</vt:i4>
      </vt:variant>
      <vt:variant>
        <vt:i4>0</vt:i4>
      </vt:variant>
      <vt:variant>
        <vt:i4>0</vt:i4>
      </vt:variant>
      <vt:variant>
        <vt:i4>5</vt:i4>
      </vt:variant>
      <vt:variant>
        <vt:lpwstr>http://scielo.sld.cu/scielo.php?script=sci_arttext&amp;pid=S0864-21412009000100009&amp;nrm=iso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Miday</dc:creator>
  <cp:keywords/>
  <cp:lastModifiedBy>Angel Daniel Castellanos Rodriguez</cp:lastModifiedBy>
  <cp:revision>2</cp:revision>
  <cp:lastPrinted>1900-01-01T06:00:00Z</cp:lastPrinted>
  <dcterms:created xsi:type="dcterms:W3CDTF">2025-03-08T05:24:00Z</dcterms:created>
  <dcterms:modified xsi:type="dcterms:W3CDTF">2025-03-08T05:24:00Z</dcterms:modified>
</cp:coreProperties>
</file>