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75850402"/>
    <w:p w14:paraId="550B4807" w14:textId="3F0B02D2" w:rsidR="00D76583" w:rsidRDefault="00D76583" w:rsidP="006A665F">
      <w:pPr>
        <w:jc w:val="center"/>
        <w:rPr>
          <w:rFonts w:ascii="Times New Roman" w:hAnsi="Times New Roman" w:cs="Times New Roman"/>
          <w:sz w:val="36"/>
          <w:szCs w:val="36"/>
        </w:rPr>
      </w:pPr>
      <w:r w:rsidRPr="000F594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278D0FD" wp14:editId="2F447F4B">
                <wp:simplePos x="0" y="0"/>
                <wp:positionH relativeFrom="column">
                  <wp:posOffset>-418924</wp:posOffset>
                </wp:positionH>
                <wp:positionV relativeFrom="paragraph">
                  <wp:posOffset>-554869</wp:posOffset>
                </wp:positionV>
                <wp:extent cx="25400" cy="9271000"/>
                <wp:effectExtent l="0" t="0" r="31750" b="25400"/>
                <wp:wrapNone/>
                <wp:docPr id="14" name="Conector recto 14"/>
                <wp:cNvGraphicFramePr/>
                <a:graphic xmlns:a="http://schemas.openxmlformats.org/drawingml/2006/main">
                  <a:graphicData uri="http://schemas.microsoft.com/office/word/2010/wordprocessingShape">
                    <wps:wsp>
                      <wps:cNvCnPr/>
                      <wps:spPr>
                        <a:xfrm>
                          <a:off x="0" y="0"/>
                          <a:ext cx="25400" cy="92710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BF4AAE" id="Conector recto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43.7pt" to="-31pt,68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" strokecolor="#33c" strokeweight="1.5pt">
                <v:stroke joinstyle="miter"/>
              </v:line>
            </w:pict>
          </mc:Fallback>
        </mc:AlternateContent>
      </w:r>
      <w:r w:rsidRPr="000F5944">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2321308A" wp14:editId="68D5148F">
                <wp:simplePos x="0" y="0"/>
                <wp:positionH relativeFrom="column">
                  <wp:posOffset>-597535</wp:posOffset>
                </wp:positionH>
                <wp:positionV relativeFrom="paragraph">
                  <wp:posOffset>-573499</wp:posOffset>
                </wp:positionV>
                <wp:extent cx="12700" cy="9245600"/>
                <wp:effectExtent l="0" t="0" r="25400" b="31750"/>
                <wp:wrapNone/>
                <wp:docPr id="13" name="Conector recto 13"/>
                <wp:cNvGraphicFramePr/>
                <a:graphic xmlns:a="http://schemas.openxmlformats.org/drawingml/2006/main">
                  <a:graphicData uri="http://schemas.microsoft.com/office/word/2010/wordprocessingShape">
                    <wps:wsp>
                      <wps:cNvCnPr/>
                      <wps:spPr>
                        <a:xfrm>
                          <a:off x="0" y="0"/>
                          <a:ext cx="12700" cy="92456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E45D53" id="Conector recto 1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45.15pt" to="-46.05pt,68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" strokecolor="#33c" strokeweight="1.5pt">
                <v:stroke joinstyle="miter"/>
              </v:line>
            </w:pict>
          </mc:Fallback>
        </mc:AlternateContent>
      </w:r>
      <w:r w:rsidRPr="000F5944">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96CD91" wp14:editId="792DDDA2">
                <wp:simplePos x="0" y="0"/>
                <wp:positionH relativeFrom="column">
                  <wp:posOffset>-776146</wp:posOffset>
                </wp:positionH>
                <wp:positionV relativeFrom="paragraph">
                  <wp:posOffset>-592955</wp:posOffset>
                </wp:positionV>
                <wp:extent cx="12700" cy="9296400"/>
                <wp:effectExtent l="0" t="0" r="25400" b="19050"/>
                <wp:wrapNone/>
                <wp:docPr id="12" name="Conector recto 12"/>
                <wp:cNvGraphicFramePr/>
                <a:graphic xmlns:a="http://schemas.openxmlformats.org/drawingml/2006/main">
                  <a:graphicData uri="http://schemas.microsoft.com/office/word/2010/wordprocessingShape">
                    <wps:wsp>
                      <wps:cNvCnPr/>
                      <wps:spPr>
                        <a:xfrm flipH="1">
                          <a:off x="0" y="0"/>
                          <a:ext cx="12700" cy="9296400"/>
                        </a:xfrm>
                        <a:prstGeom prst="line">
                          <a:avLst/>
                        </a:prstGeom>
                        <a:ln>
                          <a:solidFill>
                            <a:srgbClr val="3333CC"/>
                          </a:solidFill>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FB28D" id="Conector recto 12"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1pt,-46.7pt" to="-60.1pt,6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" strokecolor="#33c" strokeweight="1.5pt">
                <v:stroke joinstyle="miter"/>
              </v:line>
            </w:pict>
          </mc:Fallback>
        </mc:AlternateContent>
      </w:r>
      <w:r>
        <w:rPr>
          <w:rFonts w:ascii="Arial Black" w:hAnsi="Arial Black"/>
          <w:noProof/>
          <w:sz w:val="36"/>
          <w:szCs w:val="36"/>
        </w:rPr>
        <mc:AlternateContent>
          <mc:Choice Requires="wps">
            <w:drawing>
              <wp:anchor distT="0" distB="0" distL="114300" distR="114300" simplePos="0" relativeHeight="251663360" behindDoc="0" locked="0" layoutInCell="1" allowOverlap="1" wp14:anchorId="39985CAC" wp14:editId="5E179105">
                <wp:simplePos x="0" y="0"/>
                <wp:positionH relativeFrom="margin">
                  <wp:posOffset>5270959</wp:posOffset>
                </wp:positionH>
                <wp:positionV relativeFrom="paragraph">
                  <wp:posOffset>-527496</wp:posOffset>
                </wp:positionV>
                <wp:extent cx="1342417" cy="1128409"/>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342417" cy="1128409"/>
                        </a:xfrm>
                        <a:prstGeom prst="rect">
                          <a:avLst/>
                        </a:prstGeom>
                        <a:solidFill>
                          <a:schemeClr val="lt1"/>
                        </a:solidFill>
                        <a:ln w="6350">
                          <a:noFill/>
                        </a:ln>
                      </wps:spPr>
                      <wps:txbx>
                        <w:txbxContent>
                          <w:p w14:paraId="193B0929" w14:textId="71F963F1" w:rsidR="00602A3C" w:rsidRDefault="00602A3C">
                            <w:r w:rsidRPr="00602A3C">
                              <w:rPr>
                                <w:noProof/>
                              </w:rPr>
                              <w:drawing>
                                <wp:inline distT="0" distB="0" distL="0" distR="0" wp14:anchorId="2E484748" wp14:editId="64E30373">
                                  <wp:extent cx="1167319" cy="9542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324" cy="98447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85CAC" id="_x0000_t202" coordsize="21600,21600" o:spt="202" path="m,l,21600r21600,l21600,xe">
                <v:stroke joinstyle="miter"/>
                <v:path gradientshapeok="t" o:connecttype="rect"/>
              </v:shapetype>
              <v:shape id="Cuadro de texto 1" o:spid="_x0000_s1026" type="#_x0000_t202" style="position:absolute;left:0;text-align:left;margin-left:415.05pt;margin-top:-41.55pt;width:105.7pt;height:88.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" fillcolor="white [3201]" stroked="f" strokeweight=".5pt">
                <v:textbox>
                  <w:txbxContent>
                    <w:p w14:paraId="193B0929" w14:textId="71F963F1" w:rsidR="00602A3C" w:rsidRDefault="00602A3C">
                      <w:r w:rsidRPr="00602A3C">
                        <w:rPr>
                          <w:noProof/>
                        </w:rPr>
                        <w:drawing>
                          <wp:inline distT="0" distB="0" distL="0" distR="0" wp14:anchorId="2E484748" wp14:editId="64E30373">
                            <wp:extent cx="1167319" cy="95422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4324" cy="984472"/>
                                    </a:xfrm>
                                    <a:prstGeom prst="rect">
                                      <a:avLst/>
                                    </a:prstGeom>
                                    <a:noFill/>
                                    <a:ln>
                                      <a:noFill/>
                                    </a:ln>
                                  </pic:spPr>
                                </pic:pic>
                              </a:graphicData>
                            </a:graphic>
                          </wp:inline>
                        </w:drawing>
                      </w:r>
                    </w:p>
                  </w:txbxContent>
                </v:textbox>
                <w10:wrap anchorx="margin"/>
              </v:shape>
            </w:pict>
          </mc:Fallback>
        </mc:AlternateContent>
      </w:r>
      <w:r w:rsidRPr="000F5944">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BCB9C4" wp14:editId="64248864">
                <wp:simplePos x="0" y="0"/>
                <wp:positionH relativeFrom="page">
                  <wp:posOffset>815813</wp:posOffset>
                </wp:positionH>
                <wp:positionV relativeFrom="paragraph">
                  <wp:posOffset>-460308</wp:posOffset>
                </wp:positionV>
                <wp:extent cx="1960124" cy="859006"/>
                <wp:effectExtent l="0" t="0" r="2540" b="0"/>
                <wp:wrapNone/>
                <wp:docPr id="17" name="Cuadro de texto 17"/>
                <wp:cNvGraphicFramePr/>
                <a:graphic xmlns:a="http://schemas.openxmlformats.org/drawingml/2006/main">
                  <a:graphicData uri="http://schemas.microsoft.com/office/word/2010/wordprocessingShape">
                    <wps:wsp>
                      <wps:cNvSpPr txBox="1"/>
                      <wps:spPr>
                        <a:xfrm>
                          <a:off x="0" y="0"/>
                          <a:ext cx="1960124" cy="859006"/>
                        </a:xfrm>
                        <a:prstGeom prst="rect">
                          <a:avLst/>
                        </a:prstGeom>
                        <a:solidFill>
                          <a:schemeClr val="lt1"/>
                        </a:solidFill>
                        <a:ln w="6350">
                          <a:noFill/>
                        </a:ln>
                      </wps:spPr>
                      <wps:txbx>
                        <w:txbxContent>
                          <w:p w14:paraId="58914038" w14:textId="2A70F194" w:rsidR="00B15441" w:rsidRDefault="00D76583">
                            <w:r>
                              <w:rPr>
                                <w:rFonts w:ascii="Arial Black" w:hAnsi="Arial Black"/>
                                <w:noProof/>
                                <w:sz w:val="36"/>
                                <w:szCs w:val="36"/>
                              </w:rPr>
                              <w:drawing>
                                <wp:inline distT="0" distB="0" distL="0" distR="0" wp14:anchorId="49F07596" wp14:editId="4531293C">
                                  <wp:extent cx="1770380" cy="74679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746790"/>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CB9C4" id="Cuadro de texto 17" o:spid="_x0000_s1027" type="#_x0000_t202" style="position:absolute;left:0;text-align:left;margin-left:64.25pt;margin-top:-36.25pt;width:154.35pt;height:6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" fillcolor="white [3201]" stroked="f" strokeweight=".5pt">
                <v:textbox>
                  <w:txbxContent>
                    <w:p w14:paraId="58914038" w14:textId="2A70F194" w:rsidR="00B15441" w:rsidRDefault="00D76583">
                      <w:r>
                        <w:rPr>
                          <w:rFonts w:ascii="Arial Black" w:hAnsi="Arial Black"/>
                          <w:noProof/>
                          <w:sz w:val="36"/>
                          <w:szCs w:val="36"/>
                        </w:rPr>
                        <w:drawing>
                          <wp:inline distT="0" distB="0" distL="0" distR="0" wp14:anchorId="49F07596" wp14:editId="4531293C">
                            <wp:extent cx="1770380" cy="746790"/>
                            <wp:effectExtent l="0" t="0" r="127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0380" cy="746790"/>
                                    </a:xfrm>
                                    <a:prstGeom prst="rect">
                                      <a:avLst/>
                                    </a:prstGeom>
                                    <a:noFill/>
                                  </pic:spPr>
                                </pic:pic>
                              </a:graphicData>
                            </a:graphic>
                          </wp:inline>
                        </w:drawing>
                      </w:r>
                    </w:p>
                  </w:txbxContent>
                </v:textbox>
                <w10:wrap anchorx="page"/>
              </v:shape>
            </w:pict>
          </mc:Fallback>
        </mc:AlternateContent>
      </w:r>
    </w:p>
    <w:p w14:paraId="32F47298" w14:textId="77777777" w:rsidR="00D76583" w:rsidRDefault="00D76583" w:rsidP="006A665F">
      <w:pPr>
        <w:jc w:val="center"/>
        <w:rPr>
          <w:rFonts w:ascii="Times New Roman" w:hAnsi="Times New Roman" w:cs="Times New Roman"/>
          <w:sz w:val="36"/>
          <w:szCs w:val="36"/>
        </w:rPr>
      </w:pPr>
    </w:p>
    <w:bookmarkEnd w:id="0"/>
    <w:p w14:paraId="5B8B4F16" w14:textId="1C854093" w:rsidR="00752431" w:rsidRPr="004B5918" w:rsidRDefault="00D76583" w:rsidP="006A665F">
      <w:pPr>
        <w:jc w:val="center"/>
        <w:rPr>
          <w:rFonts w:ascii="Arial" w:hAnsi="Arial" w:cs="Arial"/>
          <w:sz w:val="36"/>
          <w:szCs w:val="36"/>
        </w:rPr>
      </w:pPr>
      <w:r w:rsidRPr="004B5918">
        <w:rPr>
          <w:rFonts w:ascii="Arial" w:hAnsi="Arial" w:cs="Arial"/>
          <w:sz w:val="36"/>
          <w:szCs w:val="36"/>
        </w:rPr>
        <w:t>U</w:t>
      </w:r>
      <w:r w:rsidR="00B15441" w:rsidRPr="004B5918">
        <w:rPr>
          <w:rFonts w:ascii="Arial" w:hAnsi="Arial" w:cs="Arial"/>
          <w:sz w:val="36"/>
          <w:szCs w:val="36"/>
        </w:rPr>
        <w:t>NIVERSIDAD DEL SURESTE</w:t>
      </w:r>
    </w:p>
    <w:p w14:paraId="4CAC922B" w14:textId="24D5EB90" w:rsidR="006A665F" w:rsidRPr="004B5918" w:rsidRDefault="006A665F" w:rsidP="006A665F">
      <w:pPr>
        <w:jc w:val="center"/>
        <w:rPr>
          <w:rFonts w:ascii="Arial" w:hAnsi="Arial" w:cs="Arial"/>
          <w:sz w:val="36"/>
          <w:szCs w:val="36"/>
        </w:rPr>
      </w:pPr>
      <w:r w:rsidRPr="004B5918">
        <w:rPr>
          <w:rFonts w:ascii="Arial" w:hAnsi="Arial" w:cs="Arial"/>
          <w:sz w:val="36"/>
          <w:szCs w:val="36"/>
        </w:rPr>
        <w:t>CAMPUS COMITAN</w:t>
      </w:r>
    </w:p>
    <w:p w14:paraId="5E869346" w14:textId="2A0BBA65" w:rsidR="00602A3C" w:rsidRPr="004B5918" w:rsidRDefault="00602A3C" w:rsidP="00D76583">
      <w:pPr>
        <w:rPr>
          <w:rFonts w:ascii="Arial" w:hAnsi="Arial" w:cs="Arial"/>
          <w:sz w:val="36"/>
          <w:szCs w:val="36"/>
        </w:rPr>
      </w:pPr>
    </w:p>
    <w:p w14:paraId="1EFA90A1" w14:textId="77777777" w:rsidR="00D76583" w:rsidRPr="004B5918" w:rsidRDefault="00D76583" w:rsidP="00D76583">
      <w:pPr>
        <w:rPr>
          <w:rFonts w:ascii="Arial" w:hAnsi="Arial" w:cs="Arial"/>
          <w:sz w:val="26"/>
          <w:szCs w:val="26"/>
        </w:rPr>
      </w:pPr>
    </w:p>
    <w:p w14:paraId="28B18B42" w14:textId="25C1F31D" w:rsidR="00B15441" w:rsidRPr="004B5918" w:rsidRDefault="00D76583" w:rsidP="006A665F">
      <w:pPr>
        <w:jc w:val="center"/>
        <w:rPr>
          <w:rFonts w:ascii="Arial" w:hAnsi="Arial" w:cs="Arial"/>
          <w:sz w:val="26"/>
          <w:szCs w:val="26"/>
        </w:rPr>
      </w:pPr>
      <w:r w:rsidRPr="004B5918">
        <w:rPr>
          <w:rFonts w:ascii="Arial" w:hAnsi="Arial" w:cs="Arial"/>
          <w:sz w:val="26"/>
          <w:szCs w:val="26"/>
        </w:rPr>
        <w:t xml:space="preserve">SINTOMATOLOGIA DE </w:t>
      </w:r>
      <w:r w:rsidR="007E003D" w:rsidRPr="004B5918">
        <w:rPr>
          <w:rFonts w:ascii="Arial" w:hAnsi="Arial" w:cs="Arial"/>
          <w:sz w:val="26"/>
          <w:szCs w:val="26"/>
        </w:rPr>
        <w:t>SINDROME DE OVARIO POLIQUISTICO EN ADOLESCENTES DE 1</w:t>
      </w:r>
      <w:r w:rsidR="0048151A" w:rsidRPr="004B5918">
        <w:rPr>
          <w:rFonts w:ascii="Arial" w:hAnsi="Arial" w:cs="Arial"/>
          <w:sz w:val="26"/>
          <w:szCs w:val="26"/>
        </w:rPr>
        <w:t xml:space="preserve">6 A 18 </w:t>
      </w:r>
      <w:r w:rsidR="007E003D" w:rsidRPr="004B5918">
        <w:rPr>
          <w:rFonts w:ascii="Arial" w:hAnsi="Arial" w:cs="Arial"/>
          <w:sz w:val="26"/>
          <w:szCs w:val="26"/>
        </w:rPr>
        <w:t>AÑOS DEL COLEGIO DE BACHILLERES</w:t>
      </w:r>
      <w:r w:rsidRPr="004B5918">
        <w:rPr>
          <w:rFonts w:ascii="Arial" w:hAnsi="Arial" w:cs="Arial"/>
          <w:sz w:val="26"/>
          <w:szCs w:val="26"/>
        </w:rPr>
        <w:t xml:space="preserve"> </w:t>
      </w:r>
      <w:r w:rsidR="007E003D" w:rsidRPr="004B5918">
        <w:rPr>
          <w:rFonts w:ascii="Arial" w:hAnsi="Arial" w:cs="Arial"/>
          <w:sz w:val="26"/>
          <w:szCs w:val="26"/>
        </w:rPr>
        <w:t xml:space="preserve">PLANTEL 50 LA INDEPENDENCIA, CHIAPAS </w:t>
      </w:r>
    </w:p>
    <w:p w14:paraId="773ACA20" w14:textId="256928A9" w:rsidR="006A665F" w:rsidRPr="004B5918" w:rsidRDefault="006A665F" w:rsidP="006A665F">
      <w:pPr>
        <w:jc w:val="center"/>
        <w:rPr>
          <w:rFonts w:ascii="Arial" w:hAnsi="Arial" w:cs="Arial"/>
          <w:sz w:val="24"/>
          <w:szCs w:val="24"/>
        </w:rPr>
      </w:pPr>
    </w:p>
    <w:p w14:paraId="4E4998C3" w14:textId="7876419C" w:rsidR="006A665F" w:rsidRPr="004B5918" w:rsidRDefault="006A665F" w:rsidP="006A665F">
      <w:pPr>
        <w:jc w:val="center"/>
        <w:rPr>
          <w:rFonts w:ascii="Arial" w:hAnsi="Arial" w:cs="Arial"/>
          <w:sz w:val="24"/>
          <w:szCs w:val="24"/>
        </w:rPr>
      </w:pPr>
    </w:p>
    <w:p w14:paraId="6BBFF687" w14:textId="3E6198CC" w:rsidR="006A665F" w:rsidRPr="004B5918" w:rsidRDefault="006A665F" w:rsidP="006A665F">
      <w:pPr>
        <w:jc w:val="center"/>
        <w:rPr>
          <w:rFonts w:ascii="Arial" w:hAnsi="Arial" w:cs="Arial"/>
          <w:sz w:val="24"/>
          <w:szCs w:val="24"/>
        </w:rPr>
      </w:pPr>
    </w:p>
    <w:p w14:paraId="412F9869" w14:textId="38C71780" w:rsidR="006A665F" w:rsidRPr="004B5918" w:rsidRDefault="006A665F" w:rsidP="006A665F">
      <w:pPr>
        <w:jc w:val="center"/>
        <w:rPr>
          <w:rFonts w:ascii="Arial" w:hAnsi="Arial" w:cs="Arial"/>
          <w:sz w:val="40"/>
          <w:szCs w:val="40"/>
        </w:rPr>
      </w:pPr>
      <w:r w:rsidRPr="004B5918">
        <w:rPr>
          <w:rFonts w:ascii="Arial" w:hAnsi="Arial" w:cs="Arial"/>
          <w:sz w:val="40"/>
          <w:szCs w:val="40"/>
        </w:rPr>
        <w:t>LICENCIATURA EN MEDICINA HUMANA</w:t>
      </w:r>
    </w:p>
    <w:p w14:paraId="5DFA52A2" w14:textId="6740F002" w:rsidR="006A665F" w:rsidRPr="004B5918" w:rsidRDefault="006A665F" w:rsidP="006A665F">
      <w:pPr>
        <w:jc w:val="center"/>
        <w:rPr>
          <w:rFonts w:ascii="Arial" w:hAnsi="Arial" w:cs="Arial"/>
          <w:sz w:val="40"/>
          <w:szCs w:val="40"/>
        </w:rPr>
      </w:pPr>
    </w:p>
    <w:p w14:paraId="37D95774" w14:textId="2483A5A2" w:rsidR="006A665F" w:rsidRPr="004B5918" w:rsidRDefault="006A665F" w:rsidP="006A665F">
      <w:pPr>
        <w:jc w:val="center"/>
        <w:rPr>
          <w:rFonts w:ascii="Arial" w:hAnsi="Arial" w:cs="Arial"/>
          <w:sz w:val="28"/>
          <w:szCs w:val="28"/>
        </w:rPr>
      </w:pPr>
      <w:r w:rsidRPr="004B5918">
        <w:rPr>
          <w:rFonts w:ascii="Arial" w:hAnsi="Arial" w:cs="Arial"/>
          <w:sz w:val="28"/>
          <w:szCs w:val="28"/>
        </w:rPr>
        <w:t>NOMBRE DE</w:t>
      </w:r>
      <w:r w:rsidR="00A3480E">
        <w:rPr>
          <w:rFonts w:ascii="Arial" w:hAnsi="Arial" w:cs="Arial"/>
          <w:sz w:val="28"/>
          <w:szCs w:val="28"/>
        </w:rPr>
        <w:t xml:space="preserve"> </w:t>
      </w:r>
      <w:r w:rsidRPr="004B5918">
        <w:rPr>
          <w:rFonts w:ascii="Arial" w:hAnsi="Arial" w:cs="Arial"/>
          <w:sz w:val="28"/>
          <w:szCs w:val="28"/>
        </w:rPr>
        <w:t>L</w:t>
      </w:r>
      <w:r w:rsidR="00A3480E">
        <w:rPr>
          <w:rFonts w:ascii="Arial" w:hAnsi="Arial" w:cs="Arial"/>
          <w:sz w:val="28"/>
          <w:szCs w:val="28"/>
        </w:rPr>
        <w:t>OS</w:t>
      </w:r>
      <w:r w:rsidRPr="004B5918">
        <w:rPr>
          <w:rFonts w:ascii="Arial" w:hAnsi="Arial" w:cs="Arial"/>
          <w:sz w:val="28"/>
          <w:szCs w:val="28"/>
        </w:rPr>
        <w:t xml:space="preserve"> PRESENTADOR</w:t>
      </w:r>
      <w:r w:rsidR="00A3480E">
        <w:rPr>
          <w:rFonts w:ascii="Arial" w:hAnsi="Arial" w:cs="Arial"/>
          <w:sz w:val="28"/>
          <w:szCs w:val="28"/>
        </w:rPr>
        <w:t>ES</w:t>
      </w:r>
      <w:r w:rsidRPr="004B5918">
        <w:rPr>
          <w:rFonts w:ascii="Arial" w:hAnsi="Arial" w:cs="Arial"/>
          <w:sz w:val="28"/>
          <w:szCs w:val="28"/>
        </w:rPr>
        <w:t>:</w:t>
      </w:r>
    </w:p>
    <w:p w14:paraId="3CEFF6DC" w14:textId="6028846B" w:rsidR="006A665F" w:rsidRDefault="006A665F" w:rsidP="006A665F">
      <w:pPr>
        <w:jc w:val="center"/>
        <w:rPr>
          <w:rFonts w:ascii="Arial" w:hAnsi="Arial" w:cs="Arial"/>
          <w:sz w:val="36"/>
          <w:szCs w:val="36"/>
        </w:rPr>
      </w:pPr>
      <w:r w:rsidRPr="004B5918">
        <w:rPr>
          <w:rFonts w:ascii="Arial" w:hAnsi="Arial" w:cs="Arial"/>
          <w:sz w:val="36"/>
          <w:szCs w:val="36"/>
        </w:rPr>
        <w:t xml:space="preserve">ALINNE PEREZ VELASCO </w:t>
      </w:r>
    </w:p>
    <w:p w14:paraId="3CA63C20" w14:textId="13E1B10D" w:rsidR="00A3480E" w:rsidRPr="004B5918" w:rsidRDefault="00A3480E" w:rsidP="006A665F">
      <w:pPr>
        <w:jc w:val="center"/>
        <w:rPr>
          <w:rFonts w:ascii="Arial" w:hAnsi="Arial" w:cs="Arial"/>
          <w:sz w:val="36"/>
          <w:szCs w:val="36"/>
        </w:rPr>
      </w:pPr>
      <w:r>
        <w:rPr>
          <w:rFonts w:ascii="Arial" w:hAnsi="Arial" w:cs="Arial"/>
          <w:sz w:val="36"/>
          <w:szCs w:val="36"/>
        </w:rPr>
        <w:t>IRMA NATALIA HERNÁNDEZ AGUILAR</w:t>
      </w:r>
    </w:p>
    <w:p w14:paraId="0D6CD451" w14:textId="2319E565" w:rsidR="006A665F" w:rsidRPr="004B5918" w:rsidRDefault="006A665F" w:rsidP="006A665F">
      <w:pPr>
        <w:jc w:val="center"/>
        <w:rPr>
          <w:rFonts w:ascii="Arial" w:hAnsi="Arial" w:cs="Arial"/>
          <w:sz w:val="36"/>
          <w:szCs w:val="36"/>
        </w:rPr>
      </w:pPr>
    </w:p>
    <w:p w14:paraId="33820F7C" w14:textId="1F98DFF1" w:rsidR="006A665F" w:rsidRPr="004B5918" w:rsidRDefault="006A665F" w:rsidP="006A665F">
      <w:pPr>
        <w:jc w:val="center"/>
        <w:rPr>
          <w:rFonts w:ascii="Arial" w:hAnsi="Arial" w:cs="Arial"/>
          <w:sz w:val="36"/>
          <w:szCs w:val="36"/>
        </w:rPr>
      </w:pPr>
    </w:p>
    <w:p w14:paraId="46D3D680" w14:textId="323E52B6" w:rsidR="006A665F" w:rsidRPr="004B5918" w:rsidRDefault="006A665F" w:rsidP="006A665F">
      <w:pPr>
        <w:jc w:val="center"/>
        <w:rPr>
          <w:rFonts w:ascii="Arial" w:hAnsi="Arial" w:cs="Arial"/>
          <w:sz w:val="28"/>
          <w:szCs w:val="28"/>
        </w:rPr>
      </w:pPr>
      <w:r w:rsidRPr="004B5918">
        <w:rPr>
          <w:rFonts w:ascii="Arial" w:hAnsi="Arial" w:cs="Arial"/>
          <w:sz w:val="28"/>
          <w:szCs w:val="28"/>
        </w:rPr>
        <w:t xml:space="preserve">NOMBRE DEL ASESOR: </w:t>
      </w:r>
    </w:p>
    <w:p w14:paraId="1BF7E863" w14:textId="7A1C93D9" w:rsidR="006A665F" w:rsidRPr="000F5944" w:rsidRDefault="006A665F" w:rsidP="006A665F">
      <w:pPr>
        <w:jc w:val="center"/>
        <w:rPr>
          <w:rFonts w:ascii="Times New Roman" w:hAnsi="Times New Roman" w:cs="Times New Roman"/>
          <w:sz w:val="36"/>
          <w:szCs w:val="36"/>
        </w:rPr>
      </w:pPr>
      <w:r w:rsidRPr="004B5918">
        <w:rPr>
          <w:rFonts w:ascii="Arial" w:hAnsi="Arial" w:cs="Arial"/>
          <w:sz w:val="36"/>
          <w:szCs w:val="36"/>
        </w:rPr>
        <w:t>MARIA VERONICA CAMPOS</w:t>
      </w:r>
      <w:r w:rsidRPr="000F5944">
        <w:rPr>
          <w:rFonts w:ascii="Times New Roman" w:hAnsi="Times New Roman" w:cs="Times New Roman"/>
          <w:sz w:val="36"/>
          <w:szCs w:val="36"/>
        </w:rPr>
        <w:t xml:space="preserve"> </w:t>
      </w:r>
    </w:p>
    <w:p w14:paraId="3560D33C" w14:textId="5E9471BF" w:rsidR="006A665F" w:rsidRDefault="006A665F" w:rsidP="006A665F">
      <w:pPr>
        <w:jc w:val="center"/>
        <w:rPr>
          <w:rFonts w:ascii="Arial Black" w:hAnsi="Arial Black"/>
          <w:sz w:val="36"/>
          <w:szCs w:val="36"/>
        </w:rPr>
      </w:pPr>
    </w:p>
    <w:p w14:paraId="7FDC9B21" w14:textId="4D382CA9" w:rsidR="006A665F" w:rsidRDefault="006A665F" w:rsidP="006A665F">
      <w:pPr>
        <w:jc w:val="center"/>
        <w:rPr>
          <w:rFonts w:ascii="Arial Black" w:hAnsi="Arial Black"/>
          <w:sz w:val="36"/>
          <w:szCs w:val="36"/>
        </w:rPr>
      </w:pPr>
    </w:p>
    <w:p w14:paraId="7F1629FB" w14:textId="1055732E" w:rsidR="006A665F" w:rsidRDefault="006A665F" w:rsidP="006A665F">
      <w:pPr>
        <w:jc w:val="center"/>
        <w:rPr>
          <w:rFonts w:ascii="Arial Black" w:hAnsi="Arial Black"/>
          <w:sz w:val="36"/>
          <w:szCs w:val="36"/>
        </w:rPr>
      </w:pPr>
    </w:p>
    <w:p w14:paraId="0790DA02" w14:textId="019B023B" w:rsidR="000F5944" w:rsidRPr="004B5918" w:rsidRDefault="00602A3C" w:rsidP="006A665F">
      <w:pPr>
        <w:jc w:val="center"/>
        <w:rPr>
          <w:rFonts w:ascii="Arial" w:hAnsi="Arial" w:cs="Arial"/>
          <w:sz w:val="28"/>
          <w:szCs w:val="28"/>
        </w:rPr>
      </w:pPr>
      <w:r w:rsidRPr="004B5918">
        <w:rPr>
          <w:rFonts w:ascii="Arial" w:hAnsi="Arial" w:cs="Arial"/>
          <w:sz w:val="28"/>
          <w:szCs w:val="28"/>
        </w:rPr>
        <w:t>COLEGIO DE BACHILLERES PLANTEL 50 LA INDEPENDENCIA, CHIAPAS</w:t>
      </w:r>
    </w:p>
    <w:p w14:paraId="63B74F5B" w14:textId="77777777" w:rsidR="000F5944" w:rsidRDefault="000F5944" w:rsidP="006A665F">
      <w:pPr>
        <w:jc w:val="center"/>
        <w:rPr>
          <w:rFonts w:ascii="Times New Roman" w:hAnsi="Times New Roman" w:cs="Times New Roman"/>
          <w:sz w:val="28"/>
          <w:szCs w:val="28"/>
        </w:rPr>
      </w:pPr>
    </w:p>
    <w:p w14:paraId="752588D3" w14:textId="77777777" w:rsidR="000F5944" w:rsidRDefault="000F5944" w:rsidP="006A665F">
      <w:pPr>
        <w:jc w:val="center"/>
        <w:rPr>
          <w:rFonts w:ascii="Times New Roman" w:hAnsi="Times New Roman" w:cs="Times New Roman"/>
          <w:sz w:val="28"/>
          <w:szCs w:val="28"/>
        </w:rPr>
      </w:pPr>
    </w:p>
    <w:p w14:paraId="40FED995" w14:textId="77777777" w:rsidR="000F5944" w:rsidRDefault="000F5944" w:rsidP="006A665F">
      <w:pPr>
        <w:jc w:val="center"/>
        <w:rPr>
          <w:rFonts w:ascii="Times New Roman" w:hAnsi="Times New Roman" w:cs="Times New Roman"/>
          <w:sz w:val="28"/>
          <w:szCs w:val="28"/>
        </w:rPr>
      </w:pPr>
    </w:p>
    <w:p w14:paraId="4536D2CB" w14:textId="77777777" w:rsidR="000F5944" w:rsidRDefault="000F5944" w:rsidP="006A665F">
      <w:pPr>
        <w:jc w:val="center"/>
        <w:rPr>
          <w:rFonts w:ascii="Times New Roman" w:hAnsi="Times New Roman" w:cs="Times New Roman"/>
          <w:sz w:val="28"/>
          <w:szCs w:val="28"/>
        </w:rPr>
      </w:pPr>
    </w:p>
    <w:p w14:paraId="39C97CFB" w14:textId="77777777" w:rsidR="000F5944" w:rsidRDefault="000F5944" w:rsidP="0048151A">
      <w:pPr>
        <w:rPr>
          <w:rFonts w:ascii="Times New Roman" w:hAnsi="Times New Roman" w:cs="Times New Roman"/>
          <w:sz w:val="28"/>
          <w:szCs w:val="28"/>
        </w:rPr>
      </w:pPr>
    </w:p>
    <w:p w14:paraId="2CB27CF2" w14:textId="77777777" w:rsidR="00D76583" w:rsidRDefault="00D76583" w:rsidP="00201D57">
      <w:pPr>
        <w:rPr>
          <w:rFonts w:ascii="Times New Roman" w:hAnsi="Times New Roman" w:cs="Times New Roman"/>
          <w:b/>
          <w:bCs/>
          <w:sz w:val="26"/>
          <w:szCs w:val="26"/>
        </w:rPr>
      </w:pPr>
    </w:p>
    <w:p w14:paraId="5938E897" w14:textId="77777777" w:rsidR="00D76583" w:rsidRDefault="00D76583" w:rsidP="00201D57">
      <w:pPr>
        <w:rPr>
          <w:rFonts w:ascii="Times New Roman" w:hAnsi="Times New Roman" w:cs="Times New Roman"/>
          <w:b/>
          <w:bCs/>
          <w:sz w:val="26"/>
          <w:szCs w:val="26"/>
        </w:rPr>
      </w:pPr>
    </w:p>
    <w:p w14:paraId="2187422B" w14:textId="77777777" w:rsidR="008A0045" w:rsidRDefault="008A0045" w:rsidP="00065D3A">
      <w:pPr>
        <w:rPr>
          <w:rFonts w:ascii="Times New Roman" w:hAnsi="Times New Roman" w:cs="Times New Roman"/>
          <w:b/>
          <w:bCs/>
          <w:sz w:val="26"/>
          <w:szCs w:val="26"/>
        </w:rPr>
      </w:pPr>
    </w:p>
    <w:p w14:paraId="3AD0B5CF" w14:textId="77777777" w:rsidR="008A0045" w:rsidRDefault="008A0045" w:rsidP="00065D3A">
      <w:pPr>
        <w:rPr>
          <w:rFonts w:ascii="Times New Roman" w:hAnsi="Times New Roman" w:cs="Times New Roman"/>
          <w:b/>
          <w:bCs/>
          <w:sz w:val="26"/>
          <w:szCs w:val="26"/>
        </w:rPr>
      </w:pPr>
    </w:p>
    <w:p w14:paraId="48E87037" w14:textId="77777777" w:rsidR="008A0045" w:rsidRDefault="008A0045" w:rsidP="00065D3A">
      <w:pPr>
        <w:rPr>
          <w:rFonts w:ascii="Times New Roman" w:hAnsi="Times New Roman" w:cs="Times New Roman"/>
          <w:b/>
          <w:bCs/>
          <w:sz w:val="26"/>
          <w:szCs w:val="26"/>
        </w:rPr>
      </w:pPr>
    </w:p>
    <w:p w14:paraId="7A812B34" w14:textId="77777777" w:rsidR="008A0045" w:rsidRDefault="008A0045" w:rsidP="00065D3A">
      <w:pPr>
        <w:rPr>
          <w:rFonts w:ascii="Times New Roman" w:hAnsi="Times New Roman" w:cs="Times New Roman"/>
          <w:b/>
          <w:bCs/>
          <w:sz w:val="26"/>
          <w:szCs w:val="26"/>
        </w:rPr>
      </w:pPr>
    </w:p>
    <w:p w14:paraId="25D64FE7" w14:textId="77777777" w:rsidR="008A0045" w:rsidRDefault="008A0045" w:rsidP="00065D3A">
      <w:pPr>
        <w:rPr>
          <w:rFonts w:ascii="Times New Roman" w:hAnsi="Times New Roman" w:cs="Times New Roman"/>
          <w:b/>
          <w:bCs/>
          <w:sz w:val="26"/>
          <w:szCs w:val="26"/>
        </w:rPr>
      </w:pPr>
    </w:p>
    <w:p w14:paraId="6361A066" w14:textId="77777777" w:rsidR="008A0045" w:rsidRDefault="008A0045" w:rsidP="00065D3A">
      <w:pPr>
        <w:rPr>
          <w:rFonts w:ascii="Times New Roman" w:hAnsi="Times New Roman" w:cs="Times New Roman"/>
          <w:b/>
          <w:bCs/>
          <w:sz w:val="26"/>
          <w:szCs w:val="26"/>
        </w:rPr>
      </w:pPr>
    </w:p>
    <w:p w14:paraId="20CC083B" w14:textId="0C8F5026" w:rsidR="008A0045" w:rsidRDefault="008A0045" w:rsidP="00065D3A">
      <w:pPr>
        <w:rPr>
          <w:rFonts w:ascii="Times New Roman" w:hAnsi="Times New Roman" w:cs="Times New Roman"/>
          <w:b/>
          <w:bCs/>
          <w:sz w:val="26"/>
          <w:szCs w:val="26"/>
        </w:rPr>
      </w:pPr>
    </w:p>
    <w:p w14:paraId="71027F2B" w14:textId="77777777" w:rsidR="00E62106" w:rsidRDefault="00E62106" w:rsidP="00065D3A">
      <w:pPr>
        <w:rPr>
          <w:rFonts w:ascii="Times New Roman" w:hAnsi="Times New Roman" w:cs="Times New Roman"/>
          <w:b/>
          <w:bCs/>
          <w:sz w:val="26"/>
          <w:szCs w:val="26"/>
        </w:rPr>
      </w:pPr>
    </w:p>
    <w:p w14:paraId="0022F49A" w14:textId="77777777" w:rsidR="008A0045" w:rsidRDefault="008A0045" w:rsidP="00065D3A">
      <w:pPr>
        <w:rPr>
          <w:rFonts w:ascii="Times New Roman" w:hAnsi="Times New Roman" w:cs="Times New Roman"/>
          <w:b/>
          <w:bCs/>
          <w:sz w:val="26"/>
          <w:szCs w:val="26"/>
        </w:rPr>
      </w:pPr>
    </w:p>
    <w:p w14:paraId="3DCB6DEF" w14:textId="77777777" w:rsidR="008A0045" w:rsidRDefault="008A0045" w:rsidP="00065D3A">
      <w:pPr>
        <w:rPr>
          <w:rFonts w:ascii="Times New Roman" w:hAnsi="Times New Roman" w:cs="Times New Roman"/>
          <w:b/>
          <w:bCs/>
          <w:sz w:val="26"/>
          <w:szCs w:val="26"/>
        </w:rPr>
      </w:pPr>
    </w:p>
    <w:p w14:paraId="38FD2810" w14:textId="77777777" w:rsidR="008A0045" w:rsidRDefault="008A0045" w:rsidP="00065D3A">
      <w:pPr>
        <w:rPr>
          <w:rFonts w:ascii="Times New Roman" w:hAnsi="Times New Roman" w:cs="Times New Roman"/>
          <w:b/>
          <w:bCs/>
          <w:sz w:val="26"/>
          <w:szCs w:val="26"/>
        </w:rPr>
      </w:pPr>
    </w:p>
    <w:p w14:paraId="6F14C035" w14:textId="046A916B" w:rsidR="008A0045" w:rsidRDefault="008A0045" w:rsidP="00065D3A">
      <w:pPr>
        <w:rPr>
          <w:rFonts w:ascii="Times New Roman" w:hAnsi="Times New Roman" w:cs="Times New Roman"/>
          <w:b/>
          <w:bCs/>
          <w:sz w:val="26"/>
          <w:szCs w:val="26"/>
        </w:rPr>
      </w:pPr>
    </w:p>
    <w:p w14:paraId="07596CF2" w14:textId="77777777" w:rsidR="00333EE4" w:rsidRDefault="00333EE4" w:rsidP="00065D3A">
      <w:pPr>
        <w:rPr>
          <w:rFonts w:ascii="Times New Roman" w:hAnsi="Times New Roman" w:cs="Times New Roman"/>
          <w:b/>
          <w:bCs/>
          <w:sz w:val="26"/>
          <w:szCs w:val="26"/>
        </w:rPr>
      </w:pPr>
    </w:p>
    <w:p w14:paraId="54ECB9DF" w14:textId="77777777" w:rsidR="008A0045" w:rsidRDefault="008A0045" w:rsidP="00065D3A">
      <w:pPr>
        <w:rPr>
          <w:rFonts w:ascii="Times New Roman" w:hAnsi="Times New Roman" w:cs="Times New Roman"/>
          <w:b/>
          <w:bCs/>
          <w:sz w:val="26"/>
          <w:szCs w:val="26"/>
        </w:rPr>
      </w:pPr>
    </w:p>
    <w:p w14:paraId="66BC6D48" w14:textId="77777777" w:rsidR="008A0045" w:rsidRDefault="008A0045" w:rsidP="008A0045">
      <w:pPr>
        <w:jc w:val="center"/>
        <w:rPr>
          <w:rFonts w:ascii="Times New Roman" w:hAnsi="Times New Roman" w:cs="Times New Roman"/>
          <w:b/>
          <w:bCs/>
          <w:sz w:val="26"/>
          <w:szCs w:val="26"/>
        </w:rPr>
      </w:pPr>
    </w:p>
    <w:p w14:paraId="15C9EE78" w14:textId="77777777" w:rsidR="008A0045" w:rsidRDefault="008A0045" w:rsidP="008A0045">
      <w:pPr>
        <w:jc w:val="center"/>
        <w:rPr>
          <w:rFonts w:ascii="Times New Roman" w:hAnsi="Times New Roman" w:cs="Times New Roman"/>
          <w:b/>
          <w:bCs/>
          <w:sz w:val="26"/>
          <w:szCs w:val="26"/>
        </w:rPr>
      </w:pPr>
    </w:p>
    <w:p w14:paraId="6C52576F" w14:textId="7B0F5201" w:rsidR="008A0045" w:rsidRPr="00333EE4" w:rsidRDefault="008A0045" w:rsidP="008A0045">
      <w:pPr>
        <w:jc w:val="center"/>
        <w:rPr>
          <w:rFonts w:ascii="Arial" w:hAnsi="Arial" w:cs="Arial"/>
          <w:b/>
          <w:bCs/>
          <w:sz w:val="32"/>
          <w:szCs w:val="32"/>
        </w:rPr>
      </w:pPr>
      <w:r w:rsidRPr="00333EE4">
        <w:rPr>
          <w:rFonts w:ascii="Arial" w:hAnsi="Arial" w:cs="Arial"/>
          <w:b/>
          <w:bCs/>
          <w:sz w:val="32"/>
          <w:szCs w:val="32"/>
        </w:rPr>
        <w:t>SINTOMATOLOGIA DE SINDROME DE OVARIO POLIQUISTICO EN ADOLESCENTES DE 16 A 18 AÑOS DEL COLEGIO DE BACHILLERES PLANTEL 50 LA INDEPENDENCIA, CHIAPAS</w:t>
      </w:r>
    </w:p>
    <w:p w14:paraId="5CA83ECB" w14:textId="77777777" w:rsidR="008A0045" w:rsidRDefault="008A0045" w:rsidP="00065D3A">
      <w:pPr>
        <w:rPr>
          <w:rFonts w:ascii="Times New Roman" w:hAnsi="Times New Roman" w:cs="Times New Roman"/>
          <w:b/>
          <w:bCs/>
          <w:sz w:val="26"/>
          <w:szCs w:val="26"/>
        </w:rPr>
      </w:pPr>
    </w:p>
    <w:p w14:paraId="13849957" w14:textId="77777777" w:rsidR="008A0045" w:rsidRDefault="008A0045" w:rsidP="00065D3A">
      <w:pPr>
        <w:rPr>
          <w:rFonts w:ascii="Times New Roman" w:hAnsi="Times New Roman" w:cs="Times New Roman"/>
          <w:b/>
          <w:bCs/>
          <w:sz w:val="26"/>
          <w:szCs w:val="26"/>
        </w:rPr>
      </w:pPr>
    </w:p>
    <w:p w14:paraId="248E810B" w14:textId="77777777" w:rsidR="008A0045" w:rsidRDefault="008A0045" w:rsidP="00065D3A">
      <w:pPr>
        <w:rPr>
          <w:rFonts w:ascii="Times New Roman" w:hAnsi="Times New Roman" w:cs="Times New Roman"/>
          <w:b/>
          <w:bCs/>
          <w:sz w:val="26"/>
          <w:szCs w:val="26"/>
        </w:rPr>
      </w:pPr>
    </w:p>
    <w:p w14:paraId="3D1DDE6B" w14:textId="77777777" w:rsidR="008A0045" w:rsidRDefault="008A0045" w:rsidP="00065D3A">
      <w:pPr>
        <w:rPr>
          <w:rFonts w:ascii="Times New Roman" w:hAnsi="Times New Roman" w:cs="Times New Roman"/>
          <w:b/>
          <w:bCs/>
          <w:sz w:val="26"/>
          <w:szCs w:val="26"/>
        </w:rPr>
      </w:pPr>
    </w:p>
    <w:p w14:paraId="6660E442" w14:textId="77777777" w:rsidR="008A0045" w:rsidRDefault="008A0045" w:rsidP="00065D3A">
      <w:pPr>
        <w:rPr>
          <w:rFonts w:ascii="Times New Roman" w:hAnsi="Times New Roman" w:cs="Times New Roman"/>
          <w:b/>
          <w:bCs/>
          <w:sz w:val="26"/>
          <w:szCs w:val="26"/>
        </w:rPr>
      </w:pPr>
    </w:p>
    <w:p w14:paraId="5A81BDF9" w14:textId="77777777" w:rsidR="008A0045" w:rsidRDefault="008A0045" w:rsidP="00065D3A">
      <w:pPr>
        <w:rPr>
          <w:rFonts w:ascii="Times New Roman" w:hAnsi="Times New Roman" w:cs="Times New Roman"/>
          <w:b/>
          <w:bCs/>
          <w:sz w:val="26"/>
          <w:szCs w:val="26"/>
        </w:rPr>
      </w:pPr>
    </w:p>
    <w:p w14:paraId="4CF079E1" w14:textId="77777777" w:rsidR="008A0045" w:rsidRDefault="008A0045" w:rsidP="00065D3A">
      <w:pPr>
        <w:rPr>
          <w:rFonts w:ascii="Times New Roman" w:hAnsi="Times New Roman" w:cs="Times New Roman"/>
          <w:b/>
          <w:bCs/>
          <w:sz w:val="26"/>
          <w:szCs w:val="26"/>
        </w:rPr>
      </w:pPr>
    </w:p>
    <w:p w14:paraId="20191206" w14:textId="77777777" w:rsidR="008A0045" w:rsidRDefault="008A0045" w:rsidP="00065D3A">
      <w:pPr>
        <w:rPr>
          <w:rFonts w:ascii="Times New Roman" w:hAnsi="Times New Roman" w:cs="Times New Roman"/>
          <w:b/>
          <w:bCs/>
          <w:sz w:val="26"/>
          <w:szCs w:val="26"/>
        </w:rPr>
      </w:pPr>
    </w:p>
    <w:p w14:paraId="1901E77B" w14:textId="77777777" w:rsidR="008A0045" w:rsidRDefault="008A0045" w:rsidP="00065D3A">
      <w:pPr>
        <w:rPr>
          <w:rFonts w:ascii="Times New Roman" w:hAnsi="Times New Roman" w:cs="Times New Roman"/>
          <w:b/>
          <w:bCs/>
          <w:sz w:val="26"/>
          <w:szCs w:val="26"/>
        </w:rPr>
      </w:pPr>
    </w:p>
    <w:p w14:paraId="7874A42F" w14:textId="77777777" w:rsidR="008A0045" w:rsidRDefault="008A0045" w:rsidP="00065D3A">
      <w:pPr>
        <w:rPr>
          <w:rFonts w:ascii="Times New Roman" w:hAnsi="Times New Roman" w:cs="Times New Roman"/>
          <w:b/>
          <w:bCs/>
          <w:sz w:val="26"/>
          <w:szCs w:val="26"/>
        </w:rPr>
      </w:pPr>
    </w:p>
    <w:p w14:paraId="7503D70F" w14:textId="77777777" w:rsidR="008A0045" w:rsidRDefault="008A0045" w:rsidP="00065D3A">
      <w:pPr>
        <w:rPr>
          <w:rFonts w:ascii="Times New Roman" w:hAnsi="Times New Roman" w:cs="Times New Roman"/>
          <w:b/>
          <w:bCs/>
          <w:sz w:val="26"/>
          <w:szCs w:val="26"/>
        </w:rPr>
      </w:pPr>
    </w:p>
    <w:p w14:paraId="4F084A2D" w14:textId="77777777" w:rsidR="008A0045" w:rsidRDefault="008A0045" w:rsidP="00065D3A">
      <w:pPr>
        <w:rPr>
          <w:rFonts w:ascii="Times New Roman" w:hAnsi="Times New Roman" w:cs="Times New Roman"/>
          <w:b/>
          <w:bCs/>
          <w:sz w:val="26"/>
          <w:szCs w:val="26"/>
        </w:rPr>
      </w:pPr>
    </w:p>
    <w:p w14:paraId="3A008AF7" w14:textId="77777777" w:rsidR="008A0045" w:rsidRDefault="008A0045" w:rsidP="00065D3A">
      <w:pPr>
        <w:rPr>
          <w:rFonts w:ascii="Times New Roman" w:hAnsi="Times New Roman" w:cs="Times New Roman"/>
          <w:b/>
          <w:bCs/>
          <w:sz w:val="26"/>
          <w:szCs w:val="26"/>
        </w:rPr>
      </w:pPr>
    </w:p>
    <w:p w14:paraId="4A2E2C45" w14:textId="77777777" w:rsidR="008A0045" w:rsidRDefault="008A0045" w:rsidP="00065D3A">
      <w:pPr>
        <w:rPr>
          <w:rFonts w:ascii="Times New Roman" w:hAnsi="Times New Roman" w:cs="Times New Roman"/>
          <w:b/>
          <w:bCs/>
          <w:sz w:val="26"/>
          <w:szCs w:val="26"/>
        </w:rPr>
      </w:pPr>
    </w:p>
    <w:p w14:paraId="0D502842" w14:textId="77777777" w:rsidR="008A0045" w:rsidRDefault="008A0045" w:rsidP="00065D3A">
      <w:pPr>
        <w:rPr>
          <w:rFonts w:ascii="Times New Roman" w:hAnsi="Times New Roman" w:cs="Times New Roman"/>
          <w:b/>
          <w:bCs/>
          <w:sz w:val="26"/>
          <w:szCs w:val="26"/>
        </w:rPr>
      </w:pPr>
    </w:p>
    <w:p w14:paraId="45CFDB57" w14:textId="77777777" w:rsidR="008A0045" w:rsidRDefault="008A0045" w:rsidP="00065D3A">
      <w:pPr>
        <w:rPr>
          <w:rFonts w:ascii="Times New Roman" w:hAnsi="Times New Roman" w:cs="Times New Roman"/>
          <w:b/>
          <w:bCs/>
          <w:sz w:val="26"/>
          <w:szCs w:val="26"/>
        </w:rPr>
      </w:pPr>
    </w:p>
    <w:p w14:paraId="73A681C4" w14:textId="77777777" w:rsidR="008A0045" w:rsidRDefault="008A0045" w:rsidP="00065D3A">
      <w:pPr>
        <w:rPr>
          <w:rFonts w:ascii="Times New Roman" w:hAnsi="Times New Roman" w:cs="Times New Roman"/>
          <w:b/>
          <w:bCs/>
          <w:sz w:val="26"/>
          <w:szCs w:val="26"/>
        </w:rPr>
      </w:pPr>
    </w:p>
    <w:p w14:paraId="3CB01DAC" w14:textId="77777777" w:rsidR="008A0045" w:rsidRDefault="008A0045" w:rsidP="00065D3A">
      <w:pPr>
        <w:rPr>
          <w:rFonts w:ascii="Times New Roman" w:hAnsi="Times New Roman" w:cs="Times New Roman"/>
          <w:b/>
          <w:bCs/>
          <w:sz w:val="26"/>
          <w:szCs w:val="26"/>
        </w:rPr>
      </w:pPr>
    </w:p>
    <w:p w14:paraId="7F8BE99C" w14:textId="77777777" w:rsidR="008A0045" w:rsidRDefault="008A0045" w:rsidP="00065D3A">
      <w:pPr>
        <w:rPr>
          <w:rFonts w:ascii="Times New Roman" w:hAnsi="Times New Roman" w:cs="Times New Roman"/>
          <w:b/>
          <w:bCs/>
          <w:sz w:val="26"/>
          <w:szCs w:val="26"/>
        </w:rPr>
      </w:pPr>
    </w:p>
    <w:p w14:paraId="2BFB95B3" w14:textId="4CE27AD4" w:rsidR="00B479B3" w:rsidRDefault="00B479B3" w:rsidP="00065D3A">
      <w:pPr>
        <w:rPr>
          <w:rFonts w:ascii="Times New Roman" w:hAnsi="Times New Roman" w:cs="Times New Roman"/>
          <w:b/>
          <w:bCs/>
          <w:sz w:val="26"/>
          <w:szCs w:val="26"/>
        </w:rPr>
      </w:pPr>
    </w:p>
    <w:sdt>
      <w:sdtPr>
        <w:rPr>
          <w:rFonts w:asciiTheme="minorHAnsi" w:eastAsiaTheme="minorHAnsi" w:hAnsiTheme="minorHAnsi" w:cstheme="minorBidi"/>
          <w:color w:val="auto"/>
          <w:sz w:val="22"/>
          <w:szCs w:val="22"/>
          <w:lang w:val="es-ES" w:eastAsia="en-US"/>
        </w:rPr>
        <w:id w:val="1484189658"/>
        <w:docPartObj>
          <w:docPartGallery w:val="Table of Contents"/>
          <w:docPartUnique/>
        </w:docPartObj>
      </w:sdtPr>
      <w:sdtEndPr>
        <w:rPr>
          <w:b/>
          <w:bCs/>
          <w:sz w:val="24"/>
          <w:szCs w:val="24"/>
        </w:rPr>
      </w:sdtEndPr>
      <w:sdtContent>
        <w:p w14:paraId="6DAAB12B" w14:textId="4667B622" w:rsidR="00B479B3" w:rsidRPr="004C0E48" w:rsidRDefault="00B479B3">
          <w:pPr>
            <w:pStyle w:val="TtuloTDC"/>
            <w:rPr>
              <w:rFonts w:ascii="Arial" w:hAnsi="Arial" w:cs="Arial"/>
              <w:b/>
              <w:bCs/>
              <w:color w:val="auto"/>
              <w:sz w:val="24"/>
              <w:szCs w:val="24"/>
            </w:rPr>
          </w:pPr>
          <w:r w:rsidRPr="00333EE4">
            <w:rPr>
              <w:rFonts w:ascii="Arial" w:hAnsi="Arial" w:cs="Arial"/>
              <w:b/>
              <w:bCs/>
              <w:color w:val="auto"/>
              <w:sz w:val="28"/>
              <w:szCs w:val="28"/>
              <w:lang w:val="es-ES"/>
            </w:rPr>
            <w:t>I</w:t>
          </w:r>
          <w:r w:rsidRPr="004C0E48">
            <w:rPr>
              <w:rFonts w:ascii="Arial" w:hAnsi="Arial" w:cs="Arial"/>
              <w:b/>
              <w:bCs/>
              <w:color w:val="auto"/>
              <w:sz w:val="24"/>
              <w:szCs w:val="24"/>
              <w:lang w:val="es-ES"/>
            </w:rPr>
            <w:t xml:space="preserve">NDICE </w:t>
          </w:r>
        </w:p>
        <w:p w14:paraId="1FD32C8D" w14:textId="09D7D48D" w:rsidR="004C0E48" w:rsidRPr="004C0E48" w:rsidRDefault="00B479B3">
          <w:pPr>
            <w:pStyle w:val="TDC1"/>
            <w:tabs>
              <w:tab w:val="right" w:leader="dot" w:pos="8828"/>
            </w:tabs>
            <w:rPr>
              <w:rFonts w:ascii="Arial" w:eastAsiaTheme="minorEastAsia" w:hAnsi="Arial" w:cs="Arial"/>
              <w:noProof/>
              <w:sz w:val="24"/>
              <w:szCs w:val="24"/>
              <w:lang w:eastAsia="es-MX"/>
            </w:rPr>
          </w:pPr>
          <w:r w:rsidRPr="004C0E48">
            <w:rPr>
              <w:rFonts w:ascii="Arial" w:hAnsi="Arial" w:cs="Arial"/>
              <w:sz w:val="24"/>
              <w:szCs w:val="24"/>
            </w:rPr>
            <w:fldChar w:fldCharType="begin"/>
          </w:r>
          <w:r w:rsidRPr="004C0E48">
            <w:rPr>
              <w:rFonts w:ascii="Arial" w:hAnsi="Arial" w:cs="Arial"/>
              <w:sz w:val="24"/>
              <w:szCs w:val="24"/>
            </w:rPr>
            <w:instrText xml:space="preserve"> TOC \o "1-3" \h \z \u </w:instrText>
          </w:r>
          <w:r w:rsidRPr="004C0E48">
            <w:rPr>
              <w:rFonts w:ascii="Arial" w:hAnsi="Arial" w:cs="Arial"/>
              <w:sz w:val="24"/>
              <w:szCs w:val="24"/>
            </w:rPr>
            <w:fldChar w:fldCharType="separate"/>
          </w:r>
          <w:hyperlink w:anchor="_Toc190681715" w:history="1">
            <w:r w:rsidR="004C0E48" w:rsidRPr="004C0E48">
              <w:rPr>
                <w:rStyle w:val="Hipervnculo"/>
                <w:rFonts w:ascii="Arial" w:hAnsi="Arial" w:cs="Arial"/>
                <w:b/>
                <w:bCs/>
                <w:noProof/>
                <w:sz w:val="24"/>
                <w:szCs w:val="24"/>
              </w:rPr>
              <w:t>INTRODUCCIÓN</w:t>
            </w:r>
            <w:r w:rsidR="004C0E48" w:rsidRPr="004C0E48">
              <w:rPr>
                <w:rFonts w:ascii="Arial" w:hAnsi="Arial" w:cs="Arial"/>
                <w:noProof/>
                <w:webHidden/>
                <w:sz w:val="24"/>
                <w:szCs w:val="24"/>
              </w:rPr>
              <w:tab/>
            </w:r>
            <w:r w:rsidR="004C0E48" w:rsidRPr="004C0E48">
              <w:rPr>
                <w:rFonts w:ascii="Arial" w:hAnsi="Arial" w:cs="Arial"/>
                <w:noProof/>
                <w:webHidden/>
                <w:sz w:val="24"/>
                <w:szCs w:val="24"/>
              </w:rPr>
              <w:fldChar w:fldCharType="begin"/>
            </w:r>
            <w:r w:rsidR="004C0E48" w:rsidRPr="004C0E48">
              <w:rPr>
                <w:rFonts w:ascii="Arial" w:hAnsi="Arial" w:cs="Arial"/>
                <w:noProof/>
                <w:webHidden/>
                <w:sz w:val="24"/>
                <w:szCs w:val="24"/>
              </w:rPr>
              <w:instrText xml:space="preserve"> PAGEREF _Toc190681715 \h </w:instrText>
            </w:r>
            <w:r w:rsidR="004C0E48" w:rsidRPr="004C0E48">
              <w:rPr>
                <w:rFonts w:ascii="Arial" w:hAnsi="Arial" w:cs="Arial"/>
                <w:noProof/>
                <w:webHidden/>
                <w:sz w:val="24"/>
                <w:szCs w:val="24"/>
              </w:rPr>
            </w:r>
            <w:r w:rsidR="004C0E48" w:rsidRPr="004C0E48">
              <w:rPr>
                <w:rFonts w:ascii="Arial" w:hAnsi="Arial" w:cs="Arial"/>
                <w:noProof/>
                <w:webHidden/>
                <w:sz w:val="24"/>
                <w:szCs w:val="24"/>
              </w:rPr>
              <w:fldChar w:fldCharType="separate"/>
            </w:r>
            <w:r w:rsidR="004C0E48" w:rsidRPr="004C0E48">
              <w:rPr>
                <w:rFonts w:ascii="Arial" w:hAnsi="Arial" w:cs="Arial"/>
                <w:noProof/>
                <w:webHidden/>
                <w:sz w:val="24"/>
                <w:szCs w:val="24"/>
              </w:rPr>
              <w:t>4</w:t>
            </w:r>
            <w:r w:rsidR="004C0E48" w:rsidRPr="004C0E48">
              <w:rPr>
                <w:rFonts w:ascii="Arial" w:hAnsi="Arial" w:cs="Arial"/>
                <w:noProof/>
                <w:webHidden/>
                <w:sz w:val="24"/>
                <w:szCs w:val="24"/>
              </w:rPr>
              <w:fldChar w:fldCharType="end"/>
            </w:r>
          </w:hyperlink>
        </w:p>
        <w:p w14:paraId="0360EF93" w14:textId="6E0907DA"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16" w:history="1">
            <w:r w:rsidRPr="004C0E48">
              <w:rPr>
                <w:rStyle w:val="Hipervnculo"/>
                <w:rFonts w:ascii="Arial" w:hAnsi="Arial" w:cs="Arial"/>
                <w:b/>
                <w:bCs/>
                <w:noProof/>
                <w:sz w:val="24"/>
                <w:szCs w:val="24"/>
              </w:rPr>
              <w:t>PLANTEAMIENTO DEL PROBLEMA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_Toc190681716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6</w:t>
            </w:r>
            <w:r w:rsidRPr="004C0E48">
              <w:rPr>
                <w:rFonts w:ascii="Arial" w:hAnsi="Arial" w:cs="Arial"/>
                <w:noProof/>
                <w:webHidden/>
                <w:sz w:val="24"/>
                <w:szCs w:val="24"/>
              </w:rPr>
              <w:fldChar w:fldCharType="end"/>
            </w:r>
          </w:hyperlink>
        </w:p>
        <w:p w14:paraId="38D37F6B" w14:textId="2983D87C"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17" w:history="1">
            <w:r w:rsidRPr="004C0E48">
              <w:rPr>
                <w:rStyle w:val="Hipervnculo"/>
                <w:rFonts w:ascii="Arial" w:hAnsi="Arial" w:cs="Arial"/>
                <w:b/>
                <w:bCs/>
                <w:noProof/>
                <w:sz w:val="24"/>
                <w:szCs w:val="24"/>
              </w:rPr>
              <w:t>OBJETIVOS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_Toc190681717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12</w:t>
            </w:r>
            <w:r w:rsidRPr="004C0E48">
              <w:rPr>
                <w:rFonts w:ascii="Arial" w:hAnsi="Arial" w:cs="Arial"/>
                <w:noProof/>
                <w:webHidden/>
                <w:sz w:val="24"/>
                <w:szCs w:val="24"/>
              </w:rPr>
              <w:fldChar w:fldCharType="end"/>
            </w:r>
          </w:hyperlink>
        </w:p>
        <w:p w14:paraId="24CBFB5F" w14:textId="0EA3C7D0"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18" w:history="1">
            <w:r w:rsidRPr="004C0E48">
              <w:rPr>
                <w:rStyle w:val="Hipervnculo"/>
                <w:rFonts w:ascii="Arial" w:hAnsi="Arial" w:cs="Arial"/>
                <w:b/>
                <w:bCs/>
                <w:noProof/>
                <w:sz w:val="24"/>
                <w:szCs w:val="24"/>
              </w:rPr>
              <w:t>Objetivo general</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_Toc190681718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12</w:t>
            </w:r>
            <w:r w:rsidRPr="004C0E48">
              <w:rPr>
                <w:rFonts w:ascii="Arial" w:hAnsi="Arial" w:cs="Arial"/>
                <w:noProof/>
                <w:webHidden/>
                <w:sz w:val="24"/>
                <w:szCs w:val="24"/>
              </w:rPr>
              <w:fldChar w:fldCharType="end"/>
            </w:r>
          </w:hyperlink>
        </w:p>
        <w:p w14:paraId="40773AA3" w14:textId="04A9144C"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19" w:history="1">
            <w:r w:rsidRPr="004C0E48">
              <w:rPr>
                <w:rStyle w:val="Hipervnculo"/>
                <w:rFonts w:ascii="Arial" w:hAnsi="Arial" w:cs="Arial"/>
                <w:b/>
                <w:bCs/>
                <w:noProof/>
                <w:sz w:val="24"/>
                <w:szCs w:val="24"/>
              </w:rPr>
              <w:t>Objetivos específicos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_Toc190681719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12</w:t>
            </w:r>
            <w:r w:rsidRPr="004C0E48">
              <w:rPr>
                <w:rFonts w:ascii="Arial" w:hAnsi="Arial" w:cs="Arial"/>
                <w:noProof/>
                <w:webHidden/>
                <w:sz w:val="24"/>
                <w:szCs w:val="24"/>
              </w:rPr>
              <w:fldChar w:fldCharType="end"/>
            </w:r>
          </w:hyperlink>
        </w:p>
        <w:p w14:paraId="391151DD" w14:textId="1F264955"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0" w:history="1">
            <w:r w:rsidRPr="004C0E48">
              <w:rPr>
                <w:rStyle w:val="Hipervnculo"/>
                <w:rFonts w:ascii="Arial" w:hAnsi="Arial" w:cs="Arial"/>
                <w:b/>
                <w:bCs/>
                <w:noProof/>
                <w:sz w:val="24"/>
                <w:szCs w:val="24"/>
              </w:rPr>
              <w:t>JUSTIFICACION</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_Toc190681720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13</w:t>
            </w:r>
            <w:r w:rsidRPr="004C0E48">
              <w:rPr>
                <w:rFonts w:ascii="Arial" w:hAnsi="Arial" w:cs="Arial"/>
                <w:noProof/>
                <w:webHidden/>
                <w:sz w:val="24"/>
                <w:szCs w:val="24"/>
              </w:rPr>
              <w:fldChar w:fldCharType="end"/>
            </w:r>
          </w:hyperlink>
        </w:p>
        <w:p w14:paraId="687E4C2C" w14:textId="77E4BDE0"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1" w:history="1">
            <w:r w:rsidRPr="004C0E48">
              <w:rPr>
                <w:rStyle w:val="Hipervnculo"/>
                <w:rFonts w:ascii="Arial" w:hAnsi="Arial" w:cs="Arial"/>
                <w:b/>
                <w:bCs/>
                <w:noProof/>
                <w:sz w:val="24"/>
                <w:szCs w:val="24"/>
              </w:rPr>
              <w:t>HIPOTESIS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_Toc190681721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16</w:t>
            </w:r>
            <w:r w:rsidRPr="004C0E48">
              <w:rPr>
                <w:rFonts w:ascii="Arial" w:hAnsi="Arial" w:cs="Arial"/>
                <w:noProof/>
                <w:webHidden/>
                <w:sz w:val="24"/>
                <w:szCs w:val="24"/>
              </w:rPr>
              <w:fldChar w:fldCharType="end"/>
            </w:r>
          </w:hyperlink>
        </w:p>
        <w:p w14:paraId="5302D568" w14:textId="291C9BF3" w:rsidR="004C0E48" w:rsidRPr="004C0E48" w:rsidRDefault="004C0E48" w:rsidP="004C0E48">
          <w:pPr>
            <w:pStyle w:val="TDC2"/>
            <w:tabs>
              <w:tab w:val="right" w:leader="dot" w:pos="8828"/>
            </w:tabs>
            <w:rPr>
              <w:rFonts w:ascii="Arial" w:eastAsiaTheme="minorEastAsia" w:hAnsi="Arial" w:cs="Arial"/>
              <w:noProof/>
              <w:sz w:val="24"/>
              <w:szCs w:val="24"/>
              <w:lang w:eastAsia="es-MX"/>
            </w:rPr>
          </w:pPr>
          <w:hyperlink w:anchor="_Toc190681722" w:history="1">
            <w:r w:rsidRPr="004C0E48">
              <w:rPr>
                <w:rStyle w:val="Hipervnculo"/>
                <w:rFonts w:ascii="Arial" w:hAnsi="Arial" w:cs="Arial"/>
                <w:b/>
                <w:bCs/>
                <w:noProof/>
                <w:sz w:val="24"/>
                <w:szCs w:val="24"/>
              </w:rPr>
              <w:t>Hipótesis nula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_Toc190681722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16</w:t>
            </w:r>
            <w:r w:rsidRPr="004C0E48">
              <w:rPr>
                <w:rFonts w:ascii="Arial" w:hAnsi="Arial" w:cs="Arial"/>
                <w:noProof/>
                <w:webHidden/>
                <w:sz w:val="24"/>
                <w:szCs w:val="24"/>
              </w:rPr>
              <w:fldChar w:fldCharType="end"/>
            </w:r>
          </w:hyperlink>
        </w:p>
        <w:p w14:paraId="2EC1E1B5" w14:textId="6C6C5783"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24" w:history="1">
            <w:r w:rsidRPr="004C0E48">
              <w:rPr>
                <w:rStyle w:val="Hipervnculo"/>
                <w:rFonts w:ascii="Arial" w:hAnsi="Arial" w:cs="Arial"/>
                <w:b/>
                <w:bCs/>
                <w:noProof/>
                <w:sz w:val="24"/>
                <w:szCs w:val="24"/>
              </w:rPr>
              <w:t>Hipótesis alternativa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_Toc190681724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16</w:t>
            </w:r>
            <w:r w:rsidRPr="004C0E48">
              <w:rPr>
                <w:rFonts w:ascii="Arial" w:hAnsi="Arial" w:cs="Arial"/>
                <w:noProof/>
                <w:webHidden/>
                <w:sz w:val="24"/>
                <w:szCs w:val="24"/>
              </w:rPr>
              <w:fldChar w:fldCharType="end"/>
            </w:r>
          </w:hyperlink>
        </w:p>
        <w:p w14:paraId="5EFC97F2" w14:textId="3687A24F"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5" w:history="1">
            <w:r w:rsidRPr="004C0E48">
              <w:rPr>
                <w:rStyle w:val="Hipervnculo"/>
                <w:rFonts w:ascii="Arial" w:hAnsi="Arial" w:cs="Arial"/>
                <w:b/>
                <w:bCs/>
                <w:noProof/>
                <w:sz w:val="24"/>
                <w:szCs w:val="24"/>
              </w:rPr>
              <w:t>PREGUNTA DE INVESTIGACION</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_Toc190681725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17</w:t>
            </w:r>
            <w:r w:rsidRPr="004C0E48">
              <w:rPr>
                <w:rFonts w:ascii="Arial" w:hAnsi="Arial" w:cs="Arial"/>
                <w:noProof/>
                <w:webHidden/>
                <w:sz w:val="24"/>
                <w:szCs w:val="24"/>
              </w:rPr>
              <w:fldChar w:fldCharType="end"/>
            </w:r>
          </w:hyperlink>
        </w:p>
        <w:p w14:paraId="1B5E0BCA" w14:textId="251BD63A"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6" w:history="1">
            <w:r w:rsidRPr="004C0E48">
              <w:rPr>
                <w:rStyle w:val="Hipervnculo"/>
                <w:rFonts w:ascii="Arial" w:hAnsi="Arial" w:cs="Arial"/>
                <w:b/>
                <w:bCs/>
                <w:noProof/>
                <w:sz w:val="24"/>
                <w:szCs w:val="24"/>
              </w:rPr>
              <w:t>MARCO TEORICO</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_Toc190681726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18</w:t>
            </w:r>
            <w:r w:rsidRPr="004C0E48">
              <w:rPr>
                <w:rFonts w:ascii="Arial" w:hAnsi="Arial" w:cs="Arial"/>
                <w:noProof/>
                <w:webHidden/>
                <w:sz w:val="24"/>
                <w:szCs w:val="24"/>
              </w:rPr>
              <w:fldChar w:fldCharType="end"/>
            </w:r>
          </w:hyperlink>
        </w:p>
        <w:p w14:paraId="01F6F4F1" w14:textId="71EDE836"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7" w:history="1">
            <w:r w:rsidRPr="004C0E48">
              <w:rPr>
                <w:rStyle w:val="Hipervnculo"/>
                <w:rFonts w:ascii="Arial" w:hAnsi="Arial" w:cs="Arial"/>
                <w:b/>
                <w:bCs/>
                <w:noProof/>
                <w:sz w:val="24"/>
                <w:szCs w:val="24"/>
              </w:rPr>
              <w:t>METODOLOGIA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_Toc190681727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30</w:t>
            </w:r>
            <w:r w:rsidRPr="004C0E48">
              <w:rPr>
                <w:rFonts w:ascii="Arial" w:hAnsi="Arial" w:cs="Arial"/>
                <w:noProof/>
                <w:webHidden/>
                <w:sz w:val="24"/>
                <w:szCs w:val="24"/>
              </w:rPr>
              <w:fldChar w:fldCharType="end"/>
            </w:r>
          </w:hyperlink>
        </w:p>
        <w:p w14:paraId="7A1F69A2" w14:textId="37FF32B4"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28" w:history="1">
            <w:r w:rsidRPr="004C0E48">
              <w:rPr>
                <w:rStyle w:val="Hipervnculo"/>
                <w:rFonts w:ascii="Arial" w:hAnsi="Arial" w:cs="Arial"/>
                <w:b/>
                <w:bCs/>
                <w:noProof/>
                <w:sz w:val="24"/>
                <w:szCs w:val="24"/>
              </w:rPr>
              <w:t>SOLUCIONES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_Toc190681728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32</w:t>
            </w:r>
            <w:r w:rsidRPr="004C0E48">
              <w:rPr>
                <w:rFonts w:ascii="Arial" w:hAnsi="Arial" w:cs="Arial"/>
                <w:noProof/>
                <w:webHidden/>
                <w:sz w:val="24"/>
                <w:szCs w:val="24"/>
              </w:rPr>
              <w:fldChar w:fldCharType="end"/>
            </w:r>
          </w:hyperlink>
        </w:p>
        <w:p w14:paraId="222472E0" w14:textId="73CA5374"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29" w:history="1">
            <w:r w:rsidRPr="004C0E48">
              <w:rPr>
                <w:rStyle w:val="Hipervnculo"/>
                <w:rFonts w:ascii="Arial" w:hAnsi="Arial" w:cs="Arial"/>
                <w:b/>
                <w:bCs/>
                <w:noProof/>
                <w:sz w:val="24"/>
                <w:szCs w:val="24"/>
              </w:rPr>
              <w:t>Introducción</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_Toc190681729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32</w:t>
            </w:r>
            <w:r w:rsidRPr="004C0E48">
              <w:rPr>
                <w:rFonts w:ascii="Arial" w:hAnsi="Arial" w:cs="Arial"/>
                <w:noProof/>
                <w:webHidden/>
                <w:sz w:val="24"/>
                <w:szCs w:val="24"/>
              </w:rPr>
              <w:fldChar w:fldCharType="end"/>
            </w:r>
          </w:hyperlink>
        </w:p>
        <w:p w14:paraId="6B57D211" w14:textId="0557DEC9"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0" w:history="1">
            <w:r w:rsidRPr="004C0E48">
              <w:rPr>
                <w:rStyle w:val="Hipervnculo"/>
                <w:rFonts w:ascii="Arial" w:hAnsi="Arial" w:cs="Arial"/>
                <w:b/>
                <w:bCs/>
                <w:noProof/>
                <w:sz w:val="24"/>
                <w:szCs w:val="24"/>
              </w:rPr>
              <w:t>Identificación de los principales problemas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_Toc190681730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32</w:t>
            </w:r>
            <w:r w:rsidRPr="004C0E48">
              <w:rPr>
                <w:rFonts w:ascii="Arial" w:hAnsi="Arial" w:cs="Arial"/>
                <w:noProof/>
                <w:webHidden/>
                <w:sz w:val="24"/>
                <w:szCs w:val="24"/>
              </w:rPr>
              <w:fldChar w:fldCharType="end"/>
            </w:r>
          </w:hyperlink>
        </w:p>
        <w:p w14:paraId="2322B616" w14:textId="10FF54BB"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1" w:history="1">
            <w:r w:rsidRPr="004C0E48">
              <w:rPr>
                <w:rStyle w:val="Hipervnculo"/>
                <w:rFonts w:ascii="Arial" w:hAnsi="Arial" w:cs="Arial"/>
                <w:b/>
                <w:bCs/>
                <w:noProof/>
                <w:sz w:val="24"/>
                <w:szCs w:val="24"/>
              </w:rPr>
              <w:t>Propuesta de soluciones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_Toc190681731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33</w:t>
            </w:r>
            <w:r w:rsidRPr="004C0E48">
              <w:rPr>
                <w:rFonts w:ascii="Arial" w:hAnsi="Arial" w:cs="Arial"/>
                <w:noProof/>
                <w:webHidden/>
                <w:sz w:val="24"/>
                <w:szCs w:val="24"/>
              </w:rPr>
              <w:fldChar w:fldCharType="end"/>
            </w:r>
          </w:hyperlink>
        </w:p>
        <w:p w14:paraId="05B030A7" w14:textId="1928A833" w:rsidR="004C0E48" w:rsidRPr="004C0E48" w:rsidRDefault="004C0E48">
          <w:pPr>
            <w:pStyle w:val="TDC3"/>
            <w:tabs>
              <w:tab w:val="left" w:pos="880"/>
              <w:tab w:val="right" w:leader="dot" w:pos="8828"/>
            </w:tabs>
            <w:rPr>
              <w:rFonts w:ascii="Arial" w:hAnsi="Arial" w:cs="Arial"/>
              <w:noProof/>
              <w:sz w:val="24"/>
              <w:szCs w:val="24"/>
            </w:rPr>
          </w:pPr>
          <w:hyperlink w:anchor="_Toc190681732" w:history="1">
            <w:r w:rsidRPr="004C0E48">
              <w:rPr>
                <w:rStyle w:val="Hipervnculo"/>
                <w:rFonts w:ascii="Arial" w:hAnsi="Arial" w:cs="Arial"/>
                <w:b/>
                <w:bCs/>
                <w:noProof/>
                <w:sz w:val="24"/>
                <w:szCs w:val="24"/>
              </w:rPr>
              <w:t>a)</w:t>
            </w:r>
            <w:r w:rsidRPr="004C0E48">
              <w:rPr>
                <w:rFonts w:ascii="Arial" w:hAnsi="Arial" w:cs="Arial"/>
                <w:noProof/>
                <w:sz w:val="24"/>
                <w:szCs w:val="24"/>
              </w:rPr>
              <w:tab/>
            </w:r>
            <w:r w:rsidRPr="004C0E48">
              <w:rPr>
                <w:rStyle w:val="Hipervnculo"/>
                <w:rFonts w:ascii="Arial" w:hAnsi="Arial" w:cs="Arial"/>
                <w:b/>
                <w:bCs/>
                <w:noProof/>
                <w:sz w:val="24"/>
                <w:szCs w:val="24"/>
              </w:rPr>
              <w:t>Metodológicas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_Toc190681732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33</w:t>
            </w:r>
            <w:r w:rsidRPr="004C0E48">
              <w:rPr>
                <w:rFonts w:ascii="Arial" w:hAnsi="Arial" w:cs="Arial"/>
                <w:noProof/>
                <w:webHidden/>
                <w:sz w:val="24"/>
                <w:szCs w:val="24"/>
              </w:rPr>
              <w:fldChar w:fldCharType="end"/>
            </w:r>
          </w:hyperlink>
        </w:p>
        <w:p w14:paraId="53473528" w14:textId="3B58B110" w:rsidR="004C0E48" w:rsidRPr="004C0E48" w:rsidRDefault="004C0E48">
          <w:pPr>
            <w:pStyle w:val="TDC3"/>
            <w:tabs>
              <w:tab w:val="left" w:pos="880"/>
              <w:tab w:val="right" w:leader="dot" w:pos="8828"/>
            </w:tabs>
            <w:rPr>
              <w:rFonts w:ascii="Arial" w:hAnsi="Arial" w:cs="Arial"/>
              <w:noProof/>
              <w:sz w:val="24"/>
              <w:szCs w:val="24"/>
            </w:rPr>
          </w:pPr>
          <w:hyperlink w:anchor="_Toc190681733" w:history="1">
            <w:r w:rsidRPr="004C0E48">
              <w:rPr>
                <w:rStyle w:val="Hipervnculo"/>
                <w:rFonts w:ascii="Arial" w:hAnsi="Arial" w:cs="Arial"/>
                <w:b/>
                <w:bCs/>
                <w:noProof/>
                <w:sz w:val="24"/>
                <w:szCs w:val="24"/>
              </w:rPr>
              <w:t>b)</w:t>
            </w:r>
            <w:r w:rsidRPr="004C0E48">
              <w:rPr>
                <w:rFonts w:ascii="Arial" w:hAnsi="Arial" w:cs="Arial"/>
                <w:noProof/>
                <w:sz w:val="24"/>
                <w:szCs w:val="24"/>
              </w:rPr>
              <w:tab/>
            </w:r>
            <w:r w:rsidRPr="004C0E48">
              <w:rPr>
                <w:rStyle w:val="Hipervnculo"/>
                <w:rFonts w:ascii="Arial" w:hAnsi="Arial" w:cs="Arial"/>
                <w:b/>
                <w:bCs/>
                <w:noProof/>
                <w:sz w:val="24"/>
                <w:szCs w:val="24"/>
              </w:rPr>
              <w:t>Formativa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_Toc190681733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33</w:t>
            </w:r>
            <w:r w:rsidRPr="004C0E48">
              <w:rPr>
                <w:rFonts w:ascii="Arial" w:hAnsi="Arial" w:cs="Arial"/>
                <w:noProof/>
                <w:webHidden/>
                <w:sz w:val="24"/>
                <w:szCs w:val="24"/>
              </w:rPr>
              <w:fldChar w:fldCharType="end"/>
            </w:r>
          </w:hyperlink>
        </w:p>
        <w:p w14:paraId="6DCF2C1A" w14:textId="696EF553" w:rsidR="004C0E48" w:rsidRPr="004C0E48" w:rsidRDefault="004C0E48">
          <w:pPr>
            <w:pStyle w:val="TDC3"/>
            <w:tabs>
              <w:tab w:val="left" w:pos="880"/>
              <w:tab w:val="right" w:leader="dot" w:pos="8828"/>
            </w:tabs>
            <w:rPr>
              <w:rFonts w:ascii="Arial" w:hAnsi="Arial" w:cs="Arial"/>
              <w:noProof/>
              <w:sz w:val="24"/>
              <w:szCs w:val="24"/>
            </w:rPr>
          </w:pPr>
          <w:hyperlink w:anchor="_Toc190681734" w:history="1">
            <w:r w:rsidRPr="004C0E48">
              <w:rPr>
                <w:rStyle w:val="Hipervnculo"/>
                <w:rFonts w:ascii="Arial" w:hAnsi="Arial" w:cs="Arial"/>
                <w:b/>
                <w:bCs/>
                <w:noProof/>
                <w:sz w:val="24"/>
                <w:szCs w:val="24"/>
              </w:rPr>
              <w:t>c)</w:t>
            </w:r>
            <w:r w:rsidRPr="004C0E48">
              <w:rPr>
                <w:rFonts w:ascii="Arial" w:hAnsi="Arial" w:cs="Arial"/>
                <w:noProof/>
                <w:sz w:val="24"/>
                <w:szCs w:val="24"/>
              </w:rPr>
              <w:tab/>
            </w:r>
            <w:r w:rsidRPr="004C0E48">
              <w:rPr>
                <w:rStyle w:val="Hipervnculo"/>
                <w:rFonts w:ascii="Arial" w:hAnsi="Arial" w:cs="Arial"/>
                <w:b/>
                <w:bCs/>
                <w:noProof/>
                <w:sz w:val="24"/>
                <w:szCs w:val="24"/>
              </w:rPr>
              <w:t>Institucional</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_Toc190681734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34</w:t>
            </w:r>
            <w:r w:rsidRPr="004C0E48">
              <w:rPr>
                <w:rFonts w:ascii="Arial" w:hAnsi="Arial" w:cs="Arial"/>
                <w:noProof/>
                <w:webHidden/>
                <w:sz w:val="24"/>
                <w:szCs w:val="24"/>
              </w:rPr>
              <w:fldChar w:fldCharType="end"/>
            </w:r>
          </w:hyperlink>
        </w:p>
        <w:p w14:paraId="3FDBC2DA" w14:textId="0B485E92"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5" w:history="1">
            <w:r w:rsidRPr="004C0E48">
              <w:rPr>
                <w:rStyle w:val="Hipervnculo"/>
                <w:rFonts w:ascii="Arial" w:hAnsi="Arial" w:cs="Arial"/>
                <w:b/>
                <w:bCs/>
                <w:noProof/>
                <w:sz w:val="24"/>
                <w:szCs w:val="24"/>
              </w:rPr>
              <w:t>Justificaciones de las soluciones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_Toc190681735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34</w:t>
            </w:r>
            <w:r w:rsidRPr="004C0E48">
              <w:rPr>
                <w:rFonts w:ascii="Arial" w:hAnsi="Arial" w:cs="Arial"/>
                <w:noProof/>
                <w:webHidden/>
                <w:sz w:val="24"/>
                <w:szCs w:val="24"/>
              </w:rPr>
              <w:fldChar w:fldCharType="end"/>
            </w:r>
          </w:hyperlink>
        </w:p>
        <w:p w14:paraId="6CCF0421" w14:textId="2D0F7DAF"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6" w:history="1">
            <w:r w:rsidRPr="004C0E48">
              <w:rPr>
                <w:rStyle w:val="Hipervnculo"/>
                <w:rFonts w:ascii="Arial" w:hAnsi="Arial" w:cs="Arial"/>
                <w:b/>
                <w:bCs/>
                <w:noProof/>
                <w:sz w:val="24"/>
                <w:szCs w:val="24"/>
              </w:rPr>
              <w:t>Implementación de las soluciones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_Toc190681736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34</w:t>
            </w:r>
            <w:r w:rsidRPr="004C0E48">
              <w:rPr>
                <w:rFonts w:ascii="Arial" w:hAnsi="Arial" w:cs="Arial"/>
                <w:noProof/>
                <w:webHidden/>
                <w:sz w:val="24"/>
                <w:szCs w:val="24"/>
              </w:rPr>
              <w:fldChar w:fldCharType="end"/>
            </w:r>
          </w:hyperlink>
        </w:p>
        <w:p w14:paraId="5CDE4525" w14:textId="0D0A31E4"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7" w:history="1">
            <w:r w:rsidRPr="004C0E48">
              <w:rPr>
                <w:rStyle w:val="Hipervnculo"/>
                <w:rFonts w:ascii="Arial" w:hAnsi="Arial" w:cs="Arial"/>
                <w:b/>
                <w:bCs/>
                <w:noProof/>
                <w:sz w:val="24"/>
                <w:szCs w:val="24"/>
              </w:rPr>
              <w:t>Limitaciones de las soluciones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_Toc190681737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35</w:t>
            </w:r>
            <w:r w:rsidRPr="004C0E48">
              <w:rPr>
                <w:rFonts w:ascii="Arial" w:hAnsi="Arial" w:cs="Arial"/>
                <w:noProof/>
                <w:webHidden/>
                <w:sz w:val="24"/>
                <w:szCs w:val="24"/>
              </w:rPr>
              <w:fldChar w:fldCharType="end"/>
            </w:r>
          </w:hyperlink>
        </w:p>
        <w:p w14:paraId="560F90A7" w14:textId="3F26D5A6" w:rsidR="004C0E48" w:rsidRPr="004C0E48" w:rsidRDefault="004C0E48">
          <w:pPr>
            <w:pStyle w:val="TDC2"/>
            <w:tabs>
              <w:tab w:val="right" w:leader="dot" w:pos="8828"/>
            </w:tabs>
            <w:rPr>
              <w:rFonts w:ascii="Arial" w:eastAsiaTheme="minorEastAsia" w:hAnsi="Arial" w:cs="Arial"/>
              <w:noProof/>
              <w:sz w:val="24"/>
              <w:szCs w:val="24"/>
              <w:lang w:eastAsia="es-MX"/>
            </w:rPr>
          </w:pPr>
          <w:hyperlink w:anchor="_Toc190681738" w:history="1">
            <w:r w:rsidRPr="004C0E48">
              <w:rPr>
                <w:rStyle w:val="Hipervnculo"/>
                <w:rFonts w:ascii="Arial" w:hAnsi="Arial" w:cs="Arial"/>
                <w:b/>
                <w:bCs/>
                <w:noProof/>
                <w:sz w:val="24"/>
                <w:szCs w:val="24"/>
              </w:rPr>
              <w:t>Conclusión</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_Toc190681738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35</w:t>
            </w:r>
            <w:r w:rsidRPr="004C0E48">
              <w:rPr>
                <w:rFonts w:ascii="Arial" w:hAnsi="Arial" w:cs="Arial"/>
                <w:noProof/>
                <w:webHidden/>
                <w:sz w:val="24"/>
                <w:szCs w:val="24"/>
              </w:rPr>
              <w:fldChar w:fldCharType="end"/>
            </w:r>
          </w:hyperlink>
        </w:p>
        <w:p w14:paraId="2E2D4C4F" w14:textId="69712A0C"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39" w:history="1">
            <w:r w:rsidRPr="004C0E48">
              <w:rPr>
                <w:rStyle w:val="Hipervnculo"/>
                <w:rFonts w:ascii="Arial" w:hAnsi="Arial" w:cs="Arial"/>
                <w:b/>
                <w:bCs/>
                <w:noProof/>
                <w:sz w:val="24"/>
                <w:szCs w:val="24"/>
              </w:rPr>
              <w:t>CONCLUSIÓN TENTATIVA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_Toc190681739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36</w:t>
            </w:r>
            <w:r w:rsidRPr="004C0E48">
              <w:rPr>
                <w:rFonts w:ascii="Arial" w:hAnsi="Arial" w:cs="Arial"/>
                <w:noProof/>
                <w:webHidden/>
                <w:sz w:val="24"/>
                <w:szCs w:val="24"/>
              </w:rPr>
              <w:fldChar w:fldCharType="end"/>
            </w:r>
          </w:hyperlink>
        </w:p>
        <w:p w14:paraId="1AD52CEC" w14:textId="138939B4"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40" w:history="1">
            <w:r w:rsidRPr="004C0E48">
              <w:rPr>
                <w:rStyle w:val="Hipervnculo"/>
                <w:rFonts w:ascii="Arial" w:hAnsi="Arial" w:cs="Arial"/>
                <w:b/>
                <w:bCs/>
                <w:noProof/>
                <w:sz w:val="24"/>
                <w:szCs w:val="24"/>
              </w:rPr>
              <w:t>BIBLIOGRAFIA</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_Toc190681740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38</w:t>
            </w:r>
            <w:r w:rsidRPr="004C0E48">
              <w:rPr>
                <w:rFonts w:ascii="Arial" w:hAnsi="Arial" w:cs="Arial"/>
                <w:noProof/>
                <w:webHidden/>
                <w:sz w:val="24"/>
                <w:szCs w:val="24"/>
              </w:rPr>
              <w:fldChar w:fldCharType="end"/>
            </w:r>
          </w:hyperlink>
        </w:p>
        <w:p w14:paraId="7F291260" w14:textId="70363EE4" w:rsidR="004C0E48" w:rsidRPr="004C0E48" w:rsidRDefault="004C0E48">
          <w:pPr>
            <w:pStyle w:val="TDC1"/>
            <w:tabs>
              <w:tab w:val="right" w:leader="dot" w:pos="8828"/>
            </w:tabs>
            <w:rPr>
              <w:rFonts w:ascii="Arial" w:eastAsiaTheme="minorEastAsia" w:hAnsi="Arial" w:cs="Arial"/>
              <w:noProof/>
              <w:sz w:val="24"/>
              <w:szCs w:val="24"/>
              <w:lang w:eastAsia="es-MX"/>
            </w:rPr>
          </w:pPr>
          <w:hyperlink w:anchor="_Toc190681741" w:history="1">
            <w:r w:rsidRPr="004C0E48">
              <w:rPr>
                <w:rStyle w:val="Hipervnculo"/>
                <w:rFonts w:ascii="Arial" w:hAnsi="Arial" w:cs="Arial"/>
                <w:b/>
                <w:bCs/>
                <w:noProof/>
                <w:sz w:val="24"/>
                <w:szCs w:val="24"/>
              </w:rPr>
              <w:t>ANEXOS</w:t>
            </w:r>
            <w:r w:rsidRPr="004C0E48">
              <w:rPr>
                <w:rFonts w:ascii="Arial" w:hAnsi="Arial" w:cs="Arial"/>
                <w:noProof/>
                <w:webHidden/>
                <w:sz w:val="24"/>
                <w:szCs w:val="24"/>
              </w:rPr>
              <w:tab/>
            </w:r>
            <w:r w:rsidRPr="004C0E48">
              <w:rPr>
                <w:rFonts w:ascii="Arial" w:hAnsi="Arial" w:cs="Arial"/>
                <w:noProof/>
                <w:webHidden/>
                <w:sz w:val="24"/>
                <w:szCs w:val="24"/>
              </w:rPr>
              <w:fldChar w:fldCharType="begin"/>
            </w:r>
            <w:r w:rsidRPr="004C0E48">
              <w:rPr>
                <w:rFonts w:ascii="Arial" w:hAnsi="Arial" w:cs="Arial"/>
                <w:noProof/>
                <w:webHidden/>
                <w:sz w:val="24"/>
                <w:szCs w:val="24"/>
              </w:rPr>
              <w:instrText xml:space="preserve"> PAGEREF _Toc190681741 \h </w:instrText>
            </w:r>
            <w:r w:rsidRPr="004C0E48">
              <w:rPr>
                <w:rFonts w:ascii="Arial" w:hAnsi="Arial" w:cs="Arial"/>
                <w:noProof/>
                <w:webHidden/>
                <w:sz w:val="24"/>
                <w:szCs w:val="24"/>
              </w:rPr>
            </w:r>
            <w:r w:rsidRPr="004C0E48">
              <w:rPr>
                <w:rFonts w:ascii="Arial" w:hAnsi="Arial" w:cs="Arial"/>
                <w:noProof/>
                <w:webHidden/>
                <w:sz w:val="24"/>
                <w:szCs w:val="24"/>
              </w:rPr>
              <w:fldChar w:fldCharType="separate"/>
            </w:r>
            <w:r w:rsidRPr="004C0E48">
              <w:rPr>
                <w:rFonts w:ascii="Arial" w:hAnsi="Arial" w:cs="Arial"/>
                <w:noProof/>
                <w:webHidden/>
                <w:sz w:val="24"/>
                <w:szCs w:val="24"/>
              </w:rPr>
              <w:t>39</w:t>
            </w:r>
            <w:r w:rsidRPr="004C0E48">
              <w:rPr>
                <w:rFonts w:ascii="Arial" w:hAnsi="Arial" w:cs="Arial"/>
                <w:noProof/>
                <w:webHidden/>
                <w:sz w:val="24"/>
                <w:szCs w:val="24"/>
              </w:rPr>
              <w:fldChar w:fldCharType="end"/>
            </w:r>
          </w:hyperlink>
        </w:p>
        <w:p w14:paraId="485BA0DA" w14:textId="55998360" w:rsidR="00B479B3" w:rsidRPr="000F40E7" w:rsidRDefault="00B479B3">
          <w:pPr>
            <w:rPr>
              <w:sz w:val="24"/>
              <w:szCs w:val="24"/>
            </w:rPr>
          </w:pPr>
          <w:r w:rsidRPr="004C0E48">
            <w:rPr>
              <w:rFonts w:ascii="Arial" w:hAnsi="Arial" w:cs="Arial"/>
              <w:b/>
              <w:bCs/>
              <w:sz w:val="24"/>
              <w:szCs w:val="24"/>
              <w:lang w:val="es-ES"/>
            </w:rPr>
            <w:fldChar w:fldCharType="end"/>
          </w:r>
        </w:p>
      </w:sdtContent>
    </w:sdt>
    <w:p w14:paraId="6705EC45" w14:textId="28223A77" w:rsidR="008A0045" w:rsidRDefault="00B062FB" w:rsidP="00B062FB">
      <w:pPr>
        <w:tabs>
          <w:tab w:val="left" w:pos="1057"/>
        </w:tabs>
        <w:rPr>
          <w:rFonts w:ascii="Times New Roman" w:hAnsi="Times New Roman" w:cs="Times New Roman"/>
          <w:b/>
          <w:bCs/>
          <w:sz w:val="26"/>
          <w:szCs w:val="26"/>
        </w:rPr>
      </w:pPr>
      <w:r>
        <w:rPr>
          <w:rFonts w:ascii="Times New Roman" w:hAnsi="Times New Roman" w:cs="Times New Roman"/>
          <w:b/>
          <w:bCs/>
          <w:sz w:val="26"/>
          <w:szCs w:val="26"/>
        </w:rPr>
        <w:tab/>
      </w:r>
    </w:p>
    <w:p w14:paraId="6C5DD453" w14:textId="66A76F08" w:rsidR="00B479B3" w:rsidRDefault="00B479B3" w:rsidP="00065D3A">
      <w:pPr>
        <w:rPr>
          <w:rFonts w:ascii="Times New Roman" w:hAnsi="Times New Roman" w:cs="Times New Roman"/>
          <w:b/>
          <w:bCs/>
          <w:sz w:val="26"/>
          <w:szCs w:val="26"/>
        </w:rPr>
      </w:pPr>
    </w:p>
    <w:p w14:paraId="405B81EA" w14:textId="00161C83" w:rsidR="00B479B3" w:rsidRDefault="005B3413" w:rsidP="00E2162C">
      <w:pPr>
        <w:tabs>
          <w:tab w:val="left" w:pos="2466"/>
          <w:tab w:val="left" w:pos="3712"/>
        </w:tabs>
        <w:rPr>
          <w:rFonts w:ascii="Times New Roman" w:hAnsi="Times New Roman" w:cs="Times New Roman"/>
          <w:b/>
          <w:bCs/>
          <w:sz w:val="26"/>
          <w:szCs w:val="26"/>
        </w:rPr>
      </w:pPr>
      <w:r>
        <w:rPr>
          <w:rFonts w:ascii="Times New Roman" w:hAnsi="Times New Roman" w:cs="Times New Roman"/>
          <w:b/>
          <w:bCs/>
          <w:sz w:val="26"/>
          <w:szCs w:val="26"/>
        </w:rPr>
        <w:tab/>
      </w:r>
      <w:r w:rsidR="00E2162C">
        <w:rPr>
          <w:rFonts w:ascii="Times New Roman" w:hAnsi="Times New Roman" w:cs="Times New Roman"/>
          <w:b/>
          <w:bCs/>
          <w:sz w:val="26"/>
          <w:szCs w:val="26"/>
        </w:rPr>
        <w:tab/>
      </w:r>
    </w:p>
    <w:p w14:paraId="30C9C809" w14:textId="49978E05" w:rsidR="00932300" w:rsidRDefault="00932300" w:rsidP="00065D3A">
      <w:pPr>
        <w:rPr>
          <w:rFonts w:ascii="Times New Roman" w:hAnsi="Times New Roman" w:cs="Times New Roman"/>
          <w:b/>
          <w:bCs/>
          <w:sz w:val="26"/>
          <w:szCs w:val="26"/>
        </w:rPr>
      </w:pPr>
    </w:p>
    <w:p w14:paraId="5630405D" w14:textId="77777777" w:rsidR="004C0E48" w:rsidRDefault="004C0E48" w:rsidP="00065D3A">
      <w:pPr>
        <w:rPr>
          <w:rFonts w:ascii="Times New Roman" w:hAnsi="Times New Roman" w:cs="Times New Roman"/>
          <w:b/>
          <w:bCs/>
          <w:sz w:val="26"/>
          <w:szCs w:val="26"/>
        </w:rPr>
      </w:pPr>
    </w:p>
    <w:p w14:paraId="3A31B06B" w14:textId="3232E67B" w:rsidR="00FC3386" w:rsidRPr="00333EE4" w:rsidRDefault="007E003D" w:rsidP="00333EE4">
      <w:pPr>
        <w:pStyle w:val="Ttulo1"/>
        <w:jc w:val="center"/>
        <w:rPr>
          <w:rFonts w:ascii="Arial" w:hAnsi="Arial" w:cs="Arial"/>
          <w:b/>
          <w:bCs/>
          <w:color w:val="auto"/>
        </w:rPr>
      </w:pPr>
      <w:bookmarkStart w:id="1" w:name="_Toc190681715"/>
      <w:r w:rsidRPr="00333EE4">
        <w:rPr>
          <w:rFonts w:ascii="Arial" w:hAnsi="Arial" w:cs="Arial"/>
          <w:b/>
          <w:bCs/>
          <w:color w:val="auto"/>
        </w:rPr>
        <w:t>INTRODUCCIÓN</w:t>
      </w:r>
      <w:bookmarkEnd w:id="1"/>
    </w:p>
    <w:p w14:paraId="27028971" w14:textId="77777777" w:rsidR="00333EE4" w:rsidRPr="00932300" w:rsidRDefault="00333EE4" w:rsidP="00932300"/>
    <w:p w14:paraId="2FB45534" w14:textId="4695D21A" w:rsidR="007339DE" w:rsidRDefault="005845FA" w:rsidP="005845FA">
      <w:pPr>
        <w:spacing w:line="360" w:lineRule="auto"/>
        <w:jc w:val="both"/>
        <w:rPr>
          <w:rFonts w:ascii="Arial" w:hAnsi="Arial" w:cs="Arial"/>
          <w:sz w:val="24"/>
          <w:szCs w:val="24"/>
        </w:rPr>
      </w:pPr>
      <w:r w:rsidRPr="00333EE4">
        <w:rPr>
          <w:rFonts w:ascii="Arial" w:hAnsi="Arial" w:cs="Arial"/>
          <w:sz w:val="24"/>
          <w:szCs w:val="24"/>
        </w:rPr>
        <w:t>El síndrome de ovario poliquístico (SOP) es una afección hormonal común que afecta a las mujeres en edad reproductiva. Generalmente comienza durante la adolescencia, pero los síntomas pueden cambiar con el tiempo</w:t>
      </w:r>
      <w:r w:rsidR="007D1A05" w:rsidRPr="00333EE4">
        <w:rPr>
          <w:rFonts w:ascii="Arial" w:hAnsi="Arial" w:cs="Arial"/>
          <w:sz w:val="24"/>
          <w:szCs w:val="24"/>
        </w:rPr>
        <w:t>, pero si no es diagnosticado y tratado correctamente puede complicarse</w:t>
      </w:r>
      <w:r w:rsidRPr="00333EE4">
        <w:rPr>
          <w:rFonts w:ascii="Arial" w:hAnsi="Arial" w:cs="Arial"/>
          <w:sz w:val="24"/>
          <w:szCs w:val="24"/>
        </w:rPr>
        <w:t xml:space="preserve">. El síndrome de ovario poliquístico puede provocar desequilibrios hormonales, períodos irregulares, niveles excesivos de andrógenos y quistes en los ovarios. </w:t>
      </w:r>
    </w:p>
    <w:p w14:paraId="73097098" w14:textId="77777777" w:rsidR="00606A86" w:rsidRPr="00333EE4" w:rsidRDefault="00606A86" w:rsidP="005845FA">
      <w:pPr>
        <w:spacing w:line="360" w:lineRule="auto"/>
        <w:jc w:val="both"/>
        <w:rPr>
          <w:rFonts w:ascii="Arial" w:hAnsi="Arial" w:cs="Arial"/>
          <w:sz w:val="24"/>
          <w:szCs w:val="24"/>
        </w:rPr>
      </w:pPr>
    </w:p>
    <w:p w14:paraId="6713758B" w14:textId="3490E084" w:rsidR="00606A86" w:rsidRDefault="00D5366D" w:rsidP="005845FA">
      <w:pPr>
        <w:spacing w:line="360" w:lineRule="auto"/>
        <w:jc w:val="both"/>
        <w:rPr>
          <w:rFonts w:ascii="Arial" w:hAnsi="Arial" w:cs="Arial"/>
        </w:rPr>
      </w:pPr>
      <w:r w:rsidRPr="00333EE4">
        <w:rPr>
          <w:rFonts w:ascii="Arial" w:hAnsi="Arial" w:cs="Arial"/>
          <w:sz w:val="24"/>
          <w:szCs w:val="24"/>
        </w:rPr>
        <w:t>En 1721</w:t>
      </w:r>
      <w:r w:rsidR="00F16EBE" w:rsidRPr="00333EE4">
        <w:rPr>
          <w:rFonts w:ascii="Arial" w:hAnsi="Arial" w:cs="Arial"/>
          <w:sz w:val="24"/>
          <w:szCs w:val="24"/>
        </w:rPr>
        <w:t xml:space="preserve">, </w:t>
      </w:r>
      <w:r w:rsidRPr="00333EE4">
        <w:rPr>
          <w:rFonts w:ascii="Arial" w:hAnsi="Arial" w:cs="Arial"/>
          <w:sz w:val="24"/>
          <w:szCs w:val="24"/>
        </w:rPr>
        <w:t>Valtisneri en Italia, describió una paciente infértil y moderadamente obesa, con ovarios agrandados. blanquecinos y brillantes, que parecían huevos de paloma.</w:t>
      </w:r>
      <w:r w:rsidRPr="00333EE4">
        <w:rPr>
          <w:rFonts w:ascii="Arial" w:hAnsi="Arial" w:cs="Arial"/>
        </w:rPr>
        <w:t xml:space="preserve"> </w:t>
      </w:r>
      <w:r w:rsidRPr="00333EE4">
        <w:rPr>
          <w:rFonts w:ascii="Arial" w:hAnsi="Arial" w:cs="Arial"/>
          <w:sz w:val="24"/>
          <w:szCs w:val="24"/>
        </w:rPr>
        <w:t>Una serie clínica fue publicada en 1935, cuando Irving Stein y Michael Leventhal describieron la coexistencia de amenorrea y ovarios aumentados de volumen con múltiples quistes foliculares, en un contexto clínico que</w:t>
      </w:r>
      <w:r w:rsidR="005845FA" w:rsidRPr="00333EE4">
        <w:rPr>
          <w:rFonts w:ascii="Arial" w:hAnsi="Arial" w:cs="Arial"/>
          <w:sz w:val="24"/>
          <w:szCs w:val="24"/>
        </w:rPr>
        <w:t xml:space="preserve">, </w:t>
      </w:r>
      <w:r w:rsidRPr="00333EE4">
        <w:rPr>
          <w:rFonts w:ascii="Arial" w:hAnsi="Arial" w:cs="Arial"/>
          <w:sz w:val="24"/>
          <w:szCs w:val="24"/>
        </w:rPr>
        <w:t>además de la anomalía menstrual, incluía infertilidad, hirsutismo y</w:t>
      </w:r>
      <w:r w:rsidR="00F20B68" w:rsidRPr="00333EE4">
        <w:rPr>
          <w:rFonts w:ascii="Arial" w:hAnsi="Arial" w:cs="Arial"/>
          <w:sz w:val="24"/>
          <w:szCs w:val="24"/>
        </w:rPr>
        <w:t xml:space="preserve"> </w:t>
      </w:r>
      <w:r w:rsidRPr="00333EE4">
        <w:rPr>
          <w:rFonts w:ascii="Arial" w:hAnsi="Arial" w:cs="Arial"/>
          <w:sz w:val="24"/>
          <w:szCs w:val="24"/>
        </w:rPr>
        <w:t>escaso desarrollo mamario y obesidad.</w:t>
      </w:r>
      <w:r w:rsidR="00932300" w:rsidRPr="00333EE4">
        <w:rPr>
          <w:rFonts w:ascii="Arial" w:hAnsi="Arial" w:cs="Arial"/>
        </w:rPr>
        <w:t xml:space="preserve"> </w:t>
      </w:r>
    </w:p>
    <w:p w14:paraId="1274C6FF" w14:textId="77777777" w:rsidR="00606A86" w:rsidRDefault="00606A86" w:rsidP="005845FA">
      <w:pPr>
        <w:spacing w:line="360" w:lineRule="auto"/>
        <w:jc w:val="both"/>
        <w:rPr>
          <w:rFonts w:ascii="Arial" w:hAnsi="Arial" w:cs="Arial"/>
        </w:rPr>
      </w:pPr>
    </w:p>
    <w:p w14:paraId="2E157B91" w14:textId="75E180B4" w:rsidR="002770B1" w:rsidRDefault="00932300" w:rsidP="005845FA">
      <w:pPr>
        <w:spacing w:line="360" w:lineRule="auto"/>
        <w:jc w:val="both"/>
        <w:rPr>
          <w:rFonts w:ascii="Arial" w:hAnsi="Arial" w:cs="Arial"/>
          <w:sz w:val="24"/>
          <w:szCs w:val="24"/>
        </w:rPr>
      </w:pPr>
      <w:r w:rsidRPr="00333EE4">
        <w:rPr>
          <w:rFonts w:ascii="Arial" w:hAnsi="Arial" w:cs="Arial"/>
          <w:sz w:val="24"/>
          <w:szCs w:val="24"/>
        </w:rPr>
        <w:t>Además, los ovarios de estas pacientes presentaban ciertas características morfológicas particulares tales como: aumento de tamaño, engrosamiento de la túnica albugínea y microquistes múltiples situados periféricamente en la zona subcortical ovárica.</w:t>
      </w:r>
      <w:r w:rsidR="007339DE" w:rsidRPr="00333EE4">
        <w:rPr>
          <w:rFonts w:ascii="Arial" w:hAnsi="Arial" w:cs="Arial"/>
          <w:sz w:val="24"/>
          <w:szCs w:val="24"/>
        </w:rPr>
        <w:t xml:space="preserve"> </w:t>
      </w:r>
    </w:p>
    <w:p w14:paraId="7B35BED4" w14:textId="77777777" w:rsidR="00606A86" w:rsidRPr="00333EE4" w:rsidRDefault="00606A86" w:rsidP="005845FA">
      <w:pPr>
        <w:spacing w:line="360" w:lineRule="auto"/>
        <w:jc w:val="both"/>
        <w:rPr>
          <w:rFonts w:ascii="Arial" w:hAnsi="Arial" w:cs="Arial"/>
        </w:rPr>
      </w:pPr>
    </w:p>
    <w:p w14:paraId="00B1F2A4" w14:textId="57E6CA18" w:rsidR="007339DE" w:rsidRDefault="007339DE" w:rsidP="005845FA">
      <w:pPr>
        <w:spacing w:line="360" w:lineRule="auto"/>
        <w:jc w:val="both"/>
        <w:rPr>
          <w:rFonts w:ascii="Arial" w:hAnsi="Arial" w:cs="Arial"/>
          <w:sz w:val="24"/>
          <w:szCs w:val="24"/>
        </w:rPr>
      </w:pPr>
      <w:r w:rsidRPr="00333EE4">
        <w:rPr>
          <w:rFonts w:ascii="Arial" w:hAnsi="Arial" w:cs="Arial"/>
          <w:sz w:val="24"/>
          <w:szCs w:val="24"/>
        </w:rPr>
        <w:t>En las adolescentes dos tercios aparentemente normales desarrollan acné, la mitad presenta irregularidades menstruales y un alto porcentaje se hacen obesas y de ellas, un cuarto desarrolla un síndrome metabólico.</w:t>
      </w:r>
      <w:r w:rsidR="00932300" w:rsidRPr="00333EE4">
        <w:rPr>
          <w:rFonts w:ascii="Arial" w:hAnsi="Arial" w:cs="Arial"/>
          <w:sz w:val="24"/>
          <w:szCs w:val="24"/>
        </w:rPr>
        <w:t xml:space="preserve"> Es por eso que planeo buscar factores de riesgo o síntomas que este síndrome llega a manifestar y así controlar la enfermedad de base para no llevar a una infertilidad en años posteriores.</w:t>
      </w:r>
    </w:p>
    <w:p w14:paraId="4A2240A7" w14:textId="77777777" w:rsidR="00606A86" w:rsidRPr="00333EE4" w:rsidRDefault="00606A86" w:rsidP="005845FA">
      <w:pPr>
        <w:spacing w:line="360" w:lineRule="auto"/>
        <w:jc w:val="both"/>
        <w:rPr>
          <w:rFonts w:ascii="Arial" w:hAnsi="Arial" w:cs="Arial"/>
          <w:sz w:val="24"/>
          <w:szCs w:val="24"/>
        </w:rPr>
      </w:pPr>
    </w:p>
    <w:p w14:paraId="3DA457B8" w14:textId="77777777" w:rsidR="00606A86" w:rsidRDefault="00F20B68" w:rsidP="005845FA">
      <w:pPr>
        <w:spacing w:line="360" w:lineRule="auto"/>
        <w:jc w:val="both"/>
        <w:rPr>
          <w:rFonts w:ascii="Arial" w:hAnsi="Arial" w:cs="Arial"/>
          <w:sz w:val="24"/>
          <w:szCs w:val="24"/>
        </w:rPr>
      </w:pPr>
      <w:r w:rsidRPr="00333EE4">
        <w:rPr>
          <w:rFonts w:ascii="Arial" w:hAnsi="Arial" w:cs="Arial"/>
          <w:sz w:val="24"/>
          <w:szCs w:val="24"/>
        </w:rPr>
        <w:t>Se desconoce la causa exacta del síndrome de ovario poliquístico, pero puede implicar factores genéticos y ambientales, como la resistencia a la insulina y la inflamación</w:t>
      </w:r>
      <w:r w:rsidR="00E148F9" w:rsidRPr="00333EE4">
        <w:rPr>
          <w:rFonts w:ascii="Arial" w:hAnsi="Arial" w:cs="Arial"/>
          <w:sz w:val="24"/>
          <w:szCs w:val="24"/>
        </w:rPr>
        <w:t xml:space="preserve">. </w:t>
      </w:r>
      <w:r w:rsidR="00932300" w:rsidRPr="00333EE4">
        <w:rPr>
          <w:rFonts w:ascii="Arial" w:hAnsi="Arial" w:cs="Arial"/>
          <w:sz w:val="24"/>
          <w:szCs w:val="24"/>
        </w:rPr>
        <w:t xml:space="preserve">El SOP puede afectar la fertilidad, el metabolismo y la salud mental, y </w:t>
      </w:r>
      <w:r w:rsidR="00932300" w:rsidRPr="00333EE4">
        <w:rPr>
          <w:rFonts w:ascii="Arial" w:hAnsi="Arial" w:cs="Arial"/>
          <w:sz w:val="24"/>
          <w:szCs w:val="24"/>
        </w:rPr>
        <w:lastRenderedPageBreak/>
        <w:t>aumentar el riesgo de complicaciones a largo plazo, como diabetes y enfermedades cardíacas.</w:t>
      </w:r>
      <w:r w:rsidR="000E3646" w:rsidRPr="00333EE4">
        <w:rPr>
          <w:rFonts w:ascii="Arial" w:hAnsi="Arial" w:cs="Arial"/>
          <w:sz w:val="24"/>
          <w:szCs w:val="24"/>
        </w:rPr>
        <w:t xml:space="preserve"> En cuanto a la fisiopatología, se puede dividir de acuerdo a las manifestaciones clínicas:</w:t>
      </w:r>
    </w:p>
    <w:p w14:paraId="4D854D72" w14:textId="3501E6F8" w:rsidR="00606A86" w:rsidRDefault="00606A86" w:rsidP="005845FA">
      <w:pPr>
        <w:spacing w:line="360" w:lineRule="auto"/>
        <w:jc w:val="both"/>
        <w:rPr>
          <w:rFonts w:ascii="Arial" w:hAnsi="Arial" w:cs="Arial"/>
          <w:sz w:val="24"/>
          <w:szCs w:val="24"/>
        </w:rPr>
      </w:pPr>
    </w:p>
    <w:p w14:paraId="20E54E7A" w14:textId="61D1CE7C" w:rsidR="00606A86" w:rsidRDefault="000E3646" w:rsidP="005845FA">
      <w:pPr>
        <w:spacing w:line="360" w:lineRule="auto"/>
        <w:jc w:val="both"/>
        <w:rPr>
          <w:rFonts w:ascii="Arial" w:hAnsi="Arial" w:cs="Arial"/>
          <w:sz w:val="24"/>
          <w:szCs w:val="24"/>
        </w:rPr>
      </w:pPr>
      <w:r w:rsidRPr="00333EE4">
        <w:rPr>
          <w:rFonts w:ascii="Arial" w:hAnsi="Arial" w:cs="Arial"/>
          <w:b/>
          <w:bCs/>
          <w:sz w:val="24"/>
          <w:szCs w:val="24"/>
        </w:rPr>
        <w:t>Anovulación</w:t>
      </w:r>
      <w:r w:rsidRPr="00333EE4">
        <w:rPr>
          <w:rFonts w:ascii="Arial" w:hAnsi="Arial" w:cs="Arial"/>
          <w:sz w:val="24"/>
          <w:szCs w:val="24"/>
        </w:rPr>
        <w:t xml:space="preserve">: es la falla repetitiva para ovular, la cual es diferente a una falla ovárica. Es la causa más común de amenorrea durante los años reproductivos de las mujeres. Hay múltiples causas de anovulación, por ejemplo: desórdenes hipotalámicos, hipofisiarios, endocrinopatías periféricas. </w:t>
      </w:r>
    </w:p>
    <w:p w14:paraId="359EEC0B" w14:textId="77777777" w:rsidR="00606A86" w:rsidRPr="00333EE4" w:rsidRDefault="00606A86" w:rsidP="005845FA">
      <w:pPr>
        <w:spacing w:line="360" w:lineRule="auto"/>
        <w:jc w:val="both"/>
        <w:rPr>
          <w:rFonts w:ascii="Arial" w:hAnsi="Arial" w:cs="Arial"/>
          <w:sz w:val="24"/>
          <w:szCs w:val="24"/>
        </w:rPr>
      </w:pPr>
    </w:p>
    <w:p w14:paraId="5D5CF915" w14:textId="2CD22DC0" w:rsidR="000E3646" w:rsidRDefault="000E3646" w:rsidP="005845FA">
      <w:pPr>
        <w:spacing w:line="360" w:lineRule="auto"/>
        <w:jc w:val="both"/>
        <w:rPr>
          <w:rFonts w:ascii="Arial" w:hAnsi="Arial" w:cs="Arial"/>
          <w:sz w:val="24"/>
          <w:szCs w:val="24"/>
        </w:rPr>
      </w:pPr>
      <w:r w:rsidRPr="00333EE4">
        <w:rPr>
          <w:rFonts w:ascii="Arial" w:hAnsi="Arial" w:cs="Arial"/>
          <w:b/>
          <w:bCs/>
          <w:sz w:val="24"/>
          <w:szCs w:val="24"/>
        </w:rPr>
        <w:t>Hiperandrogenismo:</w:t>
      </w:r>
      <w:r w:rsidRPr="00333EE4">
        <w:rPr>
          <w:rFonts w:ascii="Arial" w:hAnsi="Arial" w:cs="Arial"/>
          <w:sz w:val="24"/>
          <w:szCs w:val="24"/>
        </w:rPr>
        <w:t xml:space="preserve"> pueden dividirse en factores androgénicos y no androgénicos.</w:t>
      </w:r>
    </w:p>
    <w:p w14:paraId="625EB0A8" w14:textId="77777777" w:rsidR="00606A86" w:rsidRPr="00333EE4" w:rsidRDefault="00606A86" w:rsidP="005845FA">
      <w:pPr>
        <w:spacing w:line="360" w:lineRule="auto"/>
        <w:jc w:val="both"/>
        <w:rPr>
          <w:rFonts w:ascii="Arial" w:hAnsi="Arial" w:cs="Arial"/>
          <w:sz w:val="24"/>
          <w:szCs w:val="24"/>
        </w:rPr>
      </w:pPr>
    </w:p>
    <w:p w14:paraId="4EF697F6" w14:textId="65AC1909" w:rsidR="007B064B" w:rsidRDefault="009E2E17" w:rsidP="005845FA">
      <w:pPr>
        <w:spacing w:line="360" w:lineRule="auto"/>
        <w:jc w:val="both"/>
        <w:rPr>
          <w:rFonts w:ascii="Arial" w:hAnsi="Arial" w:cs="Arial"/>
          <w:sz w:val="24"/>
          <w:szCs w:val="24"/>
        </w:rPr>
      </w:pPr>
      <w:r w:rsidRPr="00606A86">
        <w:rPr>
          <w:rFonts w:ascii="Arial" w:hAnsi="Arial" w:cs="Arial"/>
          <w:b/>
          <w:bCs/>
          <w:sz w:val="24"/>
          <w:szCs w:val="24"/>
        </w:rPr>
        <w:t>H</w:t>
      </w:r>
      <w:r w:rsidR="000E3646" w:rsidRPr="00606A86">
        <w:rPr>
          <w:rFonts w:ascii="Arial" w:hAnsi="Arial" w:cs="Arial"/>
          <w:b/>
          <w:bCs/>
          <w:sz w:val="24"/>
          <w:szCs w:val="24"/>
        </w:rPr>
        <w:t>iperinsulinemia</w:t>
      </w:r>
      <w:r w:rsidRPr="00606A86">
        <w:rPr>
          <w:rFonts w:ascii="Arial" w:hAnsi="Arial" w:cs="Arial"/>
          <w:sz w:val="24"/>
          <w:szCs w:val="24"/>
        </w:rPr>
        <w:t xml:space="preserve">: </w:t>
      </w:r>
      <w:r w:rsidR="000E3646" w:rsidRPr="00606A86">
        <w:rPr>
          <w:rFonts w:ascii="Arial" w:hAnsi="Arial" w:cs="Arial"/>
          <w:sz w:val="24"/>
          <w:szCs w:val="24"/>
        </w:rPr>
        <w:t xml:space="preserve"> </w:t>
      </w:r>
      <w:r w:rsidRPr="00606A86">
        <w:rPr>
          <w:rFonts w:ascii="Arial" w:hAnsi="Arial" w:cs="Arial"/>
          <w:sz w:val="24"/>
          <w:szCs w:val="24"/>
        </w:rPr>
        <w:t>Se conoce que las cantidades excesivas de insulina disminuyen la proteína transportadora de andrógenos, por ende, la relación andrógenos libres y unidos a proteínas cambia, aumentando la fracción libre de los andrógenos la cual es metabólicamente activa.</w:t>
      </w:r>
    </w:p>
    <w:p w14:paraId="7923226A" w14:textId="77777777" w:rsidR="00606A86" w:rsidRPr="00606A86" w:rsidRDefault="00606A86" w:rsidP="005845FA">
      <w:pPr>
        <w:spacing w:line="360" w:lineRule="auto"/>
        <w:jc w:val="both"/>
        <w:rPr>
          <w:rFonts w:ascii="Arial" w:hAnsi="Arial" w:cs="Arial"/>
          <w:sz w:val="24"/>
          <w:szCs w:val="24"/>
        </w:rPr>
      </w:pPr>
    </w:p>
    <w:p w14:paraId="74E7253A" w14:textId="297C5029" w:rsidR="00606A86" w:rsidRDefault="009E2E17" w:rsidP="005845FA">
      <w:pPr>
        <w:spacing w:line="360" w:lineRule="auto"/>
        <w:jc w:val="both"/>
        <w:rPr>
          <w:rFonts w:ascii="Times New Roman" w:hAnsi="Times New Roman" w:cs="Times New Roman"/>
          <w:sz w:val="24"/>
          <w:szCs w:val="24"/>
        </w:rPr>
      </w:pPr>
      <w:r w:rsidRPr="00606A86">
        <w:rPr>
          <w:rFonts w:ascii="Arial" w:hAnsi="Arial" w:cs="Arial"/>
          <w:sz w:val="24"/>
          <w:szCs w:val="24"/>
        </w:rPr>
        <w:t xml:space="preserve">Es por eso la importancia de identificar desde la adolescencia entre los 16 a 18 años de edad si existe factores ya sea genéticos, </w:t>
      </w:r>
      <w:r w:rsidR="002770B1" w:rsidRPr="00606A86">
        <w:rPr>
          <w:rFonts w:ascii="Arial" w:hAnsi="Arial" w:cs="Arial"/>
          <w:sz w:val="24"/>
          <w:szCs w:val="24"/>
        </w:rPr>
        <w:t>hábitos</w:t>
      </w:r>
      <w:r w:rsidRPr="00606A86">
        <w:rPr>
          <w:rFonts w:ascii="Arial" w:hAnsi="Arial" w:cs="Arial"/>
          <w:sz w:val="24"/>
          <w:szCs w:val="24"/>
        </w:rPr>
        <w:t xml:space="preserve"> alimenticios, sedentarismo</w:t>
      </w:r>
      <w:r w:rsidR="0046268E" w:rsidRPr="00606A86">
        <w:rPr>
          <w:rFonts w:ascii="Arial" w:hAnsi="Arial" w:cs="Arial"/>
          <w:sz w:val="24"/>
          <w:szCs w:val="24"/>
        </w:rPr>
        <w:t xml:space="preserve"> o</w:t>
      </w:r>
      <w:r w:rsidR="002770B1" w:rsidRPr="00606A86">
        <w:rPr>
          <w:rFonts w:ascii="Arial" w:hAnsi="Arial" w:cs="Arial"/>
          <w:sz w:val="24"/>
          <w:szCs w:val="24"/>
        </w:rPr>
        <w:t xml:space="preserve"> factores ambientales</w:t>
      </w:r>
      <w:r w:rsidRPr="00606A86">
        <w:rPr>
          <w:rFonts w:ascii="Arial" w:hAnsi="Arial" w:cs="Arial"/>
          <w:sz w:val="24"/>
          <w:szCs w:val="24"/>
        </w:rPr>
        <w:t xml:space="preserve"> que predisponga a desarrollar síndrome de ovario poliquístico</w:t>
      </w:r>
      <w:r w:rsidR="002770B1" w:rsidRPr="00606A86">
        <w:rPr>
          <w:rFonts w:ascii="Arial" w:hAnsi="Arial" w:cs="Arial"/>
          <w:sz w:val="24"/>
          <w:szCs w:val="24"/>
        </w:rPr>
        <w:t xml:space="preserve"> y evitar mayores complicaciones</w:t>
      </w:r>
      <w:r w:rsidR="002770B1">
        <w:rPr>
          <w:rFonts w:ascii="Times New Roman" w:hAnsi="Times New Roman" w:cs="Times New Roman"/>
          <w:sz w:val="24"/>
          <w:szCs w:val="24"/>
        </w:rPr>
        <w:t xml:space="preserve">. </w:t>
      </w:r>
    </w:p>
    <w:p w14:paraId="211C07C4" w14:textId="250688B8" w:rsidR="00606A86" w:rsidRDefault="00606A86" w:rsidP="005845FA">
      <w:pPr>
        <w:spacing w:line="360" w:lineRule="auto"/>
        <w:jc w:val="both"/>
        <w:rPr>
          <w:rFonts w:ascii="Times New Roman" w:hAnsi="Times New Roman" w:cs="Times New Roman"/>
          <w:sz w:val="24"/>
          <w:szCs w:val="24"/>
        </w:rPr>
      </w:pPr>
    </w:p>
    <w:p w14:paraId="06B7BF68" w14:textId="5236B3F9" w:rsidR="00E62106" w:rsidRDefault="00E62106" w:rsidP="005845FA">
      <w:pPr>
        <w:spacing w:line="360" w:lineRule="auto"/>
        <w:jc w:val="both"/>
        <w:rPr>
          <w:rFonts w:ascii="Times New Roman" w:hAnsi="Times New Roman" w:cs="Times New Roman"/>
          <w:sz w:val="24"/>
          <w:szCs w:val="24"/>
        </w:rPr>
      </w:pPr>
    </w:p>
    <w:p w14:paraId="17A34455" w14:textId="6D81216E" w:rsidR="00E62106" w:rsidRDefault="00E62106" w:rsidP="005845FA">
      <w:pPr>
        <w:spacing w:line="360" w:lineRule="auto"/>
        <w:jc w:val="both"/>
        <w:rPr>
          <w:rFonts w:ascii="Times New Roman" w:hAnsi="Times New Roman" w:cs="Times New Roman"/>
          <w:sz w:val="24"/>
          <w:szCs w:val="24"/>
        </w:rPr>
      </w:pPr>
    </w:p>
    <w:p w14:paraId="0DEC6DC7" w14:textId="423C25AA" w:rsidR="00E62106" w:rsidRDefault="00E62106" w:rsidP="005845FA">
      <w:pPr>
        <w:spacing w:line="360" w:lineRule="auto"/>
        <w:jc w:val="both"/>
        <w:rPr>
          <w:rFonts w:ascii="Times New Roman" w:hAnsi="Times New Roman" w:cs="Times New Roman"/>
          <w:sz w:val="24"/>
          <w:szCs w:val="24"/>
        </w:rPr>
      </w:pPr>
    </w:p>
    <w:p w14:paraId="187DB158" w14:textId="77777777" w:rsidR="00E62106" w:rsidRDefault="00E62106" w:rsidP="005845FA">
      <w:pPr>
        <w:spacing w:line="360" w:lineRule="auto"/>
        <w:jc w:val="both"/>
        <w:rPr>
          <w:rFonts w:ascii="Times New Roman" w:hAnsi="Times New Roman" w:cs="Times New Roman"/>
          <w:sz w:val="24"/>
          <w:szCs w:val="24"/>
        </w:rPr>
      </w:pPr>
    </w:p>
    <w:p w14:paraId="266C72A7" w14:textId="77777777" w:rsidR="00606A86" w:rsidRDefault="00606A86" w:rsidP="005845FA">
      <w:pPr>
        <w:spacing w:line="360" w:lineRule="auto"/>
        <w:jc w:val="both"/>
        <w:rPr>
          <w:rFonts w:ascii="Times New Roman" w:hAnsi="Times New Roman" w:cs="Times New Roman"/>
          <w:sz w:val="24"/>
          <w:szCs w:val="24"/>
        </w:rPr>
      </w:pPr>
    </w:p>
    <w:p w14:paraId="542E93F0" w14:textId="77777777" w:rsidR="00E62106" w:rsidRDefault="00E62106" w:rsidP="00606A86">
      <w:pPr>
        <w:pStyle w:val="Ttulo1"/>
        <w:jc w:val="center"/>
        <w:rPr>
          <w:rFonts w:ascii="Arial" w:hAnsi="Arial" w:cs="Arial"/>
          <w:b/>
          <w:bCs/>
          <w:color w:val="auto"/>
        </w:rPr>
      </w:pPr>
    </w:p>
    <w:p w14:paraId="17FFEDC7" w14:textId="5051AA4F" w:rsidR="00E62106" w:rsidRDefault="00E62106" w:rsidP="00E62106">
      <w:pPr>
        <w:pStyle w:val="Ttulo1"/>
        <w:rPr>
          <w:rFonts w:ascii="Arial" w:hAnsi="Arial" w:cs="Arial"/>
          <w:b/>
          <w:bCs/>
          <w:color w:val="auto"/>
        </w:rPr>
      </w:pPr>
    </w:p>
    <w:p w14:paraId="67FF6952" w14:textId="77777777" w:rsidR="00E62106" w:rsidRPr="00E62106" w:rsidRDefault="00E62106" w:rsidP="00E62106"/>
    <w:p w14:paraId="1DAA9F4D" w14:textId="6BD2FB4F" w:rsidR="009D31AF" w:rsidRDefault="007E003D" w:rsidP="00606A86">
      <w:pPr>
        <w:pStyle w:val="Ttulo1"/>
        <w:jc w:val="center"/>
        <w:rPr>
          <w:rFonts w:ascii="Arial" w:hAnsi="Arial" w:cs="Arial"/>
          <w:b/>
          <w:bCs/>
          <w:color w:val="auto"/>
        </w:rPr>
      </w:pPr>
      <w:bookmarkStart w:id="2" w:name="_Toc190681716"/>
      <w:r w:rsidRPr="00606A86">
        <w:rPr>
          <w:rFonts w:ascii="Arial" w:hAnsi="Arial" w:cs="Arial"/>
          <w:b/>
          <w:bCs/>
          <w:color w:val="auto"/>
        </w:rPr>
        <w:lastRenderedPageBreak/>
        <w:t>PLANTEAMIENTO DEL PROBLEMA</w:t>
      </w:r>
      <w:bookmarkEnd w:id="2"/>
    </w:p>
    <w:p w14:paraId="50821569" w14:textId="77777777" w:rsidR="00606A86" w:rsidRPr="00606A86" w:rsidRDefault="00606A86" w:rsidP="00606A86"/>
    <w:p w14:paraId="72236BD8" w14:textId="4C7859B6" w:rsidR="00C37517" w:rsidRPr="00E62106" w:rsidRDefault="002B7696" w:rsidP="00593974">
      <w:pPr>
        <w:shd w:val="clear" w:color="auto" w:fill="FFFFFF"/>
        <w:spacing w:before="100" w:beforeAutospacing="1" w:after="100" w:afterAutospacing="1" w:line="360" w:lineRule="auto"/>
        <w:jc w:val="both"/>
        <w:rPr>
          <w:rFonts w:ascii="Arial" w:hAnsi="Arial" w:cs="Arial"/>
          <w:color w:val="000000" w:themeColor="text1"/>
          <w:sz w:val="24"/>
          <w:szCs w:val="24"/>
          <w:shd w:val="clear" w:color="auto" w:fill="FFFFFF"/>
        </w:rPr>
      </w:pPr>
      <w:r w:rsidRPr="00C37517">
        <w:rPr>
          <w:rFonts w:ascii="Arial" w:hAnsi="Arial" w:cs="Arial"/>
          <w:color w:val="000000" w:themeColor="text1"/>
          <w:sz w:val="24"/>
          <w:szCs w:val="24"/>
          <w:shd w:val="clear" w:color="auto" w:fill="FFFFFF"/>
        </w:rPr>
        <w:t>El síndrome del ovario poliquístico (SOP) es una afección hormonal frecuente que afecta a las mujeres en edad de procrear. Por lo general se inicia durante la adolescencia, pero los síntomas pueden fluctuar con el tiempo</w:t>
      </w:r>
      <w:r w:rsidRPr="00C37517">
        <w:rPr>
          <w:rFonts w:ascii="Arial" w:hAnsi="Arial" w:cs="Arial"/>
          <w:color w:val="3C4245"/>
          <w:sz w:val="24"/>
          <w:szCs w:val="24"/>
          <w:shd w:val="clear" w:color="auto" w:fill="FFFFFF"/>
        </w:rPr>
        <w:t xml:space="preserve">. </w:t>
      </w:r>
      <w:r w:rsidR="00593974" w:rsidRPr="00C37517">
        <w:rPr>
          <w:rFonts w:ascii="Arial" w:hAnsi="Arial" w:cs="Arial"/>
          <w:color w:val="000000"/>
          <w:sz w:val="24"/>
          <w:szCs w:val="24"/>
          <w:shd w:val="clear" w:color="auto" w:fill="FFFFFF"/>
        </w:rPr>
        <w:t>El SOP es una anormalidad endocrino- metabólica común con una prevalencia a nivel mundial equivalente al 4% al 21%, según los criterios de diagnósticos. Los Institutos Nacionales de Salud (NIH) es la agencia de financiación individual más grande del mundo; invierte casi 30,000 millones anuales en investigación biomédica</w:t>
      </w:r>
      <w:r w:rsidR="00F51AA6" w:rsidRPr="00C37517">
        <w:rPr>
          <w:rFonts w:ascii="Arial" w:hAnsi="Arial" w:cs="Arial"/>
          <w:color w:val="000000"/>
          <w:sz w:val="24"/>
          <w:szCs w:val="24"/>
          <w:shd w:val="clear" w:color="auto" w:fill="FFFFFF"/>
        </w:rPr>
        <w:t xml:space="preserve">. </w:t>
      </w:r>
    </w:p>
    <w:p w14:paraId="4E1EEFEB" w14:textId="73453617" w:rsidR="00C37517" w:rsidRPr="000F40E7" w:rsidRDefault="00593974" w:rsidP="00593974">
      <w:pPr>
        <w:shd w:val="clear" w:color="auto" w:fill="FFFFFF"/>
        <w:spacing w:before="100" w:beforeAutospacing="1" w:after="100" w:afterAutospacing="1" w:line="360" w:lineRule="auto"/>
        <w:jc w:val="both"/>
        <w:rPr>
          <w:rFonts w:ascii="Arial" w:hAnsi="Arial" w:cs="Arial"/>
          <w:color w:val="000000"/>
          <w:sz w:val="24"/>
          <w:szCs w:val="24"/>
          <w:shd w:val="clear" w:color="auto" w:fill="FFFFFF"/>
        </w:rPr>
      </w:pPr>
      <w:r w:rsidRPr="00C37517">
        <w:rPr>
          <w:rFonts w:ascii="Arial" w:hAnsi="Arial" w:cs="Arial"/>
          <w:color w:val="1F1F1F"/>
          <w:sz w:val="24"/>
          <w:szCs w:val="24"/>
        </w:rPr>
        <w:t>Descrito por primera vez en 1935 por Stein y Leventhal, es un síndrome heterogéneo que debe su nombre impropio de</w:t>
      </w:r>
      <w:r w:rsidR="002B7696" w:rsidRPr="00C37517">
        <w:rPr>
          <w:rFonts w:ascii="Arial" w:hAnsi="Arial" w:cs="Arial"/>
          <w:color w:val="1F1F1F"/>
          <w:sz w:val="24"/>
          <w:szCs w:val="24"/>
        </w:rPr>
        <w:t xml:space="preserve"> “</w:t>
      </w:r>
      <w:r w:rsidRPr="00C37517">
        <w:rPr>
          <w:rFonts w:ascii="Arial" w:hAnsi="Arial" w:cs="Arial"/>
          <w:color w:val="1F1F1F"/>
          <w:sz w:val="24"/>
          <w:szCs w:val="24"/>
        </w:rPr>
        <w:t>poliquístic</w:t>
      </w:r>
      <w:r w:rsidR="002B7696" w:rsidRPr="00C37517">
        <w:rPr>
          <w:rFonts w:ascii="Arial" w:hAnsi="Arial" w:cs="Arial"/>
          <w:color w:val="1F1F1F"/>
          <w:sz w:val="24"/>
          <w:szCs w:val="24"/>
        </w:rPr>
        <w:t>o”</w:t>
      </w:r>
      <w:r w:rsidRPr="00C37517">
        <w:rPr>
          <w:rFonts w:ascii="Arial" w:hAnsi="Arial" w:cs="Arial"/>
          <w:color w:val="1F1F1F"/>
          <w:sz w:val="24"/>
          <w:szCs w:val="24"/>
        </w:rPr>
        <w:t xml:space="preserve"> al aspecto </w:t>
      </w:r>
      <w:r w:rsidR="00B52E12" w:rsidRPr="00C37517">
        <w:rPr>
          <w:rFonts w:ascii="Arial" w:hAnsi="Arial" w:cs="Arial"/>
          <w:color w:val="1F1F1F"/>
          <w:sz w:val="24"/>
          <w:szCs w:val="24"/>
        </w:rPr>
        <w:t>de bolsa</w:t>
      </w:r>
      <w:r w:rsidRPr="00C37517">
        <w:rPr>
          <w:rFonts w:ascii="Arial" w:hAnsi="Arial" w:cs="Arial"/>
          <w:color w:val="1F1F1F"/>
          <w:sz w:val="24"/>
          <w:szCs w:val="24"/>
        </w:rPr>
        <w:t xml:space="preserve"> de los ovarios multifoliculares observado en la época en la que se realizaban exploración quirúrgica en estas mujeres</w:t>
      </w:r>
      <w:r w:rsidR="00F51AA6" w:rsidRPr="00C37517">
        <w:rPr>
          <w:rFonts w:ascii="Arial" w:hAnsi="Arial" w:cs="Arial"/>
          <w:color w:val="1F1F1F"/>
          <w:sz w:val="24"/>
          <w:szCs w:val="24"/>
        </w:rPr>
        <w:t xml:space="preserve">. </w:t>
      </w:r>
      <w:r w:rsidR="00F51AA6" w:rsidRPr="00C37517">
        <w:rPr>
          <w:rFonts w:ascii="Arial" w:hAnsi="Arial" w:cs="Arial"/>
          <w:color w:val="000000"/>
          <w:sz w:val="24"/>
          <w:szCs w:val="24"/>
          <w:shd w:val="clear" w:color="auto" w:fill="FFFFFF"/>
        </w:rPr>
        <w:t xml:space="preserve">Se caracteriza por hiperandrogenismo clínico y / o bioquímico, anomalías de la ovulación y la presencia de ovarios agrandados y / o poliquísticos en imágenes de ultrasonido. Sin embargo, a pesar de décadas de investigación, la etiología de SOP sigue siendo difícil de alcanzar. Se debe considerar que el síndrome de ovario </w:t>
      </w:r>
      <w:r w:rsidR="006F5D0D" w:rsidRPr="00C37517">
        <w:rPr>
          <w:rFonts w:ascii="Arial" w:hAnsi="Arial" w:cs="Arial"/>
          <w:color w:val="000000"/>
          <w:sz w:val="24"/>
          <w:szCs w:val="24"/>
          <w:shd w:val="clear" w:color="auto" w:fill="FFFFFF"/>
        </w:rPr>
        <w:t>poliquístico</w:t>
      </w:r>
      <w:r w:rsidR="00F51AA6" w:rsidRPr="00C37517">
        <w:rPr>
          <w:rFonts w:ascii="Arial" w:hAnsi="Arial" w:cs="Arial"/>
          <w:color w:val="000000"/>
          <w:sz w:val="24"/>
          <w:szCs w:val="24"/>
          <w:shd w:val="clear" w:color="auto" w:fill="FFFFFF"/>
        </w:rPr>
        <w:t xml:space="preserve"> es la patología endocrina más común en las mujeres en edad reproductiva en todo el mundo.</w:t>
      </w:r>
      <w:r w:rsidR="009662BF" w:rsidRPr="00C37517">
        <w:rPr>
          <w:rFonts w:ascii="Arial" w:hAnsi="Arial" w:cs="Arial"/>
          <w:color w:val="000000"/>
          <w:sz w:val="24"/>
          <w:szCs w:val="24"/>
          <w:shd w:val="clear" w:color="auto" w:fill="FFFFFF"/>
        </w:rPr>
        <w:t xml:space="preserve"> </w:t>
      </w:r>
      <w:r w:rsidR="009662BF" w:rsidRPr="00C37517">
        <w:rPr>
          <w:rFonts w:ascii="Arial" w:hAnsi="Arial" w:cs="Arial"/>
          <w:color w:val="222222"/>
          <w:sz w:val="24"/>
          <w:szCs w:val="24"/>
          <w:shd w:val="clear" w:color="auto" w:fill="FFFFFF"/>
        </w:rPr>
        <w:t>La prevalencia por origen étnico indica mayores tasas y de mayor gravedad en mujeres no caucásicas principalmente de Asia y África.</w:t>
      </w:r>
      <w:r w:rsidR="00F51AA6" w:rsidRPr="00C37517">
        <w:rPr>
          <w:rFonts w:ascii="Arial" w:hAnsi="Arial" w:cs="Arial"/>
          <w:color w:val="000000"/>
          <w:sz w:val="24"/>
          <w:szCs w:val="24"/>
          <w:shd w:val="clear" w:color="auto" w:fill="FFFFFF"/>
        </w:rPr>
        <w:t xml:space="preserve"> Varios genes susceptibles han sido identificados como contribuyentes a la fisiopatología de la enfermedad</w:t>
      </w:r>
      <w:r w:rsidR="000B066D" w:rsidRPr="00C37517">
        <w:rPr>
          <w:rFonts w:ascii="Arial" w:hAnsi="Arial" w:cs="Arial"/>
          <w:color w:val="000000"/>
          <w:sz w:val="24"/>
          <w:szCs w:val="24"/>
          <w:shd w:val="clear" w:color="auto" w:fill="FFFFFF"/>
        </w:rPr>
        <w:t>.</w:t>
      </w:r>
    </w:p>
    <w:p w14:paraId="28AC7CAA" w14:textId="40167CAD" w:rsidR="00C37517" w:rsidRPr="00E62106" w:rsidRDefault="00C15617" w:rsidP="000B066D">
      <w:pPr>
        <w:shd w:val="clear" w:color="auto" w:fill="FFFFFF"/>
        <w:spacing w:before="100" w:beforeAutospacing="1" w:after="100" w:afterAutospacing="1" w:line="360" w:lineRule="auto"/>
        <w:jc w:val="both"/>
        <w:rPr>
          <w:rFonts w:ascii="Arial" w:hAnsi="Arial" w:cs="Arial"/>
          <w:color w:val="000000"/>
          <w:spacing w:val="-5"/>
          <w:sz w:val="24"/>
          <w:szCs w:val="24"/>
          <w:shd w:val="clear" w:color="auto" w:fill="FFFFFF"/>
        </w:rPr>
      </w:pPr>
      <w:r w:rsidRPr="00C37517">
        <w:rPr>
          <w:rFonts w:ascii="Arial" w:hAnsi="Arial" w:cs="Arial"/>
          <w:color w:val="000000"/>
          <w:spacing w:val="-5"/>
          <w:sz w:val="24"/>
          <w:szCs w:val="24"/>
          <w:shd w:val="clear" w:color="auto" w:fill="FFFFFF"/>
        </w:rPr>
        <w:t>Dado que los síntomas del PCOS</w:t>
      </w:r>
      <w:r w:rsidR="00212D4E" w:rsidRPr="00C37517">
        <w:rPr>
          <w:rFonts w:ascii="Arial" w:hAnsi="Arial" w:cs="Arial"/>
          <w:color w:val="000000"/>
          <w:spacing w:val="-5"/>
          <w:sz w:val="24"/>
          <w:szCs w:val="24"/>
          <w:shd w:val="clear" w:color="auto" w:fill="FFFFFF"/>
        </w:rPr>
        <w:t xml:space="preserve"> (por sus siglas en inglés)</w:t>
      </w:r>
      <w:r w:rsidRPr="00C37517">
        <w:rPr>
          <w:rFonts w:ascii="Arial" w:hAnsi="Arial" w:cs="Arial"/>
          <w:color w:val="000000"/>
          <w:spacing w:val="-5"/>
          <w:sz w:val="24"/>
          <w:szCs w:val="24"/>
          <w:shd w:val="clear" w:color="auto" w:fill="FFFFFF"/>
        </w:rPr>
        <w:t xml:space="preserve"> tienden a ser hereditarios, es probable que el síndrome se deba, al menos en parte, a un cambio o mutación en uno o más genes. Investigaciones recientes realizadas en modelos en animales sugieren que, en algunos casos, el PCOS podría deberse a cambios genéticos o químicos que ocurren en el vientre materno.</w:t>
      </w:r>
      <w:r w:rsidR="00A3375A" w:rsidRPr="00C37517">
        <w:rPr>
          <w:rFonts w:ascii="Arial" w:hAnsi="Arial" w:cs="Arial"/>
          <w:color w:val="000000"/>
          <w:spacing w:val="-5"/>
          <w:sz w:val="24"/>
          <w:szCs w:val="24"/>
          <w:shd w:val="clear" w:color="auto" w:fill="FFFFFF"/>
        </w:rPr>
        <w:t xml:space="preserve"> </w:t>
      </w:r>
      <w:r w:rsidR="00212D4E" w:rsidRPr="00C37517">
        <w:rPr>
          <w:rFonts w:ascii="Arial" w:hAnsi="Arial" w:cs="Arial"/>
          <w:color w:val="000000"/>
          <w:spacing w:val="-5"/>
          <w:sz w:val="24"/>
          <w:szCs w:val="24"/>
          <w:shd w:val="clear" w:color="auto" w:fill="FFFFFF"/>
        </w:rPr>
        <w:t>Es probable que el PCOS sea el resultado de una combinación de causas, incluidos factores genéticos y ambientales.</w:t>
      </w:r>
    </w:p>
    <w:p w14:paraId="069ACEDB" w14:textId="7BFE54D0" w:rsidR="00C37517" w:rsidRPr="00C37517" w:rsidRDefault="000B066D" w:rsidP="000B066D">
      <w:p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El síndrome del ovario poliquístico se diagnostica por la presencia de al menos dos de los siguientes elementos</w:t>
      </w:r>
      <w:r w:rsidR="00212D4E" w:rsidRPr="00C37517">
        <w:rPr>
          <w:rFonts w:ascii="Arial" w:eastAsia="Times New Roman" w:hAnsi="Arial" w:cs="Arial"/>
          <w:color w:val="000000" w:themeColor="text1"/>
          <w:sz w:val="24"/>
          <w:szCs w:val="24"/>
          <w:lang w:eastAsia="es-MX"/>
        </w:rPr>
        <w:t>:</w:t>
      </w:r>
    </w:p>
    <w:p w14:paraId="0EE6FC4A" w14:textId="77777777" w:rsidR="000B066D" w:rsidRPr="00C37517" w:rsidRDefault="000B066D" w:rsidP="000B066D">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lastRenderedPageBreak/>
        <w:t>Signos o síntomas de nivel alto de andrógenos (vello facial o corporal no deseado, pérdida de cabello, acné o niveles elevados de testosterona en la sangre), una vez descartadas otras causas;</w:t>
      </w:r>
    </w:p>
    <w:p w14:paraId="4E6964F8" w14:textId="77777777" w:rsidR="000B066D" w:rsidRPr="00C37517" w:rsidRDefault="000B066D" w:rsidP="000B066D">
      <w:pPr>
        <w:numPr>
          <w:ilvl w:val="0"/>
          <w:numId w:val="5"/>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Menstruaciones irregulares o ausencia de menstruación, una vez descartadas otras causas; y</w:t>
      </w:r>
    </w:p>
    <w:p w14:paraId="51A25717" w14:textId="78159C9F" w:rsidR="00C37517" w:rsidRPr="000F40E7" w:rsidRDefault="000B066D" w:rsidP="000F40E7">
      <w:pPr>
        <w:numPr>
          <w:ilvl w:val="0"/>
          <w:numId w:val="5"/>
        </w:numPr>
        <w:shd w:val="clear" w:color="auto" w:fill="FFFFFF"/>
        <w:spacing w:before="100" w:beforeAutospacing="1" w:after="100" w:afterAutospacing="1" w:line="360" w:lineRule="auto"/>
        <w:jc w:val="both"/>
        <w:rPr>
          <w:rStyle w:val="topicparatopictextcub0d"/>
          <w:rFonts w:ascii="Arial" w:eastAsia="Times New Roman" w:hAnsi="Arial" w:cs="Arial"/>
          <w:color w:val="000000" w:themeColor="text1"/>
          <w:sz w:val="24"/>
          <w:szCs w:val="24"/>
          <w:lang w:eastAsia="es-MX"/>
        </w:rPr>
      </w:pPr>
      <w:r w:rsidRPr="00C37517">
        <w:rPr>
          <w:rFonts w:ascii="Arial" w:eastAsia="Times New Roman" w:hAnsi="Arial" w:cs="Arial"/>
          <w:color w:val="000000" w:themeColor="text1"/>
          <w:sz w:val="24"/>
          <w:szCs w:val="24"/>
          <w:lang w:eastAsia="es-MX"/>
        </w:rPr>
        <w:t>Ovarios poliquísticos en una ecografía. </w:t>
      </w:r>
    </w:p>
    <w:p w14:paraId="6AB1D627" w14:textId="6708A4AC" w:rsidR="00890D8B" w:rsidRPr="00C37517" w:rsidRDefault="00890D8B" w:rsidP="00890D8B">
      <w:pPr>
        <w:pStyle w:val="readable"/>
        <w:shd w:val="clear" w:color="auto" w:fill="FFFFFF"/>
        <w:spacing w:before="0" w:after="0" w:line="360" w:lineRule="auto"/>
        <w:jc w:val="both"/>
        <w:rPr>
          <w:rFonts w:ascii="Arial" w:hAnsi="Arial" w:cs="Arial"/>
          <w:color w:val="000000" w:themeColor="text1"/>
        </w:rPr>
      </w:pPr>
      <w:r w:rsidRPr="00C37517">
        <w:rPr>
          <w:rStyle w:val="topicparatopictextcub0d"/>
          <w:rFonts w:ascii="Arial" w:hAnsi="Arial" w:cs="Arial"/>
          <w:color w:val="000000" w:themeColor="text1"/>
        </w:rPr>
        <w:t>El síndrome de ovario poliquístico tiene varias complicaciones potenciales significativas:</w:t>
      </w:r>
    </w:p>
    <w:p w14:paraId="43718224" w14:textId="283F4C11"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rPr>
        <w:t>La infertilidad está relacionada con </w:t>
      </w:r>
      <w:hyperlink r:id="rId11" w:history="1">
        <w:r w:rsidRPr="00C37517">
          <w:rPr>
            <w:rStyle w:val="topicparatopictextcub0d"/>
            <w:rFonts w:ascii="Arial" w:hAnsi="Arial" w:cs="Arial"/>
            <w:color w:val="000000" w:themeColor="text1"/>
          </w:rPr>
          <w:t>disfunción ovulatoria</w:t>
        </w:r>
      </w:hyperlink>
      <w:r w:rsidRPr="00C37517">
        <w:rPr>
          <w:rStyle w:val="topicparatopictextcub0d"/>
          <w:rFonts w:ascii="Arial" w:hAnsi="Arial" w:cs="Arial"/>
          <w:color w:val="000000" w:themeColor="text1"/>
        </w:rPr>
        <w:t>.</w:t>
      </w:r>
    </w:p>
    <w:p w14:paraId="1F55F32E" w14:textId="1388BB18"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Los niveles de </w:t>
      </w:r>
      <w:r w:rsidRPr="00C37517">
        <w:rPr>
          <w:rStyle w:val="genericdrug"/>
          <w:rFonts w:ascii="Arial" w:hAnsi="Arial" w:cs="Arial"/>
          <w:color w:val="000000" w:themeColor="text1"/>
          <w:shd w:val="clear" w:color="auto" w:fill="FFFFFF"/>
        </w:rPr>
        <w:t>estrógenos</w:t>
      </w:r>
      <w:r w:rsidRPr="00C37517">
        <w:rPr>
          <w:rStyle w:val="topicparatopictextcub0d"/>
          <w:rFonts w:ascii="Arial" w:hAnsi="Arial" w:cs="Arial"/>
          <w:color w:val="000000" w:themeColor="text1"/>
          <w:shd w:val="clear" w:color="auto" w:fill="FFFFFF"/>
        </w:rPr>
        <w:t> están elevados: aumenta el riesgo de hiperplasia endometrial y el cáncer de endometrio.</w:t>
      </w:r>
    </w:p>
    <w:p w14:paraId="7F7E362C" w14:textId="455E1C1E" w:rsidR="00890D8B" w:rsidRPr="00C37517" w:rsidRDefault="00890D8B"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Elevadas concentraciones de andrógenos</w:t>
      </w:r>
      <w:r w:rsidR="002803F2" w:rsidRPr="00C37517">
        <w:rPr>
          <w:rStyle w:val="topicparatopictextcub0d"/>
          <w:rFonts w:ascii="Arial" w:hAnsi="Arial" w:cs="Arial"/>
          <w:color w:val="000000" w:themeColor="text1"/>
          <w:shd w:val="clear" w:color="auto" w:fill="FFFFFF"/>
        </w:rPr>
        <w:t xml:space="preserve">, </w:t>
      </w:r>
      <w:r w:rsidRPr="00C37517">
        <w:rPr>
          <w:rStyle w:val="topicparatopictextcub0d"/>
          <w:rFonts w:ascii="Arial" w:hAnsi="Arial" w:cs="Arial"/>
          <w:color w:val="000000" w:themeColor="text1"/>
          <w:shd w:val="clear" w:color="auto" w:fill="FFFFFF"/>
        </w:rPr>
        <w:t xml:space="preserve">aumenta el riesgo de síndrome </w:t>
      </w:r>
      <w:r w:rsidR="002803F2" w:rsidRPr="00C37517">
        <w:rPr>
          <w:rStyle w:val="topicparatopictextcub0d"/>
          <w:rFonts w:ascii="Arial" w:hAnsi="Arial" w:cs="Arial"/>
          <w:color w:val="000000" w:themeColor="text1"/>
          <w:shd w:val="clear" w:color="auto" w:fill="FFFFFF"/>
        </w:rPr>
        <w:t>metabólico</w:t>
      </w:r>
      <w:r w:rsidRPr="00C37517">
        <w:rPr>
          <w:rStyle w:val="topicparatopictextcub0d"/>
          <w:rFonts w:ascii="Arial" w:hAnsi="Arial" w:cs="Arial"/>
          <w:color w:val="000000" w:themeColor="text1"/>
          <w:shd w:val="clear" w:color="auto" w:fill="FFFFFF"/>
        </w:rPr>
        <w:t xml:space="preserve"> y obesidad </w:t>
      </w:r>
      <w:r w:rsidR="002803F2" w:rsidRPr="00C37517">
        <w:rPr>
          <w:rStyle w:val="topicparatopictextcub0d"/>
          <w:rFonts w:ascii="Arial" w:hAnsi="Arial" w:cs="Arial"/>
          <w:color w:val="000000" w:themeColor="text1"/>
          <w:shd w:val="clear" w:color="auto" w:fill="FFFFFF"/>
        </w:rPr>
        <w:t xml:space="preserve">y provoca hirsutismo. </w:t>
      </w:r>
    </w:p>
    <w:p w14:paraId="20DCC61B" w14:textId="466987A9" w:rsidR="002803F2" w:rsidRPr="002803F2" w:rsidRDefault="002803F2" w:rsidP="00890D8B">
      <w:pPr>
        <w:pStyle w:val="readable"/>
        <w:numPr>
          <w:ilvl w:val="0"/>
          <w:numId w:val="7"/>
        </w:numPr>
        <w:shd w:val="clear" w:color="auto" w:fill="FFFFFF"/>
        <w:spacing w:before="0" w:after="0" w:line="360" w:lineRule="auto"/>
        <w:jc w:val="both"/>
        <w:rPr>
          <w:rStyle w:val="topicparatopictextcub0d"/>
          <w:color w:val="000000" w:themeColor="text1"/>
        </w:rPr>
      </w:pPr>
      <w:r w:rsidRPr="00C37517">
        <w:rPr>
          <w:rStyle w:val="topicparatopictextcub0d"/>
          <w:rFonts w:ascii="Arial" w:hAnsi="Arial" w:cs="Arial"/>
          <w:color w:val="000000" w:themeColor="text1"/>
          <w:shd w:val="clear" w:color="auto" w:fill="FFFFFF"/>
        </w:rPr>
        <w:t>Hígado graso no alcohólico</w:t>
      </w:r>
      <w:r>
        <w:rPr>
          <w:rStyle w:val="topicparatopictextcub0d"/>
          <w:color w:val="000000" w:themeColor="text1"/>
          <w:shd w:val="clear" w:color="auto" w:fill="FFFFFF"/>
        </w:rPr>
        <w:t xml:space="preserve"> </w:t>
      </w:r>
    </w:p>
    <w:p w14:paraId="59863349" w14:textId="134134E7" w:rsidR="002803F2" w:rsidRPr="00C37517" w:rsidRDefault="002803F2" w:rsidP="00890D8B">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Diabetes tipo 2</w:t>
      </w:r>
    </w:p>
    <w:p w14:paraId="5B7D4DFF" w14:textId="31ADD415" w:rsidR="00C37517" w:rsidRPr="00E62106" w:rsidRDefault="002803F2" w:rsidP="00C37517">
      <w:pPr>
        <w:pStyle w:val="readable"/>
        <w:numPr>
          <w:ilvl w:val="0"/>
          <w:numId w:val="7"/>
        </w:numPr>
        <w:shd w:val="clear" w:color="auto" w:fill="FFFFFF"/>
        <w:spacing w:before="0" w:after="0" w:line="360" w:lineRule="auto"/>
        <w:jc w:val="both"/>
        <w:rPr>
          <w:rStyle w:val="topicparatopictextcub0d"/>
          <w:rFonts w:ascii="Arial" w:hAnsi="Arial" w:cs="Arial"/>
          <w:color w:val="000000" w:themeColor="text1"/>
        </w:rPr>
      </w:pPr>
      <w:r w:rsidRPr="00C37517">
        <w:rPr>
          <w:rStyle w:val="topicparatopictextcub0d"/>
          <w:rFonts w:ascii="Arial" w:hAnsi="Arial" w:cs="Arial"/>
          <w:color w:val="000000" w:themeColor="text1"/>
          <w:shd w:val="clear" w:color="auto" w:fill="FFFFFF"/>
        </w:rPr>
        <w:t>Apnea obstructiva del sueño</w:t>
      </w:r>
    </w:p>
    <w:p w14:paraId="5C5772B4" w14:textId="70266E34" w:rsidR="00C37517" w:rsidRPr="000F40E7" w:rsidRDefault="009942E0" w:rsidP="000F40E7">
      <w:pPr>
        <w:pStyle w:val="readable"/>
        <w:shd w:val="clear" w:color="auto" w:fill="FFFFFF"/>
        <w:spacing w:before="0" w:after="0" w:line="360" w:lineRule="auto"/>
        <w:jc w:val="both"/>
        <w:rPr>
          <w:rFonts w:ascii="Arial" w:hAnsi="Arial" w:cs="Arial"/>
          <w:color w:val="000000" w:themeColor="text1"/>
        </w:rPr>
      </w:pPr>
      <w:r w:rsidRPr="00C37517">
        <w:rPr>
          <w:rFonts w:ascii="Arial" w:hAnsi="Arial" w:cs="Arial"/>
          <w:color w:val="000000" w:themeColor="text1"/>
        </w:rPr>
        <w:t>El SOP no tiene curación, pero los tratamientos pueden mejorar los síntomas. Algunos síntomas</w:t>
      </w:r>
      <w:r w:rsidR="000B066D" w:rsidRPr="00C37517">
        <w:rPr>
          <w:rFonts w:ascii="Arial" w:hAnsi="Arial" w:cs="Arial"/>
          <w:color w:val="000000" w:themeColor="text1"/>
        </w:rPr>
        <w:t xml:space="preserve"> </w:t>
      </w:r>
      <w:r w:rsidRPr="00C37517">
        <w:rPr>
          <w:rFonts w:ascii="Arial" w:hAnsi="Arial" w:cs="Arial"/>
          <w:color w:val="000000" w:themeColor="text1"/>
        </w:rPr>
        <w:t>pueden reducirse con cambios en el modo de vida. Seguir una alimentación saludable y practicar ejercicio suficiente pueden ayudar a reducir peso y el riesgo de diabetes de tipo 2.</w:t>
      </w:r>
      <w:r w:rsidR="000B066D" w:rsidRPr="00C37517">
        <w:rPr>
          <w:rFonts w:ascii="Arial" w:hAnsi="Arial" w:cs="Arial"/>
          <w:color w:val="000000" w:themeColor="text1"/>
        </w:rPr>
        <w:t xml:space="preserve"> </w:t>
      </w:r>
      <w:r w:rsidRPr="00C37517">
        <w:rPr>
          <w:rFonts w:ascii="Arial" w:hAnsi="Arial" w:cs="Arial"/>
          <w:color w:val="000000" w:themeColor="text1"/>
        </w:rPr>
        <w:t>Los medicamentos para la regulación de la natalidad (píldoras anticonceptivas) pueden ayudar a regular el ciclo menstrual y reducir los síntomas.</w:t>
      </w:r>
    </w:p>
    <w:p w14:paraId="1F04C3EB" w14:textId="71261097" w:rsidR="007B064B" w:rsidRPr="00C37517" w:rsidRDefault="007B064B" w:rsidP="007B064B">
      <w:pPr>
        <w:spacing w:line="360" w:lineRule="auto"/>
        <w:jc w:val="both"/>
        <w:rPr>
          <w:rFonts w:ascii="Arial" w:hAnsi="Arial" w:cs="Arial"/>
          <w:color w:val="000000" w:themeColor="text1"/>
          <w:sz w:val="24"/>
          <w:szCs w:val="24"/>
        </w:rPr>
      </w:pPr>
      <w:hyperlink r:id="rId12" w:tgtFrame="_blank" w:history="1">
        <w:r w:rsidRPr="00C37517">
          <w:rPr>
            <w:rStyle w:val="Hipervnculo"/>
            <w:rFonts w:ascii="Arial" w:hAnsi="Arial" w:cs="Arial"/>
            <w:color w:val="000000" w:themeColor="text1"/>
            <w:sz w:val="24"/>
            <w:szCs w:val="24"/>
            <w:u w:val="none"/>
            <w:shd w:val="clear" w:color="auto" w:fill="FFFFFF"/>
          </w:rPr>
          <w:t>Para prevenir el síndrome de ovario poliquístico, se pueden seguir estas recomendaciones</w:t>
        </w:r>
      </w:hyperlink>
      <w:r w:rsidRPr="00C37517">
        <w:rPr>
          <w:rFonts w:ascii="Arial" w:hAnsi="Arial" w:cs="Arial"/>
          <w:color w:val="000000" w:themeColor="text1"/>
          <w:sz w:val="24"/>
          <w:szCs w:val="24"/>
        </w:rPr>
        <w:t>:</w:t>
      </w:r>
    </w:p>
    <w:p w14:paraId="14DCD196"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Modificar el estilo de vida y llevar una dieta equilibrada.</w:t>
      </w:r>
    </w:p>
    <w:p w14:paraId="76611858"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Evitar el sedentarismo y no superar un índice de masa corporal de 25.</w:t>
      </w:r>
    </w:p>
    <w:p w14:paraId="05EFD24C"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Controlar el peso y seguir una dieta baja en azúcares refinados y alimentos de alto índice glicémico.</w:t>
      </w:r>
    </w:p>
    <w:p w14:paraId="5C63577E"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lastRenderedPageBreak/>
        <w:t>Administrar medicamentos que mejoren la función de la insulina.</w:t>
      </w:r>
    </w:p>
    <w:p w14:paraId="6A206B37"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Regular el ciclo menstrual con píldoras anticonceptivas.</w:t>
      </w:r>
    </w:p>
    <w:p w14:paraId="78BE1324"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Reducir los niveles de insulina y prevenir la diabetes tipo 2 con metformina.</w:t>
      </w:r>
    </w:p>
    <w:p w14:paraId="2EF13714" w14:textId="77777777" w:rsidR="007B064B" w:rsidRPr="00C37517" w:rsidRDefault="007B064B" w:rsidP="007B064B">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Asistir en la ovulación con inductores de la ovulación.</w:t>
      </w:r>
    </w:p>
    <w:p w14:paraId="243C7A11" w14:textId="77777777" w:rsidR="00A3375A" w:rsidRPr="00C37517" w:rsidRDefault="007B064B" w:rsidP="00D25F24">
      <w:pPr>
        <w:numPr>
          <w:ilvl w:val="0"/>
          <w:numId w:val="6"/>
        </w:numPr>
        <w:shd w:val="clear" w:color="auto" w:fill="FFFFFF"/>
        <w:spacing w:line="360" w:lineRule="auto"/>
        <w:ind w:left="1020"/>
        <w:jc w:val="both"/>
        <w:rPr>
          <w:rFonts w:ascii="Arial" w:hAnsi="Arial" w:cs="Arial"/>
          <w:color w:val="000000" w:themeColor="text1"/>
          <w:sz w:val="24"/>
          <w:szCs w:val="24"/>
        </w:rPr>
      </w:pPr>
      <w:r w:rsidRPr="00C37517">
        <w:rPr>
          <w:rFonts w:ascii="Arial" w:hAnsi="Arial" w:cs="Arial"/>
          <w:color w:val="000000" w:themeColor="text1"/>
          <w:sz w:val="24"/>
          <w:szCs w:val="24"/>
        </w:rPr>
        <w:t>Reducir el crecimiento excesivo de cabello con inhibidores de las hormonas andrógenas.</w:t>
      </w:r>
    </w:p>
    <w:p w14:paraId="49330904" w14:textId="77777777" w:rsidR="00C37517" w:rsidRDefault="00C37517" w:rsidP="00A3375A">
      <w:pPr>
        <w:shd w:val="clear" w:color="auto" w:fill="FFFFFF"/>
        <w:spacing w:line="360" w:lineRule="auto"/>
        <w:jc w:val="both"/>
        <w:rPr>
          <w:rFonts w:ascii="Times New Roman" w:hAnsi="Times New Roman" w:cs="Times New Roman"/>
          <w:color w:val="212121"/>
          <w:sz w:val="24"/>
          <w:szCs w:val="24"/>
          <w:shd w:val="clear" w:color="auto" w:fill="FFFFFF"/>
        </w:rPr>
      </w:pPr>
    </w:p>
    <w:p w14:paraId="0AFEEE5C" w14:textId="00F5E8BF" w:rsidR="00C27E8F" w:rsidRPr="00C37517" w:rsidRDefault="00C15617" w:rsidP="00A3375A">
      <w:pPr>
        <w:shd w:val="clear" w:color="auto" w:fill="FFFFFF"/>
        <w:spacing w:line="360" w:lineRule="auto"/>
        <w:jc w:val="both"/>
        <w:rPr>
          <w:rFonts w:ascii="Arial" w:hAnsi="Arial" w:cs="Arial"/>
          <w:color w:val="212121"/>
          <w:sz w:val="24"/>
          <w:szCs w:val="24"/>
          <w:shd w:val="clear" w:color="auto" w:fill="FFFFFF"/>
        </w:rPr>
      </w:pPr>
      <w:r w:rsidRPr="00C37517">
        <w:rPr>
          <w:rFonts w:ascii="Arial" w:hAnsi="Arial" w:cs="Arial"/>
          <w:color w:val="212121"/>
          <w:sz w:val="24"/>
          <w:szCs w:val="24"/>
          <w:shd w:val="clear" w:color="auto" w:fill="FFFFFF"/>
        </w:rPr>
        <w:t xml:space="preserve">En Latinoamérica, el síndrome se considera una patología multifactorial. Por lo tanto, la susceptibilidad genética y los factores ambientales contribuyen al desarrollo y la manifestación fenotípica del SOP. Los factores étnicos y socioeconómicos influyen en el desarrollo del SOP y podrían afectar la posibilidad de su diagnóstico. </w:t>
      </w:r>
      <w:r w:rsidR="009662BF" w:rsidRPr="00C37517">
        <w:rPr>
          <w:rFonts w:ascii="Arial" w:hAnsi="Arial" w:cs="Arial"/>
          <w:color w:val="212121"/>
          <w:sz w:val="24"/>
          <w:szCs w:val="24"/>
          <w:shd w:val="clear" w:color="auto" w:fill="FFFFFF"/>
        </w:rPr>
        <w:t xml:space="preserve">En nuestro continente existen mayor prevalencia sobre esta enfermedad, ya que los factores </w:t>
      </w:r>
      <w:r w:rsidR="007136E8" w:rsidRPr="00C37517">
        <w:rPr>
          <w:rFonts w:ascii="Arial" w:hAnsi="Arial" w:cs="Arial"/>
          <w:color w:val="212121"/>
          <w:sz w:val="24"/>
          <w:szCs w:val="24"/>
          <w:shd w:val="clear" w:color="auto" w:fill="FFFFFF"/>
        </w:rPr>
        <w:t>influyen de manera directa, tal vez por el nivel de economía de las diferentes familias, los antecedentes heredofamiliares o  los antecedentes personales patológicos, la alimentación, los productos procesados, el ambiente laboral o social donde se desenvuelve la población femenina, todos estos factores que están alrededor de nosotras contribuye a presentar la enfermedad</w:t>
      </w:r>
      <w:r w:rsidR="00102451" w:rsidRPr="00C37517">
        <w:rPr>
          <w:rFonts w:ascii="Arial" w:hAnsi="Arial" w:cs="Arial"/>
          <w:color w:val="212121"/>
          <w:sz w:val="24"/>
          <w:szCs w:val="24"/>
          <w:shd w:val="clear" w:color="auto" w:fill="FFFFFF"/>
        </w:rPr>
        <w:t xml:space="preserve">, </w:t>
      </w:r>
      <w:r w:rsidR="007136E8" w:rsidRPr="00C37517">
        <w:rPr>
          <w:rFonts w:ascii="Arial" w:hAnsi="Arial" w:cs="Arial"/>
          <w:color w:val="212121"/>
          <w:sz w:val="24"/>
          <w:szCs w:val="24"/>
          <w:shd w:val="clear" w:color="auto" w:fill="FFFFFF"/>
        </w:rPr>
        <w:t xml:space="preserve">por lo que cada vez hay más mujeres que presentan complicaciones </w:t>
      </w:r>
      <w:r w:rsidR="00102451" w:rsidRPr="00C37517">
        <w:rPr>
          <w:rFonts w:ascii="Arial" w:hAnsi="Arial" w:cs="Arial"/>
          <w:color w:val="212121"/>
          <w:sz w:val="24"/>
          <w:szCs w:val="24"/>
          <w:shd w:val="clear" w:color="auto" w:fill="FFFFFF"/>
        </w:rPr>
        <w:t>por no llevar un tratamiento, un tratamiento adecuado o la falta de conocimiento de esta enfermedad</w:t>
      </w:r>
      <w:r w:rsidR="007136E8" w:rsidRPr="00C37517">
        <w:rPr>
          <w:rFonts w:ascii="Arial" w:hAnsi="Arial" w:cs="Arial"/>
          <w:color w:val="212121"/>
          <w:sz w:val="24"/>
          <w:szCs w:val="24"/>
          <w:shd w:val="clear" w:color="auto" w:fill="FFFFFF"/>
        </w:rPr>
        <w:t xml:space="preserve">. </w:t>
      </w:r>
    </w:p>
    <w:p w14:paraId="05A7188A" w14:textId="77777777" w:rsidR="000F40E7" w:rsidRDefault="000F40E7" w:rsidP="00283861">
      <w:pPr>
        <w:shd w:val="clear" w:color="auto" w:fill="FFFFFF"/>
        <w:spacing w:line="360" w:lineRule="auto"/>
        <w:jc w:val="both"/>
        <w:rPr>
          <w:rFonts w:ascii="Arial" w:hAnsi="Arial" w:cs="Arial"/>
          <w:color w:val="212121"/>
          <w:sz w:val="24"/>
          <w:szCs w:val="24"/>
          <w:shd w:val="clear" w:color="auto" w:fill="FFFFFF"/>
        </w:rPr>
      </w:pPr>
    </w:p>
    <w:p w14:paraId="561F14A8" w14:textId="0D5EB735" w:rsidR="00283861" w:rsidRPr="00C37517" w:rsidRDefault="00C15617" w:rsidP="00283861">
      <w:pPr>
        <w:shd w:val="clear" w:color="auto" w:fill="FFFFFF"/>
        <w:spacing w:line="360" w:lineRule="auto"/>
        <w:jc w:val="both"/>
        <w:rPr>
          <w:rFonts w:ascii="Arial" w:hAnsi="Arial" w:cs="Arial"/>
          <w:color w:val="000000" w:themeColor="text1"/>
          <w:sz w:val="24"/>
          <w:szCs w:val="24"/>
          <w:shd w:val="clear" w:color="auto" w:fill="FFFFFF"/>
        </w:rPr>
      </w:pPr>
      <w:r w:rsidRPr="00C37517">
        <w:rPr>
          <w:rFonts w:ascii="Arial" w:hAnsi="Arial" w:cs="Arial"/>
          <w:color w:val="212121"/>
          <w:sz w:val="24"/>
          <w:szCs w:val="24"/>
          <w:shd w:val="clear" w:color="auto" w:fill="FFFFFF"/>
        </w:rPr>
        <w:t>América Latina es un caso de estudio único debido a la heterogeneidad dentro de la región, el complejo estatus socioeconómico y la ascendencia mixta que se encuentra en estas poblaciones. Hasta la fecha, la mayoría de los estudios se han centrado en las poblaciones de los países desarrollados, y hay una falta de evidencia sobre los países latinoamericanos. Proponemos revisar el estado del arte del conocimiento sobre el SOP en las poblaciones latinoamericanas, incluyendo los aspectos metabólicos y reproductivos del síndrome y los diferentes factores que influyen, y sugerir direcciones futuras para profundizar el estudio del SOP. S</w:t>
      </w:r>
      <w:r w:rsidR="00694E77" w:rsidRPr="00C37517">
        <w:rPr>
          <w:rFonts w:ascii="Arial" w:hAnsi="Arial" w:cs="Arial"/>
          <w:color w:val="212121"/>
          <w:sz w:val="24"/>
          <w:szCs w:val="24"/>
          <w:shd w:val="clear" w:color="auto" w:fill="FFFFFF"/>
        </w:rPr>
        <w:t xml:space="preserve">olo unos pocos estudios han investigado los rasgos metabólicos en mujeres con SOP. Por lo tanto, se realizó una revisión sistemática para proporcionar una visión general de la </w:t>
      </w:r>
      <w:r w:rsidR="00694E77" w:rsidRPr="00C37517">
        <w:rPr>
          <w:rFonts w:ascii="Arial" w:hAnsi="Arial" w:cs="Arial"/>
          <w:color w:val="212121"/>
          <w:sz w:val="24"/>
          <w:szCs w:val="24"/>
          <w:shd w:val="clear" w:color="auto" w:fill="FFFFFF"/>
        </w:rPr>
        <w:lastRenderedPageBreak/>
        <w:t>evidencia disponible sobre el perfil metabólico de las mujeres latinoamericanas con SOP.</w:t>
      </w:r>
      <w:r w:rsidR="00694E77" w:rsidRPr="00C37517">
        <w:rPr>
          <w:rFonts w:ascii="Arial" w:hAnsi="Arial" w:cs="Arial"/>
          <w:color w:val="000000" w:themeColor="text1"/>
          <w:sz w:val="24"/>
          <w:szCs w:val="24"/>
        </w:rPr>
        <w:t xml:space="preserve"> </w:t>
      </w:r>
      <w:r w:rsidR="00694E77" w:rsidRPr="00C37517">
        <w:rPr>
          <w:rFonts w:ascii="Arial" w:hAnsi="Arial" w:cs="Arial"/>
          <w:color w:val="212121"/>
          <w:sz w:val="24"/>
          <w:szCs w:val="24"/>
          <w:shd w:val="clear" w:color="auto" w:fill="FFFFFF"/>
        </w:rPr>
        <w:t xml:space="preserve">La búsqueda inicial arrojó 4878 registros, de los cuales 41 estudios se incluyeron en la revisión sistemática. El tamaño de la muestra osciló entre 10 y 288 en los grupos de SOP y entre 10 y 1500 en los grupos de control. La prevalencia de los fenotipos A y B (SOP clásico) osciló entre el 65,8% y el 87,5%, según se informó en estudios realizados en Argentina, Brasil y Chile. El síndrome metabólico osciló entre 33,3% y 44,0% para el fenotipo A, entre 15,0% </w:t>
      </w:r>
      <w:r w:rsidR="00694E77" w:rsidRPr="00C37517">
        <w:rPr>
          <w:rFonts w:ascii="Arial" w:hAnsi="Arial" w:cs="Arial"/>
          <w:color w:val="000000" w:themeColor="text1"/>
          <w:sz w:val="24"/>
          <w:szCs w:val="24"/>
          <w:shd w:val="clear" w:color="auto" w:fill="FFFFFF"/>
        </w:rPr>
        <w:t>y 58,0% para el fenotipo B, entre 11,9% y 36,0% para el fenotipo C y entre 14,2% y 66,0% para el fenotipo D. Las mujeres con SOP tenían un índice de masa corporal, circunferencia de cintura, presión arterial, glucosa e índice de evaluación del modelo de homeostasis más altos, así como un perfil lipídico más adverso que las que no tenían SOP.</w:t>
      </w:r>
    </w:p>
    <w:p w14:paraId="469065F7" w14:textId="77777777" w:rsidR="00C37517" w:rsidRPr="00C37517" w:rsidRDefault="00C37517" w:rsidP="00283861">
      <w:pPr>
        <w:shd w:val="clear" w:color="auto" w:fill="FFFFFF"/>
        <w:spacing w:line="360" w:lineRule="auto"/>
        <w:jc w:val="both"/>
        <w:rPr>
          <w:rFonts w:ascii="Arial" w:hAnsi="Arial" w:cs="Arial"/>
          <w:color w:val="212121"/>
          <w:sz w:val="24"/>
          <w:szCs w:val="24"/>
          <w:shd w:val="clear" w:color="auto" w:fill="FFFFFF"/>
        </w:rPr>
      </w:pPr>
    </w:p>
    <w:p w14:paraId="5FC07285" w14:textId="77777777" w:rsidR="00C37517" w:rsidRDefault="00102451" w:rsidP="00C37517">
      <w:pPr>
        <w:shd w:val="clear" w:color="auto" w:fill="FFFFFF"/>
        <w:spacing w:line="360" w:lineRule="auto"/>
        <w:jc w:val="both"/>
        <w:rPr>
          <w:rFonts w:ascii="Arial" w:hAnsi="Arial" w:cs="Arial"/>
          <w:color w:val="212121"/>
          <w:sz w:val="24"/>
          <w:szCs w:val="24"/>
          <w:shd w:val="clear" w:color="auto" w:fill="FFFFFF"/>
        </w:rPr>
      </w:pPr>
      <w:r w:rsidRPr="00C37517">
        <w:rPr>
          <w:rFonts w:ascii="Arial" w:hAnsi="Arial" w:cs="Arial"/>
          <w:color w:val="000000" w:themeColor="text1"/>
          <w:sz w:val="24"/>
          <w:szCs w:val="24"/>
          <w:shd w:val="clear" w:color="auto" w:fill="FFFFFF"/>
        </w:rPr>
        <w:t xml:space="preserve">Por lo </w:t>
      </w:r>
      <w:r w:rsidR="00C779CB" w:rsidRPr="00C37517">
        <w:rPr>
          <w:rFonts w:ascii="Arial" w:hAnsi="Arial" w:cs="Arial"/>
          <w:color w:val="000000" w:themeColor="text1"/>
          <w:sz w:val="24"/>
          <w:szCs w:val="24"/>
          <w:shd w:val="clear" w:color="auto" w:fill="FFFFFF"/>
        </w:rPr>
        <w:t>que,</w:t>
      </w:r>
      <w:r w:rsidRPr="00C37517">
        <w:rPr>
          <w:rFonts w:ascii="Arial" w:hAnsi="Arial" w:cs="Arial"/>
          <w:color w:val="000000" w:themeColor="text1"/>
          <w:sz w:val="24"/>
          <w:szCs w:val="24"/>
          <w:shd w:val="clear" w:color="auto" w:fill="FFFFFF"/>
        </w:rPr>
        <w:t xml:space="preserve"> en México, el síndrome de ovario poliquístico (SOP) es un problema crónico, degenerativo e incurable que afecta entre 21 y 22 por ciento de las mujeres mexicanas; no obstante, es controlable con medicamentos y hábitos saludables</w:t>
      </w:r>
      <w:r w:rsidR="00C779CB" w:rsidRPr="00C37517">
        <w:rPr>
          <w:rFonts w:ascii="Arial" w:hAnsi="Arial" w:cs="Arial"/>
          <w:color w:val="000000" w:themeColor="text1"/>
          <w:sz w:val="24"/>
          <w:szCs w:val="24"/>
          <w:shd w:val="clear" w:color="auto" w:fill="FFFFFF"/>
        </w:rPr>
        <w:t xml:space="preserve">. Como ya habíamos mencionado con anterioridad los hábitos de la vida influye de manera importante en la salud de las personas, por lo que en la población mexicana la mayoría sufren de obesidad, diabetes, entre otras enfermedades, que esto nos lleva a tener un mayor riesgo de padecer síndrome de ovario poliquístico. </w:t>
      </w:r>
      <w:r w:rsidR="00283861" w:rsidRPr="00C37517">
        <w:rPr>
          <w:rFonts w:ascii="Arial" w:hAnsi="Arial" w:cs="Arial"/>
          <w:color w:val="000000" w:themeColor="text1"/>
          <w:shd w:val="clear" w:color="auto" w:fill="FFFFFF"/>
        </w:rPr>
        <w:t xml:space="preserve">Esta enfermedad es multifactorial, pero la genética es el más determinante, </w:t>
      </w:r>
      <w:r w:rsidR="00283861" w:rsidRPr="00C37517">
        <w:rPr>
          <w:rFonts w:ascii="Arial" w:hAnsi="Arial" w:cs="Arial"/>
          <w:color w:val="000000" w:themeColor="text1"/>
          <w:sz w:val="24"/>
          <w:szCs w:val="24"/>
          <w:shd w:val="clear" w:color="auto" w:fill="FFFFFF"/>
        </w:rPr>
        <w:t>esto hace que la prevalencia en México sea mayor que en el resto del mundo.</w:t>
      </w:r>
      <w:r w:rsidR="00283861" w:rsidRPr="00C37517">
        <w:rPr>
          <w:rFonts w:ascii="Arial" w:hAnsi="Arial" w:cs="Arial"/>
          <w:color w:val="000000" w:themeColor="text1"/>
          <w:shd w:val="clear" w:color="auto" w:fill="FFFFFF"/>
        </w:rPr>
        <w:t xml:space="preserve"> </w:t>
      </w:r>
      <w:r w:rsidR="00283861" w:rsidRPr="00C37517">
        <w:rPr>
          <w:rFonts w:ascii="Arial" w:hAnsi="Arial" w:cs="Arial"/>
          <w:color w:val="000000" w:themeColor="text1"/>
          <w:sz w:val="24"/>
          <w:szCs w:val="24"/>
        </w:rPr>
        <w:t>Es prematuro diagnosticar el SOP en la adolescencia o desde la primera menstruación, ya que en esta etapa es normal la presencia de acné y las alteraciones menstruales, pero si este es demasiado o no desaparece conforme va avanzando la edad tenemos que investigar insidiosamente algún otro síntoma que nos oriente a pensar en el síndrome de ovario poliquístico</w:t>
      </w:r>
      <w:r w:rsidR="00283861" w:rsidRPr="00C37517">
        <w:rPr>
          <w:rFonts w:ascii="Arial" w:hAnsi="Arial" w:cs="Arial"/>
          <w:color w:val="404041"/>
          <w:sz w:val="24"/>
          <w:szCs w:val="24"/>
        </w:rPr>
        <w:t>.</w:t>
      </w:r>
    </w:p>
    <w:p w14:paraId="4DD546A8" w14:textId="77777777" w:rsidR="001D4F77" w:rsidRDefault="001D4F77" w:rsidP="00C37517">
      <w:pPr>
        <w:shd w:val="clear" w:color="auto" w:fill="FFFFFF"/>
        <w:spacing w:line="360" w:lineRule="auto"/>
        <w:jc w:val="both"/>
        <w:rPr>
          <w:rFonts w:ascii="Arial" w:hAnsi="Arial" w:cs="Arial"/>
          <w:color w:val="212121"/>
          <w:sz w:val="24"/>
          <w:szCs w:val="24"/>
          <w:shd w:val="clear" w:color="auto" w:fill="FFFFFF"/>
        </w:rPr>
      </w:pPr>
    </w:p>
    <w:p w14:paraId="14B07B80" w14:textId="77777777" w:rsidR="00BD5C1A" w:rsidRDefault="00283861" w:rsidP="00BD5C1A">
      <w:pPr>
        <w:shd w:val="clear" w:color="auto" w:fill="FFFFFF"/>
        <w:spacing w:line="360" w:lineRule="auto"/>
        <w:jc w:val="both"/>
        <w:rPr>
          <w:rFonts w:ascii="Arial" w:hAnsi="Arial" w:cs="Arial"/>
          <w:color w:val="212121"/>
          <w:sz w:val="24"/>
          <w:szCs w:val="24"/>
          <w:shd w:val="clear" w:color="auto" w:fill="FFFFFF"/>
        </w:rPr>
      </w:pPr>
      <w:r w:rsidRPr="00C37517">
        <w:rPr>
          <w:rFonts w:ascii="Arial" w:eastAsia="Times New Roman" w:hAnsi="Arial" w:cs="Arial"/>
          <w:color w:val="000000" w:themeColor="text1"/>
          <w:sz w:val="24"/>
          <w:szCs w:val="24"/>
          <w:lang w:eastAsia="es-MX"/>
        </w:rPr>
        <w:t>El diagnóstico se debe hacer entre seis y ocho años después de la primera menstruación, para lo cual son necesarios distintos estudios de laboratorio, ultrasonido y exploración física que confirmen la presencia de ovario poliquístico.</w:t>
      </w:r>
    </w:p>
    <w:p w14:paraId="098C5444" w14:textId="5E9852E1" w:rsidR="00C37517" w:rsidRPr="00BD5C1A" w:rsidRDefault="00283861" w:rsidP="00BD5C1A">
      <w:pPr>
        <w:shd w:val="clear" w:color="auto" w:fill="FFFFFF"/>
        <w:spacing w:line="360" w:lineRule="auto"/>
        <w:jc w:val="both"/>
        <w:rPr>
          <w:rFonts w:ascii="Arial" w:hAnsi="Arial" w:cs="Arial"/>
          <w:color w:val="212121"/>
          <w:sz w:val="24"/>
          <w:szCs w:val="24"/>
          <w:shd w:val="clear" w:color="auto" w:fill="FFFFFF"/>
        </w:rPr>
      </w:pPr>
      <w:r w:rsidRPr="00C37517">
        <w:rPr>
          <w:rFonts w:ascii="Arial" w:hAnsi="Arial" w:cs="Arial"/>
          <w:color w:val="000000" w:themeColor="text1"/>
          <w:sz w:val="24"/>
          <w:szCs w:val="24"/>
          <w:shd w:val="clear" w:color="auto" w:fill="FFFFFF"/>
        </w:rPr>
        <w:lastRenderedPageBreak/>
        <w:t xml:space="preserve">Sobre el tratamiento, se hace hincapié en la práctica de hábitos saludables, acompañados por el uso de anticonceptivos para regular los ciclos menstruales, proteger el endometrio y disminuir los síntomas, ya que el SOP es una enfermedad incurable, pero controlable con tratamiento para regular la menstruación y proteger el endometrio, además de medidas de control del colesterol, glucosa e insulina, entre ellas la actividad física, alimentación equilibrada y, en general, los hábitos saludables. </w:t>
      </w:r>
    </w:p>
    <w:p w14:paraId="1FA9F4AB" w14:textId="6104A073" w:rsidR="00C27E8F" w:rsidRPr="00C37517" w:rsidRDefault="00283861" w:rsidP="00283861">
      <w:pPr>
        <w:shd w:val="clear" w:color="auto" w:fill="FFFFFF"/>
        <w:spacing w:before="240" w:after="390" w:line="465" w:lineRule="atLeast"/>
        <w:jc w:val="both"/>
        <w:rPr>
          <w:rFonts w:ascii="Arial" w:hAnsi="Arial" w:cs="Arial"/>
          <w:color w:val="000000" w:themeColor="text1"/>
          <w:sz w:val="24"/>
          <w:szCs w:val="24"/>
          <w:shd w:val="clear" w:color="auto" w:fill="FFFFFF"/>
        </w:rPr>
      </w:pPr>
      <w:r w:rsidRPr="00C37517">
        <w:rPr>
          <w:rFonts w:ascii="Arial" w:hAnsi="Arial" w:cs="Arial"/>
          <w:color w:val="000000" w:themeColor="text1"/>
          <w:sz w:val="24"/>
          <w:szCs w:val="24"/>
          <w:shd w:val="clear" w:color="auto" w:fill="FFFFFF"/>
        </w:rPr>
        <w:t>La falta de tratamiento del SOP puede ocasionar complicaciones en la vida reproductiva, como el aumento de riesgo de diabetes, trastornos metabólicos, hiperplasia endometrial, cáncer de endometrio o infertilidad, por lo que es necesario atender el problema a tiempo.</w:t>
      </w:r>
    </w:p>
    <w:p w14:paraId="5734E30D" w14:textId="517E9758" w:rsidR="00C37517" w:rsidRDefault="00961703" w:rsidP="00BD5C1A">
      <w:pPr>
        <w:pStyle w:val="NormalWeb"/>
        <w:spacing w:line="360" w:lineRule="auto"/>
        <w:jc w:val="both"/>
        <w:rPr>
          <w:rFonts w:ascii="Arial" w:hAnsi="Arial" w:cs="Arial"/>
        </w:rPr>
      </w:pPr>
      <w:r w:rsidRPr="00C37517">
        <w:rPr>
          <w:rFonts w:ascii="Arial" w:hAnsi="Arial" w:cs="Arial"/>
          <w:color w:val="000000" w:themeColor="text1"/>
          <w:shd w:val="clear" w:color="auto" w:fill="FFFFFF"/>
        </w:rPr>
        <w:t>En el estado de Chiapas,</w:t>
      </w:r>
      <w:r w:rsidR="00A4354B" w:rsidRPr="00C37517">
        <w:rPr>
          <w:rFonts w:ascii="Arial" w:hAnsi="Arial" w:cs="Arial"/>
          <w:color w:val="000000" w:themeColor="text1"/>
          <w:shd w:val="clear" w:color="auto" w:fill="FFFFFF"/>
        </w:rPr>
        <w:t xml:space="preserve"> no hay como tal un numero de evidencias en las mujeres adolescentes que padezcan esta </w:t>
      </w:r>
      <w:r w:rsidR="00C37517" w:rsidRPr="00C37517">
        <w:rPr>
          <w:rFonts w:ascii="Arial" w:hAnsi="Arial" w:cs="Arial"/>
          <w:color w:val="000000" w:themeColor="text1"/>
          <w:shd w:val="clear" w:color="auto" w:fill="FFFFFF"/>
        </w:rPr>
        <w:t>enfermedad,</w:t>
      </w:r>
      <w:r w:rsidR="00A4354B" w:rsidRPr="00C37517">
        <w:rPr>
          <w:rFonts w:ascii="Arial" w:hAnsi="Arial" w:cs="Arial"/>
          <w:color w:val="000000" w:themeColor="text1"/>
          <w:shd w:val="clear" w:color="auto" w:fill="FFFFFF"/>
        </w:rPr>
        <w:t xml:space="preserve"> pero,</w:t>
      </w:r>
      <w:r w:rsidRPr="00C37517">
        <w:rPr>
          <w:rFonts w:ascii="Arial" w:hAnsi="Arial" w:cs="Arial"/>
          <w:color w:val="000000" w:themeColor="text1"/>
          <w:shd w:val="clear" w:color="auto" w:fill="FFFFFF"/>
        </w:rPr>
        <w:t xml:space="preserve"> </w:t>
      </w:r>
      <w:r w:rsidR="002A5897" w:rsidRPr="00C37517">
        <w:rPr>
          <w:rFonts w:ascii="Arial" w:hAnsi="Arial" w:cs="Arial"/>
        </w:rPr>
        <w:t>la prevalencia del síndrome de ovario</w:t>
      </w:r>
      <w:r w:rsidR="002A5897" w:rsidRPr="002A5897">
        <w:t xml:space="preserve"> </w:t>
      </w:r>
      <w:r w:rsidR="002A5897" w:rsidRPr="00C37517">
        <w:rPr>
          <w:rFonts w:ascii="Arial" w:hAnsi="Arial" w:cs="Arial"/>
        </w:rPr>
        <w:t>poliquístico (SOP) como en otras regiones, puede variar según los estudios y la población analizada. En general, se estima que el SOP afecta entre el 5% y el 10% de las mujeres en edad reproductiva. Sin embargo, en algunas poblaciones específicas, la prevalencia puede ser mayor.</w:t>
      </w:r>
    </w:p>
    <w:p w14:paraId="79F0D495" w14:textId="28EE40B3" w:rsidR="002A5897" w:rsidRPr="00C37517" w:rsidRDefault="002A5897" w:rsidP="002A5897">
      <w:pPr>
        <w:spacing w:before="100" w:beforeAutospacing="1" w:after="100" w:afterAutospacing="1" w:line="360" w:lineRule="auto"/>
        <w:jc w:val="both"/>
        <w:rPr>
          <w:rFonts w:ascii="Arial" w:eastAsia="Times New Roman" w:hAnsi="Arial" w:cs="Arial"/>
          <w:sz w:val="24"/>
          <w:szCs w:val="24"/>
          <w:lang w:eastAsia="es-MX"/>
        </w:rPr>
      </w:pPr>
      <w:r w:rsidRPr="00C37517">
        <w:rPr>
          <w:rFonts w:ascii="Arial" w:eastAsia="Times New Roman" w:hAnsi="Arial" w:cs="Arial"/>
          <w:sz w:val="24"/>
          <w:szCs w:val="24"/>
          <w:lang w:eastAsia="es-MX"/>
        </w:rPr>
        <w:t xml:space="preserve">Es importante considerar que factores como la genética, el estilo de vida y el acceso a atención médica pueden influir en estas cifras. A continuación de enumeran algunas de las casusas que predisponen a padecer SOP: </w:t>
      </w:r>
    </w:p>
    <w:p w14:paraId="061824A5" w14:textId="77777777" w:rsidR="002A5897" w:rsidRPr="00C37517"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t>Dieta</w:t>
      </w:r>
      <w:r w:rsidRPr="00C37517">
        <w:rPr>
          <w:rFonts w:ascii="Arial" w:hAnsi="Arial" w:cs="Arial"/>
        </w:rPr>
        <w:t>: Una alimentación alta en azúcares y grasas saturadas puede contribuir a la resistencia a la insulina, exacerbando los síntomas del SOP.</w:t>
      </w:r>
    </w:p>
    <w:p w14:paraId="67428709" w14:textId="77777777" w:rsidR="002A5897" w:rsidRPr="00C37517"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t>Actividad física</w:t>
      </w:r>
      <w:r w:rsidRPr="00C37517">
        <w:rPr>
          <w:rFonts w:ascii="Arial" w:hAnsi="Arial" w:cs="Arial"/>
        </w:rPr>
        <w:t>: Un estilo de vida sedentario puede aumentar el riesgo de obesidad, que está relacionado con el SOP.</w:t>
      </w:r>
    </w:p>
    <w:p w14:paraId="7E434DD7" w14:textId="77777777" w:rsidR="002A5897" w:rsidRPr="00C37517"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t>Contaminación</w:t>
      </w:r>
      <w:r w:rsidRPr="00C37517">
        <w:rPr>
          <w:rFonts w:ascii="Arial" w:hAnsi="Arial" w:cs="Arial"/>
        </w:rPr>
        <w:t>: Exposición a ciertos contaminantes ambientales, como disruptores endocrinos, puede afectar la salud hormonal.</w:t>
      </w:r>
    </w:p>
    <w:p w14:paraId="770E2EAF" w14:textId="77777777" w:rsidR="002A5897" w:rsidRPr="00C37517"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t>Estrés</w:t>
      </w:r>
      <w:r w:rsidRPr="00C37517">
        <w:rPr>
          <w:rFonts w:ascii="Arial" w:hAnsi="Arial" w:cs="Arial"/>
        </w:rPr>
        <w:t>: El estrés crónico puede influir en el equilibrio hormonal, afectando la ovulación.</w:t>
      </w:r>
    </w:p>
    <w:p w14:paraId="7621D9E5" w14:textId="77777777" w:rsidR="002A5897" w:rsidRPr="00C37517"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lastRenderedPageBreak/>
        <w:t>Obesidad</w:t>
      </w:r>
      <w:r w:rsidRPr="00C37517">
        <w:rPr>
          <w:rFonts w:ascii="Arial" w:hAnsi="Arial" w:cs="Arial"/>
        </w:rPr>
        <w:t>: Factores ambientales que contribuyen a la obesidad pueden aumentar el riesgo de desarrollar SOP.</w:t>
      </w:r>
    </w:p>
    <w:p w14:paraId="60C1F7C3" w14:textId="5144D76F" w:rsidR="00C37517" w:rsidRPr="00E62106" w:rsidRDefault="002A5897" w:rsidP="00E0382F">
      <w:pPr>
        <w:pStyle w:val="NormalWeb"/>
        <w:numPr>
          <w:ilvl w:val="0"/>
          <w:numId w:val="8"/>
        </w:numPr>
        <w:spacing w:line="360" w:lineRule="auto"/>
        <w:jc w:val="both"/>
        <w:rPr>
          <w:rFonts w:ascii="Arial" w:hAnsi="Arial" w:cs="Arial"/>
        </w:rPr>
      </w:pPr>
      <w:r w:rsidRPr="00C37517">
        <w:rPr>
          <w:rStyle w:val="Textoennegrita"/>
          <w:rFonts w:ascii="Arial" w:hAnsi="Arial" w:cs="Arial"/>
        </w:rPr>
        <w:t>Factores socioeconómicos</w:t>
      </w:r>
      <w:r w:rsidRPr="00C37517">
        <w:rPr>
          <w:rFonts w:ascii="Arial" w:hAnsi="Arial" w:cs="Arial"/>
        </w:rPr>
        <w:t>: Acceso limitado a atención médica y educación sobre salud reproductiva pueden afectar el diagnóstico y manejo del SOP.</w:t>
      </w:r>
    </w:p>
    <w:p w14:paraId="24AAD2FE" w14:textId="5FAF3CF2" w:rsidR="002A5897" w:rsidRPr="00C37517" w:rsidRDefault="002A5897" w:rsidP="00E0382F">
      <w:pPr>
        <w:pStyle w:val="NormalWeb"/>
        <w:spacing w:line="360" w:lineRule="auto"/>
        <w:jc w:val="both"/>
        <w:rPr>
          <w:rFonts w:ascii="Arial" w:hAnsi="Arial" w:cs="Arial"/>
        </w:rPr>
      </w:pPr>
      <w:r w:rsidRPr="00C37517">
        <w:rPr>
          <w:rFonts w:ascii="Arial" w:hAnsi="Arial" w:cs="Arial"/>
        </w:rPr>
        <w:t xml:space="preserve">Estos factores pueden interactuar de diversas maneras, impactando la salud hormonal y el bienestar general de las mujeres con SOP. </w:t>
      </w:r>
    </w:p>
    <w:p w14:paraId="399A8E9F" w14:textId="07E622B3" w:rsidR="00E0382F" w:rsidRPr="00C37517" w:rsidRDefault="00E0382F" w:rsidP="00E0382F">
      <w:pPr>
        <w:pStyle w:val="NormalWeb"/>
        <w:spacing w:line="360" w:lineRule="auto"/>
        <w:jc w:val="both"/>
        <w:rPr>
          <w:rFonts w:ascii="Arial" w:hAnsi="Arial" w:cs="Arial"/>
        </w:rPr>
      </w:pPr>
      <w:r w:rsidRPr="00C37517">
        <w:rPr>
          <w:rFonts w:ascii="Arial" w:hAnsi="Arial" w:cs="Arial"/>
        </w:rPr>
        <w:t>Es por eso que en La Independencia</w:t>
      </w:r>
      <w:r w:rsidR="00A4354B" w:rsidRPr="00C37517">
        <w:rPr>
          <w:rFonts w:ascii="Arial" w:hAnsi="Arial" w:cs="Arial"/>
        </w:rPr>
        <w:t xml:space="preserve">, aun no hay una tasa de prevalencia que nos ayude a cuantificar </w:t>
      </w:r>
      <w:r w:rsidR="000663F5" w:rsidRPr="00C37517">
        <w:rPr>
          <w:rFonts w:ascii="Arial" w:hAnsi="Arial" w:cs="Arial"/>
        </w:rPr>
        <w:t>cuanto a disminuido o aumentado en esta región, es por eso que s</w:t>
      </w:r>
      <w:r w:rsidRPr="00C37517">
        <w:rPr>
          <w:rFonts w:ascii="Arial" w:hAnsi="Arial" w:cs="Arial"/>
        </w:rPr>
        <w:t xml:space="preserve">e identificara los factores de riesgo que puedan presentar las adolescentes de 16 a 18 años de edad, y así disminuir la tasa de incidencias del síndrome de ovario poliquístico </w:t>
      </w:r>
      <w:r w:rsidR="000663F5" w:rsidRPr="00C37517">
        <w:rPr>
          <w:rFonts w:ascii="Arial" w:hAnsi="Arial" w:cs="Arial"/>
        </w:rPr>
        <w:t xml:space="preserve">a nivel municipal, regional y nacional, </w:t>
      </w:r>
      <w:r w:rsidRPr="00C37517">
        <w:rPr>
          <w:rFonts w:ascii="Arial" w:hAnsi="Arial" w:cs="Arial"/>
        </w:rPr>
        <w:t xml:space="preserve">y con esto, también saber el porcentaje que existe de este padecimiento en las adolescentes </w:t>
      </w:r>
      <w:r w:rsidR="00A4354B" w:rsidRPr="00C37517">
        <w:rPr>
          <w:rFonts w:ascii="Arial" w:hAnsi="Arial" w:cs="Arial"/>
        </w:rPr>
        <w:t xml:space="preserve">para que consulten a su médico para un buen tratamiento y reduzcan las complicaciones y así también mejorar la calidad de vida de cada una de ellas. </w:t>
      </w:r>
    </w:p>
    <w:p w14:paraId="37F67957" w14:textId="77777777" w:rsidR="002A5897" w:rsidRPr="002A5897" w:rsidRDefault="002A5897" w:rsidP="002A5897">
      <w:pPr>
        <w:spacing w:before="100" w:beforeAutospacing="1" w:after="100" w:afterAutospacing="1" w:line="360" w:lineRule="auto"/>
        <w:jc w:val="both"/>
        <w:rPr>
          <w:rFonts w:ascii="Times New Roman" w:eastAsia="Times New Roman" w:hAnsi="Times New Roman" w:cs="Times New Roman"/>
          <w:sz w:val="24"/>
          <w:szCs w:val="24"/>
          <w:lang w:eastAsia="es-MX"/>
        </w:rPr>
      </w:pPr>
    </w:p>
    <w:p w14:paraId="0ED49F95" w14:textId="27185EED" w:rsidR="00961703" w:rsidRPr="00283861" w:rsidRDefault="00961703" w:rsidP="00283861">
      <w:pPr>
        <w:shd w:val="clear" w:color="auto" w:fill="FFFFFF"/>
        <w:spacing w:before="240" w:after="390" w:line="465" w:lineRule="atLeast"/>
        <w:jc w:val="both"/>
        <w:rPr>
          <w:rFonts w:ascii="Times New Roman" w:hAnsi="Times New Roman" w:cs="Times New Roman"/>
          <w:color w:val="000000" w:themeColor="text1"/>
          <w:sz w:val="24"/>
          <w:szCs w:val="24"/>
          <w:shd w:val="clear" w:color="auto" w:fill="FFFFFF"/>
        </w:rPr>
      </w:pPr>
    </w:p>
    <w:p w14:paraId="7B758FB8" w14:textId="1B18A41B" w:rsidR="00102451" w:rsidRPr="00102451" w:rsidRDefault="00C779CB" w:rsidP="00D25F24">
      <w:pPr>
        <w:shd w:val="clear" w:color="auto" w:fill="FFFFFF"/>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404041"/>
          <w:sz w:val="24"/>
          <w:szCs w:val="24"/>
          <w:shd w:val="clear" w:color="auto" w:fill="FFFFFF"/>
        </w:rPr>
        <w:t xml:space="preserve"> </w:t>
      </w:r>
    </w:p>
    <w:p w14:paraId="527AC6A2" w14:textId="77777777" w:rsidR="00A3375A" w:rsidRPr="00694E77" w:rsidRDefault="00A3375A" w:rsidP="00D25F24">
      <w:pPr>
        <w:shd w:val="clear" w:color="auto" w:fill="FFFFFF"/>
        <w:spacing w:line="360" w:lineRule="auto"/>
        <w:jc w:val="both"/>
        <w:rPr>
          <w:rFonts w:ascii="Times New Roman" w:hAnsi="Times New Roman" w:cs="Times New Roman"/>
          <w:color w:val="000000" w:themeColor="text1"/>
          <w:sz w:val="24"/>
          <w:szCs w:val="24"/>
        </w:rPr>
      </w:pPr>
    </w:p>
    <w:p w14:paraId="180B11A8" w14:textId="352EA7D9" w:rsidR="00D25F24" w:rsidRDefault="00D25F24" w:rsidP="00D25F24">
      <w:pPr>
        <w:shd w:val="clear" w:color="auto" w:fill="FFFFFF"/>
        <w:spacing w:line="360" w:lineRule="auto"/>
        <w:jc w:val="both"/>
        <w:rPr>
          <w:rFonts w:ascii="Times New Roman" w:hAnsi="Times New Roman" w:cs="Times New Roman"/>
          <w:color w:val="000000" w:themeColor="text1"/>
          <w:sz w:val="24"/>
          <w:szCs w:val="24"/>
        </w:rPr>
      </w:pPr>
    </w:p>
    <w:p w14:paraId="59E9F7E9" w14:textId="6A6B8BE7" w:rsidR="00D25F24" w:rsidRDefault="00D25F24" w:rsidP="00D25F24">
      <w:pPr>
        <w:shd w:val="clear" w:color="auto" w:fill="FFFFFF"/>
        <w:spacing w:line="360" w:lineRule="auto"/>
        <w:jc w:val="both"/>
        <w:rPr>
          <w:rFonts w:ascii="Times New Roman" w:hAnsi="Times New Roman" w:cs="Times New Roman"/>
          <w:color w:val="000000" w:themeColor="text1"/>
          <w:sz w:val="24"/>
          <w:szCs w:val="24"/>
        </w:rPr>
      </w:pPr>
    </w:p>
    <w:p w14:paraId="3AE305AB" w14:textId="579BF5BD" w:rsidR="00D25F24" w:rsidRDefault="00D25F24" w:rsidP="00D25F24">
      <w:pPr>
        <w:shd w:val="clear" w:color="auto" w:fill="FFFFFF"/>
        <w:spacing w:line="360" w:lineRule="auto"/>
        <w:jc w:val="both"/>
        <w:rPr>
          <w:rFonts w:ascii="Times New Roman" w:hAnsi="Times New Roman" w:cs="Times New Roman"/>
          <w:color w:val="000000" w:themeColor="text1"/>
          <w:sz w:val="24"/>
          <w:szCs w:val="24"/>
        </w:rPr>
      </w:pPr>
    </w:p>
    <w:p w14:paraId="152F3B84" w14:textId="79E4A3C9" w:rsidR="00D25F24" w:rsidRDefault="00D25F24" w:rsidP="00D25F24">
      <w:pPr>
        <w:shd w:val="clear" w:color="auto" w:fill="FFFFFF"/>
        <w:spacing w:line="360" w:lineRule="auto"/>
        <w:jc w:val="both"/>
        <w:rPr>
          <w:rFonts w:ascii="Times New Roman" w:hAnsi="Times New Roman" w:cs="Times New Roman"/>
          <w:color w:val="000000" w:themeColor="text1"/>
          <w:sz w:val="24"/>
          <w:szCs w:val="24"/>
        </w:rPr>
      </w:pPr>
    </w:p>
    <w:p w14:paraId="536C4330" w14:textId="7B5A7B4D"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59392445" w14:textId="6CE218E8"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38E26DF3" w14:textId="3C802C94"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1C3AEEA1" w14:textId="1F6EACDB"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73EA0DEB" w14:textId="33016AED" w:rsidR="00A4354B" w:rsidRPr="00BD5C1A" w:rsidRDefault="00BD5C1A" w:rsidP="00BD5C1A">
      <w:pPr>
        <w:pStyle w:val="Ttulo1"/>
        <w:jc w:val="center"/>
        <w:rPr>
          <w:rFonts w:ascii="Arial" w:hAnsi="Arial" w:cs="Arial"/>
          <w:b/>
          <w:bCs/>
          <w:color w:val="auto"/>
        </w:rPr>
      </w:pPr>
      <w:bookmarkStart w:id="3" w:name="_Toc190681717"/>
      <w:r w:rsidRPr="00BD5C1A">
        <w:rPr>
          <w:rFonts w:ascii="Arial" w:hAnsi="Arial" w:cs="Arial"/>
          <w:b/>
          <w:bCs/>
          <w:color w:val="auto"/>
        </w:rPr>
        <w:lastRenderedPageBreak/>
        <w:t>OBJETIVOS</w:t>
      </w:r>
      <w:bookmarkEnd w:id="3"/>
    </w:p>
    <w:p w14:paraId="370A2D2A" w14:textId="0DE9961A"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55302B86" w14:textId="118435F9" w:rsidR="00A4354B" w:rsidRDefault="00A4354B" w:rsidP="00D25F24">
      <w:pPr>
        <w:shd w:val="clear" w:color="auto" w:fill="FFFFFF"/>
        <w:spacing w:line="360" w:lineRule="auto"/>
        <w:jc w:val="both"/>
        <w:rPr>
          <w:rFonts w:ascii="Times New Roman" w:hAnsi="Times New Roman" w:cs="Times New Roman"/>
          <w:color w:val="000000" w:themeColor="text1"/>
          <w:sz w:val="24"/>
          <w:szCs w:val="24"/>
        </w:rPr>
      </w:pPr>
    </w:p>
    <w:p w14:paraId="2B365B1A" w14:textId="0080ED81" w:rsidR="00E62106" w:rsidRDefault="00E62106" w:rsidP="00E62106">
      <w:pPr>
        <w:rPr>
          <w:rFonts w:ascii="Times New Roman" w:hAnsi="Times New Roman" w:cs="Times New Roman"/>
          <w:color w:val="000000" w:themeColor="text1"/>
          <w:sz w:val="24"/>
          <w:szCs w:val="24"/>
        </w:rPr>
      </w:pPr>
    </w:p>
    <w:p w14:paraId="6D241BDE" w14:textId="519D8773" w:rsidR="00BD5C1A" w:rsidRDefault="00BD5C1A" w:rsidP="00E62106">
      <w:pPr>
        <w:rPr>
          <w:rFonts w:ascii="Times New Roman" w:hAnsi="Times New Roman" w:cs="Times New Roman"/>
          <w:color w:val="000000" w:themeColor="text1"/>
          <w:sz w:val="24"/>
          <w:szCs w:val="24"/>
        </w:rPr>
      </w:pPr>
    </w:p>
    <w:p w14:paraId="23623AD8" w14:textId="77777777" w:rsidR="00BD5C1A" w:rsidRDefault="00BD5C1A" w:rsidP="00E62106"/>
    <w:p w14:paraId="5B954F8B" w14:textId="77777777" w:rsidR="00E62106" w:rsidRPr="00E62106" w:rsidRDefault="00E62106" w:rsidP="00E62106"/>
    <w:p w14:paraId="339AB9DB" w14:textId="56C12655" w:rsidR="007E003D" w:rsidRPr="005E3691" w:rsidRDefault="005E3691" w:rsidP="005E3691">
      <w:pPr>
        <w:pStyle w:val="Ttulo2"/>
        <w:jc w:val="center"/>
        <w:rPr>
          <w:rFonts w:ascii="Arial" w:hAnsi="Arial" w:cs="Arial"/>
          <w:b/>
          <w:bCs/>
          <w:color w:val="000000" w:themeColor="text1"/>
          <w:sz w:val="28"/>
          <w:szCs w:val="28"/>
        </w:rPr>
      </w:pPr>
      <w:bookmarkStart w:id="4" w:name="_Toc190681718"/>
      <w:r w:rsidRPr="005E3691">
        <w:rPr>
          <w:rFonts w:ascii="Arial" w:hAnsi="Arial" w:cs="Arial"/>
          <w:b/>
          <w:bCs/>
          <w:color w:val="000000" w:themeColor="text1"/>
          <w:sz w:val="28"/>
          <w:szCs w:val="28"/>
        </w:rPr>
        <w:t>Objetivo general</w:t>
      </w:r>
      <w:bookmarkEnd w:id="4"/>
    </w:p>
    <w:p w14:paraId="05C0A48E" w14:textId="68ED92F8" w:rsidR="007B064B" w:rsidRDefault="007B064B" w:rsidP="00DE418C">
      <w:pPr>
        <w:spacing w:line="360" w:lineRule="auto"/>
        <w:jc w:val="both"/>
        <w:rPr>
          <w:rFonts w:ascii="Times New Roman" w:hAnsi="Times New Roman" w:cs="Times New Roman"/>
          <w:sz w:val="24"/>
          <w:szCs w:val="24"/>
        </w:rPr>
      </w:pPr>
    </w:p>
    <w:p w14:paraId="7D2C30A0" w14:textId="77777777" w:rsidR="00C37517" w:rsidRDefault="00C37517" w:rsidP="00DE418C">
      <w:pPr>
        <w:spacing w:line="360" w:lineRule="auto"/>
        <w:jc w:val="both"/>
        <w:rPr>
          <w:rFonts w:ascii="Times New Roman" w:hAnsi="Times New Roman" w:cs="Times New Roman"/>
          <w:sz w:val="24"/>
          <w:szCs w:val="24"/>
        </w:rPr>
      </w:pPr>
    </w:p>
    <w:p w14:paraId="513C7959" w14:textId="1F9EA2F7" w:rsidR="00D25F24" w:rsidRPr="00E62106" w:rsidRDefault="00385559" w:rsidP="00E62106">
      <w:pPr>
        <w:spacing w:line="360" w:lineRule="auto"/>
        <w:jc w:val="both"/>
        <w:rPr>
          <w:rFonts w:ascii="Arial" w:hAnsi="Arial" w:cs="Arial"/>
          <w:sz w:val="24"/>
          <w:szCs w:val="24"/>
        </w:rPr>
      </w:pPr>
      <w:bookmarkStart w:id="5" w:name="_Hlk184748153"/>
      <w:r w:rsidRPr="00C37517">
        <w:rPr>
          <w:rFonts w:ascii="Arial" w:hAnsi="Arial" w:cs="Arial"/>
          <w:sz w:val="24"/>
          <w:szCs w:val="24"/>
        </w:rPr>
        <w:t xml:space="preserve">Identificar </w:t>
      </w:r>
      <w:r w:rsidR="00DE418C" w:rsidRPr="00C37517">
        <w:rPr>
          <w:rFonts w:ascii="Arial" w:hAnsi="Arial" w:cs="Arial"/>
          <w:sz w:val="24"/>
          <w:szCs w:val="24"/>
        </w:rPr>
        <w:t>síntomas</w:t>
      </w:r>
      <w:r w:rsidR="00D76583" w:rsidRPr="00C37517">
        <w:rPr>
          <w:rFonts w:ascii="Arial" w:hAnsi="Arial" w:cs="Arial"/>
          <w:sz w:val="24"/>
          <w:szCs w:val="24"/>
        </w:rPr>
        <w:t xml:space="preserve"> indicadores de </w:t>
      </w:r>
      <w:r w:rsidRPr="00C37517">
        <w:rPr>
          <w:rFonts w:ascii="Arial" w:hAnsi="Arial" w:cs="Arial"/>
          <w:sz w:val="24"/>
          <w:szCs w:val="24"/>
        </w:rPr>
        <w:t xml:space="preserve">síndrome de ovario poliquístico </w:t>
      </w:r>
      <w:r w:rsidR="00DE418C" w:rsidRPr="00C37517">
        <w:rPr>
          <w:rFonts w:ascii="Arial" w:hAnsi="Arial" w:cs="Arial"/>
          <w:sz w:val="24"/>
          <w:szCs w:val="24"/>
        </w:rPr>
        <w:t>en las adolescentes de 1</w:t>
      </w:r>
      <w:r w:rsidR="0048151A" w:rsidRPr="00C37517">
        <w:rPr>
          <w:rFonts w:ascii="Arial" w:hAnsi="Arial" w:cs="Arial"/>
          <w:sz w:val="24"/>
          <w:szCs w:val="24"/>
        </w:rPr>
        <w:t>6 a 18</w:t>
      </w:r>
      <w:r w:rsidR="00DE418C" w:rsidRPr="00C37517">
        <w:rPr>
          <w:rFonts w:ascii="Arial" w:hAnsi="Arial" w:cs="Arial"/>
          <w:sz w:val="24"/>
          <w:szCs w:val="24"/>
        </w:rPr>
        <w:t xml:space="preserve"> años de edad</w:t>
      </w:r>
      <w:bookmarkEnd w:id="5"/>
      <w:r w:rsidR="00F9126D" w:rsidRPr="00C37517">
        <w:rPr>
          <w:rFonts w:ascii="Arial" w:hAnsi="Arial" w:cs="Arial"/>
          <w:sz w:val="24"/>
          <w:szCs w:val="24"/>
        </w:rPr>
        <w:t>.</w:t>
      </w:r>
    </w:p>
    <w:p w14:paraId="374916B7" w14:textId="77777777" w:rsidR="00D25F24" w:rsidRPr="00D25F24" w:rsidRDefault="00D25F24" w:rsidP="00D25F24"/>
    <w:p w14:paraId="7C742487" w14:textId="08359043" w:rsidR="007E003D" w:rsidRPr="005E3691" w:rsidRDefault="005E3691" w:rsidP="005E3691">
      <w:pPr>
        <w:pStyle w:val="Ttulo2"/>
        <w:jc w:val="center"/>
        <w:rPr>
          <w:rFonts w:ascii="Arial" w:hAnsi="Arial" w:cs="Arial"/>
          <w:b/>
          <w:bCs/>
          <w:color w:val="000000" w:themeColor="text1"/>
          <w:sz w:val="28"/>
          <w:szCs w:val="28"/>
        </w:rPr>
      </w:pPr>
      <w:bookmarkStart w:id="6" w:name="_Toc190681719"/>
      <w:r w:rsidRPr="005E3691">
        <w:rPr>
          <w:rFonts w:ascii="Arial" w:hAnsi="Arial" w:cs="Arial"/>
          <w:b/>
          <w:bCs/>
          <w:color w:val="000000" w:themeColor="text1"/>
          <w:sz w:val="28"/>
          <w:szCs w:val="28"/>
        </w:rPr>
        <w:t>Objetivos específicos</w:t>
      </w:r>
      <w:bookmarkEnd w:id="6"/>
    </w:p>
    <w:p w14:paraId="1DE3C91F" w14:textId="4EC75860" w:rsidR="007B064B" w:rsidRDefault="007B064B" w:rsidP="007B064B"/>
    <w:p w14:paraId="509641D3" w14:textId="77777777" w:rsidR="00C37517" w:rsidRPr="007B064B" w:rsidRDefault="00C37517" w:rsidP="007B064B"/>
    <w:p w14:paraId="1BBAF8B7" w14:textId="7E3AADBD" w:rsidR="007E003D" w:rsidRPr="00C37517" w:rsidRDefault="007E003D" w:rsidP="00D76583">
      <w:pPr>
        <w:pStyle w:val="Prrafodelista"/>
        <w:numPr>
          <w:ilvl w:val="0"/>
          <w:numId w:val="1"/>
        </w:numPr>
        <w:spacing w:line="360" w:lineRule="auto"/>
        <w:jc w:val="both"/>
        <w:rPr>
          <w:rFonts w:ascii="Arial" w:hAnsi="Arial" w:cs="Arial"/>
          <w:sz w:val="24"/>
          <w:szCs w:val="24"/>
        </w:rPr>
      </w:pPr>
      <w:r w:rsidRPr="00C37517">
        <w:rPr>
          <w:rFonts w:ascii="Arial" w:hAnsi="Arial" w:cs="Arial"/>
          <w:sz w:val="24"/>
          <w:szCs w:val="24"/>
        </w:rPr>
        <w:t>Identificar</w:t>
      </w:r>
      <w:r w:rsidR="00D76583" w:rsidRPr="00C37517">
        <w:rPr>
          <w:rFonts w:ascii="Arial" w:hAnsi="Arial" w:cs="Arial"/>
          <w:sz w:val="24"/>
          <w:szCs w:val="24"/>
        </w:rPr>
        <w:t xml:space="preserve"> factores</w:t>
      </w:r>
      <w:r w:rsidRPr="00C37517">
        <w:rPr>
          <w:rFonts w:ascii="Arial" w:hAnsi="Arial" w:cs="Arial"/>
          <w:sz w:val="24"/>
          <w:szCs w:val="24"/>
        </w:rPr>
        <w:t xml:space="preserve"> </w:t>
      </w:r>
      <w:r w:rsidR="00D76583" w:rsidRPr="00C37517">
        <w:rPr>
          <w:rFonts w:ascii="Arial" w:hAnsi="Arial" w:cs="Arial"/>
          <w:sz w:val="24"/>
          <w:szCs w:val="24"/>
        </w:rPr>
        <w:t xml:space="preserve">de riesgo que podrían ocasionar síndrome de ovario poliquístico en las adolescentes de 16 a 18 años de edad </w:t>
      </w:r>
      <w:r w:rsidRPr="00C37517">
        <w:rPr>
          <w:rFonts w:ascii="Arial" w:hAnsi="Arial" w:cs="Arial"/>
          <w:sz w:val="24"/>
          <w:szCs w:val="24"/>
        </w:rPr>
        <w:t xml:space="preserve">del colegio de bachilleres plantel 50 La </w:t>
      </w:r>
      <w:r w:rsidR="00385559" w:rsidRPr="00C37517">
        <w:rPr>
          <w:rFonts w:ascii="Arial" w:hAnsi="Arial" w:cs="Arial"/>
          <w:sz w:val="24"/>
          <w:szCs w:val="24"/>
        </w:rPr>
        <w:t>I</w:t>
      </w:r>
      <w:r w:rsidRPr="00C37517">
        <w:rPr>
          <w:rFonts w:ascii="Arial" w:hAnsi="Arial" w:cs="Arial"/>
          <w:sz w:val="24"/>
          <w:szCs w:val="24"/>
        </w:rPr>
        <w:t xml:space="preserve">ndependencia, Chiapas. </w:t>
      </w:r>
    </w:p>
    <w:p w14:paraId="2C281B9B" w14:textId="6A38CF37" w:rsidR="00AD481F" w:rsidRPr="00C37517" w:rsidRDefault="002724F7" w:rsidP="00D76583">
      <w:pPr>
        <w:pStyle w:val="Prrafodelista"/>
        <w:numPr>
          <w:ilvl w:val="0"/>
          <w:numId w:val="1"/>
        </w:numPr>
        <w:spacing w:line="360" w:lineRule="auto"/>
        <w:jc w:val="both"/>
        <w:rPr>
          <w:rFonts w:ascii="Arial" w:hAnsi="Arial" w:cs="Arial"/>
          <w:sz w:val="24"/>
          <w:szCs w:val="24"/>
        </w:rPr>
      </w:pPr>
      <w:r w:rsidRPr="00C37517">
        <w:rPr>
          <w:rFonts w:ascii="Arial" w:hAnsi="Arial" w:cs="Arial"/>
          <w:sz w:val="24"/>
          <w:szCs w:val="24"/>
        </w:rPr>
        <w:t xml:space="preserve">Realizar </w:t>
      </w:r>
      <w:r w:rsidR="004A596E" w:rsidRPr="00C37517">
        <w:rPr>
          <w:rFonts w:ascii="Arial" w:hAnsi="Arial" w:cs="Arial"/>
          <w:sz w:val="24"/>
          <w:szCs w:val="24"/>
        </w:rPr>
        <w:t>cuestionarios relacionados a los síntomas que podrían ocasionar síndrome de ovario poliquístico en las adolescentes.</w:t>
      </w:r>
    </w:p>
    <w:p w14:paraId="63DAF8C9" w14:textId="2D440EE6" w:rsidR="00D25F24" w:rsidRPr="00C37517" w:rsidRDefault="007E003D" w:rsidP="00D25F24">
      <w:pPr>
        <w:pStyle w:val="Prrafodelista"/>
        <w:numPr>
          <w:ilvl w:val="0"/>
          <w:numId w:val="1"/>
        </w:numPr>
        <w:spacing w:line="360" w:lineRule="auto"/>
        <w:jc w:val="both"/>
        <w:rPr>
          <w:rFonts w:ascii="Arial" w:hAnsi="Arial" w:cs="Arial"/>
          <w:b/>
          <w:bCs/>
          <w:sz w:val="24"/>
          <w:szCs w:val="24"/>
        </w:rPr>
      </w:pPr>
      <w:r w:rsidRPr="00C37517">
        <w:rPr>
          <w:rFonts w:ascii="Arial" w:hAnsi="Arial" w:cs="Arial"/>
          <w:sz w:val="24"/>
          <w:szCs w:val="24"/>
        </w:rPr>
        <w:t xml:space="preserve">Analizar hábitos </w:t>
      </w:r>
      <w:r w:rsidR="00DE418C" w:rsidRPr="00C37517">
        <w:rPr>
          <w:rFonts w:ascii="Arial" w:hAnsi="Arial" w:cs="Arial"/>
          <w:sz w:val="24"/>
          <w:szCs w:val="24"/>
        </w:rPr>
        <w:t>de</w:t>
      </w:r>
      <w:r w:rsidRPr="00C37517">
        <w:rPr>
          <w:rFonts w:ascii="Arial" w:hAnsi="Arial" w:cs="Arial"/>
          <w:sz w:val="24"/>
          <w:szCs w:val="24"/>
        </w:rPr>
        <w:t xml:space="preserve"> las adolescentes de 1</w:t>
      </w:r>
      <w:r w:rsidR="0048151A" w:rsidRPr="00C37517">
        <w:rPr>
          <w:rFonts w:ascii="Arial" w:hAnsi="Arial" w:cs="Arial"/>
          <w:sz w:val="24"/>
          <w:szCs w:val="24"/>
        </w:rPr>
        <w:t>6 a 18</w:t>
      </w:r>
      <w:r w:rsidRPr="00C37517">
        <w:rPr>
          <w:rFonts w:ascii="Arial" w:hAnsi="Arial" w:cs="Arial"/>
          <w:sz w:val="24"/>
          <w:szCs w:val="24"/>
        </w:rPr>
        <w:t xml:space="preserve"> años</w:t>
      </w:r>
      <w:r w:rsidR="00D25F24" w:rsidRPr="00C37517">
        <w:rPr>
          <w:rFonts w:ascii="Arial" w:hAnsi="Arial" w:cs="Arial"/>
          <w:sz w:val="24"/>
          <w:szCs w:val="24"/>
        </w:rPr>
        <w:t xml:space="preserve">. </w:t>
      </w:r>
    </w:p>
    <w:p w14:paraId="252BCCFC" w14:textId="1C63B112" w:rsidR="007E003D" w:rsidRDefault="007E003D" w:rsidP="007E003D">
      <w:pPr>
        <w:spacing w:line="360" w:lineRule="auto"/>
        <w:rPr>
          <w:rFonts w:ascii="Times New Roman" w:hAnsi="Times New Roman" w:cs="Times New Roman"/>
          <w:b/>
          <w:bCs/>
          <w:sz w:val="26"/>
          <w:szCs w:val="26"/>
        </w:rPr>
      </w:pPr>
    </w:p>
    <w:p w14:paraId="0C5E70F6" w14:textId="77777777" w:rsidR="00D25F24" w:rsidRDefault="00D25F24" w:rsidP="00B479B3">
      <w:pPr>
        <w:pStyle w:val="Ttulo1"/>
        <w:rPr>
          <w:rFonts w:ascii="Times New Roman" w:hAnsi="Times New Roman" w:cs="Times New Roman"/>
          <w:b/>
          <w:bCs/>
          <w:color w:val="auto"/>
          <w:sz w:val="26"/>
          <w:szCs w:val="26"/>
        </w:rPr>
      </w:pPr>
    </w:p>
    <w:p w14:paraId="3A8B11CA" w14:textId="77777777" w:rsidR="00D25F24" w:rsidRDefault="00D25F24" w:rsidP="00B479B3">
      <w:pPr>
        <w:pStyle w:val="Ttulo1"/>
        <w:rPr>
          <w:rFonts w:ascii="Times New Roman" w:hAnsi="Times New Roman" w:cs="Times New Roman"/>
          <w:b/>
          <w:bCs/>
          <w:color w:val="auto"/>
          <w:sz w:val="26"/>
          <w:szCs w:val="26"/>
        </w:rPr>
      </w:pPr>
    </w:p>
    <w:p w14:paraId="31A3FD8E" w14:textId="77777777" w:rsidR="00D25F24" w:rsidRDefault="00D25F24" w:rsidP="00B479B3">
      <w:pPr>
        <w:pStyle w:val="Ttulo1"/>
        <w:rPr>
          <w:rFonts w:ascii="Times New Roman" w:hAnsi="Times New Roman" w:cs="Times New Roman"/>
          <w:b/>
          <w:bCs/>
          <w:color w:val="auto"/>
          <w:sz w:val="26"/>
          <w:szCs w:val="26"/>
        </w:rPr>
      </w:pPr>
    </w:p>
    <w:p w14:paraId="51D7B89A" w14:textId="3EE87307" w:rsidR="00D25F24" w:rsidRDefault="00D25F24" w:rsidP="00B479B3">
      <w:pPr>
        <w:pStyle w:val="Ttulo1"/>
        <w:rPr>
          <w:rFonts w:ascii="Times New Roman" w:hAnsi="Times New Roman" w:cs="Times New Roman"/>
          <w:b/>
          <w:bCs/>
          <w:color w:val="auto"/>
          <w:sz w:val="26"/>
          <w:szCs w:val="26"/>
        </w:rPr>
      </w:pPr>
    </w:p>
    <w:p w14:paraId="7691A164" w14:textId="4BE96EF7" w:rsidR="00BF723D" w:rsidRDefault="00BF723D" w:rsidP="00BF723D"/>
    <w:p w14:paraId="5552DA76" w14:textId="1D7CFED2" w:rsidR="00BF723D" w:rsidRDefault="00BF723D" w:rsidP="00BF723D"/>
    <w:p w14:paraId="46FDC49D" w14:textId="4EBA077C" w:rsidR="00E63358" w:rsidRDefault="00E63358" w:rsidP="00BF723D"/>
    <w:p w14:paraId="51BE0B7E" w14:textId="02CBCCC0" w:rsidR="005E3691" w:rsidRDefault="005E3691" w:rsidP="00BF723D"/>
    <w:p w14:paraId="5F7A8B69" w14:textId="77777777" w:rsidR="005E3691" w:rsidRPr="00BF723D" w:rsidRDefault="005E3691" w:rsidP="00BF723D"/>
    <w:p w14:paraId="73131A64" w14:textId="0D130A9C" w:rsidR="00BF723D" w:rsidRPr="00C37517" w:rsidRDefault="007E003D" w:rsidP="00C37517">
      <w:pPr>
        <w:pStyle w:val="Ttulo1"/>
        <w:jc w:val="center"/>
        <w:rPr>
          <w:rFonts w:ascii="Arial" w:hAnsi="Arial" w:cs="Arial"/>
          <w:b/>
          <w:bCs/>
          <w:color w:val="auto"/>
        </w:rPr>
      </w:pPr>
      <w:bookmarkStart w:id="7" w:name="_Toc190681720"/>
      <w:r w:rsidRPr="00C37517">
        <w:rPr>
          <w:rFonts w:ascii="Arial" w:hAnsi="Arial" w:cs="Arial"/>
          <w:b/>
          <w:bCs/>
          <w:color w:val="auto"/>
        </w:rPr>
        <w:lastRenderedPageBreak/>
        <w:t>JUSTIFICACION</w:t>
      </w:r>
      <w:bookmarkEnd w:id="7"/>
    </w:p>
    <w:p w14:paraId="4513CEBE" w14:textId="106AE30E" w:rsidR="00E63358" w:rsidRDefault="00E63358" w:rsidP="00E63358"/>
    <w:p w14:paraId="6F953938" w14:textId="77777777" w:rsidR="00C37517" w:rsidRPr="00E63358" w:rsidRDefault="00C37517" w:rsidP="00E63358"/>
    <w:p w14:paraId="6EB47511" w14:textId="7066D644" w:rsidR="004E50B8" w:rsidRDefault="00A4354B" w:rsidP="00A4354B">
      <w:pPr>
        <w:spacing w:line="360" w:lineRule="auto"/>
        <w:jc w:val="both"/>
        <w:rPr>
          <w:rFonts w:ascii="Arial" w:hAnsi="Arial" w:cs="Arial"/>
          <w:sz w:val="24"/>
          <w:szCs w:val="24"/>
        </w:rPr>
      </w:pPr>
      <w:r w:rsidRPr="00C37517">
        <w:rPr>
          <w:rFonts w:ascii="Arial" w:hAnsi="Arial" w:cs="Arial"/>
          <w:sz w:val="24"/>
          <w:szCs w:val="24"/>
        </w:rPr>
        <w:t xml:space="preserve">Una de las primeras causas por el cual </w:t>
      </w:r>
      <w:r w:rsidR="000663F5" w:rsidRPr="00C37517">
        <w:rPr>
          <w:rFonts w:ascii="Arial" w:hAnsi="Arial" w:cs="Arial"/>
          <w:sz w:val="24"/>
          <w:szCs w:val="24"/>
        </w:rPr>
        <w:t>se investiga esta patología es p</w:t>
      </w:r>
      <w:r w:rsidR="00C95E97" w:rsidRPr="00C37517">
        <w:rPr>
          <w:rFonts w:ascii="Arial" w:hAnsi="Arial" w:cs="Arial"/>
          <w:sz w:val="24"/>
          <w:szCs w:val="24"/>
        </w:rPr>
        <w:t>or la incidencia que está teniendo a nivel regional y por lo consiguiente aumenta también en la nación, en el cual hay más casos de infertilidad y las com</w:t>
      </w:r>
      <w:r w:rsidR="000663F5" w:rsidRPr="00C37517">
        <w:rPr>
          <w:rFonts w:ascii="Arial" w:hAnsi="Arial" w:cs="Arial"/>
          <w:sz w:val="24"/>
          <w:szCs w:val="24"/>
        </w:rPr>
        <w:t>p</w:t>
      </w:r>
      <w:r w:rsidR="00C95E97" w:rsidRPr="00C37517">
        <w:rPr>
          <w:rFonts w:ascii="Arial" w:hAnsi="Arial" w:cs="Arial"/>
          <w:sz w:val="24"/>
          <w:szCs w:val="24"/>
        </w:rPr>
        <w:t xml:space="preserve">licaciones que esta enfermedad </w:t>
      </w:r>
      <w:r w:rsidR="000663F5" w:rsidRPr="00C37517">
        <w:rPr>
          <w:rFonts w:ascii="Arial" w:hAnsi="Arial" w:cs="Arial"/>
          <w:sz w:val="24"/>
          <w:szCs w:val="24"/>
        </w:rPr>
        <w:t>p</w:t>
      </w:r>
      <w:r w:rsidR="00C95E97" w:rsidRPr="00C37517">
        <w:rPr>
          <w:rFonts w:ascii="Arial" w:hAnsi="Arial" w:cs="Arial"/>
          <w:sz w:val="24"/>
          <w:szCs w:val="24"/>
        </w:rPr>
        <w:t xml:space="preserve">uede llegar a </w:t>
      </w:r>
      <w:r w:rsidR="000663F5" w:rsidRPr="00C37517">
        <w:rPr>
          <w:rFonts w:ascii="Arial" w:hAnsi="Arial" w:cs="Arial"/>
          <w:sz w:val="24"/>
          <w:szCs w:val="24"/>
        </w:rPr>
        <w:t>p</w:t>
      </w:r>
      <w:r w:rsidR="00C95E97" w:rsidRPr="00C37517">
        <w:rPr>
          <w:rFonts w:ascii="Arial" w:hAnsi="Arial" w:cs="Arial"/>
          <w:sz w:val="24"/>
          <w:szCs w:val="24"/>
        </w:rPr>
        <w:t>rovocar</w:t>
      </w:r>
      <w:r w:rsidR="004D42E1" w:rsidRPr="00C37517">
        <w:rPr>
          <w:rFonts w:ascii="Arial" w:hAnsi="Arial" w:cs="Arial"/>
          <w:sz w:val="24"/>
          <w:szCs w:val="24"/>
        </w:rPr>
        <w:t>, es por eso l</w:t>
      </w:r>
      <w:r w:rsidR="00447413" w:rsidRPr="00C37517">
        <w:rPr>
          <w:rFonts w:ascii="Arial" w:hAnsi="Arial" w:cs="Arial"/>
          <w:sz w:val="24"/>
          <w:szCs w:val="24"/>
        </w:rPr>
        <w:t xml:space="preserve">a emergencia de este problema </w:t>
      </w:r>
      <w:r w:rsidR="004D42E1" w:rsidRPr="00C37517">
        <w:rPr>
          <w:rFonts w:ascii="Arial" w:hAnsi="Arial" w:cs="Arial"/>
          <w:sz w:val="24"/>
          <w:szCs w:val="24"/>
        </w:rPr>
        <w:t xml:space="preserve">que </w:t>
      </w:r>
      <w:r w:rsidR="00447413" w:rsidRPr="00C37517">
        <w:rPr>
          <w:rFonts w:ascii="Arial" w:hAnsi="Arial" w:cs="Arial"/>
          <w:sz w:val="24"/>
          <w:szCs w:val="24"/>
        </w:rPr>
        <w:t>surge por el aumento de las complicaciones de SOP, como son los canceres endometriales, la infertilidad y la resistencia a la insulina, que esta ultima la mayoría de los mexicanos padece una enfermedad crónico</w:t>
      </w:r>
      <w:r w:rsidR="002B1E63">
        <w:rPr>
          <w:rFonts w:ascii="Arial" w:hAnsi="Arial" w:cs="Arial"/>
          <w:sz w:val="24"/>
          <w:szCs w:val="24"/>
        </w:rPr>
        <w:t xml:space="preserve"> </w:t>
      </w:r>
      <w:r w:rsidR="00447413" w:rsidRPr="00C37517">
        <w:rPr>
          <w:rFonts w:ascii="Arial" w:hAnsi="Arial" w:cs="Arial"/>
          <w:sz w:val="24"/>
          <w:szCs w:val="24"/>
        </w:rPr>
        <w:t xml:space="preserve">degenerativa. Esta enfermedad evoluciona hasta una </w:t>
      </w:r>
      <w:r w:rsidR="00E63358" w:rsidRPr="00C37517">
        <w:rPr>
          <w:rFonts w:ascii="Arial" w:hAnsi="Arial" w:cs="Arial"/>
          <w:sz w:val="24"/>
          <w:szCs w:val="24"/>
        </w:rPr>
        <w:t xml:space="preserve">enfermedad irreversible por la falta de conocimiento de las adolescentes, que es en esta edad cuando podemos detener la enfermedad con un tratamiento adecuado. </w:t>
      </w:r>
      <w:r w:rsidR="00C95E97" w:rsidRPr="00C37517">
        <w:rPr>
          <w:rFonts w:ascii="Arial" w:hAnsi="Arial" w:cs="Arial"/>
          <w:sz w:val="24"/>
          <w:szCs w:val="24"/>
        </w:rPr>
        <w:t xml:space="preserve">A </w:t>
      </w:r>
      <w:r w:rsidR="00447413" w:rsidRPr="00C37517">
        <w:rPr>
          <w:rFonts w:ascii="Arial" w:hAnsi="Arial" w:cs="Arial"/>
          <w:sz w:val="24"/>
          <w:szCs w:val="24"/>
        </w:rPr>
        <w:t>continuación,</w:t>
      </w:r>
      <w:r w:rsidR="00C95E97" w:rsidRPr="00C37517">
        <w:rPr>
          <w:rFonts w:ascii="Arial" w:hAnsi="Arial" w:cs="Arial"/>
          <w:sz w:val="24"/>
          <w:szCs w:val="24"/>
        </w:rPr>
        <w:t xml:space="preserve"> se describe varios problemas de salud </w:t>
      </w:r>
      <w:r w:rsidR="00447413" w:rsidRPr="00C37517">
        <w:rPr>
          <w:rFonts w:ascii="Arial" w:hAnsi="Arial" w:cs="Arial"/>
          <w:sz w:val="24"/>
          <w:szCs w:val="24"/>
        </w:rPr>
        <w:t xml:space="preserve">que esta enfermedad conlleva: </w:t>
      </w:r>
    </w:p>
    <w:p w14:paraId="6B62D406" w14:textId="77777777" w:rsidR="00C37517" w:rsidRPr="00C37517" w:rsidRDefault="00C37517" w:rsidP="00A4354B">
      <w:pPr>
        <w:spacing w:line="360" w:lineRule="auto"/>
        <w:jc w:val="both"/>
        <w:rPr>
          <w:rFonts w:ascii="Arial" w:hAnsi="Arial" w:cs="Arial"/>
          <w:sz w:val="24"/>
          <w:szCs w:val="24"/>
        </w:rPr>
      </w:pPr>
    </w:p>
    <w:p w14:paraId="1A38FE22"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Infertilidad</w:t>
      </w:r>
      <w:r w:rsidRPr="00DC0472">
        <w:rPr>
          <w:rFonts w:ascii="Arial" w:hAnsi="Arial" w:cs="Arial"/>
        </w:rPr>
        <w:t>: El SOP puede interferir con la ovulación, dificultando la concepción.</w:t>
      </w:r>
    </w:p>
    <w:p w14:paraId="177A1281"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Resistencia a la insulina</w:t>
      </w:r>
      <w:r w:rsidRPr="00DC0472">
        <w:rPr>
          <w:rFonts w:ascii="Arial" w:hAnsi="Arial" w:cs="Arial"/>
        </w:rPr>
        <w:t>: Muchas mujeres con SOP desarrollan resistencia a la insulina, lo que puede llevar a diabetes tipo 2 y a un mayor riesgo de enfermedades cardiovasculares.</w:t>
      </w:r>
    </w:p>
    <w:p w14:paraId="4124A286"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Problemas menstruales</w:t>
      </w:r>
      <w:r w:rsidRPr="00DC0472">
        <w:rPr>
          <w:rFonts w:ascii="Arial" w:hAnsi="Arial" w:cs="Arial"/>
        </w:rPr>
        <w:t>: Puede causar irregularidades menstruales, como períodos ausentes o muy prolongados.</w:t>
      </w:r>
    </w:p>
    <w:p w14:paraId="357BC958"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Aumento de peso</w:t>
      </w:r>
      <w:r w:rsidRPr="00DC0472">
        <w:rPr>
          <w:rFonts w:ascii="Arial" w:hAnsi="Arial" w:cs="Arial"/>
        </w:rPr>
        <w:t>: La dificultad para perder peso y la tendencia a la obesidad son comunes, lo que puede agravar otros síntomas del SOP.</w:t>
      </w:r>
    </w:p>
    <w:p w14:paraId="68E80690"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Problemas de salud mental</w:t>
      </w:r>
      <w:r w:rsidRPr="00DC0472">
        <w:rPr>
          <w:rFonts w:ascii="Arial" w:hAnsi="Arial" w:cs="Arial"/>
        </w:rPr>
        <w:t>: Las mujeres con SOP pueden experimentar ansiedad, depresión y baja autoestima debido a síntomas físicos y a problemas de imagen corporal.</w:t>
      </w:r>
    </w:p>
    <w:p w14:paraId="2850BB19" w14:textId="77777777" w:rsidR="00447413"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Riesgo de cáncer</w:t>
      </w:r>
      <w:r w:rsidRPr="00DC0472">
        <w:rPr>
          <w:rFonts w:ascii="Arial" w:hAnsi="Arial" w:cs="Arial"/>
        </w:rPr>
        <w:t>: A largo plazo, la falta de ovulación regular puede aumentar el riesgo de cáncer endometrial.</w:t>
      </w:r>
    </w:p>
    <w:p w14:paraId="25A3B71C" w14:textId="77777777" w:rsidR="004D42E1" w:rsidRPr="00DC0472" w:rsidRDefault="00447413" w:rsidP="00E63358">
      <w:pPr>
        <w:pStyle w:val="NormalWeb"/>
        <w:numPr>
          <w:ilvl w:val="0"/>
          <w:numId w:val="9"/>
        </w:numPr>
        <w:spacing w:line="360" w:lineRule="auto"/>
        <w:jc w:val="both"/>
        <w:rPr>
          <w:rFonts w:ascii="Arial" w:hAnsi="Arial" w:cs="Arial"/>
        </w:rPr>
      </w:pPr>
      <w:r w:rsidRPr="00DC0472">
        <w:rPr>
          <w:rStyle w:val="Textoennegrita"/>
          <w:rFonts w:ascii="Arial" w:hAnsi="Arial" w:cs="Arial"/>
        </w:rPr>
        <w:t>Síntomas físicos</w:t>
      </w:r>
      <w:r w:rsidRPr="00DC0472">
        <w:rPr>
          <w:rFonts w:ascii="Arial" w:hAnsi="Arial" w:cs="Arial"/>
        </w:rPr>
        <w:t>: Pueden incluir hirsutismo (crecimiento excesivo de vello), acné y cambios en la piel.</w:t>
      </w:r>
    </w:p>
    <w:p w14:paraId="0FBCDF8B" w14:textId="0A195FFD" w:rsidR="00DC0472" w:rsidRPr="00E62106" w:rsidRDefault="00447413" w:rsidP="00643827">
      <w:pPr>
        <w:pStyle w:val="NormalWeb"/>
        <w:spacing w:line="360" w:lineRule="auto"/>
        <w:jc w:val="both"/>
        <w:rPr>
          <w:rFonts w:ascii="Arial" w:hAnsi="Arial" w:cs="Arial"/>
        </w:rPr>
      </w:pPr>
      <w:r w:rsidRPr="00DC0472">
        <w:rPr>
          <w:rFonts w:ascii="Arial" w:hAnsi="Arial" w:cs="Arial"/>
        </w:rPr>
        <w:lastRenderedPageBreak/>
        <w:t>La combinación de estos problemas puede tener un impacto significativo en la calidad de vida de las mujeres afectadas</w:t>
      </w:r>
      <w:r w:rsidR="00E63358" w:rsidRPr="00DC0472">
        <w:rPr>
          <w:rFonts w:ascii="Arial" w:hAnsi="Arial" w:cs="Arial"/>
        </w:rPr>
        <w:t xml:space="preserve">, es </w:t>
      </w:r>
      <w:r w:rsidR="004D42E1" w:rsidRPr="00DC0472">
        <w:rPr>
          <w:rFonts w:ascii="Arial" w:hAnsi="Arial" w:cs="Arial"/>
        </w:rPr>
        <w:t>así</w:t>
      </w:r>
      <w:r w:rsidR="00E63358" w:rsidRPr="00DC0472">
        <w:rPr>
          <w:rFonts w:ascii="Arial" w:hAnsi="Arial" w:cs="Arial"/>
        </w:rPr>
        <w:t xml:space="preserve"> que en la realización de esta investigación nos ayudara a tener datos sobre si hay una disminución o un aumento es la enfermedad, </w:t>
      </w:r>
      <w:r w:rsidR="00806438" w:rsidRPr="00DC0472">
        <w:rPr>
          <w:rFonts w:ascii="Arial" w:hAnsi="Arial" w:cs="Arial"/>
        </w:rPr>
        <w:t>por lo que también obtendremos datos sobre los hábitos que las adolescentes tienen y que pueden llevar a desarrollar el síndrome de ovario poliquístico o saber sobre los síntomas que están padeciendo y que podrían ser característicos de esta patología.</w:t>
      </w:r>
    </w:p>
    <w:p w14:paraId="1C3E90CE" w14:textId="0A84343F" w:rsidR="00DC0472" w:rsidRDefault="00806438" w:rsidP="00E62106">
      <w:pPr>
        <w:pStyle w:val="NormalWeb"/>
        <w:spacing w:line="360" w:lineRule="auto"/>
        <w:jc w:val="both"/>
        <w:rPr>
          <w:rFonts w:ascii="Arial" w:hAnsi="Arial" w:cs="Arial"/>
        </w:rPr>
      </w:pPr>
      <w:r w:rsidRPr="00DC0472">
        <w:rPr>
          <w:rFonts w:ascii="Arial" w:hAnsi="Arial" w:cs="Arial"/>
        </w:rPr>
        <w:t xml:space="preserve">La importancia de esta investigación </w:t>
      </w:r>
      <w:r w:rsidR="00C10F7C" w:rsidRPr="00DC0472">
        <w:rPr>
          <w:rFonts w:ascii="Arial" w:hAnsi="Arial" w:cs="Arial"/>
        </w:rPr>
        <w:t>es que va dirigido a las adolescentes</w:t>
      </w:r>
      <w:r w:rsidR="00643827" w:rsidRPr="00DC0472">
        <w:rPr>
          <w:rFonts w:ascii="Arial" w:hAnsi="Arial" w:cs="Arial"/>
        </w:rPr>
        <w:t>, que con ello tendrán conocimiento sobre la enfermedad y que acudirán al médico si observan o sienten algo anormal en su cuerpo</w:t>
      </w:r>
      <w:r w:rsidR="00C10F7C" w:rsidRPr="00DC0472">
        <w:rPr>
          <w:rFonts w:ascii="Arial" w:hAnsi="Arial" w:cs="Arial"/>
        </w:rPr>
        <w:t xml:space="preserve">, </w:t>
      </w:r>
      <w:r w:rsidR="00643827" w:rsidRPr="00DC0472">
        <w:rPr>
          <w:rFonts w:ascii="Arial" w:hAnsi="Arial" w:cs="Arial"/>
        </w:rPr>
        <w:t xml:space="preserve">y </w:t>
      </w:r>
      <w:r w:rsidR="00C10F7C" w:rsidRPr="00DC0472">
        <w:rPr>
          <w:rFonts w:ascii="Arial" w:hAnsi="Arial" w:cs="Arial"/>
        </w:rPr>
        <w:t xml:space="preserve">que de manera temprana se identificará si existe o no un factor que este causando el desarrollo de la patología y por lo consiguiente en esta etapa </w:t>
      </w:r>
      <w:r w:rsidR="00643827" w:rsidRPr="00DC0472">
        <w:rPr>
          <w:rFonts w:ascii="Arial" w:hAnsi="Arial" w:cs="Arial"/>
        </w:rPr>
        <w:t>los síntomas pueden comenzar a aparecer durante y es común que muchas adolescentes no sean diagnosticadas adecuadamente, ya que los síntomas pueden confundirse con cambios normales de la adolescencia, como irregularidades menstruales y acné.</w:t>
      </w:r>
    </w:p>
    <w:p w14:paraId="41FEC698" w14:textId="0CD5055E" w:rsidR="00DC0472" w:rsidRDefault="00643827" w:rsidP="00643827">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t>Es importante que las adolescentes que experimentan síntomas como ciclos menstruales irregulares, aumento de peso inexplicable, hirsutismo o problemas de piel consulten a un profesional de salud para un diagnóstico y manejo adecuados. Un diagnóstico temprano puede ayudar a prevenir complicaciones a largo plazo.</w:t>
      </w:r>
    </w:p>
    <w:p w14:paraId="03A73B45" w14:textId="4199854E" w:rsidR="00E62106" w:rsidRPr="00DC0472" w:rsidRDefault="00643827" w:rsidP="00643827">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t xml:space="preserve">Metodológicamente, esta investigación nos </w:t>
      </w:r>
      <w:r w:rsidR="00E3439E" w:rsidRPr="00DC0472">
        <w:rPr>
          <w:rFonts w:ascii="Arial" w:eastAsia="Times New Roman" w:hAnsi="Arial" w:cs="Arial"/>
          <w:sz w:val="24"/>
          <w:szCs w:val="24"/>
          <w:lang w:eastAsia="es-MX"/>
        </w:rPr>
        <w:t>ayudará</w:t>
      </w:r>
      <w:r w:rsidRPr="00DC0472">
        <w:rPr>
          <w:rFonts w:ascii="Arial" w:eastAsia="Times New Roman" w:hAnsi="Arial" w:cs="Arial"/>
          <w:sz w:val="24"/>
          <w:szCs w:val="24"/>
          <w:lang w:eastAsia="es-MX"/>
        </w:rPr>
        <w:t xml:space="preserve"> mediante un método cuantitativo a observar la incidencia de la enfermedad del síndrome de ovario poliquístico (SO</w:t>
      </w:r>
      <w:r w:rsidR="00E3439E" w:rsidRPr="00DC0472">
        <w:rPr>
          <w:rFonts w:ascii="Arial" w:eastAsia="Times New Roman" w:hAnsi="Arial" w:cs="Arial"/>
          <w:sz w:val="24"/>
          <w:szCs w:val="24"/>
          <w:lang w:eastAsia="es-MX"/>
        </w:rPr>
        <w:t>P</w:t>
      </w:r>
      <w:r w:rsidRPr="00DC0472">
        <w:rPr>
          <w:rFonts w:ascii="Arial" w:eastAsia="Times New Roman" w:hAnsi="Arial" w:cs="Arial"/>
          <w:sz w:val="24"/>
          <w:szCs w:val="24"/>
          <w:lang w:eastAsia="es-MX"/>
        </w:rPr>
        <w:t>)</w:t>
      </w:r>
      <w:r w:rsidR="00E3439E" w:rsidRPr="00DC0472">
        <w:rPr>
          <w:rFonts w:ascii="Arial" w:eastAsia="Times New Roman" w:hAnsi="Arial" w:cs="Arial"/>
          <w:sz w:val="24"/>
          <w:szCs w:val="24"/>
          <w:lang w:eastAsia="es-MX"/>
        </w:rPr>
        <w:t xml:space="preserve"> </w:t>
      </w:r>
      <w:r w:rsidRPr="00DC0472">
        <w:rPr>
          <w:rFonts w:ascii="Arial" w:eastAsia="Times New Roman" w:hAnsi="Arial" w:cs="Arial"/>
          <w:sz w:val="24"/>
          <w:szCs w:val="24"/>
          <w:lang w:eastAsia="es-MX"/>
        </w:rPr>
        <w:t xml:space="preserve">que existe en las adolescentes de La Independencia, lo que nos </w:t>
      </w:r>
      <w:r w:rsidR="00E3439E" w:rsidRPr="00DC0472">
        <w:rPr>
          <w:rFonts w:ascii="Arial" w:eastAsia="Times New Roman" w:hAnsi="Arial" w:cs="Arial"/>
          <w:sz w:val="24"/>
          <w:szCs w:val="24"/>
          <w:lang w:eastAsia="es-MX"/>
        </w:rPr>
        <w:t xml:space="preserve">permitirá conocer paralelamente la influencia de los hábitos de la vida diaria y los factores ambientales que conllevan a desarrollar la enfermedad. Por lo que también se obtendrá un registro en porcentaje de las adolescentes que padecen o no este síndrome, por lo que servirá de información a las generaciones futuras. </w:t>
      </w:r>
    </w:p>
    <w:p w14:paraId="348D6E0E" w14:textId="661580D2" w:rsidR="007E003D" w:rsidRPr="00DC0472" w:rsidRDefault="00E3439E" w:rsidP="00E91650">
      <w:pPr>
        <w:spacing w:before="100" w:beforeAutospacing="1" w:after="100" w:afterAutospacing="1" w:line="360" w:lineRule="auto"/>
        <w:jc w:val="both"/>
        <w:rPr>
          <w:rFonts w:ascii="Arial" w:eastAsia="Times New Roman" w:hAnsi="Arial" w:cs="Arial"/>
          <w:sz w:val="24"/>
          <w:szCs w:val="24"/>
          <w:lang w:eastAsia="es-MX"/>
        </w:rPr>
      </w:pPr>
      <w:r w:rsidRPr="00DC0472">
        <w:rPr>
          <w:rFonts w:ascii="Arial" w:eastAsia="Times New Roman" w:hAnsi="Arial" w:cs="Arial"/>
          <w:sz w:val="24"/>
          <w:szCs w:val="24"/>
          <w:lang w:eastAsia="es-MX"/>
        </w:rPr>
        <w:t>A nivel personal y profesional nos permitirá conocer las causas que llevan a las adolescentes a desarrollar esta patología</w:t>
      </w:r>
      <w:r w:rsidR="00E91650" w:rsidRPr="00DC0472">
        <w:rPr>
          <w:rFonts w:ascii="Arial" w:eastAsia="Times New Roman" w:hAnsi="Arial" w:cs="Arial"/>
          <w:sz w:val="24"/>
          <w:szCs w:val="24"/>
          <w:lang w:eastAsia="es-MX"/>
        </w:rPr>
        <w:t xml:space="preserve"> y sobre todo que conozcan sobre los síntomas y factores tanto ambientales como personales y genéticos para la </w:t>
      </w:r>
      <w:r w:rsidR="00E91650" w:rsidRPr="00DC0472">
        <w:rPr>
          <w:rFonts w:ascii="Arial" w:eastAsia="Times New Roman" w:hAnsi="Arial" w:cs="Arial"/>
          <w:sz w:val="24"/>
          <w:szCs w:val="24"/>
          <w:lang w:eastAsia="es-MX"/>
        </w:rPr>
        <w:lastRenderedPageBreak/>
        <w:t>aparición de esta enfermedad. A nivel disciplinario contribuirá</w:t>
      </w:r>
      <w:r w:rsidRPr="00DC0472">
        <w:rPr>
          <w:rFonts w:ascii="Arial" w:eastAsia="Times New Roman" w:hAnsi="Arial" w:cs="Arial"/>
          <w:sz w:val="24"/>
          <w:szCs w:val="24"/>
          <w:lang w:eastAsia="es-MX"/>
        </w:rPr>
        <w:t xml:space="preserve"> a las estadísticas a nivel regional</w:t>
      </w:r>
      <w:r w:rsidR="00E91650" w:rsidRPr="00DC0472">
        <w:rPr>
          <w:rFonts w:ascii="Arial" w:eastAsia="Times New Roman" w:hAnsi="Arial" w:cs="Arial"/>
          <w:sz w:val="24"/>
          <w:szCs w:val="24"/>
          <w:lang w:eastAsia="es-MX"/>
        </w:rPr>
        <w:t xml:space="preserve">. </w:t>
      </w:r>
    </w:p>
    <w:p w14:paraId="11009F89" w14:textId="0E6D0D94" w:rsidR="00E91650" w:rsidRDefault="00E91650" w:rsidP="00B479B3">
      <w:pPr>
        <w:pStyle w:val="Ttulo1"/>
        <w:rPr>
          <w:rFonts w:ascii="Times New Roman" w:hAnsi="Times New Roman" w:cs="Times New Roman"/>
          <w:b/>
          <w:bCs/>
          <w:color w:val="auto"/>
          <w:sz w:val="26"/>
          <w:szCs w:val="26"/>
        </w:rPr>
      </w:pPr>
    </w:p>
    <w:p w14:paraId="08AEA93B" w14:textId="77777777" w:rsidR="00E91650" w:rsidRPr="00E91650" w:rsidRDefault="00E91650" w:rsidP="00E91650"/>
    <w:p w14:paraId="5716385E" w14:textId="77777777" w:rsidR="00DC0472" w:rsidRDefault="00DC0472" w:rsidP="00B479B3">
      <w:pPr>
        <w:pStyle w:val="Ttulo1"/>
        <w:rPr>
          <w:rFonts w:ascii="Times New Roman" w:hAnsi="Times New Roman" w:cs="Times New Roman"/>
          <w:b/>
          <w:bCs/>
          <w:color w:val="auto"/>
          <w:sz w:val="26"/>
          <w:szCs w:val="26"/>
        </w:rPr>
      </w:pPr>
    </w:p>
    <w:p w14:paraId="03ACC1AC" w14:textId="77777777" w:rsidR="00DC0472" w:rsidRDefault="00DC0472" w:rsidP="00B479B3">
      <w:pPr>
        <w:pStyle w:val="Ttulo1"/>
        <w:rPr>
          <w:rFonts w:ascii="Times New Roman" w:hAnsi="Times New Roman" w:cs="Times New Roman"/>
          <w:b/>
          <w:bCs/>
          <w:color w:val="auto"/>
          <w:sz w:val="26"/>
          <w:szCs w:val="26"/>
        </w:rPr>
      </w:pPr>
    </w:p>
    <w:p w14:paraId="19B83340" w14:textId="77777777" w:rsidR="00DC0472" w:rsidRDefault="00DC0472" w:rsidP="00B479B3">
      <w:pPr>
        <w:pStyle w:val="Ttulo1"/>
        <w:rPr>
          <w:rFonts w:ascii="Times New Roman" w:hAnsi="Times New Roman" w:cs="Times New Roman"/>
          <w:b/>
          <w:bCs/>
          <w:color w:val="auto"/>
          <w:sz w:val="26"/>
          <w:szCs w:val="26"/>
        </w:rPr>
      </w:pPr>
    </w:p>
    <w:p w14:paraId="7E5954AB" w14:textId="77777777" w:rsidR="00DC0472" w:rsidRDefault="00DC0472" w:rsidP="00B479B3">
      <w:pPr>
        <w:pStyle w:val="Ttulo1"/>
        <w:rPr>
          <w:rFonts w:ascii="Times New Roman" w:hAnsi="Times New Roman" w:cs="Times New Roman"/>
          <w:b/>
          <w:bCs/>
          <w:color w:val="auto"/>
          <w:sz w:val="26"/>
          <w:szCs w:val="26"/>
        </w:rPr>
      </w:pPr>
    </w:p>
    <w:p w14:paraId="0741D351" w14:textId="77777777" w:rsidR="00DC0472" w:rsidRDefault="00DC0472" w:rsidP="00B479B3">
      <w:pPr>
        <w:pStyle w:val="Ttulo1"/>
        <w:rPr>
          <w:rFonts w:ascii="Times New Roman" w:hAnsi="Times New Roman" w:cs="Times New Roman"/>
          <w:b/>
          <w:bCs/>
          <w:color w:val="auto"/>
          <w:sz w:val="26"/>
          <w:szCs w:val="26"/>
        </w:rPr>
      </w:pPr>
    </w:p>
    <w:p w14:paraId="5B8E772A" w14:textId="399BE6DD" w:rsidR="00DC0472" w:rsidRDefault="00DC0472" w:rsidP="00B479B3">
      <w:pPr>
        <w:pStyle w:val="Ttulo1"/>
        <w:rPr>
          <w:rFonts w:ascii="Times New Roman" w:hAnsi="Times New Roman" w:cs="Times New Roman"/>
          <w:b/>
          <w:bCs/>
          <w:color w:val="auto"/>
          <w:sz w:val="26"/>
          <w:szCs w:val="26"/>
        </w:rPr>
      </w:pPr>
    </w:p>
    <w:p w14:paraId="2CF48AD9" w14:textId="3C7F6326" w:rsidR="00E62106" w:rsidRDefault="00E62106" w:rsidP="00E62106"/>
    <w:p w14:paraId="7E0B8B1B" w14:textId="1BE49701" w:rsidR="00E62106" w:rsidRDefault="00E62106" w:rsidP="00E62106"/>
    <w:p w14:paraId="2B81AF25" w14:textId="2928F79C" w:rsidR="00E62106" w:rsidRDefault="00E62106" w:rsidP="00E62106"/>
    <w:p w14:paraId="23AFD4FE" w14:textId="2B8AEC64" w:rsidR="00E62106" w:rsidRDefault="00E62106" w:rsidP="00E62106"/>
    <w:p w14:paraId="0B9B832F" w14:textId="68046728" w:rsidR="00E62106" w:rsidRDefault="00E62106" w:rsidP="00E62106"/>
    <w:p w14:paraId="0BF65582" w14:textId="77777777" w:rsidR="00E62106" w:rsidRPr="00E62106" w:rsidRDefault="00E62106" w:rsidP="00E62106"/>
    <w:p w14:paraId="26DCB259" w14:textId="77777777" w:rsidR="00DC0472" w:rsidRDefault="00DC0472" w:rsidP="00B479B3">
      <w:pPr>
        <w:pStyle w:val="Ttulo1"/>
        <w:rPr>
          <w:rFonts w:ascii="Times New Roman" w:hAnsi="Times New Roman" w:cs="Times New Roman"/>
          <w:b/>
          <w:bCs/>
          <w:color w:val="auto"/>
          <w:sz w:val="26"/>
          <w:szCs w:val="26"/>
        </w:rPr>
      </w:pPr>
    </w:p>
    <w:p w14:paraId="13E20444" w14:textId="77777777" w:rsidR="00DC0472" w:rsidRDefault="00DC0472" w:rsidP="00B479B3">
      <w:pPr>
        <w:pStyle w:val="Ttulo1"/>
        <w:rPr>
          <w:rFonts w:ascii="Times New Roman" w:hAnsi="Times New Roman" w:cs="Times New Roman"/>
          <w:b/>
          <w:bCs/>
          <w:color w:val="auto"/>
          <w:sz w:val="26"/>
          <w:szCs w:val="26"/>
        </w:rPr>
      </w:pPr>
    </w:p>
    <w:p w14:paraId="51C77ECA" w14:textId="77777777" w:rsidR="00DC0472" w:rsidRDefault="00DC0472" w:rsidP="00B479B3">
      <w:pPr>
        <w:pStyle w:val="Ttulo1"/>
        <w:rPr>
          <w:rFonts w:ascii="Times New Roman" w:hAnsi="Times New Roman" w:cs="Times New Roman"/>
          <w:b/>
          <w:bCs/>
          <w:color w:val="auto"/>
          <w:sz w:val="26"/>
          <w:szCs w:val="26"/>
        </w:rPr>
      </w:pPr>
    </w:p>
    <w:p w14:paraId="62A22F1D" w14:textId="77777777" w:rsidR="00DC0472" w:rsidRDefault="00DC0472" w:rsidP="00B479B3">
      <w:pPr>
        <w:pStyle w:val="Ttulo1"/>
        <w:rPr>
          <w:rFonts w:ascii="Times New Roman" w:hAnsi="Times New Roman" w:cs="Times New Roman"/>
          <w:b/>
          <w:bCs/>
          <w:color w:val="auto"/>
          <w:sz w:val="26"/>
          <w:szCs w:val="26"/>
        </w:rPr>
      </w:pPr>
    </w:p>
    <w:p w14:paraId="41B58D29" w14:textId="77777777" w:rsidR="00DC0472" w:rsidRDefault="00DC0472" w:rsidP="00B479B3">
      <w:pPr>
        <w:pStyle w:val="Ttulo1"/>
        <w:rPr>
          <w:rFonts w:ascii="Times New Roman" w:hAnsi="Times New Roman" w:cs="Times New Roman"/>
          <w:b/>
          <w:bCs/>
          <w:color w:val="auto"/>
          <w:sz w:val="26"/>
          <w:szCs w:val="26"/>
        </w:rPr>
      </w:pPr>
    </w:p>
    <w:p w14:paraId="174845E3" w14:textId="77777777" w:rsidR="00DC0472" w:rsidRDefault="00DC0472" w:rsidP="00B479B3">
      <w:pPr>
        <w:pStyle w:val="Ttulo1"/>
        <w:rPr>
          <w:rFonts w:ascii="Times New Roman" w:hAnsi="Times New Roman" w:cs="Times New Roman"/>
          <w:b/>
          <w:bCs/>
          <w:color w:val="auto"/>
          <w:sz w:val="26"/>
          <w:szCs w:val="26"/>
        </w:rPr>
      </w:pPr>
    </w:p>
    <w:p w14:paraId="0A2A7E65" w14:textId="2B4FD94D" w:rsidR="00DC0472" w:rsidRDefault="00DC0472" w:rsidP="00B479B3">
      <w:pPr>
        <w:pStyle w:val="Ttulo1"/>
        <w:rPr>
          <w:rFonts w:ascii="Times New Roman" w:hAnsi="Times New Roman" w:cs="Times New Roman"/>
          <w:b/>
          <w:bCs/>
          <w:color w:val="auto"/>
          <w:sz w:val="26"/>
          <w:szCs w:val="26"/>
        </w:rPr>
      </w:pPr>
    </w:p>
    <w:p w14:paraId="7E6CCA8E" w14:textId="71C1FB9A" w:rsidR="000F40E7" w:rsidRDefault="000F40E7" w:rsidP="00BD5C1A">
      <w:pPr>
        <w:pStyle w:val="Ttulo1"/>
        <w:rPr>
          <w:rFonts w:ascii="Arial" w:hAnsi="Arial" w:cs="Arial"/>
          <w:b/>
          <w:bCs/>
          <w:color w:val="auto"/>
        </w:rPr>
      </w:pPr>
    </w:p>
    <w:p w14:paraId="0A50BBD8" w14:textId="7B4314AF" w:rsidR="00BD5C1A" w:rsidRDefault="00BD5C1A" w:rsidP="00DC0472">
      <w:pPr>
        <w:pStyle w:val="Ttulo1"/>
        <w:jc w:val="center"/>
        <w:rPr>
          <w:rFonts w:ascii="Arial" w:hAnsi="Arial" w:cs="Arial"/>
          <w:b/>
          <w:bCs/>
          <w:color w:val="auto"/>
        </w:rPr>
      </w:pPr>
    </w:p>
    <w:p w14:paraId="577D70BD" w14:textId="77777777" w:rsidR="005E3691" w:rsidRPr="005E3691" w:rsidRDefault="005E3691" w:rsidP="005E3691"/>
    <w:p w14:paraId="658C8C1F" w14:textId="74A21D73" w:rsidR="007E003D" w:rsidRPr="00DC0472" w:rsidRDefault="007E003D" w:rsidP="00DC0472">
      <w:pPr>
        <w:pStyle w:val="Ttulo1"/>
        <w:jc w:val="center"/>
        <w:rPr>
          <w:rFonts w:ascii="Arial" w:hAnsi="Arial" w:cs="Arial"/>
          <w:b/>
          <w:bCs/>
          <w:color w:val="auto"/>
        </w:rPr>
      </w:pPr>
      <w:bookmarkStart w:id="8" w:name="_Toc190681721"/>
      <w:r w:rsidRPr="00DC0472">
        <w:rPr>
          <w:rFonts w:ascii="Arial" w:hAnsi="Arial" w:cs="Arial"/>
          <w:b/>
          <w:bCs/>
          <w:color w:val="auto"/>
        </w:rPr>
        <w:lastRenderedPageBreak/>
        <w:t>HIPOTESIS</w:t>
      </w:r>
      <w:bookmarkEnd w:id="8"/>
    </w:p>
    <w:p w14:paraId="1DFA93CA" w14:textId="66BC234D" w:rsidR="00E91650" w:rsidRDefault="00E91650" w:rsidP="00E91650"/>
    <w:p w14:paraId="5AA32573" w14:textId="292AC2D6" w:rsidR="00DC0472" w:rsidRPr="005E3691" w:rsidRDefault="005E3691" w:rsidP="005E3691">
      <w:pPr>
        <w:pStyle w:val="Ttulo2"/>
        <w:rPr>
          <w:rFonts w:ascii="Arial" w:hAnsi="Arial" w:cs="Arial"/>
          <w:b/>
          <w:bCs/>
          <w:color w:val="000000" w:themeColor="text1"/>
          <w:sz w:val="28"/>
          <w:szCs w:val="28"/>
        </w:rPr>
      </w:pPr>
      <w:bookmarkStart w:id="9" w:name="_Toc190681722"/>
      <w:r w:rsidRPr="005E3691">
        <w:rPr>
          <w:rFonts w:ascii="Arial" w:hAnsi="Arial" w:cs="Arial"/>
          <w:b/>
          <w:bCs/>
          <w:color w:val="000000" w:themeColor="text1"/>
          <w:sz w:val="28"/>
          <w:szCs w:val="28"/>
        </w:rPr>
        <w:t>Hipótesis nula</w:t>
      </w:r>
      <w:bookmarkEnd w:id="9"/>
    </w:p>
    <w:p w14:paraId="360E0C3D" w14:textId="53F83F79" w:rsidR="000E6C6B" w:rsidRPr="00DC0472" w:rsidRDefault="000E6C6B" w:rsidP="000E6C6B">
      <w:pPr>
        <w:pStyle w:val="Ttulo1"/>
        <w:numPr>
          <w:ilvl w:val="0"/>
          <w:numId w:val="10"/>
        </w:numPr>
        <w:spacing w:line="360" w:lineRule="auto"/>
        <w:jc w:val="both"/>
        <w:rPr>
          <w:rFonts w:ascii="Arial" w:hAnsi="Arial" w:cs="Arial"/>
          <w:color w:val="000000" w:themeColor="text1"/>
          <w:sz w:val="24"/>
          <w:szCs w:val="24"/>
        </w:rPr>
      </w:pPr>
      <w:bookmarkStart w:id="10" w:name="_Toc190681171"/>
      <w:bookmarkStart w:id="11" w:name="_Toc190681723"/>
      <w:r w:rsidRPr="00DC0472">
        <w:rPr>
          <w:rFonts w:ascii="Arial" w:hAnsi="Arial" w:cs="Arial"/>
          <w:color w:val="000000" w:themeColor="text1"/>
          <w:sz w:val="24"/>
          <w:szCs w:val="24"/>
        </w:rPr>
        <w:t>En las adolescentes de 16 a 18 años no se encontraron síntomas, factores personales ni factores genéticos que puedan desarrollar SOP.</w:t>
      </w:r>
      <w:bookmarkEnd w:id="10"/>
      <w:bookmarkEnd w:id="11"/>
      <w:r w:rsidRPr="00DC0472">
        <w:rPr>
          <w:rFonts w:ascii="Arial" w:hAnsi="Arial" w:cs="Arial"/>
          <w:color w:val="000000" w:themeColor="text1"/>
          <w:sz w:val="24"/>
          <w:szCs w:val="24"/>
        </w:rPr>
        <w:t xml:space="preserve"> </w:t>
      </w:r>
    </w:p>
    <w:p w14:paraId="75A7F173" w14:textId="5C679DFD" w:rsidR="000E6C6B" w:rsidRDefault="000E6C6B" w:rsidP="000E6C6B">
      <w:pPr>
        <w:rPr>
          <w:rFonts w:ascii="Arial" w:hAnsi="Arial" w:cs="Arial"/>
        </w:rPr>
      </w:pPr>
    </w:p>
    <w:p w14:paraId="0E24E33B" w14:textId="4340438C" w:rsidR="00BD5C1A" w:rsidRPr="005E3691" w:rsidRDefault="005E3691" w:rsidP="005E3691">
      <w:pPr>
        <w:pStyle w:val="Ttulo2"/>
        <w:rPr>
          <w:rFonts w:ascii="Arial" w:hAnsi="Arial" w:cs="Arial"/>
          <w:b/>
          <w:bCs/>
          <w:color w:val="000000" w:themeColor="text1"/>
          <w:sz w:val="28"/>
          <w:szCs w:val="28"/>
        </w:rPr>
      </w:pPr>
      <w:bookmarkStart w:id="12" w:name="_Toc190681724"/>
      <w:r w:rsidRPr="005E3691">
        <w:rPr>
          <w:rFonts w:ascii="Arial" w:hAnsi="Arial" w:cs="Arial"/>
          <w:b/>
          <w:bCs/>
          <w:color w:val="000000" w:themeColor="text1"/>
          <w:sz w:val="28"/>
          <w:szCs w:val="28"/>
        </w:rPr>
        <w:t>Hipótesis alternativa</w:t>
      </w:r>
      <w:bookmarkEnd w:id="12"/>
      <w:r w:rsidRPr="005E3691">
        <w:rPr>
          <w:rFonts w:ascii="Arial" w:hAnsi="Arial" w:cs="Arial"/>
          <w:b/>
          <w:bCs/>
          <w:color w:val="000000" w:themeColor="text1"/>
          <w:sz w:val="28"/>
          <w:szCs w:val="28"/>
        </w:rPr>
        <w:t xml:space="preserve"> </w:t>
      </w:r>
    </w:p>
    <w:p w14:paraId="251EB560" w14:textId="77777777" w:rsidR="00BD5C1A" w:rsidRPr="00BD5C1A" w:rsidRDefault="00BD5C1A" w:rsidP="000E6C6B">
      <w:pPr>
        <w:rPr>
          <w:rFonts w:ascii="Arial" w:hAnsi="Arial" w:cs="Arial"/>
          <w:b/>
          <w:bCs/>
          <w:sz w:val="28"/>
          <w:szCs w:val="28"/>
        </w:rPr>
      </w:pPr>
    </w:p>
    <w:p w14:paraId="1ED015E6" w14:textId="7AF6B1C8" w:rsidR="000E6C6B" w:rsidRPr="00DC0472" w:rsidRDefault="000E6C6B" w:rsidP="000E6C6B">
      <w:pPr>
        <w:pStyle w:val="Prrafodelista"/>
        <w:numPr>
          <w:ilvl w:val="0"/>
          <w:numId w:val="10"/>
        </w:numPr>
        <w:jc w:val="both"/>
        <w:rPr>
          <w:rFonts w:ascii="Arial" w:hAnsi="Arial" w:cs="Arial"/>
          <w:sz w:val="24"/>
          <w:szCs w:val="24"/>
        </w:rPr>
      </w:pPr>
      <w:r w:rsidRPr="00DC0472">
        <w:rPr>
          <w:rFonts w:ascii="Arial" w:hAnsi="Arial" w:cs="Arial"/>
          <w:sz w:val="24"/>
          <w:szCs w:val="24"/>
        </w:rPr>
        <w:t>En las adolescentes de 16 a 18 años se encontraron factores que predisponen a desarrollar el síndrome de ovario poliquístico (SOP).</w:t>
      </w:r>
    </w:p>
    <w:p w14:paraId="650F360C" w14:textId="77777777" w:rsidR="000E6C6B" w:rsidRPr="00DC0472" w:rsidRDefault="000E6C6B" w:rsidP="000E6C6B">
      <w:pPr>
        <w:jc w:val="both"/>
        <w:rPr>
          <w:rFonts w:ascii="Arial" w:hAnsi="Arial" w:cs="Arial"/>
          <w:sz w:val="24"/>
          <w:szCs w:val="24"/>
        </w:rPr>
      </w:pPr>
    </w:p>
    <w:p w14:paraId="60FE6A7B" w14:textId="1B47D3E4" w:rsidR="00E91650" w:rsidRDefault="00E91650" w:rsidP="00E91650"/>
    <w:p w14:paraId="2D989830" w14:textId="5213326B" w:rsidR="00E91650" w:rsidRDefault="00E91650" w:rsidP="00E91650"/>
    <w:p w14:paraId="45820990" w14:textId="28B5B939" w:rsidR="00E91650" w:rsidRDefault="00E91650" w:rsidP="00E91650"/>
    <w:p w14:paraId="5E8F865D" w14:textId="12832466" w:rsidR="00E91650" w:rsidRDefault="00E91650" w:rsidP="00E91650"/>
    <w:p w14:paraId="4C181480" w14:textId="52D75C39" w:rsidR="000E6C6B" w:rsidRDefault="000E6C6B" w:rsidP="00E91650"/>
    <w:p w14:paraId="2AF9DBDD" w14:textId="4E746901" w:rsidR="000E6C6B" w:rsidRDefault="000E6C6B" w:rsidP="00E91650"/>
    <w:p w14:paraId="62ED1C49" w14:textId="3D62FCF4" w:rsidR="000E6C6B" w:rsidRDefault="000E6C6B" w:rsidP="00E91650"/>
    <w:p w14:paraId="198EEDB7" w14:textId="1B424D7D" w:rsidR="000E6C6B" w:rsidRDefault="000E6C6B" w:rsidP="00E91650"/>
    <w:p w14:paraId="59A37D3D" w14:textId="70087C47" w:rsidR="000E6C6B" w:rsidRDefault="000E6C6B" w:rsidP="00E91650"/>
    <w:p w14:paraId="109497F2" w14:textId="2F95E4F9" w:rsidR="000E6C6B" w:rsidRDefault="000E6C6B" w:rsidP="00E91650"/>
    <w:p w14:paraId="247DF7EE" w14:textId="0F9D2647" w:rsidR="000E6C6B" w:rsidRDefault="000E6C6B" w:rsidP="00E91650"/>
    <w:p w14:paraId="1AD229D8" w14:textId="0B9BF1DA" w:rsidR="000E6C6B" w:rsidRDefault="000E6C6B" w:rsidP="00E91650"/>
    <w:p w14:paraId="7899FC60" w14:textId="4673FA51" w:rsidR="000E6C6B" w:rsidRDefault="000E6C6B" w:rsidP="00E91650"/>
    <w:p w14:paraId="6A56D09C" w14:textId="1F8DF30D" w:rsidR="000E6C6B" w:rsidRDefault="000E6C6B" w:rsidP="00E91650"/>
    <w:p w14:paraId="23B1EF4C" w14:textId="7C360B93" w:rsidR="000E6C6B" w:rsidRDefault="000E6C6B" w:rsidP="00E91650"/>
    <w:p w14:paraId="406705DB" w14:textId="4B587B59" w:rsidR="000E6C6B" w:rsidRDefault="000E6C6B" w:rsidP="00E91650"/>
    <w:p w14:paraId="1C80E88A" w14:textId="1865BC7E" w:rsidR="000E6C6B" w:rsidRDefault="000E6C6B" w:rsidP="00E91650"/>
    <w:p w14:paraId="11FCF6C2" w14:textId="309320CE" w:rsidR="000E6C6B" w:rsidRDefault="000E6C6B" w:rsidP="00E91650"/>
    <w:p w14:paraId="175E5EBF" w14:textId="1A658C0C" w:rsidR="000E6C6B" w:rsidRDefault="000E6C6B" w:rsidP="00E91650"/>
    <w:p w14:paraId="44BA66DA" w14:textId="3E087F67" w:rsidR="000E6C6B" w:rsidRDefault="000E6C6B" w:rsidP="00E91650"/>
    <w:p w14:paraId="670C73D3" w14:textId="63C44496" w:rsidR="000E6C6B" w:rsidRDefault="000E6C6B" w:rsidP="00E91650"/>
    <w:p w14:paraId="7B880DA6" w14:textId="2D808D5F" w:rsidR="000E6C6B" w:rsidRDefault="000E6C6B" w:rsidP="00E91650"/>
    <w:p w14:paraId="37BC36ED" w14:textId="4A93EB87" w:rsidR="000E6C6B" w:rsidRDefault="000E6C6B" w:rsidP="00E91650"/>
    <w:p w14:paraId="27BF742F" w14:textId="76D8F641" w:rsidR="000E6C6B" w:rsidRDefault="000E6C6B" w:rsidP="00E91650"/>
    <w:p w14:paraId="7C6C0AE1" w14:textId="57EA4FE6" w:rsidR="000E6C6B" w:rsidRDefault="000E6C6B" w:rsidP="00E91650"/>
    <w:p w14:paraId="530815A0" w14:textId="78328A9D" w:rsidR="000E6C6B" w:rsidRDefault="000E6C6B" w:rsidP="00E91650"/>
    <w:p w14:paraId="45FCB407" w14:textId="0A93484A" w:rsidR="000E6C6B" w:rsidRDefault="000E6C6B" w:rsidP="00E91650"/>
    <w:p w14:paraId="4F48E6E5" w14:textId="4530979B" w:rsidR="000E6C6B" w:rsidRDefault="000E6C6B" w:rsidP="00E91650"/>
    <w:p w14:paraId="7434E029" w14:textId="77777777" w:rsidR="00CF0457" w:rsidRDefault="00CF0457" w:rsidP="00E91650"/>
    <w:p w14:paraId="00BE3718" w14:textId="3FE09CDF" w:rsidR="007E003D" w:rsidRPr="00DC0472" w:rsidRDefault="007E003D" w:rsidP="00DC0472">
      <w:pPr>
        <w:pStyle w:val="Ttulo1"/>
        <w:jc w:val="center"/>
        <w:rPr>
          <w:rFonts w:ascii="Arial" w:hAnsi="Arial" w:cs="Arial"/>
          <w:b/>
          <w:bCs/>
        </w:rPr>
      </w:pPr>
      <w:bookmarkStart w:id="13" w:name="_Toc190681725"/>
      <w:r w:rsidRPr="00DC0472">
        <w:rPr>
          <w:rFonts w:ascii="Arial" w:hAnsi="Arial" w:cs="Arial"/>
          <w:b/>
          <w:bCs/>
          <w:color w:val="auto"/>
        </w:rPr>
        <w:lastRenderedPageBreak/>
        <w:t>PREGUNTA DE INVESTIGACION</w:t>
      </w:r>
      <w:bookmarkEnd w:id="13"/>
    </w:p>
    <w:p w14:paraId="74BDF5F5" w14:textId="26EEE6AA" w:rsidR="0036419E" w:rsidRDefault="0036419E" w:rsidP="007E003D">
      <w:pPr>
        <w:spacing w:line="360" w:lineRule="auto"/>
        <w:rPr>
          <w:rFonts w:ascii="Times New Roman" w:hAnsi="Times New Roman" w:cs="Times New Roman"/>
          <w:b/>
          <w:bCs/>
          <w:sz w:val="26"/>
          <w:szCs w:val="26"/>
        </w:rPr>
      </w:pPr>
    </w:p>
    <w:p w14:paraId="3613BE75" w14:textId="77777777" w:rsidR="00DC0472" w:rsidRDefault="00DC0472" w:rsidP="007E003D">
      <w:pPr>
        <w:spacing w:line="360" w:lineRule="auto"/>
        <w:rPr>
          <w:rFonts w:ascii="Times New Roman" w:hAnsi="Times New Roman" w:cs="Times New Roman"/>
          <w:b/>
          <w:bCs/>
          <w:sz w:val="26"/>
          <w:szCs w:val="26"/>
        </w:rPr>
      </w:pPr>
    </w:p>
    <w:p w14:paraId="0DEA6B4D" w14:textId="06B1F95A" w:rsidR="0036419E" w:rsidRPr="00DC0472" w:rsidRDefault="00CF0457" w:rsidP="00CF0457">
      <w:pPr>
        <w:spacing w:line="360" w:lineRule="auto"/>
        <w:jc w:val="both"/>
        <w:rPr>
          <w:rFonts w:ascii="Arial" w:hAnsi="Arial" w:cs="Arial"/>
          <w:sz w:val="24"/>
          <w:szCs w:val="24"/>
        </w:rPr>
      </w:pPr>
      <w:r w:rsidRPr="00DC0472">
        <w:rPr>
          <w:rFonts w:ascii="Arial" w:hAnsi="Arial" w:cs="Arial"/>
          <w:sz w:val="24"/>
          <w:szCs w:val="24"/>
        </w:rPr>
        <w:t>¿Qué factores predisponen más a desarrollar el síndrome de ovario poliquístico</w:t>
      </w:r>
      <w:r w:rsidR="00AC2D51" w:rsidRPr="00DC0472">
        <w:rPr>
          <w:rFonts w:ascii="Arial" w:hAnsi="Arial" w:cs="Arial"/>
          <w:sz w:val="24"/>
          <w:szCs w:val="24"/>
        </w:rPr>
        <w:t xml:space="preserve"> en las adolescentes de 16 a 18 años?</w:t>
      </w:r>
    </w:p>
    <w:p w14:paraId="33395056" w14:textId="38CBCD75" w:rsidR="00CF0457" w:rsidRDefault="00CF0457" w:rsidP="00CF0457">
      <w:pPr>
        <w:spacing w:line="360" w:lineRule="auto"/>
        <w:jc w:val="both"/>
        <w:rPr>
          <w:rFonts w:ascii="Times New Roman" w:hAnsi="Times New Roman" w:cs="Times New Roman"/>
          <w:sz w:val="24"/>
          <w:szCs w:val="24"/>
        </w:rPr>
      </w:pPr>
    </w:p>
    <w:p w14:paraId="7D95DE09" w14:textId="3DC04B6F" w:rsidR="00CF0457" w:rsidRDefault="00CF0457" w:rsidP="00CF0457">
      <w:pPr>
        <w:spacing w:line="360" w:lineRule="auto"/>
        <w:jc w:val="both"/>
        <w:rPr>
          <w:rFonts w:ascii="Times New Roman" w:hAnsi="Times New Roman" w:cs="Times New Roman"/>
          <w:sz w:val="24"/>
          <w:szCs w:val="24"/>
        </w:rPr>
      </w:pPr>
    </w:p>
    <w:p w14:paraId="151AC68E" w14:textId="52D9523D" w:rsidR="00CF0457" w:rsidRDefault="00CF0457" w:rsidP="00CF0457">
      <w:pPr>
        <w:spacing w:line="360" w:lineRule="auto"/>
        <w:jc w:val="both"/>
        <w:rPr>
          <w:rFonts w:ascii="Times New Roman" w:hAnsi="Times New Roman" w:cs="Times New Roman"/>
          <w:sz w:val="24"/>
          <w:szCs w:val="24"/>
        </w:rPr>
      </w:pPr>
    </w:p>
    <w:p w14:paraId="7634E212" w14:textId="3537E9E8" w:rsidR="00CF0457" w:rsidRDefault="00CF0457" w:rsidP="00CF0457">
      <w:pPr>
        <w:spacing w:line="360" w:lineRule="auto"/>
        <w:jc w:val="both"/>
        <w:rPr>
          <w:rFonts w:ascii="Times New Roman" w:hAnsi="Times New Roman" w:cs="Times New Roman"/>
          <w:sz w:val="24"/>
          <w:szCs w:val="24"/>
        </w:rPr>
      </w:pPr>
    </w:p>
    <w:p w14:paraId="3D152EE4" w14:textId="70182C88" w:rsidR="00CF0457" w:rsidRDefault="00CF0457" w:rsidP="00CF0457">
      <w:pPr>
        <w:spacing w:line="360" w:lineRule="auto"/>
        <w:jc w:val="both"/>
        <w:rPr>
          <w:rFonts w:ascii="Times New Roman" w:hAnsi="Times New Roman" w:cs="Times New Roman"/>
          <w:sz w:val="24"/>
          <w:szCs w:val="24"/>
        </w:rPr>
      </w:pPr>
    </w:p>
    <w:p w14:paraId="6A714E3F" w14:textId="2B8A89DD" w:rsidR="00CF0457" w:rsidRDefault="00CF0457" w:rsidP="00CF0457">
      <w:pPr>
        <w:spacing w:line="360" w:lineRule="auto"/>
        <w:jc w:val="both"/>
        <w:rPr>
          <w:rFonts w:ascii="Times New Roman" w:hAnsi="Times New Roman" w:cs="Times New Roman"/>
          <w:sz w:val="24"/>
          <w:szCs w:val="24"/>
        </w:rPr>
      </w:pPr>
    </w:p>
    <w:p w14:paraId="7CD7A8D1" w14:textId="35BEE639" w:rsidR="00CF0457" w:rsidRDefault="00CF0457" w:rsidP="00CF0457">
      <w:pPr>
        <w:spacing w:line="360" w:lineRule="auto"/>
        <w:jc w:val="both"/>
        <w:rPr>
          <w:rFonts w:ascii="Times New Roman" w:hAnsi="Times New Roman" w:cs="Times New Roman"/>
          <w:sz w:val="24"/>
          <w:szCs w:val="24"/>
        </w:rPr>
      </w:pPr>
    </w:p>
    <w:p w14:paraId="7792E295" w14:textId="34717D04" w:rsidR="00CF0457" w:rsidRDefault="00CF0457" w:rsidP="00CF0457">
      <w:pPr>
        <w:spacing w:line="360" w:lineRule="auto"/>
        <w:jc w:val="both"/>
        <w:rPr>
          <w:rFonts w:ascii="Times New Roman" w:hAnsi="Times New Roman" w:cs="Times New Roman"/>
          <w:sz w:val="24"/>
          <w:szCs w:val="24"/>
        </w:rPr>
      </w:pPr>
    </w:p>
    <w:p w14:paraId="00D5DF4B" w14:textId="0832B4AE" w:rsidR="00CF0457" w:rsidRDefault="00CF0457" w:rsidP="00CF0457">
      <w:pPr>
        <w:spacing w:line="360" w:lineRule="auto"/>
        <w:jc w:val="both"/>
        <w:rPr>
          <w:rFonts w:ascii="Times New Roman" w:hAnsi="Times New Roman" w:cs="Times New Roman"/>
          <w:sz w:val="24"/>
          <w:szCs w:val="24"/>
        </w:rPr>
      </w:pPr>
    </w:p>
    <w:p w14:paraId="1C4A37E0" w14:textId="0880B4BA" w:rsidR="00CF0457" w:rsidRDefault="00CF0457" w:rsidP="00CF0457">
      <w:pPr>
        <w:spacing w:line="360" w:lineRule="auto"/>
        <w:jc w:val="both"/>
        <w:rPr>
          <w:rFonts w:ascii="Times New Roman" w:hAnsi="Times New Roman" w:cs="Times New Roman"/>
          <w:sz w:val="24"/>
          <w:szCs w:val="24"/>
        </w:rPr>
      </w:pPr>
    </w:p>
    <w:p w14:paraId="4CA20954" w14:textId="31F8E063" w:rsidR="00CF0457" w:rsidRDefault="00CF0457" w:rsidP="00CF0457">
      <w:pPr>
        <w:spacing w:line="360" w:lineRule="auto"/>
        <w:jc w:val="both"/>
        <w:rPr>
          <w:rFonts w:ascii="Times New Roman" w:hAnsi="Times New Roman" w:cs="Times New Roman"/>
          <w:sz w:val="24"/>
          <w:szCs w:val="24"/>
        </w:rPr>
      </w:pPr>
    </w:p>
    <w:p w14:paraId="33C4F967" w14:textId="2207CE00" w:rsidR="00CF0457" w:rsidRDefault="00CF0457" w:rsidP="00CF0457">
      <w:pPr>
        <w:spacing w:line="360" w:lineRule="auto"/>
        <w:jc w:val="both"/>
        <w:rPr>
          <w:rFonts w:ascii="Times New Roman" w:hAnsi="Times New Roman" w:cs="Times New Roman"/>
          <w:sz w:val="24"/>
          <w:szCs w:val="24"/>
        </w:rPr>
      </w:pPr>
    </w:p>
    <w:p w14:paraId="20768CA0" w14:textId="25F86393" w:rsidR="00CF0457" w:rsidRDefault="00CF0457" w:rsidP="00CF0457">
      <w:pPr>
        <w:spacing w:line="360" w:lineRule="auto"/>
        <w:jc w:val="both"/>
        <w:rPr>
          <w:rFonts w:ascii="Times New Roman" w:hAnsi="Times New Roman" w:cs="Times New Roman"/>
          <w:sz w:val="24"/>
          <w:szCs w:val="24"/>
        </w:rPr>
      </w:pPr>
    </w:p>
    <w:p w14:paraId="4510D6AB" w14:textId="3649508E" w:rsidR="00CF0457" w:rsidRDefault="00CF0457" w:rsidP="00CF0457">
      <w:pPr>
        <w:spacing w:line="360" w:lineRule="auto"/>
        <w:jc w:val="both"/>
        <w:rPr>
          <w:rFonts w:ascii="Times New Roman" w:hAnsi="Times New Roman" w:cs="Times New Roman"/>
          <w:sz w:val="24"/>
          <w:szCs w:val="24"/>
        </w:rPr>
      </w:pPr>
    </w:p>
    <w:p w14:paraId="1DB2A44E" w14:textId="5F964F0E" w:rsidR="00CF0457" w:rsidRDefault="00CF0457" w:rsidP="00CF0457">
      <w:pPr>
        <w:spacing w:line="360" w:lineRule="auto"/>
        <w:jc w:val="both"/>
        <w:rPr>
          <w:rFonts w:ascii="Times New Roman" w:hAnsi="Times New Roman" w:cs="Times New Roman"/>
          <w:sz w:val="24"/>
          <w:szCs w:val="24"/>
        </w:rPr>
      </w:pPr>
    </w:p>
    <w:p w14:paraId="2463B42A" w14:textId="36BB27C1" w:rsidR="005E3691" w:rsidRDefault="005E3691" w:rsidP="00CF0457">
      <w:pPr>
        <w:spacing w:line="360" w:lineRule="auto"/>
        <w:jc w:val="both"/>
        <w:rPr>
          <w:rFonts w:ascii="Times New Roman" w:hAnsi="Times New Roman" w:cs="Times New Roman"/>
          <w:sz w:val="24"/>
          <w:szCs w:val="24"/>
        </w:rPr>
      </w:pPr>
    </w:p>
    <w:p w14:paraId="44F0F84C" w14:textId="37734450" w:rsidR="005E3691" w:rsidRDefault="005E3691" w:rsidP="00CF0457">
      <w:pPr>
        <w:spacing w:line="360" w:lineRule="auto"/>
        <w:jc w:val="both"/>
        <w:rPr>
          <w:rFonts w:ascii="Times New Roman" w:hAnsi="Times New Roman" w:cs="Times New Roman"/>
          <w:sz w:val="24"/>
          <w:szCs w:val="24"/>
        </w:rPr>
      </w:pPr>
    </w:p>
    <w:p w14:paraId="5C1083EF" w14:textId="2CB04742" w:rsidR="005E3691" w:rsidRDefault="005E3691" w:rsidP="00CF0457">
      <w:pPr>
        <w:spacing w:line="360" w:lineRule="auto"/>
        <w:jc w:val="both"/>
        <w:rPr>
          <w:rFonts w:ascii="Times New Roman" w:hAnsi="Times New Roman" w:cs="Times New Roman"/>
          <w:sz w:val="24"/>
          <w:szCs w:val="24"/>
        </w:rPr>
      </w:pPr>
    </w:p>
    <w:p w14:paraId="01AA7497" w14:textId="2F2BAFEF" w:rsidR="005E3691" w:rsidRDefault="005E3691" w:rsidP="00CF0457">
      <w:pPr>
        <w:spacing w:line="360" w:lineRule="auto"/>
        <w:jc w:val="both"/>
        <w:rPr>
          <w:rFonts w:ascii="Times New Roman" w:hAnsi="Times New Roman" w:cs="Times New Roman"/>
          <w:sz w:val="24"/>
          <w:szCs w:val="24"/>
        </w:rPr>
      </w:pPr>
    </w:p>
    <w:p w14:paraId="3A093CFD" w14:textId="5DF76E18" w:rsidR="005E3691" w:rsidRDefault="005E3691" w:rsidP="00CF0457">
      <w:pPr>
        <w:spacing w:line="360" w:lineRule="auto"/>
        <w:jc w:val="both"/>
        <w:rPr>
          <w:rFonts w:ascii="Times New Roman" w:hAnsi="Times New Roman" w:cs="Times New Roman"/>
          <w:sz w:val="24"/>
          <w:szCs w:val="24"/>
        </w:rPr>
      </w:pPr>
    </w:p>
    <w:p w14:paraId="78477A2A" w14:textId="622F7DEA" w:rsidR="005E3691" w:rsidRDefault="005E3691" w:rsidP="00CF0457">
      <w:pPr>
        <w:spacing w:line="360" w:lineRule="auto"/>
        <w:jc w:val="both"/>
        <w:rPr>
          <w:rFonts w:ascii="Times New Roman" w:hAnsi="Times New Roman" w:cs="Times New Roman"/>
          <w:sz w:val="24"/>
          <w:szCs w:val="24"/>
        </w:rPr>
      </w:pPr>
    </w:p>
    <w:p w14:paraId="52FE520C" w14:textId="1F59E1FA" w:rsidR="005E3691" w:rsidRDefault="005E3691" w:rsidP="00CF0457">
      <w:pPr>
        <w:spacing w:line="360" w:lineRule="auto"/>
        <w:jc w:val="both"/>
        <w:rPr>
          <w:rFonts w:ascii="Times New Roman" w:hAnsi="Times New Roman" w:cs="Times New Roman"/>
          <w:sz w:val="24"/>
          <w:szCs w:val="24"/>
        </w:rPr>
      </w:pPr>
    </w:p>
    <w:p w14:paraId="563EEC77" w14:textId="4150BE13" w:rsidR="005E3691" w:rsidRDefault="005E3691" w:rsidP="00CF0457">
      <w:pPr>
        <w:spacing w:line="360" w:lineRule="auto"/>
        <w:jc w:val="both"/>
        <w:rPr>
          <w:rFonts w:ascii="Times New Roman" w:hAnsi="Times New Roman" w:cs="Times New Roman"/>
          <w:sz w:val="24"/>
          <w:szCs w:val="24"/>
        </w:rPr>
      </w:pPr>
    </w:p>
    <w:p w14:paraId="5198C434" w14:textId="63B3367B" w:rsidR="005E3691" w:rsidRDefault="005E3691" w:rsidP="00CF0457">
      <w:pPr>
        <w:spacing w:line="360" w:lineRule="auto"/>
        <w:jc w:val="both"/>
        <w:rPr>
          <w:rFonts w:ascii="Times New Roman" w:hAnsi="Times New Roman" w:cs="Times New Roman"/>
          <w:sz w:val="24"/>
          <w:szCs w:val="24"/>
        </w:rPr>
      </w:pPr>
    </w:p>
    <w:p w14:paraId="6D3E0B03" w14:textId="77777777" w:rsidR="005E3691" w:rsidRPr="00CF0457" w:rsidRDefault="005E3691" w:rsidP="00CF0457">
      <w:pPr>
        <w:spacing w:line="360" w:lineRule="auto"/>
        <w:jc w:val="both"/>
        <w:rPr>
          <w:rFonts w:ascii="Times New Roman" w:hAnsi="Times New Roman" w:cs="Times New Roman"/>
          <w:sz w:val="24"/>
          <w:szCs w:val="24"/>
        </w:rPr>
      </w:pPr>
    </w:p>
    <w:p w14:paraId="24450366" w14:textId="2E7E58E9" w:rsidR="007E003D" w:rsidRPr="00DC0472" w:rsidRDefault="007E003D" w:rsidP="00DC0472">
      <w:pPr>
        <w:pStyle w:val="Ttulo1"/>
        <w:jc w:val="center"/>
        <w:rPr>
          <w:rFonts w:ascii="Arial" w:hAnsi="Arial" w:cs="Arial"/>
          <w:b/>
          <w:bCs/>
          <w:color w:val="auto"/>
        </w:rPr>
      </w:pPr>
      <w:bookmarkStart w:id="14" w:name="_Toc190681726"/>
      <w:r w:rsidRPr="00DC0472">
        <w:rPr>
          <w:rFonts w:ascii="Arial" w:hAnsi="Arial" w:cs="Arial"/>
          <w:b/>
          <w:bCs/>
          <w:color w:val="auto"/>
        </w:rPr>
        <w:lastRenderedPageBreak/>
        <w:t>MARCO TEORICO</w:t>
      </w:r>
      <w:bookmarkEnd w:id="14"/>
    </w:p>
    <w:p w14:paraId="7F1C3C7D" w14:textId="77777777" w:rsidR="00DC0472" w:rsidRDefault="00DC0472" w:rsidP="007E003D">
      <w:pPr>
        <w:spacing w:line="360" w:lineRule="auto"/>
        <w:rPr>
          <w:rFonts w:ascii="Times New Roman" w:hAnsi="Times New Roman" w:cs="Times New Roman"/>
          <w:b/>
          <w:bCs/>
          <w:sz w:val="24"/>
          <w:szCs w:val="24"/>
        </w:rPr>
      </w:pPr>
    </w:p>
    <w:p w14:paraId="48F0D05E" w14:textId="77777777" w:rsidR="00BC1875" w:rsidRPr="00BF63E4" w:rsidRDefault="00355634" w:rsidP="00CB48C7">
      <w:pPr>
        <w:pStyle w:val="Prrafodelista"/>
        <w:numPr>
          <w:ilvl w:val="0"/>
          <w:numId w:val="11"/>
        </w:numPr>
        <w:spacing w:line="360" w:lineRule="auto"/>
        <w:jc w:val="both"/>
        <w:rPr>
          <w:rFonts w:ascii="Arial" w:hAnsi="Arial" w:cs="Arial"/>
          <w:sz w:val="24"/>
          <w:szCs w:val="24"/>
        </w:rPr>
      </w:pPr>
      <w:r w:rsidRPr="00BF63E4">
        <w:rPr>
          <w:rFonts w:ascii="Arial" w:hAnsi="Arial" w:cs="Arial"/>
          <w:sz w:val="24"/>
          <w:szCs w:val="24"/>
        </w:rPr>
        <w:t>Fisiología de la ovulación</w:t>
      </w:r>
    </w:p>
    <w:p w14:paraId="680D0A15" w14:textId="186B5334"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El eje hipotálamo-hipófisis-ovario es el encargado de regular los ciclos ovulatorios.</w:t>
      </w:r>
      <w:r w:rsidRPr="00BF63E4">
        <w:rPr>
          <w:rFonts w:ascii="Arial" w:eastAsia="Times New Roman" w:hAnsi="Arial" w:cs="Arial"/>
          <w:color w:val="333333"/>
          <w:lang w:eastAsia="es-MX"/>
        </w:rPr>
        <w:t xml:space="preserve"> </w:t>
      </w:r>
      <w:r w:rsidR="001459F2" w:rsidRPr="00BF63E4">
        <w:rPr>
          <w:rFonts w:ascii="Arial" w:eastAsia="Times New Roman" w:hAnsi="Arial" w:cs="Arial"/>
          <w:color w:val="333333"/>
          <w:sz w:val="24"/>
          <w:szCs w:val="24"/>
          <w:lang w:eastAsia="es-MX"/>
        </w:rPr>
        <w:t>Según Guyton y Hall “</w:t>
      </w:r>
      <w:r w:rsidRPr="00BF63E4">
        <w:rPr>
          <w:rFonts w:ascii="Arial" w:hAnsi="Arial" w:cs="Arial"/>
          <w:sz w:val="24"/>
          <w:szCs w:val="24"/>
        </w:rPr>
        <w:t>El proceso de ovulación es controlado por el hipotálamo y mediante la secreción de hormonas por el lóbulo anterior de la glándula pituitaria: la </w:t>
      </w:r>
      <w:r w:rsidRPr="00BF63E4">
        <w:rPr>
          <w:rFonts w:ascii="Arial" w:hAnsi="Arial" w:cs="Arial"/>
          <w:b/>
          <w:bCs/>
          <w:sz w:val="24"/>
          <w:szCs w:val="24"/>
        </w:rPr>
        <w:t>hormona luteinizante (LH)</w:t>
      </w:r>
      <w:r w:rsidRPr="00BF63E4">
        <w:rPr>
          <w:rFonts w:ascii="Arial" w:hAnsi="Arial" w:cs="Arial"/>
          <w:sz w:val="24"/>
          <w:szCs w:val="24"/>
        </w:rPr>
        <w:t> y la </w:t>
      </w:r>
      <w:r w:rsidRPr="00BF63E4">
        <w:rPr>
          <w:rFonts w:ascii="Arial" w:hAnsi="Arial" w:cs="Arial"/>
          <w:b/>
          <w:bCs/>
          <w:sz w:val="24"/>
          <w:szCs w:val="24"/>
        </w:rPr>
        <w:t>hormona estimuladora del folículo (FSH)</w:t>
      </w:r>
      <w:r w:rsidR="001459F2" w:rsidRPr="00BF63E4">
        <w:rPr>
          <w:rFonts w:ascii="Arial" w:hAnsi="Arial" w:cs="Arial"/>
          <w:b/>
          <w:bCs/>
          <w:sz w:val="24"/>
          <w:szCs w:val="24"/>
        </w:rPr>
        <w:t xml:space="preserve"> </w:t>
      </w:r>
      <w:r w:rsidR="001459F2" w:rsidRPr="00BF63E4">
        <w:rPr>
          <w:rFonts w:ascii="Arial" w:hAnsi="Arial" w:cs="Arial"/>
          <w:sz w:val="24"/>
          <w:szCs w:val="24"/>
        </w:rPr>
        <w:t>(2016)</w:t>
      </w:r>
      <w:r w:rsidRPr="00BF63E4">
        <w:rPr>
          <w:rFonts w:ascii="Arial" w:hAnsi="Arial" w:cs="Arial"/>
          <w:sz w:val="24"/>
          <w:szCs w:val="24"/>
        </w:rPr>
        <w:t>.</w:t>
      </w:r>
      <w:r w:rsidR="001459F2" w:rsidRPr="00BF63E4">
        <w:rPr>
          <w:rFonts w:ascii="Arial" w:hAnsi="Arial" w:cs="Arial"/>
          <w:sz w:val="24"/>
          <w:szCs w:val="24"/>
        </w:rPr>
        <w:t>”</w:t>
      </w:r>
    </w:p>
    <w:p w14:paraId="6EF19416" w14:textId="77777777" w:rsidR="00BF63E4" w:rsidRDefault="00BF63E4" w:rsidP="00BC1875">
      <w:pPr>
        <w:spacing w:line="360" w:lineRule="auto"/>
        <w:jc w:val="both"/>
        <w:rPr>
          <w:rFonts w:ascii="Arial" w:hAnsi="Arial" w:cs="Arial"/>
          <w:sz w:val="24"/>
          <w:szCs w:val="24"/>
        </w:rPr>
      </w:pPr>
    </w:p>
    <w:p w14:paraId="3B2277F7" w14:textId="77777777" w:rsidR="00BF63E4" w:rsidRDefault="00BF63E4" w:rsidP="00BC1875">
      <w:pPr>
        <w:spacing w:line="360" w:lineRule="auto"/>
        <w:jc w:val="both"/>
        <w:rPr>
          <w:rFonts w:ascii="Arial" w:hAnsi="Arial" w:cs="Arial"/>
          <w:sz w:val="24"/>
          <w:szCs w:val="24"/>
        </w:rPr>
      </w:pPr>
    </w:p>
    <w:p w14:paraId="5748BF70" w14:textId="44CB0242"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Para entender mejor la ovulación conviene conocer todo el ciclo menstrual. Este ciclo consta de tres partes:</w:t>
      </w:r>
    </w:p>
    <w:p w14:paraId="1CE5168A" w14:textId="77777777" w:rsidR="00BC1875" w:rsidRPr="00BF63E4"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folicular</w:t>
      </w:r>
    </w:p>
    <w:p w14:paraId="1B9E605C" w14:textId="060E2E01" w:rsidR="00BC1875" w:rsidRPr="00BF63E4"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ovulatoria (máxima fertilidad)</w:t>
      </w:r>
    </w:p>
    <w:p w14:paraId="39CA541E" w14:textId="489683BB" w:rsidR="00BC1875" w:rsidRPr="00BF63E4" w:rsidRDefault="00BC1875" w:rsidP="00BC1875">
      <w:pPr>
        <w:numPr>
          <w:ilvl w:val="0"/>
          <w:numId w:val="24"/>
        </w:numPr>
        <w:spacing w:line="360" w:lineRule="auto"/>
        <w:jc w:val="both"/>
        <w:rPr>
          <w:rFonts w:ascii="Arial" w:hAnsi="Arial" w:cs="Arial"/>
          <w:sz w:val="24"/>
          <w:szCs w:val="24"/>
        </w:rPr>
      </w:pPr>
      <w:r w:rsidRPr="00BF63E4">
        <w:rPr>
          <w:rFonts w:ascii="Arial" w:hAnsi="Arial" w:cs="Arial"/>
          <w:sz w:val="24"/>
          <w:szCs w:val="24"/>
        </w:rPr>
        <w:t>Fase lútea</w:t>
      </w:r>
      <w:r w:rsidR="001459F2" w:rsidRPr="00BF63E4">
        <w:rPr>
          <w:rFonts w:ascii="Arial" w:hAnsi="Arial" w:cs="Arial"/>
          <w:sz w:val="24"/>
          <w:szCs w:val="24"/>
        </w:rPr>
        <w:t xml:space="preserve"> (prepara el embarazo)</w:t>
      </w:r>
    </w:p>
    <w:p w14:paraId="11836E38" w14:textId="77777777" w:rsidR="00BF63E4" w:rsidRPr="00BC1875" w:rsidRDefault="00BF63E4" w:rsidP="00BC1875">
      <w:pPr>
        <w:spacing w:line="360" w:lineRule="auto"/>
        <w:jc w:val="both"/>
        <w:rPr>
          <w:rFonts w:ascii="Times New Roman" w:hAnsi="Times New Roman" w:cs="Times New Roman"/>
          <w:sz w:val="24"/>
          <w:szCs w:val="24"/>
        </w:rPr>
      </w:pPr>
    </w:p>
    <w:p w14:paraId="45F4806A" w14:textId="2818F1F0" w:rsidR="00BC1875" w:rsidRPr="00BF63E4" w:rsidRDefault="00355634" w:rsidP="00BC1875">
      <w:pPr>
        <w:spacing w:line="360" w:lineRule="auto"/>
        <w:ind w:left="360"/>
        <w:jc w:val="both"/>
        <w:rPr>
          <w:rFonts w:ascii="Arial" w:hAnsi="Arial" w:cs="Arial"/>
          <w:sz w:val="24"/>
          <w:szCs w:val="24"/>
        </w:rPr>
      </w:pPr>
      <w:r w:rsidRPr="00BF63E4">
        <w:rPr>
          <w:rFonts w:ascii="Arial" w:hAnsi="Arial" w:cs="Arial"/>
          <w:sz w:val="24"/>
          <w:szCs w:val="24"/>
        </w:rPr>
        <w:t>1</w:t>
      </w:r>
      <w:r w:rsidR="00CA27C7" w:rsidRPr="00BF63E4">
        <w:rPr>
          <w:rFonts w:ascii="Arial" w:hAnsi="Arial" w:cs="Arial"/>
          <w:sz w:val="24"/>
          <w:szCs w:val="24"/>
        </w:rPr>
        <w:t>.</w:t>
      </w:r>
      <w:r w:rsidRPr="00BF63E4">
        <w:rPr>
          <w:rFonts w:ascii="Arial" w:hAnsi="Arial" w:cs="Arial"/>
          <w:sz w:val="24"/>
          <w:szCs w:val="24"/>
        </w:rPr>
        <w:t>2 Definición</w:t>
      </w:r>
    </w:p>
    <w:p w14:paraId="0A0EFE80" w14:textId="77777777" w:rsidR="008B0B74" w:rsidRDefault="00061281" w:rsidP="00BC1875">
      <w:pPr>
        <w:spacing w:line="360" w:lineRule="auto"/>
        <w:jc w:val="both"/>
        <w:rPr>
          <w:rFonts w:ascii="Arial" w:hAnsi="Arial" w:cs="Arial"/>
          <w:sz w:val="24"/>
          <w:szCs w:val="24"/>
        </w:rPr>
      </w:pPr>
      <w:r>
        <w:rPr>
          <w:rFonts w:ascii="Arial" w:hAnsi="Arial" w:cs="Arial"/>
          <w:sz w:val="24"/>
          <w:szCs w:val="24"/>
        </w:rPr>
        <w:t xml:space="preserve">El hipotálamo es importante en el sistema ya que es productora de hormonas que son fundamentales para el crecimiento y también hipotálamo hace otras funciones como: controlan la temperatura corporal, frecuencia cardiaca, entre otros. </w:t>
      </w:r>
    </w:p>
    <w:p w14:paraId="309DEA4E" w14:textId="25B774F7" w:rsidR="00BC1875" w:rsidRPr="00BF63E4" w:rsidRDefault="00BC1875" w:rsidP="00BC1875">
      <w:pPr>
        <w:spacing w:line="360" w:lineRule="auto"/>
        <w:jc w:val="both"/>
        <w:rPr>
          <w:rFonts w:ascii="Arial" w:hAnsi="Arial" w:cs="Arial"/>
          <w:sz w:val="24"/>
          <w:szCs w:val="24"/>
        </w:rPr>
      </w:pPr>
      <w:r w:rsidRPr="00BF63E4">
        <w:rPr>
          <w:rFonts w:ascii="Arial" w:hAnsi="Arial" w:cs="Arial"/>
          <w:sz w:val="24"/>
          <w:szCs w:val="24"/>
        </w:rPr>
        <w:t>Según Burrello “A nivel de hipotálamo, en el núcleo arqueado se encuentran las neuronas encargadas de la liberación de hormona liberadora de gonadotropina (GnRH). La pulsatilidad de liberación de la GnRH es la que define a nivel de las células gonadotropas en la adenohipófisis, cuál hormona se liberará. Cuando se producen pulsos lentos de GnRH (1 pulso en 1 h) se estimula la liberación de la hormona luteinizante (LH) (2020).”</w:t>
      </w:r>
    </w:p>
    <w:p w14:paraId="60064200" w14:textId="34611E57" w:rsidR="00BC1875" w:rsidRDefault="00BC1875" w:rsidP="00BC1875">
      <w:pPr>
        <w:spacing w:line="360" w:lineRule="auto"/>
        <w:jc w:val="both"/>
        <w:rPr>
          <w:rFonts w:ascii="Times New Roman" w:hAnsi="Times New Roman" w:cs="Times New Roman"/>
          <w:sz w:val="24"/>
          <w:szCs w:val="24"/>
        </w:rPr>
      </w:pPr>
    </w:p>
    <w:p w14:paraId="0CD5C0C2" w14:textId="77777777" w:rsidR="00BF63E4" w:rsidRDefault="00BF63E4" w:rsidP="00BC1875">
      <w:pPr>
        <w:spacing w:line="360" w:lineRule="auto"/>
        <w:jc w:val="both"/>
        <w:rPr>
          <w:rFonts w:ascii="Times New Roman" w:hAnsi="Times New Roman" w:cs="Times New Roman"/>
          <w:sz w:val="24"/>
          <w:szCs w:val="24"/>
        </w:rPr>
      </w:pPr>
    </w:p>
    <w:p w14:paraId="4E31E6E8" w14:textId="2048B6AB" w:rsidR="00355634" w:rsidRPr="00BF63E4" w:rsidRDefault="00355634" w:rsidP="00355634">
      <w:pPr>
        <w:spacing w:line="360" w:lineRule="auto"/>
        <w:ind w:left="360"/>
        <w:jc w:val="both"/>
        <w:rPr>
          <w:rFonts w:ascii="Arial" w:hAnsi="Arial" w:cs="Arial"/>
          <w:sz w:val="24"/>
          <w:szCs w:val="24"/>
        </w:rPr>
      </w:pPr>
      <w:r w:rsidRPr="00BF63E4">
        <w:rPr>
          <w:rFonts w:ascii="Arial" w:hAnsi="Arial" w:cs="Arial"/>
          <w:sz w:val="24"/>
          <w:szCs w:val="24"/>
        </w:rPr>
        <w:t>2</w:t>
      </w:r>
      <w:r w:rsidR="00CA27C7" w:rsidRPr="00BF63E4">
        <w:rPr>
          <w:rFonts w:ascii="Arial" w:hAnsi="Arial" w:cs="Arial"/>
          <w:sz w:val="24"/>
          <w:szCs w:val="24"/>
        </w:rPr>
        <w:t>.</w:t>
      </w:r>
      <w:r w:rsidRPr="00BF63E4">
        <w:rPr>
          <w:rFonts w:ascii="Arial" w:hAnsi="Arial" w:cs="Arial"/>
          <w:sz w:val="24"/>
          <w:szCs w:val="24"/>
        </w:rPr>
        <w:t xml:space="preserve">   Síndrome de ovario poliquístico </w:t>
      </w:r>
    </w:p>
    <w:p w14:paraId="20949437" w14:textId="63DB7C8A" w:rsidR="00E048A6" w:rsidRPr="00BF63E4" w:rsidRDefault="00E048A6" w:rsidP="00E048A6">
      <w:pPr>
        <w:spacing w:line="360" w:lineRule="auto"/>
        <w:jc w:val="both"/>
        <w:rPr>
          <w:rFonts w:ascii="Arial" w:hAnsi="Arial" w:cs="Arial"/>
          <w:sz w:val="24"/>
          <w:szCs w:val="24"/>
        </w:rPr>
      </w:pPr>
      <w:r w:rsidRPr="00BF63E4">
        <w:rPr>
          <w:rFonts w:ascii="Arial" w:hAnsi="Arial" w:cs="Arial"/>
          <w:sz w:val="24"/>
          <w:szCs w:val="24"/>
        </w:rPr>
        <w:t>En la compleja fisiopatología del síndrome de ovario poliquístico, destacan al menos tres tipos de alteraciones interrelacionadas entre sí: una disfunción neuroendocrina</w:t>
      </w:r>
      <w:r w:rsidRPr="00E048A6">
        <w:rPr>
          <w:rFonts w:ascii="Times New Roman" w:hAnsi="Times New Roman" w:cs="Times New Roman"/>
          <w:sz w:val="24"/>
          <w:szCs w:val="24"/>
        </w:rPr>
        <w:t xml:space="preserve"> </w:t>
      </w:r>
      <w:r w:rsidRPr="00BF63E4">
        <w:rPr>
          <w:rFonts w:ascii="Arial" w:hAnsi="Arial" w:cs="Arial"/>
          <w:sz w:val="24"/>
          <w:szCs w:val="24"/>
        </w:rPr>
        <w:lastRenderedPageBreak/>
        <w:t>(hipersecreción de LH), un trastorno metabólico (resistencia insulínica e hiperinsulinemia) y una disfunción de la esteroidogénesis y de la foliculogénesis ovárica.</w:t>
      </w:r>
    </w:p>
    <w:p w14:paraId="7645AB46" w14:textId="7F507B16" w:rsidR="00E048A6" w:rsidRDefault="00E048A6" w:rsidP="00E048A6">
      <w:pPr>
        <w:spacing w:line="360" w:lineRule="auto"/>
        <w:jc w:val="both"/>
        <w:rPr>
          <w:rFonts w:ascii="Times New Roman" w:hAnsi="Times New Roman" w:cs="Times New Roman"/>
          <w:sz w:val="24"/>
          <w:szCs w:val="24"/>
        </w:rPr>
      </w:pPr>
    </w:p>
    <w:p w14:paraId="4D8EE610" w14:textId="77777777" w:rsidR="00BF63E4" w:rsidRDefault="00BF63E4" w:rsidP="00E048A6">
      <w:pPr>
        <w:spacing w:line="360" w:lineRule="auto"/>
        <w:jc w:val="both"/>
        <w:rPr>
          <w:rFonts w:ascii="Times New Roman" w:hAnsi="Times New Roman" w:cs="Times New Roman"/>
          <w:sz w:val="24"/>
          <w:szCs w:val="24"/>
        </w:rPr>
      </w:pPr>
    </w:p>
    <w:p w14:paraId="617D8C86" w14:textId="5910BA11" w:rsidR="00B310E4" w:rsidRPr="00BF63E4" w:rsidRDefault="00355634" w:rsidP="00B310E4">
      <w:pPr>
        <w:spacing w:line="360" w:lineRule="auto"/>
        <w:ind w:left="360"/>
        <w:jc w:val="both"/>
        <w:rPr>
          <w:rFonts w:ascii="Arial" w:hAnsi="Arial" w:cs="Arial"/>
          <w:sz w:val="24"/>
          <w:szCs w:val="24"/>
        </w:rPr>
      </w:pPr>
      <w:r w:rsidRPr="00BF63E4">
        <w:rPr>
          <w:rFonts w:ascii="Arial" w:hAnsi="Arial" w:cs="Arial"/>
          <w:sz w:val="24"/>
          <w:szCs w:val="24"/>
        </w:rPr>
        <w:t>2.1 Definición</w:t>
      </w:r>
    </w:p>
    <w:p w14:paraId="60CD98E8" w14:textId="77777777" w:rsidR="001B08D8" w:rsidRDefault="001B08D8" w:rsidP="00E048A6">
      <w:pPr>
        <w:spacing w:line="360" w:lineRule="auto"/>
        <w:jc w:val="both"/>
        <w:rPr>
          <w:rFonts w:ascii="Arial" w:hAnsi="Arial" w:cs="Arial"/>
          <w:sz w:val="24"/>
          <w:szCs w:val="24"/>
        </w:rPr>
      </w:pPr>
      <w:r>
        <w:rPr>
          <w:rFonts w:ascii="Arial" w:hAnsi="Arial" w:cs="Arial"/>
          <w:sz w:val="24"/>
          <w:szCs w:val="24"/>
        </w:rPr>
        <w:t>El síndrome de ovario poliquístico tiene varios factores que podrían desarrollarlo, ya sea por el entorno donde se desarrolla; los hábitos que la persona tiene, un ejemplo de ello es el sedentarismo, que al no realizar ninguna actividad física se acumula un exceso de grasa y que esto nos podría llevar a desarrollar sobrepeso u obesidad y con esto a padecer enfermedades crónico degenerativas.</w:t>
      </w:r>
    </w:p>
    <w:p w14:paraId="5AC5B129" w14:textId="77777777" w:rsidR="001B08D8" w:rsidRDefault="001B08D8" w:rsidP="00E048A6">
      <w:pPr>
        <w:spacing w:line="360" w:lineRule="auto"/>
        <w:jc w:val="both"/>
        <w:rPr>
          <w:rFonts w:ascii="Arial" w:hAnsi="Arial" w:cs="Arial"/>
          <w:sz w:val="24"/>
          <w:szCs w:val="24"/>
        </w:rPr>
      </w:pPr>
    </w:p>
    <w:p w14:paraId="71BF044D" w14:textId="6F3B8E0E" w:rsidR="00E048A6" w:rsidRPr="00BF63E4" w:rsidRDefault="00E048A6" w:rsidP="00E048A6">
      <w:pPr>
        <w:spacing w:line="360" w:lineRule="auto"/>
        <w:jc w:val="both"/>
        <w:rPr>
          <w:rFonts w:ascii="Arial" w:hAnsi="Arial" w:cs="Arial"/>
          <w:sz w:val="24"/>
          <w:szCs w:val="24"/>
        </w:rPr>
      </w:pPr>
      <w:r w:rsidRPr="00BF63E4">
        <w:rPr>
          <w:rFonts w:ascii="Arial" w:hAnsi="Arial" w:cs="Arial"/>
          <w:sz w:val="24"/>
          <w:szCs w:val="24"/>
        </w:rPr>
        <w:t>Según Calvo, “Es un síndrome de origen multifactorial, donde juegan un rol factores genéticos, endocrinológicos, ambientales y del desarrollo (2022).”</w:t>
      </w:r>
    </w:p>
    <w:p w14:paraId="2516F665" w14:textId="7E1CE361" w:rsidR="00E048A6" w:rsidRDefault="00E048A6" w:rsidP="00E048A6">
      <w:pPr>
        <w:spacing w:line="360" w:lineRule="auto"/>
        <w:jc w:val="both"/>
        <w:rPr>
          <w:rFonts w:ascii="Times New Roman" w:hAnsi="Times New Roman" w:cs="Times New Roman"/>
          <w:sz w:val="24"/>
          <w:szCs w:val="24"/>
        </w:rPr>
      </w:pPr>
    </w:p>
    <w:p w14:paraId="7C8C50BC" w14:textId="77777777" w:rsidR="008D0DBE" w:rsidRDefault="008D0DBE" w:rsidP="00E048A6">
      <w:pPr>
        <w:spacing w:line="360" w:lineRule="auto"/>
        <w:jc w:val="both"/>
        <w:rPr>
          <w:rFonts w:ascii="Arial" w:hAnsi="Arial" w:cs="Arial"/>
          <w:sz w:val="24"/>
          <w:szCs w:val="24"/>
        </w:rPr>
      </w:pPr>
      <w:r>
        <w:rPr>
          <w:rFonts w:ascii="Arial" w:hAnsi="Arial" w:cs="Arial"/>
          <w:sz w:val="24"/>
          <w:szCs w:val="24"/>
        </w:rPr>
        <w:t xml:space="preserve">Así como también la OMS nos da una definición sobre esta enfermedad, que es la mas aceptada y nos menciona que es una afectación frecuenta en las mujeres en edad reproductiva ero que sobre todo podría iniciar en la adolescencia. </w:t>
      </w:r>
    </w:p>
    <w:p w14:paraId="354BEBD6" w14:textId="3AF5A373" w:rsidR="00BF63E4" w:rsidRPr="008D0DBE" w:rsidRDefault="008D0DBE" w:rsidP="00E048A6">
      <w:pPr>
        <w:spacing w:line="360" w:lineRule="auto"/>
        <w:jc w:val="both"/>
        <w:rPr>
          <w:rFonts w:ascii="Arial" w:hAnsi="Arial" w:cs="Arial"/>
          <w:sz w:val="24"/>
          <w:szCs w:val="24"/>
        </w:rPr>
      </w:pPr>
      <w:r>
        <w:rPr>
          <w:rFonts w:ascii="Arial" w:hAnsi="Arial" w:cs="Arial"/>
          <w:sz w:val="24"/>
          <w:szCs w:val="24"/>
        </w:rPr>
        <w:t xml:space="preserve"> </w:t>
      </w:r>
    </w:p>
    <w:p w14:paraId="2C685E87" w14:textId="56DA7051" w:rsidR="004A296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 xml:space="preserve">También la OMS nos da su definición por lo que es la más aceptada y nos dice que es una </w:t>
      </w:r>
      <w:r w:rsidR="004A2966" w:rsidRPr="005E3691">
        <w:rPr>
          <w:rFonts w:ascii="Arial" w:hAnsi="Arial" w:cs="Arial"/>
          <w:sz w:val="24"/>
          <w:szCs w:val="24"/>
        </w:rPr>
        <w:t>afección</w:t>
      </w:r>
      <w:r w:rsidRPr="005E3691">
        <w:rPr>
          <w:rFonts w:ascii="Arial" w:hAnsi="Arial" w:cs="Arial"/>
          <w:sz w:val="24"/>
          <w:szCs w:val="24"/>
        </w:rPr>
        <w:t xml:space="preserve"> hormonal frecuente en las mujeres en edad reproductiva </w:t>
      </w:r>
      <w:r w:rsidR="004A2966" w:rsidRPr="005E3691">
        <w:rPr>
          <w:rFonts w:ascii="Arial" w:hAnsi="Arial" w:cs="Arial"/>
          <w:sz w:val="24"/>
          <w:szCs w:val="24"/>
        </w:rPr>
        <w:t>y que por lo general también se inicia durante la adolescencia, pero los síntomas pueden aparecer después de esta etapa. Como lo menciona la OMS (2023):</w:t>
      </w:r>
    </w:p>
    <w:p w14:paraId="5E7F92AA" w14:textId="77777777" w:rsidR="00BF63E4" w:rsidRPr="005E3691" w:rsidRDefault="00BF63E4" w:rsidP="00E048A6">
      <w:pPr>
        <w:spacing w:line="360" w:lineRule="auto"/>
        <w:jc w:val="both"/>
        <w:rPr>
          <w:rFonts w:ascii="Arial" w:hAnsi="Arial" w:cs="Arial"/>
          <w:sz w:val="24"/>
          <w:szCs w:val="24"/>
        </w:rPr>
      </w:pPr>
    </w:p>
    <w:p w14:paraId="4C0EB7C7" w14:textId="449893BC"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El síndrome del ovario poliquístico (SOPQ) es una afección hormonal frecuente que afecta a las mujeres en edad de procrear. Por lo general se inicia durante la adolescencia, pero los síntomas pueden fluctuar con el tiempo.</w:t>
      </w:r>
    </w:p>
    <w:p w14:paraId="6BAD1A3E" w14:textId="77777777"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El SOPQ puede causar desequilibrios hormonales, menstruaciones irregulares, niveles excesivos de andrógenos y quistes en los ovarios. La irregularidad en las menstruaciones, que suele ir acompañada de falta de</w:t>
      </w:r>
      <w:r w:rsidRPr="00BF63E4">
        <w:rPr>
          <w:rFonts w:ascii="Arial" w:hAnsi="Arial" w:cs="Arial"/>
          <w:b/>
          <w:bCs/>
          <w:sz w:val="24"/>
          <w:szCs w:val="24"/>
        </w:rPr>
        <w:t xml:space="preserve"> </w:t>
      </w:r>
      <w:r w:rsidRPr="005E3691">
        <w:rPr>
          <w:rFonts w:ascii="Arial" w:hAnsi="Arial" w:cs="Arial"/>
          <w:sz w:val="24"/>
          <w:szCs w:val="24"/>
        </w:rPr>
        <w:t>ovulación, puede generar dificultades para concebir. El SOPQ es una de las causas principales de esterilidad.</w:t>
      </w:r>
    </w:p>
    <w:p w14:paraId="2BFAF2FB" w14:textId="77777777" w:rsidR="00BF63E4" w:rsidRDefault="00BF63E4" w:rsidP="00E048A6">
      <w:pPr>
        <w:spacing w:line="360" w:lineRule="auto"/>
        <w:jc w:val="both"/>
        <w:rPr>
          <w:rFonts w:ascii="Arial" w:hAnsi="Arial" w:cs="Arial"/>
          <w:b/>
          <w:bCs/>
          <w:sz w:val="24"/>
          <w:szCs w:val="24"/>
        </w:rPr>
      </w:pPr>
    </w:p>
    <w:p w14:paraId="6AD4AB44" w14:textId="5F2A5E0B"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El SOPQ es una afección crónica que no tiene curación. Con todo, algunos síntomas pueden mejorarse con cambios en el modo de vida y con medicamentos y tratamientos de fecundidad.</w:t>
      </w:r>
    </w:p>
    <w:p w14:paraId="49588462" w14:textId="55484D51" w:rsidR="00E048A6" w:rsidRPr="005E3691" w:rsidRDefault="00E048A6" w:rsidP="00E048A6">
      <w:pPr>
        <w:spacing w:line="360" w:lineRule="auto"/>
        <w:jc w:val="both"/>
        <w:rPr>
          <w:rFonts w:ascii="Arial" w:hAnsi="Arial" w:cs="Arial"/>
          <w:sz w:val="24"/>
          <w:szCs w:val="24"/>
        </w:rPr>
      </w:pPr>
      <w:r w:rsidRPr="005E3691">
        <w:rPr>
          <w:rFonts w:ascii="Arial" w:hAnsi="Arial" w:cs="Arial"/>
          <w:sz w:val="24"/>
          <w:szCs w:val="24"/>
        </w:rPr>
        <w:t>Se desconoce la causa del SOPQ, pero las mujeres con antecedentes familiares del síndrome o diabetes de tipo 2 corren mayor riesgo de verse afectadas.</w:t>
      </w:r>
    </w:p>
    <w:p w14:paraId="68EF6B63" w14:textId="77777777" w:rsidR="00BF63E4" w:rsidRPr="00BF63E4" w:rsidRDefault="00BF63E4" w:rsidP="00E048A6">
      <w:pPr>
        <w:spacing w:line="360" w:lineRule="auto"/>
        <w:jc w:val="both"/>
        <w:rPr>
          <w:rFonts w:ascii="Arial" w:hAnsi="Arial" w:cs="Arial"/>
          <w:sz w:val="24"/>
          <w:szCs w:val="24"/>
        </w:rPr>
      </w:pPr>
    </w:p>
    <w:p w14:paraId="47977780" w14:textId="4DF2012D" w:rsidR="00355634" w:rsidRPr="00BF63E4" w:rsidRDefault="00355634" w:rsidP="00355634">
      <w:pPr>
        <w:spacing w:line="360" w:lineRule="auto"/>
        <w:ind w:left="360"/>
        <w:jc w:val="both"/>
        <w:rPr>
          <w:rFonts w:ascii="Arial" w:hAnsi="Arial" w:cs="Arial"/>
          <w:sz w:val="24"/>
          <w:szCs w:val="24"/>
        </w:rPr>
      </w:pPr>
      <w:r w:rsidRPr="00BF63E4">
        <w:rPr>
          <w:rFonts w:ascii="Arial" w:hAnsi="Arial" w:cs="Arial"/>
          <w:sz w:val="24"/>
          <w:szCs w:val="24"/>
        </w:rPr>
        <w:t>2.2 Factores endocrinológicos: disfunción en la esteroidogénesis y foliculogénesis</w:t>
      </w:r>
    </w:p>
    <w:p w14:paraId="582402F9" w14:textId="55992602" w:rsidR="00491236" w:rsidRPr="00BF63E4" w:rsidRDefault="005F3404" w:rsidP="00491236">
      <w:pPr>
        <w:spacing w:line="360" w:lineRule="auto"/>
        <w:jc w:val="both"/>
        <w:rPr>
          <w:rFonts w:ascii="Arial" w:hAnsi="Arial" w:cs="Arial"/>
          <w:sz w:val="24"/>
          <w:szCs w:val="24"/>
        </w:rPr>
      </w:pPr>
      <w:r w:rsidRPr="00BF63E4">
        <w:rPr>
          <w:rFonts w:ascii="Arial" w:hAnsi="Arial" w:cs="Arial"/>
          <w:sz w:val="24"/>
          <w:szCs w:val="24"/>
        </w:rPr>
        <w:t>“</w:t>
      </w:r>
      <w:r w:rsidR="00491236" w:rsidRPr="00BF63E4">
        <w:rPr>
          <w:rFonts w:ascii="Arial" w:hAnsi="Arial" w:cs="Arial"/>
          <w:sz w:val="24"/>
          <w:szCs w:val="24"/>
        </w:rPr>
        <w:t>Los niveles de AMH se encuentran elevados en SOP, esto genera aumento en la frecuencia de pulsos de liberación de GnRH, que lleva a la sobreproducción de LH a nivel de adenohipófisis</w:t>
      </w:r>
      <w:r w:rsidRPr="00BF63E4">
        <w:rPr>
          <w:rFonts w:ascii="Arial" w:hAnsi="Arial" w:cs="Arial"/>
          <w:sz w:val="24"/>
          <w:szCs w:val="24"/>
        </w:rPr>
        <w:t xml:space="preserve"> (DeSalvo, 2016).” por lo que “esto genera exceso en la producción de andrógenos por parte de las células de la teca en el ovario (Calvo, 2022).”</w:t>
      </w:r>
    </w:p>
    <w:p w14:paraId="0E02A654" w14:textId="77777777" w:rsidR="00BF63E4" w:rsidRDefault="00BF63E4" w:rsidP="00491236">
      <w:pPr>
        <w:spacing w:line="360" w:lineRule="auto"/>
        <w:jc w:val="both"/>
        <w:rPr>
          <w:rFonts w:ascii="Arial" w:hAnsi="Arial" w:cs="Arial"/>
          <w:sz w:val="24"/>
          <w:szCs w:val="24"/>
        </w:rPr>
      </w:pPr>
    </w:p>
    <w:p w14:paraId="5FC64DA2" w14:textId="7ACC6319" w:rsidR="005F3404" w:rsidRPr="00BF63E4" w:rsidRDefault="005F3404" w:rsidP="00491236">
      <w:pPr>
        <w:spacing w:line="360" w:lineRule="auto"/>
        <w:jc w:val="both"/>
        <w:rPr>
          <w:rFonts w:ascii="Arial" w:hAnsi="Arial" w:cs="Arial"/>
          <w:sz w:val="24"/>
          <w:szCs w:val="24"/>
        </w:rPr>
      </w:pPr>
      <w:r w:rsidRPr="00BF63E4">
        <w:rPr>
          <w:rFonts w:ascii="Arial" w:hAnsi="Arial" w:cs="Arial"/>
          <w:sz w:val="24"/>
          <w:szCs w:val="24"/>
        </w:rPr>
        <w:t>“En los ovarios, el desequilibrio entre los andrógenos LH, FSH y AMH conduce al arresto folicular (Palmer, 2020).”</w:t>
      </w:r>
    </w:p>
    <w:p w14:paraId="2C9B11EE" w14:textId="77777777" w:rsidR="005F3404" w:rsidRDefault="005F3404" w:rsidP="00491236">
      <w:pPr>
        <w:spacing w:line="360" w:lineRule="auto"/>
        <w:jc w:val="both"/>
        <w:rPr>
          <w:rFonts w:ascii="Times New Roman" w:hAnsi="Times New Roman" w:cs="Times New Roman"/>
          <w:sz w:val="24"/>
          <w:szCs w:val="24"/>
        </w:rPr>
      </w:pPr>
    </w:p>
    <w:p w14:paraId="7E5CE142" w14:textId="540BB173" w:rsidR="00355634" w:rsidRPr="00BF63E4" w:rsidRDefault="00355634" w:rsidP="00355634">
      <w:pPr>
        <w:spacing w:line="360" w:lineRule="auto"/>
        <w:ind w:left="360"/>
        <w:jc w:val="both"/>
        <w:rPr>
          <w:rFonts w:ascii="Arial" w:hAnsi="Arial" w:cs="Arial"/>
          <w:sz w:val="24"/>
          <w:szCs w:val="24"/>
        </w:rPr>
      </w:pPr>
      <w:r w:rsidRPr="00BF63E4">
        <w:rPr>
          <w:rFonts w:ascii="Arial" w:hAnsi="Arial" w:cs="Arial"/>
          <w:sz w:val="24"/>
          <w:szCs w:val="24"/>
        </w:rPr>
        <w:t xml:space="preserve">2.3 Factores metabólicos </w:t>
      </w:r>
    </w:p>
    <w:p w14:paraId="5FA36862" w14:textId="7ABE4107" w:rsidR="005F3404" w:rsidRPr="00BF63E4" w:rsidRDefault="00E048A6" w:rsidP="005F3404">
      <w:pPr>
        <w:spacing w:line="360" w:lineRule="auto"/>
        <w:jc w:val="both"/>
        <w:rPr>
          <w:rFonts w:ascii="Arial" w:hAnsi="Arial" w:cs="Arial"/>
          <w:sz w:val="24"/>
          <w:szCs w:val="24"/>
        </w:rPr>
      </w:pPr>
      <w:r w:rsidRPr="00BF63E4">
        <w:rPr>
          <w:rFonts w:ascii="Arial" w:hAnsi="Arial" w:cs="Arial"/>
          <w:sz w:val="24"/>
          <w:szCs w:val="24"/>
        </w:rPr>
        <w:t xml:space="preserve">Está representada principalmente por una RI periférica que se expresa por una hipersecreción de insulina. Esta a su vez, promueve una mayor secreción de andrógenos por el ovario y las suprarrenales; estimula la secreción de LH y además disminuye la síntesis hepática de la SHBG (globulina trasportadora de hormonas sexuales) con lo cual aumenta la fracción libre y actividad biológica de los andrógenos. </w:t>
      </w:r>
      <w:r w:rsidR="005F3404" w:rsidRPr="00BF63E4">
        <w:rPr>
          <w:rFonts w:ascii="Arial" w:hAnsi="Arial" w:cs="Arial"/>
          <w:sz w:val="24"/>
          <w:szCs w:val="24"/>
        </w:rPr>
        <w:t>“En las pacientes con SOP, existe resistencia a la insulina, independiente del porcentaje de grasa corporal. Esto lleva a hiperinsulinemia compensatoria que disminuye la producción hepática de SHBG, por lo que el porcentaje de andrógenos libres circulantes aumenta (Willson, 2018).”  por lo que esto resulta “en un círculo vicioso, ya que los niveles elevados de andrógenos favorecen la adiposidad central, alteración del metabolismo de carbohidratos y resistencia a la insulina (Holm-Yildiz, 2020).”</w:t>
      </w:r>
    </w:p>
    <w:p w14:paraId="6FD1A76B" w14:textId="77777777" w:rsidR="00E048A6" w:rsidRDefault="00E048A6" w:rsidP="005F3404">
      <w:pPr>
        <w:spacing w:line="360" w:lineRule="auto"/>
        <w:jc w:val="both"/>
        <w:rPr>
          <w:rFonts w:ascii="Times New Roman" w:hAnsi="Times New Roman" w:cs="Times New Roman"/>
          <w:sz w:val="24"/>
          <w:szCs w:val="24"/>
        </w:rPr>
      </w:pPr>
    </w:p>
    <w:p w14:paraId="3CCC6EE7" w14:textId="45D27437" w:rsidR="00355634" w:rsidRPr="00BF63E4" w:rsidRDefault="00CB48C7" w:rsidP="00355634">
      <w:pPr>
        <w:spacing w:line="360" w:lineRule="auto"/>
        <w:ind w:left="360"/>
        <w:jc w:val="both"/>
        <w:rPr>
          <w:rFonts w:ascii="Arial" w:hAnsi="Arial" w:cs="Arial"/>
          <w:sz w:val="24"/>
          <w:szCs w:val="24"/>
        </w:rPr>
      </w:pPr>
      <w:r w:rsidRPr="00BF63E4">
        <w:rPr>
          <w:rFonts w:ascii="Arial" w:hAnsi="Arial" w:cs="Arial"/>
          <w:sz w:val="24"/>
          <w:szCs w:val="24"/>
        </w:rPr>
        <w:t xml:space="preserve">2.4 Factores genéticos </w:t>
      </w:r>
    </w:p>
    <w:p w14:paraId="22726E3B" w14:textId="77777777" w:rsidR="00FC4010" w:rsidRDefault="00FC4010" w:rsidP="00491236">
      <w:pPr>
        <w:spacing w:line="360" w:lineRule="auto"/>
        <w:jc w:val="both"/>
        <w:rPr>
          <w:rFonts w:ascii="Arial" w:hAnsi="Arial" w:cs="Arial"/>
          <w:sz w:val="24"/>
          <w:szCs w:val="24"/>
        </w:rPr>
      </w:pPr>
      <w:r>
        <w:rPr>
          <w:rFonts w:ascii="Arial" w:hAnsi="Arial" w:cs="Arial"/>
          <w:sz w:val="24"/>
          <w:szCs w:val="24"/>
        </w:rPr>
        <w:t xml:space="preserve">Los factores genéticos también juegan un papel importante en esta patología, ya que se ha relacionado mediante los antecedentes heredofamiliares, que, si algún familiar presenta esta patología es más probable que aumente el riesgo de que alguien más de la familia desarrolle SOP. </w:t>
      </w:r>
    </w:p>
    <w:p w14:paraId="3F142ABA" w14:textId="77777777" w:rsidR="00FC4010" w:rsidRDefault="00FC4010" w:rsidP="00491236">
      <w:pPr>
        <w:spacing w:line="360" w:lineRule="auto"/>
        <w:jc w:val="both"/>
        <w:rPr>
          <w:rFonts w:ascii="Arial" w:hAnsi="Arial" w:cs="Arial"/>
          <w:sz w:val="24"/>
          <w:szCs w:val="24"/>
        </w:rPr>
      </w:pPr>
    </w:p>
    <w:p w14:paraId="63C947F6" w14:textId="1AFB8B1A" w:rsidR="00491236" w:rsidRPr="00BF63E4" w:rsidRDefault="00491236" w:rsidP="00491236">
      <w:pPr>
        <w:spacing w:line="360" w:lineRule="auto"/>
        <w:jc w:val="both"/>
        <w:rPr>
          <w:rFonts w:ascii="Arial" w:hAnsi="Arial" w:cs="Arial"/>
          <w:sz w:val="24"/>
          <w:szCs w:val="24"/>
        </w:rPr>
      </w:pPr>
      <w:r w:rsidRPr="00BF63E4">
        <w:rPr>
          <w:rFonts w:ascii="Arial" w:hAnsi="Arial" w:cs="Arial"/>
          <w:sz w:val="24"/>
          <w:szCs w:val="24"/>
        </w:rPr>
        <w:t>Según Kumssa, “Se han identificado 16 loci independientes y varios polimorfismos asociados a un riesgo aumentado de SOP, los genes evaluados son implicados en la biosíntesis y acción de los andrógenos, la función ovárica y la fertilidad, las vías metabólicas y mediadores de la inflamación como las citoquinas (2021).”</w:t>
      </w:r>
    </w:p>
    <w:p w14:paraId="03703639" w14:textId="77777777" w:rsidR="00BF63E4" w:rsidRDefault="00BF63E4" w:rsidP="00491236">
      <w:pPr>
        <w:spacing w:line="360" w:lineRule="auto"/>
        <w:jc w:val="both"/>
        <w:rPr>
          <w:rFonts w:ascii="Times New Roman" w:hAnsi="Times New Roman" w:cs="Times New Roman"/>
          <w:sz w:val="24"/>
          <w:szCs w:val="24"/>
        </w:rPr>
      </w:pPr>
    </w:p>
    <w:p w14:paraId="1734E4DD" w14:textId="77777777" w:rsidR="004A2966" w:rsidRPr="00BF63E4" w:rsidRDefault="00686B5C" w:rsidP="00CB48C7">
      <w:pPr>
        <w:spacing w:line="360" w:lineRule="auto"/>
        <w:ind w:left="360"/>
        <w:jc w:val="both"/>
        <w:rPr>
          <w:rFonts w:ascii="Arial" w:hAnsi="Arial" w:cs="Arial"/>
          <w:sz w:val="24"/>
          <w:szCs w:val="24"/>
        </w:rPr>
      </w:pPr>
      <w:r w:rsidRPr="00BF63E4">
        <w:rPr>
          <w:rFonts w:ascii="Arial" w:hAnsi="Arial" w:cs="Arial"/>
          <w:sz w:val="24"/>
          <w:szCs w:val="24"/>
        </w:rPr>
        <w:t>2</w:t>
      </w:r>
      <w:r w:rsidR="00CA27C7" w:rsidRPr="00BF63E4">
        <w:rPr>
          <w:rFonts w:ascii="Arial" w:hAnsi="Arial" w:cs="Arial"/>
          <w:sz w:val="24"/>
          <w:szCs w:val="24"/>
        </w:rPr>
        <w:t>.</w:t>
      </w:r>
      <w:r w:rsidRPr="00BF63E4">
        <w:rPr>
          <w:rFonts w:ascii="Arial" w:hAnsi="Arial" w:cs="Arial"/>
          <w:sz w:val="24"/>
          <w:szCs w:val="24"/>
        </w:rPr>
        <w:t>5 Factores ambientales</w:t>
      </w:r>
    </w:p>
    <w:p w14:paraId="277E6A4D" w14:textId="16E41EF4" w:rsidR="004A2966" w:rsidRPr="00BF63E4" w:rsidRDefault="004A2966" w:rsidP="004A2966">
      <w:pPr>
        <w:spacing w:line="360" w:lineRule="auto"/>
        <w:jc w:val="both"/>
        <w:rPr>
          <w:rFonts w:ascii="Arial" w:hAnsi="Arial" w:cs="Arial"/>
          <w:sz w:val="24"/>
          <w:szCs w:val="24"/>
        </w:rPr>
      </w:pPr>
      <w:r w:rsidRPr="00BF63E4">
        <w:rPr>
          <w:rFonts w:ascii="Arial" w:hAnsi="Arial" w:cs="Arial"/>
          <w:sz w:val="24"/>
          <w:szCs w:val="24"/>
        </w:rPr>
        <w:t>El síndrome de ovario poliquístico (SOP) es una condición compleja que puede estar influenciada por varios factores ambientales. Algunos de estos factores incluyen:</w:t>
      </w:r>
    </w:p>
    <w:p w14:paraId="37C0CD50" w14:textId="77777777" w:rsidR="004A2966" w:rsidRPr="00BF63E4" w:rsidRDefault="004A2966" w:rsidP="004A2966">
      <w:pPr>
        <w:numPr>
          <w:ilvl w:val="0"/>
          <w:numId w:val="23"/>
        </w:numPr>
        <w:spacing w:line="360" w:lineRule="auto"/>
        <w:jc w:val="both"/>
        <w:rPr>
          <w:rFonts w:ascii="Arial" w:hAnsi="Arial" w:cs="Arial"/>
          <w:sz w:val="24"/>
          <w:szCs w:val="24"/>
        </w:rPr>
      </w:pPr>
      <w:r w:rsidRPr="00BF63E4">
        <w:rPr>
          <w:rFonts w:ascii="Arial" w:hAnsi="Arial" w:cs="Arial"/>
          <w:b/>
          <w:bCs/>
          <w:sz w:val="24"/>
          <w:szCs w:val="24"/>
        </w:rPr>
        <w:t>Dieta</w:t>
      </w:r>
      <w:r w:rsidRPr="00BF63E4">
        <w:rPr>
          <w:rFonts w:ascii="Arial" w:hAnsi="Arial" w:cs="Arial"/>
          <w:sz w:val="24"/>
          <w:szCs w:val="24"/>
        </w:rPr>
        <w:t>: Una dieta alta en azúcares y grasas saturadas puede contribuir al desarrollo del SOP.</w:t>
      </w:r>
    </w:p>
    <w:p w14:paraId="7A913885" w14:textId="77777777" w:rsidR="004A2966" w:rsidRPr="00BF63E4" w:rsidRDefault="004A2966" w:rsidP="004A2966">
      <w:pPr>
        <w:numPr>
          <w:ilvl w:val="0"/>
          <w:numId w:val="23"/>
        </w:numPr>
        <w:spacing w:line="360" w:lineRule="auto"/>
        <w:jc w:val="both"/>
        <w:rPr>
          <w:rFonts w:ascii="Arial" w:hAnsi="Arial" w:cs="Arial"/>
          <w:sz w:val="24"/>
          <w:szCs w:val="24"/>
        </w:rPr>
      </w:pPr>
      <w:r w:rsidRPr="00BF63E4">
        <w:rPr>
          <w:rFonts w:ascii="Arial" w:hAnsi="Arial" w:cs="Arial"/>
          <w:b/>
          <w:bCs/>
          <w:sz w:val="24"/>
          <w:szCs w:val="24"/>
        </w:rPr>
        <w:t>Obesidad</w:t>
      </w:r>
      <w:r w:rsidRPr="00BF63E4">
        <w:rPr>
          <w:rFonts w:ascii="Arial" w:hAnsi="Arial" w:cs="Arial"/>
          <w:sz w:val="24"/>
          <w:szCs w:val="24"/>
        </w:rPr>
        <w:t>: La obesidad, especialmente la obesidad abdominal, está asociada con un mayor riesgo de SOP.</w:t>
      </w:r>
    </w:p>
    <w:p w14:paraId="30324AF1" w14:textId="77777777" w:rsidR="004A2966" w:rsidRPr="00BF63E4" w:rsidRDefault="004A2966" w:rsidP="004A2966">
      <w:pPr>
        <w:numPr>
          <w:ilvl w:val="0"/>
          <w:numId w:val="23"/>
        </w:numPr>
        <w:spacing w:line="360" w:lineRule="auto"/>
        <w:jc w:val="both"/>
        <w:rPr>
          <w:rFonts w:ascii="Arial" w:hAnsi="Arial" w:cs="Arial"/>
          <w:sz w:val="24"/>
          <w:szCs w:val="24"/>
        </w:rPr>
      </w:pPr>
      <w:r w:rsidRPr="00BF63E4">
        <w:rPr>
          <w:rFonts w:ascii="Arial" w:hAnsi="Arial" w:cs="Arial"/>
          <w:b/>
          <w:bCs/>
          <w:sz w:val="24"/>
          <w:szCs w:val="24"/>
        </w:rPr>
        <w:t>Exposición a contaminantes</w:t>
      </w:r>
      <w:r w:rsidRPr="00BF63E4">
        <w:rPr>
          <w:rFonts w:ascii="Arial" w:hAnsi="Arial" w:cs="Arial"/>
          <w:sz w:val="24"/>
          <w:szCs w:val="24"/>
        </w:rPr>
        <w:t>: La exposición a ciertos químicos y contaminantes ambientales puede afectar la función hormonal y contribuir al SOP.</w:t>
      </w:r>
    </w:p>
    <w:p w14:paraId="1471C683" w14:textId="77777777" w:rsidR="004A2966" w:rsidRPr="00BF63E4" w:rsidRDefault="004A2966" w:rsidP="004A2966">
      <w:pPr>
        <w:numPr>
          <w:ilvl w:val="0"/>
          <w:numId w:val="23"/>
        </w:numPr>
        <w:spacing w:line="360" w:lineRule="auto"/>
        <w:jc w:val="both"/>
        <w:rPr>
          <w:rFonts w:ascii="Arial" w:hAnsi="Arial" w:cs="Arial"/>
          <w:sz w:val="24"/>
          <w:szCs w:val="24"/>
        </w:rPr>
      </w:pPr>
      <w:r w:rsidRPr="00BF63E4">
        <w:rPr>
          <w:rFonts w:ascii="Arial" w:hAnsi="Arial" w:cs="Arial"/>
          <w:b/>
          <w:bCs/>
          <w:sz w:val="24"/>
          <w:szCs w:val="24"/>
        </w:rPr>
        <w:t>Estilo de vida sedentario</w:t>
      </w:r>
      <w:r w:rsidRPr="00BF63E4">
        <w:rPr>
          <w:rFonts w:ascii="Arial" w:hAnsi="Arial" w:cs="Arial"/>
          <w:sz w:val="24"/>
          <w:szCs w:val="24"/>
        </w:rPr>
        <w:t>: La falta de actividad física puede aumentar el riesgo de desarrollar SOP.</w:t>
      </w:r>
    </w:p>
    <w:p w14:paraId="6BD94396" w14:textId="77777777" w:rsidR="004A2966" w:rsidRPr="00BF63E4" w:rsidRDefault="004A2966" w:rsidP="004A2966">
      <w:pPr>
        <w:numPr>
          <w:ilvl w:val="0"/>
          <w:numId w:val="23"/>
        </w:numPr>
        <w:spacing w:line="360" w:lineRule="auto"/>
        <w:jc w:val="both"/>
        <w:rPr>
          <w:rFonts w:ascii="Arial" w:hAnsi="Arial" w:cs="Arial"/>
          <w:sz w:val="24"/>
          <w:szCs w:val="24"/>
        </w:rPr>
      </w:pPr>
      <w:r w:rsidRPr="00BF63E4">
        <w:rPr>
          <w:rFonts w:ascii="Arial" w:hAnsi="Arial" w:cs="Arial"/>
          <w:b/>
          <w:bCs/>
          <w:sz w:val="24"/>
          <w:szCs w:val="24"/>
        </w:rPr>
        <w:t>Estrés</w:t>
      </w:r>
      <w:r w:rsidRPr="00BF63E4">
        <w:rPr>
          <w:rFonts w:ascii="Arial" w:hAnsi="Arial" w:cs="Arial"/>
          <w:sz w:val="24"/>
          <w:szCs w:val="24"/>
        </w:rPr>
        <w:t>: El estrés crónico puede alterar los niveles hormonales y empeorar los síntomas del SOP.</w:t>
      </w:r>
    </w:p>
    <w:p w14:paraId="0661FC87" w14:textId="77777777" w:rsidR="001C5138" w:rsidRDefault="001C5138" w:rsidP="004A2966">
      <w:pPr>
        <w:spacing w:line="360" w:lineRule="auto"/>
        <w:jc w:val="both"/>
        <w:rPr>
          <w:rFonts w:ascii="Arial" w:hAnsi="Arial" w:cs="Arial"/>
          <w:sz w:val="24"/>
          <w:szCs w:val="24"/>
        </w:rPr>
      </w:pPr>
    </w:p>
    <w:p w14:paraId="7047EE1A" w14:textId="7AA49B29" w:rsidR="00BF63E4" w:rsidRDefault="004A2966" w:rsidP="004A2966">
      <w:pPr>
        <w:spacing w:line="360" w:lineRule="auto"/>
        <w:jc w:val="both"/>
        <w:rPr>
          <w:rFonts w:ascii="Arial" w:hAnsi="Arial" w:cs="Arial"/>
          <w:sz w:val="24"/>
          <w:szCs w:val="24"/>
        </w:rPr>
      </w:pPr>
      <w:r w:rsidRPr="00BF63E4">
        <w:rPr>
          <w:rFonts w:ascii="Arial" w:hAnsi="Arial" w:cs="Arial"/>
          <w:sz w:val="24"/>
          <w:szCs w:val="24"/>
        </w:rPr>
        <w:t>“Adoptar un estilo de vida saludable, incluyendo una dieta equilibrada, ejercicio regular y la reducción del estrés, puede ayudar a manejar y prevenir el SOP (Perez, 2023).”</w:t>
      </w:r>
    </w:p>
    <w:p w14:paraId="17E172FA" w14:textId="77777777" w:rsidR="001C5138" w:rsidRPr="00BF63E4" w:rsidRDefault="001C5138" w:rsidP="004A2966">
      <w:pPr>
        <w:spacing w:line="360" w:lineRule="auto"/>
        <w:jc w:val="both"/>
        <w:rPr>
          <w:rFonts w:ascii="Arial" w:hAnsi="Arial" w:cs="Arial"/>
          <w:sz w:val="24"/>
          <w:szCs w:val="24"/>
        </w:rPr>
      </w:pPr>
    </w:p>
    <w:p w14:paraId="714A52E0" w14:textId="6C12ABE5" w:rsidR="00686B5C" w:rsidRPr="00BF63E4" w:rsidRDefault="00686B5C" w:rsidP="004A2966">
      <w:pPr>
        <w:pStyle w:val="Prrafodelista"/>
        <w:numPr>
          <w:ilvl w:val="0"/>
          <w:numId w:val="11"/>
        </w:numPr>
        <w:spacing w:line="360" w:lineRule="auto"/>
        <w:jc w:val="both"/>
        <w:rPr>
          <w:rFonts w:ascii="Arial" w:hAnsi="Arial" w:cs="Arial"/>
          <w:sz w:val="24"/>
          <w:szCs w:val="24"/>
        </w:rPr>
      </w:pPr>
      <w:r w:rsidRPr="00BF63E4">
        <w:rPr>
          <w:rFonts w:ascii="Arial" w:hAnsi="Arial" w:cs="Arial"/>
          <w:sz w:val="24"/>
          <w:szCs w:val="24"/>
        </w:rPr>
        <w:lastRenderedPageBreak/>
        <w:t xml:space="preserve">Síndrome de ovario poliquístico en adolescentes </w:t>
      </w:r>
    </w:p>
    <w:p w14:paraId="6BE8E1B6" w14:textId="77777777" w:rsidR="00D34830" w:rsidRDefault="00FC4010" w:rsidP="004A2966">
      <w:pPr>
        <w:spacing w:line="360" w:lineRule="auto"/>
        <w:jc w:val="both"/>
        <w:rPr>
          <w:rFonts w:ascii="Arial" w:hAnsi="Arial" w:cs="Arial"/>
          <w:sz w:val="24"/>
          <w:szCs w:val="24"/>
        </w:rPr>
      </w:pPr>
      <w:r>
        <w:rPr>
          <w:rFonts w:ascii="Arial" w:hAnsi="Arial" w:cs="Arial"/>
          <w:sz w:val="24"/>
          <w:szCs w:val="24"/>
        </w:rPr>
        <w:t>El diagnostico de esta patología en las adolescentes podría ser complicado, ya que los síntomas son parecidos a los que presentan los adolescen</w:t>
      </w:r>
      <w:r w:rsidR="00D34830">
        <w:rPr>
          <w:rFonts w:ascii="Arial" w:hAnsi="Arial" w:cs="Arial"/>
          <w:sz w:val="24"/>
          <w:szCs w:val="24"/>
        </w:rPr>
        <w:t>t</w:t>
      </w:r>
      <w:r>
        <w:rPr>
          <w:rFonts w:ascii="Arial" w:hAnsi="Arial" w:cs="Arial"/>
          <w:sz w:val="24"/>
          <w:szCs w:val="24"/>
        </w:rPr>
        <w:t xml:space="preserve">es de manera fisiológica, pero que será necesario indagar </w:t>
      </w:r>
      <w:r w:rsidR="00D34830">
        <w:rPr>
          <w:rFonts w:ascii="Arial" w:hAnsi="Arial" w:cs="Arial"/>
          <w:sz w:val="24"/>
          <w:szCs w:val="24"/>
        </w:rPr>
        <w:t>más</w:t>
      </w:r>
      <w:r>
        <w:rPr>
          <w:rFonts w:ascii="Arial" w:hAnsi="Arial" w:cs="Arial"/>
          <w:sz w:val="24"/>
          <w:szCs w:val="24"/>
        </w:rPr>
        <w:t xml:space="preserve"> sobre </w:t>
      </w:r>
      <w:r w:rsidR="00D34830">
        <w:rPr>
          <w:rFonts w:ascii="Arial" w:hAnsi="Arial" w:cs="Arial"/>
          <w:sz w:val="24"/>
          <w:szCs w:val="24"/>
        </w:rPr>
        <w:t xml:space="preserve">si existe alguna alteración o bien, mediante el ultrasonido poder verificar si existe alguna anomalía. </w:t>
      </w:r>
    </w:p>
    <w:p w14:paraId="76D2980A" w14:textId="77777777" w:rsidR="00D34830" w:rsidRDefault="00D34830" w:rsidP="004A2966">
      <w:pPr>
        <w:spacing w:line="360" w:lineRule="auto"/>
        <w:jc w:val="both"/>
        <w:rPr>
          <w:rFonts w:ascii="Arial" w:hAnsi="Arial" w:cs="Arial"/>
          <w:sz w:val="24"/>
          <w:szCs w:val="24"/>
        </w:rPr>
      </w:pPr>
    </w:p>
    <w:p w14:paraId="15AEC044" w14:textId="6027ED97" w:rsidR="004A2966" w:rsidRPr="00BF63E4" w:rsidRDefault="004C716B" w:rsidP="004A2966">
      <w:pPr>
        <w:spacing w:line="360" w:lineRule="auto"/>
        <w:jc w:val="both"/>
        <w:rPr>
          <w:rFonts w:ascii="Arial" w:hAnsi="Arial" w:cs="Arial"/>
          <w:sz w:val="24"/>
          <w:szCs w:val="24"/>
        </w:rPr>
      </w:pPr>
      <w:r w:rsidRPr="00BF63E4">
        <w:rPr>
          <w:rFonts w:ascii="Arial" w:hAnsi="Arial" w:cs="Arial"/>
          <w:sz w:val="24"/>
          <w:szCs w:val="24"/>
        </w:rPr>
        <w:t xml:space="preserve">Según </w:t>
      </w:r>
      <w:bookmarkStart w:id="15" w:name="_Hlk182156748"/>
      <w:r w:rsidRPr="00BF63E4">
        <w:rPr>
          <w:rFonts w:ascii="Arial" w:hAnsi="Arial" w:cs="Arial"/>
          <w:sz w:val="24"/>
          <w:szCs w:val="24"/>
        </w:rPr>
        <w:t xml:space="preserve">Machain-Vázquez </w:t>
      </w:r>
      <w:bookmarkEnd w:id="15"/>
      <w:r w:rsidRPr="00BF63E4">
        <w:rPr>
          <w:rFonts w:ascii="Arial" w:hAnsi="Arial" w:cs="Arial"/>
          <w:sz w:val="24"/>
          <w:szCs w:val="24"/>
        </w:rPr>
        <w:t>“El diagnóstico de ovarios poliquísticos posee una dificultad adicional en la población adolescente, primero, la apariencia y el volumen pueden variar; se ha reportado que los ovarios pueden desarrollar morfología poliquística con el tiempo y aumentar el volumen con apariencia poliquística y subsecuentemente ser normales en tamaño; segundo, en las adolescentes se prefiere el ultrasonido transabdominal al transvaginal, esto representa dificultades técnicas en las que tienen sobrepeso u obesidad (2012).”</w:t>
      </w:r>
    </w:p>
    <w:p w14:paraId="5CB01BEC" w14:textId="77777777" w:rsidR="00BF63E4" w:rsidRPr="004A2966" w:rsidRDefault="00BF63E4" w:rsidP="004A2966">
      <w:pPr>
        <w:spacing w:line="360" w:lineRule="auto"/>
        <w:jc w:val="both"/>
        <w:rPr>
          <w:rFonts w:ascii="Times New Roman" w:hAnsi="Times New Roman" w:cs="Times New Roman"/>
          <w:sz w:val="24"/>
          <w:szCs w:val="24"/>
        </w:rPr>
      </w:pPr>
    </w:p>
    <w:p w14:paraId="535057EF" w14:textId="35253390" w:rsidR="00686B5C" w:rsidRPr="00BF63E4" w:rsidRDefault="00686B5C" w:rsidP="00CA27C7">
      <w:pPr>
        <w:spacing w:line="360" w:lineRule="auto"/>
        <w:ind w:left="360"/>
        <w:jc w:val="both"/>
        <w:rPr>
          <w:rFonts w:ascii="Arial" w:hAnsi="Arial" w:cs="Arial"/>
          <w:sz w:val="24"/>
          <w:szCs w:val="24"/>
        </w:rPr>
      </w:pPr>
      <w:r w:rsidRPr="00BF63E4">
        <w:rPr>
          <w:rFonts w:ascii="Arial" w:hAnsi="Arial" w:cs="Arial"/>
          <w:sz w:val="24"/>
          <w:szCs w:val="24"/>
        </w:rPr>
        <w:t>3</w:t>
      </w:r>
      <w:r w:rsidR="00CA27C7" w:rsidRPr="00BF63E4">
        <w:rPr>
          <w:rFonts w:ascii="Arial" w:hAnsi="Arial" w:cs="Arial"/>
          <w:sz w:val="24"/>
          <w:szCs w:val="24"/>
        </w:rPr>
        <w:t>.1</w:t>
      </w:r>
      <w:r w:rsidRPr="00BF63E4">
        <w:rPr>
          <w:rFonts w:ascii="Arial" w:hAnsi="Arial" w:cs="Arial"/>
          <w:sz w:val="24"/>
          <w:szCs w:val="24"/>
        </w:rPr>
        <w:t xml:space="preserve"> Definición </w:t>
      </w:r>
    </w:p>
    <w:p w14:paraId="466263BA" w14:textId="77777777" w:rsidR="00FC4010" w:rsidRDefault="004C716B" w:rsidP="004C716B">
      <w:pPr>
        <w:spacing w:line="360" w:lineRule="auto"/>
        <w:jc w:val="both"/>
        <w:rPr>
          <w:rFonts w:ascii="Arial" w:hAnsi="Arial" w:cs="Arial"/>
          <w:sz w:val="24"/>
          <w:szCs w:val="24"/>
        </w:rPr>
      </w:pPr>
      <w:r w:rsidRPr="00BF63E4">
        <w:rPr>
          <w:rFonts w:ascii="Arial" w:hAnsi="Arial" w:cs="Arial"/>
          <w:sz w:val="24"/>
          <w:szCs w:val="24"/>
        </w:rPr>
        <w:t xml:space="preserve">El síndrome de ovario poliquístico es una enfermedad que generalmente afecta a mujeres en edad reproductiva 25 a </w:t>
      </w:r>
      <w:r w:rsidR="003B02A4" w:rsidRPr="00BF63E4">
        <w:rPr>
          <w:rFonts w:ascii="Arial" w:hAnsi="Arial" w:cs="Arial"/>
          <w:sz w:val="24"/>
          <w:szCs w:val="24"/>
        </w:rPr>
        <w:t xml:space="preserve">35 años, también es posible que se desarrolle o aparezca en la adolescencia. </w:t>
      </w:r>
    </w:p>
    <w:p w14:paraId="488EF3FD" w14:textId="77777777" w:rsidR="00FC4010" w:rsidRDefault="00FC4010" w:rsidP="004C716B">
      <w:pPr>
        <w:spacing w:line="360" w:lineRule="auto"/>
        <w:jc w:val="both"/>
        <w:rPr>
          <w:rFonts w:ascii="Arial" w:hAnsi="Arial" w:cs="Arial"/>
          <w:sz w:val="24"/>
          <w:szCs w:val="24"/>
        </w:rPr>
      </w:pPr>
    </w:p>
    <w:p w14:paraId="20EBC16E" w14:textId="4798B61B" w:rsidR="004C716B" w:rsidRPr="00BF63E4" w:rsidRDefault="004C716B" w:rsidP="004C716B">
      <w:pPr>
        <w:spacing w:line="360" w:lineRule="auto"/>
        <w:jc w:val="both"/>
        <w:rPr>
          <w:rFonts w:ascii="Arial" w:hAnsi="Arial" w:cs="Arial"/>
          <w:sz w:val="24"/>
          <w:szCs w:val="24"/>
        </w:rPr>
      </w:pPr>
      <w:r w:rsidRPr="00BF63E4">
        <w:rPr>
          <w:rFonts w:ascii="Arial" w:hAnsi="Arial" w:cs="Arial"/>
          <w:sz w:val="24"/>
          <w:szCs w:val="24"/>
        </w:rPr>
        <w:t>“A pesar de que la disfunción metabólica no forma parte de la definición del síndrome de ovario poliquístico, constituye los riesgos asociados con este padecimiento y no es ajena a la población adolescente (Perez, 2023).”</w:t>
      </w:r>
    </w:p>
    <w:p w14:paraId="14F93093" w14:textId="77777777" w:rsidR="00BF63E4" w:rsidRDefault="00BF63E4" w:rsidP="004C716B">
      <w:pPr>
        <w:spacing w:line="360" w:lineRule="auto"/>
        <w:jc w:val="both"/>
        <w:rPr>
          <w:rFonts w:ascii="Times New Roman" w:hAnsi="Times New Roman" w:cs="Times New Roman"/>
          <w:sz w:val="24"/>
          <w:szCs w:val="24"/>
        </w:rPr>
      </w:pPr>
    </w:p>
    <w:p w14:paraId="50ACB654" w14:textId="055CB115" w:rsidR="00686B5C" w:rsidRPr="00BF63E4" w:rsidRDefault="00686B5C" w:rsidP="00CB48C7">
      <w:pPr>
        <w:spacing w:line="360" w:lineRule="auto"/>
        <w:ind w:left="360"/>
        <w:jc w:val="both"/>
        <w:rPr>
          <w:rFonts w:ascii="Arial" w:hAnsi="Arial" w:cs="Arial"/>
          <w:sz w:val="24"/>
          <w:szCs w:val="24"/>
        </w:rPr>
      </w:pPr>
      <w:r w:rsidRPr="00BF63E4">
        <w:rPr>
          <w:rFonts w:ascii="Arial" w:hAnsi="Arial" w:cs="Arial"/>
          <w:sz w:val="24"/>
          <w:szCs w:val="24"/>
        </w:rPr>
        <w:t>3</w:t>
      </w:r>
      <w:r w:rsidR="00CA27C7" w:rsidRPr="00BF63E4">
        <w:rPr>
          <w:rFonts w:ascii="Arial" w:hAnsi="Arial" w:cs="Arial"/>
          <w:sz w:val="24"/>
          <w:szCs w:val="24"/>
        </w:rPr>
        <w:t>.</w:t>
      </w:r>
      <w:r w:rsidRPr="00BF63E4">
        <w:rPr>
          <w:rFonts w:ascii="Arial" w:hAnsi="Arial" w:cs="Arial"/>
          <w:sz w:val="24"/>
          <w:szCs w:val="24"/>
        </w:rPr>
        <w:t>2 ¿Cómo afecta a las adolescentes?</w:t>
      </w:r>
    </w:p>
    <w:p w14:paraId="265F419A" w14:textId="2BCC4B0B" w:rsidR="00D34830" w:rsidRDefault="00D34830" w:rsidP="00491236">
      <w:pPr>
        <w:spacing w:line="360" w:lineRule="auto"/>
        <w:jc w:val="both"/>
        <w:rPr>
          <w:rFonts w:ascii="Arial" w:hAnsi="Arial" w:cs="Arial"/>
          <w:sz w:val="24"/>
          <w:szCs w:val="24"/>
        </w:rPr>
      </w:pPr>
      <w:r>
        <w:rPr>
          <w:rFonts w:ascii="Arial" w:hAnsi="Arial" w:cs="Arial"/>
          <w:sz w:val="24"/>
          <w:szCs w:val="24"/>
        </w:rPr>
        <w:t xml:space="preserve">La mayoría de las adolescentes presentan alguna alteración en la menstruación, pero se tendrá que verificar si de manera minuciosa mediante la historia clínica si se trata de solo un proceso fisiológico de regulación en la menstruación o si es algo patológico. </w:t>
      </w:r>
    </w:p>
    <w:p w14:paraId="3E6C7B5B" w14:textId="77777777" w:rsidR="00D34830" w:rsidRDefault="00D34830" w:rsidP="00491236">
      <w:pPr>
        <w:spacing w:line="360" w:lineRule="auto"/>
        <w:jc w:val="both"/>
        <w:rPr>
          <w:rFonts w:ascii="Arial" w:hAnsi="Arial" w:cs="Arial"/>
          <w:sz w:val="24"/>
          <w:szCs w:val="24"/>
        </w:rPr>
      </w:pPr>
    </w:p>
    <w:p w14:paraId="500233BE" w14:textId="2F6485C4" w:rsidR="00491236" w:rsidRDefault="00AE4D2B" w:rsidP="00491236">
      <w:pPr>
        <w:spacing w:line="360" w:lineRule="auto"/>
        <w:jc w:val="both"/>
        <w:rPr>
          <w:rFonts w:ascii="Arial" w:hAnsi="Arial" w:cs="Arial"/>
          <w:sz w:val="24"/>
          <w:szCs w:val="24"/>
        </w:rPr>
      </w:pPr>
      <w:r w:rsidRPr="00BF63E4">
        <w:rPr>
          <w:rFonts w:ascii="Arial" w:hAnsi="Arial" w:cs="Arial"/>
          <w:sz w:val="24"/>
          <w:szCs w:val="24"/>
        </w:rPr>
        <w:t xml:space="preserve">Según Machain-Vázquez “Los trastornos del patrón menstrual (amenorrea secundaria, proiomenorrea, opsomenorrea, hipomenorrea, hipermenorrea, </w:t>
      </w:r>
      <w:r w:rsidRPr="00BF63E4">
        <w:rPr>
          <w:rFonts w:ascii="Arial" w:hAnsi="Arial" w:cs="Arial"/>
          <w:sz w:val="24"/>
          <w:szCs w:val="24"/>
        </w:rPr>
        <w:lastRenderedPageBreak/>
        <w:t xml:space="preserve">polimenorrea, oligomenorrea), y los datos de hiperandrogenismo clínico (hirsutismo, acné) (2012).” </w:t>
      </w:r>
    </w:p>
    <w:p w14:paraId="6A5D78D0" w14:textId="77777777" w:rsidR="00BF63E4" w:rsidRPr="00BF63E4" w:rsidRDefault="00BF63E4" w:rsidP="00491236">
      <w:pPr>
        <w:spacing w:line="360" w:lineRule="auto"/>
        <w:jc w:val="both"/>
        <w:rPr>
          <w:rFonts w:ascii="Arial" w:hAnsi="Arial" w:cs="Arial"/>
          <w:sz w:val="24"/>
          <w:szCs w:val="24"/>
        </w:rPr>
      </w:pPr>
    </w:p>
    <w:p w14:paraId="70AB1AF2" w14:textId="4FC2468D" w:rsidR="00686B5C" w:rsidRPr="008C5F1E" w:rsidRDefault="00686B5C" w:rsidP="00A16F17">
      <w:pPr>
        <w:pStyle w:val="Prrafodelista"/>
        <w:numPr>
          <w:ilvl w:val="1"/>
          <w:numId w:val="15"/>
        </w:numPr>
        <w:spacing w:line="360" w:lineRule="auto"/>
        <w:jc w:val="both"/>
        <w:rPr>
          <w:rFonts w:ascii="Arial" w:hAnsi="Arial" w:cs="Arial"/>
          <w:sz w:val="24"/>
          <w:szCs w:val="24"/>
        </w:rPr>
      </w:pPr>
      <w:r w:rsidRPr="008C5F1E">
        <w:rPr>
          <w:rFonts w:ascii="Arial" w:hAnsi="Arial" w:cs="Arial"/>
          <w:sz w:val="24"/>
          <w:szCs w:val="24"/>
        </w:rPr>
        <w:t>Factores que predisponen a desarrollar SOP</w:t>
      </w:r>
    </w:p>
    <w:p w14:paraId="2B52D4F6" w14:textId="77777777" w:rsidR="00D34830" w:rsidRDefault="00D34830" w:rsidP="0034163C">
      <w:pPr>
        <w:spacing w:line="360" w:lineRule="auto"/>
        <w:jc w:val="both"/>
        <w:rPr>
          <w:rFonts w:ascii="Arial" w:hAnsi="Arial" w:cs="Arial"/>
          <w:sz w:val="24"/>
          <w:szCs w:val="24"/>
        </w:rPr>
      </w:pPr>
      <w:r>
        <w:rPr>
          <w:rFonts w:ascii="Arial" w:hAnsi="Arial" w:cs="Arial"/>
          <w:sz w:val="24"/>
          <w:szCs w:val="24"/>
        </w:rPr>
        <w:t xml:space="preserve">Los factores predisponentes podrían ser la alimentación inadecuada que llevan las adolescentes a esa edad, ya que están consumiendo demasiados carbohidratos ya sea por estrés de la escuela o algún otro factor o habito, podrían ser causantes de generar otra patología. </w:t>
      </w:r>
    </w:p>
    <w:p w14:paraId="31904C4F" w14:textId="77777777" w:rsidR="00D34830" w:rsidRDefault="00D34830" w:rsidP="0034163C">
      <w:pPr>
        <w:spacing w:line="360" w:lineRule="auto"/>
        <w:jc w:val="both"/>
        <w:rPr>
          <w:rFonts w:ascii="Arial" w:hAnsi="Arial" w:cs="Arial"/>
          <w:sz w:val="24"/>
          <w:szCs w:val="24"/>
        </w:rPr>
      </w:pPr>
    </w:p>
    <w:p w14:paraId="17828608" w14:textId="67883731" w:rsidR="00491236" w:rsidRPr="005E3691" w:rsidRDefault="0034163C" w:rsidP="0034163C">
      <w:pPr>
        <w:spacing w:line="360" w:lineRule="auto"/>
        <w:jc w:val="both"/>
        <w:rPr>
          <w:rFonts w:ascii="Arial" w:hAnsi="Arial" w:cs="Arial"/>
          <w:sz w:val="24"/>
          <w:szCs w:val="24"/>
        </w:rPr>
      </w:pPr>
      <w:r w:rsidRPr="005E3691">
        <w:rPr>
          <w:rFonts w:ascii="Arial" w:hAnsi="Arial" w:cs="Arial"/>
          <w:sz w:val="24"/>
          <w:szCs w:val="24"/>
        </w:rPr>
        <w:t xml:space="preserve">Los factores de riesgo son muy específicos, la mayoría de los alimentos que consumimos como son las comidas rápidas, el exceso de grasa y azucares aumentan considerablemente a desarrollar no solo el síndrome de ovario poliquístico sino otras enfermedades crónico-degenerativas y que </w:t>
      </w:r>
      <w:r w:rsidR="00491236" w:rsidRPr="005E3691">
        <w:rPr>
          <w:rFonts w:ascii="Arial" w:hAnsi="Arial" w:cs="Arial"/>
          <w:sz w:val="24"/>
          <w:szCs w:val="24"/>
        </w:rPr>
        <w:t>p</w:t>
      </w:r>
      <w:r w:rsidRPr="005E3691">
        <w:rPr>
          <w:rFonts w:ascii="Arial" w:hAnsi="Arial" w:cs="Arial"/>
          <w:sz w:val="24"/>
          <w:szCs w:val="24"/>
        </w:rPr>
        <w:t xml:space="preserve">or estas mismas </w:t>
      </w:r>
      <w:r w:rsidR="00491236" w:rsidRPr="005E3691">
        <w:rPr>
          <w:rFonts w:ascii="Arial" w:hAnsi="Arial" w:cs="Arial"/>
          <w:sz w:val="24"/>
          <w:szCs w:val="24"/>
        </w:rPr>
        <w:t>p</w:t>
      </w:r>
      <w:r w:rsidRPr="005E3691">
        <w:rPr>
          <w:rFonts w:ascii="Arial" w:hAnsi="Arial" w:cs="Arial"/>
          <w:sz w:val="24"/>
          <w:szCs w:val="24"/>
        </w:rPr>
        <w:t>odemos desarrollar SOP</w:t>
      </w:r>
      <w:r w:rsidR="00491236" w:rsidRPr="005E3691">
        <w:rPr>
          <w:rFonts w:ascii="Arial" w:hAnsi="Arial" w:cs="Arial"/>
          <w:sz w:val="24"/>
          <w:szCs w:val="24"/>
        </w:rPr>
        <w:t xml:space="preserve"> a temprana edad. También influye los hábitos que cada persona tiene y el como se desenvuelve en el ámbito social y por lo consiguiente en el ambiente donde esta, como lo menciona Perez (2023):</w:t>
      </w:r>
    </w:p>
    <w:p w14:paraId="18DEF9F0" w14:textId="09E8E43B" w:rsidR="0034163C" w:rsidRPr="005E3691" w:rsidRDefault="0034163C" w:rsidP="0034163C">
      <w:pPr>
        <w:spacing w:line="360" w:lineRule="auto"/>
        <w:jc w:val="both"/>
        <w:rPr>
          <w:rFonts w:ascii="Arial" w:hAnsi="Arial" w:cs="Arial"/>
          <w:sz w:val="24"/>
          <w:szCs w:val="24"/>
        </w:rPr>
      </w:pPr>
      <w:r w:rsidRPr="005E3691">
        <w:rPr>
          <w:rFonts w:ascii="Arial" w:hAnsi="Arial" w:cs="Arial"/>
          <w:sz w:val="24"/>
          <w:szCs w:val="24"/>
        </w:rPr>
        <w:t>Algunos factores de riesgo pueden ser causantes y como consecuencia del mismo padecimiento:</w:t>
      </w:r>
    </w:p>
    <w:p w14:paraId="11AF1CAB" w14:textId="67BE484F"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t xml:space="preserve">genética </w:t>
      </w:r>
    </w:p>
    <w:p w14:paraId="6E7EA7D4" w14:textId="00CF69BD"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t xml:space="preserve">obesidad y/o sobrepeso </w:t>
      </w:r>
    </w:p>
    <w:p w14:paraId="301830C2" w14:textId="7C50CFE1" w:rsidR="0034163C" w:rsidRPr="005E3691" w:rsidRDefault="0034163C" w:rsidP="0034163C">
      <w:pPr>
        <w:numPr>
          <w:ilvl w:val="0"/>
          <w:numId w:val="21"/>
        </w:numPr>
        <w:spacing w:line="360" w:lineRule="auto"/>
        <w:jc w:val="both"/>
        <w:rPr>
          <w:rFonts w:ascii="Arial" w:hAnsi="Arial" w:cs="Arial"/>
          <w:sz w:val="24"/>
          <w:szCs w:val="24"/>
        </w:rPr>
      </w:pPr>
      <w:r w:rsidRPr="005E3691">
        <w:rPr>
          <w:rFonts w:ascii="Arial" w:hAnsi="Arial" w:cs="Arial"/>
          <w:sz w:val="24"/>
          <w:szCs w:val="24"/>
        </w:rPr>
        <w:t>diabetes</w:t>
      </w:r>
    </w:p>
    <w:p w14:paraId="287A1964" w14:textId="77777777" w:rsidR="008C5F1E" w:rsidRDefault="008C5F1E" w:rsidP="0034163C">
      <w:pPr>
        <w:spacing w:line="360" w:lineRule="auto"/>
        <w:jc w:val="both"/>
        <w:rPr>
          <w:rFonts w:ascii="Arial" w:hAnsi="Arial" w:cs="Arial"/>
          <w:b/>
          <w:bCs/>
          <w:sz w:val="24"/>
          <w:szCs w:val="24"/>
        </w:rPr>
      </w:pPr>
    </w:p>
    <w:p w14:paraId="05EB782F" w14:textId="3872D59F" w:rsidR="0034163C" w:rsidRPr="005E3691" w:rsidRDefault="0034163C" w:rsidP="0034163C">
      <w:pPr>
        <w:spacing w:line="360" w:lineRule="auto"/>
        <w:jc w:val="both"/>
        <w:rPr>
          <w:rFonts w:ascii="Arial" w:hAnsi="Arial" w:cs="Arial"/>
          <w:sz w:val="24"/>
          <w:szCs w:val="24"/>
        </w:rPr>
      </w:pPr>
      <w:r w:rsidRPr="005E3691">
        <w:rPr>
          <w:rFonts w:ascii="Arial" w:hAnsi="Arial" w:cs="Arial"/>
          <w:sz w:val="24"/>
          <w:szCs w:val="24"/>
        </w:rPr>
        <w:t>Y aunque no se sabe con certeza cuál es la causa de este síndrome, algunos estudios han revelado posibles factores que influyen en la formación del ovario poliquístico.</w:t>
      </w:r>
    </w:p>
    <w:p w14:paraId="356E4F0F" w14:textId="77777777" w:rsidR="0034163C" w:rsidRPr="005E3691" w:rsidRDefault="0034163C" w:rsidP="0034163C">
      <w:pPr>
        <w:numPr>
          <w:ilvl w:val="0"/>
          <w:numId w:val="22"/>
        </w:numPr>
        <w:spacing w:line="360" w:lineRule="auto"/>
        <w:jc w:val="both"/>
        <w:rPr>
          <w:rFonts w:ascii="Arial" w:hAnsi="Arial" w:cs="Arial"/>
          <w:sz w:val="24"/>
          <w:szCs w:val="24"/>
        </w:rPr>
      </w:pPr>
      <w:r w:rsidRPr="005E3691">
        <w:rPr>
          <w:rFonts w:ascii="Arial" w:hAnsi="Arial" w:cs="Arial"/>
          <w:sz w:val="24"/>
          <w:szCs w:val="24"/>
        </w:rPr>
        <w:t>Un exceso de insulina que puede incrementar la producción de andrógenos y dificultar la ovulación.</w:t>
      </w:r>
    </w:p>
    <w:p w14:paraId="63DBBDD3" w14:textId="77777777" w:rsidR="0034163C" w:rsidRPr="005E3691" w:rsidRDefault="0034163C" w:rsidP="0034163C">
      <w:pPr>
        <w:numPr>
          <w:ilvl w:val="0"/>
          <w:numId w:val="22"/>
        </w:numPr>
        <w:spacing w:line="360" w:lineRule="auto"/>
        <w:jc w:val="both"/>
        <w:rPr>
          <w:rFonts w:ascii="Arial" w:hAnsi="Arial" w:cs="Arial"/>
          <w:sz w:val="24"/>
          <w:szCs w:val="24"/>
        </w:rPr>
      </w:pPr>
      <w:r w:rsidRPr="005E3691">
        <w:rPr>
          <w:rFonts w:ascii="Arial" w:hAnsi="Arial" w:cs="Arial"/>
          <w:sz w:val="24"/>
          <w:szCs w:val="24"/>
        </w:rPr>
        <w:t>Tener un descenso en la producción de sustancias que generan los glóbulos blancos, aumentando los niveles de andrógenos provocando deficiencias cardíacas y de vasos sanguíneos.</w:t>
      </w:r>
    </w:p>
    <w:p w14:paraId="28F3460C" w14:textId="77777777" w:rsidR="008C5F1E" w:rsidRPr="00EA25FF" w:rsidRDefault="008C5F1E" w:rsidP="00EA25FF">
      <w:pPr>
        <w:spacing w:line="360" w:lineRule="auto"/>
        <w:jc w:val="both"/>
        <w:rPr>
          <w:rFonts w:ascii="Times New Roman" w:hAnsi="Times New Roman" w:cs="Times New Roman"/>
          <w:sz w:val="24"/>
          <w:szCs w:val="24"/>
        </w:rPr>
      </w:pPr>
    </w:p>
    <w:p w14:paraId="238C4CDC" w14:textId="2801AA45" w:rsidR="00686B5C" w:rsidRPr="008C5F1E" w:rsidRDefault="00686B5C" w:rsidP="00F43FF7">
      <w:pPr>
        <w:pStyle w:val="Prrafodelista"/>
        <w:numPr>
          <w:ilvl w:val="0"/>
          <w:numId w:val="5"/>
        </w:numPr>
        <w:spacing w:line="360" w:lineRule="auto"/>
        <w:jc w:val="both"/>
        <w:rPr>
          <w:rFonts w:ascii="Arial" w:hAnsi="Arial" w:cs="Arial"/>
          <w:sz w:val="24"/>
          <w:szCs w:val="24"/>
        </w:rPr>
      </w:pPr>
      <w:r w:rsidRPr="008C5F1E">
        <w:rPr>
          <w:rFonts w:ascii="Arial" w:hAnsi="Arial" w:cs="Arial"/>
          <w:sz w:val="24"/>
          <w:szCs w:val="24"/>
        </w:rPr>
        <w:lastRenderedPageBreak/>
        <w:t>Fenotipos del SOP</w:t>
      </w:r>
    </w:p>
    <w:p w14:paraId="403ABA16" w14:textId="72640DFD" w:rsidR="00F43FF7" w:rsidRPr="008C5F1E" w:rsidRDefault="00F43FF7" w:rsidP="00F43FF7">
      <w:pPr>
        <w:spacing w:line="360" w:lineRule="auto"/>
        <w:jc w:val="both"/>
        <w:rPr>
          <w:rFonts w:ascii="Arial" w:hAnsi="Arial" w:cs="Arial"/>
          <w:sz w:val="24"/>
          <w:szCs w:val="24"/>
        </w:rPr>
      </w:pPr>
      <w:r w:rsidRPr="008C5F1E">
        <w:rPr>
          <w:rFonts w:ascii="Arial" w:hAnsi="Arial" w:cs="Arial"/>
          <w:sz w:val="24"/>
          <w:szCs w:val="24"/>
        </w:rPr>
        <w:t xml:space="preserve">Los dos fenotipos clásicos del SOP, que además tienen </w:t>
      </w:r>
      <w:r w:rsidR="00EA25FF" w:rsidRPr="008C5F1E">
        <w:rPr>
          <w:rFonts w:ascii="Arial" w:hAnsi="Arial" w:cs="Arial"/>
          <w:sz w:val="24"/>
          <w:szCs w:val="24"/>
        </w:rPr>
        <w:t>disfunción del ciclo menstrual y alteraciones del metabolismo en comparación de los no clásicos. Por lo tanto, de acuerdo al consenso de Rotterdam, los ovarios poliquísticos no necesariamente deben estar presentes para definir la enfermedad y la presencia de ovarios poliquísticos por sí solo no establecen el diagnóstico.</w:t>
      </w:r>
    </w:p>
    <w:p w14:paraId="1296356F" w14:textId="77777777" w:rsidR="008C5F1E" w:rsidRPr="00F43FF7" w:rsidRDefault="008C5F1E" w:rsidP="00F43FF7">
      <w:pPr>
        <w:spacing w:line="360" w:lineRule="auto"/>
        <w:jc w:val="both"/>
        <w:rPr>
          <w:rFonts w:ascii="Times New Roman" w:hAnsi="Times New Roman" w:cs="Times New Roman"/>
          <w:sz w:val="24"/>
          <w:szCs w:val="24"/>
        </w:rPr>
      </w:pPr>
    </w:p>
    <w:p w14:paraId="00A937A6" w14:textId="77777777" w:rsidR="00F43FF7" w:rsidRPr="008C5F1E" w:rsidRDefault="00F43FF7" w:rsidP="00A16F17">
      <w:pPr>
        <w:pStyle w:val="Prrafodelista"/>
        <w:numPr>
          <w:ilvl w:val="1"/>
          <w:numId w:val="16"/>
        </w:numPr>
        <w:spacing w:line="360" w:lineRule="auto"/>
        <w:jc w:val="both"/>
        <w:rPr>
          <w:rFonts w:ascii="Arial" w:hAnsi="Arial" w:cs="Arial"/>
          <w:sz w:val="24"/>
          <w:szCs w:val="24"/>
        </w:rPr>
      </w:pPr>
      <w:r w:rsidRPr="008C5F1E">
        <w:rPr>
          <w:rFonts w:ascii="Arial" w:hAnsi="Arial" w:cs="Arial"/>
          <w:sz w:val="24"/>
          <w:szCs w:val="24"/>
        </w:rPr>
        <w:t>Definición</w:t>
      </w:r>
    </w:p>
    <w:p w14:paraId="4FD52EF3" w14:textId="1E9B3101" w:rsidR="00686B5C" w:rsidRPr="008C5F1E" w:rsidRDefault="00F43FF7" w:rsidP="00F43FF7">
      <w:pPr>
        <w:spacing w:line="360" w:lineRule="auto"/>
        <w:jc w:val="both"/>
        <w:rPr>
          <w:rFonts w:ascii="Arial" w:hAnsi="Arial" w:cs="Arial"/>
          <w:sz w:val="24"/>
          <w:szCs w:val="24"/>
        </w:rPr>
      </w:pPr>
      <w:r w:rsidRPr="008C5F1E">
        <w:rPr>
          <w:rFonts w:ascii="Arial" w:hAnsi="Arial" w:cs="Arial"/>
          <w:sz w:val="24"/>
          <w:szCs w:val="24"/>
        </w:rPr>
        <w:t xml:space="preserve">Ota (2021) nos habla de la existencia de cuatro fenotipos, los cuales los dos primeros son los clásicos y los dos últimos son los no clásicos, se describen a continuación: </w:t>
      </w:r>
    </w:p>
    <w:p w14:paraId="77BE212F" w14:textId="4B537D97"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presenta hiperandrogenismo, disfunción ovárica y morfología de ovario poliquístico.</w:t>
      </w:r>
    </w:p>
    <w:p w14:paraId="5D05F2A9" w14:textId="1C0E13AF"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 xml:space="preserve">presenta tanto hiperandrogenismo como disfunción ovárica. </w:t>
      </w:r>
    </w:p>
    <w:p w14:paraId="6315D938" w14:textId="12A7D87C" w:rsidR="00F43FF7" w:rsidRPr="008C5F1E"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muestra hiperandrogenismo y morfología de ovario poliquístico.</w:t>
      </w:r>
    </w:p>
    <w:p w14:paraId="4AC75EA8" w14:textId="09D7489D" w:rsidR="008C5F1E" w:rsidRPr="001C5138" w:rsidRDefault="00F43FF7" w:rsidP="00F43FF7">
      <w:pPr>
        <w:pStyle w:val="Prrafodelista"/>
        <w:numPr>
          <w:ilvl w:val="0"/>
          <w:numId w:val="20"/>
        </w:numPr>
        <w:spacing w:line="360" w:lineRule="auto"/>
        <w:jc w:val="both"/>
        <w:rPr>
          <w:rFonts w:ascii="Arial" w:hAnsi="Arial" w:cs="Arial"/>
          <w:sz w:val="24"/>
          <w:szCs w:val="24"/>
        </w:rPr>
      </w:pPr>
      <w:r w:rsidRPr="008C5F1E">
        <w:rPr>
          <w:rFonts w:ascii="Arial" w:hAnsi="Arial" w:cs="Arial"/>
          <w:sz w:val="24"/>
          <w:szCs w:val="24"/>
        </w:rPr>
        <w:t xml:space="preserve">incluye disfunción ovárica y morfología de ovario poliquístico. </w:t>
      </w:r>
    </w:p>
    <w:p w14:paraId="16497204" w14:textId="1EC23F6D" w:rsidR="00FE176D" w:rsidRPr="008C5F1E" w:rsidRDefault="00FE176D" w:rsidP="001C7AA1">
      <w:pPr>
        <w:pStyle w:val="Prrafodelista"/>
        <w:numPr>
          <w:ilvl w:val="0"/>
          <w:numId w:val="17"/>
        </w:numPr>
        <w:spacing w:line="360" w:lineRule="auto"/>
        <w:jc w:val="both"/>
        <w:rPr>
          <w:rFonts w:ascii="Arial" w:hAnsi="Arial" w:cs="Arial"/>
          <w:sz w:val="24"/>
          <w:szCs w:val="24"/>
        </w:rPr>
      </w:pPr>
      <w:r w:rsidRPr="008C5F1E">
        <w:rPr>
          <w:rFonts w:ascii="Arial" w:hAnsi="Arial" w:cs="Arial"/>
          <w:sz w:val="24"/>
          <w:szCs w:val="24"/>
        </w:rPr>
        <w:t>Síntomas en pacientes con SOP</w:t>
      </w:r>
    </w:p>
    <w:p w14:paraId="43116245" w14:textId="77777777" w:rsidR="00D34830" w:rsidRDefault="00D34830" w:rsidP="001C7AA1">
      <w:pPr>
        <w:spacing w:line="360" w:lineRule="auto"/>
        <w:jc w:val="both"/>
        <w:rPr>
          <w:rFonts w:ascii="Arial" w:hAnsi="Arial" w:cs="Arial"/>
          <w:b/>
          <w:bCs/>
          <w:sz w:val="24"/>
          <w:szCs w:val="24"/>
        </w:rPr>
      </w:pPr>
    </w:p>
    <w:p w14:paraId="4C398713" w14:textId="07CC48CC"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 xml:space="preserve">El síndrome de ovario poliquístico en cuanto a su clínica es muy </w:t>
      </w:r>
      <w:r w:rsidR="00F43FF7" w:rsidRPr="005E3691">
        <w:rPr>
          <w:rFonts w:ascii="Arial" w:hAnsi="Arial" w:cs="Arial"/>
          <w:sz w:val="24"/>
          <w:szCs w:val="24"/>
        </w:rPr>
        <w:t>polimorfo</w:t>
      </w:r>
      <w:r w:rsidRPr="005E3691">
        <w:rPr>
          <w:rFonts w:ascii="Arial" w:hAnsi="Arial" w:cs="Arial"/>
          <w:sz w:val="24"/>
          <w:szCs w:val="24"/>
        </w:rPr>
        <w:t xml:space="preserve"> ya que </w:t>
      </w:r>
      <w:r w:rsidR="009204C7" w:rsidRPr="005E3691">
        <w:rPr>
          <w:rFonts w:ascii="Arial" w:hAnsi="Arial" w:cs="Arial"/>
          <w:sz w:val="24"/>
          <w:szCs w:val="24"/>
        </w:rPr>
        <w:t>varía</w:t>
      </w:r>
      <w:r w:rsidRPr="005E3691">
        <w:rPr>
          <w:rFonts w:ascii="Arial" w:hAnsi="Arial" w:cs="Arial"/>
          <w:sz w:val="24"/>
          <w:szCs w:val="24"/>
        </w:rPr>
        <w:t xml:space="preserve"> de acuerdo a la edad de la paciente y mas en las adolescentes, ya que por los cambios fisiológicos que se presentan en su etapa es un poco más complicado saber de primera instancia si existe algún defecto o anormalidad que este produciendo su cuerpo. Como lo menciona la OMS (2023):</w:t>
      </w:r>
    </w:p>
    <w:p w14:paraId="70E5B4FD" w14:textId="77777777" w:rsidR="008C5F1E" w:rsidRPr="005E3691" w:rsidRDefault="008C5F1E" w:rsidP="001C7AA1">
      <w:pPr>
        <w:spacing w:line="360" w:lineRule="auto"/>
        <w:jc w:val="both"/>
        <w:rPr>
          <w:rFonts w:ascii="Times New Roman" w:hAnsi="Times New Roman" w:cs="Times New Roman"/>
          <w:sz w:val="24"/>
          <w:szCs w:val="24"/>
        </w:rPr>
      </w:pPr>
    </w:p>
    <w:p w14:paraId="5B21ABC6" w14:textId="1AAF1F26"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Los síntomas del síndrome del ovario poliquístico pueden variar de una persona a otra. Además, pueden cambiar con el tiempo y con frecuencia aparecen sin mediar un desencadenante claro.</w:t>
      </w:r>
    </w:p>
    <w:p w14:paraId="35C7C2BE" w14:textId="77777777"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Entre los posibles síntomas se incluyen los siguientes:</w:t>
      </w:r>
    </w:p>
    <w:p w14:paraId="4B86B782"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 xml:space="preserve">menstruaciones </w:t>
      </w:r>
      <w:bookmarkStart w:id="16" w:name="_Hlk184763170"/>
      <w:r w:rsidRPr="005E3691">
        <w:rPr>
          <w:rFonts w:ascii="Arial" w:hAnsi="Arial" w:cs="Arial"/>
          <w:sz w:val="24"/>
          <w:szCs w:val="24"/>
        </w:rPr>
        <w:t>abundantes, largas, intermitentes o imprevisibles o periodos sin menstruación</w:t>
      </w:r>
      <w:bookmarkEnd w:id="16"/>
      <w:r w:rsidRPr="005E3691">
        <w:rPr>
          <w:rFonts w:ascii="Arial" w:hAnsi="Arial" w:cs="Arial"/>
          <w:sz w:val="24"/>
          <w:szCs w:val="24"/>
        </w:rPr>
        <w:t>.</w:t>
      </w:r>
    </w:p>
    <w:p w14:paraId="0A3AD0D2"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esterilidad</w:t>
      </w:r>
    </w:p>
    <w:p w14:paraId="0D69AC8F"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lastRenderedPageBreak/>
        <w:t>acné o piel grasa</w:t>
      </w:r>
    </w:p>
    <w:p w14:paraId="2A0D9A21"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vello excesivo en la cara o el cuerpo</w:t>
      </w:r>
    </w:p>
    <w:p w14:paraId="66DEB5F5"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alopecia o pérdida de cabello que sigue patrones masculinos</w:t>
      </w:r>
    </w:p>
    <w:p w14:paraId="08F76D45" w14:textId="77777777" w:rsidR="001C7AA1" w:rsidRPr="005E3691" w:rsidRDefault="001C7AA1" w:rsidP="001C7AA1">
      <w:pPr>
        <w:numPr>
          <w:ilvl w:val="0"/>
          <w:numId w:val="18"/>
        </w:numPr>
        <w:spacing w:line="360" w:lineRule="auto"/>
        <w:jc w:val="both"/>
        <w:rPr>
          <w:rFonts w:ascii="Arial" w:hAnsi="Arial" w:cs="Arial"/>
          <w:sz w:val="24"/>
          <w:szCs w:val="24"/>
        </w:rPr>
      </w:pPr>
      <w:r w:rsidRPr="005E3691">
        <w:rPr>
          <w:rFonts w:ascii="Arial" w:hAnsi="Arial" w:cs="Arial"/>
          <w:sz w:val="24"/>
          <w:szCs w:val="24"/>
        </w:rPr>
        <w:t>aumento de peso, especialmente en la zona del vientre.</w:t>
      </w:r>
    </w:p>
    <w:p w14:paraId="365107E4" w14:textId="77777777" w:rsidR="008C5F1E" w:rsidRPr="005E3691" w:rsidRDefault="008C5F1E" w:rsidP="001C7AA1">
      <w:pPr>
        <w:spacing w:line="360" w:lineRule="auto"/>
        <w:jc w:val="both"/>
        <w:rPr>
          <w:rFonts w:ascii="Arial" w:hAnsi="Arial" w:cs="Arial"/>
          <w:sz w:val="24"/>
          <w:szCs w:val="24"/>
        </w:rPr>
      </w:pPr>
    </w:p>
    <w:p w14:paraId="1727ADCF" w14:textId="30E75913" w:rsidR="001C7AA1" w:rsidRPr="005E3691" w:rsidRDefault="001C7AA1" w:rsidP="001C7AA1">
      <w:pPr>
        <w:spacing w:line="360" w:lineRule="auto"/>
        <w:jc w:val="both"/>
        <w:rPr>
          <w:rFonts w:ascii="Arial" w:hAnsi="Arial" w:cs="Arial"/>
          <w:sz w:val="24"/>
          <w:szCs w:val="24"/>
        </w:rPr>
      </w:pPr>
      <w:r w:rsidRPr="005E3691">
        <w:rPr>
          <w:rFonts w:ascii="Arial" w:hAnsi="Arial" w:cs="Arial"/>
          <w:sz w:val="24"/>
          <w:szCs w:val="24"/>
        </w:rPr>
        <w:t>Las personas con SOPQ tienen más probabilidades de padecer otras afecciones de salud como:</w:t>
      </w:r>
    </w:p>
    <w:p w14:paraId="6843AB73"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diabetes de tipo 2</w:t>
      </w:r>
    </w:p>
    <w:p w14:paraId="07153F09"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hipertensión arterial</w:t>
      </w:r>
    </w:p>
    <w:p w14:paraId="551FF118"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niveles altos de colesterol en la sangre (hipercolesterolemia)</w:t>
      </w:r>
    </w:p>
    <w:p w14:paraId="457101BB"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enfermedades cardiacas</w:t>
      </w:r>
    </w:p>
    <w:p w14:paraId="1B5C3EE0" w14:textId="77777777" w:rsidR="001C7AA1" w:rsidRPr="005E3691" w:rsidRDefault="001C7AA1" w:rsidP="001C7AA1">
      <w:pPr>
        <w:numPr>
          <w:ilvl w:val="0"/>
          <w:numId w:val="19"/>
        </w:numPr>
        <w:spacing w:line="360" w:lineRule="auto"/>
        <w:jc w:val="both"/>
        <w:rPr>
          <w:rFonts w:ascii="Arial" w:hAnsi="Arial" w:cs="Arial"/>
          <w:sz w:val="24"/>
          <w:szCs w:val="24"/>
        </w:rPr>
      </w:pPr>
      <w:r w:rsidRPr="005E3691">
        <w:rPr>
          <w:rFonts w:ascii="Arial" w:hAnsi="Arial" w:cs="Arial"/>
          <w:sz w:val="24"/>
          <w:szCs w:val="24"/>
        </w:rPr>
        <w:t>cáncer endometrial (cáncer del revestimiento interior del útero)</w:t>
      </w:r>
    </w:p>
    <w:p w14:paraId="469AC18E" w14:textId="77777777" w:rsidR="008C5F1E" w:rsidRDefault="008C5F1E" w:rsidP="001C7AA1">
      <w:pPr>
        <w:spacing w:line="360" w:lineRule="auto"/>
        <w:jc w:val="both"/>
        <w:rPr>
          <w:rFonts w:ascii="Arial" w:hAnsi="Arial" w:cs="Arial"/>
          <w:b/>
          <w:bCs/>
          <w:sz w:val="24"/>
          <w:szCs w:val="24"/>
        </w:rPr>
      </w:pPr>
    </w:p>
    <w:p w14:paraId="392D6D2E" w14:textId="040172B8" w:rsidR="001C7AA1" w:rsidRPr="005E3691" w:rsidRDefault="00F43FF7" w:rsidP="001C7AA1">
      <w:pPr>
        <w:spacing w:line="360" w:lineRule="auto"/>
        <w:jc w:val="both"/>
        <w:rPr>
          <w:rFonts w:ascii="Arial" w:hAnsi="Arial" w:cs="Arial"/>
          <w:sz w:val="24"/>
          <w:szCs w:val="24"/>
        </w:rPr>
      </w:pPr>
      <w:r w:rsidRPr="005E3691">
        <w:rPr>
          <w:rFonts w:ascii="Arial" w:hAnsi="Arial" w:cs="Arial"/>
          <w:sz w:val="24"/>
          <w:szCs w:val="24"/>
        </w:rPr>
        <w:t>El SOPQ también puede provocar ansiedad, depresión y una imagen negativa sobre el propio cuerpo. Algunos síntomas, como la esterilidad, la obesidad y el crecimiento de vello no deseado pueden llevar a la estigmatización social. Ello puede afectar a otros ámbitos de la vida, como la familia, las relaciones, el trabajo y la participación en la vida comunitaria.</w:t>
      </w:r>
    </w:p>
    <w:p w14:paraId="33E6AA1C" w14:textId="77777777" w:rsidR="008C5F1E" w:rsidRPr="00F43FF7" w:rsidRDefault="008C5F1E" w:rsidP="001C7AA1">
      <w:pPr>
        <w:spacing w:line="360" w:lineRule="auto"/>
        <w:jc w:val="both"/>
        <w:rPr>
          <w:rFonts w:ascii="Times New Roman" w:hAnsi="Times New Roman" w:cs="Times New Roman"/>
          <w:b/>
          <w:bCs/>
          <w:sz w:val="24"/>
          <w:szCs w:val="24"/>
        </w:rPr>
      </w:pPr>
    </w:p>
    <w:p w14:paraId="05BE1611" w14:textId="675E2356" w:rsidR="00686B5C" w:rsidRPr="008C5F1E" w:rsidRDefault="00686B5C" w:rsidP="00A16F17">
      <w:pPr>
        <w:pStyle w:val="Prrafodelista"/>
        <w:numPr>
          <w:ilvl w:val="0"/>
          <w:numId w:val="17"/>
        </w:numPr>
        <w:spacing w:line="360" w:lineRule="auto"/>
        <w:jc w:val="both"/>
        <w:rPr>
          <w:rFonts w:ascii="Arial" w:hAnsi="Arial" w:cs="Arial"/>
          <w:sz w:val="24"/>
          <w:szCs w:val="24"/>
        </w:rPr>
      </w:pPr>
      <w:r w:rsidRPr="008C5F1E">
        <w:rPr>
          <w:rFonts w:ascii="Arial" w:hAnsi="Arial" w:cs="Arial"/>
          <w:sz w:val="24"/>
          <w:szCs w:val="24"/>
        </w:rPr>
        <w:t>Complicaciones medicas del SOP</w:t>
      </w:r>
    </w:p>
    <w:p w14:paraId="40C7EDD6" w14:textId="6CFBB27E" w:rsidR="00A16F17" w:rsidRPr="008C5F1E" w:rsidRDefault="00A16F17" w:rsidP="00A16F17">
      <w:pPr>
        <w:spacing w:line="360" w:lineRule="auto"/>
        <w:jc w:val="both"/>
        <w:rPr>
          <w:rFonts w:ascii="Arial" w:hAnsi="Arial" w:cs="Arial"/>
          <w:sz w:val="24"/>
          <w:szCs w:val="24"/>
        </w:rPr>
      </w:pPr>
      <w:r w:rsidRPr="008C5F1E">
        <w:rPr>
          <w:rFonts w:ascii="Arial" w:hAnsi="Arial" w:cs="Arial"/>
          <w:sz w:val="24"/>
          <w:szCs w:val="24"/>
        </w:rPr>
        <w:t>“Se recomienda que todas las pacientes con SOP sean tamizadas por obesidad, dislipidemia y diabetes mellitus tipo 2 con una curva de tolerancia a la glucosa oral o medición de hemoglobina glicosilada (HbA1C) (Ota, 2021).”</w:t>
      </w:r>
    </w:p>
    <w:p w14:paraId="6E1DA42B" w14:textId="77777777" w:rsidR="008C5F1E" w:rsidRDefault="008C5F1E" w:rsidP="001C5138">
      <w:pPr>
        <w:spacing w:line="360" w:lineRule="auto"/>
        <w:jc w:val="both"/>
        <w:rPr>
          <w:rFonts w:ascii="Times New Roman" w:hAnsi="Times New Roman" w:cs="Times New Roman"/>
          <w:sz w:val="24"/>
          <w:szCs w:val="24"/>
        </w:rPr>
      </w:pPr>
    </w:p>
    <w:p w14:paraId="74C07515" w14:textId="7ADEAD9E" w:rsidR="00686B5C"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t>6</w:t>
      </w:r>
      <w:r w:rsidR="00CA27C7" w:rsidRPr="008C5F1E">
        <w:rPr>
          <w:rFonts w:ascii="Arial" w:hAnsi="Arial" w:cs="Arial"/>
          <w:sz w:val="24"/>
          <w:szCs w:val="24"/>
        </w:rPr>
        <w:t>.</w:t>
      </w:r>
      <w:r w:rsidR="00686B5C" w:rsidRPr="008C5F1E">
        <w:rPr>
          <w:rFonts w:ascii="Arial" w:hAnsi="Arial" w:cs="Arial"/>
          <w:sz w:val="24"/>
          <w:szCs w:val="24"/>
        </w:rPr>
        <w:t xml:space="preserve">1 </w:t>
      </w:r>
      <w:r w:rsidR="00173B0E" w:rsidRPr="008C5F1E">
        <w:rPr>
          <w:rFonts w:ascii="Arial" w:hAnsi="Arial" w:cs="Arial"/>
          <w:sz w:val="24"/>
          <w:szCs w:val="24"/>
        </w:rPr>
        <w:t>Definición</w:t>
      </w:r>
      <w:r w:rsidR="00686B5C" w:rsidRPr="008C5F1E">
        <w:rPr>
          <w:rFonts w:ascii="Arial" w:hAnsi="Arial" w:cs="Arial"/>
          <w:sz w:val="24"/>
          <w:szCs w:val="24"/>
        </w:rPr>
        <w:t xml:space="preserve"> </w:t>
      </w:r>
    </w:p>
    <w:p w14:paraId="4B716901" w14:textId="490BCD02" w:rsidR="00A16F17" w:rsidRPr="008C5F1E" w:rsidRDefault="00173B0E" w:rsidP="00A16F17">
      <w:pPr>
        <w:spacing w:line="360" w:lineRule="auto"/>
        <w:jc w:val="both"/>
        <w:rPr>
          <w:rFonts w:ascii="Arial" w:hAnsi="Arial" w:cs="Arial"/>
          <w:sz w:val="24"/>
          <w:szCs w:val="24"/>
        </w:rPr>
      </w:pPr>
      <w:r w:rsidRPr="008C5F1E">
        <w:rPr>
          <w:rFonts w:ascii="Arial" w:hAnsi="Arial" w:cs="Arial"/>
          <w:sz w:val="24"/>
          <w:szCs w:val="24"/>
        </w:rPr>
        <w:t xml:space="preserve">Las complicaciones del síndrome de ovario poliquístico se clasifican en reproductivas y metabólicas. En las reproductivas pueden ser: </w:t>
      </w:r>
      <w:r w:rsidR="001C7AA1" w:rsidRPr="008C5F1E">
        <w:rPr>
          <w:rFonts w:ascii="Arial" w:hAnsi="Arial" w:cs="Arial"/>
          <w:sz w:val="24"/>
          <w:szCs w:val="24"/>
        </w:rPr>
        <w:t xml:space="preserve">infertilidad, aborto y/o complicacion del embarazo, hiperplasia endometrial, cáncer de endometrio o de ovario. En cuanto a las complicaciones metabólicas son la diabetes mellitus tipo 2, hipertensión, dislipidemia, hígado graso y apnea del sueño. </w:t>
      </w:r>
    </w:p>
    <w:p w14:paraId="07EEDAE2" w14:textId="77777777" w:rsidR="008C5F1E" w:rsidRDefault="008C5F1E" w:rsidP="00A16F17">
      <w:pPr>
        <w:spacing w:line="360" w:lineRule="auto"/>
        <w:jc w:val="both"/>
        <w:rPr>
          <w:rFonts w:ascii="Times New Roman" w:hAnsi="Times New Roman" w:cs="Times New Roman"/>
          <w:sz w:val="24"/>
          <w:szCs w:val="24"/>
        </w:rPr>
      </w:pPr>
    </w:p>
    <w:p w14:paraId="71C27F07" w14:textId="1D51B165" w:rsidR="00686B5C"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lastRenderedPageBreak/>
        <w:t>6</w:t>
      </w:r>
      <w:r w:rsidR="00CA27C7" w:rsidRPr="008C5F1E">
        <w:rPr>
          <w:rFonts w:ascii="Arial" w:hAnsi="Arial" w:cs="Arial"/>
          <w:sz w:val="24"/>
          <w:szCs w:val="24"/>
        </w:rPr>
        <w:t>.</w:t>
      </w:r>
      <w:r w:rsidR="00686B5C" w:rsidRPr="008C5F1E">
        <w:rPr>
          <w:rFonts w:ascii="Arial" w:hAnsi="Arial" w:cs="Arial"/>
          <w:sz w:val="24"/>
          <w:szCs w:val="24"/>
        </w:rPr>
        <w:t xml:space="preserve">2 </w:t>
      </w:r>
      <w:r w:rsidR="00173B0E" w:rsidRPr="008C5F1E">
        <w:rPr>
          <w:rFonts w:ascii="Arial" w:hAnsi="Arial" w:cs="Arial"/>
          <w:sz w:val="24"/>
          <w:szCs w:val="24"/>
        </w:rPr>
        <w:t>Síndrome</w:t>
      </w:r>
      <w:r w:rsidR="00686B5C" w:rsidRPr="008C5F1E">
        <w:rPr>
          <w:rFonts w:ascii="Arial" w:hAnsi="Arial" w:cs="Arial"/>
          <w:sz w:val="24"/>
          <w:szCs w:val="24"/>
        </w:rPr>
        <w:t xml:space="preserve"> </w:t>
      </w:r>
      <w:r w:rsidR="00173B0E" w:rsidRPr="008C5F1E">
        <w:rPr>
          <w:rFonts w:ascii="Arial" w:hAnsi="Arial" w:cs="Arial"/>
          <w:sz w:val="24"/>
          <w:szCs w:val="24"/>
        </w:rPr>
        <w:t>metabólico</w:t>
      </w:r>
      <w:r w:rsidR="00686B5C" w:rsidRPr="008C5F1E">
        <w:rPr>
          <w:rFonts w:ascii="Arial" w:hAnsi="Arial" w:cs="Arial"/>
          <w:sz w:val="24"/>
          <w:szCs w:val="24"/>
        </w:rPr>
        <w:t xml:space="preserve"> </w:t>
      </w:r>
    </w:p>
    <w:p w14:paraId="2A0AB151" w14:textId="714FBEB5" w:rsidR="00A16F17" w:rsidRPr="008C5F1E" w:rsidRDefault="00103B23" w:rsidP="008C5F1E">
      <w:pPr>
        <w:spacing w:line="360" w:lineRule="auto"/>
        <w:jc w:val="both"/>
        <w:rPr>
          <w:rFonts w:ascii="Arial" w:hAnsi="Arial" w:cs="Arial"/>
          <w:sz w:val="24"/>
          <w:szCs w:val="24"/>
        </w:rPr>
      </w:pPr>
      <w:r w:rsidRPr="008C5F1E">
        <w:rPr>
          <w:rFonts w:ascii="Arial" w:hAnsi="Arial" w:cs="Arial"/>
          <w:sz w:val="24"/>
          <w:szCs w:val="24"/>
        </w:rPr>
        <w:t xml:space="preserve">Según Feire, </w:t>
      </w:r>
      <w:r w:rsidR="003E61ED" w:rsidRPr="008C5F1E">
        <w:rPr>
          <w:rFonts w:ascii="Arial" w:hAnsi="Arial" w:cs="Arial"/>
          <w:sz w:val="24"/>
          <w:szCs w:val="24"/>
        </w:rPr>
        <w:t>“E</w:t>
      </w:r>
      <w:r w:rsidRPr="008C5F1E">
        <w:rPr>
          <w:rFonts w:ascii="Arial" w:hAnsi="Arial" w:cs="Arial"/>
          <w:sz w:val="24"/>
          <w:szCs w:val="24"/>
        </w:rPr>
        <w:t>s una cohorte de adolescentes con SOP documentaron resistencia a la insulina en el 75% del grupo total, sin embargo, al analizarlo en dos grupos se vio que se presentaba en el 50% de aquellas con normopeso y en el 100% de las que presentaban sobrepeso y obesidad (</w:t>
      </w:r>
      <w:r w:rsidR="003E61ED" w:rsidRPr="008C5F1E">
        <w:rPr>
          <w:rFonts w:ascii="Arial" w:hAnsi="Arial" w:cs="Arial"/>
          <w:sz w:val="24"/>
          <w:szCs w:val="24"/>
        </w:rPr>
        <w:t>2018</w:t>
      </w:r>
      <w:r w:rsidRPr="008C5F1E">
        <w:rPr>
          <w:rFonts w:ascii="Arial" w:hAnsi="Arial" w:cs="Arial"/>
          <w:sz w:val="24"/>
          <w:szCs w:val="24"/>
        </w:rPr>
        <w:t>).”</w:t>
      </w:r>
    </w:p>
    <w:p w14:paraId="6A14D8B6" w14:textId="77777777" w:rsidR="001D4F77" w:rsidRDefault="001D4F77" w:rsidP="001C5138">
      <w:pPr>
        <w:spacing w:line="360" w:lineRule="auto"/>
        <w:jc w:val="both"/>
        <w:rPr>
          <w:rFonts w:ascii="Arial" w:hAnsi="Arial" w:cs="Arial"/>
          <w:sz w:val="24"/>
          <w:szCs w:val="24"/>
        </w:rPr>
      </w:pPr>
    </w:p>
    <w:p w14:paraId="00D08E02" w14:textId="3DBBD631" w:rsidR="00686B5C"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t>6</w:t>
      </w:r>
      <w:r w:rsidR="00CA27C7" w:rsidRPr="008C5F1E">
        <w:rPr>
          <w:rFonts w:ascii="Arial" w:hAnsi="Arial" w:cs="Arial"/>
          <w:sz w:val="24"/>
          <w:szCs w:val="24"/>
        </w:rPr>
        <w:t>.</w:t>
      </w:r>
      <w:r w:rsidR="00686B5C" w:rsidRPr="008C5F1E">
        <w:rPr>
          <w:rFonts w:ascii="Arial" w:hAnsi="Arial" w:cs="Arial"/>
          <w:sz w:val="24"/>
          <w:szCs w:val="24"/>
        </w:rPr>
        <w:t xml:space="preserve">3 Efectos negativos en la salud mental </w:t>
      </w:r>
    </w:p>
    <w:p w14:paraId="00E347CD" w14:textId="77777777" w:rsidR="00103B23" w:rsidRPr="008C5F1E" w:rsidRDefault="00103B23" w:rsidP="00E95959">
      <w:pPr>
        <w:spacing w:line="360" w:lineRule="auto"/>
        <w:jc w:val="both"/>
        <w:rPr>
          <w:rFonts w:ascii="Arial" w:hAnsi="Arial" w:cs="Arial"/>
          <w:sz w:val="24"/>
          <w:szCs w:val="24"/>
        </w:rPr>
      </w:pPr>
      <w:r w:rsidRPr="008C5F1E">
        <w:rPr>
          <w:rFonts w:ascii="Arial" w:hAnsi="Arial" w:cs="Arial"/>
          <w:sz w:val="24"/>
          <w:szCs w:val="24"/>
        </w:rPr>
        <w:t xml:space="preserve">Es aconsejable brindar una valoración psicopatología por el médico de atención primaria y en casos necesarios referir a un psiquiatra pediatra. </w:t>
      </w:r>
    </w:p>
    <w:p w14:paraId="796D2ED2" w14:textId="42218354" w:rsidR="00E95959" w:rsidRPr="008C5F1E" w:rsidRDefault="00103B23" w:rsidP="00E95959">
      <w:pPr>
        <w:spacing w:line="360" w:lineRule="auto"/>
        <w:jc w:val="both"/>
        <w:rPr>
          <w:rFonts w:ascii="Arial" w:hAnsi="Arial" w:cs="Arial"/>
          <w:sz w:val="24"/>
          <w:szCs w:val="24"/>
        </w:rPr>
      </w:pPr>
      <w:r w:rsidRPr="008C5F1E">
        <w:rPr>
          <w:rFonts w:ascii="Arial" w:hAnsi="Arial" w:cs="Arial"/>
          <w:sz w:val="24"/>
          <w:szCs w:val="24"/>
        </w:rPr>
        <w:t>“</w:t>
      </w:r>
      <w:r w:rsidR="00E95959" w:rsidRPr="008C5F1E">
        <w:rPr>
          <w:rFonts w:ascii="Arial" w:hAnsi="Arial" w:cs="Arial"/>
          <w:sz w:val="24"/>
          <w:szCs w:val="24"/>
        </w:rPr>
        <w:t>Muchas pacientes con SOP presentan baja autoestima, deterioro de la percepción corporal y aumento de síntomas depresivos en comparación con mujeres que no tienen este síndrome</w:t>
      </w:r>
      <w:r w:rsidRPr="008C5F1E">
        <w:rPr>
          <w:rFonts w:ascii="Arial" w:hAnsi="Arial" w:cs="Arial"/>
          <w:sz w:val="24"/>
          <w:szCs w:val="24"/>
        </w:rPr>
        <w:t xml:space="preserve"> (Elsayes, 2017).” </w:t>
      </w:r>
    </w:p>
    <w:p w14:paraId="03D6999F" w14:textId="77777777" w:rsidR="008C5F1E" w:rsidRDefault="008C5F1E" w:rsidP="001C5138">
      <w:pPr>
        <w:spacing w:line="360" w:lineRule="auto"/>
        <w:jc w:val="both"/>
        <w:rPr>
          <w:rFonts w:ascii="Times New Roman" w:hAnsi="Times New Roman" w:cs="Times New Roman"/>
          <w:sz w:val="24"/>
          <w:szCs w:val="24"/>
        </w:rPr>
      </w:pPr>
    </w:p>
    <w:p w14:paraId="00F44CDD" w14:textId="774127DF" w:rsidR="00686B5C"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t>7</w:t>
      </w:r>
      <w:r w:rsidR="00CA27C7" w:rsidRPr="008C5F1E">
        <w:rPr>
          <w:rFonts w:ascii="Arial" w:hAnsi="Arial" w:cs="Arial"/>
          <w:sz w:val="24"/>
          <w:szCs w:val="24"/>
        </w:rPr>
        <w:t>.</w:t>
      </w:r>
      <w:r w:rsidR="00686B5C" w:rsidRPr="008C5F1E">
        <w:rPr>
          <w:rFonts w:ascii="Arial" w:hAnsi="Arial" w:cs="Arial"/>
          <w:sz w:val="24"/>
          <w:szCs w:val="24"/>
        </w:rPr>
        <w:t xml:space="preserve">   Diagnostico </w:t>
      </w:r>
    </w:p>
    <w:p w14:paraId="72F26AFD" w14:textId="77777777" w:rsidR="00083302" w:rsidRPr="008C5F1E" w:rsidRDefault="00083302" w:rsidP="00083302">
      <w:pPr>
        <w:spacing w:line="360" w:lineRule="auto"/>
        <w:jc w:val="both"/>
        <w:rPr>
          <w:rFonts w:ascii="Arial" w:hAnsi="Arial" w:cs="Arial"/>
          <w:sz w:val="24"/>
          <w:szCs w:val="24"/>
        </w:rPr>
      </w:pPr>
      <w:r w:rsidRPr="008C5F1E">
        <w:rPr>
          <w:rFonts w:ascii="Arial" w:hAnsi="Arial" w:cs="Arial"/>
          <w:sz w:val="24"/>
          <w:szCs w:val="24"/>
        </w:rPr>
        <w:t>El síndrome del ovario poliquístico se diagnostica por la presencia de al menos dos de los siguientes elementos:</w:t>
      </w:r>
    </w:p>
    <w:p w14:paraId="58FF72B4" w14:textId="77777777" w:rsidR="00083302" w:rsidRPr="008C5F1E"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t>Signos o síntomas de nivel alto de andrógenos (vello facial o corporal no deseado, pérdida de cabello, acné o niveles elevados de testosterona en la sangre), una vez descartadas otras causas;</w:t>
      </w:r>
    </w:p>
    <w:p w14:paraId="5AE05AE6" w14:textId="77777777" w:rsidR="00083302" w:rsidRPr="008C5F1E"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t>Menstruaciones irregulares o ausencia de menstruación, una vez descartadas otras causas; y</w:t>
      </w:r>
    </w:p>
    <w:p w14:paraId="04F77E4C" w14:textId="14FB9EF5" w:rsidR="00083302" w:rsidRPr="001C5138" w:rsidRDefault="00083302" w:rsidP="00083302">
      <w:pPr>
        <w:numPr>
          <w:ilvl w:val="0"/>
          <w:numId w:val="13"/>
        </w:numPr>
        <w:spacing w:line="360" w:lineRule="auto"/>
        <w:jc w:val="both"/>
        <w:rPr>
          <w:rFonts w:ascii="Arial" w:hAnsi="Arial" w:cs="Arial"/>
          <w:sz w:val="24"/>
          <w:szCs w:val="24"/>
        </w:rPr>
      </w:pPr>
      <w:r w:rsidRPr="008C5F1E">
        <w:rPr>
          <w:rFonts w:ascii="Arial" w:hAnsi="Arial" w:cs="Arial"/>
          <w:sz w:val="24"/>
          <w:szCs w:val="24"/>
        </w:rPr>
        <w:t>Ovarios poliquísticos en una ecografía.</w:t>
      </w:r>
    </w:p>
    <w:p w14:paraId="5B5281CD" w14:textId="77777777" w:rsidR="008C5F1E" w:rsidRDefault="008C5F1E" w:rsidP="00083302">
      <w:pPr>
        <w:spacing w:line="360" w:lineRule="auto"/>
        <w:jc w:val="both"/>
        <w:rPr>
          <w:rFonts w:ascii="Times New Roman" w:hAnsi="Times New Roman" w:cs="Times New Roman"/>
          <w:sz w:val="24"/>
          <w:szCs w:val="24"/>
        </w:rPr>
      </w:pPr>
    </w:p>
    <w:p w14:paraId="68C7B1F5" w14:textId="77777777" w:rsidR="00083302"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t>7</w:t>
      </w:r>
      <w:r w:rsidR="00CA27C7" w:rsidRPr="008C5F1E">
        <w:rPr>
          <w:rFonts w:ascii="Arial" w:hAnsi="Arial" w:cs="Arial"/>
          <w:sz w:val="24"/>
          <w:szCs w:val="24"/>
        </w:rPr>
        <w:t>.</w:t>
      </w:r>
      <w:r w:rsidR="00AB66BF" w:rsidRPr="008C5F1E">
        <w:rPr>
          <w:rFonts w:ascii="Arial" w:hAnsi="Arial" w:cs="Arial"/>
          <w:sz w:val="24"/>
          <w:szCs w:val="24"/>
        </w:rPr>
        <w:t xml:space="preserve">1 </w:t>
      </w:r>
      <w:r w:rsidR="00083302" w:rsidRPr="008C5F1E">
        <w:rPr>
          <w:rFonts w:ascii="Arial" w:hAnsi="Arial" w:cs="Arial"/>
          <w:sz w:val="24"/>
          <w:szCs w:val="24"/>
        </w:rPr>
        <w:t>Definición</w:t>
      </w:r>
    </w:p>
    <w:p w14:paraId="3373F7A2" w14:textId="5C761624" w:rsidR="00AB66BF" w:rsidRPr="008C5F1E" w:rsidRDefault="00083302" w:rsidP="00083302">
      <w:pPr>
        <w:spacing w:line="360" w:lineRule="auto"/>
        <w:jc w:val="both"/>
        <w:rPr>
          <w:rFonts w:ascii="Arial" w:hAnsi="Arial" w:cs="Arial"/>
          <w:sz w:val="24"/>
          <w:szCs w:val="24"/>
        </w:rPr>
      </w:pPr>
      <w:r w:rsidRPr="008C5F1E">
        <w:rPr>
          <w:rFonts w:ascii="Arial" w:hAnsi="Arial" w:cs="Arial"/>
          <w:sz w:val="24"/>
          <w:szCs w:val="24"/>
        </w:rPr>
        <w:t xml:space="preserve">Perez (2023) sugiere </w:t>
      </w:r>
      <w:r w:rsidR="00E95959" w:rsidRPr="008C5F1E">
        <w:rPr>
          <w:rFonts w:ascii="Arial" w:hAnsi="Arial" w:cs="Arial"/>
          <w:sz w:val="24"/>
          <w:szCs w:val="24"/>
        </w:rPr>
        <w:t>que el</w:t>
      </w:r>
      <w:r w:rsidRPr="008C5F1E">
        <w:rPr>
          <w:rFonts w:ascii="Arial" w:hAnsi="Arial" w:cs="Arial"/>
          <w:sz w:val="24"/>
          <w:szCs w:val="24"/>
        </w:rPr>
        <w:t xml:space="preserve"> diagnostico de síndrome de ovario poliquístico se basa en la combinación de sus características clínicas, bioquímicas y ultrasonográficas. La ultrasonografía sugerente de síndrome de ovario poliquístico por </w:t>
      </w:r>
      <w:r w:rsidR="00E95959" w:rsidRPr="008C5F1E">
        <w:rPr>
          <w:rFonts w:ascii="Arial" w:hAnsi="Arial" w:cs="Arial"/>
          <w:sz w:val="24"/>
          <w:szCs w:val="24"/>
        </w:rPr>
        <w:t>sí</w:t>
      </w:r>
      <w:r w:rsidRPr="008C5F1E">
        <w:rPr>
          <w:rFonts w:ascii="Arial" w:hAnsi="Arial" w:cs="Arial"/>
          <w:sz w:val="24"/>
          <w:szCs w:val="24"/>
        </w:rPr>
        <w:t xml:space="preserve"> sola no permite establecer el diagnóstico y su normalidad no lo descarta.</w:t>
      </w:r>
      <w:r w:rsidR="00E95959" w:rsidRPr="008C5F1E">
        <w:rPr>
          <w:rFonts w:ascii="Arial" w:hAnsi="Arial" w:cs="Arial"/>
          <w:sz w:val="24"/>
          <w:szCs w:val="24"/>
        </w:rPr>
        <w:t xml:space="preserve"> </w:t>
      </w:r>
    </w:p>
    <w:p w14:paraId="50F89B11" w14:textId="77777777" w:rsidR="008C5F1E" w:rsidRDefault="008C5F1E" w:rsidP="001D4F77">
      <w:pPr>
        <w:spacing w:line="360" w:lineRule="auto"/>
        <w:jc w:val="both"/>
        <w:rPr>
          <w:rFonts w:ascii="Times New Roman" w:hAnsi="Times New Roman" w:cs="Times New Roman"/>
          <w:sz w:val="24"/>
          <w:szCs w:val="24"/>
        </w:rPr>
      </w:pPr>
    </w:p>
    <w:p w14:paraId="51E99D5F" w14:textId="30683487" w:rsidR="00AB66BF" w:rsidRPr="008C5F1E" w:rsidRDefault="00FE176D" w:rsidP="00686B5C">
      <w:pPr>
        <w:spacing w:line="360" w:lineRule="auto"/>
        <w:ind w:left="360"/>
        <w:jc w:val="both"/>
        <w:rPr>
          <w:rFonts w:ascii="Arial" w:hAnsi="Arial" w:cs="Arial"/>
          <w:sz w:val="24"/>
          <w:szCs w:val="24"/>
        </w:rPr>
      </w:pPr>
      <w:r w:rsidRPr="008C5F1E">
        <w:rPr>
          <w:rFonts w:ascii="Arial" w:hAnsi="Arial" w:cs="Arial"/>
          <w:sz w:val="24"/>
          <w:szCs w:val="24"/>
        </w:rPr>
        <w:t>7</w:t>
      </w:r>
      <w:r w:rsidR="00CA27C7" w:rsidRPr="008C5F1E">
        <w:rPr>
          <w:rFonts w:ascii="Arial" w:hAnsi="Arial" w:cs="Arial"/>
          <w:sz w:val="24"/>
          <w:szCs w:val="24"/>
        </w:rPr>
        <w:t>.</w:t>
      </w:r>
      <w:r w:rsidR="00AB66BF" w:rsidRPr="008C5F1E">
        <w:rPr>
          <w:rFonts w:ascii="Arial" w:hAnsi="Arial" w:cs="Arial"/>
          <w:sz w:val="24"/>
          <w:szCs w:val="24"/>
        </w:rPr>
        <w:t>2</w:t>
      </w:r>
      <w:r w:rsidR="00686B5C" w:rsidRPr="008C5F1E">
        <w:rPr>
          <w:rFonts w:ascii="Arial" w:hAnsi="Arial" w:cs="Arial"/>
          <w:sz w:val="24"/>
          <w:szCs w:val="24"/>
        </w:rPr>
        <w:t xml:space="preserve"> Datos de laboratorio</w:t>
      </w:r>
    </w:p>
    <w:p w14:paraId="57E86A4F" w14:textId="392CCD40" w:rsidR="00E95959" w:rsidRPr="008C5F1E" w:rsidRDefault="00E95959" w:rsidP="00E95959">
      <w:pPr>
        <w:spacing w:line="360" w:lineRule="auto"/>
        <w:jc w:val="both"/>
        <w:rPr>
          <w:rFonts w:ascii="Arial" w:hAnsi="Arial" w:cs="Arial"/>
          <w:sz w:val="24"/>
          <w:szCs w:val="24"/>
        </w:rPr>
      </w:pPr>
      <w:r w:rsidRPr="008C5F1E">
        <w:rPr>
          <w:rFonts w:ascii="Arial" w:hAnsi="Arial" w:cs="Arial"/>
          <w:sz w:val="24"/>
          <w:szCs w:val="24"/>
        </w:rPr>
        <w:lastRenderedPageBreak/>
        <w:t xml:space="preserve">OMS (2023) dice que pueden realizarse análisis de sangre para detectar cambios característicos en los niveles hormonales, si bien estos cambios no son universales. </w:t>
      </w:r>
    </w:p>
    <w:p w14:paraId="62617FCE" w14:textId="2B419929" w:rsidR="00E95959" w:rsidRPr="008C5F1E" w:rsidRDefault="00E95959" w:rsidP="00E95959">
      <w:pPr>
        <w:spacing w:line="360" w:lineRule="auto"/>
        <w:jc w:val="both"/>
        <w:rPr>
          <w:rFonts w:ascii="Arial" w:hAnsi="Arial" w:cs="Arial"/>
          <w:sz w:val="24"/>
          <w:szCs w:val="24"/>
        </w:rPr>
      </w:pPr>
      <w:r w:rsidRPr="008C5F1E">
        <w:rPr>
          <w:rFonts w:ascii="Arial" w:hAnsi="Arial" w:cs="Arial"/>
          <w:sz w:val="24"/>
          <w:szCs w:val="24"/>
        </w:rPr>
        <w:t xml:space="preserve">Pueden tener niveles elevados de: </w:t>
      </w:r>
    </w:p>
    <w:p w14:paraId="7FDE0C9F" w14:textId="00D6754A"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testosterona </w:t>
      </w:r>
    </w:p>
    <w:p w14:paraId="3E5E534D" w14:textId="7B467EF1"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estrógeno </w:t>
      </w:r>
    </w:p>
    <w:p w14:paraId="6AA11A1F" w14:textId="741D6869"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LH (hormona luteinizante)</w:t>
      </w:r>
    </w:p>
    <w:p w14:paraId="241096AC" w14:textId="0994415D"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insulina </w:t>
      </w:r>
    </w:p>
    <w:p w14:paraId="179C3BD8" w14:textId="452BC422" w:rsidR="00E95959" w:rsidRPr="008C5F1E" w:rsidRDefault="00E95959" w:rsidP="00E95959">
      <w:pPr>
        <w:pStyle w:val="Prrafodelista"/>
        <w:numPr>
          <w:ilvl w:val="0"/>
          <w:numId w:val="14"/>
        </w:numPr>
        <w:spacing w:line="360" w:lineRule="auto"/>
        <w:jc w:val="both"/>
        <w:rPr>
          <w:rFonts w:ascii="Arial" w:hAnsi="Arial" w:cs="Arial"/>
          <w:sz w:val="24"/>
          <w:szCs w:val="24"/>
        </w:rPr>
      </w:pPr>
      <w:r w:rsidRPr="008C5F1E">
        <w:rPr>
          <w:rFonts w:ascii="Arial" w:hAnsi="Arial" w:cs="Arial"/>
          <w:sz w:val="24"/>
          <w:szCs w:val="24"/>
        </w:rPr>
        <w:t xml:space="preserve">hormona antimulleriana </w:t>
      </w:r>
    </w:p>
    <w:p w14:paraId="7AA994C9" w14:textId="77777777" w:rsidR="008C5F1E" w:rsidRDefault="008C5F1E" w:rsidP="001C5138">
      <w:pPr>
        <w:spacing w:line="360" w:lineRule="auto"/>
        <w:jc w:val="both"/>
        <w:rPr>
          <w:rFonts w:ascii="Times New Roman" w:hAnsi="Times New Roman" w:cs="Times New Roman"/>
          <w:sz w:val="24"/>
          <w:szCs w:val="24"/>
        </w:rPr>
      </w:pPr>
    </w:p>
    <w:p w14:paraId="73F77ABB" w14:textId="17E78FBD" w:rsidR="00686B5C" w:rsidRPr="008C5F1E" w:rsidRDefault="00FE176D" w:rsidP="00AB66BF">
      <w:pPr>
        <w:spacing w:line="360" w:lineRule="auto"/>
        <w:ind w:left="360"/>
        <w:jc w:val="both"/>
        <w:rPr>
          <w:rFonts w:ascii="Arial" w:hAnsi="Arial" w:cs="Arial"/>
          <w:sz w:val="24"/>
          <w:szCs w:val="24"/>
        </w:rPr>
      </w:pPr>
      <w:r w:rsidRPr="008C5F1E">
        <w:rPr>
          <w:rFonts w:ascii="Arial" w:hAnsi="Arial" w:cs="Arial"/>
          <w:sz w:val="24"/>
          <w:szCs w:val="24"/>
        </w:rPr>
        <w:t>7</w:t>
      </w:r>
      <w:r w:rsidR="00CA27C7" w:rsidRPr="008C5F1E">
        <w:rPr>
          <w:rFonts w:ascii="Arial" w:hAnsi="Arial" w:cs="Arial"/>
          <w:sz w:val="24"/>
          <w:szCs w:val="24"/>
        </w:rPr>
        <w:t>.</w:t>
      </w:r>
      <w:r w:rsidR="00AB66BF" w:rsidRPr="008C5F1E">
        <w:rPr>
          <w:rFonts w:ascii="Arial" w:hAnsi="Arial" w:cs="Arial"/>
          <w:sz w:val="24"/>
          <w:szCs w:val="24"/>
        </w:rPr>
        <w:t>3 Ultrasonido</w:t>
      </w:r>
      <w:r w:rsidR="00686B5C" w:rsidRPr="008C5F1E">
        <w:rPr>
          <w:rFonts w:ascii="Arial" w:hAnsi="Arial" w:cs="Arial"/>
          <w:sz w:val="24"/>
          <w:szCs w:val="24"/>
        </w:rPr>
        <w:t xml:space="preserve"> </w:t>
      </w:r>
    </w:p>
    <w:p w14:paraId="01817831" w14:textId="140DE4CA" w:rsidR="00A16F17" w:rsidRDefault="00E95959" w:rsidP="001C5138">
      <w:pPr>
        <w:spacing w:line="360" w:lineRule="auto"/>
        <w:jc w:val="both"/>
        <w:rPr>
          <w:rFonts w:ascii="Arial" w:hAnsi="Arial" w:cs="Arial"/>
          <w:sz w:val="24"/>
          <w:szCs w:val="24"/>
        </w:rPr>
      </w:pPr>
      <w:r w:rsidRPr="008C5F1E">
        <w:rPr>
          <w:rFonts w:ascii="Arial" w:hAnsi="Arial" w:cs="Arial"/>
          <w:sz w:val="24"/>
          <w:szCs w:val="24"/>
        </w:rPr>
        <w:t>Según Brown “La ultrasonografía especialmente transvaginal es un procedimiento útil para detectar morfología de ovarios poliquísticos. Se debe tener en cuenta que la vía abdominal tiene limitaciones sobretodo en niñitas obesas. Frente a un diagnóstico diferencial ominoso, se recomienda actualmente realizar una resonancia nuclear magnética de abdomen (2013).”</w:t>
      </w:r>
    </w:p>
    <w:p w14:paraId="4ED6C70A" w14:textId="77777777" w:rsidR="008C5F1E" w:rsidRPr="008C5F1E" w:rsidRDefault="008C5F1E" w:rsidP="00AB66BF">
      <w:pPr>
        <w:spacing w:line="360" w:lineRule="auto"/>
        <w:ind w:left="360"/>
        <w:jc w:val="both"/>
        <w:rPr>
          <w:rFonts w:ascii="Arial" w:hAnsi="Arial" w:cs="Arial"/>
          <w:sz w:val="24"/>
          <w:szCs w:val="24"/>
        </w:rPr>
      </w:pPr>
    </w:p>
    <w:p w14:paraId="4B31A853" w14:textId="7B4AD95B" w:rsidR="00686B5C" w:rsidRPr="008C5F1E" w:rsidRDefault="00FE176D" w:rsidP="00AB66BF">
      <w:pPr>
        <w:spacing w:line="360" w:lineRule="auto"/>
        <w:ind w:left="360"/>
        <w:jc w:val="both"/>
        <w:rPr>
          <w:rFonts w:ascii="Arial" w:hAnsi="Arial" w:cs="Arial"/>
          <w:sz w:val="24"/>
          <w:szCs w:val="24"/>
        </w:rPr>
      </w:pPr>
      <w:r w:rsidRPr="008C5F1E">
        <w:rPr>
          <w:rFonts w:ascii="Arial" w:hAnsi="Arial" w:cs="Arial"/>
          <w:sz w:val="24"/>
          <w:szCs w:val="24"/>
        </w:rPr>
        <w:t>7</w:t>
      </w:r>
      <w:r w:rsidR="00CA27C7" w:rsidRPr="008C5F1E">
        <w:rPr>
          <w:rFonts w:ascii="Arial" w:hAnsi="Arial" w:cs="Arial"/>
          <w:sz w:val="24"/>
          <w:szCs w:val="24"/>
        </w:rPr>
        <w:t>.</w:t>
      </w:r>
      <w:r w:rsidR="00AB66BF" w:rsidRPr="008C5F1E">
        <w:rPr>
          <w:rFonts w:ascii="Arial" w:hAnsi="Arial" w:cs="Arial"/>
          <w:sz w:val="24"/>
          <w:szCs w:val="24"/>
        </w:rPr>
        <w:t xml:space="preserve">4 Criterios diagnósticos de Rotterdam </w:t>
      </w:r>
    </w:p>
    <w:p w14:paraId="041CBD5E" w14:textId="7BC65375" w:rsidR="00CD045B" w:rsidRPr="005E3691" w:rsidRDefault="00B62779" w:rsidP="00CD045B">
      <w:pPr>
        <w:spacing w:line="360" w:lineRule="auto"/>
        <w:jc w:val="both"/>
        <w:rPr>
          <w:rFonts w:ascii="Arial" w:hAnsi="Arial" w:cs="Arial"/>
          <w:sz w:val="24"/>
          <w:szCs w:val="24"/>
        </w:rPr>
      </w:pPr>
      <w:r w:rsidRPr="005E3691">
        <w:rPr>
          <w:rFonts w:ascii="Arial" w:hAnsi="Arial" w:cs="Arial"/>
          <w:sz w:val="24"/>
          <w:szCs w:val="24"/>
        </w:rPr>
        <w:t xml:space="preserve">Ya que es complicado diagnosticar a los adolescentes con SOP, por los cambios fisiológicos que se producen en su etapa se realizó criterios que </w:t>
      </w:r>
      <w:r w:rsidR="00083302" w:rsidRPr="005E3691">
        <w:rPr>
          <w:rFonts w:ascii="Arial" w:hAnsi="Arial" w:cs="Arial"/>
          <w:sz w:val="24"/>
          <w:szCs w:val="24"/>
        </w:rPr>
        <w:t>podrían</w:t>
      </w:r>
      <w:r w:rsidRPr="005E3691">
        <w:rPr>
          <w:rFonts w:ascii="Arial" w:hAnsi="Arial" w:cs="Arial"/>
          <w:sz w:val="24"/>
          <w:szCs w:val="24"/>
        </w:rPr>
        <w:t xml:space="preserve"> a facilitar </w:t>
      </w:r>
      <w:r w:rsidR="00083302" w:rsidRPr="005E3691">
        <w:rPr>
          <w:rFonts w:ascii="Arial" w:hAnsi="Arial" w:cs="Arial"/>
          <w:sz w:val="24"/>
          <w:szCs w:val="24"/>
        </w:rPr>
        <w:t>el diagnostico de esta patología. P</w:t>
      </w:r>
      <w:r w:rsidRPr="005E3691">
        <w:rPr>
          <w:rFonts w:ascii="Arial" w:hAnsi="Arial" w:cs="Arial"/>
          <w:sz w:val="24"/>
          <w:szCs w:val="24"/>
        </w:rPr>
        <w:t>ara considerar síndrome de ovario poliquístico deben cumplirse dos de tres criterios: hiperandrogenismo clínico o bioquímico, oligoanovulación y morfología ovárica poliquística. Como lo menciona Rotterdam (2003):</w:t>
      </w:r>
    </w:p>
    <w:p w14:paraId="1A660245" w14:textId="53F253A8" w:rsidR="0050746F" w:rsidRPr="005E3691" w:rsidRDefault="0050746F" w:rsidP="00FE176D">
      <w:pPr>
        <w:spacing w:line="360" w:lineRule="auto"/>
        <w:jc w:val="both"/>
        <w:rPr>
          <w:rFonts w:ascii="Arial" w:hAnsi="Arial" w:cs="Arial"/>
          <w:sz w:val="24"/>
          <w:szCs w:val="24"/>
        </w:rPr>
      </w:pPr>
      <w:r w:rsidRPr="005E3691">
        <w:rPr>
          <w:rFonts w:ascii="Arial" w:hAnsi="Arial" w:cs="Arial"/>
          <w:sz w:val="24"/>
          <w:szCs w:val="24"/>
        </w:rPr>
        <w:t xml:space="preserve">1. Periodos irregulares definidos como: </w:t>
      </w:r>
    </w:p>
    <w:p w14:paraId="68D53467" w14:textId="73EB78ED"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Normal en los primeros años post menarca como parte de la transición puberal </w:t>
      </w:r>
    </w:p>
    <w:p w14:paraId="117D814E" w14:textId="77777777"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&gt;1 a &lt;3 años post menarca: &lt;21 o &gt;45 días </w:t>
      </w:r>
    </w:p>
    <w:p w14:paraId="35D74DD8" w14:textId="37DF42C1"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&gt;3 años post menarca hasta la perimenopausia &lt;21 a &gt;35 días o &lt;8 ciclos en un año</w:t>
      </w:r>
    </w:p>
    <w:p w14:paraId="27513A0F" w14:textId="0E0D8620" w:rsidR="0050746F"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 xml:space="preserve">&gt;1 año post menarca &gt;90 días en cualquier ciclo </w:t>
      </w:r>
    </w:p>
    <w:p w14:paraId="47A32785" w14:textId="77777777" w:rsidR="0050746F" w:rsidRPr="005E3691" w:rsidRDefault="0050746F" w:rsidP="00FE176D">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t>Amenorrea primaria para los 15 años o &gt;3 años post Telarca.</w:t>
      </w:r>
    </w:p>
    <w:p w14:paraId="2EEFA94E" w14:textId="713FE805" w:rsidR="00CD045B" w:rsidRPr="005E3691" w:rsidRDefault="0050746F" w:rsidP="0050746F">
      <w:pPr>
        <w:pStyle w:val="Prrafodelista"/>
        <w:numPr>
          <w:ilvl w:val="0"/>
          <w:numId w:val="12"/>
        </w:numPr>
        <w:spacing w:line="360" w:lineRule="auto"/>
        <w:jc w:val="both"/>
        <w:rPr>
          <w:rFonts w:ascii="Arial" w:hAnsi="Arial" w:cs="Arial"/>
          <w:sz w:val="24"/>
          <w:szCs w:val="24"/>
        </w:rPr>
      </w:pPr>
      <w:r w:rsidRPr="005E3691">
        <w:rPr>
          <w:rFonts w:ascii="Arial" w:hAnsi="Arial" w:cs="Arial"/>
          <w:sz w:val="24"/>
          <w:szCs w:val="24"/>
        </w:rPr>
        <w:lastRenderedPageBreak/>
        <w:t>Cuando existen períodos menstruales irregulares se debe considerar SOP</w:t>
      </w:r>
    </w:p>
    <w:p w14:paraId="4DB3D3BD" w14:textId="14D4488B" w:rsidR="00CD045B" w:rsidRPr="005E3691" w:rsidRDefault="0050746F" w:rsidP="0050746F">
      <w:pPr>
        <w:spacing w:line="360" w:lineRule="auto"/>
        <w:jc w:val="both"/>
        <w:rPr>
          <w:rFonts w:ascii="Arial" w:hAnsi="Arial" w:cs="Arial"/>
          <w:sz w:val="24"/>
          <w:szCs w:val="24"/>
        </w:rPr>
      </w:pPr>
      <w:r w:rsidRPr="005E3691">
        <w:rPr>
          <w:rFonts w:ascii="Arial" w:hAnsi="Arial" w:cs="Arial"/>
          <w:sz w:val="24"/>
          <w:szCs w:val="24"/>
        </w:rPr>
        <w:t xml:space="preserve">2. Hiperandrogenismo clínico se debe enfocar en hirsutismo no en acné leve a moderado ya que es común en la adolescencia. Cuando no se presentan hiperandrogenismo clínico, es apropiado realizar pruebas de hiperandrogenemia bioquímica usando análisis de alta calidad. </w:t>
      </w:r>
    </w:p>
    <w:p w14:paraId="2AF8D9E1" w14:textId="77777777" w:rsidR="008C5F1E" w:rsidRPr="005E3691" w:rsidRDefault="008C5F1E" w:rsidP="0050746F">
      <w:pPr>
        <w:spacing w:line="360" w:lineRule="auto"/>
        <w:jc w:val="both"/>
        <w:rPr>
          <w:rFonts w:ascii="Arial" w:hAnsi="Arial" w:cs="Arial"/>
          <w:sz w:val="24"/>
          <w:szCs w:val="24"/>
        </w:rPr>
      </w:pPr>
    </w:p>
    <w:p w14:paraId="1E3EB2B1" w14:textId="06CEE3D6" w:rsidR="0050746F" w:rsidRPr="005E3691" w:rsidRDefault="0050746F" w:rsidP="0050746F">
      <w:pPr>
        <w:spacing w:line="360" w:lineRule="auto"/>
        <w:jc w:val="both"/>
        <w:rPr>
          <w:rFonts w:ascii="Arial" w:hAnsi="Arial" w:cs="Arial"/>
          <w:sz w:val="24"/>
          <w:szCs w:val="24"/>
        </w:rPr>
      </w:pPr>
      <w:r w:rsidRPr="005E3691">
        <w:rPr>
          <w:rFonts w:ascii="Arial" w:hAnsi="Arial" w:cs="Arial"/>
          <w:sz w:val="24"/>
          <w:szCs w:val="24"/>
        </w:rPr>
        <w:t>3. Criterios ecográficos de SOP: &gt;12 folículos antrales de diámetro de 2-9 mm y/o volumen ovárico ≥10 cc.</w:t>
      </w:r>
    </w:p>
    <w:p w14:paraId="3D345B17" w14:textId="77777777" w:rsidR="008C5F1E" w:rsidRPr="005E3691" w:rsidRDefault="008C5F1E" w:rsidP="001C5138">
      <w:pPr>
        <w:spacing w:line="360" w:lineRule="auto"/>
        <w:jc w:val="both"/>
        <w:rPr>
          <w:rFonts w:ascii="Arial" w:hAnsi="Arial" w:cs="Arial"/>
          <w:sz w:val="24"/>
          <w:szCs w:val="24"/>
        </w:rPr>
      </w:pPr>
    </w:p>
    <w:p w14:paraId="412040BE" w14:textId="5EEC944A" w:rsidR="00AB66BF" w:rsidRPr="005E3691" w:rsidRDefault="00FE176D" w:rsidP="00AB66BF">
      <w:pPr>
        <w:spacing w:line="360" w:lineRule="auto"/>
        <w:ind w:left="360"/>
        <w:jc w:val="both"/>
        <w:rPr>
          <w:rFonts w:ascii="Arial" w:hAnsi="Arial" w:cs="Arial"/>
          <w:sz w:val="24"/>
          <w:szCs w:val="24"/>
        </w:rPr>
      </w:pPr>
      <w:r w:rsidRPr="005E3691">
        <w:rPr>
          <w:rFonts w:ascii="Arial" w:hAnsi="Arial" w:cs="Arial"/>
          <w:sz w:val="24"/>
          <w:szCs w:val="24"/>
        </w:rPr>
        <w:t>8</w:t>
      </w:r>
      <w:r w:rsidR="00CA27C7" w:rsidRPr="005E3691">
        <w:rPr>
          <w:rFonts w:ascii="Arial" w:hAnsi="Arial" w:cs="Arial"/>
          <w:sz w:val="24"/>
          <w:szCs w:val="24"/>
        </w:rPr>
        <w:t>.</w:t>
      </w:r>
      <w:r w:rsidR="00AB66BF" w:rsidRPr="005E3691">
        <w:rPr>
          <w:rFonts w:ascii="Arial" w:hAnsi="Arial" w:cs="Arial"/>
          <w:sz w:val="24"/>
          <w:szCs w:val="24"/>
        </w:rPr>
        <w:t xml:space="preserve"> Tratamiento </w:t>
      </w:r>
    </w:p>
    <w:p w14:paraId="750B44E9" w14:textId="740ECD4E" w:rsidR="008C5F1E" w:rsidRPr="008C5F1E" w:rsidRDefault="00645270" w:rsidP="001C5138">
      <w:pPr>
        <w:spacing w:line="360" w:lineRule="auto"/>
        <w:jc w:val="both"/>
        <w:rPr>
          <w:rFonts w:ascii="Arial" w:hAnsi="Arial" w:cs="Arial"/>
          <w:sz w:val="24"/>
          <w:szCs w:val="24"/>
        </w:rPr>
      </w:pPr>
      <w:r w:rsidRPr="008C5F1E">
        <w:rPr>
          <w:rFonts w:ascii="Arial" w:hAnsi="Arial" w:cs="Arial"/>
          <w:sz w:val="24"/>
          <w:szCs w:val="24"/>
        </w:rPr>
        <w:t xml:space="preserve">El síndrome de ovario poliquístico no tiene curación, pero los tratamientos pueden mejorar los síntomas. Algunos síntomas pueden reducirse con los cambios de vida, teniendo una alimentación saludable, hacer ejercicio suficiente ayuda a reducir el peso y el riesgo de desarrollar diabetes y el tratamiento con fármacos aparte de reducir los síntomas también ayudaría a mejorar los ciclos menstruales, el acné y el crecimiento de vello. </w:t>
      </w:r>
    </w:p>
    <w:p w14:paraId="046171C2" w14:textId="77777777" w:rsidR="00BF0987" w:rsidRDefault="00BF0987" w:rsidP="00AB66BF">
      <w:pPr>
        <w:spacing w:line="360" w:lineRule="auto"/>
        <w:ind w:left="360"/>
        <w:jc w:val="both"/>
        <w:rPr>
          <w:rFonts w:ascii="Arial" w:hAnsi="Arial" w:cs="Arial"/>
          <w:sz w:val="24"/>
          <w:szCs w:val="24"/>
        </w:rPr>
      </w:pPr>
    </w:p>
    <w:p w14:paraId="2B442390" w14:textId="42B3BCDE" w:rsidR="00CA27C7" w:rsidRPr="008C5F1E" w:rsidRDefault="00FE176D" w:rsidP="00AB66BF">
      <w:pPr>
        <w:spacing w:line="360" w:lineRule="auto"/>
        <w:ind w:left="360"/>
        <w:jc w:val="both"/>
        <w:rPr>
          <w:rFonts w:ascii="Arial" w:hAnsi="Arial" w:cs="Arial"/>
          <w:sz w:val="24"/>
          <w:szCs w:val="24"/>
        </w:rPr>
      </w:pPr>
      <w:r w:rsidRPr="008C5F1E">
        <w:rPr>
          <w:rFonts w:ascii="Arial" w:hAnsi="Arial" w:cs="Arial"/>
          <w:sz w:val="24"/>
          <w:szCs w:val="24"/>
        </w:rPr>
        <w:t>8</w:t>
      </w:r>
      <w:r w:rsidR="00CA27C7" w:rsidRPr="008C5F1E">
        <w:rPr>
          <w:rFonts w:ascii="Arial" w:hAnsi="Arial" w:cs="Arial"/>
          <w:sz w:val="24"/>
          <w:szCs w:val="24"/>
        </w:rPr>
        <w:t>.</w:t>
      </w:r>
      <w:r w:rsidR="00AB66BF" w:rsidRPr="008C5F1E">
        <w:rPr>
          <w:rFonts w:ascii="Arial" w:hAnsi="Arial" w:cs="Arial"/>
          <w:sz w:val="24"/>
          <w:szCs w:val="24"/>
        </w:rPr>
        <w:t xml:space="preserve">1 </w:t>
      </w:r>
      <w:r w:rsidR="00CA27C7" w:rsidRPr="008C5F1E">
        <w:rPr>
          <w:rFonts w:ascii="Arial" w:hAnsi="Arial" w:cs="Arial"/>
          <w:sz w:val="24"/>
          <w:szCs w:val="24"/>
        </w:rPr>
        <w:t>Definición</w:t>
      </w:r>
    </w:p>
    <w:p w14:paraId="0B945A33" w14:textId="57BD2177" w:rsidR="008C5F1E" w:rsidRPr="001D4F77" w:rsidRDefault="00C416D2" w:rsidP="001D4F77">
      <w:pPr>
        <w:spacing w:line="360" w:lineRule="auto"/>
        <w:jc w:val="both"/>
        <w:rPr>
          <w:rFonts w:ascii="Arial" w:hAnsi="Arial" w:cs="Arial"/>
          <w:sz w:val="24"/>
          <w:szCs w:val="24"/>
        </w:rPr>
      </w:pPr>
      <w:r w:rsidRPr="008C5F1E">
        <w:rPr>
          <w:rFonts w:ascii="Arial" w:hAnsi="Arial" w:cs="Arial"/>
          <w:sz w:val="24"/>
          <w:szCs w:val="24"/>
        </w:rPr>
        <w:t>Según Koyfman “El manejo del SOP es multimodal y multidisciplinario, combinando cambios de estilo de vida y uso de fármacos</w:t>
      </w:r>
      <w:r w:rsidR="00645270" w:rsidRPr="008C5F1E">
        <w:rPr>
          <w:rFonts w:ascii="Arial" w:hAnsi="Arial" w:cs="Arial"/>
          <w:sz w:val="24"/>
          <w:szCs w:val="24"/>
        </w:rPr>
        <w:t>.</w:t>
      </w:r>
      <w:r w:rsidR="00645270" w:rsidRPr="008C5F1E">
        <w:rPr>
          <w:rFonts w:ascii="Arial" w:hAnsi="Arial" w:cs="Arial"/>
        </w:rPr>
        <w:t xml:space="preserve"> </w:t>
      </w:r>
      <w:r w:rsidR="00645270" w:rsidRPr="008C5F1E">
        <w:rPr>
          <w:rFonts w:ascii="Arial" w:hAnsi="Arial" w:cs="Arial"/>
          <w:sz w:val="24"/>
          <w:szCs w:val="24"/>
        </w:rPr>
        <w:t>Con intervenciones por parte de pediatría en el caso de adolescentes, nutrición, endocrinología, ginecología, entre otros</w:t>
      </w:r>
      <w:r w:rsidRPr="008C5F1E">
        <w:rPr>
          <w:rFonts w:ascii="Arial" w:hAnsi="Arial" w:cs="Arial"/>
          <w:sz w:val="24"/>
          <w:szCs w:val="24"/>
        </w:rPr>
        <w:t xml:space="preserve"> (2018).” </w:t>
      </w:r>
    </w:p>
    <w:p w14:paraId="1C7C4CF4" w14:textId="77777777" w:rsidR="001C5138" w:rsidRDefault="001C5138" w:rsidP="00561A8B">
      <w:pPr>
        <w:spacing w:line="360" w:lineRule="auto"/>
        <w:ind w:left="360"/>
        <w:jc w:val="both"/>
        <w:rPr>
          <w:rFonts w:ascii="Arial" w:hAnsi="Arial" w:cs="Arial"/>
          <w:sz w:val="24"/>
          <w:szCs w:val="24"/>
        </w:rPr>
      </w:pPr>
    </w:p>
    <w:p w14:paraId="2493C998" w14:textId="76E724D1" w:rsidR="00561A8B" w:rsidRPr="008C5F1E" w:rsidRDefault="00FE176D" w:rsidP="00561A8B">
      <w:pPr>
        <w:spacing w:line="360" w:lineRule="auto"/>
        <w:ind w:left="360"/>
        <w:jc w:val="both"/>
        <w:rPr>
          <w:rFonts w:ascii="Arial" w:hAnsi="Arial" w:cs="Arial"/>
          <w:sz w:val="24"/>
          <w:szCs w:val="24"/>
        </w:rPr>
      </w:pPr>
      <w:r w:rsidRPr="008C5F1E">
        <w:rPr>
          <w:rFonts w:ascii="Arial" w:hAnsi="Arial" w:cs="Arial"/>
          <w:sz w:val="24"/>
          <w:szCs w:val="24"/>
        </w:rPr>
        <w:t>8</w:t>
      </w:r>
      <w:r w:rsidR="00CA27C7" w:rsidRPr="008C5F1E">
        <w:rPr>
          <w:rFonts w:ascii="Arial" w:hAnsi="Arial" w:cs="Arial"/>
          <w:sz w:val="24"/>
          <w:szCs w:val="24"/>
        </w:rPr>
        <w:t xml:space="preserve">.2 Cambios en el estilo de vida </w:t>
      </w:r>
    </w:p>
    <w:p w14:paraId="1C466401" w14:textId="166AF593" w:rsidR="00561A8B" w:rsidRPr="008C5F1E" w:rsidRDefault="00561A8B" w:rsidP="00C416D2">
      <w:pPr>
        <w:spacing w:line="360" w:lineRule="auto"/>
        <w:jc w:val="both"/>
        <w:rPr>
          <w:rFonts w:ascii="Arial" w:hAnsi="Arial" w:cs="Arial"/>
          <w:sz w:val="24"/>
          <w:szCs w:val="24"/>
        </w:rPr>
      </w:pPr>
      <w:r w:rsidRPr="008C5F1E">
        <w:rPr>
          <w:rFonts w:ascii="Arial" w:hAnsi="Arial" w:cs="Arial"/>
          <w:sz w:val="24"/>
          <w:szCs w:val="24"/>
        </w:rPr>
        <w:t xml:space="preserve">Skogestad (2018) nos dice que el tratamiento de primera línea son los cambios en el estilo de vida y que consiste en mantener una dieta con restricción calórica y realizar actividad </w:t>
      </w:r>
      <w:r w:rsidR="00C416D2" w:rsidRPr="008C5F1E">
        <w:rPr>
          <w:rFonts w:ascii="Arial" w:hAnsi="Arial" w:cs="Arial"/>
          <w:sz w:val="24"/>
          <w:szCs w:val="24"/>
        </w:rPr>
        <w:t>física</w:t>
      </w:r>
      <w:r w:rsidRPr="008C5F1E">
        <w:rPr>
          <w:rFonts w:ascii="Arial" w:hAnsi="Arial" w:cs="Arial"/>
          <w:sz w:val="24"/>
          <w:szCs w:val="24"/>
        </w:rPr>
        <w:t xml:space="preserve"> por lo menos 30-45 minutos al menos 3 veces por semana. </w:t>
      </w:r>
      <w:r w:rsidR="00C416D2" w:rsidRPr="008C5F1E">
        <w:rPr>
          <w:rFonts w:ascii="Arial" w:hAnsi="Arial" w:cs="Arial"/>
          <w:sz w:val="24"/>
          <w:szCs w:val="24"/>
        </w:rPr>
        <w:t xml:space="preserve">Esto demostró mejoría en el grosor de la túnica intima arterial, perfil lipídico y frecuencia de ciclos menstruales. </w:t>
      </w:r>
    </w:p>
    <w:p w14:paraId="3C36A579" w14:textId="77777777" w:rsidR="008C5F1E" w:rsidRDefault="008C5F1E" w:rsidP="001C5138">
      <w:pPr>
        <w:spacing w:line="360" w:lineRule="auto"/>
        <w:jc w:val="both"/>
        <w:rPr>
          <w:rFonts w:ascii="Times New Roman" w:hAnsi="Times New Roman" w:cs="Times New Roman"/>
          <w:sz w:val="24"/>
          <w:szCs w:val="24"/>
        </w:rPr>
      </w:pPr>
    </w:p>
    <w:p w14:paraId="3B07D36F" w14:textId="6B6642BE" w:rsidR="00561A8B" w:rsidRPr="008C5F1E" w:rsidRDefault="00FE176D" w:rsidP="00561A8B">
      <w:pPr>
        <w:spacing w:line="360" w:lineRule="auto"/>
        <w:ind w:left="360"/>
        <w:jc w:val="both"/>
        <w:rPr>
          <w:rFonts w:ascii="Arial" w:hAnsi="Arial" w:cs="Arial"/>
          <w:sz w:val="24"/>
          <w:szCs w:val="24"/>
        </w:rPr>
      </w:pPr>
      <w:r w:rsidRPr="008C5F1E">
        <w:rPr>
          <w:rFonts w:ascii="Arial" w:hAnsi="Arial" w:cs="Arial"/>
          <w:sz w:val="24"/>
          <w:szCs w:val="24"/>
        </w:rPr>
        <w:t>8</w:t>
      </w:r>
      <w:r w:rsidR="00CA27C7" w:rsidRPr="008C5F1E">
        <w:rPr>
          <w:rFonts w:ascii="Arial" w:hAnsi="Arial" w:cs="Arial"/>
          <w:sz w:val="24"/>
          <w:szCs w:val="24"/>
        </w:rPr>
        <w:t xml:space="preserve">.3 Metformina </w:t>
      </w:r>
    </w:p>
    <w:p w14:paraId="6A2B71E7" w14:textId="25C257BD" w:rsidR="00561A8B" w:rsidRPr="008C5F1E" w:rsidRDefault="00561A8B" w:rsidP="00561A8B">
      <w:pPr>
        <w:spacing w:line="360" w:lineRule="auto"/>
        <w:jc w:val="both"/>
        <w:rPr>
          <w:rFonts w:ascii="Arial" w:hAnsi="Arial" w:cs="Arial"/>
          <w:sz w:val="24"/>
          <w:szCs w:val="24"/>
        </w:rPr>
      </w:pPr>
      <w:r w:rsidRPr="008C5F1E">
        <w:rPr>
          <w:rFonts w:ascii="Arial" w:hAnsi="Arial" w:cs="Arial"/>
          <w:sz w:val="24"/>
          <w:szCs w:val="24"/>
        </w:rPr>
        <w:lastRenderedPageBreak/>
        <w:t>En mujeres con IMC &gt;25 kg/m2, se demostró la</w:t>
      </w:r>
      <w:r w:rsidRPr="008C5F1E">
        <w:rPr>
          <w:rFonts w:ascii="Arial" w:hAnsi="Arial" w:cs="Arial"/>
        </w:rPr>
        <w:t xml:space="preserve"> </w:t>
      </w:r>
      <w:r w:rsidRPr="008C5F1E">
        <w:rPr>
          <w:rFonts w:ascii="Arial" w:hAnsi="Arial" w:cs="Arial"/>
          <w:sz w:val="24"/>
          <w:szCs w:val="24"/>
        </w:rPr>
        <w:t xml:space="preserve">superioridad del uso de metformina contra placebo en disminución de peso y de IMC, obteniendo además mejores resultados con la combinación de cambios de estilo de vida y metformina.  </w:t>
      </w:r>
    </w:p>
    <w:p w14:paraId="2EA614CC" w14:textId="5C94441E" w:rsidR="00641E93" w:rsidRPr="008C5F1E" w:rsidRDefault="00561A8B" w:rsidP="00641E93">
      <w:pPr>
        <w:spacing w:line="360" w:lineRule="auto"/>
        <w:jc w:val="both"/>
        <w:rPr>
          <w:rFonts w:ascii="Arial" w:hAnsi="Arial" w:cs="Arial"/>
          <w:sz w:val="24"/>
          <w:szCs w:val="24"/>
        </w:rPr>
      </w:pPr>
      <w:r w:rsidRPr="008C5F1E">
        <w:rPr>
          <w:rFonts w:ascii="Arial" w:hAnsi="Arial" w:cs="Arial"/>
          <w:sz w:val="24"/>
          <w:szCs w:val="24"/>
        </w:rPr>
        <w:t>“Entre los efectos de la metformina se encuentran la disminución de los niveles séricos de Insulina y andrógenos, promueve la producción pulsátil de GNRH y gonadotropinas, lo que lleva a la normalización del ciclo y por tanto a la ovulación (Kovesdy, 2017).”</w:t>
      </w:r>
    </w:p>
    <w:p w14:paraId="78DCEF1F" w14:textId="77777777" w:rsidR="008C5F1E" w:rsidRPr="008C5F1E" w:rsidRDefault="008C5F1E" w:rsidP="001C5138">
      <w:pPr>
        <w:spacing w:line="360" w:lineRule="auto"/>
        <w:jc w:val="both"/>
        <w:rPr>
          <w:rFonts w:ascii="Arial" w:hAnsi="Arial" w:cs="Arial"/>
          <w:sz w:val="24"/>
          <w:szCs w:val="24"/>
        </w:rPr>
      </w:pPr>
    </w:p>
    <w:p w14:paraId="68A79A3C" w14:textId="2E296BF6" w:rsidR="00CA27C7" w:rsidRPr="008C5F1E" w:rsidRDefault="00FE176D" w:rsidP="00CA27C7">
      <w:pPr>
        <w:spacing w:line="360" w:lineRule="auto"/>
        <w:ind w:left="360"/>
        <w:jc w:val="both"/>
        <w:rPr>
          <w:rFonts w:ascii="Arial" w:hAnsi="Arial" w:cs="Arial"/>
          <w:sz w:val="24"/>
          <w:szCs w:val="24"/>
        </w:rPr>
      </w:pPr>
      <w:r w:rsidRPr="008C5F1E">
        <w:rPr>
          <w:rFonts w:ascii="Arial" w:hAnsi="Arial" w:cs="Arial"/>
          <w:sz w:val="24"/>
          <w:szCs w:val="24"/>
        </w:rPr>
        <w:t>8</w:t>
      </w:r>
      <w:r w:rsidR="00CA27C7" w:rsidRPr="008C5F1E">
        <w:rPr>
          <w:rFonts w:ascii="Arial" w:hAnsi="Arial" w:cs="Arial"/>
          <w:sz w:val="24"/>
          <w:szCs w:val="24"/>
        </w:rPr>
        <w:t>.4 Anticonceptivos orales combinados (ACOCs)</w:t>
      </w:r>
    </w:p>
    <w:p w14:paraId="40C52B58" w14:textId="58B2E4DF" w:rsidR="00641E93" w:rsidRPr="008C5F1E" w:rsidRDefault="00641E93" w:rsidP="00641E93">
      <w:pPr>
        <w:spacing w:line="360" w:lineRule="auto"/>
        <w:jc w:val="both"/>
        <w:rPr>
          <w:rFonts w:ascii="Arial" w:hAnsi="Arial" w:cs="Arial"/>
          <w:sz w:val="24"/>
          <w:szCs w:val="24"/>
        </w:rPr>
      </w:pPr>
      <w:r w:rsidRPr="008C5F1E">
        <w:rPr>
          <w:rFonts w:ascii="Arial" w:hAnsi="Arial" w:cs="Arial"/>
          <w:sz w:val="24"/>
          <w:szCs w:val="24"/>
        </w:rPr>
        <w:t xml:space="preserve">Los ACOCs de estrógenos y progesterona deberían ser el tratamiento de primera línea en pacientes adolescentes y adultas con diagnóstico claro de SOP, ya que ayudan a mejorar los síntomas del hiperandrogenismo y regulan los ciclos menstruales. “Se ha llegado a la conclusión de que el ACOC de elección es el que tiene la menor dosis efectiva de estrógenos (20- 30ug de etinil estradiol o su equivalente) (Palmer, 2020).” </w:t>
      </w:r>
    </w:p>
    <w:p w14:paraId="551EB28A" w14:textId="77777777" w:rsidR="001459F2" w:rsidRDefault="00355634" w:rsidP="00CA27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4623619" w14:textId="77777777" w:rsidR="001D4F77" w:rsidRPr="00355634" w:rsidRDefault="001D4F77" w:rsidP="00CA27C7">
      <w:pPr>
        <w:spacing w:line="360" w:lineRule="auto"/>
        <w:jc w:val="both"/>
        <w:rPr>
          <w:rFonts w:ascii="Times New Roman" w:hAnsi="Times New Roman" w:cs="Times New Roman"/>
          <w:sz w:val="24"/>
          <w:szCs w:val="24"/>
        </w:rPr>
      </w:pPr>
    </w:p>
    <w:p w14:paraId="7FE575BC" w14:textId="164BBE5A" w:rsidR="007E003D" w:rsidRPr="008C5F1E" w:rsidRDefault="007E003D" w:rsidP="008C5F1E">
      <w:pPr>
        <w:pStyle w:val="Ttulo1"/>
        <w:jc w:val="center"/>
        <w:rPr>
          <w:rFonts w:ascii="Arial" w:hAnsi="Arial" w:cs="Arial"/>
          <w:b/>
          <w:bCs/>
        </w:rPr>
      </w:pPr>
      <w:bookmarkStart w:id="17" w:name="_Toc190681727"/>
      <w:r w:rsidRPr="008C5F1E">
        <w:rPr>
          <w:rFonts w:ascii="Arial" w:hAnsi="Arial" w:cs="Arial"/>
          <w:b/>
          <w:bCs/>
          <w:color w:val="auto"/>
        </w:rPr>
        <w:t>METODOLOGIA</w:t>
      </w:r>
      <w:bookmarkEnd w:id="17"/>
    </w:p>
    <w:p w14:paraId="06BCB8EB" w14:textId="77777777" w:rsidR="008C5F1E" w:rsidRPr="008C5F1E" w:rsidRDefault="008C5F1E" w:rsidP="007E003D">
      <w:pPr>
        <w:spacing w:line="360" w:lineRule="auto"/>
        <w:rPr>
          <w:rFonts w:ascii="Arial" w:hAnsi="Arial" w:cs="Arial"/>
          <w:b/>
          <w:bCs/>
          <w:sz w:val="26"/>
          <w:szCs w:val="26"/>
        </w:rPr>
      </w:pPr>
    </w:p>
    <w:p w14:paraId="2D83783C" w14:textId="1717C869" w:rsidR="0034370B" w:rsidRPr="008C5F1E" w:rsidRDefault="0034370B" w:rsidP="0034370B">
      <w:pPr>
        <w:spacing w:line="360" w:lineRule="auto"/>
        <w:jc w:val="both"/>
        <w:rPr>
          <w:rFonts w:ascii="Arial" w:hAnsi="Arial" w:cs="Arial"/>
          <w:sz w:val="24"/>
          <w:szCs w:val="24"/>
        </w:rPr>
      </w:pPr>
      <w:r w:rsidRPr="008C5F1E">
        <w:rPr>
          <w:rFonts w:ascii="Arial" w:hAnsi="Arial" w:cs="Arial"/>
          <w:sz w:val="24"/>
          <w:szCs w:val="24"/>
        </w:rPr>
        <w:t>El presente estudio es de tipo cuantitativo, ya que busca medir el impacto del síndrome de ovario poliquístico en las adolescentes de 16 a 18 años de edad del colegio de bachilleres de Chiapas</w:t>
      </w:r>
      <w:r w:rsidR="00CB4546" w:rsidRPr="008C5F1E">
        <w:rPr>
          <w:rFonts w:ascii="Arial" w:hAnsi="Arial" w:cs="Arial"/>
          <w:sz w:val="24"/>
          <w:szCs w:val="24"/>
        </w:rPr>
        <w:t>. La investigación es de alcance correlacional, ya que pretende analizar la relación entre la variable independiente (</w:t>
      </w:r>
      <w:r w:rsidR="003B7DA6" w:rsidRPr="008C5F1E">
        <w:rPr>
          <w:rFonts w:ascii="Arial" w:hAnsi="Arial" w:cs="Arial"/>
          <w:sz w:val="24"/>
          <w:szCs w:val="24"/>
        </w:rPr>
        <w:t>los signos, síntomas o factores que existen para pensar en SOP</w:t>
      </w:r>
      <w:r w:rsidR="00CB4546" w:rsidRPr="008C5F1E">
        <w:rPr>
          <w:rFonts w:ascii="Arial" w:hAnsi="Arial" w:cs="Arial"/>
          <w:sz w:val="24"/>
          <w:szCs w:val="24"/>
        </w:rPr>
        <w:t>)</w:t>
      </w:r>
      <w:r w:rsidR="003B7DA6" w:rsidRPr="008C5F1E">
        <w:rPr>
          <w:rFonts w:ascii="Arial" w:hAnsi="Arial" w:cs="Arial"/>
          <w:sz w:val="24"/>
          <w:szCs w:val="24"/>
        </w:rPr>
        <w:t xml:space="preserve"> y la variable dependiente (</w:t>
      </w:r>
      <w:r w:rsidR="00CD0F88" w:rsidRPr="008C5F1E">
        <w:rPr>
          <w:rFonts w:ascii="Arial" w:hAnsi="Arial" w:cs="Arial"/>
          <w:sz w:val="24"/>
          <w:szCs w:val="24"/>
        </w:rPr>
        <w:t>la existencia de los factores predisponentes a SOP</w:t>
      </w:r>
      <w:r w:rsidR="003B7DA6" w:rsidRPr="008C5F1E">
        <w:rPr>
          <w:rFonts w:ascii="Arial" w:hAnsi="Arial" w:cs="Arial"/>
          <w:sz w:val="24"/>
          <w:szCs w:val="24"/>
        </w:rPr>
        <w:t>)</w:t>
      </w:r>
      <w:r w:rsidR="00CB4546" w:rsidRPr="008C5F1E">
        <w:rPr>
          <w:rFonts w:ascii="Arial" w:hAnsi="Arial" w:cs="Arial"/>
          <w:sz w:val="24"/>
          <w:szCs w:val="24"/>
        </w:rPr>
        <w:t>.</w:t>
      </w:r>
    </w:p>
    <w:p w14:paraId="7CDA6192" w14:textId="77777777" w:rsidR="008C5F1E" w:rsidRPr="008C5F1E" w:rsidRDefault="008C5F1E" w:rsidP="0034370B">
      <w:pPr>
        <w:spacing w:line="360" w:lineRule="auto"/>
        <w:jc w:val="both"/>
        <w:rPr>
          <w:rFonts w:ascii="Arial" w:hAnsi="Arial" w:cs="Arial"/>
          <w:sz w:val="24"/>
          <w:szCs w:val="24"/>
        </w:rPr>
      </w:pPr>
    </w:p>
    <w:p w14:paraId="428CD99A" w14:textId="3D717C0D" w:rsidR="00CB4546" w:rsidRPr="008C5F1E" w:rsidRDefault="00CB4546" w:rsidP="0034370B">
      <w:pPr>
        <w:spacing w:line="360" w:lineRule="auto"/>
        <w:jc w:val="both"/>
        <w:rPr>
          <w:rFonts w:ascii="Arial" w:hAnsi="Arial" w:cs="Arial"/>
          <w:sz w:val="24"/>
          <w:szCs w:val="24"/>
        </w:rPr>
      </w:pPr>
      <w:r w:rsidRPr="008C5F1E">
        <w:rPr>
          <w:rFonts w:ascii="Arial" w:hAnsi="Arial" w:cs="Arial"/>
          <w:sz w:val="24"/>
          <w:szCs w:val="24"/>
        </w:rPr>
        <w:t xml:space="preserve">Esta investigación utiliza un enfoque cuantitativo, dado que se enfoca en la recopilación de datos numéricos y en el análisis estadístico para determinar la relación entre las variables. </w:t>
      </w:r>
    </w:p>
    <w:p w14:paraId="45323726" w14:textId="77777777" w:rsidR="008C5F1E" w:rsidRPr="008C5F1E" w:rsidRDefault="008C5F1E" w:rsidP="0034370B">
      <w:pPr>
        <w:spacing w:line="360" w:lineRule="auto"/>
        <w:jc w:val="both"/>
        <w:rPr>
          <w:rFonts w:ascii="Arial" w:hAnsi="Arial" w:cs="Arial"/>
          <w:sz w:val="24"/>
          <w:szCs w:val="24"/>
        </w:rPr>
      </w:pPr>
    </w:p>
    <w:p w14:paraId="0D63272E" w14:textId="3034C9C5" w:rsidR="00CB4546" w:rsidRPr="008C5F1E" w:rsidRDefault="00CB4546" w:rsidP="0034370B">
      <w:pPr>
        <w:spacing w:line="360" w:lineRule="auto"/>
        <w:jc w:val="both"/>
        <w:rPr>
          <w:rFonts w:ascii="Arial" w:hAnsi="Arial" w:cs="Arial"/>
          <w:sz w:val="24"/>
          <w:szCs w:val="24"/>
        </w:rPr>
      </w:pPr>
      <w:r w:rsidRPr="008C5F1E">
        <w:rPr>
          <w:rFonts w:ascii="Arial" w:hAnsi="Arial" w:cs="Arial"/>
          <w:sz w:val="24"/>
          <w:szCs w:val="24"/>
        </w:rPr>
        <w:lastRenderedPageBreak/>
        <w:t xml:space="preserve">El diseño de la investigación es no experimental y transversal, ya que los datos se recolectarán en un solo momento y no se manipularán las variables. El objetivo es analizar si existe algún tipo de signo o síntoma que nos haga pensar en la patología que estamos investigando en las adolescentes de 16 a 18 años sin intervenir en las participantes. </w:t>
      </w:r>
    </w:p>
    <w:p w14:paraId="21279E24" w14:textId="77777777" w:rsidR="008C5F1E" w:rsidRPr="008C5F1E" w:rsidRDefault="008C5F1E" w:rsidP="0034370B">
      <w:pPr>
        <w:spacing w:line="360" w:lineRule="auto"/>
        <w:jc w:val="both"/>
        <w:rPr>
          <w:rFonts w:ascii="Arial" w:hAnsi="Arial" w:cs="Arial"/>
          <w:sz w:val="24"/>
          <w:szCs w:val="24"/>
        </w:rPr>
      </w:pPr>
    </w:p>
    <w:p w14:paraId="41F8674A" w14:textId="067021AA" w:rsidR="00CB4546" w:rsidRDefault="00CB4546" w:rsidP="0034370B">
      <w:pPr>
        <w:spacing w:line="360" w:lineRule="auto"/>
        <w:jc w:val="both"/>
        <w:rPr>
          <w:rFonts w:ascii="Times New Roman" w:hAnsi="Times New Roman" w:cs="Times New Roman"/>
          <w:sz w:val="24"/>
          <w:szCs w:val="24"/>
        </w:rPr>
      </w:pPr>
      <w:r w:rsidRPr="008C5F1E">
        <w:rPr>
          <w:rFonts w:ascii="Arial" w:hAnsi="Arial" w:cs="Arial"/>
          <w:sz w:val="24"/>
          <w:szCs w:val="24"/>
        </w:rPr>
        <w:t>La población de estudio esta compuesta por estudiantes de preparatoria</w:t>
      </w:r>
      <w:r w:rsidR="003B7DA6" w:rsidRPr="008C5F1E">
        <w:rPr>
          <w:rFonts w:ascii="Arial" w:hAnsi="Arial" w:cs="Arial"/>
          <w:sz w:val="24"/>
          <w:szCs w:val="24"/>
        </w:rPr>
        <w:t xml:space="preserve"> de 16 a 18 años</w:t>
      </w:r>
      <w:r w:rsidRPr="008C5F1E">
        <w:rPr>
          <w:rFonts w:ascii="Arial" w:hAnsi="Arial" w:cs="Arial"/>
          <w:sz w:val="24"/>
          <w:szCs w:val="24"/>
        </w:rPr>
        <w:t xml:space="preserve"> </w:t>
      </w:r>
      <w:r w:rsidR="003B7DA6" w:rsidRPr="008C5F1E">
        <w:rPr>
          <w:rFonts w:ascii="Arial" w:hAnsi="Arial" w:cs="Arial"/>
          <w:sz w:val="24"/>
          <w:szCs w:val="24"/>
        </w:rPr>
        <w:t>inscritos en la institución del colegio de bachilleres de Chiapas, La muestra se seleccionará mediante un muestreo probabilístico estratificado, con el fin de garantizar la representatividad de estudiantes de diferentes grados. Se estima una muestra de 100 estudiantes para asegurar resultados estadísticamente significativos.</w:t>
      </w:r>
      <w:r w:rsidR="003B7DA6">
        <w:rPr>
          <w:rFonts w:ascii="Times New Roman" w:hAnsi="Times New Roman" w:cs="Times New Roman"/>
          <w:sz w:val="24"/>
          <w:szCs w:val="24"/>
        </w:rPr>
        <w:t xml:space="preserve"> </w:t>
      </w:r>
    </w:p>
    <w:p w14:paraId="16C82F1B" w14:textId="18C3E911" w:rsidR="00CD0F88" w:rsidRDefault="00CD0F88" w:rsidP="0034370B">
      <w:pPr>
        <w:spacing w:line="360" w:lineRule="auto"/>
        <w:jc w:val="both"/>
        <w:rPr>
          <w:rFonts w:ascii="Times New Roman" w:hAnsi="Times New Roman" w:cs="Times New Roman"/>
          <w:sz w:val="24"/>
          <w:szCs w:val="24"/>
        </w:rPr>
      </w:pPr>
    </w:p>
    <w:p w14:paraId="4E52CDBA" w14:textId="67A0FD30" w:rsidR="008C5F1E" w:rsidRPr="008C5F1E" w:rsidRDefault="00CD0F88" w:rsidP="0034370B">
      <w:pPr>
        <w:spacing w:line="360" w:lineRule="auto"/>
        <w:jc w:val="both"/>
        <w:rPr>
          <w:rFonts w:ascii="Arial" w:hAnsi="Arial" w:cs="Arial"/>
          <w:sz w:val="24"/>
          <w:szCs w:val="24"/>
        </w:rPr>
      </w:pPr>
      <w:r w:rsidRPr="008C5F1E">
        <w:rPr>
          <w:rFonts w:ascii="Arial" w:hAnsi="Arial" w:cs="Arial"/>
          <w:sz w:val="24"/>
          <w:szCs w:val="24"/>
        </w:rPr>
        <w:t xml:space="preserve">Para la recolección de datos, se aplicará un cuestionario de 15 preguntas diseñado para cuantificar las signos, síntomas o factores ambientales que podrían presentar las adolescentes. El cuestionario incluye preguntas cerras y preguntas abiertas para obtener datos adicionales. El cuestionario fue previamente validado en un estudio piloto con 15 estudiantes para asegurar su confiabilidad y validez. </w:t>
      </w:r>
    </w:p>
    <w:p w14:paraId="0656C2F7" w14:textId="735C11E8" w:rsidR="00CD0F88" w:rsidRPr="008C5F1E" w:rsidRDefault="00CD0F88" w:rsidP="0034370B">
      <w:pPr>
        <w:spacing w:line="360" w:lineRule="auto"/>
        <w:jc w:val="both"/>
        <w:rPr>
          <w:rFonts w:ascii="Arial" w:hAnsi="Arial" w:cs="Arial"/>
          <w:sz w:val="24"/>
          <w:szCs w:val="24"/>
        </w:rPr>
      </w:pPr>
      <w:r w:rsidRPr="008C5F1E">
        <w:rPr>
          <w:rFonts w:ascii="Arial" w:hAnsi="Arial" w:cs="Arial"/>
          <w:sz w:val="24"/>
          <w:szCs w:val="24"/>
        </w:rPr>
        <w:t xml:space="preserve">Los datos se recopilarán mediante cuestionarios en línea enviados a las estudiantes a través de sus correos electrónicos institucionales. Se solicitará a cada participante que complete un formulario de consentimiento informado antes de comenzar el cuestionario. La recolección de datos durara dos semanas, y se enviaran recordatorios semanales </w:t>
      </w:r>
      <w:r w:rsidR="00454216" w:rsidRPr="008C5F1E">
        <w:rPr>
          <w:rFonts w:ascii="Arial" w:hAnsi="Arial" w:cs="Arial"/>
          <w:sz w:val="24"/>
          <w:szCs w:val="24"/>
        </w:rPr>
        <w:t xml:space="preserve">para asegurar la mayor participación posible. </w:t>
      </w:r>
    </w:p>
    <w:p w14:paraId="16D6A209" w14:textId="77777777" w:rsidR="008C5F1E" w:rsidRDefault="008C5F1E" w:rsidP="0034370B">
      <w:pPr>
        <w:spacing w:line="360" w:lineRule="auto"/>
        <w:jc w:val="both"/>
        <w:rPr>
          <w:rFonts w:ascii="Times New Roman" w:hAnsi="Times New Roman" w:cs="Times New Roman"/>
          <w:sz w:val="24"/>
          <w:szCs w:val="24"/>
        </w:rPr>
      </w:pPr>
    </w:p>
    <w:p w14:paraId="12BA4EF4" w14:textId="18734F1A" w:rsidR="00454216" w:rsidRPr="008C5F1E" w:rsidRDefault="00454216" w:rsidP="0034370B">
      <w:pPr>
        <w:spacing w:line="360" w:lineRule="auto"/>
        <w:jc w:val="both"/>
        <w:rPr>
          <w:rFonts w:ascii="Arial" w:hAnsi="Arial" w:cs="Arial"/>
          <w:sz w:val="24"/>
          <w:szCs w:val="24"/>
        </w:rPr>
      </w:pPr>
      <w:r w:rsidRPr="008C5F1E">
        <w:rPr>
          <w:rFonts w:ascii="Arial" w:hAnsi="Arial" w:cs="Arial"/>
          <w:sz w:val="24"/>
          <w:szCs w:val="24"/>
        </w:rPr>
        <w:t xml:space="preserve">Los datos cuantitativos se analizarán mediante el software SPSS, utilizando pruebas de correlación para determinar la relación entre los signos y síntomas que produce la enfermedad y los signos y síntomas que podrían tener las adolescentes. Adicionalmente se realizarán análisis de regresión para evaluar la prevalencia que existe en las adolescentes en desarrollar o diagnosticar síndrome de ovario poliquístico. </w:t>
      </w:r>
    </w:p>
    <w:p w14:paraId="25854E74" w14:textId="061F6F84" w:rsidR="00454216" w:rsidRDefault="00454216" w:rsidP="0034370B">
      <w:pPr>
        <w:spacing w:line="360" w:lineRule="auto"/>
        <w:jc w:val="both"/>
        <w:rPr>
          <w:rFonts w:ascii="Times New Roman" w:hAnsi="Times New Roman" w:cs="Times New Roman"/>
          <w:sz w:val="24"/>
          <w:szCs w:val="24"/>
        </w:rPr>
      </w:pPr>
    </w:p>
    <w:p w14:paraId="7F05D758" w14:textId="2FB65BC0" w:rsidR="00454216" w:rsidRDefault="00454216" w:rsidP="0034370B">
      <w:pPr>
        <w:spacing w:line="360" w:lineRule="auto"/>
        <w:jc w:val="both"/>
        <w:rPr>
          <w:rFonts w:ascii="Times New Roman" w:hAnsi="Times New Roman" w:cs="Times New Roman"/>
          <w:sz w:val="24"/>
          <w:szCs w:val="24"/>
        </w:rPr>
      </w:pPr>
    </w:p>
    <w:p w14:paraId="01EA9F4F" w14:textId="11CDCA31" w:rsidR="00454216" w:rsidRDefault="00454216" w:rsidP="0034370B">
      <w:pPr>
        <w:spacing w:line="360" w:lineRule="auto"/>
        <w:jc w:val="both"/>
        <w:rPr>
          <w:rFonts w:ascii="Times New Roman" w:hAnsi="Times New Roman" w:cs="Times New Roman"/>
          <w:sz w:val="24"/>
          <w:szCs w:val="24"/>
        </w:rPr>
      </w:pPr>
    </w:p>
    <w:p w14:paraId="1ED27213" w14:textId="0E41E2F8" w:rsidR="00454216" w:rsidRDefault="00454216" w:rsidP="0034370B">
      <w:pPr>
        <w:spacing w:line="360" w:lineRule="auto"/>
        <w:jc w:val="both"/>
        <w:rPr>
          <w:rFonts w:ascii="Times New Roman" w:hAnsi="Times New Roman" w:cs="Times New Roman"/>
          <w:sz w:val="24"/>
          <w:szCs w:val="24"/>
        </w:rPr>
      </w:pPr>
    </w:p>
    <w:p w14:paraId="10ACEE48" w14:textId="17574850" w:rsidR="00454216" w:rsidRDefault="00454216" w:rsidP="0034370B">
      <w:pPr>
        <w:spacing w:line="360" w:lineRule="auto"/>
        <w:jc w:val="both"/>
        <w:rPr>
          <w:rFonts w:ascii="Times New Roman" w:hAnsi="Times New Roman" w:cs="Times New Roman"/>
          <w:sz w:val="24"/>
          <w:szCs w:val="24"/>
        </w:rPr>
      </w:pPr>
    </w:p>
    <w:p w14:paraId="0A7DD924" w14:textId="67EEC7EA" w:rsidR="00454216" w:rsidRDefault="00454216" w:rsidP="0034370B">
      <w:pPr>
        <w:spacing w:line="360" w:lineRule="auto"/>
        <w:jc w:val="both"/>
        <w:rPr>
          <w:rFonts w:ascii="Times New Roman" w:hAnsi="Times New Roman" w:cs="Times New Roman"/>
          <w:sz w:val="24"/>
          <w:szCs w:val="24"/>
        </w:rPr>
      </w:pPr>
    </w:p>
    <w:p w14:paraId="4E785850" w14:textId="4392EE30" w:rsidR="00454216" w:rsidRDefault="00454216" w:rsidP="0034370B">
      <w:pPr>
        <w:spacing w:line="360" w:lineRule="auto"/>
        <w:jc w:val="both"/>
        <w:rPr>
          <w:rFonts w:ascii="Times New Roman" w:hAnsi="Times New Roman" w:cs="Times New Roman"/>
          <w:sz w:val="24"/>
          <w:szCs w:val="24"/>
        </w:rPr>
      </w:pPr>
    </w:p>
    <w:p w14:paraId="76C87177" w14:textId="76B8FF13" w:rsidR="00454216" w:rsidRDefault="00454216" w:rsidP="0034370B">
      <w:pPr>
        <w:spacing w:line="360" w:lineRule="auto"/>
        <w:jc w:val="both"/>
        <w:rPr>
          <w:rFonts w:ascii="Times New Roman" w:hAnsi="Times New Roman" w:cs="Times New Roman"/>
          <w:sz w:val="24"/>
          <w:szCs w:val="24"/>
        </w:rPr>
      </w:pPr>
    </w:p>
    <w:p w14:paraId="7685D228" w14:textId="4312F8F4" w:rsidR="00454216" w:rsidRDefault="00454216" w:rsidP="0034370B">
      <w:pPr>
        <w:spacing w:line="360" w:lineRule="auto"/>
        <w:jc w:val="both"/>
        <w:rPr>
          <w:rFonts w:ascii="Times New Roman" w:hAnsi="Times New Roman" w:cs="Times New Roman"/>
          <w:sz w:val="24"/>
          <w:szCs w:val="24"/>
        </w:rPr>
      </w:pPr>
    </w:p>
    <w:p w14:paraId="49E57FA2" w14:textId="77777777" w:rsidR="008C5F1E" w:rsidRPr="0034370B" w:rsidRDefault="008C5F1E" w:rsidP="0034370B">
      <w:pPr>
        <w:spacing w:line="360" w:lineRule="auto"/>
        <w:jc w:val="both"/>
        <w:rPr>
          <w:rFonts w:ascii="Times New Roman" w:hAnsi="Times New Roman" w:cs="Times New Roman"/>
          <w:sz w:val="24"/>
          <w:szCs w:val="24"/>
        </w:rPr>
      </w:pPr>
    </w:p>
    <w:p w14:paraId="67B52801" w14:textId="77777777" w:rsidR="001C5138" w:rsidRDefault="001C5138" w:rsidP="008C5F1E">
      <w:pPr>
        <w:pStyle w:val="Ttulo1"/>
        <w:jc w:val="center"/>
        <w:rPr>
          <w:rFonts w:ascii="Arial" w:hAnsi="Arial" w:cs="Arial"/>
          <w:b/>
          <w:bCs/>
          <w:color w:val="auto"/>
        </w:rPr>
      </w:pPr>
      <w:bookmarkStart w:id="18" w:name="_Toc177053316"/>
    </w:p>
    <w:p w14:paraId="635DC45C" w14:textId="77777777" w:rsidR="001C5138" w:rsidRDefault="001C5138" w:rsidP="008C5F1E">
      <w:pPr>
        <w:pStyle w:val="Ttulo1"/>
        <w:jc w:val="center"/>
        <w:rPr>
          <w:rFonts w:ascii="Arial" w:hAnsi="Arial" w:cs="Arial"/>
          <w:b/>
          <w:bCs/>
          <w:color w:val="auto"/>
        </w:rPr>
      </w:pPr>
    </w:p>
    <w:p w14:paraId="63AA871A" w14:textId="77777777" w:rsidR="001C5138" w:rsidRDefault="001C5138" w:rsidP="008C5F1E">
      <w:pPr>
        <w:pStyle w:val="Ttulo1"/>
        <w:jc w:val="center"/>
        <w:rPr>
          <w:rFonts w:ascii="Arial" w:hAnsi="Arial" w:cs="Arial"/>
          <w:b/>
          <w:bCs/>
          <w:color w:val="auto"/>
        </w:rPr>
      </w:pPr>
    </w:p>
    <w:p w14:paraId="508B50D9" w14:textId="6507D0C9" w:rsidR="001C5138" w:rsidRDefault="001C5138" w:rsidP="008C5F1E">
      <w:pPr>
        <w:pStyle w:val="Ttulo1"/>
        <w:jc w:val="center"/>
        <w:rPr>
          <w:rFonts w:ascii="Arial" w:hAnsi="Arial" w:cs="Arial"/>
          <w:b/>
          <w:bCs/>
          <w:color w:val="auto"/>
        </w:rPr>
      </w:pPr>
    </w:p>
    <w:p w14:paraId="77E19871" w14:textId="24A216B2" w:rsidR="001C5138" w:rsidRDefault="001C5138" w:rsidP="001C5138"/>
    <w:p w14:paraId="794D7703" w14:textId="77777777" w:rsidR="001C5138" w:rsidRPr="001C5138" w:rsidRDefault="001C5138" w:rsidP="001C5138"/>
    <w:p w14:paraId="2161755D" w14:textId="2D4C992B" w:rsidR="007E003D" w:rsidRPr="008C5F1E" w:rsidRDefault="009F62F3" w:rsidP="008C5F1E">
      <w:pPr>
        <w:pStyle w:val="Ttulo1"/>
        <w:jc w:val="center"/>
        <w:rPr>
          <w:rFonts w:ascii="Arial" w:hAnsi="Arial" w:cs="Arial"/>
          <w:b/>
          <w:bCs/>
          <w:color w:val="auto"/>
        </w:rPr>
      </w:pPr>
      <w:bookmarkStart w:id="19" w:name="_Toc190681728"/>
      <w:bookmarkEnd w:id="18"/>
      <w:r>
        <w:rPr>
          <w:rFonts w:ascii="Arial" w:hAnsi="Arial" w:cs="Arial"/>
          <w:b/>
          <w:bCs/>
          <w:color w:val="auto"/>
        </w:rPr>
        <w:t>SOLUCIONES</w:t>
      </w:r>
      <w:bookmarkEnd w:id="19"/>
    </w:p>
    <w:p w14:paraId="310B4A07" w14:textId="21763F04" w:rsidR="00B36FDB" w:rsidRPr="009F62F3" w:rsidRDefault="00B36FDB" w:rsidP="00B77DA6">
      <w:pPr>
        <w:tabs>
          <w:tab w:val="left" w:pos="5280"/>
        </w:tabs>
        <w:spacing w:line="360" w:lineRule="auto"/>
        <w:jc w:val="both"/>
        <w:rPr>
          <w:rFonts w:ascii="Arial" w:hAnsi="Arial" w:cs="Arial"/>
          <w:sz w:val="28"/>
          <w:szCs w:val="28"/>
        </w:rPr>
      </w:pPr>
    </w:p>
    <w:p w14:paraId="4A75B657" w14:textId="57D2D629" w:rsidR="00803579" w:rsidRPr="005E3691" w:rsidRDefault="00803579" w:rsidP="005E3691">
      <w:pPr>
        <w:pStyle w:val="Ttulo2"/>
        <w:rPr>
          <w:rFonts w:ascii="Arial" w:hAnsi="Arial" w:cs="Arial"/>
          <w:b/>
          <w:bCs/>
          <w:color w:val="000000" w:themeColor="text1"/>
          <w:sz w:val="28"/>
          <w:szCs w:val="28"/>
        </w:rPr>
      </w:pPr>
      <w:bookmarkStart w:id="20" w:name="_Toc190681729"/>
      <w:r w:rsidRPr="005E3691">
        <w:rPr>
          <w:rFonts w:ascii="Arial" w:hAnsi="Arial" w:cs="Arial"/>
          <w:b/>
          <w:bCs/>
          <w:color w:val="000000" w:themeColor="text1"/>
          <w:sz w:val="28"/>
          <w:szCs w:val="28"/>
        </w:rPr>
        <w:t>Introducción</w:t>
      </w:r>
      <w:bookmarkEnd w:id="20"/>
    </w:p>
    <w:p w14:paraId="209D8B0C" w14:textId="77777777" w:rsidR="005E3691" w:rsidRDefault="005E3691" w:rsidP="00B77DA6">
      <w:pPr>
        <w:tabs>
          <w:tab w:val="left" w:pos="5280"/>
        </w:tabs>
        <w:spacing w:line="360" w:lineRule="auto"/>
        <w:jc w:val="both"/>
        <w:rPr>
          <w:rFonts w:ascii="Arial" w:hAnsi="Arial" w:cs="Arial"/>
          <w:sz w:val="24"/>
          <w:szCs w:val="24"/>
        </w:rPr>
      </w:pPr>
    </w:p>
    <w:p w14:paraId="1502993E" w14:textId="215DA55C" w:rsidR="00A5776B" w:rsidRDefault="0099533B" w:rsidP="00B77DA6">
      <w:pPr>
        <w:tabs>
          <w:tab w:val="left" w:pos="5280"/>
        </w:tabs>
        <w:spacing w:line="360" w:lineRule="auto"/>
        <w:jc w:val="both"/>
        <w:rPr>
          <w:rFonts w:ascii="Arial" w:hAnsi="Arial" w:cs="Arial"/>
          <w:sz w:val="24"/>
          <w:szCs w:val="24"/>
        </w:rPr>
      </w:pPr>
      <w:r>
        <w:rPr>
          <w:rFonts w:ascii="Arial" w:hAnsi="Arial" w:cs="Arial"/>
          <w:sz w:val="24"/>
          <w:szCs w:val="24"/>
        </w:rPr>
        <w:t>El propósito de este apartado es presentar una serie de soluciones con forme a los datos estadísticos que se obtuvieron en la investigación sobre el síndrome de ovario poliquístico, con el fin de</w:t>
      </w:r>
      <w:r w:rsidR="00605A96">
        <w:rPr>
          <w:rFonts w:ascii="Arial" w:hAnsi="Arial" w:cs="Arial"/>
          <w:sz w:val="24"/>
          <w:szCs w:val="24"/>
        </w:rPr>
        <w:t xml:space="preserve"> que las adolescentes sepan si tienen algún factor predisponente para la enfermedad antes mencionada y</w:t>
      </w:r>
      <w:r>
        <w:rPr>
          <w:rFonts w:ascii="Arial" w:hAnsi="Arial" w:cs="Arial"/>
          <w:sz w:val="24"/>
          <w:szCs w:val="24"/>
        </w:rPr>
        <w:t xml:space="preserve"> </w:t>
      </w:r>
      <w:r w:rsidR="00605A96">
        <w:rPr>
          <w:rFonts w:ascii="Arial" w:hAnsi="Arial" w:cs="Arial"/>
          <w:sz w:val="24"/>
          <w:szCs w:val="24"/>
        </w:rPr>
        <w:t>disminuir la tasa de incidencias mediante el tratamiento con su médico</w:t>
      </w:r>
      <w:r w:rsidR="0090756C">
        <w:rPr>
          <w:rFonts w:ascii="Arial" w:hAnsi="Arial" w:cs="Arial"/>
          <w:sz w:val="24"/>
          <w:szCs w:val="24"/>
        </w:rPr>
        <w:t>,</w:t>
      </w:r>
      <w:r w:rsidR="00605A96">
        <w:rPr>
          <w:rFonts w:ascii="Arial" w:hAnsi="Arial" w:cs="Arial"/>
          <w:sz w:val="24"/>
          <w:szCs w:val="24"/>
        </w:rPr>
        <w:t xml:space="preserve"> el cual debe ser eficaz y oportuno para cada paciente, ya que esta enfermedad puede ser un factor de riesgo para otras patologías como lo es la diabetes. Estos tratamientos deben incluir anticonceptivos </w:t>
      </w:r>
      <w:r w:rsidR="007E3129">
        <w:rPr>
          <w:rFonts w:ascii="Arial" w:hAnsi="Arial" w:cs="Arial"/>
          <w:sz w:val="24"/>
          <w:szCs w:val="24"/>
        </w:rPr>
        <w:t xml:space="preserve">hormonales, medicamentos anti androgénicos, </w:t>
      </w:r>
      <w:r w:rsidR="00A5776B">
        <w:rPr>
          <w:rFonts w:ascii="Arial" w:hAnsi="Arial" w:cs="Arial"/>
          <w:sz w:val="24"/>
          <w:szCs w:val="24"/>
        </w:rPr>
        <w:t xml:space="preserve">sensibilizadores de insulina </w:t>
      </w:r>
      <w:r w:rsidR="007E3129">
        <w:rPr>
          <w:rFonts w:ascii="Arial" w:hAnsi="Arial" w:cs="Arial"/>
          <w:sz w:val="24"/>
          <w:szCs w:val="24"/>
        </w:rPr>
        <w:t xml:space="preserve">y sobre todo los cambios en el estilo de vida, </w:t>
      </w:r>
      <w:r w:rsidR="0090756C">
        <w:rPr>
          <w:rFonts w:ascii="Arial" w:hAnsi="Arial" w:cs="Arial"/>
          <w:sz w:val="24"/>
          <w:szCs w:val="24"/>
        </w:rPr>
        <w:t>como ejercicio</w:t>
      </w:r>
      <w:r w:rsidR="00A5776B">
        <w:rPr>
          <w:rFonts w:ascii="Arial" w:hAnsi="Arial" w:cs="Arial"/>
          <w:sz w:val="24"/>
          <w:szCs w:val="24"/>
        </w:rPr>
        <w:t xml:space="preserve"> físico regular</w:t>
      </w:r>
      <w:r w:rsidR="0090756C">
        <w:rPr>
          <w:rFonts w:ascii="Arial" w:hAnsi="Arial" w:cs="Arial"/>
          <w:sz w:val="24"/>
          <w:szCs w:val="24"/>
        </w:rPr>
        <w:t>, alimentación</w:t>
      </w:r>
      <w:r w:rsidR="00A5776B">
        <w:rPr>
          <w:rFonts w:ascii="Arial" w:hAnsi="Arial" w:cs="Arial"/>
          <w:sz w:val="24"/>
          <w:szCs w:val="24"/>
        </w:rPr>
        <w:t xml:space="preserve"> como regímenes hipocalóricos y bajo en grasas</w:t>
      </w:r>
      <w:r w:rsidR="0090756C">
        <w:rPr>
          <w:rFonts w:ascii="Arial" w:hAnsi="Arial" w:cs="Arial"/>
          <w:sz w:val="24"/>
          <w:szCs w:val="24"/>
        </w:rPr>
        <w:t xml:space="preserve">, </w:t>
      </w:r>
      <w:r w:rsidR="00A5776B">
        <w:rPr>
          <w:rFonts w:ascii="Arial" w:hAnsi="Arial" w:cs="Arial"/>
          <w:sz w:val="24"/>
          <w:szCs w:val="24"/>
        </w:rPr>
        <w:t xml:space="preserve">medidas cosméticas </w:t>
      </w:r>
      <w:r w:rsidR="00A5776B">
        <w:rPr>
          <w:rFonts w:ascii="Arial" w:hAnsi="Arial" w:cs="Arial"/>
          <w:sz w:val="24"/>
          <w:szCs w:val="24"/>
        </w:rPr>
        <w:lastRenderedPageBreak/>
        <w:t xml:space="preserve">para el hirsutismo (depilación en sus distintas variables) y </w:t>
      </w:r>
      <w:r w:rsidR="0090756C">
        <w:rPr>
          <w:rFonts w:ascii="Arial" w:hAnsi="Arial" w:cs="Arial"/>
          <w:sz w:val="24"/>
          <w:szCs w:val="24"/>
        </w:rPr>
        <w:t>el entorno en el que vive y se desarrolla</w:t>
      </w:r>
      <w:r w:rsidR="00A5776B">
        <w:rPr>
          <w:rFonts w:ascii="Arial" w:hAnsi="Arial" w:cs="Arial"/>
          <w:sz w:val="24"/>
          <w:szCs w:val="24"/>
        </w:rPr>
        <w:t xml:space="preserve"> o bien soluciones sobre el conocimiento de esta enfermedad, proporcionando información actualizada y de manera digerible para las adolescentes</w:t>
      </w:r>
      <w:r w:rsidR="00A7085C">
        <w:rPr>
          <w:rFonts w:ascii="Arial" w:hAnsi="Arial" w:cs="Arial"/>
          <w:sz w:val="24"/>
          <w:szCs w:val="24"/>
        </w:rPr>
        <w:t xml:space="preserve"> y tengan una mayor comprensión para que así si presentan algún </w:t>
      </w:r>
      <w:r w:rsidR="00803579">
        <w:rPr>
          <w:rFonts w:ascii="Arial" w:hAnsi="Arial" w:cs="Arial"/>
          <w:sz w:val="24"/>
          <w:szCs w:val="24"/>
        </w:rPr>
        <w:t>síntoma</w:t>
      </w:r>
      <w:r w:rsidR="00A7085C">
        <w:rPr>
          <w:rFonts w:ascii="Arial" w:hAnsi="Arial" w:cs="Arial"/>
          <w:sz w:val="24"/>
          <w:szCs w:val="24"/>
        </w:rPr>
        <w:t xml:space="preserve"> </w:t>
      </w:r>
      <w:r w:rsidR="00803579">
        <w:rPr>
          <w:rFonts w:ascii="Arial" w:hAnsi="Arial" w:cs="Arial"/>
          <w:sz w:val="24"/>
          <w:szCs w:val="24"/>
        </w:rPr>
        <w:t>acudan con su médico de confianza</w:t>
      </w:r>
      <w:r w:rsidR="00A5776B">
        <w:rPr>
          <w:rFonts w:ascii="Arial" w:hAnsi="Arial" w:cs="Arial"/>
          <w:sz w:val="24"/>
          <w:szCs w:val="24"/>
        </w:rPr>
        <w:t>.</w:t>
      </w:r>
    </w:p>
    <w:p w14:paraId="52516879" w14:textId="77777777" w:rsidR="000C3A74" w:rsidRDefault="000C3A74" w:rsidP="00B77DA6">
      <w:pPr>
        <w:tabs>
          <w:tab w:val="left" w:pos="5280"/>
        </w:tabs>
        <w:spacing w:line="360" w:lineRule="auto"/>
        <w:jc w:val="both"/>
        <w:rPr>
          <w:rFonts w:ascii="Arial" w:hAnsi="Arial" w:cs="Arial"/>
          <w:b/>
          <w:bCs/>
          <w:sz w:val="24"/>
          <w:szCs w:val="24"/>
        </w:rPr>
      </w:pPr>
    </w:p>
    <w:p w14:paraId="6606E9FE" w14:textId="2A6CEC49" w:rsidR="00091EDB" w:rsidRPr="005E3691" w:rsidRDefault="00E16E5D" w:rsidP="005E3691">
      <w:pPr>
        <w:pStyle w:val="Ttulo2"/>
        <w:rPr>
          <w:rFonts w:ascii="Arial" w:hAnsi="Arial" w:cs="Arial"/>
          <w:b/>
          <w:bCs/>
          <w:color w:val="000000" w:themeColor="text1"/>
          <w:sz w:val="28"/>
          <w:szCs w:val="28"/>
        </w:rPr>
      </w:pPr>
      <w:bookmarkStart w:id="21" w:name="_Toc190681730"/>
      <w:r w:rsidRPr="005E3691">
        <w:rPr>
          <w:rFonts w:ascii="Arial" w:hAnsi="Arial" w:cs="Arial"/>
          <w:b/>
          <w:bCs/>
          <w:color w:val="000000" w:themeColor="text1"/>
          <w:sz w:val="28"/>
          <w:szCs w:val="28"/>
        </w:rPr>
        <w:t>I</w:t>
      </w:r>
      <w:r w:rsidR="00546D24" w:rsidRPr="005E3691">
        <w:rPr>
          <w:rFonts w:ascii="Arial" w:hAnsi="Arial" w:cs="Arial"/>
          <w:b/>
          <w:bCs/>
          <w:color w:val="000000" w:themeColor="text1"/>
          <w:sz w:val="28"/>
          <w:szCs w:val="28"/>
        </w:rPr>
        <w:t xml:space="preserve">dentificación </w:t>
      </w:r>
      <w:r w:rsidR="00DF4E00" w:rsidRPr="005E3691">
        <w:rPr>
          <w:rFonts w:ascii="Arial" w:hAnsi="Arial" w:cs="Arial"/>
          <w:b/>
          <w:bCs/>
          <w:color w:val="000000" w:themeColor="text1"/>
          <w:sz w:val="28"/>
          <w:szCs w:val="28"/>
        </w:rPr>
        <w:t>de</w:t>
      </w:r>
      <w:r w:rsidR="00546D24" w:rsidRPr="005E3691">
        <w:rPr>
          <w:rFonts w:ascii="Arial" w:hAnsi="Arial" w:cs="Arial"/>
          <w:b/>
          <w:bCs/>
          <w:color w:val="000000" w:themeColor="text1"/>
          <w:sz w:val="28"/>
          <w:szCs w:val="28"/>
        </w:rPr>
        <w:t xml:space="preserve"> lo</w:t>
      </w:r>
      <w:r w:rsidR="00DF4E00" w:rsidRPr="005E3691">
        <w:rPr>
          <w:rFonts w:ascii="Arial" w:hAnsi="Arial" w:cs="Arial"/>
          <w:b/>
          <w:bCs/>
          <w:color w:val="000000" w:themeColor="text1"/>
          <w:sz w:val="28"/>
          <w:szCs w:val="28"/>
        </w:rPr>
        <w:t>s</w:t>
      </w:r>
      <w:r w:rsidR="00546D24" w:rsidRPr="005E3691">
        <w:rPr>
          <w:rFonts w:ascii="Arial" w:hAnsi="Arial" w:cs="Arial"/>
          <w:b/>
          <w:bCs/>
          <w:color w:val="000000" w:themeColor="text1"/>
          <w:sz w:val="28"/>
          <w:szCs w:val="28"/>
        </w:rPr>
        <w:t xml:space="preserve"> principales problemas</w:t>
      </w:r>
      <w:bookmarkEnd w:id="21"/>
    </w:p>
    <w:p w14:paraId="392B8BEE" w14:textId="77777777" w:rsidR="005E3691" w:rsidRDefault="005E3691" w:rsidP="00B77DA6">
      <w:pPr>
        <w:tabs>
          <w:tab w:val="left" w:pos="5280"/>
        </w:tabs>
        <w:spacing w:line="360" w:lineRule="auto"/>
        <w:jc w:val="both"/>
        <w:rPr>
          <w:rFonts w:ascii="Arial" w:hAnsi="Arial" w:cs="Arial"/>
          <w:sz w:val="24"/>
          <w:szCs w:val="24"/>
        </w:rPr>
      </w:pPr>
    </w:p>
    <w:p w14:paraId="22AF3834" w14:textId="56EC0FEB" w:rsidR="00546D24" w:rsidRDefault="00091EDB" w:rsidP="00B77DA6">
      <w:pPr>
        <w:tabs>
          <w:tab w:val="left" w:pos="5280"/>
        </w:tabs>
        <w:spacing w:line="360" w:lineRule="auto"/>
        <w:jc w:val="both"/>
        <w:rPr>
          <w:rFonts w:ascii="Arial" w:hAnsi="Arial" w:cs="Arial"/>
          <w:sz w:val="24"/>
          <w:szCs w:val="24"/>
        </w:rPr>
      </w:pPr>
      <w:r>
        <w:rPr>
          <w:rFonts w:ascii="Arial" w:hAnsi="Arial" w:cs="Arial"/>
          <w:sz w:val="24"/>
          <w:szCs w:val="24"/>
        </w:rPr>
        <w:t xml:space="preserve">Al analizar los datos de la investigación nos arrojó </w:t>
      </w:r>
      <w:r w:rsidR="00B36FDB">
        <w:rPr>
          <w:rFonts w:ascii="Arial" w:hAnsi="Arial" w:cs="Arial"/>
          <w:sz w:val="24"/>
          <w:szCs w:val="24"/>
        </w:rPr>
        <w:t xml:space="preserve">que el problema principal es la falta de conocimiento sobre la enfermedad y las complicaciones que este puede llevar si no se tiene un tratamiento oportuno </w:t>
      </w:r>
      <w:r w:rsidR="00700C03">
        <w:rPr>
          <w:rFonts w:ascii="Arial" w:hAnsi="Arial" w:cs="Arial"/>
          <w:sz w:val="24"/>
          <w:szCs w:val="24"/>
        </w:rPr>
        <w:t xml:space="preserve">o si no es tratado de ninguna manera. Por lo que también los factores de riesgo que tienen las adolescentes podrían conllevar a presentar síntomas o signos característicos de esta patología y que se ve en los resultados de la investigación. </w:t>
      </w:r>
    </w:p>
    <w:p w14:paraId="64134740" w14:textId="77777777" w:rsidR="000C3A74" w:rsidRDefault="000C3A74" w:rsidP="00B77DA6">
      <w:pPr>
        <w:tabs>
          <w:tab w:val="left" w:pos="5280"/>
        </w:tabs>
        <w:spacing w:line="360" w:lineRule="auto"/>
        <w:jc w:val="both"/>
        <w:rPr>
          <w:rFonts w:ascii="Arial" w:hAnsi="Arial" w:cs="Arial"/>
          <w:b/>
          <w:bCs/>
          <w:sz w:val="28"/>
          <w:szCs w:val="28"/>
        </w:rPr>
      </w:pPr>
    </w:p>
    <w:p w14:paraId="6D36AD82" w14:textId="1821CF1D" w:rsidR="00546D24" w:rsidRPr="005E3691" w:rsidRDefault="00E16E5D" w:rsidP="005E3691">
      <w:pPr>
        <w:pStyle w:val="Ttulo2"/>
        <w:rPr>
          <w:rFonts w:ascii="Arial" w:hAnsi="Arial" w:cs="Arial"/>
          <w:b/>
          <w:bCs/>
          <w:color w:val="000000" w:themeColor="text1"/>
          <w:sz w:val="28"/>
          <w:szCs w:val="28"/>
        </w:rPr>
      </w:pPr>
      <w:bookmarkStart w:id="22" w:name="_Toc190681731"/>
      <w:r w:rsidRPr="005E3691">
        <w:rPr>
          <w:rFonts w:ascii="Arial" w:hAnsi="Arial" w:cs="Arial"/>
          <w:b/>
          <w:bCs/>
          <w:color w:val="000000" w:themeColor="text1"/>
          <w:sz w:val="28"/>
          <w:szCs w:val="28"/>
        </w:rPr>
        <w:t>P</w:t>
      </w:r>
      <w:r w:rsidR="00546D24" w:rsidRPr="005E3691">
        <w:rPr>
          <w:rFonts w:ascii="Arial" w:hAnsi="Arial" w:cs="Arial"/>
          <w:b/>
          <w:bCs/>
          <w:color w:val="000000" w:themeColor="text1"/>
          <w:sz w:val="28"/>
          <w:szCs w:val="28"/>
        </w:rPr>
        <w:t>ropuesta de soluciones</w:t>
      </w:r>
      <w:bookmarkEnd w:id="22"/>
      <w:r w:rsidR="00546D24" w:rsidRPr="005E3691">
        <w:rPr>
          <w:rFonts w:ascii="Arial" w:hAnsi="Arial" w:cs="Arial"/>
          <w:b/>
          <w:bCs/>
          <w:color w:val="000000" w:themeColor="text1"/>
          <w:sz w:val="28"/>
          <w:szCs w:val="28"/>
        </w:rPr>
        <w:t xml:space="preserve"> </w:t>
      </w:r>
    </w:p>
    <w:p w14:paraId="6A39D402" w14:textId="77777777" w:rsidR="005E3691" w:rsidRDefault="005E3691" w:rsidP="00B77DA6">
      <w:pPr>
        <w:tabs>
          <w:tab w:val="left" w:pos="5280"/>
        </w:tabs>
        <w:spacing w:line="360" w:lineRule="auto"/>
        <w:jc w:val="both"/>
        <w:rPr>
          <w:rFonts w:ascii="Arial" w:hAnsi="Arial" w:cs="Arial"/>
          <w:sz w:val="24"/>
          <w:szCs w:val="24"/>
        </w:rPr>
      </w:pPr>
    </w:p>
    <w:p w14:paraId="51377DB0" w14:textId="56A3EFF8" w:rsidR="00E7090D" w:rsidRDefault="00706EDE" w:rsidP="00B77DA6">
      <w:pPr>
        <w:tabs>
          <w:tab w:val="left" w:pos="5280"/>
        </w:tabs>
        <w:spacing w:line="360" w:lineRule="auto"/>
        <w:jc w:val="both"/>
        <w:rPr>
          <w:rFonts w:ascii="Arial" w:hAnsi="Arial" w:cs="Arial"/>
          <w:sz w:val="24"/>
          <w:szCs w:val="24"/>
        </w:rPr>
      </w:pPr>
      <w:r>
        <w:rPr>
          <w:rFonts w:ascii="Arial" w:hAnsi="Arial" w:cs="Arial"/>
          <w:sz w:val="24"/>
          <w:szCs w:val="24"/>
        </w:rPr>
        <w:t xml:space="preserve">Las soluciones que se emplean en este proyecto son para mejorar la incidencia de la enfermedad y que las adolescentes conozcan su cuerpo y los factores que pueden contribuir a padecer esta enfermedad, así como también las adolescentes obtendrán el conocimiento necesario para que puedan identificar de forma temprana los signos y síntomas para que puedan ser tratadas de manera oportuna y </w:t>
      </w:r>
      <w:r w:rsidR="002E7ED3">
        <w:rPr>
          <w:rFonts w:ascii="Arial" w:hAnsi="Arial" w:cs="Arial"/>
          <w:sz w:val="24"/>
          <w:szCs w:val="24"/>
        </w:rPr>
        <w:t>que la patología no conlleve a las complicaciones ya mencionadas en el documento.</w:t>
      </w:r>
    </w:p>
    <w:p w14:paraId="60F75E61" w14:textId="77777777" w:rsidR="00577DA6" w:rsidRDefault="00577DA6" w:rsidP="00B77DA6">
      <w:pPr>
        <w:tabs>
          <w:tab w:val="left" w:pos="5280"/>
        </w:tabs>
        <w:spacing w:line="360" w:lineRule="auto"/>
        <w:jc w:val="both"/>
        <w:rPr>
          <w:rFonts w:ascii="Arial" w:hAnsi="Arial" w:cs="Arial"/>
          <w:sz w:val="24"/>
          <w:szCs w:val="24"/>
        </w:rPr>
      </w:pPr>
    </w:p>
    <w:p w14:paraId="180EF3AF" w14:textId="32B491B0" w:rsidR="00546D24" w:rsidRPr="005E3691" w:rsidRDefault="000C3A74" w:rsidP="004C0E48">
      <w:pPr>
        <w:pStyle w:val="Ttulo3"/>
        <w:numPr>
          <w:ilvl w:val="1"/>
          <w:numId w:val="19"/>
        </w:numPr>
        <w:rPr>
          <w:rFonts w:ascii="Arial" w:hAnsi="Arial" w:cs="Arial"/>
          <w:b/>
          <w:bCs/>
          <w:color w:val="000000" w:themeColor="text1"/>
          <w:sz w:val="28"/>
          <w:szCs w:val="28"/>
        </w:rPr>
      </w:pPr>
      <w:bookmarkStart w:id="23" w:name="_Toc190681732"/>
      <w:r w:rsidRPr="005E3691">
        <w:rPr>
          <w:rFonts w:ascii="Arial" w:hAnsi="Arial" w:cs="Arial"/>
          <w:b/>
          <w:bCs/>
          <w:color w:val="000000" w:themeColor="text1"/>
          <w:sz w:val="28"/>
          <w:szCs w:val="28"/>
        </w:rPr>
        <w:t>M</w:t>
      </w:r>
      <w:r w:rsidR="00546D24" w:rsidRPr="005E3691">
        <w:rPr>
          <w:rFonts w:ascii="Arial" w:hAnsi="Arial" w:cs="Arial"/>
          <w:b/>
          <w:bCs/>
          <w:color w:val="000000" w:themeColor="text1"/>
          <w:sz w:val="28"/>
          <w:szCs w:val="28"/>
        </w:rPr>
        <w:t>etodológicas</w:t>
      </w:r>
      <w:bookmarkEnd w:id="23"/>
      <w:r w:rsidR="00546D24" w:rsidRPr="005E3691">
        <w:rPr>
          <w:rFonts w:ascii="Arial" w:hAnsi="Arial" w:cs="Arial"/>
          <w:b/>
          <w:bCs/>
          <w:color w:val="000000" w:themeColor="text1"/>
          <w:sz w:val="28"/>
          <w:szCs w:val="28"/>
        </w:rPr>
        <w:t xml:space="preserve"> </w:t>
      </w:r>
    </w:p>
    <w:p w14:paraId="05C1D450" w14:textId="77777777" w:rsidR="004C0E48" w:rsidRDefault="004C0E48" w:rsidP="00E41B9F">
      <w:pPr>
        <w:tabs>
          <w:tab w:val="left" w:pos="5280"/>
        </w:tabs>
        <w:spacing w:line="360" w:lineRule="auto"/>
        <w:jc w:val="both"/>
        <w:rPr>
          <w:rFonts w:ascii="Arial" w:hAnsi="Arial" w:cs="Arial"/>
          <w:sz w:val="24"/>
          <w:szCs w:val="24"/>
        </w:rPr>
      </w:pPr>
    </w:p>
    <w:p w14:paraId="1CC62B3E" w14:textId="504BC498" w:rsidR="00E41B9F" w:rsidRDefault="00A91A58" w:rsidP="00E41B9F">
      <w:pPr>
        <w:tabs>
          <w:tab w:val="left" w:pos="5280"/>
        </w:tabs>
        <w:spacing w:line="360" w:lineRule="auto"/>
        <w:jc w:val="both"/>
        <w:rPr>
          <w:rFonts w:ascii="Arial" w:hAnsi="Arial" w:cs="Arial"/>
          <w:sz w:val="24"/>
          <w:szCs w:val="24"/>
        </w:rPr>
      </w:pPr>
      <w:r w:rsidRPr="00A91A58">
        <w:rPr>
          <w:rFonts w:ascii="Arial" w:hAnsi="Arial" w:cs="Arial"/>
          <w:sz w:val="24"/>
          <w:szCs w:val="24"/>
        </w:rPr>
        <w:t xml:space="preserve">Se establecerán foros sobre la enfermedad, impartidos por personal que tenga conocimiento sobre el tema y serán dirigidos a las adolescentes de 16 a 18 años donde se hablara de los factores de riesgo, genéticos, los signos y síntomas que aparecen, así como también las complicaciones que podrían causar si no se lleva un control adecuado, también se obtendrá información de cómo podemos prevenir </w:t>
      </w:r>
      <w:r w:rsidRPr="00A91A58">
        <w:rPr>
          <w:rFonts w:ascii="Arial" w:hAnsi="Arial" w:cs="Arial"/>
          <w:sz w:val="24"/>
          <w:szCs w:val="24"/>
        </w:rPr>
        <w:lastRenderedPageBreak/>
        <w:t>el síndrome de ovario poliquístico mediante los cambios en la vida diaria</w:t>
      </w:r>
      <w:r>
        <w:rPr>
          <w:rFonts w:ascii="Arial" w:hAnsi="Arial" w:cs="Arial"/>
          <w:sz w:val="24"/>
          <w:szCs w:val="24"/>
        </w:rPr>
        <w:t xml:space="preserve">, en donde también se resolverán las dudas mediante la participación de las adolescentes. </w:t>
      </w:r>
    </w:p>
    <w:p w14:paraId="6A2B2C3C" w14:textId="77777777" w:rsidR="00577DA6" w:rsidRPr="00E41B9F" w:rsidRDefault="00577DA6" w:rsidP="00E41B9F">
      <w:pPr>
        <w:tabs>
          <w:tab w:val="left" w:pos="5280"/>
        </w:tabs>
        <w:spacing w:line="360" w:lineRule="auto"/>
        <w:jc w:val="both"/>
        <w:rPr>
          <w:rFonts w:ascii="Arial" w:hAnsi="Arial" w:cs="Arial"/>
          <w:sz w:val="24"/>
          <w:szCs w:val="24"/>
        </w:rPr>
      </w:pPr>
    </w:p>
    <w:p w14:paraId="21CCCB4E" w14:textId="152E52D3" w:rsidR="00546D24" w:rsidRPr="004C0E48" w:rsidRDefault="000C3A74" w:rsidP="004C0E48">
      <w:pPr>
        <w:pStyle w:val="Ttulo3"/>
        <w:numPr>
          <w:ilvl w:val="1"/>
          <w:numId w:val="19"/>
        </w:numPr>
        <w:rPr>
          <w:rFonts w:ascii="Arial" w:hAnsi="Arial" w:cs="Arial"/>
          <w:b/>
          <w:bCs/>
          <w:color w:val="000000" w:themeColor="text1"/>
          <w:sz w:val="28"/>
          <w:szCs w:val="28"/>
        </w:rPr>
      </w:pPr>
      <w:bookmarkStart w:id="24" w:name="_Toc190681733"/>
      <w:r w:rsidRPr="004C0E48">
        <w:rPr>
          <w:rFonts w:ascii="Arial" w:hAnsi="Arial" w:cs="Arial"/>
          <w:b/>
          <w:bCs/>
          <w:color w:val="000000" w:themeColor="text1"/>
          <w:sz w:val="28"/>
          <w:szCs w:val="28"/>
        </w:rPr>
        <w:t>F</w:t>
      </w:r>
      <w:r w:rsidR="00546D24" w:rsidRPr="004C0E48">
        <w:rPr>
          <w:rFonts w:ascii="Arial" w:hAnsi="Arial" w:cs="Arial"/>
          <w:b/>
          <w:bCs/>
          <w:color w:val="000000" w:themeColor="text1"/>
          <w:sz w:val="28"/>
          <w:szCs w:val="28"/>
        </w:rPr>
        <w:t>ormativa</w:t>
      </w:r>
      <w:bookmarkEnd w:id="24"/>
      <w:r w:rsidR="00546D24" w:rsidRPr="004C0E48">
        <w:rPr>
          <w:rFonts w:ascii="Arial" w:hAnsi="Arial" w:cs="Arial"/>
          <w:b/>
          <w:bCs/>
          <w:color w:val="000000" w:themeColor="text1"/>
          <w:sz w:val="28"/>
          <w:szCs w:val="28"/>
        </w:rPr>
        <w:t xml:space="preserve"> </w:t>
      </w:r>
    </w:p>
    <w:p w14:paraId="67C1C5BE" w14:textId="77777777" w:rsidR="004C0E48" w:rsidRDefault="004C0E48" w:rsidP="002E7ED3">
      <w:pPr>
        <w:tabs>
          <w:tab w:val="left" w:pos="5280"/>
        </w:tabs>
        <w:spacing w:line="360" w:lineRule="auto"/>
        <w:jc w:val="both"/>
        <w:rPr>
          <w:rFonts w:ascii="Arial" w:hAnsi="Arial" w:cs="Arial"/>
          <w:sz w:val="24"/>
          <w:szCs w:val="24"/>
        </w:rPr>
      </w:pPr>
    </w:p>
    <w:p w14:paraId="0964FD15" w14:textId="77FAB369" w:rsidR="00E41B9F" w:rsidRDefault="00A91A58" w:rsidP="002E7ED3">
      <w:pPr>
        <w:tabs>
          <w:tab w:val="left" w:pos="5280"/>
        </w:tabs>
        <w:spacing w:line="360" w:lineRule="auto"/>
        <w:jc w:val="both"/>
        <w:rPr>
          <w:rFonts w:ascii="Arial" w:hAnsi="Arial" w:cs="Arial"/>
          <w:sz w:val="24"/>
          <w:szCs w:val="24"/>
        </w:rPr>
      </w:pPr>
      <w:r>
        <w:rPr>
          <w:rFonts w:ascii="Arial" w:hAnsi="Arial" w:cs="Arial"/>
          <w:sz w:val="24"/>
          <w:szCs w:val="24"/>
        </w:rPr>
        <w:t xml:space="preserve">Se capacitará a los docentes </w:t>
      </w:r>
      <w:r w:rsidR="008D39CA">
        <w:rPr>
          <w:rFonts w:ascii="Arial" w:hAnsi="Arial" w:cs="Arial"/>
          <w:sz w:val="24"/>
          <w:szCs w:val="24"/>
        </w:rPr>
        <w:t xml:space="preserve">y todos trabajadores de la institución </w:t>
      </w:r>
      <w:r>
        <w:rPr>
          <w:rFonts w:ascii="Arial" w:hAnsi="Arial" w:cs="Arial"/>
          <w:sz w:val="24"/>
          <w:szCs w:val="24"/>
        </w:rPr>
        <w:t>sobre la patología, con el fin de</w:t>
      </w:r>
      <w:r w:rsidR="00174109">
        <w:rPr>
          <w:rFonts w:ascii="Arial" w:hAnsi="Arial" w:cs="Arial"/>
          <w:sz w:val="24"/>
          <w:szCs w:val="24"/>
        </w:rPr>
        <w:t xml:space="preserve"> enriquecer de información y</w:t>
      </w:r>
      <w:r w:rsidR="00B05FF1">
        <w:rPr>
          <w:rFonts w:ascii="Arial" w:hAnsi="Arial" w:cs="Arial"/>
          <w:sz w:val="24"/>
          <w:szCs w:val="24"/>
        </w:rPr>
        <w:t xml:space="preserve"> que ellos transmitan </w:t>
      </w:r>
      <w:r w:rsidR="00461CE9">
        <w:rPr>
          <w:rFonts w:ascii="Arial" w:hAnsi="Arial" w:cs="Arial"/>
          <w:sz w:val="24"/>
          <w:szCs w:val="24"/>
        </w:rPr>
        <w:t xml:space="preserve">a </w:t>
      </w:r>
      <w:r w:rsidR="00B05FF1">
        <w:rPr>
          <w:rFonts w:ascii="Arial" w:hAnsi="Arial" w:cs="Arial"/>
          <w:sz w:val="24"/>
          <w:szCs w:val="24"/>
        </w:rPr>
        <w:t>la</w:t>
      </w:r>
      <w:r w:rsidR="00461CE9">
        <w:rPr>
          <w:rFonts w:ascii="Arial" w:hAnsi="Arial" w:cs="Arial"/>
          <w:sz w:val="24"/>
          <w:szCs w:val="24"/>
        </w:rPr>
        <w:t xml:space="preserve"> comunidad estudiantil mediante estrategias pedagógicas </w:t>
      </w:r>
      <w:r w:rsidR="00174109">
        <w:rPr>
          <w:rFonts w:ascii="Arial" w:hAnsi="Arial" w:cs="Arial"/>
          <w:sz w:val="24"/>
          <w:szCs w:val="24"/>
        </w:rPr>
        <w:t xml:space="preserve">la importancia </w:t>
      </w:r>
      <w:r w:rsidR="00B05FF1">
        <w:rPr>
          <w:rFonts w:ascii="Arial" w:hAnsi="Arial" w:cs="Arial"/>
          <w:sz w:val="24"/>
          <w:szCs w:val="24"/>
        </w:rPr>
        <w:t>que este tema tiene para las adolescentes</w:t>
      </w:r>
      <w:r w:rsidR="00461CE9">
        <w:rPr>
          <w:rFonts w:ascii="Arial" w:hAnsi="Arial" w:cs="Arial"/>
          <w:sz w:val="24"/>
          <w:szCs w:val="24"/>
        </w:rPr>
        <w:t xml:space="preserve">, para prevenir las complicaciones y si es que presentan síntomas relacionados a la patología sea tratada o si algún familiar presenta esta enfermedad acuda a su centro de salud mas cercano y sea valorada. También se </w:t>
      </w:r>
      <w:r w:rsidR="009B1028">
        <w:rPr>
          <w:rFonts w:ascii="Arial" w:hAnsi="Arial" w:cs="Arial"/>
          <w:sz w:val="24"/>
          <w:szCs w:val="24"/>
        </w:rPr>
        <w:t>proporcionará</w:t>
      </w:r>
      <w:r w:rsidR="00461CE9">
        <w:rPr>
          <w:rFonts w:ascii="Arial" w:hAnsi="Arial" w:cs="Arial"/>
          <w:sz w:val="24"/>
          <w:szCs w:val="24"/>
        </w:rPr>
        <w:t xml:space="preserve"> trípticos y carteles con la información concisa y adecuada sobre el síndrome de ovario poliquístico, enfocada a los alumnos y población en general</w:t>
      </w:r>
      <w:r w:rsidR="002B268E">
        <w:rPr>
          <w:rFonts w:ascii="Arial" w:hAnsi="Arial" w:cs="Arial"/>
          <w:sz w:val="24"/>
          <w:szCs w:val="24"/>
        </w:rPr>
        <w:t xml:space="preserve"> y como podemos prevenir esta enfermedad.</w:t>
      </w:r>
    </w:p>
    <w:p w14:paraId="5F7B8511" w14:textId="77777777" w:rsidR="00B05FF1" w:rsidRPr="002E7ED3" w:rsidRDefault="00B05FF1" w:rsidP="002E7ED3">
      <w:pPr>
        <w:tabs>
          <w:tab w:val="left" w:pos="5280"/>
        </w:tabs>
        <w:spacing w:line="360" w:lineRule="auto"/>
        <w:jc w:val="both"/>
        <w:rPr>
          <w:rFonts w:ascii="Arial" w:hAnsi="Arial" w:cs="Arial"/>
          <w:sz w:val="24"/>
          <w:szCs w:val="24"/>
        </w:rPr>
      </w:pPr>
    </w:p>
    <w:p w14:paraId="253FB0CC" w14:textId="68E3A8AC" w:rsidR="00546D24" w:rsidRPr="004C0E48" w:rsidRDefault="000C3A74" w:rsidP="004C0E48">
      <w:pPr>
        <w:pStyle w:val="Ttulo3"/>
        <w:numPr>
          <w:ilvl w:val="1"/>
          <w:numId w:val="19"/>
        </w:numPr>
        <w:rPr>
          <w:rFonts w:ascii="Arial" w:hAnsi="Arial" w:cs="Arial"/>
          <w:b/>
          <w:bCs/>
          <w:sz w:val="28"/>
          <w:szCs w:val="28"/>
        </w:rPr>
      </w:pPr>
      <w:bookmarkStart w:id="25" w:name="_Toc190681734"/>
      <w:r w:rsidRPr="004C0E48">
        <w:rPr>
          <w:rFonts w:ascii="Arial" w:hAnsi="Arial" w:cs="Arial"/>
          <w:b/>
          <w:bCs/>
          <w:color w:val="000000" w:themeColor="text1"/>
          <w:sz w:val="28"/>
          <w:szCs w:val="28"/>
        </w:rPr>
        <w:t>I</w:t>
      </w:r>
      <w:r w:rsidR="00546D24" w:rsidRPr="004C0E48">
        <w:rPr>
          <w:rFonts w:ascii="Arial" w:hAnsi="Arial" w:cs="Arial"/>
          <w:b/>
          <w:bCs/>
          <w:color w:val="000000" w:themeColor="text1"/>
          <w:sz w:val="28"/>
          <w:szCs w:val="28"/>
        </w:rPr>
        <w:t>nstitucional</w:t>
      </w:r>
      <w:bookmarkEnd w:id="25"/>
      <w:r w:rsidR="00546D24" w:rsidRPr="004C0E48">
        <w:rPr>
          <w:rFonts w:ascii="Arial" w:hAnsi="Arial" w:cs="Arial"/>
          <w:b/>
          <w:bCs/>
          <w:sz w:val="28"/>
          <w:szCs w:val="28"/>
        </w:rPr>
        <w:t xml:space="preserve"> </w:t>
      </w:r>
    </w:p>
    <w:p w14:paraId="1F66BF20" w14:textId="77777777" w:rsidR="004C0E48" w:rsidRDefault="004C0E48" w:rsidP="002E7ED3">
      <w:pPr>
        <w:tabs>
          <w:tab w:val="left" w:pos="5280"/>
        </w:tabs>
        <w:spacing w:line="360" w:lineRule="auto"/>
        <w:jc w:val="both"/>
        <w:rPr>
          <w:rFonts w:ascii="Arial" w:hAnsi="Arial" w:cs="Arial"/>
          <w:sz w:val="24"/>
          <w:szCs w:val="24"/>
        </w:rPr>
      </w:pPr>
    </w:p>
    <w:p w14:paraId="3898B879" w14:textId="0FCBFAF2" w:rsidR="002E7ED3" w:rsidRDefault="00E41B9F" w:rsidP="002E7ED3">
      <w:pPr>
        <w:tabs>
          <w:tab w:val="left" w:pos="5280"/>
        </w:tabs>
        <w:spacing w:line="360" w:lineRule="auto"/>
        <w:jc w:val="both"/>
        <w:rPr>
          <w:rFonts w:ascii="Arial" w:hAnsi="Arial" w:cs="Arial"/>
          <w:sz w:val="24"/>
          <w:szCs w:val="24"/>
        </w:rPr>
      </w:pPr>
      <w:r>
        <w:rPr>
          <w:rFonts w:ascii="Arial" w:hAnsi="Arial" w:cs="Arial"/>
          <w:sz w:val="24"/>
          <w:szCs w:val="24"/>
        </w:rPr>
        <w:t xml:space="preserve">Mediante </w:t>
      </w:r>
      <w:r w:rsidR="00174109">
        <w:rPr>
          <w:rFonts w:ascii="Arial" w:hAnsi="Arial" w:cs="Arial"/>
          <w:sz w:val="24"/>
          <w:szCs w:val="24"/>
        </w:rPr>
        <w:t>los trabajadores que laboran en el colegio se tome en cuenta los factores de riesgo existentes en la institución, mejorando la alimentación de las cafeterías, implementando nuevas formas de consumo en los alimentos y que estos contengan frutas y verduras, cereales y proteínas,</w:t>
      </w:r>
      <w:r w:rsidR="00577DA6">
        <w:rPr>
          <w:rFonts w:ascii="Arial" w:hAnsi="Arial" w:cs="Arial"/>
          <w:sz w:val="24"/>
          <w:szCs w:val="24"/>
        </w:rPr>
        <w:t xml:space="preserve"> con la intención de bajar a los carbohidratos,</w:t>
      </w:r>
      <w:r w:rsidR="00174109">
        <w:rPr>
          <w:rFonts w:ascii="Arial" w:hAnsi="Arial" w:cs="Arial"/>
          <w:sz w:val="24"/>
          <w:szCs w:val="24"/>
        </w:rPr>
        <w:t xml:space="preserve"> </w:t>
      </w:r>
      <w:r w:rsidR="00577DA6">
        <w:rPr>
          <w:rFonts w:ascii="Arial" w:hAnsi="Arial" w:cs="Arial"/>
          <w:sz w:val="24"/>
          <w:szCs w:val="24"/>
        </w:rPr>
        <w:t xml:space="preserve">también así impulsando a las adolescentes a practicar algún deporte, o hacer ejercicio tres veces a la semana por lo menos media hora al día, por lo que así también disminuiremos el sobrepeso y la obesidad. </w:t>
      </w:r>
    </w:p>
    <w:p w14:paraId="089AAB35" w14:textId="77777777" w:rsidR="00B05FF1" w:rsidRPr="00295856" w:rsidRDefault="00B05FF1" w:rsidP="002E7ED3">
      <w:pPr>
        <w:tabs>
          <w:tab w:val="left" w:pos="5280"/>
        </w:tabs>
        <w:spacing w:line="360" w:lineRule="auto"/>
        <w:jc w:val="both"/>
        <w:rPr>
          <w:rFonts w:ascii="Arial" w:hAnsi="Arial" w:cs="Arial"/>
          <w:sz w:val="24"/>
          <w:szCs w:val="24"/>
        </w:rPr>
      </w:pPr>
    </w:p>
    <w:p w14:paraId="4CC16203" w14:textId="17CDF64F" w:rsidR="00546D24" w:rsidRPr="004C0E48" w:rsidRDefault="000C3A74" w:rsidP="004C0E48">
      <w:pPr>
        <w:pStyle w:val="Ttulo2"/>
        <w:rPr>
          <w:rFonts w:ascii="Arial" w:hAnsi="Arial" w:cs="Arial"/>
          <w:b/>
          <w:bCs/>
          <w:color w:val="000000" w:themeColor="text1"/>
          <w:sz w:val="28"/>
          <w:szCs w:val="28"/>
        </w:rPr>
      </w:pPr>
      <w:bookmarkStart w:id="26" w:name="_Toc190681735"/>
      <w:r w:rsidRPr="004C0E48">
        <w:rPr>
          <w:rFonts w:ascii="Arial" w:hAnsi="Arial" w:cs="Arial"/>
          <w:b/>
          <w:bCs/>
          <w:color w:val="000000" w:themeColor="text1"/>
          <w:sz w:val="28"/>
          <w:szCs w:val="28"/>
        </w:rPr>
        <w:t>J</w:t>
      </w:r>
      <w:r w:rsidR="00546D24" w:rsidRPr="004C0E48">
        <w:rPr>
          <w:rFonts w:ascii="Arial" w:hAnsi="Arial" w:cs="Arial"/>
          <w:b/>
          <w:bCs/>
          <w:color w:val="000000" w:themeColor="text1"/>
          <w:sz w:val="28"/>
          <w:szCs w:val="28"/>
        </w:rPr>
        <w:t>ustificaciones de las soluciones</w:t>
      </w:r>
      <w:bookmarkEnd w:id="26"/>
      <w:r w:rsidR="00546D24" w:rsidRPr="004C0E48">
        <w:rPr>
          <w:rFonts w:ascii="Arial" w:hAnsi="Arial" w:cs="Arial"/>
          <w:b/>
          <w:bCs/>
          <w:color w:val="000000" w:themeColor="text1"/>
          <w:sz w:val="28"/>
          <w:szCs w:val="28"/>
        </w:rPr>
        <w:t xml:space="preserve"> </w:t>
      </w:r>
    </w:p>
    <w:p w14:paraId="63DB2F15" w14:textId="77777777" w:rsidR="004C0E48" w:rsidRDefault="004C0E48" w:rsidP="00546D24">
      <w:pPr>
        <w:tabs>
          <w:tab w:val="left" w:pos="5280"/>
        </w:tabs>
        <w:spacing w:line="360" w:lineRule="auto"/>
        <w:jc w:val="both"/>
        <w:rPr>
          <w:rFonts w:ascii="Arial" w:hAnsi="Arial" w:cs="Arial"/>
          <w:sz w:val="24"/>
          <w:szCs w:val="24"/>
        </w:rPr>
      </w:pPr>
    </w:p>
    <w:p w14:paraId="536EF0DE" w14:textId="508D9D5F" w:rsidR="009B1028" w:rsidRDefault="009B1028" w:rsidP="00546D24">
      <w:pPr>
        <w:tabs>
          <w:tab w:val="left" w:pos="5280"/>
        </w:tabs>
        <w:spacing w:line="360" w:lineRule="auto"/>
        <w:jc w:val="both"/>
        <w:rPr>
          <w:rFonts w:ascii="Arial" w:hAnsi="Arial" w:cs="Arial"/>
          <w:sz w:val="24"/>
          <w:szCs w:val="24"/>
        </w:rPr>
      </w:pPr>
      <w:r>
        <w:rPr>
          <w:rFonts w:ascii="Arial" w:hAnsi="Arial" w:cs="Arial"/>
          <w:sz w:val="24"/>
          <w:szCs w:val="24"/>
        </w:rPr>
        <w:t xml:space="preserve">Las soluciones antes mencionadas son adecuadas, ya que </w:t>
      </w:r>
      <w:r w:rsidR="002B268E">
        <w:rPr>
          <w:rFonts w:ascii="Arial" w:hAnsi="Arial" w:cs="Arial"/>
          <w:sz w:val="24"/>
          <w:szCs w:val="24"/>
        </w:rPr>
        <w:t>abordan directamente los resultados obtenidos en la investigación. Por lo tanto</w:t>
      </w:r>
      <w:r w:rsidR="0005282E">
        <w:rPr>
          <w:rFonts w:ascii="Arial" w:hAnsi="Arial" w:cs="Arial"/>
          <w:sz w:val="24"/>
          <w:szCs w:val="24"/>
        </w:rPr>
        <w:t>,</w:t>
      </w:r>
      <w:r w:rsidR="002B268E">
        <w:rPr>
          <w:rFonts w:ascii="Arial" w:hAnsi="Arial" w:cs="Arial"/>
          <w:sz w:val="24"/>
          <w:szCs w:val="24"/>
        </w:rPr>
        <w:t xml:space="preserve"> estas soluciones buscan mejorar los hábitos alimenticios de las adolescentes, impulsando al ejercicio físico y al conocimiento de la enfermedad</w:t>
      </w:r>
      <w:r w:rsidR="0005282E">
        <w:rPr>
          <w:rFonts w:ascii="Arial" w:hAnsi="Arial" w:cs="Arial"/>
          <w:sz w:val="24"/>
          <w:szCs w:val="24"/>
        </w:rPr>
        <w:t xml:space="preserve">, así también </w:t>
      </w:r>
      <w:r w:rsidR="002B268E">
        <w:rPr>
          <w:rFonts w:ascii="Arial" w:hAnsi="Arial" w:cs="Arial"/>
          <w:sz w:val="24"/>
          <w:szCs w:val="24"/>
        </w:rPr>
        <w:t xml:space="preserve">de los factores de riesgo que </w:t>
      </w:r>
      <w:r w:rsidR="002B268E">
        <w:rPr>
          <w:rFonts w:ascii="Arial" w:hAnsi="Arial" w:cs="Arial"/>
          <w:sz w:val="24"/>
          <w:szCs w:val="24"/>
        </w:rPr>
        <w:lastRenderedPageBreak/>
        <w:t xml:space="preserve">pueden llevar a </w:t>
      </w:r>
      <w:r w:rsidR="0005282E">
        <w:rPr>
          <w:rFonts w:ascii="Arial" w:hAnsi="Arial" w:cs="Arial"/>
          <w:sz w:val="24"/>
          <w:szCs w:val="24"/>
        </w:rPr>
        <w:t xml:space="preserve">provocarlo. También así reduciremos el sobrepeso y la obesidad, causantes de otras enfermedades que alarman a la sociedad. </w:t>
      </w:r>
    </w:p>
    <w:p w14:paraId="64A734F9" w14:textId="77777777" w:rsidR="0005282E" w:rsidRPr="009B1028" w:rsidRDefault="0005282E" w:rsidP="00546D24">
      <w:pPr>
        <w:tabs>
          <w:tab w:val="left" w:pos="5280"/>
        </w:tabs>
        <w:spacing w:line="360" w:lineRule="auto"/>
        <w:jc w:val="both"/>
        <w:rPr>
          <w:rFonts w:ascii="Arial" w:hAnsi="Arial" w:cs="Arial"/>
          <w:sz w:val="24"/>
          <w:szCs w:val="24"/>
        </w:rPr>
      </w:pPr>
    </w:p>
    <w:p w14:paraId="68EBBD83" w14:textId="7DA81915" w:rsidR="00546D24" w:rsidRPr="004C0E48" w:rsidRDefault="000C3A74" w:rsidP="004C0E48">
      <w:pPr>
        <w:pStyle w:val="Ttulo2"/>
        <w:rPr>
          <w:rFonts w:ascii="Arial" w:hAnsi="Arial" w:cs="Arial"/>
          <w:b/>
          <w:bCs/>
          <w:color w:val="000000" w:themeColor="text1"/>
          <w:sz w:val="28"/>
          <w:szCs w:val="28"/>
        </w:rPr>
      </w:pPr>
      <w:bookmarkStart w:id="27" w:name="_Toc190681736"/>
      <w:r w:rsidRPr="004C0E48">
        <w:rPr>
          <w:rFonts w:ascii="Arial" w:hAnsi="Arial" w:cs="Arial"/>
          <w:b/>
          <w:bCs/>
          <w:color w:val="000000" w:themeColor="text1"/>
          <w:sz w:val="28"/>
          <w:szCs w:val="28"/>
        </w:rPr>
        <w:t>I</w:t>
      </w:r>
      <w:r w:rsidR="00546D24" w:rsidRPr="004C0E48">
        <w:rPr>
          <w:rFonts w:ascii="Arial" w:hAnsi="Arial" w:cs="Arial"/>
          <w:b/>
          <w:bCs/>
          <w:color w:val="000000" w:themeColor="text1"/>
          <w:sz w:val="28"/>
          <w:szCs w:val="28"/>
        </w:rPr>
        <w:t xml:space="preserve">mplementación </w:t>
      </w:r>
      <w:r w:rsidR="009B1028" w:rsidRPr="004C0E48">
        <w:rPr>
          <w:rFonts w:ascii="Arial" w:hAnsi="Arial" w:cs="Arial"/>
          <w:b/>
          <w:bCs/>
          <w:color w:val="000000" w:themeColor="text1"/>
          <w:sz w:val="28"/>
          <w:szCs w:val="28"/>
        </w:rPr>
        <w:t>de las soluciones</w:t>
      </w:r>
      <w:bookmarkEnd w:id="27"/>
      <w:r w:rsidR="009B1028" w:rsidRPr="004C0E48">
        <w:rPr>
          <w:rFonts w:ascii="Arial" w:hAnsi="Arial" w:cs="Arial"/>
          <w:b/>
          <w:bCs/>
          <w:color w:val="000000" w:themeColor="text1"/>
          <w:sz w:val="28"/>
          <w:szCs w:val="28"/>
        </w:rPr>
        <w:t xml:space="preserve"> </w:t>
      </w:r>
    </w:p>
    <w:p w14:paraId="48616BD2" w14:textId="77777777" w:rsidR="004C0E48" w:rsidRDefault="004C0E48" w:rsidP="00546D24">
      <w:pPr>
        <w:tabs>
          <w:tab w:val="left" w:pos="5280"/>
        </w:tabs>
        <w:spacing w:line="360" w:lineRule="auto"/>
        <w:jc w:val="both"/>
        <w:rPr>
          <w:rFonts w:ascii="Arial" w:hAnsi="Arial" w:cs="Arial"/>
          <w:sz w:val="24"/>
          <w:szCs w:val="24"/>
        </w:rPr>
      </w:pPr>
    </w:p>
    <w:p w14:paraId="6BC6439D" w14:textId="5B6B8F33" w:rsidR="00870484" w:rsidRDefault="0005282E" w:rsidP="00546D24">
      <w:pPr>
        <w:tabs>
          <w:tab w:val="left" w:pos="5280"/>
        </w:tabs>
        <w:spacing w:line="360" w:lineRule="auto"/>
        <w:jc w:val="both"/>
        <w:rPr>
          <w:rFonts w:ascii="Arial" w:hAnsi="Arial" w:cs="Arial"/>
          <w:sz w:val="24"/>
          <w:szCs w:val="24"/>
        </w:rPr>
      </w:pPr>
      <w:r>
        <w:rPr>
          <w:rFonts w:ascii="Arial" w:hAnsi="Arial" w:cs="Arial"/>
          <w:sz w:val="24"/>
          <w:szCs w:val="24"/>
        </w:rPr>
        <w:t xml:space="preserve">Para la implementación de las soluciones necesitamos de la participación del personal de salud capacitado, los docentes de la institución, los trabajadores de las cafeterías y sobre todo a las adolescentes. Como primer paso tendríamos la </w:t>
      </w:r>
      <w:r w:rsidR="005108B1">
        <w:rPr>
          <w:rFonts w:ascii="Arial" w:hAnsi="Arial" w:cs="Arial"/>
          <w:sz w:val="24"/>
          <w:szCs w:val="24"/>
        </w:rPr>
        <w:t>identificación</w:t>
      </w:r>
      <w:r>
        <w:rPr>
          <w:rFonts w:ascii="Arial" w:hAnsi="Arial" w:cs="Arial"/>
          <w:sz w:val="24"/>
          <w:szCs w:val="24"/>
        </w:rPr>
        <w:t xml:space="preserve"> de las estudiantes de 16 a 18 años de edad</w:t>
      </w:r>
      <w:r w:rsidR="005108B1">
        <w:rPr>
          <w:rFonts w:ascii="Arial" w:hAnsi="Arial" w:cs="Arial"/>
          <w:sz w:val="24"/>
          <w:szCs w:val="24"/>
        </w:rPr>
        <w:t xml:space="preserve"> para llevar a cabo el foro donde se presentarán diapositivas con la información necesaria sobre la patología, posteriormente habrá un espacio para resolver las dudas que generen las adolescentes relacionadas a lo impartido. En el segundo paso, los docentes serán capacitados para la mejor comprensión de la prevalencia </w:t>
      </w:r>
      <w:r w:rsidR="008D39CA">
        <w:rPr>
          <w:rFonts w:ascii="Arial" w:hAnsi="Arial" w:cs="Arial"/>
          <w:sz w:val="24"/>
          <w:szCs w:val="24"/>
        </w:rPr>
        <w:t xml:space="preserve">y las complicaciones </w:t>
      </w:r>
      <w:r w:rsidR="005108B1">
        <w:rPr>
          <w:rFonts w:ascii="Arial" w:hAnsi="Arial" w:cs="Arial"/>
          <w:sz w:val="24"/>
          <w:szCs w:val="24"/>
        </w:rPr>
        <w:t xml:space="preserve">que tiene el síndrome de ovario poliquístico en las mujeres adolescentes o bien en las mujeres en edad reproductiva (25 a </w:t>
      </w:r>
      <w:r w:rsidR="008D39CA">
        <w:rPr>
          <w:rFonts w:ascii="Arial" w:hAnsi="Arial" w:cs="Arial"/>
          <w:sz w:val="24"/>
          <w:szCs w:val="24"/>
        </w:rPr>
        <w:t>35 años</w:t>
      </w:r>
      <w:r w:rsidR="005108B1">
        <w:rPr>
          <w:rFonts w:ascii="Arial" w:hAnsi="Arial" w:cs="Arial"/>
          <w:sz w:val="24"/>
          <w:szCs w:val="24"/>
        </w:rPr>
        <w:t>)</w:t>
      </w:r>
      <w:r w:rsidR="008D39CA">
        <w:rPr>
          <w:rFonts w:ascii="Arial" w:hAnsi="Arial" w:cs="Arial"/>
          <w:sz w:val="24"/>
          <w:szCs w:val="24"/>
        </w:rPr>
        <w:t xml:space="preserve"> si estas no llevan un tratamiento adecuado, posteriormente los docentes con sus estrategias pedagógicas </w:t>
      </w:r>
      <w:r w:rsidR="00524D15">
        <w:rPr>
          <w:rFonts w:ascii="Arial" w:hAnsi="Arial" w:cs="Arial"/>
          <w:sz w:val="24"/>
          <w:szCs w:val="24"/>
        </w:rPr>
        <w:t xml:space="preserve">y con la obtención de los trípticos y carteles </w:t>
      </w:r>
      <w:r w:rsidR="008D39CA">
        <w:rPr>
          <w:rFonts w:ascii="Arial" w:hAnsi="Arial" w:cs="Arial"/>
          <w:sz w:val="24"/>
          <w:szCs w:val="24"/>
        </w:rPr>
        <w:t xml:space="preserve">continuaran con la concientización de las adolescentes a mejorar el estilo de vida que llevan, teniendo en cuenta el acudir al médico al presentar algún síntoma o molestia. Y como tercer y último paso sería la implementación de nuevos alimentos o mejorar la calidad y cantidad de los alimentos que se venden en la cafetería, al mismo tiempo invitar a las adolescentes </w:t>
      </w:r>
      <w:r w:rsidR="00870484">
        <w:rPr>
          <w:rFonts w:ascii="Arial" w:hAnsi="Arial" w:cs="Arial"/>
          <w:sz w:val="24"/>
          <w:szCs w:val="24"/>
        </w:rPr>
        <w:t>a realizar ejercicio físico de 30 o 45 minutos al día por los menos 3 veces a la semana.</w:t>
      </w:r>
    </w:p>
    <w:p w14:paraId="1B196CDC" w14:textId="77777777" w:rsidR="009F62F3" w:rsidRPr="0005282E" w:rsidRDefault="009F62F3" w:rsidP="00546D24">
      <w:pPr>
        <w:tabs>
          <w:tab w:val="left" w:pos="5280"/>
        </w:tabs>
        <w:spacing w:line="360" w:lineRule="auto"/>
        <w:jc w:val="both"/>
        <w:rPr>
          <w:rFonts w:ascii="Arial" w:hAnsi="Arial" w:cs="Arial"/>
          <w:sz w:val="24"/>
          <w:szCs w:val="24"/>
        </w:rPr>
      </w:pPr>
    </w:p>
    <w:p w14:paraId="5223A51D" w14:textId="301CDE50" w:rsidR="00546D24" w:rsidRPr="004C0E48" w:rsidRDefault="000C3A74" w:rsidP="004C0E48">
      <w:pPr>
        <w:pStyle w:val="Ttulo2"/>
        <w:rPr>
          <w:rFonts w:ascii="Arial" w:hAnsi="Arial" w:cs="Arial"/>
          <w:b/>
          <w:bCs/>
          <w:color w:val="000000" w:themeColor="text1"/>
          <w:sz w:val="28"/>
          <w:szCs w:val="28"/>
        </w:rPr>
      </w:pPr>
      <w:bookmarkStart w:id="28" w:name="_Toc190681737"/>
      <w:r w:rsidRPr="004C0E48">
        <w:rPr>
          <w:rFonts w:ascii="Arial" w:hAnsi="Arial" w:cs="Arial"/>
          <w:b/>
          <w:bCs/>
          <w:color w:val="000000" w:themeColor="text1"/>
          <w:sz w:val="28"/>
          <w:szCs w:val="28"/>
        </w:rPr>
        <w:t>L</w:t>
      </w:r>
      <w:r w:rsidR="00546D24" w:rsidRPr="004C0E48">
        <w:rPr>
          <w:rFonts w:ascii="Arial" w:hAnsi="Arial" w:cs="Arial"/>
          <w:b/>
          <w:bCs/>
          <w:color w:val="000000" w:themeColor="text1"/>
          <w:sz w:val="28"/>
          <w:szCs w:val="28"/>
        </w:rPr>
        <w:t>imitaciones</w:t>
      </w:r>
      <w:r w:rsidR="009B1028" w:rsidRPr="004C0E48">
        <w:rPr>
          <w:rFonts w:ascii="Arial" w:hAnsi="Arial" w:cs="Arial"/>
          <w:b/>
          <w:bCs/>
          <w:color w:val="000000" w:themeColor="text1"/>
          <w:sz w:val="28"/>
          <w:szCs w:val="28"/>
        </w:rPr>
        <w:t xml:space="preserve"> de las soluciones</w:t>
      </w:r>
      <w:bookmarkEnd w:id="28"/>
      <w:r w:rsidR="009B1028" w:rsidRPr="004C0E48">
        <w:rPr>
          <w:rFonts w:ascii="Arial" w:hAnsi="Arial" w:cs="Arial"/>
          <w:b/>
          <w:bCs/>
          <w:color w:val="000000" w:themeColor="text1"/>
          <w:sz w:val="28"/>
          <w:szCs w:val="28"/>
        </w:rPr>
        <w:t xml:space="preserve"> </w:t>
      </w:r>
    </w:p>
    <w:p w14:paraId="6D5F7612" w14:textId="77777777" w:rsidR="004C0E48" w:rsidRDefault="004C0E48" w:rsidP="00546D24">
      <w:pPr>
        <w:tabs>
          <w:tab w:val="left" w:pos="5280"/>
        </w:tabs>
        <w:spacing w:line="360" w:lineRule="auto"/>
        <w:jc w:val="both"/>
        <w:rPr>
          <w:rFonts w:ascii="Arial" w:hAnsi="Arial" w:cs="Arial"/>
          <w:sz w:val="24"/>
          <w:szCs w:val="24"/>
        </w:rPr>
      </w:pPr>
    </w:p>
    <w:p w14:paraId="5E897BB3" w14:textId="0FD805B4" w:rsidR="00870484" w:rsidRDefault="00870484" w:rsidP="00546D24">
      <w:pPr>
        <w:tabs>
          <w:tab w:val="left" w:pos="5280"/>
        </w:tabs>
        <w:spacing w:line="360" w:lineRule="auto"/>
        <w:jc w:val="both"/>
        <w:rPr>
          <w:rFonts w:ascii="Arial" w:hAnsi="Arial" w:cs="Arial"/>
          <w:sz w:val="24"/>
          <w:szCs w:val="24"/>
        </w:rPr>
      </w:pPr>
      <w:r>
        <w:rPr>
          <w:rFonts w:ascii="Arial" w:hAnsi="Arial" w:cs="Arial"/>
          <w:sz w:val="24"/>
          <w:szCs w:val="24"/>
        </w:rPr>
        <w:t xml:space="preserve">Las posibles limitaciones que se </w:t>
      </w:r>
      <w:r w:rsidR="00524D15">
        <w:rPr>
          <w:rFonts w:ascii="Arial" w:hAnsi="Arial" w:cs="Arial"/>
          <w:sz w:val="24"/>
          <w:szCs w:val="24"/>
        </w:rPr>
        <w:t xml:space="preserve">podrían presentar </w:t>
      </w:r>
      <w:r>
        <w:rPr>
          <w:rFonts w:ascii="Arial" w:hAnsi="Arial" w:cs="Arial"/>
          <w:sz w:val="24"/>
          <w:szCs w:val="24"/>
        </w:rPr>
        <w:t xml:space="preserve">a lo largo de estas soluciones, sería la falta de importancia </w:t>
      </w:r>
      <w:r w:rsidR="00524D15">
        <w:rPr>
          <w:rFonts w:ascii="Arial" w:hAnsi="Arial" w:cs="Arial"/>
          <w:sz w:val="24"/>
          <w:szCs w:val="24"/>
        </w:rPr>
        <w:t xml:space="preserve">del tema </w:t>
      </w:r>
      <w:r>
        <w:rPr>
          <w:rFonts w:ascii="Arial" w:hAnsi="Arial" w:cs="Arial"/>
          <w:sz w:val="24"/>
          <w:szCs w:val="24"/>
        </w:rPr>
        <w:t>por parte de las adolescentes</w:t>
      </w:r>
      <w:r w:rsidR="00524D15">
        <w:rPr>
          <w:rFonts w:ascii="Arial" w:hAnsi="Arial" w:cs="Arial"/>
          <w:sz w:val="24"/>
          <w:szCs w:val="24"/>
        </w:rPr>
        <w:t>, otra de las limitaciones es la implementación de nuevos alimentos en las cafeterías ya que la mayoría de los estudiantes están acostumbrados a los que las cafeterías les proporcio</w:t>
      </w:r>
      <w:r w:rsidR="00F91A26">
        <w:rPr>
          <w:rFonts w:ascii="Arial" w:hAnsi="Arial" w:cs="Arial"/>
          <w:sz w:val="24"/>
          <w:szCs w:val="24"/>
        </w:rPr>
        <w:t>n</w:t>
      </w:r>
      <w:r w:rsidR="00524D15">
        <w:rPr>
          <w:rFonts w:ascii="Arial" w:hAnsi="Arial" w:cs="Arial"/>
          <w:sz w:val="24"/>
          <w:szCs w:val="24"/>
        </w:rPr>
        <w:t xml:space="preserve">an. Sin embargo, podríamos utilizar estrategias para captar la atención </w:t>
      </w:r>
      <w:r w:rsidR="00524D15">
        <w:rPr>
          <w:rFonts w:ascii="Arial" w:hAnsi="Arial" w:cs="Arial"/>
          <w:sz w:val="24"/>
          <w:szCs w:val="24"/>
        </w:rPr>
        <w:lastRenderedPageBreak/>
        <w:t>de las adolescentes al impartir el tema</w:t>
      </w:r>
      <w:r w:rsidR="00F91A26">
        <w:rPr>
          <w:rFonts w:ascii="Arial" w:hAnsi="Arial" w:cs="Arial"/>
          <w:sz w:val="24"/>
          <w:szCs w:val="24"/>
        </w:rPr>
        <w:t xml:space="preserve"> y se interesen en cómo se podría prevenir y tratar la enfermedad, y en cuestión a las cafeterías, la implementación gradual de los alimentos saludables.</w:t>
      </w:r>
    </w:p>
    <w:p w14:paraId="4967454D" w14:textId="77777777" w:rsidR="00F91A26" w:rsidRPr="00870484" w:rsidRDefault="00F91A26" w:rsidP="00546D24">
      <w:pPr>
        <w:tabs>
          <w:tab w:val="left" w:pos="5280"/>
        </w:tabs>
        <w:spacing w:line="360" w:lineRule="auto"/>
        <w:jc w:val="both"/>
        <w:rPr>
          <w:rFonts w:ascii="Arial" w:hAnsi="Arial" w:cs="Arial"/>
          <w:sz w:val="24"/>
          <w:szCs w:val="24"/>
        </w:rPr>
      </w:pPr>
    </w:p>
    <w:p w14:paraId="66E1945B" w14:textId="73E2769B" w:rsidR="00546D24" w:rsidRPr="004C0E48" w:rsidRDefault="009B1028" w:rsidP="004C0E48">
      <w:pPr>
        <w:pStyle w:val="Ttulo2"/>
        <w:rPr>
          <w:rFonts w:ascii="Arial" w:hAnsi="Arial" w:cs="Arial"/>
          <w:b/>
          <w:bCs/>
          <w:color w:val="000000" w:themeColor="text1"/>
          <w:sz w:val="28"/>
          <w:szCs w:val="28"/>
        </w:rPr>
      </w:pPr>
      <w:bookmarkStart w:id="29" w:name="_Toc190681738"/>
      <w:r w:rsidRPr="004C0E48">
        <w:rPr>
          <w:rFonts w:ascii="Arial" w:hAnsi="Arial" w:cs="Arial"/>
          <w:b/>
          <w:bCs/>
          <w:color w:val="000000" w:themeColor="text1"/>
          <w:sz w:val="28"/>
          <w:szCs w:val="28"/>
        </w:rPr>
        <w:t>Conclusión</w:t>
      </w:r>
      <w:bookmarkEnd w:id="29"/>
      <w:r w:rsidRPr="004C0E48">
        <w:rPr>
          <w:rFonts w:ascii="Arial" w:hAnsi="Arial" w:cs="Arial"/>
          <w:b/>
          <w:bCs/>
          <w:color w:val="000000" w:themeColor="text1"/>
          <w:sz w:val="28"/>
          <w:szCs w:val="28"/>
        </w:rPr>
        <w:t xml:space="preserve"> </w:t>
      </w:r>
      <w:r w:rsidR="00546D24" w:rsidRPr="004C0E48">
        <w:rPr>
          <w:rFonts w:ascii="Arial" w:hAnsi="Arial" w:cs="Arial"/>
          <w:b/>
          <w:bCs/>
          <w:color w:val="000000" w:themeColor="text1"/>
          <w:sz w:val="28"/>
          <w:szCs w:val="28"/>
        </w:rPr>
        <w:t xml:space="preserve"> </w:t>
      </w:r>
    </w:p>
    <w:p w14:paraId="2F788EA3" w14:textId="77777777" w:rsidR="004C0E48" w:rsidRDefault="004C0E48" w:rsidP="00B77DA6">
      <w:pPr>
        <w:tabs>
          <w:tab w:val="left" w:pos="5280"/>
        </w:tabs>
        <w:spacing w:line="360" w:lineRule="auto"/>
        <w:jc w:val="both"/>
        <w:rPr>
          <w:rFonts w:ascii="Arial" w:hAnsi="Arial" w:cs="Arial"/>
          <w:sz w:val="24"/>
          <w:szCs w:val="24"/>
        </w:rPr>
      </w:pPr>
    </w:p>
    <w:p w14:paraId="659E9E14" w14:textId="60476EF5" w:rsidR="007E003D" w:rsidRDefault="00F91A26" w:rsidP="00B77DA6">
      <w:pPr>
        <w:tabs>
          <w:tab w:val="left" w:pos="5280"/>
        </w:tabs>
        <w:spacing w:line="360" w:lineRule="auto"/>
        <w:jc w:val="both"/>
        <w:rPr>
          <w:rFonts w:ascii="Arial" w:hAnsi="Arial" w:cs="Arial"/>
          <w:sz w:val="24"/>
          <w:szCs w:val="24"/>
        </w:rPr>
      </w:pPr>
      <w:r>
        <w:rPr>
          <w:rFonts w:ascii="Arial" w:hAnsi="Arial" w:cs="Arial"/>
          <w:sz w:val="24"/>
          <w:szCs w:val="24"/>
        </w:rPr>
        <w:t>En conclusión, las soluciones antes mencionadas buscan mejorar los cambios en el estilo de vida de las adolescentes, mediante foros, apoyo pedagógico y de la institución. La interacción de estos tres elementos puede contribuir significativamente a mejorar los hábitos de los estudiantes, reduciendo así el sobrepeso y la obesidad, y</w:t>
      </w:r>
      <w:r w:rsidR="00E2162C">
        <w:rPr>
          <w:rFonts w:ascii="Arial" w:hAnsi="Arial" w:cs="Arial"/>
          <w:sz w:val="24"/>
          <w:szCs w:val="24"/>
        </w:rPr>
        <w:t>,</w:t>
      </w:r>
      <w:r>
        <w:rPr>
          <w:rFonts w:ascii="Arial" w:hAnsi="Arial" w:cs="Arial"/>
          <w:sz w:val="24"/>
          <w:szCs w:val="24"/>
        </w:rPr>
        <w:t xml:space="preserve"> sobre todo, reduciendo </w:t>
      </w:r>
      <w:r w:rsidR="00E2162C">
        <w:rPr>
          <w:rFonts w:ascii="Arial" w:hAnsi="Arial" w:cs="Arial"/>
          <w:sz w:val="24"/>
          <w:szCs w:val="24"/>
        </w:rPr>
        <w:t>los factores de riesgo del síndrome de ovario poliquístico en las adolescentes.</w:t>
      </w:r>
      <w:r>
        <w:rPr>
          <w:rFonts w:ascii="Arial" w:hAnsi="Arial" w:cs="Arial"/>
          <w:sz w:val="24"/>
          <w:szCs w:val="24"/>
        </w:rPr>
        <w:t xml:space="preserve"> </w:t>
      </w:r>
    </w:p>
    <w:p w14:paraId="3CA14313" w14:textId="1197028D" w:rsidR="00E2162C" w:rsidRDefault="00E2162C" w:rsidP="00B77DA6">
      <w:pPr>
        <w:tabs>
          <w:tab w:val="left" w:pos="5280"/>
        </w:tabs>
        <w:spacing w:line="360" w:lineRule="auto"/>
        <w:jc w:val="both"/>
        <w:rPr>
          <w:rFonts w:ascii="Arial" w:hAnsi="Arial" w:cs="Arial"/>
          <w:sz w:val="24"/>
          <w:szCs w:val="24"/>
        </w:rPr>
      </w:pPr>
    </w:p>
    <w:p w14:paraId="69499C1C" w14:textId="3971E500" w:rsidR="00E2162C" w:rsidRDefault="00E2162C" w:rsidP="00B77DA6">
      <w:pPr>
        <w:tabs>
          <w:tab w:val="left" w:pos="5280"/>
        </w:tabs>
        <w:spacing w:line="360" w:lineRule="auto"/>
        <w:jc w:val="both"/>
        <w:rPr>
          <w:rFonts w:ascii="Arial" w:hAnsi="Arial" w:cs="Arial"/>
          <w:sz w:val="24"/>
          <w:szCs w:val="24"/>
        </w:rPr>
      </w:pPr>
    </w:p>
    <w:p w14:paraId="616B09DD" w14:textId="62664D75" w:rsidR="009F62F3" w:rsidRDefault="009F62F3" w:rsidP="00B77DA6">
      <w:pPr>
        <w:tabs>
          <w:tab w:val="left" w:pos="5280"/>
        </w:tabs>
        <w:spacing w:line="360" w:lineRule="auto"/>
        <w:jc w:val="both"/>
        <w:rPr>
          <w:rFonts w:ascii="Arial" w:hAnsi="Arial" w:cs="Arial"/>
          <w:sz w:val="24"/>
          <w:szCs w:val="24"/>
        </w:rPr>
      </w:pPr>
    </w:p>
    <w:p w14:paraId="09B66A1C" w14:textId="715B7C43" w:rsidR="009F62F3" w:rsidRDefault="009F62F3" w:rsidP="00B77DA6">
      <w:pPr>
        <w:tabs>
          <w:tab w:val="left" w:pos="5280"/>
        </w:tabs>
        <w:spacing w:line="360" w:lineRule="auto"/>
        <w:jc w:val="both"/>
        <w:rPr>
          <w:rFonts w:ascii="Arial" w:hAnsi="Arial" w:cs="Arial"/>
          <w:sz w:val="24"/>
          <w:szCs w:val="24"/>
        </w:rPr>
      </w:pPr>
    </w:p>
    <w:p w14:paraId="5DBB053B" w14:textId="7325E579" w:rsidR="009F62F3" w:rsidRDefault="009F62F3" w:rsidP="00B77DA6">
      <w:pPr>
        <w:tabs>
          <w:tab w:val="left" w:pos="5280"/>
        </w:tabs>
        <w:spacing w:line="360" w:lineRule="auto"/>
        <w:jc w:val="both"/>
        <w:rPr>
          <w:rFonts w:ascii="Arial" w:hAnsi="Arial" w:cs="Arial"/>
          <w:sz w:val="24"/>
          <w:szCs w:val="24"/>
        </w:rPr>
      </w:pPr>
    </w:p>
    <w:p w14:paraId="0FE14CF2" w14:textId="1398E293" w:rsidR="009F62F3" w:rsidRDefault="009F62F3" w:rsidP="00B77DA6">
      <w:pPr>
        <w:tabs>
          <w:tab w:val="left" w:pos="5280"/>
        </w:tabs>
        <w:spacing w:line="360" w:lineRule="auto"/>
        <w:jc w:val="both"/>
        <w:rPr>
          <w:rFonts w:ascii="Arial" w:hAnsi="Arial" w:cs="Arial"/>
          <w:sz w:val="24"/>
          <w:szCs w:val="24"/>
        </w:rPr>
      </w:pPr>
    </w:p>
    <w:p w14:paraId="6B38DE8B" w14:textId="7F837618" w:rsidR="009F62F3" w:rsidRDefault="009F62F3" w:rsidP="00B77DA6">
      <w:pPr>
        <w:tabs>
          <w:tab w:val="left" w:pos="5280"/>
        </w:tabs>
        <w:spacing w:line="360" w:lineRule="auto"/>
        <w:jc w:val="both"/>
        <w:rPr>
          <w:rFonts w:ascii="Arial" w:hAnsi="Arial" w:cs="Arial"/>
          <w:sz w:val="24"/>
          <w:szCs w:val="24"/>
        </w:rPr>
      </w:pPr>
    </w:p>
    <w:p w14:paraId="715671C0" w14:textId="274803DF" w:rsidR="009F62F3" w:rsidRDefault="009F62F3" w:rsidP="00B77DA6">
      <w:pPr>
        <w:tabs>
          <w:tab w:val="left" w:pos="5280"/>
        </w:tabs>
        <w:spacing w:line="360" w:lineRule="auto"/>
        <w:jc w:val="both"/>
        <w:rPr>
          <w:rFonts w:ascii="Arial" w:hAnsi="Arial" w:cs="Arial"/>
          <w:sz w:val="24"/>
          <w:szCs w:val="24"/>
        </w:rPr>
      </w:pPr>
    </w:p>
    <w:p w14:paraId="10C95735" w14:textId="1A10EA4A" w:rsidR="009F62F3" w:rsidRDefault="009F62F3" w:rsidP="00B77DA6">
      <w:pPr>
        <w:tabs>
          <w:tab w:val="left" w:pos="5280"/>
        </w:tabs>
        <w:spacing w:line="360" w:lineRule="auto"/>
        <w:jc w:val="both"/>
        <w:rPr>
          <w:rFonts w:ascii="Arial" w:hAnsi="Arial" w:cs="Arial"/>
          <w:sz w:val="24"/>
          <w:szCs w:val="24"/>
        </w:rPr>
      </w:pPr>
    </w:p>
    <w:p w14:paraId="15F8D8CD" w14:textId="07011B0F" w:rsidR="009F62F3" w:rsidRDefault="009F62F3" w:rsidP="00B77DA6">
      <w:pPr>
        <w:tabs>
          <w:tab w:val="left" w:pos="5280"/>
        </w:tabs>
        <w:spacing w:line="360" w:lineRule="auto"/>
        <w:jc w:val="both"/>
        <w:rPr>
          <w:rFonts w:ascii="Arial" w:hAnsi="Arial" w:cs="Arial"/>
          <w:sz w:val="24"/>
          <w:szCs w:val="24"/>
        </w:rPr>
      </w:pPr>
    </w:p>
    <w:p w14:paraId="5077D10F" w14:textId="04937631" w:rsidR="009F62F3" w:rsidRDefault="009F62F3" w:rsidP="00B77DA6">
      <w:pPr>
        <w:tabs>
          <w:tab w:val="left" w:pos="5280"/>
        </w:tabs>
        <w:spacing w:line="360" w:lineRule="auto"/>
        <w:jc w:val="both"/>
        <w:rPr>
          <w:rFonts w:ascii="Arial" w:hAnsi="Arial" w:cs="Arial"/>
          <w:sz w:val="24"/>
          <w:szCs w:val="24"/>
        </w:rPr>
      </w:pPr>
    </w:p>
    <w:p w14:paraId="2829ECBA" w14:textId="77777777" w:rsidR="009F62F3" w:rsidRPr="00B77DA6" w:rsidRDefault="009F62F3" w:rsidP="00B77DA6">
      <w:pPr>
        <w:tabs>
          <w:tab w:val="left" w:pos="5280"/>
        </w:tabs>
        <w:spacing w:line="360" w:lineRule="auto"/>
        <w:jc w:val="both"/>
        <w:rPr>
          <w:rFonts w:ascii="Arial" w:hAnsi="Arial" w:cs="Arial"/>
          <w:sz w:val="24"/>
          <w:szCs w:val="24"/>
        </w:rPr>
      </w:pPr>
    </w:p>
    <w:p w14:paraId="10699E49" w14:textId="717CD478" w:rsidR="007E003D" w:rsidRPr="008C5F1E" w:rsidRDefault="007E003D" w:rsidP="008C5F1E">
      <w:pPr>
        <w:pStyle w:val="Ttulo1"/>
        <w:jc w:val="center"/>
        <w:rPr>
          <w:rFonts w:ascii="Arial" w:hAnsi="Arial" w:cs="Arial"/>
          <w:b/>
          <w:bCs/>
          <w:color w:val="auto"/>
        </w:rPr>
      </w:pPr>
      <w:bookmarkStart w:id="30" w:name="_Toc190681739"/>
      <w:r w:rsidRPr="008C5F1E">
        <w:rPr>
          <w:rFonts w:ascii="Arial" w:hAnsi="Arial" w:cs="Arial"/>
          <w:b/>
          <w:bCs/>
          <w:color w:val="auto"/>
        </w:rPr>
        <w:t>CONCLUSIÓN</w:t>
      </w:r>
      <w:r w:rsidR="00E7090D">
        <w:rPr>
          <w:rFonts w:ascii="Arial" w:hAnsi="Arial" w:cs="Arial"/>
          <w:b/>
          <w:bCs/>
          <w:color w:val="auto"/>
        </w:rPr>
        <w:t xml:space="preserve"> TENTATIVA</w:t>
      </w:r>
      <w:bookmarkEnd w:id="30"/>
      <w:r w:rsidR="00E7090D">
        <w:rPr>
          <w:rFonts w:ascii="Arial" w:hAnsi="Arial" w:cs="Arial"/>
          <w:b/>
          <w:bCs/>
          <w:color w:val="auto"/>
        </w:rPr>
        <w:t xml:space="preserve"> </w:t>
      </w:r>
    </w:p>
    <w:p w14:paraId="727D1A07" w14:textId="77777777" w:rsidR="00816D09" w:rsidRDefault="00816D09" w:rsidP="00B05FF1">
      <w:pPr>
        <w:spacing w:line="360" w:lineRule="auto"/>
        <w:jc w:val="both"/>
        <w:rPr>
          <w:rFonts w:ascii="Arial" w:hAnsi="Arial" w:cs="Arial"/>
          <w:sz w:val="24"/>
          <w:szCs w:val="24"/>
        </w:rPr>
      </w:pPr>
    </w:p>
    <w:p w14:paraId="360AC6D9" w14:textId="6CB0E581" w:rsidR="004433B3" w:rsidRDefault="00816D09" w:rsidP="00B05FF1">
      <w:pPr>
        <w:spacing w:line="360" w:lineRule="auto"/>
        <w:jc w:val="both"/>
        <w:rPr>
          <w:rFonts w:ascii="Arial" w:hAnsi="Arial" w:cs="Arial"/>
          <w:sz w:val="24"/>
          <w:szCs w:val="24"/>
        </w:rPr>
      </w:pPr>
      <w:r>
        <w:rPr>
          <w:rFonts w:ascii="Arial" w:hAnsi="Arial" w:cs="Arial"/>
          <w:sz w:val="24"/>
          <w:szCs w:val="24"/>
        </w:rPr>
        <w:t>El presente apartado presenta una conclusión tentativa basada en el planteamiento del problema, los objetivos definidos y las bases teóricas que sustentan esta investigación. Aunque los resultados aun no han sido obtenidos, se proponen reflexiones preliminares sobre el posible impacto de esta investigación</w:t>
      </w:r>
      <w:r w:rsidR="004B5918">
        <w:rPr>
          <w:rFonts w:ascii="Arial" w:hAnsi="Arial" w:cs="Arial"/>
          <w:sz w:val="24"/>
          <w:szCs w:val="24"/>
        </w:rPr>
        <w:t xml:space="preserve">. </w:t>
      </w:r>
    </w:p>
    <w:p w14:paraId="59617F52" w14:textId="77777777" w:rsidR="009F62F3" w:rsidRDefault="009F62F3" w:rsidP="00B05FF1">
      <w:pPr>
        <w:spacing w:line="360" w:lineRule="auto"/>
        <w:jc w:val="both"/>
        <w:rPr>
          <w:rFonts w:ascii="Arial" w:hAnsi="Arial" w:cs="Arial"/>
          <w:sz w:val="24"/>
          <w:szCs w:val="24"/>
        </w:rPr>
      </w:pPr>
    </w:p>
    <w:p w14:paraId="05A50A43" w14:textId="1128DB63" w:rsidR="004B5918" w:rsidRDefault="00F158C4" w:rsidP="00B05FF1">
      <w:pPr>
        <w:spacing w:line="360" w:lineRule="auto"/>
        <w:jc w:val="both"/>
        <w:rPr>
          <w:rFonts w:ascii="Arial" w:hAnsi="Arial" w:cs="Arial"/>
          <w:sz w:val="24"/>
          <w:szCs w:val="24"/>
        </w:rPr>
      </w:pPr>
      <w:r>
        <w:rPr>
          <w:rFonts w:ascii="Arial" w:hAnsi="Arial" w:cs="Arial"/>
          <w:sz w:val="24"/>
          <w:szCs w:val="24"/>
        </w:rPr>
        <w:lastRenderedPageBreak/>
        <w:t>Esta investigación tiene como objetivo i</w:t>
      </w:r>
      <w:r w:rsidRPr="00F158C4">
        <w:rPr>
          <w:rFonts w:ascii="Arial" w:hAnsi="Arial" w:cs="Arial"/>
          <w:sz w:val="24"/>
          <w:szCs w:val="24"/>
        </w:rPr>
        <w:t>dentificar síntomas indicadores de síndrome de ovario poliquístico en las adolescentes de 16 a 18 años de edad</w:t>
      </w:r>
      <w:r w:rsidR="00794BB6">
        <w:rPr>
          <w:rFonts w:ascii="Arial" w:hAnsi="Arial" w:cs="Arial"/>
          <w:sz w:val="24"/>
          <w:szCs w:val="24"/>
        </w:rPr>
        <w:t>, así como también los factores de riesgo</w:t>
      </w:r>
      <w:r w:rsidR="009D04BE">
        <w:rPr>
          <w:rFonts w:ascii="Arial" w:hAnsi="Arial" w:cs="Arial"/>
          <w:sz w:val="24"/>
          <w:szCs w:val="24"/>
        </w:rPr>
        <w:t xml:space="preserve">, </w:t>
      </w:r>
      <w:r w:rsidR="00794BB6">
        <w:rPr>
          <w:rFonts w:ascii="Arial" w:hAnsi="Arial" w:cs="Arial"/>
          <w:sz w:val="24"/>
          <w:szCs w:val="24"/>
        </w:rPr>
        <w:t>los hábitos que tienen l</w:t>
      </w:r>
      <w:r w:rsidR="009204C7">
        <w:rPr>
          <w:rFonts w:ascii="Arial" w:hAnsi="Arial" w:cs="Arial"/>
          <w:sz w:val="24"/>
          <w:szCs w:val="24"/>
        </w:rPr>
        <w:t>as estudiantes de preparatoria que pudieran desarrollar la patología</w:t>
      </w:r>
      <w:r w:rsidR="009D04BE">
        <w:rPr>
          <w:rFonts w:ascii="Arial" w:hAnsi="Arial" w:cs="Arial"/>
          <w:sz w:val="24"/>
          <w:szCs w:val="24"/>
        </w:rPr>
        <w:t xml:space="preserve">, o bien si algún familiar lo presente ya que pudiera ser algo genético.  </w:t>
      </w:r>
    </w:p>
    <w:p w14:paraId="52A0DB02" w14:textId="77777777" w:rsidR="004433B3" w:rsidRDefault="004433B3" w:rsidP="00B05FF1">
      <w:pPr>
        <w:spacing w:line="360" w:lineRule="auto"/>
        <w:jc w:val="both"/>
        <w:rPr>
          <w:rFonts w:ascii="Arial" w:hAnsi="Arial" w:cs="Arial"/>
          <w:sz w:val="24"/>
          <w:szCs w:val="24"/>
        </w:rPr>
      </w:pPr>
    </w:p>
    <w:p w14:paraId="57475993" w14:textId="77777777" w:rsidR="009F62F3" w:rsidRDefault="000079EA" w:rsidP="00B05FF1">
      <w:pPr>
        <w:spacing w:line="360" w:lineRule="auto"/>
        <w:jc w:val="both"/>
        <w:rPr>
          <w:rFonts w:ascii="Arial" w:hAnsi="Arial" w:cs="Arial"/>
          <w:sz w:val="24"/>
          <w:szCs w:val="24"/>
        </w:rPr>
      </w:pPr>
      <w:r>
        <w:rPr>
          <w:rFonts w:ascii="Arial" w:hAnsi="Arial" w:cs="Arial"/>
          <w:sz w:val="24"/>
          <w:szCs w:val="24"/>
        </w:rPr>
        <w:t xml:space="preserve">Con base en los antecedentes revisados, se espera que </w:t>
      </w:r>
      <w:r w:rsidR="00D06751">
        <w:rPr>
          <w:rFonts w:ascii="Arial" w:hAnsi="Arial" w:cs="Arial"/>
          <w:sz w:val="24"/>
          <w:szCs w:val="24"/>
        </w:rPr>
        <w:t>l</w:t>
      </w:r>
      <w:r>
        <w:rPr>
          <w:rFonts w:ascii="Arial" w:hAnsi="Arial" w:cs="Arial"/>
          <w:sz w:val="24"/>
          <w:szCs w:val="24"/>
        </w:rPr>
        <w:t xml:space="preserve">os resultados </w:t>
      </w:r>
      <w:r w:rsidR="00D06751">
        <w:rPr>
          <w:rFonts w:ascii="Arial" w:hAnsi="Arial" w:cs="Arial"/>
          <w:sz w:val="24"/>
          <w:szCs w:val="24"/>
        </w:rPr>
        <w:t>confirme</w:t>
      </w:r>
      <w:r w:rsidR="009204C7">
        <w:rPr>
          <w:rFonts w:ascii="Arial" w:hAnsi="Arial" w:cs="Arial"/>
          <w:sz w:val="24"/>
          <w:szCs w:val="24"/>
        </w:rPr>
        <w:t>n</w:t>
      </w:r>
      <w:r w:rsidR="00D06751">
        <w:rPr>
          <w:rFonts w:ascii="Arial" w:hAnsi="Arial" w:cs="Arial"/>
          <w:sz w:val="24"/>
          <w:szCs w:val="24"/>
        </w:rPr>
        <w:t xml:space="preserve"> que la mayoría de las adolescentes presentes alguno de los síntomas del </w:t>
      </w:r>
      <w:r w:rsidR="00D413D7">
        <w:rPr>
          <w:rFonts w:ascii="Arial" w:hAnsi="Arial" w:cs="Arial"/>
          <w:sz w:val="24"/>
          <w:szCs w:val="24"/>
        </w:rPr>
        <w:t>síndrome</w:t>
      </w:r>
      <w:r w:rsidR="00D06751">
        <w:rPr>
          <w:rFonts w:ascii="Arial" w:hAnsi="Arial" w:cs="Arial"/>
          <w:sz w:val="24"/>
          <w:szCs w:val="24"/>
        </w:rPr>
        <w:t xml:space="preserve"> de ovario poliquístico</w:t>
      </w:r>
      <w:r w:rsidR="00D413D7">
        <w:rPr>
          <w:rFonts w:ascii="Arial" w:hAnsi="Arial" w:cs="Arial"/>
          <w:sz w:val="24"/>
          <w:szCs w:val="24"/>
        </w:rPr>
        <w:t xml:space="preserve"> o </w:t>
      </w:r>
      <w:r w:rsidR="009204C7">
        <w:rPr>
          <w:rFonts w:ascii="Arial" w:hAnsi="Arial" w:cs="Arial"/>
          <w:sz w:val="24"/>
          <w:szCs w:val="24"/>
        </w:rPr>
        <w:t xml:space="preserve">estén predispuestas a los factores de riesgo, como la mala alimentación, el exceso en el consumo de carbohidratos, sedentarismo, obesidad y/o sobrepeso, o bien, en el entorno donde se desarrollan o se desenvuelven, ya que el estrés es uno de los factores importantes para desarrollar SOP. Las adolescentes que pudieran </w:t>
      </w:r>
      <w:r w:rsidR="00EE782D">
        <w:rPr>
          <w:rFonts w:ascii="Arial" w:hAnsi="Arial" w:cs="Arial"/>
          <w:sz w:val="24"/>
          <w:szCs w:val="24"/>
        </w:rPr>
        <w:t xml:space="preserve">presentar </w:t>
      </w:r>
      <w:r w:rsidR="009204C7">
        <w:rPr>
          <w:rFonts w:ascii="Arial" w:hAnsi="Arial" w:cs="Arial"/>
          <w:sz w:val="24"/>
          <w:szCs w:val="24"/>
        </w:rPr>
        <w:t>algunos de los síntomas son: acné, alteraciones en la menstruación</w:t>
      </w:r>
      <w:r w:rsidR="00EE782D">
        <w:rPr>
          <w:rFonts w:ascii="Arial" w:hAnsi="Arial" w:cs="Arial"/>
          <w:sz w:val="24"/>
          <w:szCs w:val="24"/>
        </w:rPr>
        <w:t xml:space="preserve"> ya sean</w:t>
      </w:r>
      <w:r w:rsidR="00EE782D" w:rsidRPr="00EE782D">
        <w:t xml:space="preserve"> </w:t>
      </w:r>
      <w:r w:rsidR="00EE782D" w:rsidRPr="00EE782D">
        <w:rPr>
          <w:rFonts w:ascii="Arial" w:hAnsi="Arial" w:cs="Arial"/>
          <w:sz w:val="24"/>
          <w:szCs w:val="24"/>
        </w:rPr>
        <w:t>abundantes, largas, intermitentes o imprevisibles o periodos sin menstruación</w:t>
      </w:r>
      <w:r w:rsidR="009204C7">
        <w:rPr>
          <w:rFonts w:ascii="Arial" w:hAnsi="Arial" w:cs="Arial"/>
          <w:sz w:val="24"/>
          <w:szCs w:val="24"/>
        </w:rPr>
        <w:t>, hirsutismo, el aumento de peso</w:t>
      </w:r>
      <w:r w:rsidR="00EE782D">
        <w:rPr>
          <w:rFonts w:ascii="Arial" w:hAnsi="Arial" w:cs="Arial"/>
          <w:sz w:val="24"/>
          <w:szCs w:val="24"/>
        </w:rPr>
        <w:t>, entre otras.</w:t>
      </w:r>
      <w:r w:rsidR="00134D66">
        <w:rPr>
          <w:rFonts w:ascii="Arial" w:hAnsi="Arial" w:cs="Arial"/>
          <w:sz w:val="24"/>
          <w:szCs w:val="24"/>
        </w:rPr>
        <w:t xml:space="preserve"> Si alguna de las adolescentes presentará se solicitara que acude a su médico de confianza para la realización de los estudios correspondientes a la patología para que con esto sea</w:t>
      </w:r>
      <w:r w:rsidR="008D17A3">
        <w:rPr>
          <w:rFonts w:ascii="Arial" w:hAnsi="Arial" w:cs="Arial"/>
          <w:sz w:val="24"/>
          <w:szCs w:val="24"/>
        </w:rPr>
        <w:t xml:space="preserve">n </w:t>
      </w:r>
      <w:r w:rsidR="00134D66">
        <w:rPr>
          <w:rFonts w:ascii="Arial" w:hAnsi="Arial" w:cs="Arial"/>
          <w:sz w:val="24"/>
          <w:szCs w:val="24"/>
        </w:rPr>
        <w:t>t</w:t>
      </w:r>
      <w:r w:rsidR="009D04BE">
        <w:rPr>
          <w:rFonts w:ascii="Arial" w:hAnsi="Arial" w:cs="Arial"/>
          <w:sz w:val="24"/>
          <w:szCs w:val="24"/>
        </w:rPr>
        <w:t xml:space="preserve">ratando los síntomas y modificando algunos hábitos </w:t>
      </w:r>
      <w:r w:rsidR="00134D66">
        <w:rPr>
          <w:rFonts w:ascii="Arial" w:hAnsi="Arial" w:cs="Arial"/>
          <w:sz w:val="24"/>
          <w:szCs w:val="24"/>
        </w:rPr>
        <w:t>que tienen las adolescentes, o en algunos casos no es suficiente solo los cambios en el estilo de vida sino tratamiento farmacológico como podría ser las pastillas anticonceptivas,</w:t>
      </w:r>
      <w:r w:rsidR="009D04BE">
        <w:rPr>
          <w:rFonts w:ascii="Arial" w:hAnsi="Arial" w:cs="Arial"/>
          <w:sz w:val="24"/>
          <w:szCs w:val="24"/>
        </w:rPr>
        <w:t xml:space="preserve"> </w:t>
      </w:r>
      <w:r w:rsidR="00134D66">
        <w:rPr>
          <w:rFonts w:ascii="Arial" w:hAnsi="Arial" w:cs="Arial"/>
          <w:sz w:val="24"/>
          <w:szCs w:val="24"/>
        </w:rPr>
        <w:t>ya que estos ayudaran a regular los ciclos menstruales,</w:t>
      </w:r>
      <w:r w:rsidR="008D17A3">
        <w:rPr>
          <w:rFonts w:ascii="Arial" w:hAnsi="Arial" w:cs="Arial"/>
          <w:sz w:val="24"/>
          <w:szCs w:val="24"/>
        </w:rPr>
        <w:t xml:space="preserve"> y mejorar los demás síntomas</w:t>
      </w:r>
      <w:r w:rsidR="00134D66">
        <w:rPr>
          <w:rFonts w:ascii="Arial" w:hAnsi="Arial" w:cs="Arial"/>
          <w:sz w:val="24"/>
          <w:szCs w:val="24"/>
        </w:rPr>
        <w:t xml:space="preserve"> o la administración de la metformina. </w:t>
      </w:r>
      <w:r w:rsidR="008D17A3">
        <w:rPr>
          <w:rFonts w:ascii="Arial" w:hAnsi="Arial" w:cs="Arial"/>
          <w:sz w:val="24"/>
          <w:szCs w:val="24"/>
        </w:rPr>
        <w:t xml:space="preserve">Es por eso la importancia de que las adolescentes estén informadas sobre esta enfermedad y ser tratadas a tiempo y no lleguen a tener una complicación. </w:t>
      </w:r>
    </w:p>
    <w:p w14:paraId="609B2EB5" w14:textId="1A5202EF" w:rsidR="00EE782D" w:rsidRDefault="00EE782D" w:rsidP="00B05FF1">
      <w:pPr>
        <w:spacing w:line="360" w:lineRule="auto"/>
        <w:jc w:val="both"/>
        <w:rPr>
          <w:rFonts w:ascii="Arial" w:hAnsi="Arial" w:cs="Arial"/>
          <w:sz w:val="24"/>
          <w:szCs w:val="24"/>
        </w:rPr>
      </w:pPr>
      <w:r>
        <w:rPr>
          <w:rFonts w:ascii="Arial" w:hAnsi="Arial" w:cs="Arial"/>
          <w:sz w:val="24"/>
          <w:szCs w:val="24"/>
        </w:rPr>
        <w:t>Si los resultados son similares a las expectativas, esta investigación podría aportar información valiosa al sector salud</w:t>
      </w:r>
      <w:r w:rsidR="004433B3">
        <w:rPr>
          <w:rFonts w:ascii="Arial" w:hAnsi="Arial" w:cs="Arial"/>
          <w:sz w:val="24"/>
          <w:szCs w:val="24"/>
        </w:rPr>
        <w:t xml:space="preserve">, ya que mediante esta investigación se diagnosticará y sobre todo cuantificara a las adolescentes que presenten factores de riesgo, genéticos y los signos y síntomas del síndrome de ovario poliquístico más característicos, por lo que habrá un porcentaje poblacional de esta patología a nivel municipal, regional y estatal, y así saber la prevalencia que esta enfermedad ya bien a disminuido o aumentado en los últimos años. </w:t>
      </w:r>
    </w:p>
    <w:p w14:paraId="7B17109E" w14:textId="77777777" w:rsidR="00844D1A" w:rsidRDefault="00844D1A" w:rsidP="00B05FF1">
      <w:pPr>
        <w:spacing w:line="360" w:lineRule="auto"/>
        <w:jc w:val="both"/>
        <w:rPr>
          <w:rFonts w:ascii="Arial" w:hAnsi="Arial" w:cs="Arial"/>
          <w:sz w:val="24"/>
          <w:szCs w:val="24"/>
        </w:rPr>
      </w:pPr>
    </w:p>
    <w:p w14:paraId="47F289C1" w14:textId="44294201" w:rsidR="00824809" w:rsidRDefault="00844D1A" w:rsidP="00B05FF1">
      <w:pPr>
        <w:spacing w:line="360" w:lineRule="auto"/>
        <w:jc w:val="both"/>
        <w:rPr>
          <w:rFonts w:ascii="Arial" w:hAnsi="Arial" w:cs="Arial"/>
          <w:sz w:val="24"/>
          <w:szCs w:val="24"/>
        </w:rPr>
      </w:pPr>
      <w:r>
        <w:rPr>
          <w:rFonts w:ascii="Arial" w:hAnsi="Arial" w:cs="Arial"/>
          <w:sz w:val="24"/>
          <w:szCs w:val="24"/>
        </w:rPr>
        <w:t>Cabe destacar que las conclusiones</w:t>
      </w:r>
      <w:r w:rsidR="00871B95">
        <w:rPr>
          <w:rFonts w:ascii="Arial" w:hAnsi="Arial" w:cs="Arial"/>
          <w:sz w:val="24"/>
          <w:szCs w:val="24"/>
        </w:rPr>
        <w:t xml:space="preserve"> finales estarán condicionadas por la calidad de los resultados recolectados, así como también las características especificas de la muestra realizada. </w:t>
      </w:r>
      <w:r w:rsidR="00062F89">
        <w:rPr>
          <w:rFonts w:ascii="Arial" w:hAnsi="Arial" w:cs="Arial"/>
          <w:sz w:val="24"/>
          <w:szCs w:val="24"/>
        </w:rPr>
        <w:t xml:space="preserve">Ya que </w:t>
      </w:r>
      <w:r w:rsidR="005A618C">
        <w:rPr>
          <w:rFonts w:ascii="Arial" w:hAnsi="Arial" w:cs="Arial"/>
          <w:sz w:val="24"/>
          <w:szCs w:val="24"/>
        </w:rPr>
        <w:t>la falta de interés por parte de las adolescentes podría</w:t>
      </w:r>
      <w:r w:rsidR="00062F89">
        <w:rPr>
          <w:rFonts w:ascii="Arial" w:hAnsi="Arial" w:cs="Arial"/>
          <w:sz w:val="24"/>
          <w:szCs w:val="24"/>
        </w:rPr>
        <w:t xml:space="preserve"> arrojar sesgos al contestar las encuestas</w:t>
      </w:r>
      <w:r w:rsidR="005A618C">
        <w:rPr>
          <w:rFonts w:ascii="Arial" w:hAnsi="Arial" w:cs="Arial"/>
          <w:sz w:val="24"/>
          <w:szCs w:val="24"/>
        </w:rPr>
        <w:t xml:space="preserve">. </w:t>
      </w:r>
      <w:r w:rsidR="00871B95">
        <w:rPr>
          <w:rFonts w:ascii="Arial" w:hAnsi="Arial" w:cs="Arial"/>
          <w:sz w:val="24"/>
          <w:szCs w:val="24"/>
        </w:rPr>
        <w:t>Por lo tanto, las propuestas presentadas en este apartado son tentativas y podrán ser ajustadas una vez finalizada la investigación</w:t>
      </w:r>
      <w:r w:rsidR="00062F89">
        <w:rPr>
          <w:rFonts w:ascii="Arial" w:hAnsi="Arial" w:cs="Arial"/>
          <w:sz w:val="24"/>
          <w:szCs w:val="24"/>
        </w:rPr>
        <w:t xml:space="preserve">, </w:t>
      </w:r>
    </w:p>
    <w:p w14:paraId="6F18FA47" w14:textId="77777777" w:rsidR="00871B95" w:rsidRDefault="00871B95" w:rsidP="00B05FF1">
      <w:pPr>
        <w:spacing w:line="360" w:lineRule="auto"/>
        <w:jc w:val="both"/>
        <w:rPr>
          <w:rFonts w:ascii="Arial" w:hAnsi="Arial" w:cs="Arial"/>
          <w:sz w:val="24"/>
          <w:szCs w:val="24"/>
        </w:rPr>
      </w:pPr>
    </w:p>
    <w:p w14:paraId="1A346734" w14:textId="5FD20AC2" w:rsidR="005A618C" w:rsidRPr="000F40E7" w:rsidRDefault="00871B95" w:rsidP="000F40E7">
      <w:pPr>
        <w:spacing w:line="360" w:lineRule="auto"/>
        <w:jc w:val="both"/>
        <w:rPr>
          <w:rFonts w:ascii="Arial" w:hAnsi="Arial" w:cs="Arial"/>
          <w:sz w:val="24"/>
          <w:szCs w:val="24"/>
        </w:rPr>
      </w:pPr>
      <w:r>
        <w:rPr>
          <w:rFonts w:ascii="Arial" w:hAnsi="Arial" w:cs="Arial"/>
          <w:sz w:val="24"/>
          <w:szCs w:val="24"/>
        </w:rPr>
        <w:t>En conclusión, aunque los datos estadísticos aun no estén disponibles, esta investigación es importante tanto en el sector salud, para evaluar la prevalencia que tiene en la población</w:t>
      </w:r>
      <w:r w:rsidR="001B08D8">
        <w:rPr>
          <w:rFonts w:ascii="Arial" w:hAnsi="Arial" w:cs="Arial"/>
          <w:sz w:val="24"/>
          <w:szCs w:val="24"/>
        </w:rPr>
        <w:t xml:space="preserve"> y tener un registro a nivel regional</w:t>
      </w:r>
      <w:r>
        <w:rPr>
          <w:rFonts w:ascii="Arial" w:hAnsi="Arial" w:cs="Arial"/>
          <w:sz w:val="24"/>
          <w:szCs w:val="24"/>
        </w:rPr>
        <w:t xml:space="preserve">, </w:t>
      </w:r>
      <w:r w:rsidR="001B08D8">
        <w:rPr>
          <w:rFonts w:ascii="Arial" w:hAnsi="Arial" w:cs="Arial"/>
          <w:sz w:val="24"/>
          <w:szCs w:val="24"/>
        </w:rPr>
        <w:t>como en el conocimiento necesario de esta enfermedad hacia la población juvenil</w:t>
      </w:r>
      <w:r w:rsidR="00617725">
        <w:rPr>
          <w:rFonts w:ascii="Arial" w:hAnsi="Arial" w:cs="Arial"/>
          <w:sz w:val="24"/>
          <w:szCs w:val="24"/>
        </w:rPr>
        <w:t xml:space="preserve"> y sobre todo al diseñar mejores estrategias de alimentación, así como también contribuyendo a disminuir el sedentarismo, que este un factor que predispone a otras patologías que en la actualidad son muy comunes. Es por eso la importancia de saber de la existencia de esta patología para poder prevenir y tratar de manera oportuna a las adolescentes que presenten la enfermedad y no llegar a las complicaciones</w:t>
      </w:r>
      <w:r w:rsidR="00062F89">
        <w:rPr>
          <w:rFonts w:ascii="Arial" w:hAnsi="Arial" w:cs="Arial"/>
          <w:sz w:val="24"/>
          <w:szCs w:val="24"/>
        </w:rPr>
        <w:t>.</w:t>
      </w:r>
    </w:p>
    <w:p w14:paraId="3E54E088" w14:textId="77777777" w:rsidR="009F62F3" w:rsidRDefault="009F62F3" w:rsidP="008C5F1E">
      <w:pPr>
        <w:pStyle w:val="Ttulo1"/>
        <w:jc w:val="center"/>
        <w:rPr>
          <w:rFonts w:ascii="Arial" w:hAnsi="Arial" w:cs="Arial"/>
          <w:b/>
          <w:bCs/>
          <w:color w:val="auto"/>
        </w:rPr>
      </w:pPr>
    </w:p>
    <w:p w14:paraId="206160E1" w14:textId="77777777" w:rsidR="009F62F3" w:rsidRDefault="009F62F3" w:rsidP="008C5F1E">
      <w:pPr>
        <w:pStyle w:val="Ttulo1"/>
        <w:jc w:val="center"/>
        <w:rPr>
          <w:rFonts w:ascii="Arial" w:hAnsi="Arial" w:cs="Arial"/>
          <w:b/>
          <w:bCs/>
          <w:color w:val="auto"/>
        </w:rPr>
      </w:pPr>
    </w:p>
    <w:p w14:paraId="4FE8E5FD" w14:textId="217B3553" w:rsidR="009F62F3" w:rsidRDefault="009F62F3" w:rsidP="008C5F1E">
      <w:pPr>
        <w:pStyle w:val="Ttulo1"/>
        <w:jc w:val="center"/>
        <w:rPr>
          <w:rFonts w:ascii="Arial" w:hAnsi="Arial" w:cs="Arial"/>
          <w:b/>
          <w:bCs/>
          <w:color w:val="auto"/>
        </w:rPr>
      </w:pPr>
    </w:p>
    <w:p w14:paraId="0EB97DA8" w14:textId="77777777" w:rsidR="009F62F3" w:rsidRPr="009F62F3" w:rsidRDefault="009F62F3" w:rsidP="009F62F3"/>
    <w:p w14:paraId="4D659BA5" w14:textId="34CBECBC" w:rsidR="00F51AA6" w:rsidRPr="008C5F1E" w:rsidRDefault="00FB7B79" w:rsidP="008C5F1E">
      <w:pPr>
        <w:pStyle w:val="Ttulo1"/>
        <w:jc w:val="center"/>
        <w:rPr>
          <w:rFonts w:ascii="Arial" w:hAnsi="Arial" w:cs="Arial"/>
          <w:b/>
          <w:bCs/>
          <w:color w:val="auto"/>
        </w:rPr>
      </w:pPr>
      <w:bookmarkStart w:id="31" w:name="_Toc190681740"/>
      <w:r w:rsidRPr="008C5F1E">
        <w:rPr>
          <w:rFonts w:ascii="Arial" w:hAnsi="Arial" w:cs="Arial"/>
          <w:b/>
          <w:bCs/>
          <w:color w:val="auto"/>
        </w:rPr>
        <w:t>BIBLIOGRAFIA</w:t>
      </w:r>
      <w:bookmarkEnd w:id="31"/>
    </w:p>
    <w:p w14:paraId="52A6F95B" w14:textId="67A5F84C" w:rsidR="00F51AA6" w:rsidRDefault="00F51AA6" w:rsidP="00F51AA6">
      <w:pPr>
        <w:rPr>
          <w:rFonts w:ascii="Arial" w:hAnsi="Arial" w:cs="Arial"/>
        </w:rPr>
      </w:pPr>
    </w:p>
    <w:p w14:paraId="65335A18" w14:textId="77777777" w:rsidR="008C5F1E" w:rsidRPr="008C5F1E" w:rsidRDefault="008C5F1E" w:rsidP="00F51AA6">
      <w:pPr>
        <w:rPr>
          <w:rFonts w:ascii="Arial" w:hAnsi="Arial" w:cs="Arial"/>
        </w:rPr>
      </w:pPr>
    </w:p>
    <w:p w14:paraId="234B91C9" w14:textId="5FDFF28B" w:rsidR="009F51AE" w:rsidRPr="008C5F1E" w:rsidRDefault="009F51AE" w:rsidP="009F51AE">
      <w:pPr>
        <w:jc w:val="both"/>
        <w:rPr>
          <w:rFonts w:ascii="Arial" w:hAnsi="Arial" w:cs="Arial"/>
        </w:rPr>
      </w:pPr>
      <w:r w:rsidRPr="008C5F1E">
        <w:rPr>
          <w:rFonts w:ascii="Arial" w:hAnsi="Arial" w:cs="Arial"/>
          <w:color w:val="000000" w:themeColor="text1"/>
          <w:sz w:val="24"/>
          <w:szCs w:val="24"/>
        </w:rPr>
        <w:t xml:space="preserve">ELSEVIER. (septiembre 2013). Síndrome de ovario poliquístico. diagnóstico y manejo. ELSEVIER. Recuperado de: </w:t>
      </w:r>
      <w:hyperlink r:id="rId13" w:history="1">
        <w:r w:rsidRPr="008C5F1E">
          <w:rPr>
            <w:rStyle w:val="Hipervnculo"/>
            <w:rFonts w:ascii="Arial" w:hAnsi="Arial" w:cs="Arial"/>
          </w:rPr>
          <w:t>Síndrome de ovario poliquístico. diagnóstico y manejo | Revista Médica Clínica Las Condes (elsevier.es)</w:t>
        </w:r>
      </w:hyperlink>
    </w:p>
    <w:p w14:paraId="2D68A67F" w14:textId="77777777" w:rsidR="009F51AE" w:rsidRPr="008C5F1E" w:rsidRDefault="009F51AE" w:rsidP="009F51AE">
      <w:pPr>
        <w:jc w:val="both"/>
        <w:rPr>
          <w:rFonts w:ascii="Arial" w:hAnsi="Arial" w:cs="Arial"/>
          <w:color w:val="000000" w:themeColor="text1"/>
          <w:sz w:val="24"/>
          <w:szCs w:val="24"/>
        </w:rPr>
      </w:pPr>
    </w:p>
    <w:p w14:paraId="66133063" w14:textId="77777777" w:rsidR="008C5F1E" w:rsidRDefault="008C5F1E" w:rsidP="00F51AA6">
      <w:pPr>
        <w:jc w:val="both"/>
        <w:rPr>
          <w:rFonts w:ascii="Arial" w:hAnsi="Arial" w:cs="Arial"/>
          <w:color w:val="000000"/>
          <w:sz w:val="24"/>
          <w:szCs w:val="24"/>
        </w:rPr>
      </w:pPr>
    </w:p>
    <w:p w14:paraId="4677BC83" w14:textId="7E14266D" w:rsidR="006F5D0D" w:rsidRPr="008C5F1E" w:rsidRDefault="00F51AA6" w:rsidP="00F51AA6">
      <w:pPr>
        <w:jc w:val="both"/>
        <w:rPr>
          <w:rFonts w:ascii="Arial" w:hAnsi="Arial" w:cs="Arial"/>
          <w:sz w:val="24"/>
          <w:szCs w:val="24"/>
        </w:rPr>
      </w:pPr>
      <w:r w:rsidRPr="008C5F1E">
        <w:rPr>
          <w:rFonts w:ascii="Arial" w:hAnsi="Arial" w:cs="Arial"/>
          <w:color w:val="000000"/>
          <w:sz w:val="24"/>
          <w:szCs w:val="24"/>
        </w:rPr>
        <w:t>Ordinola Ramírez, Carla María, Silva Díaz, Yshoner Antonio, Oc Carrasco, Oscar Joel, &amp; Salazar, Oscar Pizarro. (2022). Prevalencia del síndrome de ovario poliquístico por ecografía en el hospital Virgen de Fátima - Chachapoyas. </w:t>
      </w:r>
      <w:r w:rsidRPr="008C5F1E">
        <w:rPr>
          <w:rFonts w:ascii="Arial" w:hAnsi="Arial" w:cs="Arial"/>
          <w:i/>
          <w:iCs/>
          <w:color w:val="000000"/>
          <w:sz w:val="24"/>
          <w:szCs w:val="24"/>
        </w:rPr>
        <w:t xml:space="preserve">Vive </w:t>
      </w:r>
      <w:r w:rsidRPr="008C5F1E">
        <w:rPr>
          <w:rFonts w:ascii="Arial" w:hAnsi="Arial" w:cs="Arial"/>
          <w:i/>
          <w:iCs/>
          <w:color w:val="000000"/>
          <w:sz w:val="24"/>
          <w:szCs w:val="24"/>
        </w:rPr>
        <w:lastRenderedPageBreak/>
        <w:t>Revista de Salud</w:t>
      </w:r>
      <w:r w:rsidRPr="008C5F1E">
        <w:rPr>
          <w:rFonts w:ascii="Arial" w:hAnsi="Arial" w:cs="Arial"/>
          <w:color w:val="000000"/>
          <w:sz w:val="24"/>
          <w:szCs w:val="24"/>
        </w:rPr>
        <w:t>, </w:t>
      </w:r>
      <w:r w:rsidRPr="008C5F1E">
        <w:rPr>
          <w:rFonts w:ascii="Arial" w:hAnsi="Arial" w:cs="Arial"/>
          <w:i/>
          <w:iCs/>
          <w:color w:val="000000"/>
          <w:sz w:val="24"/>
          <w:szCs w:val="24"/>
        </w:rPr>
        <w:t>5</w:t>
      </w:r>
      <w:r w:rsidRPr="008C5F1E">
        <w:rPr>
          <w:rFonts w:ascii="Arial" w:hAnsi="Arial" w:cs="Arial"/>
          <w:color w:val="000000"/>
          <w:sz w:val="24"/>
          <w:szCs w:val="24"/>
        </w:rPr>
        <w:t>(14), 584-591. Epub 30 de agosto de 2022.</w:t>
      </w:r>
      <w:hyperlink r:id="rId14" w:history="1">
        <w:r w:rsidRPr="008C5F1E">
          <w:rPr>
            <w:rStyle w:val="Hipervnculo"/>
            <w:rFonts w:ascii="Arial" w:hAnsi="Arial" w:cs="Arial"/>
            <w:color w:val="555555"/>
            <w:sz w:val="24"/>
            <w:szCs w:val="24"/>
          </w:rPr>
          <w:t>https://doi.org/10.33996/revistavive.v5i14.171</w:t>
        </w:r>
      </w:hyperlink>
    </w:p>
    <w:p w14:paraId="728247B9" w14:textId="09342B7F" w:rsidR="009F51AE" w:rsidRDefault="009F51AE" w:rsidP="00F51AA6">
      <w:pPr>
        <w:jc w:val="both"/>
        <w:rPr>
          <w:rFonts w:ascii="Arial" w:hAnsi="Arial" w:cs="Arial"/>
          <w:sz w:val="24"/>
          <w:szCs w:val="24"/>
        </w:rPr>
      </w:pPr>
    </w:p>
    <w:p w14:paraId="31755F56" w14:textId="77777777" w:rsidR="008C5F1E" w:rsidRPr="008C5F1E" w:rsidRDefault="008C5F1E" w:rsidP="00F51AA6">
      <w:pPr>
        <w:jc w:val="both"/>
        <w:rPr>
          <w:rFonts w:ascii="Arial" w:hAnsi="Arial" w:cs="Arial"/>
          <w:sz w:val="24"/>
          <w:szCs w:val="24"/>
        </w:rPr>
      </w:pPr>
    </w:p>
    <w:p w14:paraId="4724F5FA" w14:textId="76749B9A" w:rsidR="00596995" w:rsidRPr="008C5F1E" w:rsidRDefault="00596995" w:rsidP="00F51AA6">
      <w:pPr>
        <w:jc w:val="both"/>
        <w:rPr>
          <w:rFonts w:ascii="Arial" w:hAnsi="Arial" w:cs="Arial"/>
          <w:sz w:val="24"/>
          <w:szCs w:val="24"/>
        </w:rPr>
      </w:pPr>
      <w:r w:rsidRPr="008C5F1E">
        <w:rPr>
          <w:rFonts w:ascii="Arial" w:hAnsi="Arial" w:cs="Arial"/>
          <w:sz w:val="24"/>
          <w:szCs w:val="24"/>
        </w:rPr>
        <w:t xml:space="preserve">Organización Mundial de la Salud. (28 de junio de 2023). Síndrome de ovario poliquístico. </w:t>
      </w:r>
      <w:r w:rsidR="006F5D0D" w:rsidRPr="008C5F1E">
        <w:rPr>
          <w:rFonts w:ascii="Arial" w:hAnsi="Arial" w:cs="Arial"/>
          <w:sz w:val="24"/>
          <w:szCs w:val="24"/>
        </w:rPr>
        <w:t xml:space="preserve">Organización Mundial de la Salud. Recuperado de: </w:t>
      </w:r>
      <w:hyperlink r:id="rId15" w:history="1">
        <w:r w:rsidR="006F5D0D" w:rsidRPr="008C5F1E">
          <w:rPr>
            <w:rStyle w:val="Hipervnculo"/>
            <w:rFonts w:ascii="Arial" w:hAnsi="Arial" w:cs="Arial"/>
            <w:sz w:val="24"/>
            <w:szCs w:val="24"/>
          </w:rPr>
          <w:t>https://www.who.int/es/news-room/fact-sheets/detail/polycystic-ovary-syndrome</w:t>
        </w:r>
      </w:hyperlink>
    </w:p>
    <w:p w14:paraId="7E8E216F" w14:textId="7ED7228E" w:rsidR="006F5D0D" w:rsidRDefault="006F5D0D" w:rsidP="00F51AA6">
      <w:pPr>
        <w:jc w:val="both"/>
        <w:rPr>
          <w:rFonts w:ascii="Arial" w:hAnsi="Arial" w:cs="Arial"/>
          <w:sz w:val="24"/>
          <w:szCs w:val="24"/>
        </w:rPr>
      </w:pPr>
    </w:p>
    <w:p w14:paraId="1E55AA42" w14:textId="77777777" w:rsidR="008C5F1E" w:rsidRPr="008C5F1E" w:rsidRDefault="008C5F1E" w:rsidP="00F51AA6">
      <w:pPr>
        <w:jc w:val="both"/>
        <w:rPr>
          <w:rFonts w:ascii="Arial" w:hAnsi="Arial" w:cs="Arial"/>
          <w:sz w:val="24"/>
          <w:szCs w:val="24"/>
        </w:rPr>
      </w:pPr>
    </w:p>
    <w:p w14:paraId="02DC3A07" w14:textId="27DE7580" w:rsidR="002803F2" w:rsidRPr="008C5F1E" w:rsidRDefault="002803F2" w:rsidP="00F51AA6">
      <w:pPr>
        <w:jc w:val="both"/>
        <w:rPr>
          <w:rStyle w:val="Hipervnculo"/>
          <w:rFonts w:ascii="Arial" w:hAnsi="Arial" w:cs="Arial"/>
        </w:rPr>
      </w:pPr>
      <w:r w:rsidRPr="008C5F1E">
        <w:rPr>
          <w:rFonts w:ascii="Arial" w:hAnsi="Arial" w:cs="Arial"/>
          <w:sz w:val="24"/>
          <w:szCs w:val="24"/>
        </w:rPr>
        <w:t xml:space="preserve">JoAnn V. Pinkerton. (enero 2023). Síndrome de ovario poliquístico (SOP). Manual MSD visión para profesionales. Recuperado de: </w:t>
      </w:r>
      <w:hyperlink r:id="rId16" w:history="1">
        <w:r w:rsidRPr="008C5F1E">
          <w:rPr>
            <w:rStyle w:val="Hipervnculo"/>
            <w:rFonts w:ascii="Arial" w:hAnsi="Arial" w:cs="Arial"/>
          </w:rPr>
          <w:t>Síndrome de ovario poliquístico (SOP) - Ginecología y obstetricia - Manual MSD versión para profesionales (msdmanuals.com)</w:t>
        </w:r>
      </w:hyperlink>
    </w:p>
    <w:p w14:paraId="54B5C9F5" w14:textId="57716571" w:rsidR="00212D4E" w:rsidRDefault="00212D4E" w:rsidP="00F51AA6">
      <w:pPr>
        <w:jc w:val="both"/>
        <w:rPr>
          <w:rFonts w:ascii="Arial" w:hAnsi="Arial" w:cs="Arial"/>
          <w:color w:val="212121"/>
          <w:sz w:val="24"/>
          <w:szCs w:val="24"/>
          <w:shd w:val="clear" w:color="auto" w:fill="FFFFFF"/>
        </w:rPr>
      </w:pPr>
    </w:p>
    <w:p w14:paraId="344D741F" w14:textId="77777777" w:rsidR="008C5F1E" w:rsidRPr="008C5F1E" w:rsidRDefault="008C5F1E" w:rsidP="00F51AA6">
      <w:pPr>
        <w:jc w:val="both"/>
        <w:rPr>
          <w:rFonts w:ascii="Arial" w:hAnsi="Arial" w:cs="Arial"/>
          <w:color w:val="212121"/>
          <w:sz w:val="24"/>
          <w:szCs w:val="24"/>
          <w:shd w:val="clear" w:color="auto" w:fill="FFFFFF"/>
        </w:rPr>
      </w:pPr>
    </w:p>
    <w:p w14:paraId="1C4E82AC" w14:textId="2DC409B9" w:rsidR="00C15617" w:rsidRPr="008C5F1E" w:rsidRDefault="00C15617" w:rsidP="00F51AA6">
      <w:pPr>
        <w:jc w:val="both"/>
        <w:rPr>
          <w:rFonts w:ascii="Arial" w:hAnsi="Arial" w:cs="Arial"/>
          <w:color w:val="212121"/>
          <w:sz w:val="24"/>
          <w:szCs w:val="24"/>
          <w:shd w:val="clear" w:color="auto" w:fill="FFFFFF"/>
        </w:rPr>
      </w:pPr>
      <w:r w:rsidRPr="008C5F1E">
        <w:rPr>
          <w:rFonts w:ascii="Arial" w:hAnsi="Arial" w:cs="Arial"/>
          <w:color w:val="212121"/>
          <w:sz w:val="24"/>
          <w:szCs w:val="24"/>
          <w:shd w:val="clear" w:color="auto" w:fill="FFFFFF"/>
        </w:rPr>
        <w:t>Abruzzese GA, Velazquez ME, Cerrone GE, Motta AB. Síndrome de ovario poliquístico en poblaciones latinoamericanas: lo que se sabe y lo que queda sin resolver. J Steroid Biochem Mol Biol. 2023 Enero;225:106195. doi: 10.1016/j.jsbmb.2022.106195. Epub 29 de septiembre de 2022. PMID: 36183993.</w:t>
      </w:r>
    </w:p>
    <w:p w14:paraId="3E74009F" w14:textId="1A6C9B76" w:rsidR="00C15617" w:rsidRDefault="00C15617" w:rsidP="00F51AA6">
      <w:pPr>
        <w:jc w:val="both"/>
        <w:rPr>
          <w:rFonts w:ascii="Arial" w:hAnsi="Arial" w:cs="Arial"/>
        </w:rPr>
      </w:pPr>
    </w:p>
    <w:p w14:paraId="5394BB4F" w14:textId="77777777" w:rsidR="008C5F1E" w:rsidRPr="008C5F1E" w:rsidRDefault="008C5F1E" w:rsidP="00F51AA6">
      <w:pPr>
        <w:jc w:val="both"/>
        <w:rPr>
          <w:rFonts w:ascii="Arial" w:hAnsi="Arial" w:cs="Arial"/>
        </w:rPr>
      </w:pPr>
    </w:p>
    <w:p w14:paraId="0A5A46DB" w14:textId="7CE0AD97" w:rsidR="00212D4E" w:rsidRPr="008C5F1E" w:rsidRDefault="00A3375A" w:rsidP="00F51AA6">
      <w:pPr>
        <w:jc w:val="both"/>
        <w:rPr>
          <w:rStyle w:val="Hipervnculo"/>
          <w:rFonts w:ascii="Arial" w:hAnsi="Arial" w:cs="Arial"/>
        </w:rPr>
      </w:pPr>
      <w:r w:rsidRPr="00A3480E">
        <w:rPr>
          <w:rFonts w:ascii="Arial" w:hAnsi="Arial" w:cs="Arial"/>
          <w:sz w:val="24"/>
          <w:szCs w:val="24"/>
          <w:lang w:val="en-CA"/>
        </w:rPr>
        <w:t xml:space="preserve">Eunice Kennedy Shriver National Institute of Child Health and Human Development. (6/20/2019). </w:t>
      </w:r>
      <w:r w:rsidR="00212D4E" w:rsidRPr="00A3480E">
        <w:rPr>
          <w:rFonts w:ascii="Arial" w:hAnsi="Arial" w:cs="Arial"/>
          <w:sz w:val="24"/>
          <w:szCs w:val="24"/>
          <w:lang w:val="en-CA"/>
        </w:rPr>
        <w:t>¿Qué causa síndrome de ovario poliquístico (POCS)?.</w:t>
      </w:r>
      <w:r w:rsidRPr="00A3480E">
        <w:rPr>
          <w:rFonts w:ascii="Arial" w:hAnsi="Arial" w:cs="Arial"/>
          <w:sz w:val="24"/>
          <w:szCs w:val="24"/>
          <w:lang w:val="en-CA"/>
        </w:rPr>
        <w:t xml:space="preserve"> Eunice Kennedy Shriver National Institute of Child Health and Human Development.  </w:t>
      </w:r>
      <w:r w:rsidR="00212D4E" w:rsidRPr="008C5F1E">
        <w:rPr>
          <w:rFonts w:ascii="Arial" w:hAnsi="Arial" w:cs="Arial"/>
          <w:sz w:val="24"/>
          <w:szCs w:val="24"/>
        </w:rPr>
        <w:t xml:space="preserve">Recuperado de: </w:t>
      </w:r>
      <w:hyperlink r:id="rId17" w:history="1">
        <w:r w:rsidR="00212D4E" w:rsidRPr="008C5F1E">
          <w:rPr>
            <w:rStyle w:val="Hipervnculo"/>
            <w:rFonts w:ascii="Arial" w:hAnsi="Arial" w:cs="Arial"/>
          </w:rPr>
          <w:t>¿Qué causa el síndrome de ovarios poliquísticos (PCOS)? | NICHD Español (nih.gov)</w:t>
        </w:r>
      </w:hyperlink>
    </w:p>
    <w:p w14:paraId="5270651D" w14:textId="3CE3F74E" w:rsidR="00C27E8F" w:rsidRPr="008C5F1E" w:rsidRDefault="00C27E8F" w:rsidP="00F51AA6">
      <w:pPr>
        <w:jc w:val="both"/>
        <w:rPr>
          <w:rStyle w:val="Hipervnculo"/>
          <w:rFonts w:ascii="Arial" w:hAnsi="Arial" w:cs="Arial"/>
        </w:rPr>
      </w:pPr>
    </w:p>
    <w:p w14:paraId="10934926" w14:textId="37530995" w:rsidR="00C27E8F" w:rsidRPr="008C5F1E" w:rsidRDefault="00961703" w:rsidP="00F51AA6">
      <w:pPr>
        <w:jc w:val="both"/>
        <w:rPr>
          <w:rFonts w:ascii="Arial" w:hAnsi="Arial" w:cs="Arial"/>
          <w:sz w:val="24"/>
          <w:szCs w:val="24"/>
        </w:rPr>
      </w:pPr>
      <w:r w:rsidRPr="008C5F1E">
        <w:rPr>
          <w:rFonts w:ascii="Arial" w:hAnsi="Arial" w:cs="Arial"/>
          <w:sz w:val="24"/>
          <w:szCs w:val="24"/>
        </w:rPr>
        <w:t xml:space="preserve">Secretaria de salud. (07 de marzo de 2024). Síndrome de ovario poliquístico, común entre las mujeres mexicanas. Secretaria de salud. Recuperado de: </w:t>
      </w:r>
      <w:hyperlink r:id="rId18" w:history="1">
        <w:r w:rsidRPr="008C5F1E">
          <w:rPr>
            <w:rStyle w:val="Hipervnculo"/>
            <w:rFonts w:ascii="Arial" w:hAnsi="Arial" w:cs="Arial"/>
            <w:sz w:val="24"/>
            <w:szCs w:val="24"/>
          </w:rPr>
          <w:t>https://www.gob.mx/salud/prensa/096-sindrome-de-ovario-poliquistico-comun-entre-las-mujeres-mexicanas?idiom=es</w:t>
        </w:r>
      </w:hyperlink>
    </w:p>
    <w:p w14:paraId="5DDDB748" w14:textId="77777777" w:rsidR="005A618C" w:rsidRDefault="005A618C" w:rsidP="00F51AA6">
      <w:pPr>
        <w:jc w:val="both"/>
      </w:pPr>
    </w:p>
    <w:p w14:paraId="5535F588" w14:textId="77777777" w:rsidR="00212D4E" w:rsidRPr="00212D4E" w:rsidRDefault="00212D4E" w:rsidP="00F51AA6">
      <w:pPr>
        <w:jc w:val="both"/>
        <w:rPr>
          <w:rFonts w:ascii="Times New Roman" w:hAnsi="Times New Roman" w:cs="Times New Roman"/>
          <w:sz w:val="24"/>
          <w:szCs w:val="24"/>
        </w:rPr>
      </w:pPr>
    </w:p>
    <w:p w14:paraId="619FE191" w14:textId="17F3A5FF" w:rsidR="002803F2" w:rsidRDefault="002803F2" w:rsidP="00F51AA6">
      <w:pPr>
        <w:jc w:val="both"/>
        <w:rPr>
          <w:rFonts w:ascii="Times New Roman" w:hAnsi="Times New Roman" w:cs="Times New Roman"/>
          <w:sz w:val="24"/>
          <w:szCs w:val="24"/>
        </w:rPr>
      </w:pPr>
    </w:p>
    <w:p w14:paraId="7933E23A" w14:textId="77777777" w:rsidR="000F40E7" w:rsidRDefault="000F40E7" w:rsidP="00F51AA6">
      <w:pPr>
        <w:jc w:val="both"/>
        <w:rPr>
          <w:rFonts w:ascii="Times New Roman" w:hAnsi="Times New Roman" w:cs="Times New Roman"/>
          <w:sz w:val="24"/>
          <w:szCs w:val="24"/>
        </w:rPr>
      </w:pPr>
    </w:p>
    <w:p w14:paraId="2BD93240" w14:textId="52D24CD6" w:rsidR="002803F2" w:rsidRPr="004C0E48" w:rsidRDefault="000F40E7" w:rsidP="004C0E48">
      <w:pPr>
        <w:pStyle w:val="Ttulo1"/>
        <w:jc w:val="center"/>
        <w:rPr>
          <w:rFonts w:ascii="Arial" w:hAnsi="Arial" w:cs="Arial"/>
          <w:b/>
          <w:bCs/>
          <w:color w:val="000000" w:themeColor="text1"/>
        </w:rPr>
      </w:pPr>
      <w:bookmarkStart w:id="32" w:name="_Toc190681741"/>
      <w:r w:rsidRPr="004C0E48">
        <w:rPr>
          <w:rFonts w:ascii="Arial" w:hAnsi="Arial" w:cs="Arial"/>
          <w:b/>
          <w:bCs/>
          <w:color w:val="000000" w:themeColor="text1"/>
        </w:rPr>
        <w:t>ANEXOS</w:t>
      </w:r>
      <w:bookmarkEnd w:id="32"/>
    </w:p>
    <w:p w14:paraId="68DA9597" w14:textId="3B74DC0E" w:rsidR="00075700" w:rsidRDefault="00DB782F" w:rsidP="00DB782F">
      <w:pPr>
        <w:pStyle w:val="Prrafodelista"/>
        <w:numPr>
          <w:ilvl w:val="0"/>
          <w:numId w:val="27"/>
        </w:numPr>
        <w:spacing w:line="360" w:lineRule="auto"/>
        <w:jc w:val="both"/>
        <w:rPr>
          <w:rFonts w:ascii="Arial" w:hAnsi="Arial" w:cs="Arial"/>
          <w:sz w:val="24"/>
          <w:szCs w:val="24"/>
        </w:rPr>
      </w:pPr>
      <w:r>
        <w:rPr>
          <w:rFonts w:ascii="Arial" w:hAnsi="Arial" w:cs="Arial"/>
          <w:sz w:val="24"/>
          <w:szCs w:val="24"/>
        </w:rPr>
        <w:t>¿Conoces algún familiar que padezca síndrome de ovario poliquístico?</w:t>
      </w:r>
    </w:p>
    <w:p w14:paraId="61BE4B0C" w14:textId="22A67003" w:rsidR="00DB782F" w:rsidRDefault="00E21F8D" w:rsidP="00DB782F">
      <w:pPr>
        <w:pStyle w:val="Prrafodelista"/>
        <w:numPr>
          <w:ilvl w:val="0"/>
          <w:numId w:val="28"/>
        </w:numPr>
        <w:spacing w:line="360" w:lineRule="auto"/>
        <w:jc w:val="both"/>
        <w:rPr>
          <w:rFonts w:ascii="Arial" w:hAnsi="Arial" w:cs="Arial"/>
          <w:sz w:val="24"/>
          <w:szCs w:val="24"/>
        </w:rPr>
      </w:pPr>
      <w:r>
        <w:rPr>
          <w:rFonts w:ascii="Arial" w:hAnsi="Arial" w:cs="Arial"/>
          <w:sz w:val="24"/>
          <w:szCs w:val="24"/>
        </w:rPr>
        <w:t>Abuela</w:t>
      </w:r>
      <w:r w:rsidR="00DB782F">
        <w:rPr>
          <w:rFonts w:ascii="Arial" w:hAnsi="Arial" w:cs="Arial"/>
          <w:sz w:val="24"/>
          <w:szCs w:val="24"/>
        </w:rPr>
        <w:t xml:space="preserve">                 b) Mamá                 c) </w:t>
      </w:r>
      <w:r>
        <w:rPr>
          <w:rFonts w:ascii="Arial" w:hAnsi="Arial" w:cs="Arial"/>
          <w:sz w:val="24"/>
          <w:szCs w:val="24"/>
        </w:rPr>
        <w:t>H</w:t>
      </w:r>
      <w:r w:rsidR="00DB782F">
        <w:rPr>
          <w:rFonts w:ascii="Arial" w:hAnsi="Arial" w:cs="Arial"/>
          <w:sz w:val="24"/>
          <w:szCs w:val="24"/>
        </w:rPr>
        <w:t xml:space="preserve">ermana            d) </w:t>
      </w:r>
      <w:r>
        <w:rPr>
          <w:rFonts w:ascii="Arial" w:hAnsi="Arial" w:cs="Arial"/>
          <w:sz w:val="24"/>
          <w:szCs w:val="24"/>
        </w:rPr>
        <w:t>No</w:t>
      </w:r>
    </w:p>
    <w:p w14:paraId="7BEE9162" w14:textId="6046FE00" w:rsidR="00DB782F" w:rsidRDefault="00DB782F" w:rsidP="00E21F8D">
      <w:pPr>
        <w:spacing w:line="360" w:lineRule="auto"/>
        <w:jc w:val="both"/>
        <w:rPr>
          <w:rFonts w:ascii="Arial" w:hAnsi="Arial" w:cs="Arial"/>
          <w:sz w:val="24"/>
          <w:szCs w:val="24"/>
        </w:rPr>
      </w:pPr>
    </w:p>
    <w:p w14:paraId="1A988230" w14:textId="32B080C7" w:rsidR="008E286B" w:rsidRDefault="008E286B" w:rsidP="00E21F8D">
      <w:pPr>
        <w:pStyle w:val="Prrafodelista"/>
        <w:numPr>
          <w:ilvl w:val="0"/>
          <w:numId w:val="27"/>
        </w:numPr>
        <w:spacing w:line="360" w:lineRule="auto"/>
        <w:jc w:val="both"/>
        <w:rPr>
          <w:rFonts w:ascii="Arial" w:hAnsi="Arial" w:cs="Arial"/>
          <w:sz w:val="24"/>
          <w:szCs w:val="24"/>
        </w:rPr>
      </w:pPr>
      <w:r>
        <w:rPr>
          <w:rFonts w:ascii="Arial" w:hAnsi="Arial" w:cs="Arial"/>
          <w:sz w:val="24"/>
          <w:szCs w:val="24"/>
        </w:rPr>
        <w:t>¿Padeces alguna enfermedad metabólica (diabetes, síndrome metabólico)?</w:t>
      </w:r>
    </w:p>
    <w:p w14:paraId="3849271D" w14:textId="486CD907" w:rsidR="008E286B" w:rsidRDefault="008E286B" w:rsidP="008E286B">
      <w:pPr>
        <w:pStyle w:val="Prrafodelista"/>
        <w:numPr>
          <w:ilvl w:val="0"/>
          <w:numId w:val="36"/>
        </w:numPr>
        <w:spacing w:line="360" w:lineRule="auto"/>
        <w:jc w:val="both"/>
        <w:rPr>
          <w:rFonts w:ascii="Arial" w:hAnsi="Arial" w:cs="Arial"/>
          <w:sz w:val="24"/>
          <w:szCs w:val="24"/>
        </w:rPr>
      </w:pPr>
      <w:r>
        <w:rPr>
          <w:rFonts w:ascii="Arial" w:hAnsi="Arial" w:cs="Arial"/>
          <w:sz w:val="24"/>
          <w:szCs w:val="24"/>
        </w:rPr>
        <w:t xml:space="preserve">No                b) diabetes                    c) síndrome metabólico </w:t>
      </w:r>
    </w:p>
    <w:p w14:paraId="12CEBDA2" w14:textId="77777777" w:rsidR="008E286B" w:rsidRPr="008E286B" w:rsidRDefault="008E286B" w:rsidP="008E286B">
      <w:pPr>
        <w:spacing w:line="360" w:lineRule="auto"/>
        <w:ind w:left="420"/>
        <w:jc w:val="both"/>
        <w:rPr>
          <w:rFonts w:ascii="Arial" w:hAnsi="Arial" w:cs="Arial"/>
          <w:sz w:val="24"/>
          <w:szCs w:val="24"/>
        </w:rPr>
      </w:pPr>
    </w:p>
    <w:p w14:paraId="1E8B1CD8" w14:textId="311E2FC5" w:rsidR="00E21F8D" w:rsidRPr="008E286B" w:rsidRDefault="00E21F8D" w:rsidP="008E286B">
      <w:pPr>
        <w:pStyle w:val="Prrafodelista"/>
        <w:numPr>
          <w:ilvl w:val="0"/>
          <w:numId w:val="27"/>
        </w:numPr>
        <w:spacing w:line="360" w:lineRule="auto"/>
        <w:jc w:val="both"/>
        <w:rPr>
          <w:rFonts w:ascii="Arial" w:hAnsi="Arial" w:cs="Arial"/>
          <w:sz w:val="24"/>
          <w:szCs w:val="24"/>
        </w:rPr>
      </w:pPr>
      <w:r w:rsidRPr="008E286B">
        <w:rPr>
          <w:rFonts w:ascii="Arial" w:hAnsi="Arial" w:cs="Arial"/>
          <w:sz w:val="24"/>
          <w:szCs w:val="24"/>
        </w:rPr>
        <w:lastRenderedPageBreak/>
        <w:t>¿Tus ciclos menstruales son regulares?</w:t>
      </w:r>
    </w:p>
    <w:p w14:paraId="607DF158" w14:textId="27F7C0B0" w:rsidR="00E21F8D" w:rsidRDefault="00E21F8D" w:rsidP="00E21F8D">
      <w:pPr>
        <w:pStyle w:val="Prrafodelista"/>
        <w:numPr>
          <w:ilvl w:val="0"/>
          <w:numId w:val="29"/>
        </w:numPr>
        <w:spacing w:line="360" w:lineRule="auto"/>
        <w:jc w:val="both"/>
        <w:rPr>
          <w:rFonts w:ascii="Arial" w:hAnsi="Arial" w:cs="Arial"/>
          <w:sz w:val="24"/>
          <w:szCs w:val="24"/>
        </w:rPr>
      </w:pPr>
      <w:r>
        <w:rPr>
          <w:rFonts w:ascii="Arial" w:hAnsi="Arial" w:cs="Arial"/>
          <w:sz w:val="24"/>
          <w:szCs w:val="24"/>
        </w:rPr>
        <w:t>Si                  b) No</w:t>
      </w:r>
    </w:p>
    <w:p w14:paraId="66A7E8C4" w14:textId="3640B610" w:rsidR="00E21F8D" w:rsidRDefault="00E21F8D" w:rsidP="00E21F8D">
      <w:pPr>
        <w:spacing w:line="360" w:lineRule="auto"/>
        <w:ind w:left="360"/>
        <w:jc w:val="both"/>
        <w:rPr>
          <w:rFonts w:ascii="Arial" w:hAnsi="Arial" w:cs="Arial"/>
          <w:sz w:val="24"/>
          <w:szCs w:val="24"/>
        </w:rPr>
      </w:pPr>
    </w:p>
    <w:p w14:paraId="6B956717" w14:textId="74E9A3E8" w:rsidR="00E21F8D" w:rsidRDefault="00E21F8D" w:rsidP="00E21F8D">
      <w:pPr>
        <w:pStyle w:val="Prrafodelista"/>
        <w:numPr>
          <w:ilvl w:val="0"/>
          <w:numId w:val="27"/>
        </w:numPr>
        <w:spacing w:line="360" w:lineRule="auto"/>
        <w:jc w:val="both"/>
        <w:rPr>
          <w:rFonts w:ascii="Arial" w:hAnsi="Arial" w:cs="Arial"/>
          <w:sz w:val="24"/>
          <w:szCs w:val="24"/>
        </w:rPr>
      </w:pPr>
      <w:r>
        <w:rPr>
          <w:rFonts w:ascii="Arial" w:hAnsi="Arial" w:cs="Arial"/>
          <w:sz w:val="24"/>
          <w:szCs w:val="24"/>
        </w:rPr>
        <w:t>Si tu respuesta es No, ¿Cada cuánto tiempo menstruas?</w:t>
      </w:r>
    </w:p>
    <w:p w14:paraId="18CED127" w14:textId="7C533ED4" w:rsidR="00E21F8D" w:rsidRDefault="00E21F8D" w:rsidP="00E21F8D">
      <w:pPr>
        <w:pStyle w:val="Prrafodelista"/>
        <w:numPr>
          <w:ilvl w:val="0"/>
          <w:numId w:val="30"/>
        </w:numPr>
        <w:spacing w:line="360" w:lineRule="auto"/>
        <w:jc w:val="both"/>
        <w:rPr>
          <w:rFonts w:ascii="Arial" w:hAnsi="Arial" w:cs="Arial"/>
          <w:sz w:val="24"/>
          <w:szCs w:val="24"/>
        </w:rPr>
      </w:pPr>
      <w:r>
        <w:rPr>
          <w:rFonts w:ascii="Arial" w:hAnsi="Arial" w:cs="Arial"/>
          <w:sz w:val="24"/>
          <w:szCs w:val="24"/>
        </w:rPr>
        <w:t xml:space="preserve">Cada 2 meses     b) Cada 3 meses     c) Cada 6 meses </w:t>
      </w:r>
    </w:p>
    <w:p w14:paraId="209E3D6F" w14:textId="5C3E96F9" w:rsidR="00E21F8D" w:rsidRDefault="00E21F8D" w:rsidP="00E21F8D">
      <w:pPr>
        <w:spacing w:line="360" w:lineRule="auto"/>
        <w:ind w:left="360"/>
        <w:jc w:val="both"/>
        <w:rPr>
          <w:rFonts w:ascii="Arial" w:hAnsi="Arial" w:cs="Arial"/>
          <w:sz w:val="24"/>
          <w:szCs w:val="24"/>
        </w:rPr>
      </w:pPr>
    </w:p>
    <w:p w14:paraId="5F8F0E23" w14:textId="62650695" w:rsidR="008E286B" w:rsidRDefault="008E286B" w:rsidP="00E21F8D">
      <w:pPr>
        <w:pStyle w:val="Prrafodelista"/>
        <w:numPr>
          <w:ilvl w:val="0"/>
          <w:numId w:val="27"/>
        </w:numPr>
        <w:spacing w:line="360" w:lineRule="auto"/>
        <w:jc w:val="both"/>
        <w:rPr>
          <w:rFonts w:ascii="Arial" w:hAnsi="Arial" w:cs="Arial"/>
          <w:sz w:val="24"/>
          <w:szCs w:val="24"/>
        </w:rPr>
      </w:pPr>
      <w:r>
        <w:rPr>
          <w:rFonts w:ascii="Arial" w:hAnsi="Arial" w:cs="Arial"/>
          <w:sz w:val="24"/>
          <w:szCs w:val="24"/>
        </w:rPr>
        <w:t>¿Son abundantes y de larga duración (&gt;7 días)?</w:t>
      </w:r>
    </w:p>
    <w:p w14:paraId="58BA6422" w14:textId="39A9A045" w:rsidR="008E286B" w:rsidRDefault="008E286B" w:rsidP="008E286B">
      <w:pPr>
        <w:pStyle w:val="Prrafodelista"/>
        <w:numPr>
          <w:ilvl w:val="0"/>
          <w:numId w:val="37"/>
        </w:numPr>
        <w:spacing w:line="360" w:lineRule="auto"/>
        <w:jc w:val="both"/>
        <w:rPr>
          <w:rFonts w:ascii="Arial" w:hAnsi="Arial" w:cs="Arial"/>
          <w:sz w:val="24"/>
          <w:szCs w:val="24"/>
        </w:rPr>
      </w:pPr>
      <w:r>
        <w:rPr>
          <w:rFonts w:ascii="Arial" w:hAnsi="Arial" w:cs="Arial"/>
          <w:sz w:val="24"/>
          <w:szCs w:val="24"/>
        </w:rPr>
        <w:t xml:space="preserve">Si                   b) No </w:t>
      </w:r>
    </w:p>
    <w:p w14:paraId="3B764092" w14:textId="77777777" w:rsidR="008E286B" w:rsidRPr="008E286B" w:rsidRDefault="008E286B" w:rsidP="008E286B">
      <w:pPr>
        <w:spacing w:line="360" w:lineRule="auto"/>
        <w:ind w:left="360"/>
        <w:jc w:val="both"/>
        <w:rPr>
          <w:rFonts w:ascii="Arial" w:hAnsi="Arial" w:cs="Arial"/>
          <w:sz w:val="24"/>
          <w:szCs w:val="24"/>
        </w:rPr>
      </w:pPr>
    </w:p>
    <w:p w14:paraId="6832C046" w14:textId="589B7973" w:rsidR="00E21F8D" w:rsidRDefault="00BA361A" w:rsidP="00E21F8D">
      <w:pPr>
        <w:pStyle w:val="Prrafodelista"/>
        <w:numPr>
          <w:ilvl w:val="0"/>
          <w:numId w:val="27"/>
        </w:numPr>
        <w:spacing w:line="360" w:lineRule="auto"/>
        <w:jc w:val="both"/>
        <w:rPr>
          <w:rFonts w:ascii="Arial" w:hAnsi="Arial" w:cs="Arial"/>
          <w:sz w:val="24"/>
          <w:szCs w:val="24"/>
        </w:rPr>
      </w:pPr>
      <w:r>
        <w:rPr>
          <w:rFonts w:ascii="Arial" w:hAnsi="Arial" w:cs="Arial"/>
          <w:sz w:val="24"/>
          <w:szCs w:val="24"/>
        </w:rPr>
        <w:t>¿Con que frecuencia haces ejercicio?</w:t>
      </w:r>
    </w:p>
    <w:p w14:paraId="10231C0B" w14:textId="0F5DA8FB" w:rsidR="00BA361A" w:rsidRDefault="00BA361A" w:rsidP="00BA361A">
      <w:pPr>
        <w:pStyle w:val="Prrafodelista"/>
        <w:numPr>
          <w:ilvl w:val="0"/>
          <w:numId w:val="32"/>
        </w:numPr>
        <w:spacing w:line="360" w:lineRule="auto"/>
        <w:jc w:val="both"/>
        <w:rPr>
          <w:rFonts w:ascii="Arial" w:hAnsi="Arial" w:cs="Arial"/>
          <w:sz w:val="24"/>
          <w:szCs w:val="24"/>
        </w:rPr>
      </w:pPr>
      <w:r w:rsidRPr="00BA361A">
        <w:rPr>
          <w:rFonts w:ascii="Arial" w:hAnsi="Arial" w:cs="Arial"/>
          <w:sz w:val="24"/>
          <w:szCs w:val="24"/>
        </w:rPr>
        <w:t xml:space="preserve">Todos los días </w:t>
      </w:r>
      <w:r>
        <w:rPr>
          <w:rFonts w:ascii="Arial" w:hAnsi="Arial" w:cs="Arial"/>
          <w:sz w:val="24"/>
          <w:szCs w:val="24"/>
        </w:rPr>
        <w:t xml:space="preserve">   b) 2 veces a la semana    c) 3 veces a la semana   d) No hago ejercicio</w:t>
      </w:r>
    </w:p>
    <w:p w14:paraId="1F6EC328" w14:textId="7D39982E" w:rsidR="00BA361A" w:rsidRDefault="00BA361A" w:rsidP="00BA361A">
      <w:pPr>
        <w:spacing w:line="360" w:lineRule="auto"/>
        <w:jc w:val="both"/>
        <w:rPr>
          <w:rFonts w:ascii="Arial" w:hAnsi="Arial" w:cs="Arial"/>
          <w:sz w:val="24"/>
          <w:szCs w:val="24"/>
        </w:rPr>
      </w:pPr>
    </w:p>
    <w:p w14:paraId="25900DEE" w14:textId="7CDFE414" w:rsidR="00BA361A" w:rsidRDefault="00BA361A" w:rsidP="00BA361A">
      <w:pPr>
        <w:pStyle w:val="Prrafodelista"/>
        <w:numPr>
          <w:ilvl w:val="0"/>
          <w:numId w:val="27"/>
        </w:numPr>
        <w:spacing w:line="360" w:lineRule="auto"/>
        <w:jc w:val="both"/>
        <w:rPr>
          <w:rFonts w:ascii="Arial" w:hAnsi="Arial" w:cs="Arial"/>
          <w:sz w:val="24"/>
          <w:szCs w:val="24"/>
        </w:rPr>
      </w:pPr>
      <w:r>
        <w:rPr>
          <w:rFonts w:ascii="Arial" w:hAnsi="Arial" w:cs="Arial"/>
          <w:sz w:val="24"/>
          <w:szCs w:val="24"/>
        </w:rPr>
        <w:t>¿</w:t>
      </w:r>
      <w:r w:rsidR="001E34AF">
        <w:rPr>
          <w:rFonts w:ascii="Arial" w:hAnsi="Arial" w:cs="Arial"/>
          <w:sz w:val="24"/>
          <w:szCs w:val="24"/>
        </w:rPr>
        <w:t>Tienes una dieta alta en azucares y grasas saturadas</w:t>
      </w:r>
      <w:r>
        <w:rPr>
          <w:rFonts w:ascii="Arial" w:hAnsi="Arial" w:cs="Arial"/>
          <w:sz w:val="24"/>
          <w:szCs w:val="24"/>
        </w:rPr>
        <w:t>?</w:t>
      </w:r>
    </w:p>
    <w:p w14:paraId="343DCD66" w14:textId="2C047F16" w:rsidR="001E34AF" w:rsidRDefault="001E34AF" w:rsidP="001E34AF">
      <w:pPr>
        <w:pStyle w:val="Prrafodelista"/>
        <w:numPr>
          <w:ilvl w:val="0"/>
          <w:numId w:val="33"/>
        </w:numPr>
        <w:spacing w:line="360" w:lineRule="auto"/>
        <w:jc w:val="both"/>
        <w:rPr>
          <w:rFonts w:ascii="Arial" w:hAnsi="Arial" w:cs="Arial"/>
          <w:sz w:val="24"/>
          <w:szCs w:val="24"/>
        </w:rPr>
      </w:pPr>
      <w:r>
        <w:rPr>
          <w:rFonts w:ascii="Arial" w:hAnsi="Arial" w:cs="Arial"/>
          <w:sz w:val="24"/>
          <w:szCs w:val="24"/>
        </w:rPr>
        <w:t xml:space="preserve">Si          b) No </w:t>
      </w:r>
    </w:p>
    <w:p w14:paraId="438C4A08" w14:textId="7800E2FA" w:rsidR="001E34AF" w:rsidRDefault="001E34AF" w:rsidP="001E34AF">
      <w:pPr>
        <w:pStyle w:val="Prrafodelista"/>
        <w:spacing w:line="360" w:lineRule="auto"/>
        <w:jc w:val="both"/>
        <w:rPr>
          <w:rFonts w:ascii="Arial" w:hAnsi="Arial" w:cs="Arial"/>
          <w:sz w:val="24"/>
          <w:szCs w:val="24"/>
        </w:rPr>
      </w:pPr>
    </w:p>
    <w:p w14:paraId="55109B5D" w14:textId="0A157D65" w:rsidR="001E34AF" w:rsidRDefault="001E34AF" w:rsidP="001E34AF">
      <w:pPr>
        <w:pStyle w:val="Prrafodelista"/>
        <w:numPr>
          <w:ilvl w:val="0"/>
          <w:numId w:val="27"/>
        </w:numPr>
        <w:spacing w:line="360" w:lineRule="auto"/>
        <w:jc w:val="both"/>
        <w:rPr>
          <w:rFonts w:ascii="Arial" w:hAnsi="Arial" w:cs="Arial"/>
          <w:sz w:val="24"/>
          <w:szCs w:val="24"/>
        </w:rPr>
      </w:pPr>
      <w:r>
        <w:rPr>
          <w:rFonts w:ascii="Arial" w:hAnsi="Arial" w:cs="Arial"/>
          <w:sz w:val="24"/>
          <w:szCs w:val="24"/>
        </w:rPr>
        <w:t>¿Te has expuesto a ambientes químicos?</w:t>
      </w:r>
    </w:p>
    <w:p w14:paraId="757846CF" w14:textId="106E2530" w:rsidR="001E34AF" w:rsidRDefault="001E34AF" w:rsidP="001E34AF">
      <w:pPr>
        <w:pStyle w:val="Prrafodelista"/>
        <w:numPr>
          <w:ilvl w:val="0"/>
          <w:numId w:val="34"/>
        </w:numPr>
        <w:spacing w:line="360" w:lineRule="auto"/>
        <w:jc w:val="both"/>
        <w:rPr>
          <w:rFonts w:ascii="Arial" w:hAnsi="Arial" w:cs="Arial"/>
          <w:sz w:val="24"/>
          <w:szCs w:val="24"/>
        </w:rPr>
      </w:pPr>
      <w:r>
        <w:rPr>
          <w:rFonts w:ascii="Arial" w:hAnsi="Arial" w:cs="Arial"/>
          <w:sz w:val="24"/>
          <w:szCs w:val="24"/>
        </w:rPr>
        <w:t xml:space="preserve">No        b) Si </w:t>
      </w:r>
    </w:p>
    <w:p w14:paraId="6C956D5D" w14:textId="3DEBA171" w:rsidR="001E34AF" w:rsidRDefault="001E34AF" w:rsidP="001E34AF">
      <w:pPr>
        <w:spacing w:line="360" w:lineRule="auto"/>
        <w:jc w:val="both"/>
        <w:rPr>
          <w:rFonts w:ascii="Arial" w:hAnsi="Arial" w:cs="Arial"/>
          <w:sz w:val="24"/>
          <w:szCs w:val="24"/>
        </w:rPr>
      </w:pPr>
    </w:p>
    <w:p w14:paraId="139D351C" w14:textId="3BAAF714" w:rsidR="001E34AF" w:rsidRDefault="001E34AF" w:rsidP="001E34AF">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¿Has notado un exceso de vello en tu </w:t>
      </w:r>
      <w:r w:rsidR="008E286B">
        <w:rPr>
          <w:rFonts w:ascii="Arial" w:hAnsi="Arial" w:cs="Arial"/>
          <w:sz w:val="24"/>
          <w:szCs w:val="24"/>
        </w:rPr>
        <w:t xml:space="preserve">cara y </w:t>
      </w:r>
      <w:r>
        <w:rPr>
          <w:rFonts w:ascii="Arial" w:hAnsi="Arial" w:cs="Arial"/>
          <w:sz w:val="24"/>
          <w:szCs w:val="24"/>
        </w:rPr>
        <w:t>cuerpo?</w:t>
      </w:r>
    </w:p>
    <w:p w14:paraId="3EBE5A6D" w14:textId="5097B01F" w:rsidR="001E34AF" w:rsidRDefault="001E34AF" w:rsidP="001E34AF">
      <w:pPr>
        <w:pStyle w:val="Prrafodelista"/>
        <w:numPr>
          <w:ilvl w:val="0"/>
          <w:numId w:val="35"/>
        </w:numPr>
        <w:spacing w:line="360" w:lineRule="auto"/>
        <w:jc w:val="both"/>
        <w:rPr>
          <w:rFonts w:ascii="Arial" w:hAnsi="Arial" w:cs="Arial"/>
          <w:sz w:val="24"/>
          <w:szCs w:val="24"/>
        </w:rPr>
      </w:pPr>
      <w:r>
        <w:rPr>
          <w:rFonts w:ascii="Arial" w:hAnsi="Arial" w:cs="Arial"/>
          <w:sz w:val="24"/>
          <w:szCs w:val="24"/>
        </w:rPr>
        <w:t>No        b) SI</w:t>
      </w:r>
    </w:p>
    <w:p w14:paraId="664C7205" w14:textId="53FE6380" w:rsidR="001E34AF" w:rsidRDefault="001E34AF" w:rsidP="001E34AF">
      <w:pPr>
        <w:spacing w:line="360" w:lineRule="auto"/>
        <w:ind w:left="360"/>
        <w:jc w:val="both"/>
        <w:rPr>
          <w:rFonts w:ascii="Arial" w:hAnsi="Arial" w:cs="Arial"/>
          <w:sz w:val="24"/>
          <w:szCs w:val="24"/>
        </w:rPr>
      </w:pPr>
    </w:p>
    <w:p w14:paraId="613C0D93" w14:textId="01155F83" w:rsidR="001E34AF" w:rsidRDefault="001E34AF" w:rsidP="001E34AF">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¿Has notado </w:t>
      </w:r>
      <w:r w:rsidR="008E286B">
        <w:rPr>
          <w:rFonts w:ascii="Arial" w:hAnsi="Arial" w:cs="Arial"/>
          <w:sz w:val="24"/>
          <w:szCs w:val="24"/>
        </w:rPr>
        <w:t>exceso de acné en la cara o cuerpo?</w:t>
      </w:r>
    </w:p>
    <w:p w14:paraId="2BFDD525" w14:textId="262A54AE" w:rsidR="00433DB8" w:rsidRPr="00433DB8" w:rsidRDefault="00433DB8" w:rsidP="00433DB8">
      <w:pPr>
        <w:pStyle w:val="Prrafodelista"/>
        <w:numPr>
          <w:ilvl w:val="0"/>
          <w:numId w:val="38"/>
        </w:numPr>
        <w:spacing w:line="360" w:lineRule="auto"/>
        <w:jc w:val="both"/>
        <w:rPr>
          <w:rFonts w:ascii="Arial" w:hAnsi="Arial" w:cs="Arial"/>
          <w:sz w:val="24"/>
          <w:szCs w:val="24"/>
        </w:rPr>
      </w:pPr>
      <w:r>
        <w:rPr>
          <w:rFonts w:ascii="Arial" w:hAnsi="Arial" w:cs="Arial"/>
          <w:sz w:val="24"/>
          <w:szCs w:val="24"/>
        </w:rPr>
        <w:t xml:space="preserve">Si              b) No </w:t>
      </w:r>
    </w:p>
    <w:p w14:paraId="20FC4B62" w14:textId="2620CFE4" w:rsidR="008E286B" w:rsidRDefault="00433DB8" w:rsidP="001E34AF">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 En los últimos meses </w:t>
      </w:r>
      <w:r w:rsidR="008E286B">
        <w:rPr>
          <w:rFonts w:ascii="Arial" w:hAnsi="Arial" w:cs="Arial"/>
          <w:sz w:val="24"/>
          <w:szCs w:val="24"/>
        </w:rPr>
        <w:t>¿</w:t>
      </w:r>
      <w:r>
        <w:rPr>
          <w:rFonts w:ascii="Arial" w:hAnsi="Arial" w:cs="Arial"/>
          <w:sz w:val="24"/>
          <w:szCs w:val="24"/>
        </w:rPr>
        <w:t>Has aumentado de peso (&gt;10 kg)?</w:t>
      </w:r>
    </w:p>
    <w:p w14:paraId="1F427832" w14:textId="53D432A5" w:rsidR="00433DB8" w:rsidRDefault="00433DB8" w:rsidP="00433DB8">
      <w:pPr>
        <w:pStyle w:val="Prrafodelista"/>
        <w:numPr>
          <w:ilvl w:val="0"/>
          <w:numId w:val="39"/>
        </w:numPr>
        <w:spacing w:line="360" w:lineRule="auto"/>
        <w:jc w:val="both"/>
        <w:rPr>
          <w:rFonts w:ascii="Arial" w:hAnsi="Arial" w:cs="Arial"/>
          <w:sz w:val="24"/>
          <w:szCs w:val="24"/>
        </w:rPr>
      </w:pPr>
      <w:r>
        <w:rPr>
          <w:rFonts w:ascii="Arial" w:hAnsi="Arial" w:cs="Arial"/>
          <w:sz w:val="24"/>
          <w:szCs w:val="24"/>
        </w:rPr>
        <w:t xml:space="preserve">Si             b) No </w:t>
      </w:r>
    </w:p>
    <w:p w14:paraId="0EA7D576" w14:textId="77777777" w:rsidR="00433DB8" w:rsidRPr="00433DB8" w:rsidRDefault="00433DB8" w:rsidP="00433DB8">
      <w:pPr>
        <w:spacing w:line="360" w:lineRule="auto"/>
        <w:ind w:left="360"/>
        <w:jc w:val="both"/>
        <w:rPr>
          <w:rFonts w:ascii="Arial" w:hAnsi="Arial" w:cs="Arial"/>
          <w:sz w:val="24"/>
          <w:szCs w:val="24"/>
        </w:rPr>
      </w:pPr>
    </w:p>
    <w:p w14:paraId="23A015F4" w14:textId="4AEC4196" w:rsidR="00433DB8" w:rsidRDefault="00433DB8" w:rsidP="001E34AF">
      <w:pPr>
        <w:pStyle w:val="Prrafodelista"/>
        <w:numPr>
          <w:ilvl w:val="0"/>
          <w:numId w:val="27"/>
        </w:numPr>
        <w:spacing w:line="360" w:lineRule="auto"/>
        <w:jc w:val="both"/>
        <w:rPr>
          <w:rFonts w:ascii="Arial" w:hAnsi="Arial" w:cs="Arial"/>
          <w:sz w:val="24"/>
          <w:szCs w:val="24"/>
        </w:rPr>
      </w:pPr>
      <w:r>
        <w:rPr>
          <w:rFonts w:ascii="Arial" w:hAnsi="Arial" w:cs="Arial"/>
          <w:sz w:val="24"/>
          <w:szCs w:val="24"/>
        </w:rPr>
        <w:t xml:space="preserve"> ¿Has estado en un estrés constante?</w:t>
      </w:r>
    </w:p>
    <w:p w14:paraId="649CEA83" w14:textId="035868F3" w:rsidR="00433DB8" w:rsidRPr="00433DB8" w:rsidRDefault="00433DB8" w:rsidP="00433DB8">
      <w:pPr>
        <w:pStyle w:val="Prrafodelista"/>
        <w:numPr>
          <w:ilvl w:val="0"/>
          <w:numId w:val="40"/>
        </w:numPr>
        <w:spacing w:line="360" w:lineRule="auto"/>
        <w:jc w:val="both"/>
        <w:rPr>
          <w:rFonts w:ascii="Arial" w:hAnsi="Arial" w:cs="Arial"/>
          <w:sz w:val="24"/>
          <w:szCs w:val="24"/>
        </w:rPr>
      </w:pPr>
      <w:r>
        <w:rPr>
          <w:rFonts w:ascii="Arial" w:hAnsi="Arial" w:cs="Arial"/>
          <w:sz w:val="24"/>
          <w:szCs w:val="24"/>
        </w:rPr>
        <w:t xml:space="preserve">Si            b) No </w:t>
      </w:r>
    </w:p>
    <w:p w14:paraId="0B4F6D00" w14:textId="77777777" w:rsidR="00433DB8" w:rsidRPr="001E34AF" w:rsidRDefault="00433DB8" w:rsidP="00433DB8">
      <w:pPr>
        <w:pStyle w:val="Prrafodelista"/>
        <w:spacing w:line="360" w:lineRule="auto"/>
        <w:jc w:val="both"/>
        <w:rPr>
          <w:rFonts w:ascii="Arial" w:hAnsi="Arial" w:cs="Arial"/>
          <w:sz w:val="24"/>
          <w:szCs w:val="24"/>
        </w:rPr>
      </w:pPr>
    </w:p>
    <w:sectPr w:rsidR="00433DB8" w:rsidRPr="001E34AF">
      <w:footerReference w:type="defaul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ABC214" w14:textId="77777777" w:rsidR="008A7CD7" w:rsidRDefault="008A7CD7" w:rsidP="009362FA">
      <w:pPr>
        <w:spacing w:line="240" w:lineRule="auto"/>
      </w:pPr>
      <w:r>
        <w:separator/>
      </w:r>
    </w:p>
  </w:endnote>
  <w:endnote w:type="continuationSeparator" w:id="0">
    <w:p w14:paraId="32122DFB" w14:textId="77777777" w:rsidR="008A7CD7" w:rsidRDefault="008A7CD7" w:rsidP="009362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4F0C4" w14:textId="77777777" w:rsidR="00606A86" w:rsidRPr="008C5F1E" w:rsidRDefault="00606A86">
    <w:pPr>
      <w:pStyle w:val="Piedepgina"/>
      <w:jc w:val="right"/>
      <w:rPr>
        <w:sz w:val="16"/>
        <w:szCs w:val="16"/>
      </w:rPr>
    </w:pPr>
    <w:r w:rsidRPr="008C5F1E">
      <w:rPr>
        <w:color w:val="4472C4" w:themeColor="accent1"/>
        <w:sz w:val="16"/>
        <w:szCs w:val="16"/>
        <w:lang w:val="es-ES"/>
      </w:rPr>
      <w:t xml:space="preserve">pág. </w:t>
    </w:r>
    <w:r w:rsidRPr="008C5F1E">
      <w:rPr>
        <w:color w:val="4472C4" w:themeColor="accent1"/>
        <w:sz w:val="16"/>
        <w:szCs w:val="16"/>
      </w:rPr>
      <w:fldChar w:fldCharType="begin"/>
    </w:r>
    <w:r w:rsidRPr="008C5F1E">
      <w:rPr>
        <w:color w:val="4472C4" w:themeColor="accent1"/>
        <w:sz w:val="16"/>
        <w:szCs w:val="16"/>
      </w:rPr>
      <w:instrText>PAGE  \* Arabic</w:instrText>
    </w:r>
    <w:r w:rsidRPr="008C5F1E">
      <w:rPr>
        <w:color w:val="4472C4" w:themeColor="accent1"/>
        <w:sz w:val="16"/>
        <w:szCs w:val="16"/>
      </w:rPr>
      <w:fldChar w:fldCharType="separate"/>
    </w:r>
    <w:r w:rsidRPr="008C5F1E">
      <w:rPr>
        <w:color w:val="4472C4" w:themeColor="accent1"/>
        <w:sz w:val="16"/>
        <w:szCs w:val="16"/>
        <w:lang w:val="es-ES"/>
      </w:rPr>
      <w:t>1</w:t>
    </w:r>
    <w:r w:rsidRPr="008C5F1E">
      <w:rPr>
        <w:color w:val="4472C4" w:themeColor="accent1"/>
        <w:sz w:val="16"/>
        <w:szCs w:val="16"/>
      </w:rPr>
      <w:fldChar w:fldCharType="end"/>
    </w:r>
  </w:p>
  <w:p w14:paraId="3C8F9FE1" w14:textId="77777777" w:rsidR="00333EE4" w:rsidRDefault="00333E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07F13" w14:textId="77777777" w:rsidR="008A7CD7" w:rsidRDefault="008A7CD7" w:rsidP="009362FA">
      <w:pPr>
        <w:spacing w:line="240" w:lineRule="auto"/>
      </w:pPr>
      <w:r>
        <w:separator/>
      </w:r>
    </w:p>
  </w:footnote>
  <w:footnote w:type="continuationSeparator" w:id="0">
    <w:p w14:paraId="32FCE288" w14:textId="77777777" w:rsidR="008A7CD7" w:rsidRDefault="008A7CD7" w:rsidP="009362F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7B0C"/>
    <w:multiLevelType w:val="multilevel"/>
    <w:tmpl w:val="8042F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33D0"/>
    <w:multiLevelType w:val="hybridMultilevel"/>
    <w:tmpl w:val="C5D8A4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106B43"/>
    <w:multiLevelType w:val="multilevel"/>
    <w:tmpl w:val="7812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B79"/>
    <w:multiLevelType w:val="multilevel"/>
    <w:tmpl w:val="6252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9901BC"/>
    <w:multiLevelType w:val="hybridMultilevel"/>
    <w:tmpl w:val="B81EFD5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105B56"/>
    <w:multiLevelType w:val="multilevel"/>
    <w:tmpl w:val="A88A2F8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7E79BE"/>
    <w:multiLevelType w:val="multilevel"/>
    <w:tmpl w:val="7B8E8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A44F9E"/>
    <w:multiLevelType w:val="multilevel"/>
    <w:tmpl w:val="3A10CD1E"/>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5B7587"/>
    <w:multiLevelType w:val="multilevel"/>
    <w:tmpl w:val="FF6C9B4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C4A74E6"/>
    <w:multiLevelType w:val="multilevel"/>
    <w:tmpl w:val="FB9A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4308A"/>
    <w:multiLevelType w:val="multilevel"/>
    <w:tmpl w:val="9D7C47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503EC2"/>
    <w:multiLevelType w:val="hybridMultilevel"/>
    <w:tmpl w:val="36048E1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7E0B8E"/>
    <w:multiLevelType w:val="hybridMultilevel"/>
    <w:tmpl w:val="D2C2F8A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9163A8"/>
    <w:multiLevelType w:val="hybridMultilevel"/>
    <w:tmpl w:val="3D14BA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3192074"/>
    <w:multiLevelType w:val="multilevel"/>
    <w:tmpl w:val="6DB8C00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A0544AD"/>
    <w:multiLevelType w:val="hybridMultilevel"/>
    <w:tmpl w:val="14D0CC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A1162"/>
    <w:multiLevelType w:val="hybridMultilevel"/>
    <w:tmpl w:val="00121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BCA2722"/>
    <w:multiLevelType w:val="hybridMultilevel"/>
    <w:tmpl w:val="8AEA9E3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EA78A9"/>
    <w:multiLevelType w:val="hybridMultilevel"/>
    <w:tmpl w:val="84CC16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3E1312"/>
    <w:multiLevelType w:val="multilevel"/>
    <w:tmpl w:val="82D2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5C74C5"/>
    <w:multiLevelType w:val="hybridMultilevel"/>
    <w:tmpl w:val="5EBCCF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68132AA"/>
    <w:multiLevelType w:val="hybridMultilevel"/>
    <w:tmpl w:val="ACCA3A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70A458B"/>
    <w:multiLevelType w:val="hybridMultilevel"/>
    <w:tmpl w:val="2F1C9C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9286951"/>
    <w:multiLevelType w:val="multilevel"/>
    <w:tmpl w:val="1F62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B6978C6"/>
    <w:multiLevelType w:val="multilevel"/>
    <w:tmpl w:val="0FD82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C2F2227"/>
    <w:multiLevelType w:val="hybridMultilevel"/>
    <w:tmpl w:val="D752DE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0E5403A"/>
    <w:multiLevelType w:val="hybridMultilevel"/>
    <w:tmpl w:val="FC0CE8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8436AB9"/>
    <w:multiLevelType w:val="multilevel"/>
    <w:tmpl w:val="2BD02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12B376A"/>
    <w:multiLevelType w:val="hybridMultilevel"/>
    <w:tmpl w:val="C23043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1A915A0"/>
    <w:multiLevelType w:val="multilevel"/>
    <w:tmpl w:val="9B42B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0A0891"/>
    <w:multiLevelType w:val="multilevel"/>
    <w:tmpl w:val="C87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367498"/>
    <w:multiLevelType w:val="hybridMultilevel"/>
    <w:tmpl w:val="42704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093B84"/>
    <w:multiLevelType w:val="hybridMultilevel"/>
    <w:tmpl w:val="4B72D8F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520B9"/>
    <w:multiLevelType w:val="hybridMultilevel"/>
    <w:tmpl w:val="322A0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C7C2D51"/>
    <w:multiLevelType w:val="hybridMultilevel"/>
    <w:tmpl w:val="5B40F92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852143"/>
    <w:multiLevelType w:val="hybridMultilevel"/>
    <w:tmpl w:val="C2B06D2A"/>
    <w:lvl w:ilvl="0" w:tplc="9E20CFF6">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6" w15:restartNumberingAfterBreak="0">
    <w:nsid w:val="72AE40F6"/>
    <w:multiLevelType w:val="hybridMultilevel"/>
    <w:tmpl w:val="BCB636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0E209C"/>
    <w:multiLevelType w:val="hybridMultilevel"/>
    <w:tmpl w:val="4B7A1EF4"/>
    <w:lvl w:ilvl="0" w:tplc="080A0017">
      <w:start w:val="1"/>
      <w:numFmt w:val="lowerLetter"/>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38" w15:restartNumberingAfterBreak="0">
    <w:nsid w:val="74187C44"/>
    <w:multiLevelType w:val="hybridMultilevel"/>
    <w:tmpl w:val="F5A0B4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7F23E69"/>
    <w:multiLevelType w:val="hybridMultilevel"/>
    <w:tmpl w:val="FF80874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11619033">
    <w:abstractNumId w:val="13"/>
  </w:num>
  <w:num w:numId="2" w16cid:durableId="283269469">
    <w:abstractNumId w:val="36"/>
  </w:num>
  <w:num w:numId="3" w16cid:durableId="342316964">
    <w:abstractNumId w:val="9"/>
  </w:num>
  <w:num w:numId="4" w16cid:durableId="1953437496">
    <w:abstractNumId w:val="23"/>
  </w:num>
  <w:num w:numId="5" w16cid:durableId="1779761638">
    <w:abstractNumId w:val="7"/>
  </w:num>
  <w:num w:numId="6" w16cid:durableId="1774134195">
    <w:abstractNumId w:val="30"/>
  </w:num>
  <w:num w:numId="7" w16cid:durableId="826095747">
    <w:abstractNumId w:val="33"/>
  </w:num>
  <w:num w:numId="8" w16cid:durableId="1946039236">
    <w:abstractNumId w:val="6"/>
  </w:num>
  <w:num w:numId="9" w16cid:durableId="1791121205">
    <w:abstractNumId w:val="27"/>
  </w:num>
  <w:num w:numId="10" w16cid:durableId="937713727">
    <w:abstractNumId w:val="22"/>
  </w:num>
  <w:num w:numId="11" w16cid:durableId="1688865348">
    <w:abstractNumId w:val="14"/>
  </w:num>
  <w:num w:numId="12" w16cid:durableId="1342969984">
    <w:abstractNumId w:val="16"/>
  </w:num>
  <w:num w:numId="13" w16cid:durableId="2079933610">
    <w:abstractNumId w:val="29"/>
  </w:num>
  <w:num w:numId="14" w16cid:durableId="1308516551">
    <w:abstractNumId w:val="1"/>
  </w:num>
  <w:num w:numId="15" w16cid:durableId="1914469608">
    <w:abstractNumId w:val="10"/>
  </w:num>
  <w:num w:numId="16" w16cid:durableId="1621452030">
    <w:abstractNumId w:val="8"/>
  </w:num>
  <w:num w:numId="17" w16cid:durableId="356665426">
    <w:abstractNumId w:val="12"/>
  </w:num>
  <w:num w:numId="18" w16cid:durableId="86202">
    <w:abstractNumId w:val="19"/>
  </w:num>
  <w:num w:numId="19" w16cid:durableId="1801074930">
    <w:abstractNumId w:val="5"/>
  </w:num>
  <w:num w:numId="20" w16cid:durableId="338507841">
    <w:abstractNumId w:val="25"/>
  </w:num>
  <w:num w:numId="21" w16cid:durableId="1560937683">
    <w:abstractNumId w:val="3"/>
  </w:num>
  <w:num w:numId="22" w16cid:durableId="581834767">
    <w:abstractNumId w:val="0"/>
  </w:num>
  <w:num w:numId="23" w16cid:durableId="1477145126">
    <w:abstractNumId w:val="24"/>
  </w:num>
  <w:num w:numId="24" w16cid:durableId="720397392">
    <w:abstractNumId w:val="2"/>
  </w:num>
  <w:num w:numId="25" w16cid:durableId="1483887272">
    <w:abstractNumId w:val="18"/>
  </w:num>
  <w:num w:numId="26" w16cid:durableId="934826541">
    <w:abstractNumId w:val="37"/>
  </w:num>
  <w:num w:numId="27" w16cid:durableId="1189175429">
    <w:abstractNumId w:val="17"/>
  </w:num>
  <w:num w:numId="28" w16cid:durableId="121533930">
    <w:abstractNumId w:val="39"/>
  </w:num>
  <w:num w:numId="29" w16cid:durableId="268902985">
    <w:abstractNumId w:val="20"/>
  </w:num>
  <w:num w:numId="30" w16cid:durableId="1639994729">
    <w:abstractNumId w:val="26"/>
  </w:num>
  <w:num w:numId="31" w16cid:durableId="1963001773">
    <w:abstractNumId w:val="31"/>
  </w:num>
  <w:num w:numId="32" w16cid:durableId="2066289662">
    <w:abstractNumId w:val="28"/>
  </w:num>
  <w:num w:numId="33" w16cid:durableId="1894849614">
    <w:abstractNumId w:val="34"/>
  </w:num>
  <w:num w:numId="34" w16cid:durableId="472452273">
    <w:abstractNumId w:val="11"/>
  </w:num>
  <w:num w:numId="35" w16cid:durableId="166100953">
    <w:abstractNumId w:val="15"/>
  </w:num>
  <w:num w:numId="36" w16cid:durableId="143204775">
    <w:abstractNumId w:val="35"/>
  </w:num>
  <w:num w:numId="37" w16cid:durableId="861018640">
    <w:abstractNumId w:val="4"/>
  </w:num>
  <w:num w:numId="38" w16cid:durableId="1073742339">
    <w:abstractNumId w:val="38"/>
  </w:num>
  <w:num w:numId="39" w16cid:durableId="1697728352">
    <w:abstractNumId w:val="32"/>
  </w:num>
  <w:num w:numId="40" w16cid:durableId="42893864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FA"/>
    <w:rsid w:val="000079EA"/>
    <w:rsid w:val="00012B49"/>
    <w:rsid w:val="00021EAE"/>
    <w:rsid w:val="0005282E"/>
    <w:rsid w:val="00061281"/>
    <w:rsid w:val="00062F89"/>
    <w:rsid w:val="00065D3A"/>
    <w:rsid w:val="000663F5"/>
    <w:rsid w:val="00075700"/>
    <w:rsid w:val="00076118"/>
    <w:rsid w:val="000831EB"/>
    <w:rsid w:val="00083302"/>
    <w:rsid w:val="00091EDB"/>
    <w:rsid w:val="000B066D"/>
    <w:rsid w:val="000C197D"/>
    <w:rsid w:val="000C3A74"/>
    <w:rsid w:val="000D1E12"/>
    <w:rsid w:val="000E3646"/>
    <w:rsid w:val="000E4B0F"/>
    <w:rsid w:val="000E6C6B"/>
    <w:rsid w:val="000F40E7"/>
    <w:rsid w:val="000F5944"/>
    <w:rsid w:val="00102451"/>
    <w:rsid w:val="00103B23"/>
    <w:rsid w:val="00134D66"/>
    <w:rsid w:val="001459F2"/>
    <w:rsid w:val="00153312"/>
    <w:rsid w:val="00173B0E"/>
    <w:rsid w:val="00174109"/>
    <w:rsid w:val="001B08D8"/>
    <w:rsid w:val="001C5138"/>
    <w:rsid w:val="001C7AA1"/>
    <w:rsid w:val="001D4F77"/>
    <w:rsid w:val="001E20A9"/>
    <w:rsid w:val="001E34AF"/>
    <w:rsid w:val="00201D57"/>
    <w:rsid w:val="00202C83"/>
    <w:rsid w:val="0020519E"/>
    <w:rsid w:val="00212D4E"/>
    <w:rsid w:val="00227D6D"/>
    <w:rsid w:val="002300C7"/>
    <w:rsid w:val="00247E5B"/>
    <w:rsid w:val="00252586"/>
    <w:rsid w:val="00264B69"/>
    <w:rsid w:val="00267D09"/>
    <w:rsid w:val="002724F7"/>
    <w:rsid w:val="00277019"/>
    <w:rsid w:val="002770B1"/>
    <w:rsid w:val="002803F2"/>
    <w:rsid w:val="00283861"/>
    <w:rsid w:val="00294687"/>
    <w:rsid w:val="00295856"/>
    <w:rsid w:val="002A12D1"/>
    <w:rsid w:val="002A5897"/>
    <w:rsid w:val="002B1E63"/>
    <w:rsid w:val="002B268E"/>
    <w:rsid w:val="002B5635"/>
    <w:rsid w:val="002B7696"/>
    <w:rsid w:val="002E7ED3"/>
    <w:rsid w:val="00332521"/>
    <w:rsid w:val="00333EE4"/>
    <w:rsid w:val="00340C7A"/>
    <w:rsid w:val="0034163C"/>
    <w:rsid w:val="0034370B"/>
    <w:rsid w:val="00355634"/>
    <w:rsid w:val="0036419E"/>
    <w:rsid w:val="00385559"/>
    <w:rsid w:val="003A7215"/>
    <w:rsid w:val="003B02A4"/>
    <w:rsid w:val="003B7DA6"/>
    <w:rsid w:val="003E61ED"/>
    <w:rsid w:val="003F06EC"/>
    <w:rsid w:val="004058D2"/>
    <w:rsid w:val="00433DB8"/>
    <w:rsid w:val="004433B3"/>
    <w:rsid w:val="00447413"/>
    <w:rsid w:val="00454216"/>
    <w:rsid w:val="00461CE9"/>
    <w:rsid w:val="0046268E"/>
    <w:rsid w:val="00480B1B"/>
    <w:rsid w:val="0048151A"/>
    <w:rsid w:val="00491236"/>
    <w:rsid w:val="004A2966"/>
    <w:rsid w:val="004A596E"/>
    <w:rsid w:val="004B5918"/>
    <w:rsid w:val="004C0E48"/>
    <w:rsid w:val="004C716B"/>
    <w:rsid w:val="004D42E1"/>
    <w:rsid w:val="004E50B8"/>
    <w:rsid w:val="0050746F"/>
    <w:rsid w:val="005108B1"/>
    <w:rsid w:val="00510B47"/>
    <w:rsid w:val="00524D15"/>
    <w:rsid w:val="005266B9"/>
    <w:rsid w:val="00546D24"/>
    <w:rsid w:val="00561A8B"/>
    <w:rsid w:val="00577DA6"/>
    <w:rsid w:val="005845FA"/>
    <w:rsid w:val="0058542A"/>
    <w:rsid w:val="00593974"/>
    <w:rsid w:val="005944B0"/>
    <w:rsid w:val="00596995"/>
    <w:rsid w:val="005A618C"/>
    <w:rsid w:val="005B3413"/>
    <w:rsid w:val="005B545F"/>
    <w:rsid w:val="005E3691"/>
    <w:rsid w:val="005F3404"/>
    <w:rsid w:val="00602A3C"/>
    <w:rsid w:val="00605A96"/>
    <w:rsid w:val="00606A86"/>
    <w:rsid w:val="00611103"/>
    <w:rsid w:val="006146F3"/>
    <w:rsid w:val="00617725"/>
    <w:rsid w:val="00641E93"/>
    <w:rsid w:val="00643827"/>
    <w:rsid w:val="00645270"/>
    <w:rsid w:val="006771E5"/>
    <w:rsid w:val="00686B5C"/>
    <w:rsid w:val="00692678"/>
    <w:rsid w:val="00694E77"/>
    <w:rsid w:val="006A665F"/>
    <w:rsid w:val="006C1968"/>
    <w:rsid w:val="006C6939"/>
    <w:rsid w:val="006F5D0D"/>
    <w:rsid w:val="00700C03"/>
    <w:rsid w:val="00701625"/>
    <w:rsid w:val="00705F71"/>
    <w:rsid w:val="00706EDE"/>
    <w:rsid w:val="007136E8"/>
    <w:rsid w:val="007339DE"/>
    <w:rsid w:val="00752431"/>
    <w:rsid w:val="00794BB6"/>
    <w:rsid w:val="007A1C81"/>
    <w:rsid w:val="007B064B"/>
    <w:rsid w:val="007D1A05"/>
    <w:rsid w:val="007E003D"/>
    <w:rsid w:val="007E3129"/>
    <w:rsid w:val="00803579"/>
    <w:rsid w:val="00806438"/>
    <w:rsid w:val="00816D09"/>
    <w:rsid w:val="00824809"/>
    <w:rsid w:val="0084362D"/>
    <w:rsid w:val="00844D1A"/>
    <w:rsid w:val="00870484"/>
    <w:rsid w:val="00871B95"/>
    <w:rsid w:val="00890D8B"/>
    <w:rsid w:val="00894AE9"/>
    <w:rsid w:val="008A0045"/>
    <w:rsid w:val="008A7CD7"/>
    <w:rsid w:val="008B0B74"/>
    <w:rsid w:val="008C4752"/>
    <w:rsid w:val="008C5F1E"/>
    <w:rsid w:val="008D0DBE"/>
    <w:rsid w:val="008D17A3"/>
    <w:rsid w:val="008D39CA"/>
    <w:rsid w:val="008E286B"/>
    <w:rsid w:val="0090756C"/>
    <w:rsid w:val="009204C7"/>
    <w:rsid w:val="00932300"/>
    <w:rsid w:val="009362FA"/>
    <w:rsid w:val="00961703"/>
    <w:rsid w:val="009662BF"/>
    <w:rsid w:val="009942E0"/>
    <w:rsid w:val="0099533B"/>
    <w:rsid w:val="009B02C0"/>
    <w:rsid w:val="009B1028"/>
    <w:rsid w:val="009D04BE"/>
    <w:rsid w:val="009D31AF"/>
    <w:rsid w:val="009E2E17"/>
    <w:rsid w:val="009F51AE"/>
    <w:rsid w:val="009F62F3"/>
    <w:rsid w:val="00A16F17"/>
    <w:rsid w:val="00A20E44"/>
    <w:rsid w:val="00A3375A"/>
    <w:rsid w:val="00A3480E"/>
    <w:rsid w:val="00A4354B"/>
    <w:rsid w:val="00A55358"/>
    <w:rsid w:val="00A5776B"/>
    <w:rsid w:val="00A7085C"/>
    <w:rsid w:val="00A91A58"/>
    <w:rsid w:val="00AB66BF"/>
    <w:rsid w:val="00AC0B95"/>
    <w:rsid w:val="00AC2D51"/>
    <w:rsid w:val="00AD4469"/>
    <w:rsid w:val="00AD481F"/>
    <w:rsid w:val="00AD6F02"/>
    <w:rsid w:val="00AE4D2B"/>
    <w:rsid w:val="00B02FC0"/>
    <w:rsid w:val="00B05FF1"/>
    <w:rsid w:val="00B062FB"/>
    <w:rsid w:val="00B15441"/>
    <w:rsid w:val="00B310E4"/>
    <w:rsid w:val="00B34A29"/>
    <w:rsid w:val="00B36FDB"/>
    <w:rsid w:val="00B37A2F"/>
    <w:rsid w:val="00B479B3"/>
    <w:rsid w:val="00B52E12"/>
    <w:rsid w:val="00B62779"/>
    <w:rsid w:val="00B77DA6"/>
    <w:rsid w:val="00BA361A"/>
    <w:rsid w:val="00BC1875"/>
    <w:rsid w:val="00BD09CD"/>
    <w:rsid w:val="00BD5C1A"/>
    <w:rsid w:val="00BE68B2"/>
    <w:rsid w:val="00BE73CA"/>
    <w:rsid w:val="00BF0987"/>
    <w:rsid w:val="00BF63E4"/>
    <w:rsid w:val="00BF723D"/>
    <w:rsid w:val="00C10F7C"/>
    <w:rsid w:val="00C15617"/>
    <w:rsid w:val="00C27E8F"/>
    <w:rsid w:val="00C37517"/>
    <w:rsid w:val="00C416D2"/>
    <w:rsid w:val="00C41EB3"/>
    <w:rsid w:val="00C42521"/>
    <w:rsid w:val="00C44D52"/>
    <w:rsid w:val="00C779CB"/>
    <w:rsid w:val="00C95E97"/>
    <w:rsid w:val="00CA27C7"/>
    <w:rsid w:val="00CB4546"/>
    <w:rsid w:val="00CB48C7"/>
    <w:rsid w:val="00CD045B"/>
    <w:rsid w:val="00CD0F88"/>
    <w:rsid w:val="00CF0457"/>
    <w:rsid w:val="00D06751"/>
    <w:rsid w:val="00D06E01"/>
    <w:rsid w:val="00D25F24"/>
    <w:rsid w:val="00D34830"/>
    <w:rsid w:val="00D413D7"/>
    <w:rsid w:val="00D44CB8"/>
    <w:rsid w:val="00D47679"/>
    <w:rsid w:val="00D5366D"/>
    <w:rsid w:val="00D5475D"/>
    <w:rsid w:val="00D76583"/>
    <w:rsid w:val="00D858BF"/>
    <w:rsid w:val="00DB782F"/>
    <w:rsid w:val="00DC0472"/>
    <w:rsid w:val="00DE418C"/>
    <w:rsid w:val="00DF4E00"/>
    <w:rsid w:val="00E033E2"/>
    <w:rsid w:val="00E0382F"/>
    <w:rsid w:val="00E048A6"/>
    <w:rsid w:val="00E148F9"/>
    <w:rsid w:val="00E16E5D"/>
    <w:rsid w:val="00E2162C"/>
    <w:rsid w:val="00E21F8D"/>
    <w:rsid w:val="00E3439E"/>
    <w:rsid w:val="00E41B9F"/>
    <w:rsid w:val="00E62106"/>
    <w:rsid w:val="00E63358"/>
    <w:rsid w:val="00E7090D"/>
    <w:rsid w:val="00E8215A"/>
    <w:rsid w:val="00E91650"/>
    <w:rsid w:val="00E95959"/>
    <w:rsid w:val="00EA25FF"/>
    <w:rsid w:val="00EA6E45"/>
    <w:rsid w:val="00EE4F24"/>
    <w:rsid w:val="00EE782D"/>
    <w:rsid w:val="00F04E84"/>
    <w:rsid w:val="00F10859"/>
    <w:rsid w:val="00F158C4"/>
    <w:rsid w:val="00F16EBE"/>
    <w:rsid w:val="00F20B68"/>
    <w:rsid w:val="00F3076F"/>
    <w:rsid w:val="00F43FF7"/>
    <w:rsid w:val="00F51AA6"/>
    <w:rsid w:val="00F52FA1"/>
    <w:rsid w:val="00F53809"/>
    <w:rsid w:val="00F660BE"/>
    <w:rsid w:val="00F9126D"/>
    <w:rsid w:val="00F91A26"/>
    <w:rsid w:val="00FB7B79"/>
    <w:rsid w:val="00FC15E5"/>
    <w:rsid w:val="00FC3386"/>
    <w:rsid w:val="00FC4010"/>
    <w:rsid w:val="00FE176D"/>
    <w:rsid w:val="00FE4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45896"/>
  <w15:chartTrackingRefBased/>
  <w15:docId w15:val="{CC3A1F95-01B1-4F13-9551-1CB545BC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79B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803F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5E369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62F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62FA"/>
  </w:style>
  <w:style w:type="paragraph" w:styleId="Piedepgina">
    <w:name w:val="footer"/>
    <w:basedOn w:val="Normal"/>
    <w:link w:val="PiedepginaCar"/>
    <w:uiPriority w:val="99"/>
    <w:unhideWhenUsed/>
    <w:rsid w:val="009362F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62FA"/>
  </w:style>
  <w:style w:type="paragraph" w:styleId="Sinespaciado">
    <w:name w:val="No Spacing"/>
    <w:link w:val="SinespaciadoCar"/>
    <w:uiPriority w:val="1"/>
    <w:qFormat/>
    <w:rsid w:val="00D5475D"/>
    <w:pPr>
      <w:spacing w:line="240" w:lineRule="auto"/>
    </w:pPr>
    <w:rPr>
      <w:rFonts w:eastAsiaTheme="minorEastAsia"/>
      <w:lang w:eastAsia="es-MX"/>
    </w:rPr>
  </w:style>
  <w:style w:type="character" w:customStyle="1" w:styleId="SinespaciadoCar">
    <w:name w:val="Sin espaciado Car"/>
    <w:basedOn w:val="Fuentedeprrafopredeter"/>
    <w:link w:val="Sinespaciado"/>
    <w:uiPriority w:val="1"/>
    <w:rsid w:val="00D5475D"/>
    <w:rPr>
      <w:rFonts w:eastAsiaTheme="minorEastAsia"/>
      <w:lang w:eastAsia="es-MX"/>
    </w:rPr>
  </w:style>
  <w:style w:type="paragraph" w:styleId="Prrafodelista">
    <w:name w:val="List Paragraph"/>
    <w:basedOn w:val="Normal"/>
    <w:uiPriority w:val="34"/>
    <w:qFormat/>
    <w:rsid w:val="007E003D"/>
    <w:pPr>
      <w:ind w:left="720"/>
      <w:contextualSpacing/>
    </w:pPr>
  </w:style>
  <w:style w:type="character" w:customStyle="1" w:styleId="Ttulo1Car">
    <w:name w:val="Título 1 Car"/>
    <w:basedOn w:val="Fuentedeprrafopredeter"/>
    <w:link w:val="Ttulo1"/>
    <w:uiPriority w:val="9"/>
    <w:rsid w:val="00B479B3"/>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479B3"/>
    <w:pPr>
      <w:outlineLvl w:val="9"/>
    </w:pPr>
    <w:rPr>
      <w:lang w:eastAsia="es-MX"/>
    </w:rPr>
  </w:style>
  <w:style w:type="paragraph" w:styleId="TDC1">
    <w:name w:val="toc 1"/>
    <w:basedOn w:val="Normal"/>
    <w:next w:val="Normal"/>
    <w:autoRedefine/>
    <w:uiPriority w:val="39"/>
    <w:unhideWhenUsed/>
    <w:rsid w:val="00B479B3"/>
    <w:pPr>
      <w:spacing w:after="100"/>
    </w:pPr>
  </w:style>
  <w:style w:type="character" w:styleId="Hipervnculo">
    <w:name w:val="Hyperlink"/>
    <w:basedOn w:val="Fuentedeprrafopredeter"/>
    <w:uiPriority w:val="99"/>
    <w:unhideWhenUsed/>
    <w:rsid w:val="00B479B3"/>
    <w:rPr>
      <w:color w:val="0563C1" w:themeColor="hyperlink"/>
      <w:u w:val="single"/>
    </w:rPr>
  </w:style>
  <w:style w:type="character" w:styleId="Textoennegrita">
    <w:name w:val="Strong"/>
    <w:basedOn w:val="Fuentedeprrafopredeter"/>
    <w:uiPriority w:val="22"/>
    <w:qFormat/>
    <w:rsid w:val="006C1968"/>
    <w:rPr>
      <w:b/>
      <w:bCs/>
    </w:rPr>
  </w:style>
  <w:style w:type="character" w:styleId="Mencinsinresolver">
    <w:name w:val="Unresolved Mention"/>
    <w:basedOn w:val="Fuentedeprrafopredeter"/>
    <w:uiPriority w:val="99"/>
    <w:semiHidden/>
    <w:unhideWhenUsed/>
    <w:rsid w:val="006F5D0D"/>
    <w:rPr>
      <w:color w:val="605E5C"/>
      <w:shd w:val="clear" w:color="auto" w:fill="E1DFDD"/>
    </w:rPr>
  </w:style>
  <w:style w:type="paragraph" w:styleId="NormalWeb">
    <w:name w:val="Normal (Web)"/>
    <w:basedOn w:val="Normal"/>
    <w:uiPriority w:val="99"/>
    <w:unhideWhenUsed/>
    <w:rsid w:val="009942E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eadable">
    <w:name w:val="readable"/>
    <w:basedOn w:val="Normal"/>
    <w:rsid w:val="00890D8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opicparatopictextcub0d">
    <w:name w:val="topicpara_topictext__cub0d"/>
    <w:basedOn w:val="Fuentedeprrafopredeter"/>
    <w:rsid w:val="00890D8B"/>
  </w:style>
  <w:style w:type="character" w:customStyle="1" w:styleId="genericdrug">
    <w:name w:val="genericdrug"/>
    <w:basedOn w:val="Fuentedeprrafopredeter"/>
    <w:rsid w:val="00890D8B"/>
  </w:style>
  <w:style w:type="character" w:customStyle="1" w:styleId="Ttulo2Car">
    <w:name w:val="Título 2 Car"/>
    <w:basedOn w:val="Fuentedeprrafopredeter"/>
    <w:link w:val="Ttulo2"/>
    <w:uiPriority w:val="9"/>
    <w:rsid w:val="002803F2"/>
    <w:rPr>
      <w:rFonts w:asciiTheme="majorHAnsi" w:eastAsiaTheme="majorEastAsia" w:hAnsiTheme="majorHAnsi" w:cstheme="majorBidi"/>
      <w:color w:val="2F5496" w:themeColor="accent1" w:themeShade="BF"/>
      <w:sz w:val="26"/>
      <w:szCs w:val="26"/>
    </w:rPr>
  </w:style>
  <w:style w:type="character" w:customStyle="1" w:styleId="topicheadauthornametz94s">
    <w:name w:val="topichead_authorname__tz94s"/>
    <w:basedOn w:val="Fuentedeprrafopredeter"/>
    <w:rsid w:val="002803F2"/>
  </w:style>
  <w:style w:type="character" w:customStyle="1" w:styleId="topicheadauthoraffiliation8aky4">
    <w:name w:val="topichead_authoraffiliation__8aky4"/>
    <w:basedOn w:val="Fuentedeprrafopredeter"/>
    <w:rsid w:val="002803F2"/>
  </w:style>
  <w:style w:type="paragraph" w:styleId="TDC2">
    <w:name w:val="toc 2"/>
    <w:basedOn w:val="Normal"/>
    <w:next w:val="Normal"/>
    <w:autoRedefine/>
    <w:uiPriority w:val="39"/>
    <w:unhideWhenUsed/>
    <w:rsid w:val="005E3691"/>
    <w:pPr>
      <w:spacing w:after="100"/>
      <w:ind w:left="220"/>
    </w:pPr>
  </w:style>
  <w:style w:type="character" w:customStyle="1" w:styleId="Ttulo3Car">
    <w:name w:val="Título 3 Car"/>
    <w:basedOn w:val="Fuentedeprrafopredeter"/>
    <w:link w:val="Ttulo3"/>
    <w:uiPriority w:val="9"/>
    <w:rsid w:val="005E3691"/>
    <w:rPr>
      <w:rFonts w:asciiTheme="majorHAnsi" w:eastAsiaTheme="majorEastAsia" w:hAnsiTheme="majorHAnsi" w:cstheme="majorBidi"/>
      <w:color w:val="1F3763" w:themeColor="accent1" w:themeShade="7F"/>
      <w:sz w:val="24"/>
      <w:szCs w:val="24"/>
    </w:rPr>
  </w:style>
  <w:style w:type="paragraph" w:styleId="TDC3">
    <w:name w:val="toc 3"/>
    <w:basedOn w:val="Normal"/>
    <w:next w:val="Normal"/>
    <w:autoRedefine/>
    <w:uiPriority w:val="39"/>
    <w:unhideWhenUsed/>
    <w:rsid w:val="004C0E48"/>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2855">
      <w:bodyDiv w:val="1"/>
      <w:marLeft w:val="0"/>
      <w:marRight w:val="0"/>
      <w:marTop w:val="0"/>
      <w:marBottom w:val="0"/>
      <w:divBdr>
        <w:top w:val="none" w:sz="0" w:space="0" w:color="auto"/>
        <w:left w:val="none" w:sz="0" w:space="0" w:color="auto"/>
        <w:bottom w:val="none" w:sz="0" w:space="0" w:color="auto"/>
        <w:right w:val="none" w:sz="0" w:space="0" w:color="auto"/>
      </w:divBdr>
    </w:div>
    <w:div w:id="100416727">
      <w:bodyDiv w:val="1"/>
      <w:marLeft w:val="0"/>
      <w:marRight w:val="0"/>
      <w:marTop w:val="0"/>
      <w:marBottom w:val="0"/>
      <w:divBdr>
        <w:top w:val="none" w:sz="0" w:space="0" w:color="auto"/>
        <w:left w:val="none" w:sz="0" w:space="0" w:color="auto"/>
        <w:bottom w:val="none" w:sz="0" w:space="0" w:color="auto"/>
        <w:right w:val="none" w:sz="0" w:space="0" w:color="auto"/>
      </w:divBdr>
    </w:div>
    <w:div w:id="205484968">
      <w:bodyDiv w:val="1"/>
      <w:marLeft w:val="0"/>
      <w:marRight w:val="0"/>
      <w:marTop w:val="0"/>
      <w:marBottom w:val="0"/>
      <w:divBdr>
        <w:top w:val="none" w:sz="0" w:space="0" w:color="auto"/>
        <w:left w:val="none" w:sz="0" w:space="0" w:color="auto"/>
        <w:bottom w:val="none" w:sz="0" w:space="0" w:color="auto"/>
        <w:right w:val="none" w:sz="0" w:space="0" w:color="auto"/>
      </w:divBdr>
    </w:div>
    <w:div w:id="242418182">
      <w:bodyDiv w:val="1"/>
      <w:marLeft w:val="0"/>
      <w:marRight w:val="0"/>
      <w:marTop w:val="0"/>
      <w:marBottom w:val="0"/>
      <w:divBdr>
        <w:top w:val="none" w:sz="0" w:space="0" w:color="auto"/>
        <w:left w:val="none" w:sz="0" w:space="0" w:color="auto"/>
        <w:bottom w:val="none" w:sz="0" w:space="0" w:color="auto"/>
        <w:right w:val="none" w:sz="0" w:space="0" w:color="auto"/>
      </w:divBdr>
    </w:div>
    <w:div w:id="303197206">
      <w:bodyDiv w:val="1"/>
      <w:marLeft w:val="0"/>
      <w:marRight w:val="0"/>
      <w:marTop w:val="0"/>
      <w:marBottom w:val="0"/>
      <w:divBdr>
        <w:top w:val="none" w:sz="0" w:space="0" w:color="auto"/>
        <w:left w:val="none" w:sz="0" w:space="0" w:color="auto"/>
        <w:bottom w:val="none" w:sz="0" w:space="0" w:color="auto"/>
        <w:right w:val="none" w:sz="0" w:space="0" w:color="auto"/>
      </w:divBdr>
    </w:div>
    <w:div w:id="310445205">
      <w:bodyDiv w:val="1"/>
      <w:marLeft w:val="0"/>
      <w:marRight w:val="0"/>
      <w:marTop w:val="0"/>
      <w:marBottom w:val="0"/>
      <w:divBdr>
        <w:top w:val="none" w:sz="0" w:space="0" w:color="auto"/>
        <w:left w:val="none" w:sz="0" w:space="0" w:color="auto"/>
        <w:bottom w:val="none" w:sz="0" w:space="0" w:color="auto"/>
        <w:right w:val="none" w:sz="0" w:space="0" w:color="auto"/>
      </w:divBdr>
    </w:div>
    <w:div w:id="393740437">
      <w:bodyDiv w:val="1"/>
      <w:marLeft w:val="0"/>
      <w:marRight w:val="0"/>
      <w:marTop w:val="0"/>
      <w:marBottom w:val="0"/>
      <w:divBdr>
        <w:top w:val="none" w:sz="0" w:space="0" w:color="auto"/>
        <w:left w:val="none" w:sz="0" w:space="0" w:color="auto"/>
        <w:bottom w:val="none" w:sz="0" w:space="0" w:color="auto"/>
        <w:right w:val="none" w:sz="0" w:space="0" w:color="auto"/>
      </w:divBdr>
    </w:div>
    <w:div w:id="455027514">
      <w:bodyDiv w:val="1"/>
      <w:marLeft w:val="0"/>
      <w:marRight w:val="0"/>
      <w:marTop w:val="0"/>
      <w:marBottom w:val="0"/>
      <w:divBdr>
        <w:top w:val="none" w:sz="0" w:space="0" w:color="auto"/>
        <w:left w:val="none" w:sz="0" w:space="0" w:color="auto"/>
        <w:bottom w:val="none" w:sz="0" w:space="0" w:color="auto"/>
        <w:right w:val="none" w:sz="0" w:space="0" w:color="auto"/>
      </w:divBdr>
    </w:div>
    <w:div w:id="650789770">
      <w:bodyDiv w:val="1"/>
      <w:marLeft w:val="0"/>
      <w:marRight w:val="0"/>
      <w:marTop w:val="0"/>
      <w:marBottom w:val="0"/>
      <w:divBdr>
        <w:top w:val="none" w:sz="0" w:space="0" w:color="auto"/>
        <w:left w:val="none" w:sz="0" w:space="0" w:color="auto"/>
        <w:bottom w:val="none" w:sz="0" w:space="0" w:color="auto"/>
        <w:right w:val="none" w:sz="0" w:space="0" w:color="auto"/>
      </w:divBdr>
    </w:div>
    <w:div w:id="708728692">
      <w:bodyDiv w:val="1"/>
      <w:marLeft w:val="0"/>
      <w:marRight w:val="0"/>
      <w:marTop w:val="0"/>
      <w:marBottom w:val="0"/>
      <w:divBdr>
        <w:top w:val="none" w:sz="0" w:space="0" w:color="auto"/>
        <w:left w:val="none" w:sz="0" w:space="0" w:color="auto"/>
        <w:bottom w:val="none" w:sz="0" w:space="0" w:color="auto"/>
        <w:right w:val="none" w:sz="0" w:space="0" w:color="auto"/>
      </w:divBdr>
    </w:div>
    <w:div w:id="729771336">
      <w:bodyDiv w:val="1"/>
      <w:marLeft w:val="0"/>
      <w:marRight w:val="0"/>
      <w:marTop w:val="0"/>
      <w:marBottom w:val="0"/>
      <w:divBdr>
        <w:top w:val="none" w:sz="0" w:space="0" w:color="auto"/>
        <w:left w:val="none" w:sz="0" w:space="0" w:color="auto"/>
        <w:bottom w:val="none" w:sz="0" w:space="0" w:color="auto"/>
        <w:right w:val="none" w:sz="0" w:space="0" w:color="auto"/>
      </w:divBdr>
    </w:div>
    <w:div w:id="961576374">
      <w:bodyDiv w:val="1"/>
      <w:marLeft w:val="0"/>
      <w:marRight w:val="0"/>
      <w:marTop w:val="0"/>
      <w:marBottom w:val="0"/>
      <w:divBdr>
        <w:top w:val="none" w:sz="0" w:space="0" w:color="auto"/>
        <w:left w:val="none" w:sz="0" w:space="0" w:color="auto"/>
        <w:bottom w:val="none" w:sz="0" w:space="0" w:color="auto"/>
        <w:right w:val="none" w:sz="0" w:space="0" w:color="auto"/>
      </w:divBdr>
    </w:div>
    <w:div w:id="1052653304">
      <w:bodyDiv w:val="1"/>
      <w:marLeft w:val="0"/>
      <w:marRight w:val="0"/>
      <w:marTop w:val="0"/>
      <w:marBottom w:val="0"/>
      <w:divBdr>
        <w:top w:val="none" w:sz="0" w:space="0" w:color="auto"/>
        <w:left w:val="none" w:sz="0" w:space="0" w:color="auto"/>
        <w:bottom w:val="none" w:sz="0" w:space="0" w:color="auto"/>
        <w:right w:val="none" w:sz="0" w:space="0" w:color="auto"/>
      </w:divBdr>
      <w:divsChild>
        <w:div w:id="407115139">
          <w:marLeft w:val="0"/>
          <w:marRight w:val="0"/>
          <w:marTop w:val="0"/>
          <w:marBottom w:val="0"/>
          <w:divBdr>
            <w:top w:val="none" w:sz="0" w:space="0" w:color="auto"/>
            <w:left w:val="none" w:sz="0" w:space="0" w:color="auto"/>
            <w:bottom w:val="none" w:sz="0" w:space="0" w:color="auto"/>
            <w:right w:val="none" w:sz="0" w:space="0" w:color="auto"/>
          </w:divBdr>
        </w:div>
      </w:divsChild>
    </w:div>
    <w:div w:id="1125853718">
      <w:bodyDiv w:val="1"/>
      <w:marLeft w:val="0"/>
      <w:marRight w:val="0"/>
      <w:marTop w:val="0"/>
      <w:marBottom w:val="0"/>
      <w:divBdr>
        <w:top w:val="none" w:sz="0" w:space="0" w:color="auto"/>
        <w:left w:val="none" w:sz="0" w:space="0" w:color="auto"/>
        <w:bottom w:val="none" w:sz="0" w:space="0" w:color="auto"/>
        <w:right w:val="none" w:sz="0" w:space="0" w:color="auto"/>
      </w:divBdr>
    </w:div>
    <w:div w:id="1190097410">
      <w:bodyDiv w:val="1"/>
      <w:marLeft w:val="0"/>
      <w:marRight w:val="0"/>
      <w:marTop w:val="0"/>
      <w:marBottom w:val="0"/>
      <w:divBdr>
        <w:top w:val="none" w:sz="0" w:space="0" w:color="auto"/>
        <w:left w:val="none" w:sz="0" w:space="0" w:color="auto"/>
        <w:bottom w:val="none" w:sz="0" w:space="0" w:color="auto"/>
        <w:right w:val="none" w:sz="0" w:space="0" w:color="auto"/>
      </w:divBdr>
    </w:div>
    <w:div w:id="1551645868">
      <w:bodyDiv w:val="1"/>
      <w:marLeft w:val="0"/>
      <w:marRight w:val="0"/>
      <w:marTop w:val="0"/>
      <w:marBottom w:val="0"/>
      <w:divBdr>
        <w:top w:val="none" w:sz="0" w:space="0" w:color="auto"/>
        <w:left w:val="none" w:sz="0" w:space="0" w:color="auto"/>
        <w:bottom w:val="none" w:sz="0" w:space="0" w:color="auto"/>
        <w:right w:val="none" w:sz="0" w:space="0" w:color="auto"/>
      </w:divBdr>
    </w:div>
    <w:div w:id="1555655111">
      <w:bodyDiv w:val="1"/>
      <w:marLeft w:val="0"/>
      <w:marRight w:val="0"/>
      <w:marTop w:val="0"/>
      <w:marBottom w:val="0"/>
      <w:divBdr>
        <w:top w:val="none" w:sz="0" w:space="0" w:color="auto"/>
        <w:left w:val="none" w:sz="0" w:space="0" w:color="auto"/>
        <w:bottom w:val="none" w:sz="0" w:space="0" w:color="auto"/>
        <w:right w:val="none" w:sz="0" w:space="0" w:color="auto"/>
      </w:divBdr>
    </w:div>
    <w:div w:id="1664620816">
      <w:bodyDiv w:val="1"/>
      <w:marLeft w:val="0"/>
      <w:marRight w:val="0"/>
      <w:marTop w:val="0"/>
      <w:marBottom w:val="0"/>
      <w:divBdr>
        <w:top w:val="none" w:sz="0" w:space="0" w:color="auto"/>
        <w:left w:val="none" w:sz="0" w:space="0" w:color="auto"/>
        <w:bottom w:val="none" w:sz="0" w:space="0" w:color="auto"/>
        <w:right w:val="none" w:sz="0" w:space="0" w:color="auto"/>
      </w:divBdr>
      <w:divsChild>
        <w:div w:id="1226915143">
          <w:marLeft w:val="0"/>
          <w:marRight w:val="0"/>
          <w:marTop w:val="150"/>
          <w:marBottom w:val="0"/>
          <w:divBdr>
            <w:top w:val="none" w:sz="0" w:space="0" w:color="auto"/>
            <w:left w:val="none" w:sz="0" w:space="0" w:color="auto"/>
            <w:bottom w:val="none" w:sz="0" w:space="0" w:color="auto"/>
            <w:right w:val="none" w:sz="0" w:space="0" w:color="auto"/>
          </w:divBdr>
          <w:divsChild>
            <w:div w:id="184246172">
              <w:marLeft w:val="0"/>
              <w:marRight w:val="0"/>
              <w:marTop w:val="0"/>
              <w:marBottom w:val="0"/>
              <w:divBdr>
                <w:top w:val="none" w:sz="0" w:space="0" w:color="auto"/>
                <w:left w:val="none" w:sz="0" w:space="0" w:color="auto"/>
                <w:bottom w:val="none" w:sz="0" w:space="0" w:color="auto"/>
                <w:right w:val="none" w:sz="0" w:space="0" w:color="auto"/>
              </w:divBdr>
            </w:div>
            <w:div w:id="1708675009">
              <w:marLeft w:val="0"/>
              <w:marRight w:val="0"/>
              <w:marTop w:val="150"/>
              <w:marBottom w:val="75"/>
              <w:divBdr>
                <w:top w:val="none" w:sz="0" w:space="0" w:color="auto"/>
                <w:left w:val="none" w:sz="0" w:space="0" w:color="auto"/>
                <w:bottom w:val="none" w:sz="0" w:space="0" w:color="auto"/>
                <w:right w:val="none" w:sz="0" w:space="0" w:color="auto"/>
              </w:divBdr>
              <w:divsChild>
                <w:div w:id="205750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532961">
      <w:bodyDiv w:val="1"/>
      <w:marLeft w:val="0"/>
      <w:marRight w:val="0"/>
      <w:marTop w:val="0"/>
      <w:marBottom w:val="0"/>
      <w:divBdr>
        <w:top w:val="none" w:sz="0" w:space="0" w:color="auto"/>
        <w:left w:val="none" w:sz="0" w:space="0" w:color="auto"/>
        <w:bottom w:val="none" w:sz="0" w:space="0" w:color="auto"/>
        <w:right w:val="none" w:sz="0" w:space="0" w:color="auto"/>
      </w:divBdr>
    </w:div>
    <w:div w:id="214468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sevier.es/es-revista-revista-medica-clinica-las-condes-202-articulo-sindrome-ovario-poliquistico-diagnostico-manejo-S0716864013702293" TargetMode="External"/><Relationship Id="rId18" Type="http://schemas.openxmlformats.org/officeDocument/2006/relationships/hyperlink" Target="https://www.gob.mx/salud/prensa/096-sindrome-de-ovario-poliquistico-comun-entre-las-mujeres-mexicanas?idiom=e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ing.com/ck/a?!&amp;&amp;p=4f6b116923666028JmltdHM9MTcyNzkxMzYwMCZpZ3VpZD0wMGExN2M4Zi0wZGMxLTZkOTQtMDRlNC02ZTRiMGNjOTZjMzAmaW5zaWQ9NTcxMg&amp;ptn=3&amp;ver=2&amp;hsh=3&amp;fclid=00a17c8f-0dc1-6d94-04e4-6e4b0cc96c30&amp;psq=s%c3%adndrome+de+ovario+poliqu%c3%adstico+prevenci%c3%b3n+&amp;u=a1aHR0cHM6Ly93d3cucmVwcm9kdWNjaW9uYXNpc3RpZGEub3JnL3NpbmRyb21lLWRlLW92YXJpb3MtcG9saXF1aXN0aWNvcy8&amp;ntb=1" TargetMode="External"/><Relationship Id="rId17" Type="http://schemas.openxmlformats.org/officeDocument/2006/relationships/hyperlink" Target="https://espanol.nichd.nih.gov/salud/temas/PCOS/informacion/causa" TargetMode="External"/><Relationship Id="rId2" Type="http://schemas.openxmlformats.org/officeDocument/2006/relationships/customXml" Target="../customXml/item2.xml"/><Relationship Id="rId16" Type="http://schemas.openxmlformats.org/officeDocument/2006/relationships/hyperlink" Target="https://www.msdmanuals.com/es/professional/ginecolog%C3%ADa-y-obstetricia/anomal%C3%ADas-menstruales/s%C3%ADndrome-de-ovario-poliqu%C3%ADstico-so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sdmanuals.com/es/professional/ginecolog%C3%ADa-y-obstetricia/infertilidad-y-p%C3%A9rdida-recurrente-del-embarazo/disfunci%C3%B3n-ovulatoria" TargetMode="External"/><Relationship Id="rId5" Type="http://schemas.openxmlformats.org/officeDocument/2006/relationships/settings" Target="settings.xml"/><Relationship Id="rId15" Type="http://schemas.openxmlformats.org/officeDocument/2006/relationships/hyperlink" Target="https://www.who.int/es/news-room/fact-sheets/detail/polycystic-ovary-syndrome"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yperlink" Target="https://doi.org/10.33996/revistavive.v5i14.17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D28C861-EBD3-4968-9B74-54573F2D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8925</Words>
  <Characters>49090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alinne perez velasco</dc:creator>
  <cp:keywords/>
  <dc:description/>
  <cp:lastModifiedBy>Hernández Natalia</cp:lastModifiedBy>
  <cp:revision>2</cp:revision>
  <cp:lastPrinted>2024-12-15T06:42:00Z</cp:lastPrinted>
  <dcterms:created xsi:type="dcterms:W3CDTF">2025-03-07T23:27:00Z</dcterms:created>
  <dcterms:modified xsi:type="dcterms:W3CDTF">2025-03-07T23:27:00Z</dcterms:modified>
</cp:coreProperties>
</file>