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11058" w:type="dxa"/>
        <w:tblInd w:w="-998" w:type="dxa"/>
        <w:tblLook w:val="04A0" w:firstRow="1" w:lastRow="0" w:firstColumn="1" w:lastColumn="0" w:noHBand="0" w:noVBand="1"/>
      </w:tblPr>
      <w:tblGrid>
        <w:gridCol w:w="3189"/>
        <w:gridCol w:w="2169"/>
        <w:gridCol w:w="3999"/>
        <w:gridCol w:w="1701"/>
      </w:tblGrid>
      <w:tr w:rsidR="00237061" w14:paraId="3CC141A2" w14:textId="77777777" w:rsidTr="00237061">
        <w:tc>
          <w:tcPr>
            <w:tcW w:w="3189" w:type="dxa"/>
          </w:tcPr>
          <w:p w14:paraId="27EBB7E9" w14:textId="4DCAFCD2" w:rsidR="00237061" w:rsidRDefault="00237061">
            <w:r>
              <w:t xml:space="preserve">Multivitamínicos </w:t>
            </w:r>
          </w:p>
        </w:tc>
        <w:tc>
          <w:tcPr>
            <w:tcW w:w="2169" w:type="dxa"/>
          </w:tcPr>
          <w:p w14:paraId="18FB30E0" w14:textId="6ACAB7BF" w:rsidR="00237061" w:rsidRDefault="00237061">
            <w:r>
              <w:t xml:space="preserve">Dosis </w:t>
            </w:r>
          </w:p>
        </w:tc>
        <w:tc>
          <w:tcPr>
            <w:tcW w:w="3999" w:type="dxa"/>
          </w:tcPr>
          <w:p w14:paraId="778EC2EF" w14:textId="77777777" w:rsidR="00237061" w:rsidRDefault="00237061"/>
        </w:tc>
        <w:tc>
          <w:tcPr>
            <w:tcW w:w="1701" w:type="dxa"/>
          </w:tcPr>
          <w:p w14:paraId="3AD9488E" w14:textId="77777777" w:rsidR="00237061" w:rsidRDefault="00237061"/>
        </w:tc>
      </w:tr>
      <w:tr w:rsidR="00237061" w14:paraId="39C3CCA5" w14:textId="77777777" w:rsidTr="00237061">
        <w:trPr>
          <w:trHeight w:val="1476"/>
        </w:trPr>
        <w:tc>
          <w:tcPr>
            <w:tcW w:w="3189" w:type="dxa"/>
            <w:vMerge w:val="restart"/>
          </w:tcPr>
          <w:p w14:paraId="5CFFB9B8" w14:textId="352B0BDF" w:rsidR="00237061" w:rsidRDefault="00237061">
            <w:r>
              <w:t xml:space="preserve">Ácido fólico </w:t>
            </w:r>
          </w:p>
        </w:tc>
        <w:tc>
          <w:tcPr>
            <w:tcW w:w="2169" w:type="dxa"/>
          </w:tcPr>
          <w:p w14:paraId="5984A7D3" w14:textId="1CF97A90" w:rsidR="00237061" w:rsidRDefault="00237061">
            <w:r>
              <w:t xml:space="preserve">400-800 ug/día </w:t>
            </w:r>
          </w:p>
        </w:tc>
        <w:tc>
          <w:tcPr>
            <w:tcW w:w="3999" w:type="dxa"/>
          </w:tcPr>
          <w:p w14:paraId="2CDD9FAF" w14:textId="77777777" w:rsidR="00237061" w:rsidRDefault="00237061">
            <w:r>
              <w:t xml:space="preserve">En todas las px embarazadas </w:t>
            </w:r>
          </w:p>
          <w:p w14:paraId="3BE5334C" w14:textId="77777777" w:rsidR="00237061" w:rsidRDefault="00237061" w:rsidP="00237061">
            <w:pPr>
              <w:pStyle w:val="Prrafodelista"/>
              <w:numPr>
                <w:ilvl w:val="0"/>
                <w:numId w:val="1"/>
              </w:numPr>
            </w:pPr>
            <w:r>
              <w:t>A 3 meses previos a la concepción</w:t>
            </w:r>
          </w:p>
          <w:p w14:paraId="51273DA4" w14:textId="434F607E" w:rsidR="00237061" w:rsidRDefault="00237061" w:rsidP="00237061"/>
        </w:tc>
        <w:tc>
          <w:tcPr>
            <w:tcW w:w="1701" w:type="dxa"/>
          </w:tcPr>
          <w:p w14:paraId="69749D4F" w14:textId="35DE74D7" w:rsidR="00237061" w:rsidRDefault="00237061">
            <w:r>
              <w:t xml:space="preserve">ayuda a prevenir defectos del tubo neural </w:t>
            </w:r>
          </w:p>
        </w:tc>
      </w:tr>
      <w:tr w:rsidR="00237061" w14:paraId="06E9DACC" w14:textId="77777777" w:rsidTr="00237061">
        <w:trPr>
          <w:trHeight w:val="684"/>
        </w:trPr>
        <w:tc>
          <w:tcPr>
            <w:tcW w:w="3189" w:type="dxa"/>
            <w:vMerge/>
          </w:tcPr>
          <w:p w14:paraId="6E0FCF5E" w14:textId="77777777" w:rsidR="00237061" w:rsidRDefault="00237061"/>
        </w:tc>
        <w:tc>
          <w:tcPr>
            <w:tcW w:w="2169" w:type="dxa"/>
          </w:tcPr>
          <w:p w14:paraId="6F932E39" w14:textId="6ED0A8D0" w:rsidR="00237061" w:rsidRDefault="00237061" w:rsidP="00237061">
            <w:r>
              <w:t>5mg/</w:t>
            </w:r>
            <w:proofErr w:type="spellStart"/>
            <w:r>
              <w:t>dia</w:t>
            </w:r>
            <w:proofErr w:type="spellEnd"/>
            <w:r>
              <w:t xml:space="preserve"> </w:t>
            </w:r>
          </w:p>
        </w:tc>
        <w:tc>
          <w:tcPr>
            <w:tcW w:w="3999" w:type="dxa"/>
          </w:tcPr>
          <w:p w14:paraId="0BBBEBBD" w14:textId="77777777" w:rsidR="00237061" w:rsidRDefault="00237061" w:rsidP="00237061"/>
          <w:p w14:paraId="170D1D70" w14:textId="629E8F98" w:rsidR="00237061" w:rsidRDefault="00237061" w:rsidP="00237061">
            <w:r>
              <w:t xml:space="preserve"> Px con factores de riesgo: </w:t>
            </w:r>
          </w:p>
          <w:p w14:paraId="6ED1D39C" w14:textId="77777777" w:rsidR="00237061" w:rsidRDefault="00237061" w:rsidP="00237061">
            <w:pPr>
              <w:pStyle w:val="Prrafodelista"/>
              <w:numPr>
                <w:ilvl w:val="0"/>
                <w:numId w:val="1"/>
              </w:numPr>
            </w:pPr>
            <w:r>
              <w:t xml:space="preserve">Antecedentes de embarazos con defectos en el tubo neural </w:t>
            </w:r>
          </w:p>
          <w:p w14:paraId="5144A7BD" w14:textId="51E3D21B" w:rsidR="00237061" w:rsidRDefault="00237061" w:rsidP="00237061">
            <w:pPr>
              <w:pStyle w:val="Prrafodelista"/>
              <w:numPr>
                <w:ilvl w:val="0"/>
                <w:numId w:val="1"/>
              </w:numPr>
            </w:pPr>
            <w:proofErr w:type="spellStart"/>
            <w:r>
              <w:t>Antc</w:t>
            </w:r>
            <w:proofErr w:type="spellEnd"/>
            <w:r>
              <w:t xml:space="preserve">. Familiares con </w:t>
            </w:r>
            <w:proofErr w:type="spellStart"/>
            <w:r>
              <w:t>def</w:t>
            </w:r>
            <w:proofErr w:type="spellEnd"/>
            <w:r>
              <w:t xml:space="preserve">. tubo neural </w:t>
            </w:r>
          </w:p>
          <w:p w14:paraId="2FEA90BF" w14:textId="77777777" w:rsidR="00237061" w:rsidRDefault="00237061" w:rsidP="00237061">
            <w:pPr>
              <w:pStyle w:val="Prrafodelista"/>
              <w:numPr>
                <w:ilvl w:val="0"/>
                <w:numId w:val="1"/>
              </w:numPr>
            </w:pPr>
            <w:r>
              <w:t xml:space="preserve">Uso de anticonvulsivos </w:t>
            </w:r>
          </w:p>
          <w:p w14:paraId="239B80EC" w14:textId="77777777" w:rsidR="00237061" w:rsidRDefault="00237061" w:rsidP="00237061">
            <w:pPr>
              <w:pStyle w:val="Prrafodelista"/>
              <w:numPr>
                <w:ilvl w:val="0"/>
                <w:numId w:val="1"/>
              </w:numPr>
            </w:pPr>
            <w:r>
              <w:t xml:space="preserve">Tabaquismo </w:t>
            </w:r>
          </w:p>
          <w:p w14:paraId="7C614241" w14:textId="0CF03850" w:rsidR="00237061" w:rsidRDefault="00237061" w:rsidP="00237061">
            <w:pPr>
              <w:pStyle w:val="Prrafodelista"/>
              <w:numPr>
                <w:ilvl w:val="0"/>
                <w:numId w:val="1"/>
              </w:numPr>
            </w:pPr>
            <w:r>
              <w:t xml:space="preserve">DM1 Y 2 </w:t>
            </w:r>
          </w:p>
        </w:tc>
        <w:tc>
          <w:tcPr>
            <w:tcW w:w="1701" w:type="dxa"/>
          </w:tcPr>
          <w:p w14:paraId="3A37BA10" w14:textId="77777777" w:rsidR="00237061" w:rsidRDefault="00237061" w:rsidP="00237061"/>
        </w:tc>
      </w:tr>
      <w:tr w:rsidR="00237061" w14:paraId="5778B6E7" w14:textId="77777777" w:rsidTr="00237061">
        <w:tc>
          <w:tcPr>
            <w:tcW w:w="3189" w:type="dxa"/>
          </w:tcPr>
          <w:p w14:paraId="278EB3D4" w14:textId="616BBB2C" w:rsidR="00237061" w:rsidRDefault="00237061">
            <w:r>
              <w:t xml:space="preserve">Omega 3 </w:t>
            </w:r>
          </w:p>
        </w:tc>
        <w:tc>
          <w:tcPr>
            <w:tcW w:w="2169" w:type="dxa"/>
          </w:tcPr>
          <w:p w14:paraId="28959659" w14:textId="02B86735" w:rsidR="00237061" w:rsidRDefault="00237061">
            <w:r>
              <w:t xml:space="preserve">Dieta 2 porciones de mariscos por semana </w:t>
            </w:r>
          </w:p>
        </w:tc>
        <w:tc>
          <w:tcPr>
            <w:tcW w:w="3999" w:type="dxa"/>
          </w:tcPr>
          <w:p w14:paraId="0DB58F01" w14:textId="21BFDDAD" w:rsidR="00237061" w:rsidRDefault="00FB19A8">
            <w:r>
              <w:t xml:space="preserve">Toda mujer embarazada </w:t>
            </w:r>
          </w:p>
        </w:tc>
        <w:tc>
          <w:tcPr>
            <w:tcW w:w="1701" w:type="dxa"/>
          </w:tcPr>
          <w:p w14:paraId="093BD576" w14:textId="77777777" w:rsidR="00237061" w:rsidRDefault="00237061"/>
        </w:tc>
      </w:tr>
      <w:tr w:rsidR="00237061" w14:paraId="331E0B01" w14:textId="77777777" w:rsidTr="00237061">
        <w:tc>
          <w:tcPr>
            <w:tcW w:w="3189" w:type="dxa"/>
          </w:tcPr>
          <w:p w14:paraId="4D0DAE1C" w14:textId="592FFA0B" w:rsidR="00237061" w:rsidRDefault="00237061">
            <w:r>
              <w:t xml:space="preserve">Vitamina A </w:t>
            </w:r>
          </w:p>
        </w:tc>
        <w:tc>
          <w:tcPr>
            <w:tcW w:w="2169" w:type="dxa"/>
          </w:tcPr>
          <w:p w14:paraId="20DD3B1F" w14:textId="68301639" w:rsidR="00237061" w:rsidRDefault="00FB19A8">
            <w:r>
              <w:t xml:space="preserve">Obtener de la dieta </w:t>
            </w:r>
          </w:p>
        </w:tc>
        <w:tc>
          <w:tcPr>
            <w:tcW w:w="3999" w:type="dxa"/>
          </w:tcPr>
          <w:p w14:paraId="6231CAA8" w14:textId="2D30D9E4" w:rsidR="00237061" w:rsidRDefault="00FB19A8">
            <w:r>
              <w:t xml:space="preserve">Melón, huevo, espinaca, zanahoria, hígado. </w:t>
            </w:r>
          </w:p>
        </w:tc>
        <w:tc>
          <w:tcPr>
            <w:tcW w:w="1701" w:type="dxa"/>
          </w:tcPr>
          <w:p w14:paraId="2B388A4A" w14:textId="47D7D3E7" w:rsidR="00237061" w:rsidRDefault="00FB19A8">
            <w:r>
              <w:t xml:space="preserve">Previene anemia gestacional, ceguera nocturna </w:t>
            </w:r>
          </w:p>
        </w:tc>
      </w:tr>
      <w:tr w:rsidR="00237061" w14:paraId="578C3AE9" w14:textId="77777777" w:rsidTr="00237061">
        <w:tc>
          <w:tcPr>
            <w:tcW w:w="3189" w:type="dxa"/>
          </w:tcPr>
          <w:p w14:paraId="22990234" w14:textId="6C7CFDF4" w:rsidR="00237061" w:rsidRDefault="00237061">
            <w:r>
              <w:t xml:space="preserve">Vitamina D </w:t>
            </w:r>
          </w:p>
        </w:tc>
        <w:tc>
          <w:tcPr>
            <w:tcW w:w="2169" w:type="dxa"/>
          </w:tcPr>
          <w:p w14:paraId="62F63A63" w14:textId="390882F7" w:rsidR="00237061" w:rsidRDefault="00FB19A8">
            <w:r>
              <w:t xml:space="preserve">No suplementar </w:t>
            </w:r>
          </w:p>
        </w:tc>
        <w:tc>
          <w:tcPr>
            <w:tcW w:w="3999" w:type="dxa"/>
          </w:tcPr>
          <w:p w14:paraId="70170788" w14:textId="77777777" w:rsidR="00237061" w:rsidRDefault="00FB19A8">
            <w:r>
              <w:t xml:space="preserve">Reduce el riesgo a preeclampsia </w:t>
            </w:r>
          </w:p>
          <w:p w14:paraId="1B2ADC55" w14:textId="5007EF40" w:rsidR="00FB19A8" w:rsidRDefault="00FB19A8" w:rsidP="00FB19A8">
            <w:pPr>
              <w:pStyle w:val="Prrafodelista"/>
              <w:numPr>
                <w:ilvl w:val="0"/>
                <w:numId w:val="2"/>
              </w:numPr>
            </w:pPr>
            <w:r>
              <w:t xml:space="preserve">Mejora el peso al nacer </w:t>
            </w:r>
          </w:p>
        </w:tc>
        <w:tc>
          <w:tcPr>
            <w:tcW w:w="1701" w:type="dxa"/>
          </w:tcPr>
          <w:p w14:paraId="56535FBA" w14:textId="77777777" w:rsidR="00237061" w:rsidRDefault="00237061"/>
        </w:tc>
      </w:tr>
      <w:tr w:rsidR="00237061" w14:paraId="76EDC414" w14:textId="77777777" w:rsidTr="00237061">
        <w:tc>
          <w:tcPr>
            <w:tcW w:w="3189" w:type="dxa"/>
          </w:tcPr>
          <w:p w14:paraId="39BCDC67" w14:textId="0B8980E5" w:rsidR="00237061" w:rsidRDefault="00237061">
            <w:r>
              <w:t xml:space="preserve">Calcio </w:t>
            </w:r>
          </w:p>
        </w:tc>
        <w:tc>
          <w:tcPr>
            <w:tcW w:w="2169" w:type="dxa"/>
          </w:tcPr>
          <w:p w14:paraId="1D603A81" w14:textId="2CE0547D" w:rsidR="00237061" w:rsidRDefault="00FB19A8">
            <w:r>
              <w:t xml:space="preserve">1.2-2g (1g </w:t>
            </w:r>
            <w:proofErr w:type="spellStart"/>
            <w:r>
              <w:t>dia</w:t>
            </w:r>
            <w:proofErr w:type="spellEnd"/>
            <w:r>
              <w:t>)</w:t>
            </w:r>
          </w:p>
        </w:tc>
        <w:tc>
          <w:tcPr>
            <w:tcW w:w="3999" w:type="dxa"/>
          </w:tcPr>
          <w:p w14:paraId="0FB12D99" w14:textId="5B1D1504" w:rsidR="00237061" w:rsidRDefault="00FB19A8">
            <w:r>
              <w:t>Todas las px con una ingesta menor a 600mg/</w:t>
            </w:r>
            <w:proofErr w:type="spellStart"/>
            <w:r>
              <w:t>dia</w:t>
            </w:r>
            <w:proofErr w:type="spellEnd"/>
            <w:r>
              <w:t xml:space="preserve"> </w:t>
            </w:r>
          </w:p>
        </w:tc>
        <w:tc>
          <w:tcPr>
            <w:tcW w:w="1701" w:type="dxa"/>
          </w:tcPr>
          <w:p w14:paraId="1B2F0C0B" w14:textId="054E6D74" w:rsidR="00237061" w:rsidRDefault="00FB19A8">
            <w:r>
              <w:t xml:space="preserve">Previene </w:t>
            </w:r>
            <w:proofErr w:type="spellStart"/>
            <w:r>
              <w:t>hHT</w:t>
            </w:r>
            <w:proofErr w:type="spellEnd"/>
            <w:r>
              <w:t xml:space="preserve"> gestacional /</w:t>
            </w:r>
            <w:proofErr w:type="spellStart"/>
            <w:r>
              <w:t>preclampsia</w:t>
            </w:r>
            <w:proofErr w:type="spellEnd"/>
            <w:r>
              <w:t xml:space="preserve"> </w:t>
            </w:r>
          </w:p>
        </w:tc>
      </w:tr>
      <w:tr w:rsidR="00237061" w14:paraId="432118FC" w14:textId="77777777" w:rsidTr="00237061">
        <w:tc>
          <w:tcPr>
            <w:tcW w:w="3189" w:type="dxa"/>
          </w:tcPr>
          <w:p w14:paraId="1A883B6A" w14:textId="1FD9C853" w:rsidR="00237061" w:rsidRDefault="00237061">
            <w:r>
              <w:t xml:space="preserve">Hierro </w:t>
            </w:r>
          </w:p>
        </w:tc>
        <w:tc>
          <w:tcPr>
            <w:tcW w:w="2169" w:type="dxa"/>
          </w:tcPr>
          <w:p w14:paraId="775C06A1" w14:textId="6CB892B6" w:rsidR="00237061" w:rsidRDefault="00FB19A8">
            <w:r>
              <w:t>30-60mg</w:t>
            </w:r>
          </w:p>
        </w:tc>
        <w:tc>
          <w:tcPr>
            <w:tcW w:w="3999" w:type="dxa"/>
          </w:tcPr>
          <w:p w14:paraId="20774660" w14:textId="1087B03D" w:rsidR="00237061" w:rsidRDefault="00FB19A8">
            <w:r>
              <w:t xml:space="preserve">Toda px embarazada previene anemia gestacional </w:t>
            </w:r>
          </w:p>
        </w:tc>
        <w:tc>
          <w:tcPr>
            <w:tcW w:w="1701" w:type="dxa"/>
          </w:tcPr>
          <w:p w14:paraId="1AD39C55" w14:textId="77777777" w:rsidR="00237061" w:rsidRDefault="00237061"/>
        </w:tc>
      </w:tr>
      <w:tr w:rsidR="00237061" w14:paraId="7AB64675" w14:textId="77777777" w:rsidTr="00237061">
        <w:tc>
          <w:tcPr>
            <w:tcW w:w="3189" w:type="dxa"/>
          </w:tcPr>
          <w:p w14:paraId="67C8468C" w14:textId="7A5FFA04" w:rsidR="00237061" w:rsidRDefault="00237061">
            <w:r>
              <w:t>Vitamina C y E</w:t>
            </w:r>
          </w:p>
        </w:tc>
        <w:tc>
          <w:tcPr>
            <w:tcW w:w="2169" w:type="dxa"/>
          </w:tcPr>
          <w:p w14:paraId="0947623F" w14:textId="14B9FD78" w:rsidR="00237061" w:rsidRDefault="00FB19A8">
            <w:r>
              <w:t xml:space="preserve">No se sugiere suplementación rutinaria </w:t>
            </w:r>
          </w:p>
        </w:tc>
        <w:tc>
          <w:tcPr>
            <w:tcW w:w="3999" w:type="dxa"/>
          </w:tcPr>
          <w:p w14:paraId="1290C842" w14:textId="77777777" w:rsidR="00237061" w:rsidRDefault="00237061"/>
        </w:tc>
        <w:tc>
          <w:tcPr>
            <w:tcW w:w="1701" w:type="dxa"/>
          </w:tcPr>
          <w:p w14:paraId="575F3663" w14:textId="77777777" w:rsidR="00237061" w:rsidRDefault="00237061"/>
        </w:tc>
      </w:tr>
    </w:tbl>
    <w:p w14:paraId="0A7676DE" w14:textId="77777777" w:rsidR="00D857B5" w:rsidRDefault="00D857B5"/>
    <w:p w14:paraId="5FB73167" w14:textId="77777777" w:rsidR="00FB19A8" w:rsidRDefault="00FB19A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36"/>
        <w:gridCol w:w="1738"/>
        <w:gridCol w:w="1740"/>
        <w:gridCol w:w="1914"/>
        <w:gridCol w:w="1700"/>
      </w:tblGrid>
      <w:tr w:rsidR="00FB19A8" w14:paraId="05693C1D" w14:textId="77777777" w:rsidTr="00FB19A8">
        <w:tc>
          <w:tcPr>
            <w:tcW w:w="1765" w:type="dxa"/>
          </w:tcPr>
          <w:p w14:paraId="0FF103E7" w14:textId="7C0F5775" w:rsidR="00FB19A8" w:rsidRDefault="00FB19A8">
            <w:r>
              <w:t xml:space="preserve">Nombre </w:t>
            </w:r>
          </w:p>
        </w:tc>
        <w:tc>
          <w:tcPr>
            <w:tcW w:w="1765" w:type="dxa"/>
          </w:tcPr>
          <w:p w14:paraId="2C2F62B3" w14:textId="4CA1F8FE" w:rsidR="00FB19A8" w:rsidRDefault="00FB19A8">
            <w:r>
              <w:t xml:space="preserve">Indicación </w:t>
            </w:r>
          </w:p>
        </w:tc>
        <w:tc>
          <w:tcPr>
            <w:tcW w:w="1766" w:type="dxa"/>
          </w:tcPr>
          <w:p w14:paraId="30EA4631" w14:textId="69334E5E" w:rsidR="00FB19A8" w:rsidRDefault="00FB19A8">
            <w:r>
              <w:t xml:space="preserve">Protección contra </w:t>
            </w:r>
          </w:p>
        </w:tc>
        <w:tc>
          <w:tcPr>
            <w:tcW w:w="1766" w:type="dxa"/>
          </w:tcPr>
          <w:p w14:paraId="2693A57C" w14:textId="69A44F75" w:rsidR="00FB19A8" w:rsidRDefault="00FB19A8">
            <w:r>
              <w:t>Contraindicaciones</w:t>
            </w:r>
          </w:p>
        </w:tc>
        <w:tc>
          <w:tcPr>
            <w:tcW w:w="1766" w:type="dxa"/>
          </w:tcPr>
          <w:p w14:paraId="09405E2B" w14:textId="77777777" w:rsidR="00FB19A8" w:rsidRDefault="00FB19A8"/>
        </w:tc>
      </w:tr>
      <w:tr w:rsidR="00FB19A8" w14:paraId="07E68ECD" w14:textId="77777777" w:rsidTr="00FB19A8">
        <w:tc>
          <w:tcPr>
            <w:tcW w:w="1765" w:type="dxa"/>
          </w:tcPr>
          <w:p w14:paraId="3133E99F" w14:textId="4047E567" w:rsidR="00FB19A8" w:rsidRDefault="00FB19A8">
            <w:r>
              <w:t xml:space="preserve">Trivalente </w:t>
            </w:r>
          </w:p>
        </w:tc>
        <w:tc>
          <w:tcPr>
            <w:tcW w:w="1765" w:type="dxa"/>
          </w:tcPr>
          <w:p w14:paraId="2F963E5F" w14:textId="788F2902" w:rsidR="00FB19A8" w:rsidRDefault="00FB19A8">
            <w:r>
              <w:t xml:space="preserve">Aplicación anual </w:t>
            </w:r>
          </w:p>
        </w:tc>
        <w:tc>
          <w:tcPr>
            <w:tcW w:w="1766" w:type="dxa"/>
          </w:tcPr>
          <w:p w14:paraId="31E39289" w14:textId="7F48124C" w:rsidR="00FB19A8" w:rsidRDefault="00FB19A8">
            <w:r>
              <w:t xml:space="preserve">Influenza A y B </w:t>
            </w:r>
          </w:p>
        </w:tc>
        <w:tc>
          <w:tcPr>
            <w:tcW w:w="1766" w:type="dxa"/>
          </w:tcPr>
          <w:p w14:paraId="02796B50" w14:textId="4380DD7C" w:rsidR="00FB19A8" w:rsidRDefault="00FB19A8">
            <w:r>
              <w:t>Asma/</w:t>
            </w:r>
            <w:proofErr w:type="spellStart"/>
            <w:r>
              <w:t>époc</w:t>
            </w:r>
            <w:proofErr w:type="spellEnd"/>
            <w:r>
              <w:t xml:space="preserve">/alergia </w:t>
            </w:r>
          </w:p>
        </w:tc>
        <w:tc>
          <w:tcPr>
            <w:tcW w:w="1766" w:type="dxa"/>
          </w:tcPr>
          <w:p w14:paraId="071691DD" w14:textId="77777777" w:rsidR="00FB19A8" w:rsidRDefault="00FB19A8"/>
        </w:tc>
      </w:tr>
      <w:tr w:rsidR="00FB19A8" w14:paraId="54FA7848" w14:textId="77777777" w:rsidTr="00FB19A8">
        <w:tc>
          <w:tcPr>
            <w:tcW w:w="1765" w:type="dxa"/>
          </w:tcPr>
          <w:p w14:paraId="33010BD5" w14:textId="3D9EFBD0" w:rsidR="00FB19A8" w:rsidRDefault="00FB19A8">
            <w:r>
              <w:t>TDPA</w:t>
            </w:r>
          </w:p>
        </w:tc>
        <w:tc>
          <w:tcPr>
            <w:tcW w:w="1765" w:type="dxa"/>
          </w:tcPr>
          <w:p w14:paraId="4A2FABE5" w14:textId="7C777F4B" w:rsidR="00FB19A8" w:rsidRDefault="00FB19A8">
            <w:r>
              <w:t xml:space="preserve">Mayor a 20 </w:t>
            </w:r>
            <w:proofErr w:type="spellStart"/>
            <w:r>
              <w:t>sdg</w:t>
            </w:r>
            <w:proofErr w:type="spellEnd"/>
            <w:r>
              <w:t xml:space="preserve"> </w:t>
            </w:r>
          </w:p>
        </w:tc>
        <w:tc>
          <w:tcPr>
            <w:tcW w:w="1766" w:type="dxa"/>
          </w:tcPr>
          <w:p w14:paraId="21E24802" w14:textId="27EA965C" w:rsidR="00FB19A8" w:rsidRDefault="00FB19A8">
            <w:r>
              <w:t>Tétanos, difteria, tos ferina</w:t>
            </w:r>
          </w:p>
        </w:tc>
        <w:tc>
          <w:tcPr>
            <w:tcW w:w="1766" w:type="dxa"/>
          </w:tcPr>
          <w:p w14:paraId="00F14A13" w14:textId="2F301DCD" w:rsidR="00FB19A8" w:rsidRDefault="00FB19A8">
            <w:r>
              <w:t xml:space="preserve">Alergia previa </w:t>
            </w:r>
          </w:p>
        </w:tc>
        <w:tc>
          <w:tcPr>
            <w:tcW w:w="1766" w:type="dxa"/>
          </w:tcPr>
          <w:p w14:paraId="43B36A1B" w14:textId="77777777" w:rsidR="00FB19A8" w:rsidRDefault="00FB19A8"/>
        </w:tc>
      </w:tr>
      <w:tr w:rsidR="00FB19A8" w14:paraId="0ED8A66F" w14:textId="77777777" w:rsidTr="00FB19A8">
        <w:tc>
          <w:tcPr>
            <w:tcW w:w="1765" w:type="dxa"/>
          </w:tcPr>
          <w:p w14:paraId="27E54BBB" w14:textId="46D2DF0F" w:rsidR="00FB19A8" w:rsidRDefault="00FB19A8">
            <w:r>
              <w:t xml:space="preserve">Hepatitis B </w:t>
            </w:r>
          </w:p>
        </w:tc>
        <w:tc>
          <w:tcPr>
            <w:tcW w:w="1765" w:type="dxa"/>
          </w:tcPr>
          <w:p w14:paraId="22971C27" w14:textId="75B7F58B" w:rsidR="00FB19A8" w:rsidRDefault="00FB19A8">
            <w:r>
              <w:t xml:space="preserve">Px con factores de riesgo </w:t>
            </w:r>
          </w:p>
        </w:tc>
        <w:tc>
          <w:tcPr>
            <w:tcW w:w="1766" w:type="dxa"/>
          </w:tcPr>
          <w:p w14:paraId="1A1FC821" w14:textId="4927294E" w:rsidR="00FB19A8" w:rsidRDefault="00FB19A8">
            <w:r>
              <w:t xml:space="preserve">Hepatitis B </w:t>
            </w:r>
          </w:p>
        </w:tc>
        <w:tc>
          <w:tcPr>
            <w:tcW w:w="1766" w:type="dxa"/>
          </w:tcPr>
          <w:p w14:paraId="504D6A29" w14:textId="77777777" w:rsidR="00FB19A8" w:rsidRDefault="00FB19A8"/>
        </w:tc>
        <w:tc>
          <w:tcPr>
            <w:tcW w:w="1766" w:type="dxa"/>
          </w:tcPr>
          <w:p w14:paraId="44EE8E5F" w14:textId="77777777" w:rsidR="00FB19A8" w:rsidRDefault="00FB19A8"/>
        </w:tc>
      </w:tr>
      <w:tr w:rsidR="00FB19A8" w14:paraId="725FB0D4" w14:textId="77777777" w:rsidTr="00FB19A8">
        <w:tc>
          <w:tcPr>
            <w:tcW w:w="1765" w:type="dxa"/>
          </w:tcPr>
          <w:p w14:paraId="2875B496" w14:textId="4DEFB7DE" w:rsidR="00FB19A8" w:rsidRDefault="00FB19A8">
            <w:r>
              <w:t>COVID</w:t>
            </w:r>
          </w:p>
        </w:tc>
        <w:tc>
          <w:tcPr>
            <w:tcW w:w="1765" w:type="dxa"/>
          </w:tcPr>
          <w:p w14:paraId="469DA42D" w14:textId="1FFE6B79" w:rsidR="00FB19A8" w:rsidRDefault="00FB19A8">
            <w:r>
              <w:t xml:space="preserve">Anual </w:t>
            </w:r>
          </w:p>
        </w:tc>
        <w:tc>
          <w:tcPr>
            <w:tcW w:w="1766" w:type="dxa"/>
          </w:tcPr>
          <w:p w14:paraId="28B02957" w14:textId="1F742A84" w:rsidR="00FB19A8" w:rsidRDefault="00FB19A8">
            <w:r>
              <w:t xml:space="preserve">COVID </w:t>
            </w:r>
          </w:p>
        </w:tc>
        <w:tc>
          <w:tcPr>
            <w:tcW w:w="1766" w:type="dxa"/>
          </w:tcPr>
          <w:p w14:paraId="092EC407" w14:textId="77777777" w:rsidR="00FB19A8" w:rsidRDefault="00FB19A8"/>
        </w:tc>
        <w:tc>
          <w:tcPr>
            <w:tcW w:w="1766" w:type="dxa"/>
          </w:tcPr>
          <w:p w14:paraId="6222F6B7" w14:textId="77777777" w:rsidR="00FB19A8" w:rsidRDefault="00FB19A8"/>
        </w:tc>
      </w:tr>
    </w:tbl>
    <w:p w14:paraId="1EB0F712" w14:textId="77777777" w:rsidR="00FB19A8" w:rsidRDefault="00FB19A8"/>
    <w:sectPr w:rsidR="00FB19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F465A"/>
    <w:multiLevelType w:val="hybridMultilevel"/>
    <w:tmpl w:val="5192CA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F27641"/>
    <w:multiLevelType w:val="hybridMultilevel"/>
    <w:tmpl w:val="EE8861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80354">
    <w:abstractNumId w:val="1"/>
  </w:num>
  <w:num w:numId="2" w16cid:durableId="92287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061"/>
    <w:rsid w:val="000D7E08"/>
    <w:rsid w:val="00237061"/>
    <w:rsid w:val="006E0024"/>
    <w:rsid w:val="00A80B80"/>
    <w:rsid w:val="00D857B5"/>
    <w:rsid w:val="00FB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E7C08"/>
  <w15:chartTrackingRefBased/>
  <w15:docId w15:val="{CCD55956-7099-4963-8F5E-BDDEC1FC5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2370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370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370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370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370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370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370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370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370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37061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3706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37061"/>
    <w:rPr>
      <w:rFonts w:eastAsiaTheme="majorEastAsia" w:cstheme="majorBidi"/>
      <w:color w:val="2F5496" w:themeColor="accent1" w:themeShade="BF"/>
      <w:sz w:val="28"/>
      <w:szCs w:val="28"/>
      <w:lang w:val="es-MX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37061"/>
    <w:rPr>
      <w:rFonts w:eastAsiaTheme="majorEastAsia" w:cstheme="majorBidi"/>
      <w:i/>
      <w:iCs/>
      <w:color w:val="2F5496" w:themeColor="accent1" w:themeShade="BF"/>
      <w:lang w:val="es-MX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37061"/>
    <w:rPr>
      <w:rFonts w:eastAsiaTheme="majorEastAsia" w:cstheme="majorBidi"/>
      <w:color w:val="2F5496" w:themeColor="accent1" w:themeShade="BF"/>
      <w:lang w:val="es-MX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37061"/>
    <w:rPr>
      <w:rFonts w:eastAsiaTheme="majorEastAsia" w:cstheme="majorBidi"/>
      <w:i/>
      <w:iCs/>
      <w:color w:val="595959" w:themeColor="text1" w:themeTint="A6"/>
      <w:lang w:val="es-MX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37061"/>
    <w:rPr>
      <w:rFonts w:eastAsiaTheme="majorEastAsia" w:cstheme="majorBidi"/>
      <w:color w:val="595959" w:themeColor="text1" w:themeTint="A6"/>
      <w:lang w:val="es-MX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37061"/>
    <w:rPr>
      <w:rFonts w:eastAsiaTheme="majorEastAsia" w:cstheme="majorBidi"/>
      <w:i/>
      <w:iCs/>
      <w:color w:val="272727" w:themeColor="text1" w:themeTint="D8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37061"/>
    <w:rPr>
      <w:rFonts w:eastAsiaTheme="majorEastAsia" w:cstheme="majorBidi"/>
      <w:color w:val="272727" w:themeColor="text1" w:themeTint="D8"/>
      <w:lang w:val="es-MX"/>
    </w:rPr>
  </w:style>
  <w:style w:type="paragraph" w:styleId="Ttulo">
    <w:name w:val="Title"/>
    <w:basedOn w:val="Normal"/>
    <w:next w:val="Normal"/>
    <w:link w:val="TtuloCar"/>
    <w:uiPriority w:val="10"/>
    <w:qFormat/>
    <w:rsid w:val="002370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37061"/>
    <w:rPr>
      <w:rFonts w:asciiTheme="majorHAnsi" w:eastAsiaTheme="majorEastAsia" w:hAnsiTheme="majorHAnsi" w:cstheme="majorBidi"/>
      <w:spacing w:val="-10"/>
      <w:kern w:val="28"/>
      <w:sz w:val="56"/>
      <w:szCs w:val="56"/>
      <w:lang w:val="es-MX"/>
    </w:rPr>
  </w:style>
  <w:style w:type="paragraph" w:styleId="Subttulo">
    <w:name w:val="Subtitle"/>
    <w:basedOn w:val="Normal"/>
    <w:next w:val="Normal"/>
    <w:link w:val="SubttuloCar"/>
    <w:uiPriority w:val="11"/>
    <w:qFormat/>
    <w:rsid w:val="002370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37061"/>
    <w:rPr>
      <w:rFonts w:eastAsiaTheme="majorEastAsia" w:cstheme="majorBidi"/>
      <w:color w:val="595959" w:themeColor="text1" w:themeTint="A6"/>
      <w:spacing w:val="15"/>
      <w:sz w:val="28"/>
      <w:szCs w:val="28"/>
      <w:lang w:val="es-MX"/>
    </w:rPr>
  </w:style>
  <w:style w:type="paragraph" w:styleId="Cita">
    <w:name w:val="Quote"/>
    <w:basedOn w:val="Normal"/>
    <w:next w:val="Normal"/>
    <w:link w:val="CitaCar"/>
    <w:uiPriority w:val="29"/>
    <w:qFormat/>
    <w:rsid w:val="002370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37061"/>
    <w:rPr>
      <w:i/>
      <w:iCs/>
      <w:color w:val="404040" w:themeColor="text1" w:themeTint="BF"/>
      <w:lang w:val="es-MX"/>
    </w:rPr>
  </w:style>
  <w:style w:type="paragraph" w:styleId="Prrafodelista">
    <w:name w:val="List Paragraph"/>
    <w:basedOn w:val="Normal"/>
    <w:uiPriority w:val="34"/>
    <w:qFormat/>
    <w:rsid w:val="0023706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37061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370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37061"/>
    <w:rPr>
      <w:i/>
      <w:iCs/>
      <w:color w:val="2F5496" w:themeColor="accent1" w:themeShade="BF"/>
      <w:lang w:val="es-MX"/>
    </w:rPr>
  </w:style>
  <w:style w:type="character" w:styleId="Referenciaintensa">
    <w:name w:val="Intense Reference"/>
    <w:basedOn w:val="Fuentedeprrafopredeter"/>
    <w:uiPriority w:val="32"/>
    <w:qFormat/>
    <w:rsid w:val="00237061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237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yaneth Pérez Diaz</dc:creator>
  <cp:keywords/>
  <dc:description/>
  <cp:lastModifiedBy>yaneth Pérez Diaz</cp:lastModifiedBy>
  <cp:revision>1</cp:revision>
  <dcterms:created xsi:type="dcterms:W3CDTF">2025-05-16T16:18:00Z</dcterms:created>
  <dcterms:modified xsi:type="dcterms:W3CDTF">2025-05-16T16:38:00Z</dcterms:modified>
</cp:coreProperties>
</file>