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682F" w:rsidRDefault="00DC682F" w:rsidP="00DC682F">
      <w:pPr>
        <w:rPr>
          <w:sz w:val="56"/>
        </w:rPr>
      </w:pPr>
      <w:r>
        <w:rPr>
          <w:noProof/>
        </w:rPr>
        <w:drawing>
          <wp:anchor distT="0" distB="0" distL="114300" distR="114300" simplePos="0" relativeHeight="251659264" behindDoc="0" locked="0" layoutInCell="1" allowOverlap="1" wp14:anchorId="0E0206E5" wp14:editId="7ECF3F1A">
            <wp:simplePos x="0" y="0"/>
            <wp:positionH relativeFrom="column">
              <wp:posOffset>-723627</wp:posOffset>
            </wp:positionH>
            <wp:positionV relativeFrom="paragraph">
              <wp:posOffset>544921</wp:posOffset>
            </wp:positionV>
            <wp:extent cx="2718435" cy="1013460"/>
            <wp:effectExtent l="0" t="0" r="571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pic:spPr>
                </pic:pic>
              </a:graphicData>
            </a:graphic>
            <wp14:sizeRelH relativeFrom="page">
              <wp14:pctWidth>0</wp14:pctWidth>
            </wp14:sizeRelH>
            <wp14:sizeRelV relativeFrom="page">
              <wp14:pctHeight>0</wp14:pctHeight>
            </wp14:sizeRelV>
          </wp:anchor>
        </w:drawing>
      </w:r>
    </w:p>
    <w:p w:rsidR="00DC682F" w:rsidRDefault="00DC682F" w:rsidP="00DC682F">
      <w:pPr>
        <w:rPr>
          <w:sz w:val="56"/>
        </w:rPr>
      </w:pPr>
    </w:p>
    <w:p w:rsidR="00DC682F" w:rsidRDefault="00DC682F" w:rsidP="00DC682F">
      <w:pPr>
        <w:rPr>
          <w:sz w:val="56"/>
        </w:rPr>
      </w:pPr>
    </w:p>
    <w:p w:rsidR="00DC682F" w:rsidRDefault="00DC682F" w:rsidP="00DC682F">
      <w:pPr>
        <w:rPr>
          <w:sz w:val="56"/>
        </w:rPr>
      </w:pPr>
    </w:p>
    <w:p w:rsidR="00DC682F" w:rsidRDefault="00DC682F" w:rsidP="00DC682F">
      <w:pPr>
        <w:rPr>
          <w:sz w:val="56"/>
        </w:rPr>
      </w:pPr>
    </w:p>
    <w:p w:rsidR="00DC682F" w:rsidRDefault="00DC682F" w:rsidP="00DC682F">
      <w:pPr>
        <w:rPr>
          <w:rFonts w:ascii="Century Gothic" w:hAnsi="Century Gothic"/>
          <w:b/>
          <w:color w:val="1F4E79" w:themeColor="accent5" w:themeShade="80"/>
          <w:sz w:val="48"/>
        </w:rPr>
      </w:pPr>
      <w:bookmarkStart w:id="0" w:name="_Hlk145574264"/>
      <w:r>
        <w:rPr>
          <w:rFonts w:ascii="Century Gothic" w:hAnsi="Century Gothic"/>
          <w:b/>
          <w:color w:val="1F4E79" w:themeColor="accent5" w:themeShade="80"/>
          <w:sz w:val="48"/>
        </w:rPr>
        <w:t xml:space="preserve">Claudia Patricia Abarca Jiménez  </w:t>
      </w:r>
    </w:p>
    <w:p w:rsidR="00DC682F" w:rsidRDefault="00DC682F" w:rsidP="00DC682F">
      <w:pPr>
        <w:rPr>
          <w:rFonts w:ascii="Century Gothic" w:hAnsi="Century Gothic"/>
          <w:b/>
          <w:color w:val="1F4E79" w:themeColor="accent5" w:themeShade="80"/>
          <w:sz w:val="48"/>
        </w:rPr>
      </w:pPr>
    </w:p>
    <w:p w:rsidR="00DC682F" w:rsidRDefault="00DC682F" w:rsidP="00DC682F">
      <w:pPr>
        <w:rPr>
          <w:rFonts w:ascii="Century Gothic" w:hAnsi="Century Gothic"/>
          <w:b/>
          <w:color w:val="1F4E79" w:themeColor="accent5" w:themeShade="80"/>
          <w:sz w:val="48"/>
        </w:rPr>
      </w:pPr>
      <w:r>
        <w:rPr>
          <w:noProof/>
        </w:rPr>
        <w:drawing>
          <wp:anchor distT="0" distB="0" distL="114300" distR="114300" simplePos="0" relativeHeight="251660288" behindDoc="1" locked="0" layoutInCell="1" allowOverlap="1" wp14:anchorId="6FB4C652" wp14:editId="05293DFD">
            <wp:simplePos x="0" y="0"/>
            <wp:positionH relativeFrom="column">
              <wp:posOffset>-368531</wp:posOffset>
            </wp:positionH>
            <wp:positionV relativeFrom="paragraph">
              <wp:posOffset>382674</wp:posOffset>
            </wp:positionV>
            <wp:extent cx="5610225" cy="210058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color w:val="1F4E79" w:themeColor="accent5" w:themeShade="80"/>
          <w:sz w:val="48"/>
        </w:rPr>
        <w:t>Dra. Arely Alejandra Aguilar velasco</w:t>
      </w:r>
    </w:p>
    <w:p w:rsidR="00DC682F" w:rsidRDefault="00DC682F" w:rsidP="00DC682F">
      <w:pPr>
        <w:rPr>
          <w:rFonts w:ascii="Century Gothic" w:hAnsi="Century Gothic"/>
          <w:b/>
          <w:color w:val="1F4E79" w:themeColor="accent5" w:themeShade="80"/>
          <w:sz w:val="48"/>
        </w:rPr>
      </w:pPr>
    </w:p>
    <w:p w:rsidR="00DC682F" w:rsidRDefault="00592715" w:rsidP="00DC682F">
      <w:pPr>
        <w:rPr>
          <w:rFonts w:ascii="Century Gothic" w:hAnsi="Century Gothic"/>
          <w:b/>
          <w:color w:val="1F4E79" w:themeColor="accent5" w:themeShade="80"/>
          <w:sz w:val="48"/>
        </w:rPr>
      </w:pPr>
      <w:r>
        <w:rPr>
          <w:rFonts w:ascii="Century Gothic" w:hAnsi="Century Gothic"/>
          <w:b/>
          <w:color w:val="1F4E79" w:themeColor="accent5" w:themeShade="80"/>
          <w:sz w:val="48"/>
        </w:rPr>
        <w:t>Cuadro de hormonas</w:t>
      </w:r>
    </w:p>
    <w:p w:rsidR="00DC682F" w:rsidRDefault="00DC682F" w:rsidP="00DC682F">
      <w:pPr>
        <w:rPr>
          <w:rFonts w:ascii="Century Gothic" w:hAnsi="Century Gothic"/>
          <w:b/>
          <w:color w:val="1F4E79" w:themeColor="accent5" w:themeShade="80"/>
          <w:sz w:val="48"/>
        </w:rPr>
      </w:pPr>
    </w:p>
    <w:p w:rsidR="00DC682F" w:rsidRDefault="00DC682F" w:rsidP="00DC682F">
      <w:pPr>
        <w:rPr>
          <w:rFonts w:ascii="Century Gothic" w:hAnsi="Century Gothic"/>
          <w:b/>
          <w:color w:val="1F4E79" w:themeColor="accent5" w:themeShade="80"/>
          <w:sz w:val="48"/>
        </w:rPr>
      </w:pPr>
      <w:r>
        <w:rPr>
          <w:rFonts w:ascii="Century Gothic" w:hAnsi="Century Gothic"/>
          <w:b/>
          <w:color w:val="1F4E79" w:themeColor="accent5" w:themeShade="80"/>
          <w:sz w:val="48"/>
        </w:rPr>
        <w:t xml:space="preserve">Ginecologia y obstetricia </w:t>
      </w:r>
    </w:p>
    <w:p w:rsidR="00DC682F" w:rsidRDefault="00DC682F" w:rsidP="00DC682F">
      <w:pPr>
        <w:rPr>
          <w:rFonts w:ascii="Century Gothic" w:hAnsi="Century Gothic"/>
          <w:b/>
          <w:color w:val="1F4E79" w:themeColor="accent5" w:themeShade="80"/>
          <w:sz w:val="48"/>
        </w:rPr>
      </w:pPr>
    </w:p>
    <w:p w:rsidR="00DC682F" w:rsidRDefault="00DC682F" w:rsidP="00DC682F">
      <w:pPr>
        <w:rPr>
          <w:rFonts w:ascii="Century Gothic" w:hAnsi="Century Gothic"/>
          <w:b/>
          <w:color w:val="1F4E79" w:themeColor="accent5" w:themeShade="80"/>
          <w:sz w:val="48"/>
        </w:rPr>
      </w:pPr>
      <w:r>
        <w:rPr>
          <w:rFonts w:ascii="Century Gothic" w:hAnsi="Century Gothic"/>
          <w:b/>
          <w:color w:val="1F4E79" w:themeColor="accent5" w:themeShade="80"/>
          <w:sz w:val="48"/>
        </w:rPr>
        <w:t xml:space="preserve">6º </w:t>
      </w:r>
    </w:p>
    <w:p w:rsidR="00DC682F" w:rsidRPr="00F40CDE" w:rsidRDefault="00DC682F" w:rsidP="00DC682F">
      <w:pPr>
        <w:rPr>
          <w:rFonts w:ascii="Arial" w:hAnsi="Arial" w:cs="Arial"/>
          <w:b/>
          <w:color w:val="1F4E79" w:themeColor="accent5" w:themeShade="80"/>
          <w:sz w:val="48"/>
        </w:rPr>
      </w:pPr>
    </w:p>
    <w:p w:rsidR="00DC682F" w:rsidRDefault="00DC682F" w:rsidP="00DC682F">
      <w:pPr>
        <w:rPr>
          <w:rFonts w:ascii="Century Gothic" w:hAnsi="Century Gothic"/>
          <w:b/>
          <w:color w:val="1F4E79" w:themeColor="accent5" w:themeShade="80"/>
          <w:sz w:val="56"/>
        </w:rPr>
      </w:pPr>
      <w:r>
        <w:rPr>
          <w:rFonts w:ascii="Century Gothic" w:hAnsi="Century Gothic"/>
          <w:b/>
          <w:color w:val="1F4E79" w:themeColor="accent5" w:themeShade="80"/>
          <w:sz w:val="48"/>
        </w:rPr>
        <w:t>“B”</w:t>
      </w:r>
      <w:r>
        <w:rPr>
          <w:rFonts w:ascii="Century Gothic" w:hAnsi="Century Gothic"/>
          <w:b/>
          <w:color w:val="1F4E79" w:themeColor="accent5" w:themeShade="80"/>
          <w:sz w:val="56"/>
        </w:rPr>
        <w:t xml:space="preserve"> </w:t>
      </w:r>
    </w:p>
    <w:bookmarkEnd w:id="0"/>
    <w:p w:rsidR="00DC682F" w:rsidRDefault="00DC682F" w:rsidP="00DC682F">
      <w:pPr>
        <w:rPr>
          <w:rFonts w:ascii="Century Gothic" w:hAnsi="Century Gothic"/>
          <w:color w:val="1F4E79" w:themeColor="accent5" w:themeShade="80"/>
        </w:rPr>
      </w:pPr>
    </w:p>
    <w:p w:rsidR="00DC682F" w:rsidRDefault="00DC682F" w:rsidP="00DC682F">
      <w:pPr>
        <w:rPr>
          <w:rFonts w:ascii="Century Gothic" w:hAnsi="Century Gothic"/>
          <w:color w:val="1F4E79" w:themeColor="accent5" w:themeShade="80"/>
        </w:rPr>
      </w:pPr>
    </w:p>
    <w:p w:rsidR="00DC682F" w:rsidRDefault="00DC682F" w:rsidP="00DC682F">
      <w:pPr>
        <w:rPr>
          <w:rFonts w:ascii="Century Gothic" w:hAnsi="Century Gothic"/>
          <w:color w:val="1F4E79" w:themeColor="accent5" w:themeShade="80"/>
        </w:rPr>
      </w:pPr>
    </w:p>
    <w:p w:rsidR="00DC682F" w:rsidRDefault="00DC682F" w:rsidP="00DC682F">
      <w:pPr>
        <w:rPr>
          <w:rFonts w:ascii="Century Gothic" w:hAnsi="Century Gothic"/>
          <w:color w:val="1F4E79" w:themeColor="accent5" w:themeShade="80"/>
        </w:rPr>
      </w:pPr>
    </w:p>
    <w:p w:rsidR="00DC682F" w:rsidRDefault="00DC682F" w:rsidP="00DC682F">
      <w:pPr>
        <w:rPr>
          <w:rFonts w:ascii="Century Gothic" w:hAnsi="Century Gothic"/>
          <w:color w:val="1F4E79" w:themeColor="accent5" w:themeShade="80"/>
        </w:rPr>
      </w:pPr>
    </w:p>
    <w:p w:rsidR="00DC682F" w:rsidRDefault="00DC682F" w:rsidP="00DC682F">
      <w:pPr>
        <w:rPr>
          <w:rFonts w:ascii="Century Gothic" w:hAnsi="Century Gothic"/>
          <w:color w:val="1F4E79" w:themeColor="accent5" w:themeShade="80"/>
        </w:rPr>
      </w:pPr>
    </w:p>
    <w:p w:rsidR="00DC682F" w:rsidRPr="0063538F" w:rsidRDefault="00DC682F" w:rsidP="00DC682F">
      <w:pPr>
        <w:jc w:val="right"/>
        <w:rPr>
          <w:rFonts w:ascii="Century Gothic" w:hAnsi="Century Gothic"/>
          <w:color w:val="1F4E79" w:themeColor="accent5" w:themeShade="80"/>
        </w:rPr>
        <w:sectPr w:rsidR="00DC682F" w:rsidRPr="0063538F">
          <w:pgSz w:w="12240" w:h="15840"/>
          <w:pgMar w:top="1417" w:right="1701" w:bottom="1417" w:left="1701" w:header="708" w:footer="708" w:gutter="0"/>
          <w:cols w:space="708"/>
          <w:docGrid w:linePitch="360"/>
        </w:sectPr>
      </w:pPr>
      <w:r>
        <w:rPr>
          <w:noProof/>
        </w:rPr>
        <w:drawing>
          <wp:anchor distT="0" distB="0" distL="114300" distR="114300" simplePos="0" relativeHeight="251661312" behindDoc="1" locked="0" layoutInCell="1" allowOverlap="1" wp14:anchorId="1A3BD2AD" wp14:editId="040E006E">
            <wp:simplePos x="0" y="0"/>
            <wp:positionH relativeFrom="page">
              <wp:posOffset>10160</wp:posOffset>
            </wp:positionH>
            <wp:positionV relativeFrom="paragraph">
              <wp:posOffset>451485</wp:posOffset>
            </wp:positionV>
            <wp:extent cx="7762672" cy="321468"/>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2672" cy="321468"/>
                    </a:xfrm>
                    <a:prstGeom prst="rect">
                      <a:avLst/>
                    </a:prstGeom>
                    <a:noFill/>
                  </pic:spPr>
                </pic:pic>
              </a:graphicData>
            </a:graphic>
            <wp14:sizeRelH relativeFrom="page">
              <wp14:pctWidth>0</wp14:pctWidth>
            </wp14:sizeRelH>
            <wp14:sizeRelV relativeFrom="page">
              <wp14:pctHeight>0</wp14:pctHeight>
            </wp14:sizeRelV>
          </wp:anchor>
        </w:drawing>
      </w:r>
      <w:bookmarkStart w:id="1" w:name="_Hlk145574293"/>
      <w:r>
        <w:rPr>
          <w:rFonts w:ascii="Century Gothic" w:hAnsi="Century Gothic"/>
          <w:color w:val="1F4E79" w:themeColor="accent5" w:themeShade="80"/>
        </w:rPr>
        <w:t xml:space="preserve">Comitán de Domínguez Chiapas a </w:t>
      </w:r>
      <w:bookmarkEnd w:id="1"/>
      <w:r>
        <w:rPr>
          <w:rFonts w:ascii="Century Gothic" w:hAnsi="Century Gothic"/>
          <w:color w:val="1F4E79" w:themeColor="accent5" w:themeShade="80"/>
        </w:rPr>
        <w:t xml:space="preserve">4 de </w:t>
      </w:r>
      <w:r w:rsidR="00592715">
        <w:rPr>
          <w:rFonts w:ascii="Century Gothic" w:hAnsi="Century Gothic"/>
          <w:color w:val="1F4E79" w:themeColor="accent5" w:themeShade="80"/>
        </w:rPr>
        <w:t xml:space="preserve">abril </w:t>
      </w:r>
      <w:r>
        <w:rPr>
          <w:rFonts w:ascii="Century Gothic" w:hAnsi="Century Gothic"/>
          <w:color w:val="1F4E79" w:themeColor="accent5" w:themeShade="80"/>
        </w:rPr>
        <w:t>del 2025</w:t>
      </w:r>
    </w:p>
    <w:p w:rsidR="00DC682F" w:rsidRPr="009863C6" w:rsidRDefault="009863C6" w:rsidP="009863C6">
      <w:pPr>
        <w:jc w:val="center"/>
        <w:rPr>
          <w:sz w:val="32"/>
          <w:szCs w:val="32"/>
        </w:rPr>
      </w:pPr>
      <w:r w:rsidRPr="009863C6">
        <w:rPr>
          <w:sz w:val="32"/>
          <w:szCs w:val="32"/>
        </w:rPr>
        <w:lastRenderedPageBreak/>
        <w:t>INTRODUCCION</w:t>
      </w:r>
    </w:p>
    <w:p w:rsidR="00DC682F" w:rsidRDefault="00DC682F"/>
    <w:p w:rsidR="00DC682F" w:rsidRDefault="00DC682F"/>
    <w:p w:rsidR="00780DD2" w:rsidRPr="007A792D" w:rsidRDefault="009863C6" w:rsidP="00D929C4">
      <w:pPr>
        <w:spacing w:line="276" w:lineRule="auto"/>
        <w:jc w:val="both"/>
        <w:rPr>
          <w:sz w:val="28"/>
          <w:szCs w:val="28"/>
        </w:rPr>
      </w:pPr>
      <w:r w:rsidRPr="007A792D">
        <w:rPr>
          <w:sz w:val="28"/>
          <w:szCs w:val="28"/>
        </w:rPr>
        <w:t>En el presente documento se observara los datos mas importantes   por conocer sobre las hormonas placentarias.  Como bien se conoce, las hormonas placentarias son sustancias quimicas producidas por la placenta durante el embarazo</w:t>
      </w:r>
      <w:r w:rsidR="00780DD2" w:rsidRPr="007A792D">
        <w:rPr>
          <w:sz w:val="28"/>
          <w:szCs w:val="28"/>
        </w:rPr>
        <w:t xml:space="preserve">, especificamente en el  sincitiotrofoblasto; es importante reconocer que  es un organo endocrino  importante  durante gran parte del embarazo mediante la liberación   de proteínas y hormonas esteroides  </w:t>
      </w:r>
      <w:r w:rsidR="00780DD2" w:rsidRPr="007A792D">
        <w:rPr>
          <w:sz w:val="28"/>
          <w:szCs w:val="28"/>
        </w:rPr>
        <w:t>desempeñ</w:t>
      </w:r>
      <w:r w:rsidR="00780DD2" w:rsidRPr="007A792D">
        <w:rPr>
          <w:sz w:val="28"/>
          <w:szCs w:val="28"/>
        </w:rPr>
        <w:t>ando   una función, p</w:t>
      </w:r>
      <w:r w:rsidR="00780DD2" w:rsidRPr="007A792D">
        <w:rPr>
          <w:sz w:val="28"/>
          <w:szCs w:val="28"/>
        </w:rPr>
        <w:t>articularmente participan en el mantenimiento del embarazo, el crecimiento y desarrollo del feto, y la preparación del cuerpo de la madre para el parto.</w:t>
      </w:r>
    </w:p>
    <w:p w:rsidR="007A792D" w:rsidRPr="007A792D" w:rsidRDefault="00780DD2" w:rsidP="00D929C4">
      <w:pPr>
        <w:spacing w:line="276" w:lineRule="auto"/>
        <w:jc w:val="both"/>
        <w:rPr>
          <w:sz w:val="28"/>
          <w:szCs w:val="28"/>
        </w:rPr>
        <w:sectPr w:rsidR="007A792D" w:rsidRPr="007A792D" w:rsidSect="00592715">
          <w:pgSz w:w="12240" w:h="15840"/>
          <w:pgMar w:top="1417" w:right="1701" w:bottom="1417" w:left="1701" w:header="708" w:footer="708" w:gutter="0"/>
          <w:cols w:space="708"/>
          <w:docGrid w:linePitch="360"/>
        </w:sectPr>
      </w:pPr>
      <w:r w:rsidRPr="007A792D">
        <w:rPr>
          <w:sz w:val="28"/>
          <w:szCs w:val="28"/>
        </w:rPr>
        <w:t xml:space="preserve">Como personal de salud es crucial reconocer los diferentes tipos de hormonas placentarias y su principal </w:t>
      </w:r>
      <w:r w:rsidRPr="007A792D">
        <w:rPr>
          <w:sz w:val="28"/>
          <w:szCs w:val="28"/>
        </w:rPr>
        <w:t xml:space="preserve"> papel, para poder brindar una adecuada atención </w:t>
      </w:r>
      <w:r w:rsidR="007A792D">
        <w:rPr>
          <w:sz w:val="28"/>
          <w:szCs w:val="28"/>
        </w:rPr>
        <w:t xml:space="preserve">y control </w:t>
      </w:r>
      <w:r w:rsidRPr="007A792D">
        <w:rPr>
          <w:sz w:val="28"/>
          <w:szCs w:val="28"/>
        </w:rPr>
        <w:t>a la población femenina.</w:t>
      </w:r>
      <w:r w:rsidR="007A792D">
        <w:rPr>
          <w:sz w:val="28"/>
          <w:szCs w:val="28"/>
        </w:rPr>
        <w:t xml:space="preserve"> Las hormonas que se mencionan a continuación son </w:t>
      </w:r>
      <w:r w:rsidR="007A792D" w:rsidRPr="007A792D">
        <w:rPr>
          <w:sz w:val="28"/>
          <w:szCs w:val="28"/>
        </w:rPr>
        <w:t>Gonadotropina coreonica humana</w:t>
      </w:r>
      <w:r w:rsidR="007A792D">
        <w:rPr>
          <w:sz w:val="28"/>
          <w:szCs w:val="28"/>
        </w:rPr>
        <w:t>, l</w:t>
      </w:r>
      <w:r w:rsidR="007A792D" w:rsidRPr="007A792D">
        <w:rPr>
          <w:sz w:val="28"/>
          <w:szCs w:val="28"/>
        </w:rPr>
        <w:t>actogeno placentario human</w:t>
      </w:r>
      <w:r w:rsidR="007A792D">
        <w:rPr>
          <w:sz w:val="28"/>
          <w:szCs w:val="28"/>
        </w:rPr>
        <w:t>o, c</w:t>
      </w:r>
      <w:r w:rsidR="007A792D" w:rsidRPr="007A792D">
        <w:rPr>
          <w:sz w:val="28"/>
          <w:szCs w:val="28"/>
        </w:rPr>
        <w:t>orticotroprina corionica</w:t>
      </w:r>
      <w:r w:rsidR="007A792D">
        <w:rPr>
          <w:sz w:val="28"/>
          <w:szCs w:val="28"/>
        </w:rPr>
        <w:t>, r</w:t>
      </w:r>
      <w:r w:rsidR="007A792D" w:rsidRPr="007A792D">
        <w:rPr>
          <w:sz w:val="28"/>
          <w:szCs w:val="28"/>
        </w:rPr>
        <w:t>elaxina</w:t>
      </w:r>
      <w:r w:rsidR="007A792D">
        <w:rPr>
          <w:sz w:val="28"/>
          <w:szCs w:val="28"/>
        </w:rPr>
        <w:t>, l</w:t>
      </w:r>
      <w:r w:rsidR="007A792D" w:rsidRPr="007A792D">
        <w:rPr>
          <w:sz w:val="28"/>
          <w:szCs w:val="28"/>
        </w:rPr>
        <w:t>iberadora de corticotropin</w:t>
      </w:r>
      <w:r w:rsidR="007A792D">
        <w:rPr>
          <w:sz w:val="28"/>
          <w:szCs w:val="28"/>
        </w:rPr>
        <w:t>a, l</w:t>
      </w:r>
      <w:r w:rsidR="007A792D" w:rsidRPr="007A792D">
        <w:rPr>
          <w:sz w:val="28"/>
          <w:szCs w:val="28"/>
        </w:rPr>
        <w:t>eptina</w:t>
      </w:r>
      <w:r w:rsidR="007A792D">
        <w:rPr>
          <w:sz w:val="28"/>
          <w:szCs w:val="28"/>
        </w:rPr>
        <w:t>, el n</w:t>
      </w:r>
      <w:r w:rsidR="007A792D" w:rsidRPr="007A792D">
        <w:rPr>
          <w:sz w:val="28"/>
          <w:szCs w:val="28"/>
        </w:rPr>
        <w:t xml:space="preserve">europeotido </w:t>
      </w:r>
      <w:r w:rsidR="007A792D">
        <w:rPr>
          <w:sz w:val="28"/>
          <w:szCs w:val="28"/>
        </w:rPr>
        <w:t>y, i</w:t>
      </w:r>
      <w:r w:rsidR="007A792D" w:rsidRPr="007A792D">
        <w:rPr>
          <w:sz w:val="28"/>
          <w:szCs w:val="28"/>
        </w:rPr>
        <w:t>nhibína y activina</w:t>
      </w:r>
      <w:r w:rsidR="007A792D">
        <w:rPr>
          <w:sz w:val="28"/>
          <w:szCs w:val="28"/>
        </w:rPr>
        <w:t xml:space="preserve"> y la p</w:t>
      </w:r>
      <w:r w:rsidR="007A792D" w:rsidRPr="007A792D">
        <w:rPr>
          <w:sz w:val="28"/>
          <w:szCs w:val="28"/>
        </w:rPr>
        <w:t xml:space="preserve">rolactina </w:t>
      </w:r>
      <w:r w:rsidR="007A792D">
        <w:rPr>
          <w:sz w:val="28"/>
          <w:szCs w:val="28"/>
        </w:rPr>
        <w:t xml:space="preserve"> decidual; descrirbiendo especificamente su origen, en  que parte se sintetizan,  en que tiempo lo podremos reconocer al hacer analisis de sangre y su cantidad adecuada a la etapa de vida en la que se encuentre la persona,  asimismo las funciones  de cada hormona, el cual nos será muy útil  para cuando haya alguna anormalidad   tengamos la capacidad de  comprender desde donde empieza y</w:t>
      </w:r>
      <w:r w:rsidR="00D929C4">
        <w:rPr>
          <w:sz w:val="28"/>
          <w:szCs w:val="28"/>
        </w:rPr>
        <w:t xml:space="preserve"> hasta donde termina así como el manejo adecuado , es decir, tener nuestro propio criterio </w:t>
      </w:r>
    </w:p>
    <w:tbl>
      <w:tblPr>
        <w:tblStyle w:val="Tablaconcuadrcula5oscura-nfasis5"/>
        <w:tblW w:w="0" w:type="auto"/>
        <w:tblLook w:val="04A0" w:firstRow="1" w:lastRow="0" w:firstColumn="1" w:lastColumn="0" w:noHBand="0" w:noVBand="1"/>
      </w:tblPr>
      <w:tblGrid>
        <w:gridCol w:w="2599"/>
        <w:gridCol w:w="2599"/>
        <w:gridCol w:w="2599"/>
        <w:gridCol w:w="2599"/>
        <w:gridCol w:w="2600"/>
      </w:tblGrid>
      <w:tr w:rsidR="007B7D91" w:rsidTr="007B7D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9" w:type="dxa"/>
          </w:tcPr>
          <w:p w:rsidR="007B7D91" w:rsidRDefault="007B7D91" w:rsidP="00D02DE6">
            <w:pPr>
              <w:jc w:val="center"/>
            </w:pPr>
            <w:r>
              <w:lastRenderedPageBreak/>
              <w:t>NOMBRE</w:t>
            </w:r>
          </w:p>
        </w:tc>
        <w:tc>
          <w:tcPr>
            <w:tcW w:w="2599" w:type="dxa"/>
          </w:tcPr>
          <w:p w:rsidR="007B7D91" w:rsidRDefault="007B7D91" w:rsidP="00D02DE6">
            <w:pPr>
              <w:jc w:val="center"/>
              <w:cnfStyle w:val="100000000000" w:firstRow="1" w:lastRow="0" w:firstColumn="0" w:lastColumn="0" w:oddVBand="0" w:evenVBand="0" w:oddHBand="0" w:evenHBand="0" w:firstRowFirstColumn="0" w:firstRowLastColumn="0" w:lastRowFirstColumn="0" w:lastRowLastColumn="0"/>
            </w:pPr>
            <w:r>
              <w:t>ORIGEN</w:t>
            </w:r>
          </w:p>
        </w:tc>
        <w:tc>
          <w:tcPr>
            <w:tcW w:w="2599" w:type="dxa"/>
          </w:tcPr>
          <w:p w:rsidR="007B7D91" w:rsidRDefault="007B7D91" w:rsidP="00D02DE6">
            <w:pPr>
              <w:jc w:val="center"/>
              <w:cnfStyle w:val="100000000000" w:firstRow="1" w:lastRow="0" w:firstColumn="0" w:lastColumn="0" w:oddVBand="0" w:evenVBand="0" w:oddHBand="0" w:evenHBand="0" w:firstRowFirstColumn="0" w:firstRowLastColumn="0" w:lastRowFirstColumn="0" w:lastRowLastColumn="0"/>
            </w:pPr>
            <w:r>
              <w:t>SITIO DE BIOSINTESIS</w:t>
            </w:r>
          </w:p>
        </w:tc>
        <w:tc>
          <w:tcPr>
            <w:tcW w:w="2599" w:type="dxa"/>
          </w:tcPr>
          <w:p w:rsidR="007B7D91" w:rsidRDefault="007B7D91" w:rsidP="00D02DE6">
            <w:pPr>
              <w:jc w:val="center"/>
              <w:cnfStyle w:val="100000000000" w:firstRow="1" w:lastRow="0" w:firstColumn="0" w:lastColumn="0" w:oddVBand="0" w:evenVBand="0" w:oddHBand="0" w:evenHBand="0" w:firstRowFirstColumn="0" w:firstRowLastColumn="0" w:lastRowFirstColumn="0" w:lastRowLastColumn="0"/>
            </w:pPr>
            <w:r>
              <w:t>FUNCION</w:t>
            </w:r>
          </w:p>
        </w:tc>
        <w:tc>
          <w:tcPr>
            <w:tcW w:w="2600" w:type="dxa"/>
          </w:tcPr>
          <w:p w:rsidR="007B7D91" w:rsidRDefault="007B7D91" w:rsidP="00D02DE6">
            <w:pPr>
              <w:jc w:val="center"/>
              <w:cnfStyle w:val="100000000000" w:firstRow="1" w:lastRow="0" w:firstColumn="0" w:lastColumn="0" w:oddVBand="0" w:evenVBand="0" w:oddHBand="0" w:evenHBand="0" w:firstRowFirstColumn="0" w:firstRowLastColumn="0" w:lastRowFirstColumn="0" w:lastRowLastColumn="0"/>
            </w:pPr>
            <w:r>
              <w:t>DETECTEBLE EN PLASMA MATERRNO</w:t>
            </w:r>
          </w:p>
        </w:tc>
      </w:tr>
      <w:tr w:rsidR="007B7D91" w:rsidTr="007B7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9" w:type="dxa"/>
          </w:tcPr>
          <w:p w:rsidR="00D02DE6" w:rsidRDefault="00D02DE6" w:rsidP="00D02DE6">
            <w:pPr>
              <w:jc w:val="center"/>
              <w:rPr>
                <w:b w:val="0"/>
                <w:bCs w:val="0"/>
              </w:rPr>
            </w:pPr>
          </w:p>
          <w:p w:rsidR="00D02DE6" w:rsidRDefault="00D02DE6" w:rsidP="00D02DE6">
            <w:pPr>
              <w:jc w:val="center"/>
              <w:rPr>
                <w:b w:val="0"/>
                <w:bCs w:val="0"/>
              </w:rPr>
            </w:pPr>
          </w:p>
          <w:p w:rsidR="00D02DE6" w:rsidRDefault="00D02DE6" w:rsidP="00D02DE6">
            <w:pPr>
              <w:jc w:val="center"/>
              <w:rPr>
                <w:b w:val="0"/>
                <w:bCs w:val="0"/>
              </w:rPr>
            </w:pPr>
          </w:p>
          <w:p w:rsidR="00D02DE6" w:rsidRDefault="00D02DE6" w:rsidP="00D02DE6">
            <w:pPr>
              <w:jc w:val="center"/>
              <w:rPr>
                <w:b w:val="0"/>
                <w:bCs w:val="0"/>
              </w:rPr>
            </w:pPr>
          </w:p>
          <w:p w:rsidR="00D02DE6" w:rsidRDefault="00D02DE6" w:rsidP="00D02DE6">
            <w:pPr>
              <w:jc w:val="center"/>
              <w:rPr>
                <w:b w:val="0"/>
                <w:bCs w:val="0"/>
              </w:rPr>
            </w:pPr>
          </w:p>
          <w:p w:rsidR="00D02DE6" w:rsidRDefault="00D02DE6" w:rsidP="00D02DE6">
            <w:pPr>
              <w:jc w:val="center"/>
              <w:rPr>
                <w:b w:val="0"/>
                <w:bCs w:val="0"/>
              </w:rPr>
            </w:pPr>
          </w:p>
          <w:p w:rsidR="00D02DE6" w:rsidRDefault="00D02DE6" w:rsidP="00D02DE6">
            <w:pPr>
              <w:jc w:val="center"/>
              <w:rPr>
                <w:b w:val="0"/>
                <w:bCs w:val="0"/>
              </w:rPr>
            </w:pPr>
          </w:p>
          <w:p w:rsidR="00D02DE6" w:rsidRDefault="00D02DE6" w:rsidP="00D02DE6">
            <w:pPr>
              <w:jc w:val="center"/>
              <w:rPr>
                <w:b w:val="0"/>
                <w:bCs w:val="0"/>
              </w:rPr>
            </w:pPr>
          </w:p>
          <w:p w:rsidR="007B7D91" w:rsidRDefault="007B7D91" w:rsidP="00D02DE6">
            <w:pPr>
              <w:jc w:val="center"/>
            </w:pPr>
            <w:r>
              <w:t>Gonadotropina coreonica humana (GCH)</w:t>
            </w:r>
          </w:p>
        </w:tc>
        <w:tc>
          <w:tcPr>
            <w:tcW w:w="2599" w:type="dxa"/>
          </w:tcPr>
          <w:p w:rsidR="007B7D91" w:rsidRDefault="007B7D91" w:rsidP="007B7D91">
            <w:pPr>
              <w:pStyle w:val="NormalWeb"/>
              <w:jc w:val="both"/>
              <w:cnfStyle w:val="000000100000" w:firstRow="0" w:lastRow="0" w:firstColumn="0" w:lastColumn="0" w:oddVBand="0" w:evenVBand="0" w:oddHBand="1" w:evenHBand="0" w:firstRowFirstColumn="0" w:firstRowLastColumn="0" w:lastRowFirstColumn="0" w:lastRowLastColumn="0"/>
              <w:rPr>
                <w:rFonts w:ascii="AGaramondPro" w:hAnsi="AGaramondPro"/>
                <w:sz w:val="20"/>
                <w:szCs w:val="20"/>
              </w:rPr>
            </w:pPr>
            <w:r>
              <w:rPr>
                <w:rFonts w:ascii="AGaramondPro" w:hAnsi="AGaramondPro"/>
                <w:sz w:val="20"/>
                <w:szCs w:val="20"/>
              </w:rPr>
              <w:t xml:space="preserve">Actúa a través del receptor de LH-hCG en la membrana plasmática. </w:t>
            </w:r>
          </w:p>
          <w:p w:rsidR="007B7D91" w:rsidRPr="007B7D91" w:rsidRDefault="007B7D91" w:rsidP="007B7D91">
            <w:pPr>
              <w:pStyle w:val="NormalWeb"/>
              <w:jc w:val="both"/>
              <w:cnfStyle w:val="000000100000" w:firstRow="0" w:lastRow="0" w:firstColumn="0" w:lastColumn="0" w:oddVBand="0" w:evenVBand="0" w:oddHBand="1" w:evenHBand="0" w:firstRowFirstColumn="0" w:firstRowLastColumn="0" w:lastRowFirstColumn="0" w:lastRowLastColumn="0"/>
              <w:rPr>
                <w:rFonts w:ascii="AGaramondPro" w:hAnsi="AGaramondPro"/>
                <w:sz w:val="20"/>
                <w:szCs w:val="20"/>
              </w:rPr>
            </w:pPr>
            <w:r>
              <w:rPr>
                <w:rFonts w:ascii="AGaramondPro" w:hAnsi="AGaramondPro"/>
                <w:sz w:val="20"/>
                <w:szCs w:val="20"/>
              </w:rPr>
              <w:t xml:space="preserve"> se produce casi de forma exclusiva en la placenta, también se sintetiza en el riñón fetal. </w:t>
            </w:r>
          </w:p>
          <w:p w:rsidR="007B7D91" w:rsidRDefault="007B7D91" w:rsidP="007B7D91">
            <w:pPr>
              <w:jc w:val="both"/>
              <w:cnfStyle w:val="000000100000" w:firstRow="0" w:lastRow="0" w:firstColumn="0" w:lastColumn="0" w:oddVBand="0" w:evenVBand="0" w:oddHBand="1" w:evenHBand="0" w:firstRowFirstColumn="0" w:firstRowLastColumn="0" w:lastRowFirstColumn="0" w:lastRowLastColumn="0"/>
            </w:pPr>
          </w:p>
        </w:tc>
        <w:tc>
          <w:tcPr>
            <w:tcW w:w="2599" w:type="dxa"/>
          </w:tcPr>
          <w:p w:rsidR="007B7D91" w:rsidRPr="007B7D91" w:rsidRDefault="007B7D91" w:rsidP="007B7D91">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b/>
                <w:bCs/>
                <w:sz w:val="20"/>
                <w:szCs w:val="20"/>
              </w:rPr>
            </w:pPr>
            <w:r w:rsidRPr="007B7D91">
              <w:rPr>
                <w:b/>
                <w:bCs/>
                <w:sz w:val="20"/>
                <w:szCs w:val="20"/>
              </w:rPr>
              <w:t>&lt;5 SDG</w:t>
            </w:r>
            <w:r w:rsidRPr="007B7D91">
              <w:rPr>
                <w:b/>
                <w:bCs/>
                <w:sz w:val="20"/>
                <w:szCs w:val="20"/>
              </w:rPr>
              <w:t xml:space="preserve">: </w:t>
            </w:r>
          </w:p>
          <w:p w:rsidR="007B7D91" w:rsidRPr="007B7D91" w:rsidRDefault="007B7D91" w:rsidP="007B7D91">
            <w:pPr>
              <w:pStyle w:val="Prrafodelista"/>
              <w:jc w:val="both"/>
              <w:cnfStyle w:val="000000100000" w:firstRow="0" w:lastRow="0" w:firstColumn="0" w:lastColumn="0" w:oddVBand="0" w:evenVBand="0" w:oddHBand="1" w:evenHBand="0" w:firstRowFirstColumn="0" w:firstRowLastColumn="0" w:lastRowFirstColumn="0" w:lastRowLastColumn="0"/>
              <w:rPr>
                <w:sz w:val="20"/>
                <w:szCs w:val="20"/>
              </w:rPr>
            </w:pPr>
            <w:r w:rsidRPr="007B7D91">
              <w:rPr>
                <w:sz w:val="20"/>
                <w:szCs w:val="20"/>
              </w:rPr>
              <w:t>se encuentra en sincitiotrofoblasto</w:t>
            </w:r>
            <w:r w:rsidRPr="007B7D91">
              <w:rPr>
                <w:sz w:val="20"/>
                <w:szCs w:val="20"/>
              </w:rPr>
              <w:t xml:space="preserve"> </w:t>
            </w:r>
            <w:r w:rsidRPr="007B7D91">
              <w:rPr>
                <w:sz w:val="20"/>
                <w:szCs w:val="20"/>
              </w:rPr>
              <w:t>y citotrofoblasto</w:t>
            </w:r>
          </w:p>
          <w:p w:rsidR="007B7D91" w:rsidRPr="007B7D91" w:rsidRDefault="007B7D91" w:rsidP="007B7D91">
            <w:pPr>
              <w:jc w:val="both"/>
              <w:cnfStyle w:val="000000100000" w:firstRow="0" w:lastRow="0" w:firstColumn="0" w:lastColumn="0" w:oddVBand="0" w:evenVBand="0" w:oddHBand="1" w:evenHBand="0" w:firstRowFirstColumn="0" w:firstRowLastColumn="0" w:lastRowFirstColumn="0" w:lastRowLastColumn="0"/>
              <w:rPr>
                <w:sz w:val="20"/>
                <w:szCs w:val="20"/>
              </w:rPr>
            </w:pPr>
          </w:p>
          <w:p w:rsidR="007B7D91" w:rsidRPr="007B7D91" w:rsidRDefault="007B7D91" w:rsidP="007B7D91">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sz w:val="20"/>
                <w:szCs w:val="20"/>
              </w:rPr>
            </w:pPr>
            <w:r w:rsidRPr="007B7D91">
              <w:rPr>
                <w:sz w:val="20"/>
                <w:szCs w:val="20"/>
              </w:rPr>
              <w:t xml:space="preserve">cuando </w:t>
            </w:r>
            <w:r w:rsidRPr="007B7D91">
              <w:rPr>
                <w:sz w:val="20"/>
                <w:szCs w:val="20"/>
              </w:rPr>
              <w:t xml:space="preserve">las </w:t>
            </w:r>
            <w:r w:rsidRPr="007B7D91">
              <w:rPr>
                <w:sz w:val="20"/>
                <w:szCs w:val="20"/>
              </w:rPr>
              <w:t xml:space="preserve">cifras séricas alcanzan el punto máximo se da por completo en citotrofoblasto. </w:t>
            </w:r>
          </w:p>
        </w:tc>
        <w:tc>
          <w:tcPr>
            <w:tcW w:w="2599" w:type="dxa"/>
          </w:tcPr>
          <w:p w:rsidR="007B7D91" w:rsidRDefault="007B3C27" w:rsidP="007B3C27">
            <w:pPr>
              <w:pStyle w:val="NormalWeb"/>
              <w:numPr>
                <w:ilvl w:val="0"/>
                <w:numId w:val="2"/>
              </w:numPr>
              <w:cnfStyle w:val="000000100000" w:firstRow="0" w:lastRow="0" w:firstColumn="0" w:lastColumn="0" w:oddVBand="0" w:evenVBand="0" w:oddHBand="1" w:evenHBand="0" w:firstRowFirstColumn="0" w:firstRowLastColumn="0" w:lastRowFirstColumn="0" w:lastRowLastColumn="0"/>
            </w:pPr>
            <w:r>
              <w:rPr>
                <w:rFonts w:ascii="AGaramondPro" w:hAnsi="AGaramondPro"/>
                <w:sz w:val="20"/>
                <w:szCs w:val="20"/>
              </w:rPr>
              <w:t>E</w:t>
            </w:r>
            <w:r w:rsidR="007B7D91">
              <w:rPr>
                <w:rFonts w:ascii="AGaramondPro" w:hAnsi="AGaramondPro"/>
                <w:sz w:val="20"/>
                <w:szCs w:val="20"/>
              </w:rPr>
              <w:t>l llamado rescate y mantenimiento de la función del cuerpo amarillo</w:t>
            </w:r>
            <w:r>
              <w:rPr>
                <w:rFonts w:ascii="AGaramondPro" w:hAnsi="AGaramondPro"/>
                <w:sz w:val="20"/>
                <w:szCs w:val="20"/>
              </w:rPr>
              <w:t xml:space="preserve"> (P</w:t>
            </w:r>
            <w:r w:rsidR="007B7D91">
              <w:rPr>
                <w:rFonts w:ascii="AGaramondPro" w:hAnsi="AGaramondPro"/>
                <w:sz w:val="20"/>
                <w:szCs w:val="20"/>
              </w:rPr>
              <w:t xml:space="preserve">roducción continua de progesterona </w:t>
            </w:r>
            <w:r>
              <w:rPr>
                <w:rFonts w:ascii="AGaramondPro" w:hAnsi="AGaramondPro"/>
                <w:sz w:val="20"/>
                <w:szCs w:val="20"/>
              </w:rPr>
              <w:t>)</w:t>
            </w:r>
          </w:p>
          <w:p w:rsidR="007B7D91" w:rsidRDefault="007B3C27" w:rsidP="007B3C27">
            <w:pPr>
              <w:pStyle w:val="NormalWeb"/>
              <w:numPr>
                <w:ilvl w:val="0"/>
                <w:numId w:val="2"/>
              </w:numPr>
              <w:cnfStyle w:val="000000100000" w:firstRow="0" w:lastRow="0" w:firstColumn="0" w:lastColumn="0" w:oddVBand="0" w:evenVBand="0" w:oddHBand="1" w:evenHBand="0" w:firstRowFirstColumn="0" w:firstRowLastColumn="0" w:lastRowFirstColumn="0" w:lastRowLastColumn="0"/>
              <w:rPr>
                <w:rFonts w:ascii="AGaramondPro" w:hAnsi="AGaramondPro"/>
                <w:sz w:val="20"/>
                <w:szCs w:val="20"/>
              </w:rPr>
            </w:pPr>
            <w:r>
              <w:rPr>
                <w:rFonts w:ascii="AGaramondPro" w:hAnsi="AGaramondPro"/>
                <w:sz w:val="20"/>
                <w:szCs w:val="20"/>
              </w:rPr>
              <w:t>estimula la secreción de testosterona por el testículo fetal</w:t>
            </w:r>
          </w:p>
          <w:p w:rsidR="007B3C27" w:rsidRDefault="007B3C27" w:rsidP="007B3C27">
            <w:pPr>
              <w:pStyle w:val="NormalWeb"/>
              <w:numPr>
                <w:ilvl w:val="0"/>
                <w:numId w:val="2"/>
              </w:numPr>
              <w:cnfStyle w:val="000000100000" w:firstRow="0" w:lastRow="0" w:firstColumn="0" w:lastColumn="0" w:oddVBand="0" w:evenVBand="0" w:oddHBand="1" w:evenHBand="0" w:firstRowFirstColumn="0" w:firstRowLastColumn="0" w:lastRowFirstColumn="0" w:lastRowLastColumn="0"/>
              <w:rPr>
                <w:rFonts w:ascii="AGaramondPro" w:hAnsi="AGaramondPro"/>
                <w:sz w:val="20"/>
                <w:szCs w:val="20"/>
              </w:rPr>
            </w:pPr>
            <w:r>
              <w:rPr>
                <w:rFonts w:ascii="AGaramondPro" w:hAnsi="AGaramondPro"/>
                <w:sz w:val="20"/>
                <w:szCs w:val="20"/>
              </w:rPr>
              <w:t>Estimulacion</w:t>
            </w:r>
            <w:r w:rsidRPr="007B3C27">
              <w:rPr>
                <w:rFonts w:ascii="AGaramondPro" w:hAnsi="AGaramondPro"/>
                <w:sz w:val="20"/>
                <w:szCs w:val="20"/>
              </w:rPr>
              <w:t xml:space="preserve"> glándula tiroides </w:t>
            </w:r>
          </w:p>
          <w:p w:rsidR="007B3C27" w:rsidRDefault="007B3C27" w:rsidP="007B3C27">
            <w:pPr>
              <w:pStyle w:val="NormalWeb"/>
              <w:numPr>
                <w:ilvl w:val="0"/>
                <w:numId w:val="2"/>
              </w:numPr>
              <w:cnfStyle w:val="000000100000" w:firstRow="0" w:lastRow="0" w:firstColumn="0" w:lastColumn="0" w:oddVBand="0" w:evenVBand="0" w:oddHBand="1" w:evenHBand="0" w:firstRowFirstColumn="0" w:firstRowLastColumn="0" w:lastRowFirstColumn="0" w:lastRowLastColumn="0"/>
              <w:rPr>
                <w:rFonts w:ascii="AGaramondPro" w:hAnsi="AGaramondPro"/>
                <w:sz w:val="20"/>
                <w:szCs w:val="20"/>
              </w:rPr>
            </w:pPr>
            <w:r w:rsidRPr="007B3C27">
              <w:rPr>
                <w:rFonts w:ascii="AGaramondPro" w:hAnsi="AGaramondPro"/>
                <w:sz w:val="20"/>
                <w:szCs w:val="20"/>
              </w:rPr>
              <w:t xml:space="preserve">Promoción de relaxina por cuerpo amarillo Estimulación de cel. de Leydig </w:t>
            </w:r>
          </w:p>
          <w:p w:rsidR="00D02DE6" w:rsidRPr="00D02DE6" w:rsidRDefault="007B3C27" w:rsidP="00D02DE6">
            <w:pPr>
              <w:pStyle w:val="NormalWeb"/>
              <w:numPr>
                <w:ilvl w:val="0"/>
                <w:numId w:val="2"/>
              </w:numPr>
              <w:cnfStyle w:val="000000100000" w:firstRow="0" w:lastRow="0" w:firstColumn="0" w:lastColumn="0" w:oddVBand="0" w:evenVBand="0" w:oddHBand="1" w:evenHBand="0" w:firstRowFirstColumn="0" w:firstRowLastColumn="0" w:lastRowFirstColumn="0" w:lastRowLastColumn="0"/>
              <w:rPr>
                <w:rFonts w:ascii="AGaramondPro" w:hAnsi="AGaramondPro"/>
                <w:sz w:val="20"/>
                <w:szCs w:val="20"/>
              </w:rPr>
            </w:pPr>
            <w:r w:rsidRPr="007B3C27">
              <w:rPr>
                <w:rFonts w:ascii="AGaramondPro" w:hAnsi="AGaramondPro"/>
                <w:sz w:val="20"/>
                <w:szCs w:val="20"/>
              </w:rPr>
              <w:t>Hipótesis de vasodilatación uterina y relajación de musculo liso miometrial</w:t>
            </w:r>
            <w:r w:rsidR="00D02DE6">
              <w:rPr>
                <w:rFonts w:ascii="AGaramondPro" w:hAnsi="AGaramondPro"/>
                <w:sz w:val="20"/>
                <w:szCs w:val="20"/>
              </w:rPr>
              <w:t>.</w:t>
            </w:r>
          </w:p>
        </w:tc>
        <w:tc>
          <w:tcPr>
            <w:tcW w:w="2600" w:type="dxa"/>
          </w:tcPr>
          <w:p w:rsidR="007B3C27" w:rsidRPr="007B3C27" w:rsidRDefault="007B3C27" w:rsidP="007B3C27">
            <w:pPr>
              <w:pStyle w:val="Prrafodelista"/>
              <w:numPr>
                <w:ilvl w:val="0"/>
                <w:numId w:val="2"/>
              </w:numPr>
              <w:jc w:val="both"/>
              <w:cnfStyle w:val="000000100000" w:firstRow="0" w:lastRow="0" w:firstColumn="0" w:lastColumn="0" w:oddVBand="0" w:evenVBand="0" w:oddHBand="1" w:evenHBand="0" w:firstRowFirstColumn="0" w:firstRowLastColumn="0" w:lastRowFirstColumn="0" w:lastRowLastColumn="0"/>
              <w:rPr>
                <w:sz w:val="20"/>
                <w:szCs w:val="20"/>
              </w:rPr>
            </w:pPr>
            <w:r w:rsidRPr="007B3C27">
              <w:rPr>
                <w:sz w:val="20"/>
                <w:szCs w:val="20"/>
              </w:rPr>
              <w:t xml:space="preserve">Detecteble de </w:t>
            </w:r>
            <w:r w:rsidRPr="007B3C27">
              <w:rPr>
                <w:sz w:val="20"/>
                <w:szCs w:val="20"/>
              </w:rPr>
              <w:t xml:space="preserve">7-9 días después de secreción súbita de LH a mitad de ciclo </w:t>
            </w:r>
            <w:r w:rsidRPr="007B3C27">
              <w:rPr>
                <w:sz w:val="20"/>
                <w:szCs w:val="20"/>
              </w:rPr>
              <w:t xml:space="preserve">ovarico </w:t>
            </w:r>
          </w:p>
          <w:p w:rsidR="007B7D91" w:rsidRDefault="007B3C27" w:rsidP="007B3C27">
            <w:pPr>
              <w:pStyle w:val="Prrafodelista"/>
              <w:numPr>
                <w:ilvl w:val="0"/>
                <w:numId w:val="2"/>
              </w:numPr>
              <w:jc w:val="both"/>
              <w:cnfStyle w:val="000000100000" w:firstRow="0" w:lastRow="0" w:firstColumn="0" w:lastColumn="0" w:oddVBand="0" w:evenVBand="0" w:oddHBand="1" w:evenHBand="0" w:firstRowFirstColumn="0" w:firstRowLastColumn="0" w:lastRowFirstColumn="0" w:lastRowLastColumn="0"/>
            </w:pPr>
            <w:r w:rsidRPr="007B3C27">
              <w:rPr>
                <w:sz w:val="20"/>
                <w:szCs w:val="20"/>
              </w:rPr>
              <w:t>Las [] plasmaticas</w:t>
            </w:r>
            <w:r w:rsidRPr="007B3C27">
              <w:rPr>
                <w:sz w:val="20"/>
                <w:szCs w:val="20"/>
              </w:rPr>
              <w:t>, aumentan cada 2 días y cifras máximas en 8- 10 días</w:t>
            </w:r>
            <w:r w:rsidRPr="007B3C27">
              <w:rPr>
                <w:sz w:val="20"/>
                <w:szCs w:val="20"/>
              </w:rPr>
              <w:t xml:space="preserve"> en el primer trrimmestre</w:t>
            </w:r>
          </w:p>
        </w:tc>
      </w:tr>
      <w:tr w:rsidR="007B7D91" w:rsidTr="007B7D91">
        <w:tc>
          <w:tcPr>
            <w:cnfStyle w:val="001000000000" w:firstRow="0" w:lastRow="0" w:firstColumn="1" w:lastColumn="0" w:oddVBand="0" w:evenVBand="0" w:oddHBand="0" w:evenHBand="0" w:firstRowFirstColumn="0" w:firstRowLastColumn="0" w:lastRowFirstColumn="0" w:lastRowLastColumn="0"/>
            <w:tcW w:w="2599" w:type="dxa"/>
          </w:tcPr>
          <w:p w:rsidR="007B7D91" w:rsidRDefault="007B3C27" w:rsidP="00D02DE6">
            <w:pPr>
              <w:jc w:val="center"/>
            </w:pPr>
            <w:r>
              <w:t>Lactogeno placentario humano</w:t>
            </w:r>
          </w:p>
        </w:tc>
        <w:tc>
          <w:tcPr>
            <w:tcW w:w="2599" w:type="dxa"/>
          </w:tcPr>
          <w:p w:rsidR="00B21CE5" w:rsidRPr="00B21CE5" w:rsidRDefault="00B21CE5" w:rsidP="00B21CE5">
            <w:pPr>
              <w:jc w:val="both"/>
              <w:cnfStyle w:val="000000000000" w:firstRow="0" w:lastRow="0" w:firstColumn="0" w:lastColumn="0" w:oddVBand="0" w:evenVBand="0" w:oddHBand="0" w:evenHBand="0" w:firstRowFirstColumn="0" w:firstRowLastColumn="0" w:lastRowFirstColumn="0" w:lastRowLastColumn="0"/>
              <w:rPr>
                <w:sz w:val="20"/>
                <w:szCs w:val="20"/>
              </w:rPr>
            </w:pPr>
            <w:r w:rsidRPr="00B21CE5">
              <w:rPr>
                <w:sz w:val="20"/>
                <w:szCs w:val="20"/>
              </w:rPr>
              <w:t>E</w:t>
            </w:r>
            <w:r w:rsidRPr="00B21CE5">
              <w:rPr>
                <w:sz w:val="20"/>
                <w:szCs w:val="20"/>
              </w:rPr>
              <w:t>s secretada por el sincitiotrofoblasto</w:t>
            </w:r>
          </w:p>
          <w:p w:rsidR="00B21CE5" w:rsidRDefault="00B21CE5" w:rsidP="00B21CE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rsidR="00B21CE5" w:rsidRPr="00B21CE5" w:rsidRDefault="00B21CE5" w:rsidP="00B21CE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21CE5">
              <w:rPr>
                <w:rFonts w:ascii="Calibri" w:hAnsi="Calibri" w:cs="Calibri"/>
                <w:sz w:val="20"/>
                <w:szCs w:val="20"/>
              </w:rPr>
              <w:t>&lt;6 SDG:</w:t>
            </w:r>
          </w:p>
          <w:p w:rsidR="00B21CE5" w:rsidRDefault="00B21CE5" w:rsidP="00B21CE5">
            <w:pPr>
              <w:jc w:val="both"/>
              <w:cnfStyle w:val="000000000000" w:firstRow="0" w:lastRow="0" w:firstColumn="0" w:lastColumn="0" w:oddVBand="0" w:evenVBand="0" w:oddHBand="0" w:evenHBand="0" w:firstRowFirstColumn="0" w:firstRowLastColumn="0" w:lastRowFirstColumn="0" w:lastRowLastColumn="0"/>
            </w:pPr>
            <w:r w:rsidRPr="00B21CE5">
              <w:rPr>
                <w:rFonts w:ascii="Calibri" w:hAnsi="Calibri" w:cs="Calibri"/>
                <w:sz w:val="20"/>
                <w:szCs w:val="20"/>
              </w:rPr>
              <w:t>E</w:t>
            </w:r>
            <w:r w:rsidRPr="00B21CE5">
              <w:rPr>
                <w:rFonts w:ascii="Calibri" w:hAnsi="Calibri" w:cs="Calibri"/>
                <w:sz w:val="20"/>
                <w:szCs w:val="20"/>
              </w:rPr>
              <w:t>n cel</w:t>
            </w:r>
            <w:r w:rsidRPr="00B21CE5">
              <w:rPr>
                <w:rFonts w:ascii="Calibri" w:hAnsi="Calibri" w:cs="Calibri"/>
                <w:sz w:val="20"/>
                <w:szCs w:val="20"/>
              </w:rPr>
              <w:t>ulas d</w:t>
            </w:r>
            <w:r w:rsidRPr="00B21CE5">
              <w:rPr>
                <w:rFonts w:ascii="Calibri" w:hAnsi="Calibri" w:cs="Calibri"/>
                <w:sz w:val="20"/>
                <w:szCs w:val="20"/>
              </w:rPr>
              <w:t>el</w:t>
            </w:r>
            <w:r w:rsidRPr="00B21CE5">
              <w:rPr>
                <w:rFonts w:ascii="Calibri" w:hAnsi="Calibri" w:cs="Calibri"/>
                <w:sz w:val="20"/>
                <w:szCs w:val="20"/>
              </w:rPr>
              <w:t xml:space="preserve"> </w:t>
            </w:r>
            <w:r w:rsidRPr="00B21CE5">
              <w:rPr>
                <w:rFonts w:ascii="Calibri" w:hAnsi="Calibri" w:cs="Calibri"/>
                <w:sz w:val="20"/>
                <w:szCs w:val="20"/>
              </w:rPr>
              <w:t>citotrofoblasto</w:t>
            </w:r>
          </w:p>
        </w:tc>
        <w:tc>
          <w:tcPr>
            <w:tcW w:w="2599" w:type="dxa"/>
          </w:tcPr>
          <w:p w:rsidR="00D02DE6" w:rsidRPr="00D02DE6" w:rsidRDefault="00D02DE6" w:rsidP="00D02DE6">
            <w:pPr>
              <w:pStyle w:val="NormalWeb"/>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D02DE6">
              <w:rPr>
                <w:rFonts w:asciiTheme="minorHAnsi" w:hAnsiTheme="minorHAnsi" w:cstheme="minorHAnsi"/>
                <w:b/>
                <w:bCs/>
                <w:sz w:val="20"/>
                <w:szCs w:val="20"/>
              </w:rPr>
              <w:t>ESTUDIOS IN VITRO DEL SINCITIOTROFOBLASTO:</w:t>
            </w:r>
          </w:p>
          <w:p w:rsidR="00D02DE6" w:rsidRPr="00D02DE6" w:rsidRDefault="00D02DE6" w:rsidP="00D02DE6">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02DE6">
              <w:rPr>
                <w:rFonts w:asciiTheme="minorHAnsi" w:hAnsiTheme="minorHAnsi" w:cstheme="minorHAnsi"/>
                <w:sz w:val="20"/>
                <w:szCs w:val="20"/>
              </w:rPr>
              <w:t xml:space="preserve"> insulina y el factor 1 de crecimiento similar a insulina estimulan la síntesis de hPL y que PGE</w:t>
            </w:r>
            <w:r w:rsidRPr="00D02DE6">
              <w:rPr>
                <w:rFonts w:asciiTheme="minorHAnsi" w:hAnsiTheme="minorHAnsi" w:cstheme="minorHAnsi"/>
                <w:position w:val="-6"/>
                <w:sz w:val="20"/>
                <w:szCs w:val="20"/>
              </w:rPr>
              <w:t xml:space="preserve">2 </w:t>
            </w:r>
            <w:r w:rsidRPr="00D02DE6">
              <w:rPr>
                <w:rFonts w:asciiTheme="minorHAnsi" w:hAnsiTheme="minorHAnsi" w:cstheme="minorHAnsi"/>
                <w:sz w:val="20"/>
                <w:szCs w:val="20"/>
              </w:rPr>
              <w:t>y PGF</w:t>
            </w:r>
            <w:r w:rsidRPr="00D02DE6">
              <w:rPr>
                <w:rFonts w:asciiTheme="minorHAnsi" w:hAnsiTheme="minorHAnsi" w:cstheme="minorHAnsi"/>
                <w:position w:val="-6"/>
                <w:sz w:val="20"/>
                <w:szCs w:val="20"/>
              </w:rPr>
              <w:t xml:space="preserve">2a </w:t>
            </w:r>
            <w:r w:rsidRPr="00D02DE6">
              <w:rPr>
                <w:rFonts w:asciiTheme="minorHAnsi" w:hAnsiTheme="minorHAnsi" w:cstheme="minorHAnsi"/>
                <w:sz w:val="20"/>
                <w:szCs w:val="20"/>
              </w:rPr>
              <w:t xml:space="preserve">la inhiben </w:t>
            </w:r>
          </w:p>
          <w:p w:rsidR="007B7D91" w:rsidRDefault="007B7D91">
            <w:pPr>
              <w:cnfStyle w:val="000000000000" w:firstRow="0" w:lastRow="0" w:firstColumn="0" w:lastColumn="0" w:oddVBand="0" w:evenVBand="0" w:oddHBand="0" w:evenHBand="0" w:firstRowFirstColumn="0" w:firstRowLastColumn="0" w:lastRowFirstColumn="0" w:lastRowLastColumn="0"/>
            </w:pPr>
          </w:p>
        </w:tc>
        <w:tc>
          <w:tcPr>
            <w:tcW w:w="2599" w:type="dxa"/>
          </w:tcPr>
          <w:p w:rsidR="00D02DE6" w:rsidRPr="00D02DE6" w:rsidRDefault="00D02DE6" w:rsidP="00D02DE6">
            <w:pPr>
              <w:pStyle w:val="NormalWeb"/>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D02DE6">
              <w:rPr>
                <w:rFonts w:ascii="Calibri" w:hAnsi="Calibri" w:cs="Calibri"/>
                <w:sz w:val="20"/>
                <w:szCs w:val="20"/>
              </w:rPr>
              <w:t xml:space="preserve">Lipólisis materna </w:t>
            </w:r>
          </w:p>
          <w:p w:rsidR="00D02DE6" w:rsidRPr="00D02DE6" w:rsidRDefault="00D02DE6" w:rsidP="00D02DE6">
            <w:pPr>
              <w:pStyle w:val="NormalWeb"/>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D02DE6">
              <w:rPr>
                <w:rFonts w:ascii="Calibri" w:hAnsi="Calibri" w:cs="Calibri"/>
                <w:sz w:val="20"/>
                <w:szCs w:val="20"/>
              </w:rPr>
              <w:t xml:space="preserve">Inhibe secreción de leptina </w:t>
            </w:r>
          </w:p>
          <w:p w:rsidR="00D02DE6" w:rsidRPr="00D02DE6" w:rsidRDefault="00D02DE6" w:rsidP="00D02DE6">
            <w:pPr>
              <w:pStyle w:val="NormalWeb"/>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D02DE6">
              <w:rPr>
                <w:rFonts w:ascii="Calibri" w:hAnsi="Calibri" w:cs="Calibri"/>
                <w:sz w:val="20"/>
                <w:szCs w:val="20"/>
              </w:rPr>
              <w:t xml:space="preserve">Elevación de concentraciones de insulina materna </w:t>
            </w:r>
          </w:p>
          <w:p w:rsidR="007B7D91" w:rsidRPr="00D02DE6" w:rsidRDefault="00D02DE6" w:rsidP="00D02DE6">
            <w:pPr>
              <w:pStyle w:val="NormalWeb"/>
              <w:numPr>
                <w:ilvl w:val="0"/>
                <w:numId w:val="3"/>
              </w:numPr>
              <w:jc w:val="both"/>
              <w:cnfStyle w:val="000000000000" w:firstRow="0" w:lastRow="0" w:firstColumn="0" w:lastColumn="0" w:oddVBand="0" w:evenVBand="0" w:oddHBand="0" w:evenHBand="0" w:firstRowFirstColumn="0" w:firstRowLastColumn="0" w:lastRowFirstColumn="0" w:lastRowLastColumn="0"/>
              <w:rPr>
                <w:sz w:val="20"/>
                <w:szCs w:val="20"/>
              </w:rPr>
            </w:pPr>
            <w:r w:rsidRPr="00D02DE6">
              <w:rPr>
                <w:rFonts w:ascii="Calibri" w:hAnsi="Calibri" w:cs="Calibri"/>
                <w:sz w:val="20"/>
                <w:szCs w:val="20"/>
              </w:rPr>
              <w:t>Formación de vasculatura fetal</w:t>
            </w:r>
          </w:p>
        </w:tc>
        <w:tc>
          <w:tcPr>
            <w:tcW w:w="2600" w:type="dxa"/>
          </w:tcPr>
          <w:p w:rsidR="00D02DE6" w:rsidRPr="00D02DE6" w:rsidRDefault="00D02DE6" w:rsidP="00D02DE6">
            <w:pPr>
              <w:pStyle w:val="NormalWeb"/>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02DE6">
              <w:rPr>
                <w:rFonts w:ascii="Calibri" w:hAnsi="Calibri" w:cs="Calibri"/>
                <w:sz w:val="20"/>
                <w:szCs w:val="20"/>
              </w:rPr>
              <w:t xml:space="preserve">Se detecta en placenta 5-10 días de concepción en suero materno </w:t>
            </w:r>
          </w:p>
          <w:p w:rsidR="007B7D91" w:rsidRPr="00D02DE6" w:rsidRDefault="00D02DE6" w:rsidP="00D02DE6">
            <w:pPr>
              <w:pStyle w:val="NormalWeb"/>
              <w:jc w:val="both"/>
              <w:cnfStyle w:val="000000000000" w:firstRow="0" w:lastRow="0" w:firstColumn="0" w:lastColumn="0" w:oddVBand="0" w:evenVBand="0" w:oddHBand="0" w:evenHBand="0" w:firstRowFirstColumn="0" w:firstRowLastColumn="0" w:lastRowFirstColumn="0" w:lastRowLastColumn="0"/>
              <w:rPr>
                <w:sz w:val="20"/>
                <w:szCs w:val="20"/>
              </w:rPr>
            </w:pPr>
            <w:r w:rsidRPr="00D02DE6">
              <w:rPr>
                <w:rFonts w:ascii="Calibri" w:hAnsi="Calibri" w:cs="Calibri"/>
                <w:sz w:val="20"/>
                <w:szCs w:val="20"/>
              </w:rPr>
              <w:t xml:space="preserve"> </w:t>
            </w:r>
            <w:r w:rsidRPr="00D02DE6">
              <w:rPr>
                <w:rFonts w:ascii="Calibri" w:hAnsi="Calibri" w:cs="Calibri"/>
                <w:sz w:val="20"/>
                <w:szCs w:val="20"/>
              </w:rPr>
              <w:t>S</w:t>
            </w:r>
            <w:r w:rsidRPr="00D02DE6">
              <w:rPr>
                <w:rFonts w:ascii="AGaramondPro" w:hAnsi="AGaramondPro"/>
                <w:sz w:val="20"/>
                <w:szCs w:val="20"/>
              </w:rPr>
              <w:t xml:space="preserve">e vinculan con la masa placentaria y aumentan de modo constante hasta las semanas 34 a 36 </w:t>
            </w:r>
            <w:r w:rsidRPr="00D02DE6">
              <w:rPr>
                <w:rFonts w:ascii="AGaramondPro" w:hAnsi="AGaramondPro"/>
                <w:sz w:val="20"/>
                <w:szCs w:val="20"/>
              </w:rPr>
              <w:t>(</w:t>
            </w:r>
            <w:r w:rsidRPr="00D02DE6">
              <w:rPr>
                <w:rFonts w:ascii="AGaramondPro" w:hAnsi="AGaramondPro"/>
                <w:sz w:val="20"/>
                <w:szCs w:val="20"/>
              </w:rPr>
              <w:t xml:space="preserve">5 a 10 </w:t>
            </w:r>
            <w:r w:rsidRPr="00D02DE6">
              <w:rPr>
                <w:rFonts w:ascii="MathematicalPi" w:hAnsi="MathematicalPi"/>
                <w:sz w:val="20"/>
                <w:szCs w:val="20"/>
              </w:rPr>
              <w:t>m</w:t>
            </w:r>
            <w:r w:rsidRPr="00D02DE6">
              <w:rPr>
                <w:rFonts w:ascii="AGaramondPro" w:hAnsi="AGaramondPro"/>
                <w:sz w:val="20"/>
                <w:szCs w:val="20"/>
              </w:rPr>
              <w:t xml:space="preserve">g/ml </w:t>
            </w:r>
            <w:r>
              <w:rPr>
                <w:rFonts w:ascii="AGaramondPro" w:hAnsi="AGaramondPro"/>
                <w:sz w:val="20"/>
                <w:szCs w:val="20"/>
              </w:rPr>
              <w:t>)</w:t>
            </w:r>
          </w:p>
        </w:tc>
      </w:tr>
      <w:tr w:rsidR="007B7D91" w:rsidTr="007B7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9" w:type="dxa"/>
          </w:tcPr>
          <w:p w:rsidR="007B7D91" w:rsidRPr="00DD4785" w:rsidRDefault="007B3C27" w:rsidP="00DD4785">
            <w:pPr>
              <w:jc w:val="center"/>
            </w:pPr>
            <w:r w:rsidRPr="00DD4785">
              <w:lastRenderedPageBreak/>
              <w:t>Corticotropina corionica</w:t>
            </w:r>
          </w:p>
        </w:tc>
        <w:tc>
          <w:tcPr>
            <w:tcW w:w="2599" w:type="dxa"/>
          </w:tcPr>
          <w:p w:rsidR="00B21CE5" w:rsidRPr="00B21CE5" w:rsidRDefault="00B21CE5" w:rsidP="00B21CE5">
            <w:pPr>
              <w:pStyle w:val="NormalWeb"/>
              <w:jc w:val="both"/>
              <w:cnfStyle w:val="000000100000" w:firstRow="0" w:lastRow="0" w:firstColumn="0" w:lastColumn="0" w:oddVBand="0" w:evenVBand="0" w:oddHBand="1" w:evenHBand="0" w:firstRowFirstColumn="0" w:firstRowLastColumn="0" w:lastRowFirstColumn="0" w:lastRowLastColumn="0"/>
              <w:rPr>
                <w:b/>
                <w:bCs/>
              </w:rPr>
            </w:pPr>
            <w:r>
              <w:rPr>
                <w:rFonts w:ascii="AGaramondPro" w:hAnsi="AGaramondPro"/>
                <w:sz w:val="20"/>
                <w:szCs w:val="20"/>
              </w:rPr>
              <w:t>L</w:t>
            </w:r>
            <w:r>
              <w:rPr>
                <w:rFonts w:ascii="AGaramondPro" w:hAnsi="AGaramondPro"/>
                <w:sz w:val="20"/>
                <w:szCs w:val="20"/>
              </w:rPr>
              <w:t xml:space="preserve">a lipotropina y la </w:t>
            </w:r>
            <w:r>
              <w:rPr>
                <w:rFonts w:ascii="MathematicalPi" w:hAnsi="MathematicalPi"/>
                <w:sz w:val="20"/>
                <w:szCs w:val="20"/>
              </w:rPr>
              <w:t>b</w:t>
            </w:r>
            <w:r>
              <w:rPr>
                <w:rFonts w:ascii="AGaramondPro" w:hAnsi="AGaramondPro"/>
                <w:sz w:val="20"/>
                <w:szCs w:val="20"/>
              </w:rPr>
              <w:t xml:space="preserve">-endorfina, productos proteolíticos de la proopiomelanocortina, se obtienen de </w:t>
            </w:r>
            <w:r w:rsidRPr="00B21CE5">
              <w:rPr>
                <w:rFonts w:ascii="AGaramondPro" w:hAnsi="AGaramondPro"/>
                <w:b/>
                <w:bCs/>
                <w:sz w:val="20"/>
                <w:szCs w:val="20"/>
              </w:rPr>
              <w:t xml:space="preserve">extractos placentarios </w:t>
            </w:r>
          </w:p>
          <w:p w:rsidR="007B7D91" w:rsidRDefault="007B7D91">
            <w:pPr>
              <w:cnfStyle w:val="000000100000" w:firstRow="0" w:lastRow="0" w:firstColumn="0" w:lastColumn="0" w:oddVBand="0" w:evenVBand="0" w:oddHBand="1" w:evenHBand="0" w:firstRowFirstColumn="0" w:firstRowLastColumn="0" w:lastRowFirstColumn="0" w:lastRowLastColumn="0"/>
            </w:pPr>
          </w:p>
        </w:tc>
        <w:tc>
          <w:tcPr>
            <w:tcW w:w="2599" w:type="dxa"/>
          </w:tcPr>
          <w:p w:rsidR="00B21CE5" w:rsidRDefault="00B21CE5" w:rsidP="00B21CE5">
            <w:pPr>
              <w:pStyle w:val="NormalWeb"/>
              <w:cnfStyle w:val="000000100000" w:firstRow="0" w:lastRow="0" w:firstColumn="0" w:lastColumn="0" w:oddVBand="0" w:evenVBand="0" w:oddHBand="1" w:evenHBand="0" w:firstRowFirstColumn="0" w:firstRowLastColumn="0" w:lastRowFirstColumn="0" w:lastRowLastColumn="0"/>
              <w:rPr>
                <w:rFonts w:ascii="AGaramondPro" w:hAnsi="AGaramondPro"/>
                <w:sz w:val="20"/>
                <w:szCs w:val="20"/>
              </w:rPr>
            </w:pPr>
            <w:r>
              <w:rPr>
                <w:rFonts w:ascii="AGaramondPro" w:hAnsi="AGaramondPro"/>
                <w:sz w:val="20"/>
                <w:szCs w:val="20"/>
              </w:rPr>
              <w:t>La ACTH placen- taria se libera hacia la circulación materna y fetal</w:t>
            </w:r>
          </w:p>
          <w:p w:rsidR="00B21CE5" w:rsidRDefault="00B21CE5" w:rsidP="00B21CE5">
            <w:pPr>
              <w:pStyle w:val="NormalWeb"/>
              <w:cnfStyle w:val="000000100000" w:firstRow="0" w:lastRow="0" w:firstColumn="0" w:lastColumn="0" w:oddVBand="0" w:evenVBand="0" w:oddHBand="1" w:evenHBand="0" w:firstRowFirstColumn="0" w:firstRowLastColumn="0" w:lastRowFirstColumn="0" w:lastRowLastColumn="0"/>
            </w:pPr>
            <w:r>
              <w:rPr>
                <w:rFonts w:ascii="AGaramondPro" w:hAnsi="AGaramondPro"/>
                <w:sz w:val="20"/>
                <w:szCs w:val="20"/>
              </w:rPr>
              <w:t>L</w:t>
            </w:r>
            <w:r>
              <w:rPr>
                <w:rFonts w:ascii="AGaramondPro" w:hAnsi="AGaramondPro"/>
                <w:sz w:val="20"/>
                <w:szCs w:val="20"/>
              </w:rPr>
              <w:t xml:space="preserve">la ACTH materna no se transporta al feto. </w:t>
            </w:r>
          </w:p>
          <w:p w:rsidR="007B7D91" w:rsidRDefault="007B7D91">
            <w:pPr>
              <w:cnfStyle w:val="000000100000" w:firstRow="0" w:lastRow="0" w:firstColumn="0" w:lastColumn="0" w:oddVBand="0" w:evenVBand="0" w:oddHBand="1" w:evenHBand="0" w:firstRowFirstColumn="0" w:firstRowLastColumn="0" w:lastRowFirstColumn="0" w:lastRowLastColumn="0"/>
            </w:pPr>
          </w:p>
        </w:tc>
        <w:tc>
          <w:tcPr>
            <w:tcW w:w="2599" w:type="dxa"/>
          </w:tcPr>
          <w:p w:rsidR="00B21CE5" w:rsidRPr="00B21CE5" w:rsidRDefault="00B21CE5" w:rsidP="00B21CE5">
            <w:pPr>
              <w:pStyle w:val="NormalWeb"/>
              <w:numPr>
                <w:ilvl w:val="0"/>
                <w:numId w:val="4"/>
              </w:num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21CE5">
              <w:rPr>
                <w:rFonts w:ascii="Calibri" w:hAnsi="Calibri" w:cs="Calibri"/>
                <w:sz w:val="20"/>
                <w:szCs w:val="20"/>
              </w:rPr>
              <w:t>La pirncipal funcion aun no se define</w:t>
            </w:r>
          </w:p>
          <w:p w:rsidR="00B21CE5" w:rsidRPr="00B21CE5" w:rsidRDefault="00B21CE5" w:rsidP="00B21CE5">
            <w:pPr>
              <w:pStyle w:val="NormalWeb"/>
              <w:numPr>
                <w:ilvl w:val="0"/>
                <w:numId w:val="4"/>
              </w:num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21CE5">
              <w:rPr>
                <w:rFonts w:ascii="Calibri" w:hAnsi="Calibri" w:cs="Calibri"/>
                <w:sz w:val="20"/>
                <w:szCs w:val="20"/>
              </w:rPr>
              <w:t xml:space="preserve">Estimula síntesis de liberación de la ACTH </w:t>
            </w:r>
          </w:p>
          <w:p w:rsidR="00B21CE5" w:rsidRPr="00B21CE5" w:rsidRDefault="00B21CE5" w:rsidP="00B21CE5">
            <w:pPr>
              <w:pStyle w:val="NormalWeb"/>
              <w:numPr>
                <w:ilvl w:val="0"/>
                <w:numId w:val="4"/>
              </w:num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21CE5">
              <w:rPr>
                <w:rFonts w:ascii="Calibri" w:hAnsi="Calibri" w:cs="Calibri"/>
                <w:sz w:val="20"/>
                <w:szCs w:val="20"/>
              </w:rPr>
              <w:t xml:space="preserve">Controlar maduración pulmonar fetal y momento del parto </w:t>
            </w:r>
          </w:p>
          <w:p w:rsidR="007B7D91" w:rsidRDefault="007B7D91">
            <w:pPr>
              <w:cnfStyle w:val="000000100000" w:firstRow="0" w:lastRow="0" w:firstColumn="0" w:lastColumn="0" w:oddVBand="0" w:evenVBand="0" w:oddHBand="1" w:evenHBand="0" w:firstRowFirstColumn="0" w:firstRowLastColumn="0" w:lastRowFirstColumn="0" w:lastRowLastColumn="0"/>
            </w:pPr>
          </w:p>
        </w:tc>
        <w:tc>
          <w:tcPr>
            <w:tcW w:w="2600" w:type="dxa"/>
          </w:tcPr>
          <w:p w:rsidR="007B7D91" w:rsidRDefault="007B7D91">
            <w:pPr>
              <w:cnfStyle w:val="000000100000" w:firstRow="0" w:lastRow="0" w:firstColumn="0" w:lastColumn="0" w:oddVBand="0" w:evenVBand="0" w:oddHBand="1" w:evenHBand="0" w:firstRowFirstColumn="0" w:firstRowLastColumn="0" w:lastRowFirstColumn="0" w:lastRowLastColumn="0"/>
            </w:pPr>
          </w:p>
        </w:tc>
      </w:tr>
      <w:tr w:rsidR="00B21CE5" w:rsidTr="00B21CE5">
        <w:tc>
          <w:tcPr>
            <w:cnfStyle w:val="001000000000" w:firstRow="0" w:lastRow="0" w:firstColumn="1" w:lastColumn="0" w:oddVBand="0" w:evenVBand="0" w:oddHBand="0" w:evenHBand="0" w:firstRowFirstColumn="0" w:firstRowLastColumn="0" w:lastRowFirstColumn="0" w:lastRowLastColumn="0"/>
            <w:tcW w:w="2599" w:type="dxa"/>
          </w:tcPr>
          <w:p w:rsidR="00B21CE5" w:rsidRPr="00DD4785" w:rsidRDefault="00B21CE5" w:rsidP="00DD4785">
            <w:pPr>
              <w:jc w:val="center"/>
            </w:pPr>
            <w:r w:rsidRPr="00DD4785">
              <w:t>Relaxina</w:t>
            </w:r>
          </w:p>
        </w:tc>
        <w:tc>
          <w:tcPr>
            <w:tcW w:w="2599" w:type="dxa"/>
          </w:tcPr>
          <w:p w:rsidR="00B21CE5" w:rsidRPr="00B21CE5" w:rsidRDefault="00B21CE5" w:rsidP="00B21CE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w:t>
            </w:r>
            <w:r w:rsidRPr="00B21CE5">
              <w:rPr>
                <w:sz w:val="20"/>
                <w:szCs w:val="20"/>
              </w:rPr>
              <w:t>xpresión de relaxina en el cuerpo amarillo, la decidua y la placenta humanos</w:t>
            </w:r>
          </w:p>
        </w:tc>
        <w:tc>
          <w:tcPr>
            <w:tcW w:w="2599" w:type="dxa"/>
          </w:tcPr>
          <w:p w:rsidR="00B21CE5" w:rsidRDefault="008C6C36" w:rsidP="008C6C36">
            <w:pPr>
              <w:jc w:val="center"/>
              <w:cnfStyle w:val="000000000000" w:firstRow="0" w:lastRow="0" w:firstColumn="0" w:lastColumn="0" w:oddVBand="0" w:evenVBand="0" w:oddHBand="0" w:evenHBand="0" w:firstRowFirstColumn="0" w:firstRowLastColumn="0" w:lastRowFirstColumn="0" w:lastRowLastColumn="0"/>
            </w:pPr>
            <w:r>
              <w:t>Sincitiotrofoblasto</w:t>
            </w:r>
          </w:p>
        </w:tc>
        <w:tc>
          <w:tcPr>
            <w:tcW w:w="2599" w:type="dxa"/>
          </w:tcPr>
          <w:p w:rsidR="008C6C36" w:rsidRDefault="008C6C36" w:rsidP="008C6C36">
            <w:pPr>
              <w:pStyle w:val="NormalWeb"/>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C6C36">
              <w:rPr>
                <w:rFonts w:asciiTheme="minorHAnsi" w:hAnsiTheme="minorHAnsi" w:cstheme="minorHAnsi"/>
                <w:sz w:val="20"/>
                <w:szCs w:val="20"/>
              </w:rPr>
              <w:t>M</w:t>
            </w:r>
            <w:r w:rsidRPr="008C6C36">
              <w:rPr>
                <w:rFonts w:asciiTheme="minorHAnsi" w:hAnsiTheme="minorHAnsi" w:cstheme="minorHAnsi"/>
                <w:sz w:val="20"/>
                <w:szCs w:val="20"/>
              </w:rPr>
              <w:t>iometrio</w:t>
            </w:r>
            <w:r w:rsidRPr="008C6C36">
              <w:rPr>
                <w:rFonts w:asciiTheme="minorHAnsi" w:hAnsiTheme="minorHAnsi" w:cstheme="minorHAnsi"/>
                <w:sz w:val="20"/>
                <w:szCs w:val="20"/>
              </w:rPr>
              <w:t>:</w:t>
            </w:r>
            <w:r w:rsidRPr="008C6C36">
              <w:rPr>
                <w:rFonts w:asciiTheme="minorHAnsi" w:hAnsiTheme="minorHAnsi" w:cstheme="minorHAnsi"/>
                <w:sz w:val="20"/>
                <w:szCs w:val="20"/>
              </w:rPr>
              <w:t xml:space="preserve"> para relajación e inmovilidad del útero en etapa temprana del embarazo </w:t>
            </w:r>
          </w:p>
          <w:p w:rsidR="00B21CE5" w:rsidRPr="008C6C36" w:rsidRDefault="008C6C36" w:rsidP="008C6C36">
            <w:pPr>
              <w:pStyle w:val="NormalWeb"/>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C6C36">
              <w:rPr>
                <w:rFonts w:asciiTheme="minorHAnsi" w:hAnsiTheme="minorHAnsi" w:cstheme="minorHAnsi"/>
                <w:sz w:val="20"/>
                <w:szCs w:val="20"/>
              </w:rPr>
              <w:t>autocrina-paracrin</w:t>
            </w:r>
            <w:r w:rsidRPr="008C6C36">
              <w:rPr>
                <w:rFonts w:asciiTheme="minorHAnsi" w:hAnsiTheme="minorHAnsi" w:cstheme="minorHAnsi"/>
                <w:sz w:val="20"/>
                <w:szCs w:val="20"/>
              </w:rPr>
              <w:t>a</w:t>
            </w:r>
            <w:r>
              <w:rPr>
                <w:rFonts w:asciiTheme="minorHAnsi" w:hAnsiTheme="minorHAnsi" w:cstheme="minorHAnsi"/>
                <w:sz w:val="20"/>
                <w:szCs w:val="20"/>
              </w:rPr>
              <w:t xml:space="preserve">: </w:t>
            </w:r>
            <w:r w:rsidRPr="008C6C36">
              <w:rPr>
                <w:rFonts w:asciiTheme="minorHAnsi" w:hAnsiTheme="minorHAnsi" w:cstheme="minorHAnsi"/>
                <w:sz w:val="20"/>
                <w:szCs w:val="20"/>
              </w:rPr>
              <w:t>Regulación posparto de degradación de matriz extracelular</w:t>
            </w:r>
          </w:p>
        </w:tc>
        <w:tc>
          <w:tcPr>
            <w:tcW w:w="2600" w:type="dxa"/>
          </w:tcPr>
          <w:p w:rsidR="008C6C36" w:rsidRPr="008C6C36" w:rsidRDefault="008C6C36" w:rsidP="008C6C36">
            <w:pPr>
              <w:pStyle w:val="NormalWeb"/>
              <w:jc w:val="both"/>
              <w:cnfStyle w:val="000000000000" w:firstRow="0" w:lastRow="0" w:firstColumn="0" w:lastColumn="0" w:oddVBand="0" w:evenVBand="0" w:oddHBand="0" w:evenHBand="0" w:firstRowFirstColumn="0" w:firstRowLastColumn="0" w:lastRowFirstColumn="0" w:lastRowLastColumn="0"/>
              <w:rPr>
                <w:sz w:val="20"/>
                <w:szCs w:val="20"/>
              </w:rPr>
            </w:pPr>
            <w:r w:rsidRPr="008C6C36">
              <w:rPr>
                <w:rFonts w:ascii="Calibri" w:hAnsi="Calibri" w:cs="Calibri"/>
                <w:sz w:val="20"/>
                <w:szCs w:val="20"/>
              </w:rPr>
              <w:t xml:space="preserve">se observa aumento en etapa temprana del embarazo, su concentración se asemeja a hCG </w:t>
            </w:r>
          </w:p>
          <w:p w:rsidR="00B21CE5" w:rsidRDefault="00B21CE5" w:rsidP="002B7BCA">
            <w:pPr>
              <w:cnfStyle w:val="000000000000" w:firstRow="0" w:lastRow="0" w:firstColumn="0" w:lastColumn="0" w:oddVBand="0" w:evenVBand="0" w:oddHBand="0" w:evenHBand="0" w:firstRowFirstColumn="0" w:firstRowLastColumn="0" w:lastRowFirstColumn="0" w:lastRowLastColumn="0"/>
            </w:pPr>
          </w:p>
        </w:tc>
      </w:tr>
      <w:tr w:rsidR="00B21CE5" w:rsidTr="00B21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9" w:type="dxa"/>
          </w:tcPr>
          <w:p w:rsidR="00B21CE5" w:rsidRPr="00DD4785" w:rsidRDefault="00DD4785" w:rsidP="00DD4785">
            <w:pPr>
              <w:jc w:val="center"/>
            </w:pPr>
            <w:r w:rsidRPr="00DD4785">
              <w:t>Hormona liberadora de corticotropina (CRH)</w:t>
            </w:r>
          </w:p>
        </w:tc>
        <w:tc>
          <w:tcPr>
            <w:tcW w:w="2599" w:type="dxa"/>
          </w:tcPr>
          <w:p w:rsidR="00B21CE5" w:rsidRDefault="00DD4785" w:rsidP="00DD4785">
            <w:pPr>
              <w:jc w:val="both"/>
              <w:cnfStyle w:val="000000100000" w:firstRow="0" w:lastRow="0" w:firstColumn="0" w:lastColumn="0" w:oddVBand="0" w:evenVBand="0" w:oddHBand="1" w:evenHBand="0" w:firstRowFirstColumn="0" w:firstRowLastColumn="0" w:lastRowFirstColumn="0" w:lastRowLastColumn="0"/>
            </w:pPr>
            <w:r w:rsidRPr="00DD4785">
              <w:rPr>
                <w:sz w:val="20"/>
                <w:szCs w:val="20"/>
              </w:rPr>
              <w:t>se produce en el hipotálamo, específicamente en el núcleo paraventricular</w:t>
            </w:r>
            <w:r w:rsidRPr="00DD4785">
              <w:t>.</w:t>
            </w:r>
          </w:p>
        </w:tc>
        <w:tc>
          <w:tcPr>
            <w:tcW w:w="2599" w:type="dxa"/>
          </w:tcPr>
          <w:p w:rsidR="00DD4785" w:rsidRPr="00DD4785" w:rsidRDefault="00DD4785" w:rsidP="00DD4785">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D4785">
              <w:rPr>
                <w:rFonts w:asciiTheme="minorHAnsi" w:hAnsiTheme="minorHAnsi" w:cstheme="minorHAnsi"/>
                <w:sz w:val="20"/>
                <w:szCs w:val="20"/>
              </w:rPr>
              <w:t>la CRH sintetizada en la placenta, las membranas y la decidua</w:t>
            </w:r>
          </w:p>
          <w:p w:rsidR="00B21CE5" w:rsidRPr="00DD4785" w:rsidRDefault="00B21CE5" w:rsidP="00DD4785">
            <w:pPr>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2599" w:type="dxa"/>
          </w:tcPr>
          <w:p w:rsidR="00DD4785" w:rsidRDefault="00DD4785" w:rsidP="00DD4785">
            <w:pPr>
              <w:pStyle w:val="NormalWeb"/>
              <w:numPr>
                <w:ilvl w:val="0"/>
                <w:numId w:val="6"/>
              </w:num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D4785">
              <w:rPr>
                <w:rFonts w:ascii="Calibri" w:hAnsi="Calibri" w:cs="Calibri"/>
                <w:sz w:val="20"/>
                <w:szCs w:val="20"/>
              </w:rPr>
              <w:t xml:space="preserve">Inducción de relajación del musculo liso en tejidos vasculares y miometriales y la inmunosupresión </w:t>
            </w:r>
          </w:p>
          <w:p w:rsidR="00DD4785" w:rsidRPr="00DD4785" w:rsidRDefault="00DD4785" w:rsidP="00DD4785">
            <w:pPr>
              <w:pStyle w:val="NormalWeb"/>
              <w:numPr>
                <w:ilvl w:val="0"/>
                <w:numId w:val="6"/>
              </w:numPr>
              <w:jc w:val="both"/>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sz w:val="20"/>
                <w:szCs w:val="20"/>
              </w:rPr>
              <w:t>I</w:t>
            </w:r>
            <w:r w:rsidRPr="00DD4785">
              <w:rPr>
                <w:rFonts w:ascii="Calibri" w:hAnsi="Calibri" w:cs="Calibri"/>
                <w:sz w:val="20"/>
                <w:szCs w:val="20"/>
              </w:rPr>
              <w:t xml:space="preserve">nducción de contracciones miometriales </w:t>
            </w:r>
          </w:p>
          <w:p w:rsidR="00B21CE5" w:rsidRDefault="00B21CE5" w:rsidP="002B7BCA">
            <w:pPr>
              <w:cnfStyle w:val="000000100000" w:firstRow="0" w:lastRow="0" w:firstColumn="0" w:lastColumn="0" w:oddVBand="0" w:evenVBand="0" w:oddHBand="1" w:evenHBand="0" w:firstRowFirstColumn="0" w:firstRowLastColumn="0" w:lastRowFirstColumn="0" w:lastRowLastColumn="0"/>
            </w:pPr>
          </w:p>
        </w:tc>
        <w:tc>
          <w:tcPr>
            <w:tcW w:w="2600" w:type="dxa"/>
          </w:tcPr>
          <w:p w:rsidR="00DD4785" w:rsidRPr="00DD4785" w:rsidRDefault="00DD4785" w:rsidP="00DD4785">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D4785">
              <w:rPr>
                <w:rFonts w:asciiTheme="minorHAnsi" w:hAnsiTheme="minorHAnsi" w:cstheme="minorHAnsi"/>
                <w:sz w:val="20"/>
                <w:szCs w:val="20"/>
              </w:rPr>
              <w:t xml:space="preserve">sin embarazo </w:t>
            </w:r>
            <w:r w:rsidRPr="00DD4785">
              <w:rPr>
                <w:rFonts w:asciiTheme="minorHAnsi" w:hAnsiTheme="minorHAnsi" w:cstheme="minorHAnsi"/>
                <w:sz w:val="20"/>
                <w:szCs w:val="20"/>
              </w:rPr>
              <w:t xml:space="preserve">de </w:t>
            </w:r>
            <w:r w:rsidRPr="00DD4785">
              <w:rPr>
                <w:rFonts w:asciiTheme="minorHAnsi" w:hAnsiTheme="minorHAnsi" w:cstheme="minorHAnsi"/>
                <w:sz w:val="20"/>
                <w:szCs w:val="20"/>
              </w:rPr>
              <w:t xml:space="preserve">5 a 10 pmol/L. </w:t>
            </w:r>
          </w:p>
          <w:p w:rsidR="00DD4785" w:rsidRPr="00DD4785" w:rsidRDefault="00DD4785" w:rsidP="00DD4785">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D4785">
              <w:rPr>
                <w:rFonts w:asciiTheme="minorHAnsi" w:hAnsiTheme="minorHAnsi" w:cstheme="minorHAnsi"/>
                <w:sz w:val="20"/>
                <w:szCs w:val="20"/>
              </w:rPr>
              <w:t xml:space="preserve">Durante el embarazo </w:t>
            </w:r>
            <w:r w:rsidRPr="00DD4785">
              <w:rPr>
                <w:rFonts w:asciiTheme="minorHAnsi" w:hAnsiTheme="minorHAnsi" w:cstheme="minorHAnsi"/>
                <w:sz w:val="20"/>
                <w:szCs w:val="20"/>
              </w:rPr>
              <w:t xml:space="preserve">de </w:t>
            </w:r>
            <w:r w:rsidRPr="00DD4785">
              <w:rPr>
                <w:rFonts w:asciiTheme="minorHAnsi" w:hAnsiTheme="minorHAnsi" w:cstheme="minorHAnsi"/>
                <w:sz w:val="20"/>
                <w:szCs w:val="20"/>
              </w:rPr>
              <w:t xml:space="preserve">100 pmol/L </w:t>
            </w:r>
          </w:p>
          <w:p w:rsidR="00DD4785" w:rsidRPr="00DD4785" w:rsidRDefault="00DD4785" w:rsidP="00DD4785">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D4785">
              <w:rPr>
                <w:rFonts w:asciiTheme="minorHAnsi" w:hAnsiTheme="minorHAnsi" w:cstheme="minorHAnsi"/>
                <w:sz w:val="20"/>
                <w:szCs w:val="20"/>
              </w:rPr>
              <w:t xml:space="preserve">3er rtrirmestre de </w:t>
            </w:r>
            <w:r w:rsidRPr="00DD4785">
              <w:rPr>
                <w:rFonts w:asciiTheme="minorHAnsi" w:hAnsiTheme="minorHAnsi" w:cstheme="minorHAnsi"/>
                <w:sz w:val="20"/>
                <w:szCs w:val="20"/>
              </w:rPr>
              <w:t xml:space="preserve">500 pmol/L de manera abrupta durante las últimas cinco a seis semanas </w:t>
            </w:r>
          </w:p>
          <w:p w:rsidR="00B21CE5" w:rsidRDefault="00B21CE5" w:rsidP="002B7BCA">
            <w:pPr>
              <w:cnfStyle w:val="000000100000" w:firstRow="0" w:lastRow="0" w:firstColumn="0" w:lastColumn="0" w:oddVBand="0" w:evenVBand="0" w:oddHBand="1" w:evenHBand="0" w:firstRowFirstColumn="0" w:firstRowLastColumn="0" w:lastRowFirstColumn="0" w:lastRowLastColumn="0"/>
            </w:pPr>
          </w:p>
        </w:tc>
      </w:tr>
      <w:tr w:rsidR="00B21CE5" w:rsidTr="00B21CE5">
        <w:tc>
          <w:tcPr>
            <w:cnfStyle w:val="001000000000" w:firstRow="0" w:lastRow="0" w:firstColumn="1" w:lastColumn="0" w:oddVBand="0" w:evenVBand="0" w:oddHBand="0" w:evenHBand="0" w:firstRowFirstColumn="0" w:firstRowLastColumn="0" w:lastRowFirstColumn="0" w:lastRowLastColumn="0"/>
            <w:tcW w:w="2599" w:type="dxa"/>
          </w:tcPr>
          <w:p w:rsidR="009863C6" w:rsidRDefault="009863C6" w:rsidP="00DD4785">
            <w:pPr>
              <w:jc w:val="center"/>
              <w:rPr>
                <w:b w:val="0"/>
                <w:bCs w:val="0"/>
              </w:rPr>
            </w:pPr>
          </w:p>
          <w:p w:rsidR="00B21CE5" w:rsidRDefault="00DD4785" w:rsidP="00DD4785">
            <w:pPr>
              <w:jc w:val="center"/>
            </w:pPr>
            <w:r>
              <w:t>leptina</w:t>
            </w:r>
          </w:p>
        </w:tc>
        <w:tc>
          <w:tcPr>
            <w:tcW w:w="2599" w:type="dxa"/>
          </w:tcPr>
          <w:p w:rsidR="00DD4785" w:rsidRPr="00DD4785" w:rsidRDefault="00DD4785" w:rsidP="00DD4785">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D4785">
              <w:rPr>
                <w:rFonts w:asciiTheme="minorHAnsi" w:hAnsiTheme="minorHAnsi" w:cstheme="minorHAnsi"/>
                <w:sz w:val="20"/>
                <w:szCs w:val="20"/>
              </w:rPr>
              <w:t xml:space="preserve">En condiciones normales, los adipocitos secretan esta hormona, </w:t>
            </w:r>
          </w:p>
          <w:p w:rsidR="00B21CE5" w:rsidRPr="00DD4785" w:rsidRDefault="00B21CE5" w:rsidP="00DD478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599" w:type="dxa"/>
          </w:tcPr>
          <w:p w:rsidR="00DD4785" w:rsidRPr="00DD4785" w:rsidRDefault="00DD4785" w:rsidP="00DD4785">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D4785">
              <w:rPr>
                <w:rFonts w:asciiTheme="minorHAnsi" w:hAnsiTheme="minorHAnsi" w:cstheme="minorHAnsi"/>
                <w:sz w:val="20"/>
                <w:szCs w:val="20"/>
              </w:rPr>
              <w:lastRenderedPageBreak/>
              <w:t xml:space="preserve">El citotrofoblasto y el sincitiotrofoblasto también sintetizan la leptina </w:t>
            </w:r>
          </w:p>
          <w:p w:rsidR="00B21CE5" w:rsidRPr="00DD4785" w:rsidRDefault="00B21CE5" w:rsidP="00DD478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599" w:type="dxa"/>
          </w:tcPr>
          <w:p w:rsidR="00DD4785" w:rsidRDefault="00DD4785" w:rsidP="00DD4785">
            <w:pPr>
              <w:pStyle w:val="NormalWeb"/>
              <w:numPr>
                <w:ilvl w:val="0"/>
                <w:numId w:val="7"/>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D4785">
              <w:rPr>
                <w:rFonts w:asciiTheme="minorHAnsi" w:hAnsiTheme="minorHAnsi" w:cstheme="minorHAnsi"/>
                <w:sz w:val="20"/>
                <w:szCs w:val="20"/>
              </w:rPr>
              <w:lastRenderedPageBreak/>
              <w:t>Hormona contra obesidad y disminuye ingestió</w:t>
            </w:r>
            <w:r>
              <w:rPr>
                <w:rFonts w:asciiTheme="minorHAnsi" w:hAnsiTheme="minorHAnsi" w:cstheme="minorHAnsi"/>
                <w:sz w:val="20"/>
                <w:szCs w:val="20"/>
              </w:rPr>
              <w:t xml:space="preserve">n </w:t>
            </w:r>
            <w:r w:rsidRPr="00DD4785">
              <w:rPr>
                <w:rFonts w:asciiTheme="minorHAnsi" w:hAnsiTheme="minorHAnsi" w:cstheme="minorHAnsi"/>
                <w:sz w:val="20"/>
                <w:szCs w:val="20"/>
              </w:rPr>
              <w:t>de</w:t>
            </w:r>
            <w:r>
              <w:rPr>
                <w:rFonts w:asciiTheme="minorHAnsi" w:hAnsiTheme="minorHAnsi" w:cstheme="minorHAnsi"/>
                <w:sz w:val="20"/>
                <w:szCs w:val="20"/>
              </w:rPr>
              <w:t xml:space="preserve"> </w:t>
            </w:r>
            <w:r w:rsidRPr="00DD4785">
              <w:rPr>
                <w:rFonts w:asciiTheme="minorHAnsi" w:hAnsiTheme="minorHAnsi" w:cstheme="minorHAnsi"/>
                <w:sz w:val="20"/>
                <w:szCs w:val="20"/>
              </w:rPr>
              <w:t xml:space="preserve">alimentos </w:t>
            </w:r>
            <w:r w:rsidRPr="00DD4785">
              <w:rPr>
                <w:rFonts w:asciiTheme="minorHAnsi" w:hAnsiTheme="minorHAnsi" w:cstheme="minorHAnsi"/>
                <w:sz w:val="20"/>
                <w:szCs w:val="20"/>
              </w:rPr>
              <w:lastRenderedPageBreak/>
              <w:t xml:space="preserve">por receptor hipotalámico </w:t>
            </w:r>
          </w:p>
          <w:p w:rsidR="00DD4785" w:rsidRDefault="00DD4785" w:rsidP="00DD4785">
            <w:pPr>
              <w:pStyle w:val="NormalWeb"/>
              <w:numPr>
                <w:ilvl w:val="0"/>
                <w:numId w:val="7"/>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D4785">
              <w:rPr>
                <w:rFonts w:asciiTheme="minorHAnsi" w:hAnsiTheme="minorHAnsi" w:cstheme="minorHAnsi"/>
                <w:sz w:val="20"/>
                <w:szCs w:val="20"/>
              </w:rPr>
              <w:t>Regula crecimiento óseo</w:t>
            </w:r>
          </w:p>
          <w:p w:rsidR="00DD4785" w:rsidRDefault="00DD4785" w:rsidP="00DD4785">
            <w:pPr>
              <w:pStyle w:val="NormalWeb"/>
              <w:numPr>
                <w:ilvl w:val="0"/>
                <w:numId w:val="7"/>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D4785">
              <w:rPr>
                <w:rFonts w:asciiTheme="minorHAnsi" w:hAnsiTheme="minorHAnsi" w:cstheme="minorHAnsi"/>
                <w:sz w:val="20"/>
                <w:szCs w:val="20"/>
              </w:rPr>
              <w:t>I</w:t>
            </w:r>
            <w:r w:rsidRPr="00DD4785">
              <w:rPr>
                <w:rFonts w:asciiTheme="minorHAnsi" w:hAnsiTheme="minorHAnsi" w:cstheme="minorHAnsi"/>
                <w:sz w:val="20"/>
                <w:szCs w:val="20"/>
              </w:rPr>
              <w:t>nmunitaria</w:t>
            </w:r>
          </w:p>
          <w:p w:rsidR="00DD4785" w:rsidRDefault="00DD4785" w:rsidP="00DD4785">
            <w:pPr>
              <w:pStyle w:val="NormalWeb"/>
              <w:numPr>
                <w:ilvl w:val="0"/>
                <w:numId w:val="7"/>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D4785">
              <w:rPr>
                <w:rFonts w:asciiTheme="minorHAnsi" w:hAnsiTheme="minorHAnsi" w:cstheme="minorHAnsi"/>
                <w:sz w:val="20"/>
                <w:szCs w:val="20"/>
              </w:rPr>
              <w:t xml:space="preserve">Correlación positiva al nacer </w:t>
            </w:r>
          </w:p>
          <w:p w:rsidR="00DD4785" w:rsidRPr="00DD4785" w:rsidRDefault="00DD4785" w:rsidP="00DD4785">
            <w:pPr>
              <w:pStyle w:val="NormalWeb"/>
              <w:numPr>
                <w:ilvl w:val="0"/>
                <w:numId w:val="7"/>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D4785">
              <w:rPr>
                <w:rFonts w:asciiTheme="minorHAnsi" w:hAnsiTheme="minorHAnsi" w:cstheme="minorHAnsi"/>
                <w:sz w:val="20"/>
                <w:szCs w:val="20"/>
              </w:rPr>
              <w:t xml:space="preserve">Desarrollo y crecimiento fetal </w:t>
            </w:r>
          </w:p>
          <w:p w:rsidR="00B21CE5" w:rsidRPr="00DD4785" w:rsidRDefault="00DD4785" w:rsidP="00DD4785">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D4785">
              <w:rPr>
                <w:rFonts w:cstheme="minorHAnsi"/>
                <w:sz w:val="20"/>
                <w:szCs w:val="20"/>
              </w:rPr>
              <w:t>inhibe la apoptosis y promueve la prolifera- ción del trofoblasto</w:t>
            </w:r>
          </w:p>
        </w:tc>
        <w:tc>
          <w:tcPr>
            <w:tcW w:w="2600" w:type="dxa"/>
          </w:tcPr>
          <w:p w:rsidR="00DD4785" w:rsidRPr="00DD4785" w:rsidRDefault="00DD4785" w:rsidP="00DD4785">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D4785">
              <w:rPr>
                <w:rFonts w:asciiTheme="minorHAnsi" w:hAnsiTheme="minorHAnsi" w:cstheme="minorHAnsi"/>
                <w:sz w:val="20"/>
                <w:szCs w:val="20"/>
              </w:rPr>
              <w:lastRenderedPageBreak/>
              <w:t>Las concentraciones séricas maternas</w:t>
            </w:r>
            <w:r>
              <w:rPr>
                <w:rFonts w:asciiTheme="minorHAnsi" w:hAnsiTheme="minorHAnsi" w:cstheme="minorHAnsi"/>
                <w:sz w:val="20"/>
                <w:szCs w:val="20"/>
              </w:rPr>
              <w:t xml:space="preserve"> </w:t>
            </w:r>
            <w:r w:rsidRPr="00DD4785">
              <w:rPr>
                <w:rFonts w:asciiTheme="minorHAnsi" w:hAnsiTheme="minorHAnsi" w:cstheme="minorHAnsi"/>
                <w:sz w:val="20"/>
                <w:szCs w:val="20"/>
              </w:rPr>
              <w:t xml:space="preserve">son significativamente mayores </w:t>
            </w:r>
            <w:r w:rsidRPr="00DD4785">
              <w:rPr>
                <w:rFonts w:asciiTheme="minorHAnsi" w:hAnsiTheme="minorHAnsi" w:cstheme="minorHAnsi"/>
                <w:sz w:val="20"/>
                <w:szCs w:val="20"/>
              </w:rPr>
              <w:lastRenderedPageBreak/>
              <w:t xml:space="preserve">que las de mujeres no embarazadas. </w:t>
            </w:r>
          </w:p>
          <w:p w:rsidR="00B21CE5" w:rsidRPr="00DD4785" w:rsidRDefault="00B21CE5" w:rsidP="00DD478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21CE5" w:rsidTr="00B21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9" w:type="dxa"/>
          </w:tcPr>
          <w:p w:rsidR="009863C6" w:rsidRDefault="009863C6" w:rsidP="002B7BCA">
            <w:pPr>
              <w:rPr>
                <w:b w:val="0"/>
                <w:bCs w:val="0"/>
              </w:rPr>
            </w:pPr>
          </w:p>
          <w:p w:rsidR="009863C6" w:rsidRDefault="009863C6" w:rsidP="002B7BCA">
            <w:pPr>
              <w:rPr>
                <w:b w:val="0"/>
                <w:bCs w:val="0"/>
              </w:rPr>
            </w:pPr>
          </w:p>
          <w:p w:rsidR="00B21CE5" w:rsidRDefault="00DD41AE" w:rsidP="009863C6">
            <w:pPr>
              <w:jc w:val="center"/>
            </w:pPr>
            <w:r w:rsidRPr="00DD41AE">
              <w:t>Neuropéptido Y</w:t>
            </w:r>
          </w:p>
        </w:tc>
        <w:tc>
          <w:tcPr>
            <w:tcW w:w="2599" w:type="dxa"/>
          </w:tcPr>
          <w:p w:rsidR="00DD41AE" w:rsidRPr="00DD41AE" w:rsidRDefault="00DD41AE" w:rsidP="00DD41AE">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D41AE">
              <w:rPr>
                <w:rFonts w:asciiTheme="minorHAnsi" w:hAnsiTheme="minorHAnsi" w:cstheme="minorHAnsi"/>
                <w:sz w:val="20"/>
                <w:szCs w:val="20"/>
              </w:rPr>
              <w:t>E</w:t>
            </w:r>
            <w:r w:rsidRPr="00DD41AE">
              <w:rPr>
                <w:rFonts w:asciiTheme="minorHAnsi" w:hAnsiTheme="minorHAnsi" w:cstheme="minorHAnsi"/>
                <w:sz w:val="20"/>
                <w:szCs w:val="20"/>
              </w:rPr>
              <w:t>stá ampliamente distribuido en el cerebro</w:t>
            </w:r>
          </w:p>
          <w:p w:rsidR="00B21CE5" w:rsidRPr="00DD41AE" w:rsidRDefault="00DD41AE" w:rsidP="00DD41AE">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D41AE">
              <w:rPr>
                <w:rFonts w:asciiTheme="minorHAnsi" w:hAnsiTheme="minorHAnsi" w:cstheme="minorHAnsi"/>
                <w:sz w:val="20"/>
                <w:szCs w:val="20"/>
              </w:rPr>
              <w:t xml:space="preserve">neuronas simpáticas que iner- van los aparatos cardiovascular, respiratorio, digestivo y genitouri- nario. </w:t>
            </w:r>
          </w:p>
        </w:tc>
        <w:tc>
          <w:tcPr>
            <w:tcW w:w="2599" w:type="dxa"/>
          </w:tcPr>
          <w:p w:rsidR="00DD41AE" w:rsidRPr="00DD41AE" w:rsidRDefault="00DD41AE" w:rsidP="00DD41AE">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D41AE">
              <w:rPr>
                <w:rFonts w:asciiTheme="minorHAnsi" w:hAnsiTheme="minorHAnsi" w:cstheme="minorHAnsi"/>
                <w:sz w:val="20"/>
                <w:szCs w:val="20"/>
              </w:rPr>
              <w:t xml:space="preserve">Se ha aislado de placenta y se encuentra en citotrofoblasto </w:t>
            </w:r>
          </w:p>
          <w:p w:rsidR="00B21CE5" w:rsidRPr="00DD41AE" w:rsidRDefault="00B21CE5" w:rsidP="00DD41A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599" w:type="dxa"/>
          </w:tcPr>
          <w:p w:rsidR="00B21CE5" w:rsidRPr="00DD41AE" w:rsidRDefault="00DD41AE" w:rsidP="00DD41AE">
            <w:pPr>
              <w:pStyle w:val="Prrafodelista"/>
              <w:numPr>
                <w:ilvl w:val="0"/>
                <w:numId w:val="8"/>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D41AE">
              <w:rPr>
                <w:rFonts w:cstheme="minorHAnsi"/>
                <w:sz w:val="20"/>
                <w:szCs w:val="20"/>
              </w:rPr>
              <w:t>Mensajero quimico del sistema nervioso</w:t>
            </w:r>
          </w:p>
          <w:p w:rsidR="00DD41AE" w:rsidRPr="00DD41AE" w:rsidRDefault="00DD41AE" w:rsidP="00DD41AE">
            <w:pPr>
              <w:pStyle w:val="NormalWeb"/>
              <w:numPr>
                <w:ilvl w:val="0"/>
                <w:numId w:val="8"/>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D41AE">
              <w:rPr>
                <w:rFonts w:asciiTheme="minorHAnsi" w:hAnsiTheme="minorHAnsi" w:cstheme="minorHAnsi"/>
                <w:sz w:val="20"/>
                <w:szCs w:val="20"/>
              </w:rPr>
              <w:t xml:space="preserve">el tratamiento de las células placentarias </w:t>
            </w:r>
          </w:p>
          <w:p w:rsidR="00DD41AE" w:rsidRPr="00DD41AE" w:rsidRDefault="00DD41AE" w:rsidP="00DD41AE">
            <w:pPr>
              <w:pStyle w:val="NormalWeb"/>
              <w:numPr>
                <w:ilvl w:val="0"/>
                <w:numId w:val="8"/>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D41AE">
              <w:rPr>
                <w:rFonts w:asciiTheme="minorHAnsi" w:hAnsiTheme="minorHAnsi" w:cstheme="minorHAnsi"/>
                <w:sz w:val="20"/>
                <w:szCs w:val="20"/>
              </w:rPr>
              <w:t xml:space="preserve">causa secreción de CRH </w:t>
            </w:r>
          </w:p>
          <w:p w:rsidR="00DD41AE" w:rsidRPr="00DD41AE" w:rsidRDefault="00DD41AE" w:rsidP="00DD41A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600" w:type="dxa"/>
          </w:tcPr>
          <w:p w:rsidR="00B21CE5" w:rsidRDefault="00B21CE5" w:rsidP="002B7BCA">
            <w:pPr>
              <w:cnfStyle w:val="000000100000" w:firstRow="0" w:lastRow="0" w:firstColumn="0" w:lastColumn="0" w:oddVBand="0" w:evenVBand="0" w:oddHBand="1" w:evenHBand="0" w:firstRowFirstColumn="0" w:firstRowLastColumn="0" w:lastRowFirstColumn="0" w:lastRowLastColumn="0"/>
            </w:pPr>
          </w:p>
        </w:tc>
      </w:tr>
      <w:tr w:rsidR="00B21CE5" w:rsidTr="00B21CE5">
        <w:tc>
          <w:tcPr>
            <w:cnfStyle w:val="001000000000" w:firstRow="0" w:lastRow="0" w:firstColumn="1" w:lastColumn="0" w:oddVBand="0" w:evenVBand="0" w:oddHBand="0" w:evenHBand="0" w:firstRowFirstColumn="0" w:firstRowLastColumn="0" w:lastRowFirstColumn="0" w:lastRowLastColumn="0"/>
            <w:tcW w:w="2599" w:type="dxa"/>
          </w:tcPr>
          <w:p w:rsidR="009863C6" w:rsidRDefault="009863C6" w:rsidP="002B7BCA">
            <w:pPr>
              <w:rPr>
                <w:b w:val="0"/>
                <w:bCs w:val="0"/>
              </w:rPr>
            </w:pPr>
          </w:p>
          <w:p w:rsidR="009863C6" w:rsidRDefault="009863C6" w:rsidP="002B7BCA">
            <w:pPr>
              <w:rPr>
                <w:b w:val="0"/>
                <w:bCs w:val="0"/>
              </w:rPr>
            </w:pPr>
          </w:p>
          <w:p w:rsidR="009863C6" w:rsidRDefault="009863C6" w:rsidP="002B7BCA">
            <w:pPr>
              <w:rPr>
                <w:b w:val="0"/>
                <w:bCs w:val="0"/>
              </w:rPr>
            </w:pPr>
          </w:p>
          <w:p w:rsidR="009863C6" w:rsidRDefault="009863C6" w:rsidP="002B7BCA">
            <w:pPr>
              <w:rPr>
                <w:b w:val="0"/>
                <w:bCs w:val="0"/>
              </w:rPr>
            </w:pPr>
          </w:p>
          <w:p w:rsidR="009863C6" w:rsidRDefault="009863C6" w:rsidP="002B7BCA">
            <w:pPr>
              <w:rPr>
                <w:b w:val="0"/>
                <w:bCs w:val="0"/>
              </w:rPr>
            </w:pPr>
          </w:p>
          <w:p w:rsidR="00B21CE5" w:rsidRDefault="00DD41AE" w:rsidP="009863C6">
            <w:pPr>
              <w:jc w:val="center"/>
            </w:pPr>
            <w:r>
              <w:t>Inhibina/ activina</w:t>
            </w:r>
          </w:p>
        </w:tc>
        <w:tc>
          <w:tcPr>
            <w:tcW w:w="2599" w:type="dxa"/>
          </w:tcPr>
          <w:p w:rsidR="00DD41AE" w:rsidRPr="009863C6" w:rsidRDefault="00DD41AE" w:rsidP="009863C6">
            <w:pPr>
              <w:pStyle w:val="NormalWeb"/>
              <w:jc w:val="both"/>
              <w:cnfStyle w:val="000000000000" w:firstRow="0" w:lastRow="0" w:firstColumn="0" w:lastColumn="0" w:oddVBand="0" w:evenVBand="0" w:oddHBand="0" w:evenHBand="0" w:firstRowFirstColumn="0" w:firstRowLastColumn="0" w:lastRowFirstColumn="0" w:lastRowLastColumn="0"/>
              <w:rPr>
                <w:sz w:val="20"/>
                <w:szCs w:val="20"/>
              </w:rPr>
            </w:pPr>
            <w:r w:rsidRPr="009863C6">
              <w:rPr>
                <w:rFonts w:ascii="Calibri" w:hAnsi="Calibri" w:cs="Calibri"/>
                <w:b/>
                <w:bCs/>
                <w:sz w:val="20"/>
                <w:szCs w:val="20"/>
              </w:rPr>
              <w:t>Activina:</w:t>
            </w:r>
            <w:r w:rsidRPr="009863C6">
              <w:rPr>
                <w:rFonts w:ascii="Calibri" w:hAnsi="Calibri" w:cs="Calibri"/>
                <w:sz w:val="20"/>
                <w:szCs w:val="20"/>
              </w:rPr>
              <w:br/>
              <w:t xml:space="preserve">Su receptor se expresa en placenta y amnios </w:t>
            </w:r>
          </w:p>
          <w:p w:rsidR="00DD41AE" w:rsidRPr="009863C6" w:rsidRDefault="00DD41AE" w:rsidP="009863C6">
            <w:pPr>
              <w:pStyle w:val="NormalWeb"/>
              <w:jc w:val="both"/>
              <w:cnfStyle w:val="000000000000" w:firstRow="0" w:lastRow="0" w:firstColumn="0" w:lastColumn="0" w:oddVBand="0" w:evenVBand="0" w:oddHBand="0" w:evenHBand="0" w:firstRowFirstColumn="0" w:firstRowLastColumn="0" w:lastRowFirstColumn="0" w:lastRowLastColumn="0"/>
              <w:rPr>
                <w:sz w:val="20"/>
                <w:szCs w:val="20"/>
              </w:rPr>
            </w:pPr>
            <w:r w:rsidRPr="009863C6">
              <w:rPr>
                <w:rFonts w:ascii="Calibri" w:hAnsi="Calibri" w:cs="Calibri"/>
                <w:b/>
                <w:bCs/>
                <w:sz w:val="20"/>
                <w:szCs w:val="20"/>
              </w:rPr>
              <w:t>Inhibina:</w:t>
            </w:r>
            <w:r w:rsidRPr="009863C6">
              <w:rPr>
                <w:rFonts w:ascii="Calibri" w:hAnsi="Calibri" w:cs="Calibri"/>
                <w:sz w:val="20"/>
                <w:szCs w:val="20"/>
              </w:rPr>
              <w:br/>
              <w:t xml:space="preserve">El testículo humano y cel. de granulosa ovárica (Cuerpo amarillo) </w:t>
            </w:r>
          </w:p>
          <w:p w:rsidR="00B21CE5" w:rsidRPr="009863C6" w:rsidRDefault="00B21CE5" w:rsidP="009863C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2599" w:type="dxa"/>
          </w:tcPr>
          <w:p w:rsidR="00B21CE5" w:rsidRPr="009863C6" w:rsidRDefault="00DD41AE" w:rsidP="009863C6">
            <w:pPr>
              <w:jc w:val="both"/>
              <w:cnfStyle w:val="000000000000" w:firstRow="0" w:lastRow="0" w:firstColumn="0" w:lastColumn="0" w:oddVBand="0" w:evenVBand="0" w:oddHBand="0" w:evenHBand="0" w:firstRowFirstColumn="0" w:firstRowLastColumn="0" w:lastRowFirstColumn="0" w:lastRowLastColumn="0"/>
              <w:rPr>
                <w:sz w:val="20"/>
                <w:szCs w:val="20"/>
              </w:rPr>
            </w:pPr>
            <w:r w:rsidRPr="009863C6">
              <w:rPr>
                <w:sz w:val="20"/>
                <w:szCs w:val="20"/>
              </w:rPr>
              <w:t>El trofoblasto produce sus tres subunidades, específicamente en sincitiotrofoblasto</w:t>
            </w:r>
          </w:p>
        </w:tc>
        <w:tc>
          <w:tcPr>
            <w:tcW w:w="2599" w:type="dxa"/>
          </w:tcPr>
          <w:p w:rsidR="00DD41AE" w:rsidRPr="009863C6" w:rsidRDefault="00DD41AE" w:rsidP="009863C6">
            <w:pPr>
              <w:jc w:val="both"/>
              <w:cnfStyle w:val="000000000000" w:firstRow="0" w:lastRow="0" w:firstColumn="0" w:lastColumn="0" w:oddVBand="0" w:evenVBand="0" w:oddHBand="0" w:evenHBand="0" w:firstRowFirstColumn="0" w:firstRowLastColumn="0" w:lastRowFirstColumn="0" w:lastRowLastColumn="0"/>
              <w:rPr>
                <w:b/>
                <w:bCs/>
                <w:sz w:val="20"/>
                <w:szCs w:val="20"/>
              </w:rPr>
            </w:pPr>
            <w:r w:rsidRPr="009863C6">
              <w:rPr>
                <w:b/>
                <w:bCs/>
                <w:sz w:val="20"/>
                <w:szCs w:val="20"/>
              </w:rPr>
              <w:t>Activina:</w:t>
            </w:r>
          </w:p>
          <w:p w:rsidR="00DD41AE" w:rsidRPr="009863C6" w:rsidRDefault="00DD41AE" w:rsidP="009863C6">
            <w:pPr>
              <w:pStyle w:val="Prrafodelista"/>
              <w:numPr>
                <w:ilvl w:val="0"/>
                <w:numId w:val="10"/>
              </w:numPr>
              <w:jc w:val="both"/>
              <w:cnfStyle w:val="000000000000" w:firstRow="0" w:lastRow="0" w:firstColumn="0" w:lastColumn="0" w:oddVBand="0" w:evenVBand="0" w:oddHBand="0" w:evenHBand="0" w:firstRowFirstColumn="0" w:firstRowLastColumn="0" w:lastRowFirstColumn="0" w:lastRowLastColumn="0"/>
              <w:rPr>
                <w:sz w:val="20"/>
                <w:szCs w:val="20"/>
              </w:rPr>
            </w:pPr>
            <w:r w:rsidRPr="009863C6">
              <w:rPr>
                <w:sz w:val="20"/>
                <w:szCs w:val="20"/>
              </w:rPr>
              <w:t xml:space="preserve">Estimula la liberación de la hormona FSH </w:t>
            </w:r>
          </w:p>
          <w:p w:rsidR="009863C6" w:rsidRPr="009863C6" w:rsidRDefault="00DD41AE" w:rsidP="009863C6">
            <w:pPr>
              <w:pStyle w:val="Prrafodelista"/>
              <w:numPr>
                <w:ilvl w:val="0"/>
                <w:numId w:val="10"/>
              </w:numPr>
              <w:jc w:val="both"/>
              <w:cnfStyle w:val="000000000000" w:firstRow="0" w:lastRow="0" w:firstColumn="0" w:lastColumn="0" w:oddVBand="0" w:evenVBand="0" w:oddHBand="0" w:evenHBand="0" w:firstRowFirstColumn="0" w:firstRowLastColumn="0" w:lastRowFirstColumn="0" w:lastRowLastColumn="0"/>
              <w:rPr>
                <w:sz w:val="20"/>
                <w:szCs w:val="20"/>
              </w:rPr>
            </w:pPr>
            <w:r w:rsidRPr="009863C6">
              <w:rPr>
                <w:sz w:val="20"/>
                <w:szCs w:val="20"/>
              </w:rPr>
              <w:t>síntesis de andrógenos, potenciando la acción de la LH en los ovarios y los testículos.</w:t>
            </w:r>
          </w:p>
          <w:p w:rsidR="009863C6" w:rsidRPr="009863C6" w:rsidRDefault="009863C6" w:rsidP="009863C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rsidR="009863C6" w:rsidRPr="009863C6" w:rsidRDefault="009863C6" w:rsidP="009863C6">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rsidR="009863C6" w:rsidRPr="009863C6" w:rsidRDefault="009863C6" w:rsidP="009863C6">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rsidR="009863C6" w:rsidRPr="009863C6" w:rsidRDefault="009863C6" w:rsidP="009863C6">
            <w:pPr>
              <w:jc w:val="both"/>
              <w:cnfStyle w:val="000000000000" w:firstRow="0" w:lastRow="0" w:firstColumn="0" w:lastColumn="0" w:oddVBand="0" w:evenVBand="0" w:oddHBand="0" w:evenHBand="0" w:firstRowFirstColumn="0" w:firstRowLastColumn="0" w:lastRowFirstColumn="0" w:lastRowLastColumn="0"/>
              <w:rPr>
                <w:sz w:val="20"/>
                <w:szCs w:val="20"/>
              </w:rPr>
            </w:pPr>
            <w:r w:rsidRPr="009863C6">
              <w:rPr>
                <w:rFonts w:ascii="Calibri" w:hAnsi="Calibri" w:cs="Calibri"/>
                <w:b/>
                <w:bCs/>
                <w:sz w:val="20"/>
                <w:szCs w:val="20"/>
              </w:rPr>
              <w:t>Inhibina:</w:t>
            </w:r>
            <w:r w:rsidRPr="009863C6">
              <w:rPr>
                <w:rFonts w:ascii="Calibri" w:hAnsi="Calibri" w:cs="Calibri"/>
                <w:sz w:val="20"/>
                <w:szCs w:val="20"/>
              </w:rPr>
              <w:br/>
            </w:r>
            <w:r w:rsidRPr="009863C6">
              <w:rPr>
                <w:rFonts w:ascii="Calibri" w:hAnsi="Calibri" w:cs="Calibri"/>
                <w:sz w:val="20"/>
                <w:szCs w:val="20"/>
              </w:rPr>
              <w:t>i</w:t>
            </w:r>
            <w:r w:rsidRPr="009863C6">
              <w:rPr>
                <w:rFonts w:ascii="Calibri" w:hAnsi="Calibri" w:cs="Calibri"/>
                <w:sz w:val="20"/>
                <w:szCs w:val="20"/>
              </w:rPr>
              <w:t xml:space="preserve">nhibe secreción hipofisiaria de FSH Regula síntesis placentaria </w:t>
            </w:r>
          </w:p>
          <w:p w:rsidR="00DD41AE" w:rsidRPr="009863C6" w:rsidRDefault="00DD41AE" w:rsidP="009863C6">
            <w:pPr>
              <w:jc w:val="both"/>
              <w:cnfStyle w:val="000000000000" w:firstRow="0" w:lastRow="0" w:firstColumn="0" w:lastColumn="0" w:oddVBand="0" w:evenVBand="0" w:oddHBand="0" w:evenHBand="0" w:firstRowFirstColumn="0" w:firstRowLastColumn="0" w:lastRowFirstColumn="0" w:lastRowLastColumn="0"/>
              <w:rPr>
                <w:sz w:val="20"/>
                <w:szCs w:val="20"/>
              </w:rPr>
            </w:pPr>
          </w:p>
          <w:p w:rsidR="00B21CE5" w:rsidRPr="009863C6" w:rsidRDefault="00DD41AE" w:rsidP="009863C6">
            <w:pPr>
              <w:pStyle w:val="NormalWeb"/>
              <w:jc w:val="both"/>
              <w:cnfStyle w:val="000000000000" w:firstRow="0" w:lastRow="0" w:firstColumn="0" w:lastColumn="0" w:oddVBand="0" w:evenVBand="0" w:oddHBand="0" w:evenHBand="0" w:firstRowFirstColumn="0" w:firstRowLastColumn="0" w:lastRowFirstColumn="0" w:lastRowLastColumn="0"/>
              <w:rPr>
                <w:sz w:val="20"/>
                <w:szCs w:val="20"/>
              </w:rPr>
            </w:pPr>
            <w:r w:rsidRPr="009863C6">
              <w:rPr>
                <w:rFonts w:ascii="Calibri" w:hAnsi="Calibri" w:cs="Calibri"/>
                <w:sz w:val="20"/>
                <w:szCs w:val="20"/>
              </w:rPr>
              <w:t xml:space="preserve"> </w:t>
            </w:r>
          </w:p>
        </w:tc>
        <w:tc>
          <w:tcPr>
            <w:tcW w:w="2600" w:type="dxa"/>
          </w:tcPr>
          <w:p w:rsidR="00DD41AE" w:rsidRPr="009863C6" w:rsidRDefault="00DD41AE" w:rsidP="009863C6">
            <w:pPr>
              <w:pStyle w:val="NormalWeb"/>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863C6">
              <w:rPr>
                <w:rFonts w:ascii="Calibri" w:hAnsi="Calibri" w:cs="Calibri"/>
                <w:b/>
                <w:bCs/>
                <w:sz w:val="20"/>
                <w:szCs w:val="20"/>
              </w:rPr>
              <w:t>Activina:</w:t>
            </w:r>
            <w:r w:rsidRPr="009863C6">
              <w:rPr>
                <w:rFonts w:ascii="Calibri" w:hAnsi="Calibri" w:cs="Calibri"/>
                <w:sz w:val="20"/>
                <w:szCs w:val="20"/>
              </w:rPr>
              <w:t xml:space="preserve"> No detectable en sangre fetal antes del parto y presente en sangre del cordón umbilical después del inicio del trabajo de parto y declinan rápido después de esto </w:t>
            </w:r>
          </w:p>
          <w:p w:rsidR="00DD41AE" w:rsidRPr="009863C6" w:rsidRDefault="00DD41AE" w:rsidP="009863C6">
            <w:pPr>
              <w:pStyle w:val="NormalWeb"/>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863C6">
              <w:rPr>
                <w:rFonts w:ascii="Calibri" w:hAnsi="Calibri" w:cs="Calibri"/>
                <w:b/>
                <w:bCs/>
                <w:sz w:val="20"/>
                <w:szCs w:val="20"/>
              </w:rPr>
              <w:t>Inhibina:</w:t>
            </w:r>
            <w:r w:rsidRPr="009863C6">
              <w:rPr>
                <w:rFonts w:ascii="Calibri" w:hAnsi="Calibri" w:cs="Calibri"/>
                <w:sz w:val="20"/>
                <w:szCs w:val="20"/>
              </w:rPr>
              <w:br/>
              <w:t>Las cifras séricas maternas alcanzan su máximo a término</w:t>
            </w:r>
          </w:p>
        </w:tc>
      </w:tr>
      <w:tr w:rsidR="00B21CE5" w:rsidTr="00B21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9" w:type="dxa"/>
          </w:tcPr>
          <w:p w:rsidR="009863C6" w:rsidRDefault="009863C6" w:rsidP="002B7BCA">
            <w:pPr>
              <w:rPr>
                <w:b w:val="0"/>
                <w:bCs w:val="0"/>
              </w:rPr>
            </w:pPr>
          </w:p>
          <w:p w:rsidR="009863C6" w:rsidRDefault="009863C6" w:rsidP="002B7BCA">
            <w:pPr>
              <w:rPr>
                <w:b w:val="0"/>
                <w:bCs w:val="0"/>
              </w:rPr>
            </w:pPr>
          </w:p>
          <w:p w:rsidR="00B21CE5" w:rsidRDefault="009863C6" w:rsidP="002B7BCA">
            <w:r>
              <w:t xml:space="preserve">   </w:t>
            </w:r>
            <w:r w:rsidR="00DD41AE">
              <w:t>Prolactia decidual</w:t>
            </w:r>
          </w:p>
        </w:tc>
        <w:tc>
          <w:tcPr>
            <w:tcW w:w="2599" w:type="dxa"/>
          </w:tcPr>
          <w:p w:rsidR="00B21CE5" w:rsidRPr="009863C6" w:rsidRDefault="009863C6" w:rsidP="009863C6">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63C6">
              <w:rPr>
                <w:rFonts w:cstheme="minorHAnsi"/>
                <w:sz w:val="20"/>
                <w:szCs w:val="20"/>
              </w:rPr>
              <w:t>Sincitiotrrrofoblasto</w:t>
            </w:r>
          </w:p>
        </w:tc>
        <w:tc>
          <w:tcPr>
            <w:tcW w:w="2599" w:type="dxa"/>
          </w:tcPr>
          <w:p w:rsidR="009863C6" w:rsidRPr="009863C6" w:rsidRDefault="009863C6" w:rsidP="009863C6">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63C6">
              <w:rPr>
                <w:rFonts w:cstheme="minorHAnsi"/>
                <w:sz w:val="20"/>
                <w:szCs w:val="20"/>
              </w:rPr>
              <w:t>Por el hipotálamo y</w:t>
            </w:r>
          </w:p>
          <w:p w:rsidR="00B21CE5" w:rsidRPr="009863C6" w:rsidRDefault="009863C6" w:rsidP="009863C6">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63C6">
              <w:rPr>
                <w:rFonts w:cstheme="minorHAnsi"/>
                <w:sz w:val="20"/>
                <w:szCs w:val="20"/>
              </w:rPr>
              <w:t>endometrio</w:t>
            </w:r>
          </w:p>
        </w:tc>
        <w:tc>
          <w:tcPr>
            <w:tcW w:w="2599" w:type="dxa"/>
          </w:tcPr>
          <w:p w:rsidR="009863C6" w:rsidRPr="009863C6" w:rsidRDefault="009863C6" w:rsidP="009863C6">
            <w:pPr>
              <w:pStyle w:val="NormalWeb"/>
              <w:numPr>
                <w:ilvl w:val="0"/>
                <w:numId w:val="1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863C6">
              <w:rPr>
                <w:rFonts w:asciiTheme="minorHAnsi" w:hAnsiTheme="minorHAnsi" w:cstheme="minorHAnsi"/>
                <w:sz w:val="20"/>
                <w:szCs w:val="20"/>
              </w:rPr>
              <w:t>Regulación y</w:t>
            </w:r>
            <w:r w:rsidRPr="009863C6">
              <w:rPr>
                <w:rFonts w:asciiTheme="minorHAnsi" w:hAnsiTheme="minorHAnsi" w:cstheme="minorHAnsi"/>
                <w:sz w:val="20"/>
                <w:szCs w:val="20"/>
              </w:rPr>
              <w:t xml:space="preserve"> </w:t>
            </w:r>
            <w:r w:rsidRPr="009863C6">
              <w:rPr>
                <w:rFonts w:asciiTheme="minorHAnsi" w:hAnsiTheme="minorHAnsi" w:cstheme="minorHAnsi"/>
                <w:sz w:val="20"/>
                <w:szCs w:val="20"/>
              </w:rPr>
              <w:t>mantenimiento del vol</w:t>
            </w:r>
            <w:r w:rsidRPr="009863C6">
              <w:rPr>
                <w:rFonts w:asciiTheme="minorHAnsi" w:hAnsiTheme="minorHAnsi" w:cstheme="minorHAnsi"/>
                <w:sz w:val="20"/>
                <w:szCs w:val="20"/>
              </w:rPr>
              <w:t>umen d</w:t>
            </w:r>
            <w:r w:rsidRPr="009863C6">
              <w:rPr>
                <w:rFonts w:asciiTheme="minorHAnsi" w:hAnsiTheme="minorHAnsi" w:cstheme="minorHAnsi"/>
                <w:sz w:val="20"/>
                <w:szCs w:val="20"/>
              </w:rPr>
              <w:t xml:space="preserve">e líquido amniótico </w:t>
            </w:r>
          </w:p>
          <w:p w:rsidR="009863C6" w:rsidRPr="009863C6" w:rsidRDefault="009863C6" w:rsidP="009863C6">
            <w:pPr>
              <w:pStyle w:val="NormalWeb"/>
              <w:numPr>
                <w:ilvl w:val="0"/>
                <w:numId w:val="1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863C6">
              <w:rPr>
                <w:rFonts w:asciiTheme="minorHAnsi" w:hAnsiTheme="minorHAnsi" w:cstheme="minorHAnsi"/>
                <w:sz w:val="20"/>
                <w:szCs w:val="20"/>
              </w:rPr>
              <w:t xml:space="preserve">angiogénesis </w:t>
            </w:r>
          </w:p>
          <w:p w:rsidR="009863C6" w:rsidRPr="009863C6" w:rsidRDefault="009863C6" w:rsidP="009863C6">
            <w:pPr>
              <w:pStyle w:val="NormalWeb"/>
              <w:numPr>
                <w:ilvl w:val="0"/>
                <w:numId w:val="1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863C6">
              <w:rPr>
                <w:rFonts w:asciiTheme="minorHAnsi" w:hAnsiTheme="minorHAnsi" w:cstheme="minorHAnsi"/>
                <w:sz w:val="20"/>
                <w:szCs w:val="20"/>
              </w:rPr>
              <w:t xml:space="preserve">Inmunidad </w:t>
            </w:r>
          </w:p>
          <w:p w:rsidR="00B21CE5" w:rsidRPr="009863C6" w:rsidRDefault="00B21CE5" w:rsidP="009863C6">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600" w:type="dxa"/>
          </w:tcPr>
          <w:p w:rsidR="009863C6" w:rsidRPr="009863C6" w:rsidRDefault="009863C6" w:rsidP="009863C6">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863C6">
              <w:rPr>
                <w:rFonts w:asciiTheme="minorHAnsi" w:hAnsiTheme="minorHAnsi" w:cstheme="minorHAnsi"/>
                <w:sz w:val="20"/>
                <w:szCs w:val="20"/>
              </w:rPr>
              <w:t xml:space="preserve">íquido amniótico son altas y alcanza 10000 </w:t>
            </w:r>
            <w:r w:rsidRPr="009863C6">
              <w:rPr>
                <w:rFonts w:ascii="Tahoma" w:hAnsi="Tahoma" w:cs="Tahoma"/>
                <w:sz w:val="20"/>
                <w:szCs w:val="20"/>
              </w:rPr>
              <w:t>վ</w:t>
            </w:r>
            <w:r w:rsidRPr="009863C6">
              <w:rPr>
                <w:rFonts w:asciiTheme="minorHAnsi" w:hAnsiTheme="minorHAnsi" w:cstheme="minorHAnsi"/>
                <w:sz w:val="20"/>
                <w:szCs w:val="20"/>
              </w:rPr>
              <w:t xml:space="preserve">g/ml durante las semanas 20-24 </w:t>
            </w:r>
            <w:r w:rsidRPr="009863C6">
              <w:rPr>
                <w:rFonts w:asciiTheme="minorHAnsi" w:hAnsiTheme="minorHAnsi" w:cstheme="minorHAnsi"/>
                <w:sz w:val="20"/>
                <w:szCs w:val="20"/>
              </w:rPr>
              <w:t xml:space="preserve">de gestacion. </w:t>
            </w:r>
          </w:p>
          <w:p w:rsidR="00B21CE5" w:rsidRPr="009863C6" w:rsidRDefault="00B21CE5" w:rsidP="009863C6">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rsidR="00DC682F" w:rsidRDefault="00DC682F"/>
    <w:p w:rsidR="00DC682F" w:rsidRDefault="00DC682F"/>
    <w:p w:rsidR="00DC682F" w:rsidRDefault="00DC682F"/>
    <w:p w:rsidR="00DC682F" w:rsidRDefault="00DC682F"/>
    <w:p w:rsidR="00DC682F" w:rsidRDefault="00DC682F"/>
    <w:p w:rsidR="00DC682F" w:rsidRDefault="00DC682F"/>
    <w:p w:rsidR="00DC682F" w:rsidRDefault="00DC682F"/>
    <w:p w:rsidR="00DC682F" w:rsidRDefault="00DC682F"/>
    <w:p w:rsidR="00DC682F" w:rsidRDefault="00DC682F"/>
    <w:p w:rsidR="00592715" w:rsidRDefault="00592715"/>
    <w:p w:rsidR="00592715" w:rsidRDefault="00592715"/>
    <w:p w:rsidR="00592715" w:rsidRDefault="00592715"/>
    <w:p w:rsidR="00592715" w:rsidRDefault="00592715"/>
    <w:p w:rsidR="00592715" w:rsidRDefault="00592715"/>
    <w:p w:rsidR="00592715" w:rsidRDefault="00592715"/>
    <w:p w:rsidR="00592715" w:rsidRDefault="00592715"/>
    <w:p w:rsidR="00592715" w:rsidRDefault="00592715"/>
    <w:p w:rsidR="00592715" w:rsidRDefault="00592715"/>
    <w:p w:rsidR="00592715" w:rsidRDefault="00592715"/>
    <w:p w:rsidR="00592715" w:rsidRDefault="00592715"/>
    <w:p w:rsidR="00592715" w:rsidRDefault="00592715"/>
    <w:p w:rsidR="00592715" w:rsidRDefault="00592715"/>
    <w:p w:rsidR="00592715" w:rsidRDefault="00592715"/>
    <w:p w:rsidR="00D929C4" w:rsidRDefault="00D929C4">
      <w:pPr>
        <w:sectPr w:rsidR="00D929C4" w:rsidSect="00592715">
          <w:pgSz w:w="15840" w:h="12240" w:orient="landscape"/>
          <w:pgMar w:top="1701" w:right="1417" w:bottom="1701" w:left="1417" w:header="708" w:footer="708" w:gutter="0"/>
          <w:cols w:space="708"/>
          <w:docGrid w:linePitch="360"/>
        </w:sectPr>
      </w:pPr>
    </w:p>
    <w:p w:rsidR="00592715" w:rsidRDefault="00592715"/>
    <w:p w:rsidR="00592715" w:rsidRDefault="00592715"/>
    <w:p w:rsidR="00592715" w:rsidRDefault="00592715"/>
    <w:p w:rsidR="00D929C4" w:rsidRPr="009863C6" w:rsidRDefault="00D929C4" w:rsidP="00D929C4">
      <w:pPr>
        <w:jc w:val="center"/>
        <w:rPr>
          <w:sz w:val="32"/>
          <w:szCs w:val="32"/>
        </w:rPr>
      </w:pPr>
      <w:r w:rsidRPr="009863C6">
        <w:rPr>
          <w:sz w:val="32"/>
          <w:szCs w:val="32"/>
        </w:rPr>
        <w:t>CONCLUSION:</w:t>
      </w:r>
    </w:p>
    <w:p w:rsidR="00592715" w:rsidRDefault="00592715"/>
    <w:p w:rsidR="00592715" w:rsidRDefault="00592715"/>
    <w:p w:rsidR="00D929C4" w:rsidRPr="00D929C4" w:rsidRDefault="00D929C4" w:rsidP="00D929C4">
      <w:pPr>
        <w:jc w:val="both"/>
        <w:rPr>
          <w:rFonts w:cstheme="minorHAnsi"/>
          <w:sz w:val="28"/>
          <w:szCs w:val="28"/>
        </w:rPr>
      </w:pPr>
      <w:r w:rsidRPr="00D929C4">
        <w:rPr>
          <w:rFonts w:cstheme="minorHAnsi"/>
          <w:sz w:val="28"/>
          <w:szCs w:val="28"/>
        </w:rPr>
        <w:t xml:space="preserve">En virtud de lo estudiado anteriormente, podemos reconocer que las hormonas placentarias tienen un papel crucial como ejemplo: </w:t>
      </w:r>
      <w:r w:rsidRPr="00D929C4">
        <w:rPr>
          <w:rFonts w:cstheme="minorHAnsi"/>
          <w:b/>
          <w:bCs/>
          <w:sz w:val="28"/>
          <w:szCs w:val="28"/>
        </w:rPr>
        <w:t>1</w:t>
      </w:r>
      <w:r w:rsidRPr="00D929C4">
        <w:rPr>
          <w:rFonts w:cstheme="minorHAnsi"/>
          <w:sz w:val="28"/>
          <w:szCs w:val="28"/>
        </w:rPr>
        <w:t>.Mantenimiento del embarazo: Las hormonas placentarias ayudan a mantener el embarazo y el crecimiento del feto.</w:t>
      </w:r>
      <w:r>
        <w:rPr>
          <w:rFonts w:cstheme="minorHAnsi"/>
          <w:sz w:val="28"/>
          <w:szCs w:val="28"/>
        </w:rPr>
        <w:t xml:space="preserve"> </w:t>
      </w:r>
      <w:r w:rsidRPr="00D929C4">
        <w:rPr>
          <w:rFonts w:cstheme="minorHAnsi"/>
          <w:b/>
          <w:bCs/>
          <w:sz w:val="28"/>
          <w:szCs w:val="28"/>
        </w:rPr>
        <w:t>2.</w:t>
      </w:r>
      <w:r w:rsidRPr="00D929C4">
        <w:rPr>
          <w:rFonts w:cstheme="minorHAnsi"/>
          <w:sz w:val="28"/>
          <w:szCs w:val="28"/>
        </w:rPr>
        <w:t>Crecimiento y desarrollo fetal: Las hormonas placentarias regulan el crecimiento y desarrollo del feto.</w:t>
      </w:r>
      <w:r>
        <w:rPr>
          <w:rFonts w:cstheme="minorHAnsi"/>
          <w:sz w:val="28"/>
          <w:szCs w:val="28"/>
        </w:rPr>
        <w:t xml:space="preserve"> </w:t>
      </w:r>
      <w:r w:rsidRPr="00D929C4">
        <w:rPr>
          <w:rFonts w:cstheme="minorHAnsi"/>
          <w:b/>
          <w:bCs/>
          <w:sz w:val="28"/>
          <w:szCs w:val="28"/>
        </w:rPr>
        <w:t>3.</w:t>
      </w:r>
      <w:r w:rsidRPr="00D929C4">
        <w:rPr>
          <w:rFonts w:cstheme="minorHAnsi"/>
          <w:sz w:val="28"/>
          <w:szCs w:val="28"/>
        </w:rPr>
        <w:t>Preparación para el parto: Las hormonas placentarias preparan el cuerpo de la madre para el parto.</w:t>
      </w:r>
      <w:r>
        <w:rPr>
          <w:rFonts w:cstheme="minorHAnsi"/>
          <w:sz w:val="28"/>
          <w:szCs w:val="28"/>
        </w:rPr>
        <w:t xml:space="preserve"> </w:t>
      </w:r>
      <w:r w:rsidRPr="00D929C4">
        <w:rPr>
          <w:rFonts w:cstheme="minorHAnsi"/>
          <w:b/>
          <w:bCs/>
          <w:sz w:val="28"/>
          <w:szCs w:val="28"/>
        </w:rPr>
        <w:t>4.</w:t>
      </w:r>
      <w:r w:rsidRPr="00D929C4">
        <w:rPr>
          <w:rFonts w:cstheme="minorHAnsi"/>
          <w:sz w:val="28"/>
          <w:szCs w:val="28"/>
        </w:rPr>
        <w:t>Preparación para la lactancia: Las hormonas placentarias estimulan la producción de leche materna.</w:t>
      </w:r>
    </w:p>
    <w:p w:rsidR="00D929C4" w:rsidRPr="00D929C4" w:rsidRDefault="00D929C4" w:rsidP="00D929C4">
      <w:pPr>
        <w:jc w:val="both"/>
        <w:rPr>
          <w:rFonts w:cstheme="minorHAnsi"/>
          <w:sz w:val="28"/>
          <w:szCs w:val="28"/>
        </w:rPr>
      </w:pPr>
      <w:r w:rsidRPr="00D929C4">
        <w:rPr>
          <w:rFonts w:cstheme="minorHAnsi"/>
          <w:sz w:val="28"/>
          <w:szCs w:val="28"/>
        </w:rPr>
        <w:t>Así mismo, es importante tener en cuenta que pasaría si existiera alguna anormalidad en ellas, como:</w:t>
      </w:r>
    </w:p>
    <w:p w:rsidR="00D929C4" w:rsidRPr="00D929C4" w:rsidRDefault="00D929C4" w:rsidP="00D929C4">
      <w:pPr>
        <w:jc w:val="both"/>
        <w:rPr>
          <w:rFonts w:cstheme="minorHAnsi"/>
          <w:sz w:val="28"/>
          <w:szCs w:val="28"/>
        </w:rPr>
      </w:pPr>
      <w:r w:rsidRPr="00D929C4">
        <w:rPr>
          <w:rFonts w:cstheme="minorHAnsi"/>
          <w:b/>
          <w:bCs/>
          <w:sz w:val="28"/>
          <w:szCs w:val="28"/>
        </w:rPr>
        <w:t>1</w:t>
      </w:r>
      <w:r>
        <w:rPr>
          <w:rFonts w:cstheme="minorHAnsi"/>
          <w:b/>
          <w:bCs/>
          <w:sz w:val="28"/>
          <w:szCs w:val="28"/>
        </w:rPr>
        <w:t>)</w:t>
      </w:r>
      <w:r w:rsidRPr="00D929C4">
        <w:rPr>
          <w:rFonts w:cstheme="minorHAnsi"/>
          <w:sz w:val="28"/>
          <w:szCs w:val="28"/>
        </w:rPr>
        <w:t>Pérdida del embarazo: La disfunción hormonal placentaria puede provocar la pérdida del embarazo.</w:t>
      </w:r>
      <w:r>
        <w:rPr>
          <w:rFonts w:cstheme="minorHAnsi"/>
          <w:sz w:val="28"/>
          <w:szCs w:val="28"/>
        </w:rPr>
        <w:t xml:space="preserve"> </w:t>
      </w:r>
      <w:r w:rsidRPr="00D929C4">
        <w:rPr>
          <w:rFonts w:cstheme="minorHAnsi"/>
          <w:b/>
          <w:bCs/>
          <w:sz w:val="28"/>
          <w:szCs w:val="28"/>
        </w:rPr>
        <w:t>2)</w:t>
      </w:r>
      <w:r w:rsidRPr="00D929C4">
        <w:rPr>
          <w:rFonts w:cstheme="minorHAnsi"/>
          <w:sz w:val="28"/>
          <w:szCs w:val="28"/>
        </w:rPr>
        <w:t>Retraso del crecimiento fetal: La disfunción hormonal placentaria puede provocar retraso del crecimiento fetal.</w:t>
      </w:r>
      <w:r>
        <w:rPr>
          <w:rFonts w:cstheme="minorHAnsi"/>
          <w:sz w:val="28"/>
          <w:szCs w:val="28"/>
        </w:rPr>
        <w:t xml:space="preserve"> </w:t>
      </w:r>
      <w:r w:rsidRPr="00D929C4">
        <w:rPr>
          <w:rFonts w:cstheme="minorHAnsi"/>
          <w:b/>
          <w:bCs/>
          <w:sz w:val="28"/>
          <w:szCs w:val="28"/>
        </w:rPr>
        <w:t>3)</w:t>
      </w:r>
      <w:r w:rsidRPr="00D929C4">
        <w:rPr>
          <w:rFonts w:cstheme="minorHAnsi"/>
          <w:sz w:val="28"/>
          <w:szCs w:val="28"/>
        </w:rPr>
        <w:t>Complicaciones durante el parto: La disfunción hormonal placentaria puede provocar complicaciones durante el parto.</w:t>
      </w:r>
    </w:p>
    <w:p w:rsidR="00592715" w:rsidRDefault="00D929C4" w:rsidP="00264986">
      <w:pPr>
        <w:jc w:val="both"/>
        <w:rPr>
          <w:rFonts w:cstheme="minorHAnsi"/>
          <w:sz w:val="28"/>
          <w:szCs w:val="28"/>
        </w:rPr>
      </w:pPr>
      <w:r w:rsidRPr="00D929C4">
        <w:rPr>
          <w:rFonts w:cstheme="minorHAnsi"/>
          <w:sz w:val="28"/>
          <w:szCs w:val="28"/>
        </w:rPr>
        <w:t>Es por ello la importancia de llevar un control sobre el equilibrio hormonal placentario</w:t>
      </w:r>
      <w:r w:rsidR="00264986">
        <w:rPr>
          <w:rFonts w:cstheme="minorHAnsi"/>
          <w:sz w:val="28"/>
          <w:szCs w:val="28"/>
        </w:rPr>
        <w:t xml:space="preserve">, para poder tener un mantenimiento adecuado de la salud materna y fetal pues como se ha mencionado, si el equilibrio se pierde no hay forrma de cumplir con este objetivo; también nos ayuda a prevenir complicaciones en el embarazo y por consecuencia en el parto. </w:t>
      </w:r>
    </w:p>
    <w:p w:rsidR="00264986" w:rsidRPr="00264986" w:rsidRDefault="00264986" w:rsidP="00264986">
      <w:pPr>
        <w:jc w:val="both"/>
        <w:rPr>
          <w:rFonts w:cstheme="minorHAnsi"/>
          <w:sz w:val="28"/>
          <w:szCs w:val="28"/>
        </w:rPr>
      </w:pPr>
      <w:r>
        <w:rPr>
          <w:rFonts w:cstheme="minorHAnsi"/>
          <w:sz w:val="28"/>
          <w:szCs w:val="28"/>
        </w:rPr>
        <w:t>Sin olvidar un punto de gran relevancia en el sector salud, hacer promocion de la salud y al mismo tiempo prevención de la salud al tener el conocimiento adecuado, pues muchas embarazadas no llevan un control en su embararazo lo que hace incrementar los niveles de riesgo en las complicaciones tanto de la sulud materna como fetal.</w:t>
      </w:r>
    </w:p>
    <w:p w:rsidR="00592715" w:rsidRDefault="00592715"/>
    <w:p w:rsidR="00592715" w:rsidRDefault="00592715"/>
    <w:p w:rsidR="00592715" w:rsidRDefault="00592715"/>
    <w:p w:rsidR="00592715" w:rsidRDefault="00592715"/>
    <w:p w:rsidR="00592715" w:rsidRDefault="00592715"/>
    <w:p w:rsidR="00592715" w:rsidRDefault="00592715"/>
    <w:p w:rsidR="00592715" w:rsidRDefault="00592715"/>
    <w:p w:rsidR="00592715" w:rsidRDefault="00592715">
      <w:pPr>
        <w:sectPr w:rsidR="00592715" w:rsidSect="00D929C4">
          <w:pgSz w:w="12240" w:h="15840"/>
          <w:pgMar w:top="1417" w:right="1701" w:bottom="1417" w:left="1701" w:header="708" w:footer="708" w:gutter="0"/>
          <w:cols w:space="708"/>
          <w:docGrid w:linePitch="360"/>
        </w:sectPr>
      </w:pPr>
    </w:p>
    <w:p w:rsidR="009863C6" w:rsidRPr="00D929C4" w:rsidRDefault="009863C6" w:rsidP="009863C6">
      <w:pPr>
        <w:pStyle w:val="NormalWeb"/>
        <w:rPr>
          <w:rFonts w:ascii="Calibri" w:hAnsi="Calibri" w:cs="Calibri"/>
        </w:rPr>
      </w:pPr>
      <w:r w:rsidRPr="00D929C4">
        <w:rPr>
          <w:rFonts w:ascii="Calibri" w:hAnsi="Calibri" w:cs="Calibri"/>
        </w:rPr>
        <w:lastRenderedPageBreak/>
        <w:t>REFERENCIA:</w:t>
      </w:r>
    </w:p>
    <w:p w:rsidR="009863C6" w:rsidRPr="009863C6" w:rsidRDefault="009863C6" w:rsidP="009863C6">
      <w:pPr>
        <w:pStyle w:val="NormalWeb"/>
        <w:jc w:val="center"/>
        <w:rPr>
          <w:i/>
          <w:iCs/>
          <w:lang w:val="en-US"/>
        </w:rPr>
      </w:pPr>
      <w:r w:rsidRPr="00D929C4">
        <w:rPr>
          <w:rFonts w:ascii="Calibri" w:hAnsi="Calibri" w:cs="Calibri"/>
          <w:i/>
          <w:iCs/>
        </w:rPr>
        <w:t xml:space="preserve">Williams Obstetricia (2022). </w:t>
      </w:r>
      <w:proofErr w:type="spellStart"/>
      <w:r w:rsidRPr="009863C6">
        <w:rPr>
          <w:rFonts w:ascii="Calibri" w:hAnsi="Calibri" w:cs="Calibri"/>
          <w:i/>
          <w:iCs/>
          <w:lang w:val="en-US"/>
        </w:rPr>
        <w:t>México</w:t>
      </w:r>
      <w:proofErr w:type="spellEnd"/>
      <w:r w:rsidRPr="009863C6">
        <w:rPr>
          <w:rFonts w:ascii="Calibri" w:hAnsi="Calibri" w:cs="Calibri"/>
          <w:i/>
          <w:iCs/>
          <w:lang w:val="en-US"/>
        </w:rPr>
        <w:t>: McGraw-Hill.</w:t>
      </w:r>
    </w:p>
    <w:p w:rsidR="00592715" w:rsidRPr="009863C6" w:rsidRDefault="00592715">
      <w:pPr>
        <w:rPr>
          <w:lang w:val="en-US"/>
        </w:rPr>
      </w:pPr>
    </w:p>
    <w:p w:rsidR="00592715" w:rsidRPr="009863C6" w:rsidRDefault="00592715">
      <w:pPr>
        <w:rPr>
          <w:lang w:val="en-US"/>
        </w:rPr>
      </w:pPr>
    </w:p>
    <w:p w:rsidR="00592715" w:rsidRPr="009863C6" w:rsidRDefault="00592715">
      <w:pPr>
        <w:rPr>
          <w:lang w:val="en-US"/>
        </w:rPr>
      </w:pPr>
    </w:p>
    <w:p w:rsidR="00592715" w:rsidRPr="009863C6" w:rsidRDefault="00592715">
      <w:pPr>
        <w:rPr>
          <w:lang w:val="en-US"/>
        </w:rPr>
      </w:pPr>
    </w:p>
    <w:p w:rsidR="00592715" w:rsidRPr="009863C6" w:rsidRDefault="00592715">
      <w:pPr>
        <w:rPr>
          <w:lang w:val="en-US"/>
        </w:rPr>
      </w:pPr>
    </w:p>
    <w:p w:rsidR="00592715" w:rsidRPr="009863C6" w:rsidRDefault="00592715">
      <w:pPr>
        <w:rPr>
          <w:lang w:val="en-US"/>
        </w:rPr>
      </w:pPr>
    </w:p>
    <w:p w:rsidR="00592715" w:rsidRPr="009863C6" w:rsidRDefault="00592715">
      <w:pPr>
        <w:rPr>
          <w:lang w:val="en-US"/>
        </w:rPr>
      </w:pPr>
    </w:p>
    <w:p w:rsidR="00592715" w:rsidRPr="009863C6" w:rsidRDefault="00592715">
      <w:pPr>
        <w:rPr>
          <w:lang w:val="en-US"/>
        </w:rPr>
      </w:pPr>
    </w:p>
    <w:p w:rsidR="00592715" w:rsidRPr="009863C6" w:rsidRDefault="00592715">
      <w:pPr>
        <w:rPr>
          <w:lang w:val="en-US"/>
        </w:rPr>
      </w:pPr>
    </w:p>
    <w:p w:rsidR="00592715" w:rsidRPr="009863C6" w:rsidRDefault="00592715">
      <w:pPr>
        <w:rPr>
          <w:lang w:val="en-US"/>
        </w:rPr>
      </w:pPr>
    </w:p>
    <w:p w:rsidR="00592715" w:rsidRPr="009863C6" w:rsidRDefault="00592715">
      <w:pPr>
        <w:rPr>
          <w:lang w:val="en-US"/>
        </w:rPr>
      </w:pPr>
    </w:p>
    <w:p w:rsidR="00592715" w:rsidRPr="009863C6" w:rsidRDefault="00592715">
      <w:pPr>
        <w:rPr>
          <w:lang w:val="en-US"/>
        </w:rPr>
      </w:pPr>
    </w:p>
    <w:p w:rsidR="00592715" w:rsidRPr="009863C6" w:rsidRDefault="00592715">
      <w:pPr>
        <w:rPr>
          <w:lang w:val="en-US"/>
        </w:rPr>
      </w:pPr>
    </w:p>
    <w:p w:rsidR="00592715" w:rsidRPr="009863C6" w:rsidRDefault="00592715">
      <w:pPr>
        <w:rPr>
          <w:lang w:val="en-US"/>
        </w:rPr>
      </w:pPr>
    </w:p>
    <w:p w:rsidR="00592715" w:rsidRPr="009863C6" w:rsidRDefault="00592715">
      <w:pPr>
        <w:rPr>
          <w:lang w:val="en-US"/>
        </w:rPr>
      </w:pPr>
    </w:p>
    <w:p w:rsidR="00592715" w:rsidRPr="009863C6" w:rsidRDefault="00592715">
      <w:pPr>
        <w:rPr>
          <w:lang w:val="en-US"/>
        </w:rPr>
      </w:pPr>
    </w:p>
    <w:p w:rsidR="00592715" w:rsidRPr="009863C6" w:rsidRDefault="00592715">
      <w:pPr>
        <w:rPr>
          <w:lang w:val="en-US"/>
        </w:rPr>
      </w:pPr>
    </w:p>
    <w:p w:rsidR="00592715" w:rsidRPr="009863C6" w:rsidRDefault="00592715">
      <w:pPr>
        <w:rPr>
          <w:lang w:val="en-US"/>
        </w:rPr>
      </w:pPr>
    </w:p>
    <w:p w:rsidR="00592715" w:rsidRPr="009863C6" w:rsidRDefault="00592715">
      <w:pPr>
        <w:rPr>
          <w:lang w:val="en-US"/>
        </w:rPr>
      </w:pPr>
    </w:p>
    <w:sectPr w:rsidR="00592715" w:rsidRPr="009863C6" w:rsidSect="005927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GaramondPro">
    <w:altName w:val="Cambria"/>
    <w:panose1 w:val="020B0604020202020204"/>
    <w:charset w:val="00"/>
    <w:family w:val="roman"/>
    <w:notTrueType/>
    <w:pitch w:val="default"/>
  </w:font>
  <w:font w:name="MathematicalPi">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71A"/>
    <w:multiLevelType w:val="hybridMultilevel"/>
    <w:tmpl w:val="4AEEFD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4F098F"/>
    <w:multiLevelType w:val="hybridMultilevel"/>
    <w:tmpl w:val="CCF8BCA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0FC2A60"/>
    <w:multiLevelType w:val="hybridMultilevel"/>
    <w:tmpl w:val="B4DAB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8C6D1C"/>
    <w:multiLevelType w:val="hybridMultilevel"/>
    <w:tmpl w:val="5976672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F84619"/>
    <w:multiLevelType w:val="hybridMultilevel"/>
    <w:tmpl w:val="39889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5F4467"/>
    <w:multiLevelType w:val="hybridMultilevel"/>
    <w:tmpl w:val="BDD41F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8984230"/>
    <w:multiLevelType w:val="hybridMultilevel"/>
    <w:tmpl w:val="63369C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A141582"/>
    <w:multiLevelType w:val="hybridMultilevel"/>
    <w:tmpl w:val="92462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E02979"/>
    <w:multiLevelType w:val="hybridMultilevel"/>
    <w:tmpl w:val="7F4E37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69830785"/>
    <w:multiLevelType w:val="hybridMultilevel"/>
    <w:tmpl w:val="48FA24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7472E04"/>
    <w:multiLevelType w:val="hybridMultilevel"/>
    <w:tmpl w:val="01BE1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02511263">
    <w:abstractNumId w:val="7"/>
  </w:num>
  <w:num w:numId="2" w16cid:durableId="1137339281">
    <w:abstractNumId w:val="10"/>
  </w:num>
  <w:num w:numId="3" w16cid:durableId="1947224366">
    <w:abstractNumId w:val="4"/>
  </w:num>
  <w:num w:numId="4" w16cid:durableId="788089990">
    <w:abstractNumId w:val="9"/>
  </w:num>
  <w:num w:numId="5" w16cid:durableId="576404864">
    <w:abstractNumId w:val="1"/>
  </w:num>
  <w:num w:numId="6" w16cid:durableId="948708315">
    <w:abstractNumId w:val="8"/>
  </w:num>
  <w:num w:numId="7" w16cid:durableId="1218854300">
    <w:abstractNumId w:val="5"/>
  </w:num>
  <w:num w:numId="8" w16cid:durableId="1592156479">
    <w:abstractNumId w:val="0"/>
  </w:num>
  <w:num w:numId="9" w16cid:durableId="1719016470">
    <w:abstractNumId w:val="2"/>
  </w:num>
  <w:num w:numId="10" w16cid:durableId="864825041">
    <w:abstractNumId w:val="6"/>
  </w:num>
  <w:num w:numId="11" w16cid:durableId="240335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2F"/>
    <w:rsid w:val="00135C5C"/>
    <w:rsid w:val="00264986"/>
    <w:rsid w:val="002E1D92"/>
    <w:rsid w:val="003102C7"/>
    <w:rsid w:val="00592715"/>
    <w:rsid w:val="00637B90"/>
    <w:rsid w:val="00713CC3"/>
    <w:rsid w:val="00780DD2"/>
    <w:rsid w:val="007A792D"/>
    <w:rsid w:val="007B3C27"/>
    <w:rsid w:val="007B7D91"/>
    <w:rsid w:val="008C6C36"/>
    <w:rsid w:val="009863C6"/>
    <w:rsid w:val="00B21CE5"/>
    <w:rsid w:val="00D02DE6"/>
    <w:rsid w:val="00D929C4"/>
    <w:rsid w:val="00DC682F"/>
    <w:rsid w:val="00DD41AE"/>
    <w:rsid w:val="00DD4785"/>
    <w:rsid w:val="00EB34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4A6D"/>
  <w15:chartTrackingRefBased/>
  <w15:docId w15:val="{B74473BA-2DFD-2641-80CC-5D7BDA1C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8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2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5">
    <w:name w:val="Grid Table 5 Dark Accent 5"/>
    <w:basedOn w:val="Tablanormal"/>
    <w:uiPriority w:val="50"/>
    <w:rsid w:val="00135C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rmalWeb">
    <w:name w:val="Normal (Web)"/>
    <w:basedOn w:val="Normal"/>
    <w:uiPriority w:val="99"/>
    <w:unhideWhenUsed/>
    <w:rsid w:val="007B7D91"/>
    <w:pPr>
      <w:spacing w:before="100" w:beforeAutospacing="1" w:after="100" w:afterAutospacing="1"/>
    </w:pPr>
    <w:rPr>
      <w:rFonts w:ascii="Times New Roman" w:eastAsia="Times New Roman" w:hAnsi="Times New Roman" w:cs="Times New Roman"/>
      <w:kern w:val="0"/>
      <w:lang w:eastAsia="es-MX"/>
      <w14:ligatures w14:val="none"/>
    </w:rPr>
  </w:style>
  <w:style w:type="paragraph" w:styleId="Prrafodelista">
    <w:name w:val="List Paragraph"/>
    <w:basedOn w:val="Normal"/>
    <w:uiPriority w:val="34"/>
    <w:qFormat/>
    <w:rsid w:val="007B7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68042">
      <w:bodyDiv w:val="1"/>
      <w:marLeft w:val="0"/>
      <w:marRight w:val="0"/>
      <w:marTop w:val="0"/>
      <w:marBottom w:val="0"/>
      <w:divBdr>
        <w:top w:val="none" w:sz="0" w:space="0" w:color="auto"/>
        <w:left w:val="none" w:sz="0" w:space="0" w:color="auto"/>
        <w:bottom w:val="none" w:sz="0" w:space="0" w:color="auto"/>
        <w:right w:val="none" w:sz="0" w:space="0" w:color="auto"/>
      </w:divBdr>
      <w:divsChild>
        <w:div w:id="165633624">
          <w:marLeft w:val="0"/>
          <w:marRight w:val="0"/>
          <w:marTop w:val="0"/>
          <w:marBottom w:val="0"/>
          <w:divBdr>
            <w:top w:val="none" w:sz="0" w:space="0" w:color="auto"/>
            <w:left w:val="none" w:sz="0" w:space="0" w:color="auto"/>
            <w:bottom w:val="none" w:sz="0" w:space="0" w:color="auto"/>
            <w:right w:val="none" w:sz="0" w:space="0" w:color="auto"/>
          </w:divBdr>
          <w:divsChild>
            <w:div w:id="1271550822">
              <w:marLeft w:val="0"/>
              <w:marRight w:val="0"/>
              <w:marTop w:val="0"/>
              <w:marBottom w:val="0"/>
              <w:divBdr>
                <w:top w:val="none" w:sz="0" w:space="0" w:color="auto"/>
                <w:left w:val="none" w:sz="0" w:space="0" w:color="auto"/>
                <w:bottom w:val="none" w:sz="0" w:space="0" w:color="auto"/>
                <w:right w:val="none" w:sz="0" w:space="0" w:color="auto"/>
              </w:divBdr>
              <w:divsChild>
                <w:div w:id="166088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3354">
      <w:bodyDiv w:val="1"/>
      <w:marLeft w:val="0"/>
      <w:marRight w:val="0"/>
      <w:marTop w:val="0"/>
      <w:marBottom w:val="0"/>
      <w:divBdr>
        <w:top w:val="none" w:sz="0" w:space="0" w:color="auto"/>
        <w:left w:val="none" w:sz="0" w:space="0" w:color="auto"/>
        <w:bottom w:val="none" w:sz="0" w:space="0" w:color="auto"/>
        <w:right w:val="none" w:sz="0" w:space="0" w:color="auto"/>
      </w:divBdr>
      <w:divsChild>
        <w:div w:id="484593703">
          <w:marLeft w:val="0"/>
          <w:marRight w:val="0"/>
          <w:marTop w:val="0"/>
          <w:marBottom w:val="0"/>
          <w:divBdr>
            <w:top w:val="none" w:sz="0" w:space="0" w:color="auto"/>
            <w:left w:val="none" w:sz="0" w:space="0" w:color="auto"/>
            <w:bottom w:val="none" w:sz="0" w:space="0" w:color="auto"/>
            <w:right w:val="none" w:sz="0" w:space="0" w:color="auto"/>
          </w:divBdr>
          <w:divsChild>
            <w:div w:id="1854489352">
              <w:marLeft w:val="0"/>
              <w:marRight w:val="0"/>
              <w:marTop w:val="0"/>
              <w:marBottom w:val="0"/>
              <w:divBdr>
                <w:top w:val="none" w:sz="0" w:space="0" w:color="auto"/>
                <w:left w:val="none" w:sz="0" w:space="0" w:color="auto"/>
                <w:bottom w:val="none" w:sz="0" w:space="0" w:color="auto"/>
                <w:right w:val="none" w:sz="0" w:space="0" w:color="auto"/>
              </w:divBdr>
              <w:divsChild>
                <w:div w:id="7500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5477">
      <w:bodyDiv w:val="1"/>
      <w:marLeft w:val="0"/>
      <w:marRight w:val="0"/>
      <w:marTop w:val="0"/>
      <w:marBottom w:val="0"/>
      <w:divBdr>
        <w:top w:val="none" w:sz="0" w:space="0" w:color="auto"/>
        <w:left w:val="none" w:sz="0" w:space="0" w:color="auto"/>
        <w:bottom w:val="none" w:sz="0" w:space="0" w:color="auto"/>
        <w:right w:val="none" w:sz="0" w:space="0" w:color="auto"/>
      </w:divBdr>
      <w:divsChild>
        <w:div w:id="511606326">
          <w:marLeft w:val="0"/>
          <w:marRight w:val="0"/>
          <w:marTop w:val="0"/>
          <w:marBottom w:val="0"/>
          <w:divBdr>
            <w:top w:val="none" w:sz="0" w:space="0" w:color="auto"/>
            <w:left w:val="none" w:sz="0" w:space="0" w:color="auto"/>
            <w:bottom w:val="none" w:sz="0" w:space="0" w:color="auto"/>
            <w:right w:val="none" w:sz="0" w:space="0" w:color="auto"/>
          </w:divBdr>
          <w:divsChild>
            <w:div w:id="1005285898">
              <w:marLeft w:val="0"/>
              <w:marRight w:val="0"/>
              <w:marTop w:val="0"/>
              <w:marBottom w:val="0"/>
              <w:divBdr>
                <w:top w:val="none" w:sz="0" w:space="0" w:color="auto"/>
                <w:left w:val="none" w:sz="0" w:space="0" w:color="auto"/>
                <w:bottom w:val="none" w:sz="0" w:space="0" w:color="auto"/>
                <w:right w:val="none" w:sz="0" w:space="0" w:color="auto"/>
              </w:divBdr>
              <w:divsChild>
                <w:div w:id="1131247172">
                  <w:marLeft w:val="0"/>
                  <w:marRight w:val="0"/>
                  <w:marTop w:val="0"/>
                  <w:marBottom w:val="0"/>
                  <w:divBdr>
                    <w:top w:val="none" w:sz="0" w:space="0" w:color="auto"/>
                    <w:left w:val="none" w:sz="0" w:space="0" w:color="auto"/>
                    <w:bottom w:val="none" w:sz="0" w:space="0" w:color="auto"/>
                    <w:right w:val="none" w:sz="0" w:space="0" w:color="auto"/>
                  </w:divBdr>
                  <w:divsChild>
                    <w:div w:id="17645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93096">
      <w:bodyDiv w:val="1"/>
      <w:marLeft w:val="0"/>
      <w:marRight w:val="0"/>
      <w:marTop w:val="0"/>
      <w:marBottom w:val="0"/>
      <w:divBdr>
        <w:top w:val="none" w:sz="0" w:space="0" w:color="auto"/>
        <w:left w:val="none" w:sz="0" w:space="0" w:color="auto"/>
        <w:bottom w:val="none" w:sz="0" w:space="0" w:color="auto"/>
        <w:right w:val="none" w:sz="0" w:space="0" w:color="auto"/>
      </w:divBdr>
      <w:divsChild>
        <w:div w:id="1310132858">
          <w:marLeft w:val="0"/>
          <w:marRight w:val="0"/>
          <w:marTop w:val="0"/>
          <w:marBottom w:val="0"/>
          <w:divBdr>
            <w:top w:val="none" w:sz="0" w:space="0" w:color="auto"/>
            <w:left w:val="none" w:sz="0" w:space="0" w:color="auto"/>
            <w:bottom w:val="none" w:sz="0" w:space="0" w:color="auto"/>
            <w:right w:val="none" w:sz="0" w:space="0" w:color="auto"/>
          </w:divBdr>
          <w:divsChild>
            <w:div w:id="1232499729">
              <w:marLeft w:val="0"/>
              <w:marRight w:val="0"/>
              <w:marTop w:val="0"/>
              <w:marBottom w:val="0"/>
              <w:divBdr>
                <w:top w:val="none" w:sz="0" w:space="0" w:color="auto"/>
                <w:left w:val="none" w:sz="0" w:space="0" w:color="auto"/>
                <w:bottom w:val="none" w:sz="0" w:space="0" w:color="auto"/>
                <w:right w:val="none" w:sz="0" w:space="0" w:color="auto"/>
              </w:divBdr>
              <w:divsChild>
                <w:div w:id="1112483147">
                  <w:marLeft w:val="0"/>
                  <w:marRight w:val="0"/>
                  <w:marTop w:val="0"/>
                  <w:marBottom w:val="0"/>
                  <w:divBdr>
                    <w:top w:val="none" w:sz="0" w:space="0" w:color="auto"/>
                    <w:left w:val="none" w:sz="0" w:space="0" w:color="auto"/>
                    <w:bottom w:val="none" w:sz="0" w:space="0" w:color="auto"/>
                    <w:right w:val="none" w:sz="0" w:space="0" w:color="auto"/>
                  </w:divBdr>
                  <w:divsChild>
                    <w:div w:id="3323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35510">
      <w:bodyDiv w:val="1"/>
      <w:marLeft w:val="0"/>
      <w:marRight w:val="0"/>
      <w:marTop w:val="0"/>
      <w:marBottom w:val="0"/>
      <w:divBdr>
        <w:top w:val="none" w:sz="0" w:space="0" w:color="auto"/>
        <w:left w:val="none" w:sz="0" w:space="0" w:color="auto"/>
        <w:bottom w:val="none" w:sz="0" w:space="0" w:color="auto"/>
        <w:right w:val="none" w:sz="0" w:space="0" w:color="auto"/>
      </w:divBdr>
      <w:divsChild>
        <w:div w:id="1142115750">
          <w:marLeft w:val="0"/>
          <w:marRight w:val="0"/>
          <w:marTop w:val="0"/>
          <w:marBottom w:val="0"/>
          <w:divBdr>
            <w:top w:val="none" w:sz="0" w:space="0" w:color="auto"/>
            <w:left w:val="none" w:sz="0" w:space="0" w:color="auto"/>
            <w:bottom w:val="none" w:sz="0" w:space="0" w:color="auto"/>
            <w:right w:val="none" w:sz="0" w:space="0" w:color="auto"/>
          </w:divBdr>
          <w:divsChild>
            <w:div w:id="190264165">
              <w:marLeft w:val="0"/>
              <w:marRight w:val="0"/>
              <w:marTop w:val="0"/>
              <w:marBottom w:val="0"/>
              <w:divBdr>
                <w:top w:val="none" w:sz="0" w:space="0" w:color="auto"/>
                <w:left w:val="none" w:sz="0" w:space="0" w:color="auto"/>
                <w:bottom w:val="none" w:sz="0" w:space="0" w:color="auto"/>
                <w:right w:val="none" w:sz="0" w:space="0" w:color="auto"/>
              </w:divBdr>
              <w:divsChild>
                <w:div w:id="1157380978">
                  <w:marLeft w:val="0"/>
                  <w:marRight w:val="0"/>
                  <w:marTop w:val="0"/>
                  <w:marBottom w:val="0"/>
                  <w:divBdr>
                    <w:top w:val="none" w:sz="0" w:space="0" w:color="auto"/>
                    <w:left w:val="none" w:sz="0" w:space="0" w:color="auto"/>
                    <w:bottom w:val="none" w:sz="0" w:space="0" w:color="auto"/>
                    <w:right w:val="none" w:sz="0" w:space="0" w:color="auto"/>
                  </w:divBdr>
                  <w:divsChild>
                    <w:div w:id="227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1666">
      <w:bodyDiv w:val="1"/>
      <w:marLeft w:val="0"/>
      <w:marRight w:val="0"/>
      <w:marTop w:val="0"/>
      <w:marBottom w:val="0"/>
      <w:divBdr>
        <w:top w:val="none" w:sz="0" w:space="0" w:color="auto"/>
        <w:left w:val="none" w:sz="0" w:space="0" w:color="auto"/>
        <w:bottom w:val="none" w:sz="0" w:space="0" w:color="auto"/>
        <w:right w:val="none" w:sz="0" w:space="0" w:color="auto"/>
      </w:divBdr>
      <w:divsChild>
        <w:div w:id="2032367051">
          <w:marLeft w:val="0"/>
          <w:marRight w:val="0"/>
          <w:marTop w:val="0"/>
          <w:marBottom w:val="0"/>
          <w:divBdr>
            <w:top w:val="none" w:sz="0" w:space="0" w:color="auto"/>
            <w:left w:val="none" w:sz="0" w:space="0" w:color="auto"/>
            <w:bottom w:val="none" w:sz="0" w:space="0" w:color="auto"/>
            <w:right w:val="none" w:sz="0" w:space="0" w:color="auto"/>
          </w:divBdr>
          <w:divsChild>
            <w:div w:id="1769306587">
              <w:marLeft w:val="0"/>
              <w:marRight w:val="0"/>
              <w:marTop w:val="0"/>
              <w:marBottom w:val="0"/>
              <w:divBdr>
                <w:top w:val="none" w:sz="0" w:space="0" w:color="auto"/>
                <w:left w:val="none" w:sz="0" w:space="0" w:color="auto"/>
                <w:bottom w:val="none" w:sz="0" w:space="0" w:color="auto"/>
                <w:right w:val="none" w:sz="0" w:space="0" w:color="auto"/>
              </w:divBdr>
              <w:divsChild>
                <w:div w:id="8583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858519">
      <w:bodyDiv w:val="1"/>
      <w:marLeft w:val="0"/>
      <w:marRight w:val="0"/>
      <w:marTop w:val="0"/>
      <w:marBottom w:val="0"/>
      <w:divBdr>
        <w:top w:val="none" w:sz="0" w:space="0" w:color="auto"/>
        <w:left w:val="none" w:sz="0" w:space="0" w:color="auto"/>
        <w:bottom w:val="none" w:sz="0" w:space="0" w:color="auto"/>
        <w:right w:val="none" w:sz="0" w:space="0" w:color="auto"/>
      </w:divBdr>
      <w:divsChild>
        <w:div w:id="119227797">
          <w:marLeft w:val="0"/>
          <w:marRight w:val="0"/>
          <w:marTop w:val="0"/>
          <w:marBottom w:val="0"/>
          <w:divBdr>
            <w:top w:val="none" w:sz="0" w:space="0" w:color="auto"/>
            <w:left w:val="none" w:sz="0" w:space="0" w:color="auto"/>
            <w:bottom w:val="none" w:sz="0" w:space="0" w:color="auto"/>
            <w:right w:val="none" w:sz="0" w:space="0" w:color="auto"/>
          </w:divBdr>
          <w:divsChild>
            <w:div w:id="1162887012">
              <w:marLeft w:val="0"/>
              <w:marRight w:val="0"/>
              <w:marTop w:val="0"/>
              <w:marBottom w:val="0"/>
              <w:divBdr>
                <w:top w:val="none" w:sz="0" w:space="0" w:color="auto"/>
                <w:left w:val="none" w:sz="0" w:space="0" w:color="auto"/>
                <w:bottom w:val="none" w:sz="0" w:space="0" w:color="auto"/>
                <w:right w:val="none" w:sz="0" w:space="0" w:color="auto"/>
              </w:divBdr>
              <w:divsChild>
                <w:div w:id="652871956">
                  <w:marLeft w:val="0"/>
                  <w:marRight w:val="0"/>
                  <w:marTop w:val="0"/>
                  <w:marBottom w:val="0"/>
                  <w:divBdr>
                    <w:top w:val="none" w:sz="0" w:space="0" w:color="auto"/>
                    <w:left w:val="none" w:sz="0" w:space="0" w:color="auto"/>
                    <w:bottom w:val="none" w:sz="0" w:space="0" w:color="auto"/>
                    <w:right w:val="none" w:sz="0" w:space="0" w:color="auto"/>
                  </w:divBdr>
                </w:div>
              </w:divsChild>
            </w:div>
            <w:div w:id="188494088">
              <w:marLeft w:val="0"/>
              <w:marRight w:val="0"/>
              <w:marTop w:val="0"/>
              <w:marBottom w:val="0"/>
              <w:divBdr>
                <w:top w:val="none" w:sz="0" w:space="0" w:color="auto"/>
                <w:left w:val="none" w:sz="0" w:space="0" w:color="auto"/>
                <w:bottom w:val="none" w:sz="0" w:space="0" w:color="auto"/>
                <w:right w:val="none" w:sz="0" w:space="0" w:color="auto"/>
              </w:divBdr>
              <w:divsChild>
                <w:div w:id="1865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655570">
      <w:bodyDiv w:val="1"/>
      <w:marLeft w:val="0"/>
      <w:marRight w:val="0"/>
      <w:marTop w:val="0"/>
      <w:marBottom w:val="0"/>
      <w:divBdr>
        <w:top w:val="none" w:sz="0" w:space="0" w:color="auto"/>
        <w:left w:val="none" w:sz="0" w:space="0" w:color="auto"/>
        <w:bottom w:val="none" w:sz="0" w:space="0" w:color="auto"/>
        <w:right w:val="none" w:sz="0" w:space="0" w:color="auto"/>
      </w:divBdr>
      <w:divsChild>
        <w:div w:id="1664965649">
          <w:marLeft w:val="-420"/>
          <w:marRight w:val="0"/>
          <w:marTop w:val="0"/>
          <w:marBottom w:val="0"/>
          <w:divBdr>
            <w:top w:val="none" w:sz="0" w:space="0" w:color="auto"/>
            <w:left w:val="none" w:sz="0" w:space="0" w:color="auto"/>
            <w:bottom w:val="none" w:sz="0" w:space="0" w:color="auto"/>
            <w:right w:val="none" w:sz="0" w:space="0" w:color="auto"/>
          </w:divBdr>
          <w:divsChild>
            <w:div w:id="504830056">
              <w:marLeft w:val="0"/>
              <w:marRight w:val="0"/>
              <w:marTop w:val="0"/>
              <w:marBottom w:val="0"/>
              <w:divBdr>
                <w:top w:val="none" w:sz="0" w:space="0" w:color="auto"/>
                <w:left w:val="none" w:sz="0" w:space="0" w:color="auto"/>
                <w:bottom w:val="none" w:sz="0" w:space="0" w:color="auto"/>
                <w:right w:val="none" w:sz="0" w:space="0" w:color="auto"/>
              </w:divBdr>
              <w:divsChild>
                <w:div w:id="289556085">
                  <w:marLeft w:val="0"/>
                  <w:marRight w:val="0"/>
                  <w:marTop w:val="0"/>
                  <w:marBottom w:val="0"/>
                  <w:divBdr>
                    <w:top w:val="none" w:sz="0" w:space="0" w:color="auto"/>
                    <w:left w:val="none" w:sz="0" w:space="0" w:color="auto"/>
                    <w:bottom w:val="none" w:sz="0" w:space="0" w:color="auto"/>
                    <w:right w:val="none" w:sz="0" w:space="0" w:color="auto"/>
                  </w:divBdr>
                  <w:divsChild>
                    <w:div w:id="15561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662162">
      <w:bodyDiv w:val="1"/>
      <w:marLeft w:val="0"/>
      <w:marRight w:val="0"/>
      <w:marTop w:val="0"/>
      <w:marBottom w:val="0"/>
      <w:divBdr>
        <w:top w:val="none" w:sz="0" w:space="0" w:color="auto"/>
        <w:left w:val="none" w:sz="0" w:space="0" w:color="auto"/>
        <w:bottom w:val="none" w:sz="0" w:space="0" w:color="auto"/>
        <w:right w:val="none" w:sz="0" w:space="0" w:color="auto"/>
      </w:divBdr>
      <w:divsChild>
        <w:div w:id="1854563192">
          <w:marLeft w:val="0"/>
          <w:marRight w:val="0"/>
          <w:marTop w:val="0"/>
          <w:marBottom w:val="0"/>
          <w:divBdr>
            <w:top w:val="none" w:sz="0" w:space="0" w:color="auto"/>
            <w:left w:val="none" w:sz="0" w:space="0" w:color="auto"/>
            <w:bottom w:val="none" w:sz="0" w:space="0" w:color="auto"/>
            <w:right w:val="none" w:sz="0" w:space="0" w:color="auto"/>
          </w:divBdr>
          <w:divsChild>
            <w:div w:id="2037778463">
              <w:marLeft w:val="0"/>
              <w:marRight w:val="0"/>
              <w:marTop w:val="0"/>
              <w:marBottom w:val="0"/>
              <w:divBdr>
                <w:top w:val="none" w:sz="0" w:space="0" w:color="auto"/>
                <w:left w:val="none" w:sz="0" w:space="0" w:color="auto"/>
                <w:bottom w:val="none" w:sz="0" w:space="0" w:color="auto"/>
                <w:right w:val="none" w:sz="0" w:space="0" w:color="auto"/>
              </w:divBdr>
              <w:divsChild>
                <w:div w:id="1062947194">
                  <w:marLeft w:val="0"/>
                  <w:marRight w:val="0"/>
                  <w:marTop w:val="0"/>
                  <w:marBottom w:val="0"/>
                  <w:divBdr>
                    <w:top w:val="none" w:sz="0" w:space="0" w:color="auto"/>
                    <w:left w:val="none" w:sz="0" w:space="0" w:color="auto"/>
                    <w:bottom w:val="none" w:sz="0" w:space="0" w:color="auto"/>
                    <w:right w:val="none" w:sz="0" w:space="0" w:color="auto"/>
                  </w:divBdr>
                </w:div>
              </w:divsChild>
            </w:div>
            <w:div w:id="1383598670">
              <w:marLeft w:val="0"/>
              <w:marRight w:val="0"/>
              <w:marTop w:val="0"/>
              <w:marBottom w:val="0"/>
              <w:divBdr>
                <w:top w:val="none" w:sz="0" w:space="0" w:color="auto"/>
                <w:left w:val="none" w:sz="0" w:space="0" w:color="auto"/>
                <w:bottom w:val="none" w:sz="0" w:space="0" w:color="auto"/>
                <w:right w:val="none" w:sz="0" w:space="0" w:color="auto"/>
              </w:divBdr>
              <w:divsChild>
                <w:div w:id="17107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51102">
      <w:bodyDiv w:val="1"/>
      <w:marLeft w:val="0"/>
      <w:marRight w:val="0"/>
      <w:marTop w:val="0"/>
      <w:marBottom w:val="0"/>
      <w:divBdr>
        <w:top w:val="none" w:sz="0" w:space="0" w:color="auto"/>
        <w:left w:val="none" w:sz="0" w:space="0" w:color="auto"/>
        <w:bottom w:val="none" w:sz="0" w:space="0" w:color="auto"/>
        <w:right w:val="none" w:sz="0" w:space="0" w:color="auto"/>
      </w:divBdr>
      <w:divsChild>
        <w:div w:id="518663115">
          <w:marLeft w:val="0"/>
          <w:marRight w:val="0"/>
          <w:marTop w:val="0"/>
          <w:marBottom w:val="0"/>
          <w:divBdr>
            <w:top w:val="none" w:sz="0" w:space="0" w:color="auto"/>
            <w:left w:val="none" w:sz="0" w:space="0" w:color="auto"/>
            <w:bottom w:val="none" w:sz="0" w:space="0" w:color="auto"/>
            <w:right w:val="none" w:sz="0" w:space="0" w:color="auto"/>
          </w:divBdr>
          <w:divsChild>
            <w:div w:id="500393445">
              <w:marLeft w:val="0"/>
              <w:marRight w:val="0"/>
              <w:marTop w:val="0"/>
              <w:marBottom w:val="0"/>
              <w:divBdr>
                <w:top w:val="none" w:sz="0" w:space="0" w:color="auto"/>
                <w:left w:val="none" w:sz="0" w:space="0" w:color="auto"/>
                <w:bottom w:val="none" w:sz="0" w:space="0" w:color="auto"/>
                <w:right w:val="none" w:sz="0" w:space="0" w:color="auto"/>
              </w:divBdr>
              <w:divsChild>
                <w:div w:id="204717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8767">
      <w:bodyDiv w:val="1"/>
      <w:marLeft w:val="0"/>
      <w:marRight w:val="0"/>
      <w:marTop w:val="0"/>
      <w:marBottom w:val="0"/>
      <w:divBdr>
        <w:top w:val="none" w:sz="0" w:space="0" w:color="auto"/>
        <w:left w:val="none" w:sz="0" w:space="0" w:color="auto"/>
        <w:bottom w:val="none" w:sz="0" w:space="0" w:color="auto"/>
        <w:right w:val="none" w:sz="0" w:space="0" w:color="auto"/>
      </w:divBdr>
      <w:divsChild>
        <w:div w:id="566768514">
          <w:marLeft w:val="0"/>
          <w:marRight w:val="0"/>
          <w:marTop w:val="0"/>
          <w:marBottom w:val="0"/>
          <w:divBdr>
            <w:top w:val="none" w:sz="0" w:space="0" w:color="auto"/>
            <w:left w:val="none" w:sz="0" w:space="0" w:color="auto"/>
            <w:bottom w:val="none" w:sz="0" w:space="0" w:color="auto"/>
            <w:right w:val="none" w:sz="0" w:space="0" w:color="auto"/>
          </w:divBdr>
          <w:divsChild>
            <w:div w:id="1417942335">
              <w:marLeft w:val="0"/>
              <w:marRight w:val="0"/>
              <w:marTop w:val="0"/>
              <w:marBottom w:val="0"/>
              <w:divBdr>
                <w:top w:val="none" w:sz="0" w:space="0" w:color="auto"/>
                <w:left w:val="none" w:sz="0" w:space="0" w:color="auto"/>
                <w:bottom w:val="none" w:sz="0" w:space="0" w:color="auto"/>
                <w:right w:val="none" w:sz="0" w:space="0" w:color="auto"/>
              </w:divBdr>
              <w:divsChild>
                <w:div w:id="1145396573">
                  <w:marLeft w:val="0"/>
                  <w:marRight w:val="0"/>
                  <w:marTop w:val="0"/>
                  <w:marBottom w:val="0"/>
                  <w:divBdr>
                    <w:top w:val="none" w:sz="0" w:space="0" w:color="auto"/>
                    <w:left w:val="none" w:sz="0" w:space="0" w:color="auto"/>
                    <w:bottom w:val="none" w:sz="0" w:space="0" w:color="auto"/>
                    <w:right w:val="none" w:sz="0" w:space="0" w:color="auto"/>
                  </w:divBdr>
                  <w:divsChild>
                    <w:div w:id="15379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335340">
      <w:bodyDiv w:val="1"/>
      <w:marLeft w:val="0"/>
      <w:marRight w:val="0"/>
      <w:marTop w:val="0"/>
      <w:marBottom w:val="0"/>
      <w:divBdr>
        <w:top w:val="none" w:sz="0" w:space="0" w:color="auto"/>
        <w:left w:val="none" w:sz="0" w:space="0" w:color="auto"/>
        <w:bottom w:val="none" w:sz="0" w:space="0" w:color="auto"/>
        <w:right w:val="none" w:sz="0" w:space="0" w:color="auto"/>
      </w:divBdr>
      <w:divsChild>
        <w:div w:id="1193954173">
          <w:marLeft w:val="0"/>
          <w:marRight w:val="0"/>
          <w:marTop w:val="0"/>
          <w:marBottom w:val="0"/>
          <w:divBdr>
            <w:top w:val="none" w:sz="0" w:space="0" w:color="auto"/>
            <w:left w:val="none" w:sz="0" w:space="0" w:color="auto"/>
            <w:bottom w:val="none" w:sz="0" w:space="0" w:color="auto"/>
            <w:right w:val="none" w:sz="0" w:space="0" w:color="auto"/>
          </w:divBdr>
          <w:divsChild>
            <w:div w:id="964388493">
              <w:marLeft w:val="0"/>
              <w:marRight w:val="0"/>
              <w:marTop w:val="0"/>
              <w:marBottom w:val="0"/>
              <w:divBdr>
                <w:top w:val="none" w:sz="0" w:space="0" w:color="auto"/>
                <w:left w:val="none" w:sz="0" w:space="0" w:color="auto"/>
                <w:bottom w:val="none" w:sz="0" w:space="0" w:color="auto"/>
                <w:right w:val="none" w:sz="0" w:space="0" w:color="auto"/>
              </w:divBdr>
              <w:divsChild>
                <w:div w:id="364405638">
                  <w:marLeft w:val="0"/>
                  <w:marRight w:val="0"/>
                  <w:marTop w:val="0"/>
                  <w:marBottom w:val="0"/>
                  <w:divBdr>
                    <w:top w:val="none" w:sz="0" w:space="0" w:color="auto"/>
                    <w:left w:val="none" w:sz="0" w:space="0" w:color="auto"/>
                    <w:bottom w:val="none" w:sz="0" w:space="0" w:color="auto"/>
                    <w:right w:val="none" w:sz="0" w:space="0" w:color="auto"/>
                  </w:divBdr>
                  <w:divsChild>
                    <w:div w:id="8130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596436">
      <w:bodyDiv w:val="1"/>
      <w:marLeft w:val="0"/>
      <w:marRight w:val="0"/>
      <w:marTop w:val="0"/>
      <w:marBottom w:val="0"/>
      <w:divBdr>
        <w:top w:val="none" w:sz="0" w:space="0" w:color="auto"/>
        <w:left w:val="none" w:sz="0" w:space="0" w:color="auto"/>
        <w:bottom w:val="none" w:sz="0" w:space="0" w:color="auto"/>
        <w:right w:val="none" w:sz="0" w:space="0" w:color="auto"/>
      </w:divBdr>
      <w:divsChild>
        <w:div w:id="1742561191">
          <w:marLeft w:val="0"/>
          <w:marRight w:val="0"/>
          <w:marTop w:val="0"/>
          <w:marBottom w:val="0"/>
          <w:divBdr>
            <w:top w:val="none" w:sz="0" w:space="0" w:color="auto"/>
            <w:left w:val="none" w:sz="0" w:space="0" w:color="auto"/>
            <w:bottom w:val="none" w:sz="0" w:space="0" w:color="auto"/>
            <w:right w:val="none" w:sz="0" w:space="0" w:color="auto"/>
          </w:divBdr>
          <w:divsChild>
            <w:div w:id="1208758525">
              <w:marLeft w:val="0"/>
              <w:marRight w:val="0"/>
              <w:marTop w:val="0"/>
              <w:marBottom w:val="0"/>
              <w:divBdr>
                <w:top w:val="none" w:sz="0" w:space="0" w:color="auto"/>
                <w:left w:val="none" w:sz="0" w:space="0" w:color="auto"/>
                <w:bottom w:val="none" w:sz="0" w:space="0" w:color="auto"/>
                <w:right w:val="none" w:sz="0" w:space="0" w:color="auto"/>
              </w:divBdr>
              <w:divsChild>
                <w:div w:id="1595899394">
                  <w:marLeft w:val="0"/>
                  <w:marRight w:val="0"/>
                  <w:marTop w:val="0"/>
                  <w:marBottom w:val="0"/>
                  <w:divBdr>
                    <w:top w:val="none" w:sz="0" w:space="0" w:color="auto"/>
                    <w:left w:val="none" w:sz="0" w:space="0" w:color="auto"/>
                    <w:bottom w:val="none" w:sz="0" w:space="0" w:color="auto"/>
                    <w:right w:val="none" w:sz="0" w:space="0" w:color="auto"/>
                  </w:divBdr>
                  <w:divsChild>
                    <w:div w:id="14514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44611">
      <w:bodyDiv w:val="1"/>
      <w:marLeft w:val="0"/>
      <w:marRight w:val="0"/>
      <w:marTop w:val="0"/>
      <w:marBottom w:val="0"/>
      <w:divBdr>
        <w:top w:val="none" w:sz="0" w:space="0" w:color="auto"/>
        <w:left w:val="none" w:sz="0" w:space="0" w:color="auto"/>
        <w:bottom w:val="none" w:sz="0" w:space="0" w:color="auto"/>
        <w:right w:val="none" w:sz="0" w:space="0" w:color="auto"/>
      </w:divBdr>
      <w:divsChild>
        <w:div w:id="1953053808">
          <w:marLeft w:val="0"/>
          <w:marRight w:val="0"/>
          <w:marTop w:val="0"/>
          <w:marBottom w:val="0"/>
          <w:divBdr>
            <w:top w:val="none" w:sz="0" w:space="0" w:color="auto"/>
            <w:left w:val="none" w:sz="0" w:space="0" w:color="auto"/>
            <w:bottom w:val="none" w:sz="0" w:space="0" w:color="auto"/>
            <w:right w:val="none" w:sz="0" w:space="0" w:color="auto"/>
          </w:divBdr>
          <w:divsChild>
            <w:div w:id="2104304055">
              <w:marLeft w:val="0"/>
              <w:marRight w:val="0"/>
              <w:marTop w:val="0"/>
              <w:marBottom w:val="0"/>
              <w:divBdr>
                <w:top w:val="none" w:sz="0" w:space="0" w:color="auto"/>
                <w:left w:val="none" w:sz="0" w:space="0" w:color="auto"/>
                <w:bottom w:val="none" w:sz="0" w:space="0" w:color="auto"/>
                <w:right w:val="none" w:sz="0" w:space="0" w:color="auto"/>
              </w:divBdr>
              <w:divsChild>
                <w:div w:id="77478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1374">
      <w:bodyDiv w:val="1"/>
      <w:marLeft w:val="0"/>
      <w:marRight w:val="0"/>
      <w:marTop w:val="0"/>
      <w:marBottom w:val="0"/>
      <w:divBdr>
        <w:top w:val="none" w:sz="0" w:space="0" w:color="auto"/>
        <w:left w:val="none" w:sz="0" w:space="0" w:color="auto"/>
        <w:bottom w:val="none" w:sz="0" w:space="0" w:color="auto"/>
        <w:right w:val="none" w:sz="0" w:space="0" w:color="auto"/>
      </w:divBdr>
      <w:divsChild>
        <w:div w:id="1281455823">
          <w:marLeft w:val="0"/>
          <w:marRight w:val="0"/>
          <w:marTop w:val="0"/>
          <w:marBottom w:val="0"/>
          <w:divBdr>
            <w:top w:val="none" w:sz="0" w:space="0" w:color="auto"/>
            <w:left w:val="none" w:sz="0" w:space="0" w:color="auto"/>
            <w:bottom w:val="none" w:sz="0" w:space="0" w:color="auto"/>
            <w:right w:val="none" w:sz="0" w:space="0" w:color="auto"/>
          </w:divBdr>
          <w:divsChild>
            <w:div w:id="1113204534">
              <w:marLeft w:val="0"/>
              <w:marRight w:val="0"/>
              <w:marTop w:val="0"/>
              <w:marBottom w:val="0"/>
              <w:divBdr>
                <w:top w:val="none" w:sz="0" w:space="0" w:color="auto"/>
                <w:left w:val="none" w:sz="0" w:space="0" w:color="auto"/>
                <w:bottom w:val="none" w:sz="0" w:space="0" w:color="auto"/>
                <w:right w:val="none" w:sz="0" w:space="0" w:color="auto"/>
              </w:divBdr>
              <w:divsChild>
                <w:div w:id="1851605018">
                  <w:marLeft w:val="0"/>
                  <w:marRight w:val="0"/>
                  <w:marTop w:val="0"/>
                  <w:marBottom w:val="0"/>
                  <w:divBdr>
                    <w:top w:val="none" w:sz="0" w:space="0" w:color="auto"/>
                    <w:left w:val="none" w:sz="0" w:space="0" w:color="auto"/>
                    <w:bottom w:val="none" w:sz="0" w:space="0" w:color="auto"/>
                    <w:right w:val="none" w:sz="0" w:space="0" w:color="auto"/>
                  </w:divBdr>
                  <w:divsChild>
                    <w:div w:id="8056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991110">
      <w:bodyDiv w:val="1"/>
      <w:marLeft w:val="0"/>
      <w:marRight w:val="0"/>
      <w:marTop w:val="0"/>
      <w:marBottom w:val="0"/>
      <w:divBdr>
        <w:top w:val="none" w:sz="0" w:space="0" w:color="auto"/>
        <w:left w:val="none" w:sz="0" w:space="0" w:color="auto"/>
        <w:bottom w:val="none" w:sz="0" w:space="0" w:color="auto"/>
        <w:right w:val="none" w:sz="0" w:space="0" w:color="auto"/>
      </w:divBdr>
      <w:divsChild>
        <w:div w:id="467236860">
          <w:marLeft w:val="0"/>
          <w:marRight w:val="0"/>
          <w:marTop w:val="0"/>
          <w:marBottom w:val="0"/>
          <w:divBdr>
            <w:top w:val="none" w:sz="0" w:space="0" w:color="auto"/>
            <w:left w:val="none" w:sz="0" w:space="0" w:color="auto"/>
            <w:bottom w:val="none" w:sz="0" w:space="0" w:color="auto"/>
            <w:right w:val="none" w:sz="0" w:space="0" w:color="auto"/>
          </w:divBdr>
          <w:divsChild>
            <w:div w:id="1448310923">
              <w:marLeft w:val="0"/>
              <w:marRight w:val="0"/>
              <w:marTop w:val="0"/>
              <w:marBottom w:val="0"/>
              <w:divBdr>
                <w:top w:val="none" w:sz="0" w:space="0" w:color="auto"/>
                <w:left w:val="none" w:sz="0" w:space="0" w:color="auto"/>
                <w:bottom w:val="none" w:sz="0" w:space="0" w:color="auto"/>
                <w:right w:val="none" w:sz="0" w:space="0" w:color="auto"/>
              </w:divBdr>
              <w:divsChild>
                <w:div w:id="1205098064">
                  <w:marLeft w:val="0"/>
                  <w:marRight w:val="0"/>
                  <w:marTop w:val="0"/>
                  <w:marBottom w:val="0"/>
                  <w:divBdr>
                    <w:top w:val="none" w:sz="0" w:space="0" w:color="auto"/>
                    <w:left w:val="none" w:sz="0" w:space="0" w:color="auto"/>
                    <w:bottom w:val="none" w:sz="0" w:space="0" w:color="auto"/>
                    <w:right w:val="none" w:sz="0" w:space="0" w:color="auto"/>
                  </w:divBdr>
                  <w:divsChild>
                    <w:div w:id="14303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730106">
      <w:bodyDiv w:val="1"/>
      <w:marLeft w:val="0"/>
      <w:marRight w:val="0"/>
      <w:marTop w:val="0"/>
      <w:marBottom w:val="0"/>
      <w:divBdr>
        <w:top w:val="none" w:sz="0" w:space="0" w:color="auto"/>
        <w:left w:val="none" w:sz="0" w:space="0" w:color="auto"/>
        <w:bottom w:val="none" w:sz="0" w:space="0" w:color="auto"/>
        <w:right w:val="none" w:sz="0" w:space="0" w:color="auto"/>
      </w:divBdr>
      <w:divsChild>
        <w:div w:id="1234926722">
          <w:marLeft w:val="0"/>
          <w:marRight w:val="0"/>
          <w:marTop w:val="0"/>
          <w:marBottom w:val="0"/>
          <w:divBdr>
            <w:top w:val="none" w:sz="0" w:space="0" w:color="auto"/>
            <w:left w:val="none" w:sz="0" w:space="0" w:color="auto"/>
            <w:bottom w:val="none" w:sz="0" w:space="0" w:color="auto"/>
            <w:right w:val="none" w:sz="0" w:space="0" w:color="auto"/>
          </w:divBdr>
          <w:divsChild>
            <w:div w:id="343439777">
              <w:marLeft w:val="0"/>
              <w:marRight w:val="0"/>
              <w:marTop w:val="0"/>
              <w:marBottom w:val="0"/>
              <w:divBdr>
                <w:top w:val="none" w:sz="0" w:space="0" w:color="auto"/>
                <w:left w:val="none" w:sz="0" w:space="0" w:color="auto"/>
                <w:bottom w:val="none" w:sz="0" w:space="0" w:color="auto"/>
                <w:right w:val="none" w:sz="0" w:space="0" w:color="auto"/>
              </w:divBdr>
              <w:divsChild>
                <w:div w:id="9331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6659">
      <w:bodyDiv w:val="1"/>
      <w:marLeft w:val="0"/>
      <w:marRight w:val="0"/>
      <w:marTop w:val="0"/>
      <w:marBottom w:val="0"/>
      <w:divBdr>
        <w:top w:val="none" w:sz="0" w:space="0" w:color="auto"/>
        <w:left w:val="none" w:sz="0" w:space="0" w:color="auto"/>
        <w:bottom w:val="none" w:sz="0" w:space="0" w:color="auto"/>
        <w:right w:val="none" w:sz="0" w:space="0" w:color="auto"/>
      </w:divBdr>
      <w:divsChild>
        <w:div w:id="1181355817">
          <w:marLeft w:val="0"/>
          <w:marRight w:val="0"/>
          <w:marTop w:val="0"/>
          <w:marBottom w:val="0"/>
          <w:divBdr>
            <w:top w:val="none" w:sz="0" w:space="0" w:color="auto"/>
            <w:left w:val="none" w:sz="0" w:space="0" w:color="auto"/>
            <w:bottom w:val="none" w:sz="0" w:space="0" w:color="auto"/>
            <w:right w:val="none" w:sz="0" w:space="0" w:color="auto"/>
          </w:divBdr>
          <w:divsChild>
            <w:div w:id="176576240">
              <w:marLeft w:val="0"/>
              <w:marRight w:val="0"/>
              <w:marTop w:val="0"/>
              <w:marBottom w:val="0"/>
              <w:divBdr>
                <w:top w:val="none" w:sz="0" w:space="0" w:color="auto"/>
                <w:left w:val="none" w:sz="0" w:space="0" w:color="auto"/>
                <w:bottom w:val="none" w:sz="0" w:space="0" w:color="auto"/>
                <w:right w:val="none" w:sz="0" w:space="0" w:color="auto"/>
              </w:divBdr>
              <w:divsChild>
                <w:div w:id="2734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31791">
      <w:bodyDiv w:val="1"/>
      <w:marLeft w:val="0"/>
      <w:marRight w:val="0"/>
      <w:marTop w:val="0"/>
      <w:marBottom w:val="0"/>
      <w:divBdr>
        <w:top w:val="none" w:sz="0" w:space="0" w:color="auto"/>
        <w:left w:val="none" w:sz="0" w:space="0" w:color="auto"/>
        <w:bottom w:val="none" w:sz="0" w:space="0" w:color="auto"/>
        <w:right w:val="none" w:sz="0" w:space="0" w:color="auto"/>
      </w:divBdr>
      <w:divsChild>
        <w:div w:id="610623005">
          <w:marLeft w:val="0"/>
          <w:marRight w:val="0"/>
          <w:marTop w:val="0"/>
          <w:marBottom w:val="0"/>
          <w:divBdr>
            <w:top w:val="none" w:sz="0" w:space="0" w:color="auto"/>
            <w:left w:val="none" w:sz="0" w:space="0" w:color="auto"/>
            <w:bottom w:val="none" w:sz="0" w:space="0" w:color="auto"/>
            <w:right w:val="none" w:sz="0" w:space="0" w:color="auto"/>
          </w:divBdr>
          <w:divsChild>
            <w:div w:id="1165632685">
              <w:marLeft w:val="0"/>
              <w:marRight w:val="0"/>
              <w:marTop w:val="0"/>
              <w:marBottom w:val="0"/>
              <w:divBdr>
                <w:top w:val="none" w:sz="0" w:space="0" w:color="auto"/>
                <w:left w:val="none" w:sz="0" w:space="0" w:color="auto"/>
                <w:bottom w:val="none" w:sz="0" w:space="0" w:color="auto"/>
                <w:right w:val="none" w:sz="0" w:space="0" w:color="auto"/>
              </w:divBdr>
              <w:divsChild>
                <w:div w:id="8404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26334">
      <w:bodyDiv w:val="1"/>
      <w:marLeft w:val="0"/>
      <w:marRight w:val="0"/>
      <w:marTop w:val="0"/>
      <w:marBottom w:val="0"/>
      <w:divBdr>
        <w:top w:val="none" w:sz="0" w:space="0" w:color="auto"/>
        <w:left w:val="none" w:sz="0" w:space="0" w:color="auto"/>
        <w:bottom w:val="none" w:sz="0" w:space="0" w:color="auto"/>
        <w:right w:val="none" w:sz="0" w:space="0" w:color="auto"/>
      </w:divBdr>
      <w:divsChild>
        <w:div w:id="300842301">
          <w:marLeft w:val="0"/>
          <w:marRight w:val="0"/>
          <w:marTop w:val="0"/>
          <w:marBottom w:val="0"/>
          <w:divBdr>
            <w:top w:val="none" w:sz="0" w:space="0" w:color="auto"/>
            <w:left w:val="none" w:sz="0" w:space="0" w:color="auto"/>
            <w:bottom w:val="none" w:sz="0" w:space="0" w:color="auto"/>
            <w:right w:val="none" w:sz="0" w:space="0" w:color="auto"/>
          </w:divBdr>
          <w:divsChild>
            <w:div w:id="1581406915">
              <w:marLeft w:val="0"/>
              <w:marRight w:val="0"/>
              <w:marTop w:val="0"/>
              <w:marBottom w:val="0"/>
              <w:divBdr>
                <w:top w:val="none" w:sz="0" w:space="0" w:color="auto"/>
                <w:left w:val="none" w:sz="0" w:space="0" w:color="auto"/>
                <w:bottom w:val="none" w:sz="0" w:space="0" w:color="auto"/>
                <w:right w:val="none" w:sz="0" w:space="0" w:color="auto"/>
              </w:divBdr>
              <w:divsChild>
                <w:div w:id="713428255">
                  <w:marLeft w:val="0"/>
                  <w:marRight w:val="0"/>
                  <w:marTop w:val="0"/>
                  <w:marBottom w:val="0"/>
                  <w:divBdr>
                    <w:top w:val="none" w:sz="0" w:space="0" w:color="auto"/>
                    <w:left w:val="none" w:sz="0" w:space="0" w:color="auto"/>
                    <w:bottom w:val="none" w:sz="0" w:space="0" w:color="auto"/>
                    <w:right w:val="none" w:sz="0" w:space="0" w:color="auto"/>
                  </w:divBdr>
                  <w:divsChild>
                    <w:div w:id="15496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2108">
      <w:bodyDiv w:val="1"/>
      <w:marLeft w:val="0"/>
      <w:marRight w:val="0"/>
      <w:marTop w:val="0"/>
      <w:marBottom w:val="0"/>
      <w:divBdr>
        <w:top w:val="none" w:sz="0" w:space="0" w:color="auto"/>
        <w:left w:val="none" w:sz="0" w:space="0" w:color="auto"/>
        <w:bottom w:val="none" w:sz="0" w:space="0" w:color="auto"/>
        <w:right w:val="none" w:sz="0" w:space="0" w:color="auto"/>
      </w:divBdr>
      <w:divsChild>
        <w:div w:id="1888563295">
          <w:marLeft w:val="0"/>
          <w:marRight w:val="0"/>
          <w:marTop w:val="0"/>
          <w:marBottom w:val="0"/>
          <w:divBdr>
            <w:top w:val="none" w:sz="0" w:space="0" w:color="auto"/>
            <w:left w:val="none" w:sz="0" w:space="0" w:color="auto"/>
            <w:bottom w:val="none" w:sz="0" w:space="0" w:color="auto"/>
            <w:right w:val="none" w:sz="0" w:space="0" w:color="auto"/>
          </w:divBdr>
          <w:divsChild>
            <w:div w:id="309359523">
              <w:marLeft w:val="0"/>
              <w:marRight w:val="0"/>
              <w:marTop w:val="0"/>
              <w:marBottom w:val="0"/>
              <w:divBdr>
                <w:top w:val="none" w:sz="0" w:space="0" w:color="auto"/>
                <w:left w:val="none" w:sz="0" w:space="0" w:color="auto"/>
                <w:bottom w:val="none" w:sz="0" w:space="0" w:color="auto"/>
                <w:right w:val="none" w:sz="0" w:space="0" w:color="auto"/>
              </w:divBdr>
              <w:divsChild>
                <w:div w:id="1148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40104">
      <w:bodyDiv w:val="1"/>
      <w:marLeft w:val="0"/>
      <w:marRight w:val="0"/>
      <w:marTop w:val="0"/>
      <w:marBottom w:val="0"/>
      <w:divBdr>
        <w:top w:val="none" w:sz="0" w:space="0" w:color="auto"/>
        <w:left w:val="none" w:sz="0" w:space="0" w:color="auto"/>
        <w:bottom w:val="none" w:sz="0" w:space="0" w:color="auto"/>
        <w:right w:val="none" w:sz="0" w:space="0" w:color="auto"/>
      </w:divBdr>
      <w:divsChild>
        <w:div w:id="689184508">
          <w:marLeft w:val="0"/>
          <w:marRight w:val="0"/>
          <w:marTop w:val="0"/>
          <w:marBottom w:val="0"/>
          <w:divBdr>
            <w:top w:val="none" w:sz="0" w:space="0" w:color="auto"/>
            <w:left w:val="none" w:sz="0" w:space="0" w:color="auto"/>
            <w:bottom w:val="none" w:sz="0" w:space="0" w:color="auto"/>
            <w:right w:val="none" w:sz="0" w:space="0" w:color="auto"/>
          </w:divBdr>
          <w:divsChild>
            <w:div w:id="311914591">
              <w:marLeft w:val="0"/>
              <w:marRight w:val="0"/>
              <w:marTop w:val="0"/>
              <w:marBottom w:val="0"/>
              <w:divBdr>
                <w:top w:val="none" w:sz="0" w:space="0" w:color="auto"/>
                <w:left w:val="none" w:sz="0" w:space="0" w:color="auto"/>
                <w:bottom w:val="none" w:sz="0" w:space="0" w:color="auto"/>
                <w:right w:val="none" w:sz="0" w:space="0" w:color="auto"/>
              </w:divBdr>
              <w:divsChild>
                <w:div w:id="30541902">
                  <w:marLeft w:val="0"/>
                  <w:marRight w:val="0"/>
                  <w:marTop w:val="0"/>
                  <w:marBottom w:val="0"/>
                  <w:divBdr>
                    <w:top w:val="none" w:sz="0" w:space="0" w:color="auto"/>
                    <w:left w:val="none" w:sz="0" w:space="0" w:color="auto"/>
                    <w:bottom w:val="none" w:sz="0" w:space="0" w:color="auto"/>
                    <w:right w:val="none" w:sz="0" w:space="0" w:color="auto"/>
                  </w:divBdr>
                  <w:divsChild>
                    <w:div w:id="13156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138982">
      <w:bodyDiv w:val="1"/>
      <w:marLeft w:val="0"/>
      <w:marRight w:val="0"/>
      <w:marTop w:val="0"/>
      <w:marBottom w:val="0"/>
      <w:divBdr>
        <w:top w:val="none" w:sz="0" w:space="0" w:color="auto"/>
        <w:left w:val="none" w:sz="0" w:space="0" w:color="auto"/>
        <w:bottom w:val="none" w:sz="0" w:space="0" w:color="auto"/>
        <w:right w:val="none" w:sz="0" w:space="0" w:color="auto"/>
      </w:divBdr>
      <w:divsChild>
        <w:div w:id="2023119356">
          <w:marLeft w:val="0"/>
          <w:marRight w:val="0"/>
          <w:marTop w:val="0"/>
          <w:marBottom w:val="0"/>
          <w:divBdr>
            <w:top w:val="none" w:sz="0" w:space="0" w:color="auto"/>
            <w:left w:val="none" w:sz="0" w:space="0" w:color="auto"/>
            <w:bottom w:val="none" w:sz="0" w:space="0" w:color="auto"/>
            <w:right w:val="none" w:sz="0" w:space="0" w:color="auto"/>
          </w:divBdr>
          <w:divsChild>
            <w:div w:id="2044745544">
              <w:marLeft w:val="0"/>
              <w:marRight w:val="0"/>
              <w:marTop w:val="0"/>
              <w:marBottom w:val="0"/>
              <w:divBdr>
                <w:top w:val="none" w:sz="0" w:space="0" w:color="auto"/>
                <w:left w:val="none" w:sz="0" w:space="0" w:color="auto"/>
                <w:bottom w:val="none" w:sz="0" w:space="0" w:color="auto"/>
                <w:right w:val="none" w:sz="0" w:space="0" w:color="auto"/>
              </w:divBdr>
              <w:divsChild>
                <w:div w:id="5224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2656">
      <w:bodyDiv w:val="1"/>
      <w:marLeft w:val="0"/>
      <w:marRight w:val="0"/>
      <w:marTop w:val="0"/>
      <w:marBottom w:val="0"/>
      <w:divBdr>
        <w:top w:val="none" w:sz="0" w:space="0" w:color="auto"/>
        <w:left w:val="none" w:sz="0" w:space="0" w:color="auto"/>
        <w:bottom w:val="none" w:sz="0" w:space="0" w:color="auto"/>
        <w:right w:val="none" w:sz="0" w:space="0" w:color="auto"/>
      </w:divBdr>
      <w:divsChild>
        <w:div w:id="62484186">
          <w:marLeft w:val="0"/>
          <w:marRight w:val="0"/>
          <w:marTop w:val="0"/>
          <w:marBottom w:val="0"/>
          <w:divBdr>
            <w:top w:val="none" w:sz="0" w:space="0" w:color="auto"/>
            <w:left w:val="none" w:sz="0" w:space="0" w:color="auto"/>
            <w:bottom w:val="none" w:sz="0" w:space="0" w:color="auto"/>
            <w:right w:val="none" w:sz="0" w:space="0" w:color="auto"/>
          </w:divBdr>
          <w:divsChild>
            <w:div w:id="270204971">
              <w:marLeft w:val="0"/>
              <w:marRight w:val="0"/>
              <w:marTop w:val="0"/>
              <w:marBottom w:val="0"/>
              <w:divBdr>
                <w:top w:val="none" w:sz="0" w:space="0" w:color="auto"/>
                <w:left w:val="none" w:sz="0" w:space="0" w:color="auto"/>
                <w:bottom w:val="none" w:sz="0" w:space="0" w:color="auto"/>
                <w:right w:val="none" w:sz="0" w:space="0" w:color="auto"/>
              </w:divBdr>
              <w:divsChild>
                <w:div w:id="203101893">
                  <w:marLeft w:val="0"/>
                  <w:marRight w:val="0"/>
                  <w:marTop w:val="0"/>
                  <w:marBottom w:val="0"/>
                  <w:divBdr>
                    <w:top w:val="none" w:sz="0" w:space="0" w:color="auto"/>
                    <w:left w:val="none" w:sz="0" w:space="0" w:color="auto"/>
                    <w:bottom w:val="none" w:sz="0" w:space="0" w:color="auto"/>
                    <w:right w:val="none" w:sz="0" w:space="0" w:color="auto"/>
                  </w:divBdr>
                  <w:divsChild>
                    <w:div w:id="153924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347806">
      <w:bodyDiv w:val="1"/>
      <w:marLeft w:val="0"/>
      <w:marRight w:val="0"/>
      <w:marTop w:val="0"/>
      <w:marBottom w:val="0"/>
      <w:divBdr>
        <w:top w:val="none" w:sz="0" w:space="0" w:color="auto"/>
        <w:left w:val="none" w:sz="0" w:space="0" w:color="auto"/>
        <w:bottom w:val="none" w:sz="0" w:space="0" w:color="auto"/>
        <w:right w:val="none" w:sz="0" w:space="0" w:color="auto"/>
      </w:divBdr>
      <w:divsChild>
        <w:div w:id="470055936">
          <w:marLeft w:val="0"/>
          <w:marRight w:val="0"/>
          <w:marTop w:val="0"/>
          <w:marBottom w:val="0"/>
          <w:divBdr>
            <w:top w:val="none" w:sz="0" w:space="0" w:color="auto"/>
            <w:left w:val="none" w:sz="0" w:space="0" w:color="auto"/>
            <w:bottom w:val="none" w:sz="0" w:space="0" w:color="auto"/>
            <w:right w:val="none" w:sz="0" w:space="0" w:color="auto"/>
          </w:divBdr>
          <w:divsChild>
            <w:div w:id="1051809488">
              <w:marLeft w:val="0"/>
              <w:marRight w:val="0"/>
              <w:marTop w:val="0"/>
              <w:marBottom w:val="0"/>
              <w:divBdr>
                <w:top w:val="none" w:sz="0" w:space="0" w:color="auto"/>
                <w:left w:val="none" w:sz="0" w:space="0" w:color="auto"/>
                <w:bottom w:val="none" w:sz="0" w:space="0" w:color="auto"/>
                <w:right w:val="none" w:sz="0" w:space="0" w:color="auto"/>
              </w:divBdr>
              <w:divsChild>
                <w:div w:id="1663270312">
                  <w:marLeft w:val="0"/>
                  <w:marRight w:val="0"/>
                  <w:marTop w:val="0"/>
                  <w:marBottom w:val="0"/>
                  <w:divBdr>
                    <w:top w:val="none" w:sz="0" w:space="0" w:color="auto"/>
                    <w:left w:val="none" w:sz="0" w:space="0" w:color="auto"/>
                    <w:bottom w:val="none" w:sz="0" w:space="0" w:color="auto"/>
                    <w:right w:val="none" w:sz="0" w:space="0" w:color="auto"/>
                  </w:divBdr>
                  <w:divsChild>
                    <w:div w:id="7774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96480">
      <w:bodyDiv w:val="1"/>
      <w:marLeft w:val="0"/>
      <w:marRight w:val="0"/>
      <w:marTop w:val="0"/>
      <w:marBottom w:val="0"/>
      <w:divBdr>
        <w:top w:val="none" w:sz="0" w:space="0" w:color="auto"/>
        <w:left w:val="none" w:sz="0" w:space="0" w:color="auto"/>
        <w:bottom w:val="none" w:sz="0" w:space="0" w:color="auto"/>
        <w:right w:val="none" w:sz="0" w:space="0" w:color="auto"/>
      </w:divBdr>
      <w:divsChild>
        <w:div w:id="719331268">
          <w:marLeft w:val="0"/>
          <w:marRight w:val="0"/>
          <w:marTop w:val="0"/>
          <w:marBottom w:val="0"/>
          <w:divBdr>
            <w:top w:val="none" w:sz="0" w:space="0" w:color="auto"/>
            <w:left w:val="none" w:sz="0" w:space="0" w:color="auto"/>
            <w:bottom w:val="none" w:sz="0" w:space="0" w:color="auto"/>
            <w:right w:val="none" w:sz="0" w:space="0" w:color="auto"/>
          </w:divBdr>
          <w:divsChild>
            <w:div w:id="1621375138">
              <w:marLeft w:val="0"/>
              <w:marRight w:val="0"/>
              <w:marTop w:val="0"/>
              <w:marBottom w:val="0"/>
              <w:divBdr>
                <w:top w:val="none" w:sz="0" w:space="0" w:color="auto"/>
                <w:left w:val="none" w:sz="0" w:space="0" w:color="auto"/>
                <w:bottom w:val="none" w:sz="0" w:space="0" w:color="auto"/>
                <w:right w:val="none" w:sz="0" w:space="0" w:color="auto"/>
              </w:divBdr>
              <w:divsChild>
                <w:div w:id="1854302771">
                  <w:marLeft w:val="0"/>
                  <w:marRight w:val="0"/>
                  <w:marTop w:val="0"/>
                  <w:marBottom w:val="0"/>
                  <w:divBdr>
                    <w:top w:val="none" w:sz="0" w:space="0" w:color="auto"/>
                    <w:left w:val="none" w:sz="0" w:space="0" w:color="auto"/>
                    <w:bottom w:val="none" w:sz="0" w:space="0" w:color="auto"/>
                    <w:right w:val="none" w:sz="0" w:space="0" w:color="auto"/>
                  </w:divBdr>
                  <w:divsChild>
                    <w:div w:id="18316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997312">
      <w:bodyDiv w:val="1"/>
      <w:marLeft w:val="0"/>
      <w:marRight w:val="0"/>
      <w:marTop w:val="0"/>
      <w:marBottom w:val="0"/>
      <w:divBdr>
        <w:top w:val="none" w:sz="0" w:space="0" w:color="auto"/>
        <w:left w:val="none" w:sz="0" w:space="0" w:color="auto"/>
        <w:bottom w:val="none" w:sz="0" w:space="0" w:color="auto"/>
        <w:right w:val="none" w:sz="0" w:space="0" w:color="auto"/>
      </w:divBdr>
      <w:divsChild>
        <w:div w:id="1031149858">
          <w:marLeft w:val="0"/>
          <w:marRight w:val="0"/>
          <w:marTop w:val="0"/>
          <w:marBottom w:val="0"/>
          <w:divBdr>
            <w:top w:val="none" w:sz="0" w:space="0" w:color="auto"/>
            <w:left w:val="none" w:sz="0" w:space="0" w:color="auto"/>
            <w:bottom w:val="none" w:sz="0" w:space="0" w:color="auto"/>
            <w:right w:val="none" w:sz="0" w:space="0" w:color="auto"/>
          </w:divBdr>
          <w:divsChild>
            <w:div w:id="310444494">
              <w:marLeft w:val="0"/>
              <w:marRight w:val="0"/>
              <w:marTop w:val="0"/>
              <w:marBottom w:val="0"/>
              <w:divBdr>
                <w:top w:val="none" w:sz="0" w:space="0" w:color="auto"/>
                <w:left w:val="none" w:sz="0" w:space="0" w:color="auto"/>
                <w:bottom w:val="none" w:sz="0" w:space="0" w:color="auto"/>
                <w:right w:val="none" w:sz="0" w:space="0" w:color="auto"/>
              </w:divBdr>
              <w:divsChild>
                <w:div w:id="867790956">
                  <w:marLeft w:val="0"/>
                  <w:marRight w:val="0"/>
                  <w:marTop w:val="0"/>
                  <w:marBottom w:val="0"/>
                  <w:divBdr>
                    <w:top w:val="none" w:sz="0" w:space="0" w:color="auto"/>
                    <w:left w:val="none" w:sz="0" w:space="0" w:color="auto"/>
                    <w:bottom w:val="none" w:sz="0" w:space="0" w:color="auto"/>
                    <w:right w:val="none" w:sz="0" w:space="0" w:color="auto"/>
                  </w:divBdr>
                  <w:divsChild>
                    <w:div w:id="6654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531971">
      <w:bodyDiv w:val="1"/>
      <w:marLeft w:val="0"/>
      <w:marRight w:val="0"/>
      <w:marTop w:val="0"/>
      <w:marBottom w:val="0"/>
      <w:divBdr>
        <w:top w:val="none" w:sz="0" w:space="0" w:color="auto"/>
        <w:left w:val="none" w:sz="0" w:space="0" w:color="auto"/>
        <w:bottom w:val="none" w:sz="0" w:space="0" w:color="auto"/>
        <w:right w:val="none" w:sz="0" w:space="0" w:color="auto"/>
      </w:divBdr>
      <w:divsChild>
        <w:div w:id="2136177144">
          <w:marLeft w:val="0"/>
          <w:marRight w:val="0"/>
          <w:marTop w:val="0"/>
          <w:marBottom w:val="0"/>
          <w:divBdr>
            <w:top w:val="none" w:sz="0" w:space="0" w:color="auto"/>
            <w:left w:val="none" w:sz="0" w:space="0" w:color="auto"/>
            <w:bottom w:val="none" w:sz="0" w:space="0" w:color="auto"/>
            <w:right w:val="none" w:sz="0" w:space="0" w:color="auto"/>
          </w:divBdr>
          <w:divsChild>
            <w:div w:id="1871524701">
              <w:marLeft w:val="0"/>
              <w:marRight w:val="0"/>
              <w:marTop w:val="0"/>
              <w:marBottom w:val="0"/>
              <w:divBdr>
                <w:top w:val="none" w:sz="0" w:space="0" w:color="auto"/>
                <w:left w:val="none" w:sz="0" w:space="0" w:color="auto"/>
                <w:bottom w:val="none" w:sz="0" w:space="0" w:color="auto"/>
                <w:right w:val="none" w:sz="0" w:space="0" w:color="auto"/>
              </w:divBdr>
              <w:divsChild>
                <w:div w:id="6385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54720">
      <w:bodyDiv w:val="1"/>
      <w:marLeft w:val="0"/>
      <w:marRight w:val="0"/>
      <w:marTop w:val="0"/>
      <w:marBottom w:val="0"/>
      <w:divBdr>
        <w:top w:val="none" w:sz="0" w:space="0" w:color="auto"/>
        <w:left w:val="none" w:sz="0" w:space="0" w:color="auto"/>
        <w:bottom w:val="none" w:sz="0" w:space="0" w:color="auto"/>
        <w:right w:val="none" w:sz="0" w:space="0" w:color="auto"/>
      </w:divBdr>
      <w:divsChild>
        <w:div w:id="1587884071">
          <w:marLeft w:val="0"/>
          <w:marRight w:val="0"/>
          <w:marTop w:val="0"/>
          <w:marBottom w:val="0"/>
          <w:divBdr>
            <w:top w:val="none" w:sz="0" w:space="0" w:color="auto"/>
            <w:left w:val="none" w:sz="0" w:space="0" w:color="auto"/>
            <w:bottom w:val="none" w:sz="0" w:space="0" w:color="auto"/>
            <w:right w:val="none" w:sz="0" w:space="0" w:color="auto"/>
          </w:divBdr>
          <w:divsChild>
            <w:div w:id="229463939">
              <w:marLeft w:val="0"/>
              <w:marRight w:val="0"/>
              <w:marTop w:val="0"/>
              <w:marBottom w:val="0"/>
              <w:divBdr>
                <w:top w:val="none" w:sz="0" w:space="0" w:color="auto"/>
                <w:left w:val="none" w:sz="0" w:space="0" w:color="auto"/>
                <w:bottom w:val="none" w:sz="0" w:space="0" w:color="auto"/>
                <w:right w:val="none" w:sz="0" w:space="0" w:color="auto"/>
              </w:divBdr>
              <w:divsChild>
                <w:div w:id="88495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340">
      <w:bodyDiv w:val="1"/>
      <w:marLeft w:val="0"/>
      <w:marRight w:val="0"/>
      <w:marTop w:val="0"/>
      <w:marBottom w:val="0"/>
      <w:divBdr>
        <w:top w:val="none" w:sz="0" w:space="0" w:color="auto"/>
        <w:left w:val="none" w:sz="0" w:space="0" w:color="auto"/>
        <w:bottom w:val="none" w:sz="0" w:space="0" w:color="auto"/>
        <w:right w:val="none" w:sz="0" w:space="0" w:color="auto"/>
      </w:divBdr>
      <w:divsChild>
        <w:div w:id="846598347">
          <w:marLeft w:val="0"/>
          <w:marRight w:val="0"/>
          <w:marTop w:val="0"/>
          <w:marBottom w:val="0"/>
          <w:divBdr>
            <w:top w:val="none" w:sz="0" w:space="0" w:color="auto"/>
            <w:left w:val="none" w:sz="0" w:space="0" w:color="auto"/>
            <w:bottom w:val="none" w:sz="0" w:space="0" w:color="auto"/>
            <w:right w:val="none" w:sz="0" w:space="0" w:color="auto"/>
          </w:divBdr>
          <w:divsChild>
            <w:div w:id="193887035">
              <w:marLeft w:val="0"/>
              <w:marRight w:val="0"/>
              <w:marTop w:val="0"/>
              <w:marBottom w:val="0"/>
              <w:divBdr>
                <w:top w:val="none" w:sz="0" w:space="0" w:color="auto"/>
                <w:left w:val="none" w:sz="0" w:space="0" w:color="auto"/>
                <w:bottom w:val="none" w:sz="0" w:space="0" w:color="auto"/>
                <w:right w:val="none" w:sz="0" w:space="0" w:color="auto"/>
              </w:divBdr>
              <w:divsChild>
                <w:div w:id="890849562">
                  <w:marLeft w:val="0"/>
                  <w:marRight w:val="0"/>
                  <w:marTop w:val="0"/>
                  <w:marBottom w:val="0"/>
                  <w:divBdr>
                    <w:top w:val="none" w:sz="0" w:space="0" w:color="auto"/>
                    <w:left w:val="none" w:sz="0" w:space="0" w:color="auto"/>
                    <w:bottom w:val="none" w:sz="0" w:space="0" w:color="auto"/>
                    <w:right w:val="none" w:sz="0" w:space="0" w:color="auto"/>
                  </w:divBdr>
                  <w:divsChild>
                    <w:div w:id="37204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21482">
      <w:bodyDiv w:val="1"/>
      <w:marLeft w:val="0"/>
      <w:marRight w:val="0"/>
      <w:marTop w:val="0"/>
      <w:marBottom w:val="0"/>
      <w:divBdr>
        <w:top w:val="none" w:sz="0" w:space="0" w:color="auto"/>
        <w:left w:val="none" w:sz="0" w:space="0" w:color="auto"/>
        <w:bottom w:val="none" w:sz="0" w:space="0" w:color="auto"/>
        <w:right w:val="none" w:sz="0" w:space="0" w:color="auto"/>
      </w:divBdr>
      <w:divsChild>
        <w:div w:id="1443838639">
          <w:marLeft w:val="0"/>
          <w:marRight w:val="0"/>
          <w:marTop w:val="0"/>
          <w:marBottom w:val="0"/>
          <w:divBdr>
            <w:top w:val="none" w:sz="0" w:space="0" w:color="auto"/>
            <w:left w:val="none" w:sz="0" w:space="0" w:color="auto"/>
            <w:bottom w:val="none" w:sz="0" w:space="0" w:color="auto"/>
            <w:right w:val="none" w:sz="0" w:space="0" w:color="auto"/>
          </w:divBdr>
          <w:divsChild>
            <w:div w:id="1566986324">
              <w:marLeft w:val="0"/>
              <w:marRight w:val="0"/>
              <w:marTop w:val="0"/>
              <w:marBottom w:val="0"/>
              <w:divBdr>
                <w:top w:val="none" w:sz="0" w:space="0" w:color="auto"/>
                <w:left w:val="none" w:sz="0" w:space="0" w:color="auto"/>
                <w:bottom w:val="none" w:sz="0" w:space="0" w:color="auto"/>
                <w:right w:val="none" w:sz="0" w:space="0" w:color="auto"/>
              </w:divBdr>
              <w:divsChild>
                <w:div w:id="634680794">
                  <w:marLeft w:val="0"/>
                  <w:marRight w:val="0"/>
                  <w:marTop w:val="0"/>
                  <w:marBottom w:val="0"/>
                  <w:divBdr>
                    <w:top w:val="none" w:sz="0" w:space="0" w:color="auto"/>
                    <w:left w:val="none" w:sz="0" w:space="0" w:color="auto"/>
                    <w:bottom w:val="none" w:sz="0" w:space="0" w:color="auto"/>
                    <w:right w:val="none" w:sz="0" w:space="0" w:color="auto"/>
                  </w:divBdr>
                  <w:divsChild>
                    <w:div w:id="165475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354652">
      <w:bodyDiv w:val="1"/>
      <w:marLeft w:val="0"/>
      <w:marRight w:val="0"/>
      <w:marTop w:val="0"/>
      <w:marBottom w:val="0"/>
      <w:divBdr>
        <w:top w:val="none" w:sz="0" w:space="0" w:color="auto"/>
        <w:left w:val="none" w:sz="0" w:space="0" w:color="auto"/>
        <w:bottom w:val="none" w:sz="0" w:space="0" w:color="auto"/>
        <w:right w:val="none" w:sz="0" w:space="0" w:color="auto"/>
      </w:divBdr>
      <w:divsChild>
        <w:div w:id="1586457490">
          <w:marLeft w:val="0"/>
          <w:marRight w:val="0"/>
          <w:marTop w:val="0"/>
          <w:marBottom w:val="0"/>
          <w:divBdr>
            <w:top w:val="none" w:sz="0" w:space="0" w:color="auto"/>
            <w:left w:val="none" w:sz="0" w:space="0" w:color="auto"/>
            <w:bottom w:val="none" w:sz="0" w:space="0" w:color="auto"/>
            <w:right w:val="none" w:sz="0" w:space="0" w:color="auto"/>
          </w:divBdr>
          <w:divsChild>
            <w:div w:id="1754089399">
              <w:marLeft w:val="0"/>
              <w:marRight w:val="0"/>
              <w:marTop w:val="0"/>
              <w:marBottom w:val="0"/>
              <w:divBdr>
                <w:top w:val="none" w:sz="0" w:space="0" w:color="auto"/>
                <w:left w:val="none" w:sz="0" w:space="0" w:color="auto"/>
                <w:bottom w:val="none" w:sz="0" w:space="0" w:color="auto"/>
                <w:right w:val="none" w:sz="0" w:space="0" w:color="auto"/>
              </w:divBdr>
              <w:divsChild>
                <w:div w:id="1609000086">
                  <w:marLeft w:val="0"/>
                  <w:marRight w:val="0"/>
                  <w:marTop w:val="0"/>
                  <w:marBottom w:val="0"/>
                  <w:divBdr>
                    <w:top w:val="none" w:sz="0" w:space="0" w:color="auto"/>
                    <w:left w:val="none" w:sz="0" w:space="0" w:color="auto"/>
                    <w:bottom w:val="none" w:sz="0" w:space="0" w:color="auto"/>
                    <w:right w:val="none" w:sz="0" w:space="0" w:color="auto"/>
                  </w:divBdr>
                </w:div>
              </w:divsChild>
            </w:div>
            <w:div w:id="1629312022">
              <w:marLeft w:val="0"/>
              <w:marRight w:val="0"/>
              <w:marTop w:val="0"/>
              <w:marBottom w:val="0"/>
              <w:divBdr>
                <w:top w:val="none" w:sz="0" w:space="0" w:color="auto"/>
                <w:left w:val="none" w:sz="0" w:space="0" w:color="auto"/>
                <w:bottom w:val="none" w:sz="0" w:space="0" w:color="auto"/>
                <w:right w:val="none" w:sz="0" w:space="0" w:color="auto"/>
              </w:divBdr>
              <w:divsChild>
                <w:div w:id="113136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92909">
      <w:bodyDiv w:val="1"/>
      <w:marLeft w:val="0"/>
      <w:marRight w:val="0"/>
      <w:marTop w:val="0"/>
      <w:marBottom w:val="0"/>
      <w:divBdr>
        <w:top w:val="none" w:sz="0" w:space="0" w:color="auto"/>
        <w:left w:val="none" w:sz="0" w:space="0" w:color="auto"/>
        <w:bottom w:val="none" w:sz="0" w:space="0" w:color="auto"/>
        <w:right w:val="none" w:sz="0" w:space="0" w:color="auto"/>
      </w:divBdr>
      <w:divsChild>
        <w:div w:id="270743188">
          <w:marLeft w:val="0"/>
          <w:marRight w:val="0"/>
          <w:marTop w:val="0"/>
          <w:marBottom w:val="0"/>
          <w:divBdr>
            <w:top w:val="none" w:sz="0" w:space="0" w:color="auto"/>
            <w:left w:val="none" w:sz="0" w:space="0" w:color="auto"/>
            <w:bottom w:val="none" w:sz="0" w:space="0" w:color="auto"/>
            <w:right w:val="none" w:sz="0" w:space="0" w:color="auto"/>
          </w:divBdr>
          <w:divsChild>
            <w:div w:id="762147091">
              <w:marLeft w:val="0"/>
              <w:marRight w:val="0"/>
              <w:marTop w:val="0"/>
              <w:marBottom w:val="0"/>
              <w:divBdr>
                <w:top w:val="none" w:sz="0" w:space="0" w:color="auto"/>
                <w:left w:val="none" w:sz="0" w:space="0" w:color="auto"/>
                <w:bottom w:val="none" w:sz="0" w:space="0" w:color="auto"/>
                <w:right w:val="none" w:sz="0" w:space="0" w:color="auto"/>
              </w:divBdr>
              <w:divsChild>
                <w:div w:id="214239991">
                  <w:marLeft w:val="0"/>
                  <w:marRight w:val="0"/>
                  <w:marTop w:val="0"/>
                  <w:marBottom w:val="0"/>
                  <w:divBdr>
                    <w:top w:val="none" w:sz="0" w:space="0" w:color="auto"/>
                    <w:left w:val="none" w:sz="0" w:space="0" w:color="auto"/>
                    <w:bottom w:val="none" w:sz="0" w:space="0" w:color="auto"/>
                    <w:right w:val="none" w:sz="0" w:space="0" w:color="auto"/>
                  </w:divBdr>
                  <w:divsChild>
                    <w:div w:id="5294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951075">
      <w:bodyDiv w:val="1"/>
      <w:marLeft w:val="0"/>
      <w:marRight w:val="0"/>
      <w:marTop w:val="0"/>
      <w:marBottom w:val="0"/>
      <w:divBdr>
        <w:top w:val="none" w:sz="0" w:space="0" w:color="auto"/>
        <w:left w:val="none" w:sz="0" w:space="0" w:color="auto"/>
        <w:bottom w:val="none" w:sz="0" w:space="0" w:color="auto"/>
        <w:right w:val="none" w:sz="0" w:space="0" w:color="auto"/>
      </w:divBdr>
      <w:divsChild>
        <w:div w:id="255752146">
          <w:marLeft w:val="0"/>
          <w:marRight w:val="0"/>
          <w:marTop w:val="0"/>
          <w:marBottom w:val="0"/>
          <w:divBdr>
            <w:top w:val="none" w:sz="0" w:space="0" w:color="auto"/>
            <w:left w:val="none" w:sz="0" w:space="0" w:color="auto"/>
            <w:bottom w:val="none" w:sz="0" w:space="0" w:color="auto"/>
            <w:right w:val="none" w:sz="0" w:space="0" w:color="auto"/>
          </w:divBdr>
          <w:divsChild>
            <w:div w:id="676736017">
              <w:marLeft w:val="0"/>
              <w:marRight w:val="0"/>
              <w:marTop w:val="0"/>
              <w:marBottom w:val="0"/>
              <w:divBdr>
                <w:top w:val="none" w:sz="0" w:space="0" w:color="auto"/>
                <w:left w:val="none" w:sz="0" w:space="0" w:color="auto"/>
                <w:bottom w:val="none" w:sz="0" w:space="0" w:color="auto"/>
                <w:right w:val="none" w:sz="0" w:space="0" w:color="auto"/>
              </w:divBdr>
              <w:divsChild>
                <w:div w:id="420686365">
                  <w:marLeft w:val="0"/>
                  <w:marRight w:val="0"/>
                  <w:marTop w:val="0"/>
                  <w:marBottom w:val="0"/>
                  <w:divBdr>
                    <w:top w:val="none" w:sz="0" w:space="0" w:color="auto"/>
                    <w:left w:val="none" w:sz="0" w:space="0" w:color="auto"/>
                    <w:bottom w:val="none" w:sz="0" w:space="0" w:color="auto"/>
                    <w:right w:val="none" w:sz="0" w:space="0" w:color="auto"/>
                  </w:divBdr>
                </w:div>
              </w:divsChild>
            </w:div>
            <w:div w:id="177891489">
              <w:marLeft w:val="0"/>
              <w:marRight w:val="0"/>
              <w:marTop w:val="0"/>
              <w:marBottom w:val="0"/>
              <w:divBdr>
                <w:top w:val="none" w:sz="0" w:space="0" w:color="auto"/>
                <w:left w:val="none" w:sz="0" w:space="0" w:color="auto"/>
                <w:bottom w:val="none" w:sz="0" w:space="0" w:color="auto"/>
                <w:right w:val="none" w:sz="0" w:space="0" w:color="auto"/>
              </w:divBdr>
              <w:divsChild>
                <w:div w:id="50378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37344">
      <w:bodyDiv w:val="1"/>
      <w:marLeft w:val="0"/>
      <w:marRight w:val="0"/>
      <w:marTop w:val="0"/>
      <w:marBottom w:val="0"/>
      <w:divBdr>
        <w:top w:val="none" w:sz="0" w:space="0" w:color="auto"/>
        <w:left w:val="none" w:sz="0" w:space="0" w:color="auto"/>
        <w:bottom w:val="none" w:sz="0" w:space="0" w:color="auto"/>
        <w:right w:val="none" w:sz="0" w:space="0" w:color="auto"/>
      </w:divBdr>
      <w:divsChild>
        <w:div w:id="149490264">
          <w:marLeft w:val="0"/>
          <w:marRight w:val="0"/>
          <w:marTop w:val="0"/>
          <w:marBottom w:val="0"/>
          <w:divBdr>
            <w:top w:val="none" w:sz="0" w:space="0" w:color="auto"/>
            <w:left w:val="none" w:sz="0" w:space="0" w:color="auto"/>
            <w:bottom w:val="none" w:sz="0" w:space="0" w:color="auto"/>
            <w:right w:val="none" w:sz="0" w:space="0" w:color="auto"/>
          </w:divBdr>
          <w:divsChild>
            <w:div w:id="1816726140">
              <w:marLeft w:val="0"/>
              <w:marRight w:val="0"/>
              <w:marTop w:val="0"/>
              <w:marBottom w:val="0"/>
              <w:divBdr>
                <w:top w:val="none" w:sz="0" w:space="0" w:color="auto"/>
                <w:left w:val="none" w:sz="0" w:space="0" w:color="auto"/>
                <w:bottom w:val="none" w:sz="0" w:space="0" w:color="auto"/>
                <w:right w:val="none" w:sz="0" w:space="0" w:color="auto"/>
              </w:divBdr>
              <w:divsChild>
                <w:div w:id="142818514">
                  <w:marLeft w:val="0"/>
                  <w:marRight w:val="0"/>
                  <w:marTop w:val="0"/>
                  <w:marBottom w:val="0"/>
                  <w:divBdr>
                    <w:top w:val="none" w:sz="0" w:space="0" w:color="auto"/>
                    <w:left w:val="none" w:sz="0" w:space="0" w:color="auto"/>
                    <w:bottom w:val="none" w:sz="0" w:space="0" w:color="auto"/>
                    <w:right w:val="none" w:sz="0" w:space="0" w:color="auto"/>
                  </w:divBdr>
                </w:div>
              </w:divsChild>
            </w:div>
            <w:div w:id="1693260025">
              <w:marLeft w:val="0"/>
              <w:marRight w:val="0"/>
              <w:marTop w:val="0"/>
              <w:marBottom w:val="0"/>
              <w:divBdr>
                <w:top w:val="none" w:sz="0" w:space="0" w:color="auto"/>
                <w:left w:val="none" w:sz="0" w:space="0" w:color="auto"/>
                <w:bottom w:val="none" w:sz="0" w:space="0" w:color="auto"/>
                <w:right w:val="none" w:sz="0" w:space="0" w:color="auto"/>
              </w:divBdr>
              <w:divsChild>
                <w:div w:id="9937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11321">
      <w:bodyDiv w:val="1"/>
      <w:marLeft w:val="0"/>
      <w:marRight w:val="0"/>
      <w:marTop w:val="0"/>
      <w:marBottom w:val="0"/>
      <w:divBdr>
        <w:top w:val="none" w:sz="0" w:space="0" w:color="auto"/>
        <w:left w:val="none" w:sz="0" w:space="0" w:color="auto"/>
        <w:bottom w:val="none" w:sz="0" w:space="0" w:color="auto"/>
        <w:right w:val="none" w:sz="0" w:space="0" w:color="auto"/>
      </w:divBdr>
      <w:divsChild>
        <w:div w:id="2038308719">
          <w:marLeft w:val="0"/>
          <w:marRight w:val="0"/>
          <w:marTop w:val="0"/>
          <w:marBottom w:val="0"/>
          <w:divBdr>
            <w:top w:val="none" w:sz="0" w:space="0" w:color="auto"/>
            <w:left w:val="none" w:sz="0" w:space="0" w:color="auto"/>
            <w:bottom w:val="none" w:sz="0" w:space="0" w:color="auto"/>
            <w:right w:val="none" w:sz="0" w:space="0" w:color="auto"/>
          </w:divBdr>
          <w:divsChild>
            <w:div w:id="1146361811">
              <w:marLeft w:val="0"/>
              <w:marRight w:val="0"/>
              <w:marTop w:val="0"/>
              <w:marBottom w:val="0"/>
              <w:divBdr>
                <w:top w:val="none" w:sz="0" w:space="0" w:color="auto"/>
                <w:left w:val="none" w:sz="0" w:space="0" w:color="auto"/>
                <w:bottom w:val="none" w:sz="0" w:space="0" w:color="auto"/>
                <w:right w:val="none" w:sz="0" w:space="0" w:color="auto"/>
              </w:divBdr>
              <w:divsChild>
                <w:div w:id="1012293123">
                  <w:marLeft w:val="0"/>
                  <w:marRight w:val="0"/>
                  <w:marTop w:val="0"/>
                  <w:marBottom w:val="0"/>
                  <w:divBdr>
                    <w:top w:val="none" w:sz="0" w:space="0" w:color="auto"/>
                    <w:left w:val="none" w:sz="0" w:space="0" w:color="auto"/>
                    <w:bottom w:val="none" w:sz="0" w:space="0" w:color="auto"/>
                    <w:right w:val="none" w:sz="0" w:space="0" w:color="auto"/>
                  </w:divBdr>
                </w:div>
              </w:divsChild>
            </w:div>
            <w:div w:id="1911305660">
              <w:marLeft w:val="0"/>
              <w:marRight w:val="0"/>
              <w:marTop w:val="0"/>
              <w:marBottom w:val="0"/>
              <w:divBdr>
                <w:top w:val="none" w:sz="0" w:space="0" w:color="auto"/>
                <w:left w:val="none" w:sz="0" w:space="0" w:color="auto"/>
                <w:bottom w:val="none" w:sz="0" w:space="0" w:color="auto"/>
                <w:right w:val="none" w:sz="0" w:space="0" w:color="auto"/>
              </w:divBdr>
              <w:divsChild>
                <w:div w:id="1556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10070">
      <w:bodyDiv w:val="1"/>
      <w:marLeft w:val="0"/>
      <w:marRight w:val="0"/>
      <w:marTop w:val="0"/>
      <w:marBottom w:val="0"/>
      <w:divBdr>
        <w:top w:val="none" w:sz="0" w:space="0" w:color="auto"/>
        <w:left w:val="none" w:sz="0" w:space="0" w:color="auto"/>
        <w:bottom w:val="none" w:sz="0" w:space="0" w:color="auto"/>
        <w:right w:val="none" w:sz="0" w:space="0" w:color="auto"/>
      </w:divBdr>
      <w:divsChild>
        <w:div w:id="1334990056">
          <w:marLeft w:val="0"/>
          <w:marRight w:val="0"/>
          <w:marTop w:val="0"/>
          <w:marBottom w:val="0"/>
          <w:divBdr>
            <w:top w:val="none" w:sz="0" w:space="0" w:color="auto"/>
            <w:left w:val="none" w:sz="0" w:space="0" w:color="auto"/>
            <w:bottom w:val="none" w:sz="0" w:space="0" w:color="auto"/>
            <w:right w:val="none" w:sz="0" w:space="0" w:color="auto"/>
          </w:divBdr>
          <w:divsChild>
            <w:div w:id="1717852346">
              <w:marLeft w:val="0"/>
              <w:marRight w:val="0"/>
              <w:marTop w:val="0"/>
              <w:marBottom w:val="0"/>
              <w:divBdr>
                <w:top w:val="none" w:sz="0" w:space="0" w:color="auto"/>
                <w:left w:val="none" w:sz="0" w:space="0" w:color="auto"/>
                <w:bottom w:val="none" w:sz="0" w:space="0" w:color="auto"/>
                <w:right w:val="none" w:sz="0" w:space="0" w:color="auto"/>
              </w:divBdr>
              <w:divsChild>
                <w:div w:id="368802700">
                  <w:marLeft w:val="0"/>
                  <w:marRight w:val="0"/>
                  <w:marTop w:val="0"/>
                  <w:marBottom w:val="0"/>
                  <w:divBdr>
                    <w:top w:val="none" w:sz="0" w:space="0" w:color="auto"/>
                    <w:left w:val="none" w:sz="0" w:space="0" w:color="auto"/>
                    <w:bottom w:val="none" w:sz="0" w:space="0" w:color="auto"/>
                    <w:right w:val="none" w:sz="0" w:space="0" w:color="auto"/>
                  </w:divBdr>
                </w:div>
              </w:divsChild>
            </w:div>
            <w:div w:id="201945552">
              <w:marLeft w:val="0"/>
              <w:marRight w:val="0"/>
              <w:marTop w:val="0"/>
              <w:marBottom w:val="0"/>
              <w:divBdr>
                <w:top w:val="none" w:sz="0" w:space="0" w:color="auto"/>
                <w:left w:val="none" w:sz="0" w:space="0" w:color="auto"/>
                <w:bottom w:val="none" w:sz="0" w:space="0" w:color="auto"/>
                <w:right w:val="none" w:sz="0" w:space="0" w:color="auto"/>
              </w:divBdr>
              <w:divsChild>
                <w:div w:id="211413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0116">
      <w:bodyDiv w:val="1"/>
      <w:marLeft w:val="0"/>
      <w:marRight w:val="0"/>
      <w:marTop w:val="0"/>
      <w:marBottom w:val="0"/>
      <w:divBdr>
        <w:top w:val="none" w:sz="0" w:space="0" w:color="auto"/>
        <w:left w:val="none" w:sz="0" w:space="0" w:color="auto"/>
        <w:bottom w:val="none" w:sz="0" w:space="0" w:color="auto"/>
        <w:right w:val="none" w:sz="0" w:space="0" w:color="auto"/>
      </w:divBdr>
      <w:divsChild>
        <w:div w:id="671760608">
          <w:marLeft w:val="0"/>
          <w:marRight w:val="0"/>
          <w:marTop w:val="0"/>
          <w:marBottom w:val="0"/>
          <w:divBdr>
            <w:top w:val="none" w:sz="0" w:space="0" w:color="auto"/>
            <w:left w:val="none" w:sz="0" w:space="0" w:color="auto"/>
            <w:bottom w:val="none" w:sz="0" w:space="0" w:color="auto"/>
            <w:right w:val="none" w:sz="0" w:space="0" w:color="auto"/>
          </w:divBdr>
          <w:divsChild>
            <w:div w:id="1461000358">
              <w:marLeft w:val="0"/>
              <w:marRight w:val="0"/>
              <w:marTop w:val="0"/>
              <w:marBottom w:val="0"/>
              <w:divBdr>
                <w:top w:val="none" w:sz="0" w:space="0" w:color="auto"/>
                <w:left w:val="none" w:sz="0" w:space="0" w:color="auto"/>
                <w:bottom w:val="none" w:sz="0" w:space="0" w:color="auto"/>
                <w:right w:val="none" w:sz="0" w:space="0" w:color="auto"/>
              </w:divBdr>
              <w:divsChild>
                <w:div w:id="106590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12655">
      <w:bodyDiv w:val="1"/>
      <w:marLeft w:val="0"/>
      <w:marRight w:val="0"/>
      <w:marTop w:val="0"/>
      <w:marBottom w:val="0"/>
      <w:divBdr>
        <w:top w:val="none" w:sz="0" w:space="0" w:color="auto"/>
        <w:left w:val="none" w:sz="0" w:space="0" w:color="auto"/>
        <w:bottom w:val="none" w:sz="0" w:space="0" w:color="auto"/>
        <w:right w:val="none" w:sz="0" w:space="0" w:color="auto"/>
      </w:divBdr>
      <w:divsChild>
        <w:div w:id="1036544461">
          <w:marLeft w:val="0"/>
          <w:marRight w:val="0"/>
          <w:marTop w:val="0"/>
          <w:marBottom w:val="0"/>
          <w:divBdr>
            <w:top w:val="none" w:sz="0" w:space="0" w:color="auto"/>
            <w:left w:val="none" w:sz="0" w:space="0" w:color="auto"/>
            <w:bottom w:val="none" w:sz="0" w:space="0" w:color="auto"/>
            <w:right w:val="none" w:sz="0" w:space="0" w:color="auto"/>
          </w:divBdr>
          <w:divsChild>
            <w:div w:id="1471824081">
              <w:marLeft w:val="0"/>
              <w:marRight w:val="0"/>
              <w:marTop w:val="0"/>
              <w:marBottom w:val="0"/>
              <w:divBdr>
                <w:top w:val="none" w:sz="0" w:space="0" w:color="auto"/>
                <w:left w:val="none" w:sz="0" w:space="0" w:color="auto"/>
                <w:bottom w:val="none" w:sz="0" w:space="0" w:color="auto"/>
                <w:right w:val="none" w:sz="0" w:space="0" w:color="auto"/>
              </w:divBdr>
              <w:divsChild>
                <w:div w:id="9286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032457">
      <w:bodyDiv w:val="1"/>
      <w:marLeft w:val="0"/>
      <w:marRight w:val="0"/>
      <w:marTop w:val="0"/>
      <w:marBottom w:val="0"/>
      <w:divBdr>
        <w:top w:val="none" w:sz="0" w:space="0" w:color="auto"/>
        <w:left w:val="none" w:sz="0" w:space="0" w:color="auto"/>
        <w:bottom w:val="none" w:sz="0" w:space="0" w:color="auto"/>
        <w:right w:val="none" w:sz="0" w:space="0" w:color="auto"/>
      </w:divBdr>
      <w:divsChild>
        <w:div w:id="1635021441">
          <w:marLeft w:val="0"/>
          <w:marRight w:val="0"/>
          <w:marTop w:val="0"/>
          <w:marBottom w:val="0"/>
          <w:divBdr>
            <w:top w:val="none" w:sz="0" w:space="0" w:color="auto"/>
            <w:left w:val="none" w:sz="0" w:space="0" w:color="auto"/>
            <w:bottom w:val="none" w:sz="0" w:space="0" w:color="auto"/>
            <w:right w:val="none" w:sz="0" w:space="0" w:color="auto"/>
          </w:divBdr>
          <w:divsChild>
            <w:div w:id="1502157745">
              <w:marLeft w:val="0"/>
              <w:marRight w:val="0"/>
              <w:marTop w:val="0"/>
              <w:marBottom w:val="0"/>
              <w:divBdr>
                <w:top w:val="none" w:sz="0" w:space="0" w:color="auto"/>
                <w:left w:val="none" w:sz="0" w:space="0" w:color="auto"/>
                <w:bottom w:val="none" w:sz="0" w:space="0" w:color="auto"/>
                <w:right w:val="none" w:sz="0" w:space="0" w:color="auto"/>
              </w:divBdr>
              <w:divsChild>
                <w:div w:id="17363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6895">
      <w:bodyDiv w:val="1"/>
      <w:marLeft w:val="0"/>
      <w:marRight w:val="0"/>
      <w:marTop w:val="0"/>
      <w:marBottom w:val="0"/>
      <w:divBdr>
        <w:top w:val="none" w:sz="0" w:space="0" w:color="auto"/>
        <w:left w:val="none" w:sz="0" w:space="0" w:color="auto"/>
        <w:bottom w:val="none" w:sz="0" w:space="0" w:color="auto"/>
        <w:right w:val="none" w:sz="0" w:space="0" w:color="auto"/>
      </w:divBdr>
      <w:divsChild>
        <w:div w:id="2051221867">
          <w:marLeft w:val="0"/>
          <w:marRight w:val="0"/>
          <w:marTop w:val="0"/>
          <w:marBottom w:val="0"/>
          <w:divBdr>
            <w:top w:val="none" w:sz="0" w:space="0" w:color="auto"/>
            <w:left w:val="none" w:sz="0" w:space="0" w:color="auto"/>
            <w:bottom w:val="none" w:sz="0" w:space="0" w:color="auto"/>
            <w:right w:val="none" w:sz="0" w:space="0" w:color="auto"/>
          </w:divBdr>
          <w:divsChild>
            <w:div w:id="467552561">
              <w:marLeft w:val="0"/>
              <w:marRight w:val="0"/>
              <w:marTop w:val="0"/>
              <w:marBottom w:val="0"/>
              <w:divBdr>
                <w:top w:val="none" w:sz="0" w:space="0" w:color="auto"/>
                <w:left w:val="none" w:sz="0" w:space="0" w:color="auto"/>
                <w:bottom w:val="none" w:sz="0" w:space="0" w:color="auto"/>
                <w:right w:val="none" w:sz="0" w:space="0" w:color="auto"/>
              </w:divBdr>
              <w:divsChild>
                <w:div w:id="175500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23466">
      <w:bodyDiv w:val="1"/>
      <w:marLeft w:val="0"/>
      <w:marRight w:val="0"/>
      <w:marTop w:val="0"/>
      <w:marBottom w:val="0"/>
      <w:divBdr>
        <w:top w:val="none" w:sz="0" w:space="0" w:color="auto"/>
        <w:left w:val="none" w:sz="0" w:space="0" w:color="auto"/>
        <w:bottom w:val="none" w:sz="0" w:space="0" w:color="auto"/>
        <w:right w:val="none" w:sz="0" w:space="0" w:color="auto"/>
      </w:divBdr>
      <w:divsChild>
        <w:div w:id="1305042653">
          <w:marLeft w:val="0"/>
          <w:marRight w:val="0"/>
          <w:marTop w:val="0"/>
          <w:marBottom w:val="0"/>
          <w:divBdr>
            <w:top w:val="none" w:sz="0" w:space="0" w:color="auto"/>
            <w:left w:val="none" w:sz="0" w:space="0" w:color="auto"/>
            <w:bottom w:val="none" w:sz="0" w:space="0" w:color="auto"/>
            <w:right w:val="none" w:sz="0" w:space="0" w:color="auto"/>
          </w:divBdr>
          <w:divsChild>
            <w:div w:id="1680085779">
              <w:marLeft w:val="0"/>
              <w:marRight w:val="0"/>
              <w:marTop w:val="0"/>
              <w:marBottom w:val="0"/>
              <w:divBdr>
                <w:top w:val="none" w:sz="0" w:space="0" w:color="auto"/>
                <w:left w:val="none" w:sz="0" w:space="0" w:color="auto"/>
                <w:bottom w:val="none" w:sz="0" w:space="0" w:color="auto"/>
                <w:right w:val="none" w:sz="0" w:space="0" w:color="auto"/>
              </w:divBdr>
              <w:divsChild>
                <w:div w:id="7131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271213">
      <w:bodyDiv w:val="1"/>
      <w:marLeft w:val="0"/>
      <w:marRight w:val="0"/>
      <w:marTop w:val="0"/>
      <w:marBottom w:val="0"/>
      <w:divBdr>
        <w:top w:val="none" w:sz="0" w:space="0" w:color="auto"/>
        <w:left w:val="none" w:sz="0" w:space="0" w:color="auto"/>
        <w:bottom w:val="none" w:sz="0" w:space="0" w:color="auto"/>
        <w:right w:val="none" w:sz="0" w:space="0" w:color="auto"/>
      </w:divBdr>
      <w:divsChild>
        <w:div w:id="938954050">
          <w:marLeft w:val="0"/>
          <w:marRight w:val="0"/>
          <w:marTop w:val="0"/>
          <w:marBottom w:val="0"/>
          <w:divBdr>
            <w:top w:val="none" w:sz="0" w:space="0" w:color="auto"/>
            <w:left w:val="none" w:sz="0" w:space="0" w:color="auto"/>
            <w:bottom w:val="none" w:sz="0" w:space="0" w:color="auto"/>
            <w:right w:val="none" w:sz="0" w:space="0" w:color="auto"/>
          </w:divBdr>
          <w:divsChild>
            <w:div w:id="1899508301">
              <w:marLeft w:val="0"/>
              <w:marRight w:val="0"/>
              <w:marTop w:val="0"/>
              <w:marBottom w:val="0"/>
              <w:divBdr>
                <w:top w:val="none" w:sz="0" w:space="0" w:color="auto"/>
                <w:left w:val="none" w:sz="0" w:space="0" w:color="auto"/>
                <w:bottom w:val="none" w:sz="0" w:space="0" w:color="auto"/>
                <w:right w:val="none" w:sz="0" w:space="0" w:color="auto"/>
              </w:divBdr>
              <w:divsChild>
                <w:div w:id="1059012956">
                  <w:marLeft w:val="0"/>
                  <w:marRight w:val="0"/>
                  <w:marTop w:val="0"/>
                  <w:marBottom w:val="0"/>
                  <w:divBdr>
                    <w:top w:val="none" w:sz="0" w:space="0" w:color="auto"/>
                    <w:left w:val="none" w:sz="0" w:space="0" w:color="auto"/>
                    <w:bottom w:val="none" w:sz="0" w:space="0" w:color="auto"/>
                    <w:right w:val="none" w:sz="0" w:space="0" w:color="auto"/>
                  </w:divBdr>
                  <w:divsChild>
                    <w:div w:id="10187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028775">
      <w:bodyDiv w:val="1"/>
      <w:marLeft w:val="0"/>
      <w:marRight w:val="0"/>
      <w:marTop w:val="0"/>
      <w:marBottom w:val="0"/>
      <w:divBdr>
        <w:top w:val="none" w:sz="0" w:space="0" w:color="auto"/>
        <w:left w:val="none" w:sz="0" w:space="0" w:color="auto"/>
        <w:bottom w:val="none" w:sz="0" w:space="0" w:color="auto"/>
        <w:right w:val="none" w:sz="0" w:space="0" w:color="auto"/>
      </w:divBdr>
      <w:divsChild>
        <w:div w:id="720523293">
          <w:marLeft w:val="0"/>
          <w:marRight w:val="0"/>
          <w:marTop w:val="0"/>
          <w:marBottom w:val="0"/>
          <w:divBdr>
            <w:top w:val="none" w:sz="0" w:space="0" w:color="auto"/>
            <w:left w:val="none" w:sz="0" w:space="0" w:color="auto"/>
            <w:bottom w:val="none" w:sz="0" w:space="0" w:color="auto"/>
            <w:right w:val="none" w:sz="0" w:space="0" w:color="auto"/>
          </w:divBdr>
          <w:divsChild>
            <w:div w:id="133446498">
              <w:marLeft w:val="0"/>
              <w:marRight w:val="0"/>
              <w:marTop w:val="0"/>
              <w:marBottom w:val="0"/>
              <w:divBdr>
                <w:top w:val="none" w:sz="0" w:space="0" w:color="auto"/>
                <w:left w:val="none" w:sz="0" w:space="0" w:color="auto"/>
                <w:bottom w:val="none" w:sz="0" w:space="0" w:color="auto"/>
                <w:right w:val="none" w:sz="0" w:space="0" w:color="auto"/>
              </w:divBdr>
              <w:divsChild>
                <w:div w:id="1408847711">
                  <w:marLeft w:val="0"/>
                  <w:marRight w:val="0"/>
                  <w:marTop w:val="0"/>
                  <w:marBottom w:val="0"/>
                  <w:divBdr>
                    <w:top w:val="none" w:sz="0" w:space="0" w:color="auto"/>
                    <w:left w:val="none" w:sz="0" w:space="0" w:color="auto"/>
                    <w:bottom w:val="none" w:sz="0" w:space="0" w:color="auto"/>
                    <w:right w:val="none" w:sz="0" w:space="0" w:color="auto"/>
                  </w:divBdr>
                  <w:divsChild>
                    <w:div w:id="18039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024992">
      <w:bodyDiv w:val="1"/>
      <w:marLeft w:val="0"/>
      <w:marRight w:val="0"/>
      <w:marTop w:val="0"/>
      <w:marBottom w:val="0"/>
      <w:divBdr>
        <w:top w:val="none" w:sz="0" w:space="0" w:color="auto"/>
        <w:left w:val="none" w:sz="0" w:space="0" w:color="auto"/>
        <w:bottom w:val="none" w:sz="0" w:space="0" w:color="auto"/>
        <w:right w:val="none" w:sz="0" w:space="0" w:color="auto"/>
      </w:divBdr>
      <w:divsChild>
        <w:div w:id="1624457971">
          <w:marLeft w:val="0"/>
          <w:marRight w:val="0"/>
          <w:marTop w:val="0"/>
          <w:marBottom w:val="0"/>
          <w:divBdr>
            <w:top w:val="none" w:sz="0" w:space="0" w:color="auto"/>
            <w:left w:val="none" w:sz="0" w:space="0" w:color="auto"/>
            <w:bottom w:val="none" w:sz="0" w:space="0" w:color="auto"/>
            <w:right w:val="none" w:sz="0" w:space="0" w:color="auto"/>
          </w:divBdr>
          <w:divsChild>
            <w:div w:id="1871019952">
              <w:marLeft w:val="0"/>
              <w:marRight w:val="0"/>
              <w:marTop w:val="0"/>
              <w:marBottom w:val="0"/>
              <w:divBdr>
                <w:top w:val="none" w:sz="0" w:space="0" w:color="auto"/>
                <w:left w:val="none" w:sz="0" w:space="0" w:color="auto"/>
                <w:bottom w:val="none" w:sz="0" w:space="0" w:color="auto"/>
                <w:right w:val="none" w:sz="0" w:space="0" w:color="auto"/>
              </w:divBdr>
              <w:divsChild>
                <w:div w:id="107706216">
                  <w:marLeft w:val="0"/>
                  <w:marRight w:val="0"/>
                  <w:marTop w:val="0"/>
                  <w:marBottom w:val="0"/>
                  <w:divBdr>
                    <w:top w:val="none" w:sz="0" w:space="0" w:color="auto"/>
                    <w:left w:val="none" w:sz="0" w:space="0" w:color="auto"/>
                    <w:bottom w:val="none" w:sz="0" w:space="0" w:color="auto"/>
                    <w:right w:val="none" w:sz="0" w:space="0" w:color="auto"/>
                  </w:divBdr>
                </w:div>
              </w:divsChild>
            </w:div>
            <w:div w:id="311717471">
              <w:marLeft w:val="0"/>
              <w:marRight w:val="0"/>
              <w:marTop w:val="0"/>
              <w:marBottom w:val="0"/>
              <w:divBdr>
                <w:top w:val="none" w:sz="0" w:space="0" w:color="auto"/>
                <w:left w:val="none" w:sz="0" w:space="0" w:color="auto"/>
                <w:bottom w:val="none" w:sz="0" w:space="0" w:color="auto"/>
                <w:right w:val="none" w:sz="0" w:space="0" w:color="auto"/>
              </w:divBdr>
              <w:divsChild>
                <w:div w:id="110442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85390">
      <w:bodyDiv w:val="1"/>
      <w:marLeft w:val="0"/>
      <w:marRight w:val="0"/>
      <w:marTop w:val="0"/>
      <w:marBottom w:val="0"/>
      <w:divBdr>
        <w:top w:val="none" w:sz="0" w:space="0" w:color="auto"/>
        <w:left w:val="none" w:sz="0" w:space="0" w:color="auto"/>
        <w:bottom w:val="none" w:sz="0" w:space="0" w:color="auto"/>
        <w:right w:val="none" w:sz="0" w:space="0" w:color="auto"/>
      </w:divBdr>
      <w:divsChild>
        <w:div w:id="1441955298">
          <w:marLeft w:val="0"/>
          <w:marRight w:val="0"/>
          <w:marTop w:val="0"/>
          <w:marBottom w:val="0"/>
          <w:divBdr>
            <w:top w:val="none" w:sz="0" w:space="0" w:color="auto"/>
            <w:left w:val="none" w:sz="0" w:space="0" w:color="auto"/>
            <w:bottom w:val="none" w:sz="0" w:space="0" w:color="auto"/>
            <w:right w:val="none" w:sz="0" w:space="0" w:color="auto"/>
          </w:divBdr>
          <w:divsChild>
            <w:div w:id="358549252">
              <w:marLeft w:val="0"/>
              <w:marRight w:val="0"/>
              <w:marTop w:val="0"/>
              <w:marBottom w:val="0"/>
              <w:divBdr>
                <w:top w:val="none" w:sz="0" w:space="0" w:color="auto"/>
                <w:left w:val="none" w:sz="0" w:space="0" w:color="auto"/>
                <w:bottom w:val="none" w:sz="0" w:space="0" w:color="auto"/>
                <w:right w:val="none" w:sz="0" w:space="0" w:color="auto"/>
              </w:divBdr>
              <w:divsChild>
                <w:div w:id="1459445100">
                  <w:marLeft w:val="0"/>
                  <w:marRight w:val="0"/>
                  <w:marTop w:val="0"/>
                  <w:marBottom w:val="0"/>
                  <w:divBdr>
                    <w:top w:val="none" w:sz="0" w:space="0" w:color="auto"/>
                    <w:left w:val="none" w:sz="0" w:space="0" w:color="auto"/>
                    <w:bottom w:val="none" w:sz="0" w:space="0" w:color="auto"/>
                    <w:right w:val="none" w:sz="0" w:space="0" w:color="auto"/>
                  </w:divBdr>
                </w:div>
              </w:divsChild>
            </w:div>
            <w:div w:id="294220346">
              <w:marLeft w:val="0"/>
              <w:marRight w:val="0"/>
              <w:marTop w:val="0"/>
              <w:marBottom w:val="0"/>
              <w:divBdr>
                <w:top w:val="none" w:sz="0" w:space="0" w:color="auto"/>
                <w:left w:val="none" w:sz="0" w:space="0" w:color="auto"/>
                <w:bottom w:val="none" w:sz="0" w:space="0" w:color="auto"/>
                <w:right w:val="none" w:sz="0" w:space="0" w:color="auto"/>
              </w:divBdr>
              <w:divsChild>
                <w:div w:id="84412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2EBFA-7EF3-2A43-B685-557F3218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8</Pages>
  <Words>1258</Words>
  <Characters>6925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2025-04-04T12:20:00Z</cp:lastPrinted>
  <dcterms:created xsi:type="dcterms:W3CDTF">2025-04-04T01:29:00Z</dcterms:created>
  <dcterms:modified xsi:type="dcterms:W3CDTF">2025-04-04T12:22:00Z</dcterms:modified>
</cp:coreProperties>
</file>