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777BD" w14:textId="77777777" w:rsidR="00A62AA4" w:rsidRPr="00507BDF" w:rsidRDefault="00A62AA4" w:rsidP="00A62AA4">
      <w:pPr>
        <w:pStyle w:val="has-text-align-justify"/>
        <w:shd w:val="clear" w:color="auto" w:fill="FFFFFF"/>
        <w:spacing w:before="360" w:beforeAutospacing="0" w:after="360" w:afterAutospacing="0" w:line="360" w:lineRule="auto"/>
        <w:jc w:val="both"/>
        <w:rPr>
          <w:rFonts w:ascii="Arial" w:hAnsi="Arial" w:cs="Arial"/>
          <w:b/>
          <w:bCs/>
        </w:rPr>
      </w:pPr>
    </w:p>
    <w:p w14:paraId="59193273" w14:textId="77777777" w:rsidR="00A62AA4" w:rsidRPr="00507BDF" w:rsidRDefault="00A62AA4" w:rsidP="00A62AA4">
      <w:pPr>
        <w:pStyle w:val="has-text-align-justify"/>
        <w:shd w:val="clear" w:color="auto" w:fill="FFFFFF"/>
        <w:spacing w:before="360" w:beforeAutospacing="0" w:after="360" w:afterAutospacing="0" w:line="360" w:lineRule="auto"/>
        <w:jc w:val="both"/>
        <w:rPr>
          <w:rFonts w:ascii="Arial" w:hAnsi="Arial" w:cs="Arial"/>
          <w:b/>
          <w:bCs/>
        </w:rPr>
      </w:pPr>
      <w:r w:rsidRPr="00507BDF">
        <w:rPr>
          <w:rFonts w:ascii="Arial" w:hAnsi="Arial" w:cs="Arial"/>
          <w:b/>
          <w:bCs/>
        </w:rPr>
        <w:t>OBJETIVOS</w:t>
      </w:r>
    </w:p>
    <w:p w14:paraId="36B146BC" w14:textId="77777777" w:rsidR="00A62AA4" w:rsidRPr="00507BDF" w:rsidRDefault="00A62AA4" w:rsidP="00A62AA4">
      <w:pPr>
        <w:pStyle w:val="has-text-align-justify"/>
        <w:shd w:val="clear" w:color="auto" w:fill="FFFFFF"/>
        <w:spacing w:before="360" w:beforeAutospacing="0" w:after="360" w:afterAutospacing="0" w:line="360" w:lineRule="auto"/>
        <w:jc w:val="both"/>
        <w:rPr>
          <w:rFonts w:ascii="Arial" w:hAnsi="Arial" w:cs="Arial"/>
        </w:rPr>
      </w:pPr>
      <w:r w:rsidRPr="00507BDF">
        <w:rPr>
          <w:rFonts w:ascii="Arial" w:hAnsi="Arial" w:cs="Arial"/>
        </w:rPr>
        <w:t xml:space="preserve">Determinar la eficacia de los tres </w:t>
      </w:r>
      <w:proofErr w:type="spellStart"/>
      <w:r w:rsidRPr="00507BDF">
        <w:rPr>
          <w:rFonts w:ascii="Arial" w:hAnsi="Arial" w:cs="Arial"/>
        </w:rPr>
        <w:t>garrapaticidas</w:t>
      </w:r>
      <w:proofErr w:type="spellEnd"/>
      <w:r w:rsidRPr="00507BDF">
        <w:rPr>
          <w:rFonts w:ascii="Arial" w:hAnsi="Arial" w:cs="Arial"/>
        </w:rPr>
        <w:t xml:space="preserve"> en control de garrapatas.</w:t>
      </w:r>
    </w:p>
    <w:p w14:paraId="49F375C9" w14:textId="77777777" w:rsidR="00A62AA4" w:rsidRPr="00507BDF" w:rsidRDefault="00A62AA4" w:rsidP="00A62AA4">
      <w:pPr>
        <w:pStyle w:val="has-text-align-justify"/>
        <w:shd w:val="clear" w:color="auto" w:fill="FFFFFF"/>
        <w:spacing w:before="360" w:beforeAutospacing="0" w:after="360" w:afterAutospacing="0" w:line="360" w:lineRule="auto"/>
        <w:jc w:val="both"/>
        <w:rPr>
          <w:rFonts w:ascii="Arial" w:hAnsi="Arial" w:cs="Arial"/>
          <w:b/>
          <w:bCs/>
        </w:rPr>
      </w:pPr>
      <w:r w:rsidRPr="00507BDF">
        <w:rPr>
          <w:rFonts w:ascii="Arial" w:hAnsi="Arial" w:cs="Arial"/>
          <w:b/>
          <w:bCs/>
        </w:rPr>
        <w:t>OBJETIVOS ESPECIFICOS</w:t>
      </w:r>
    </w:p>
    <w:p w14:paraId="1BFA718B" w14:textId="77777777" w:rsidR="00A62AA4" w:rsidRPr="00507BDF" w:rsidRDefault="00A62AA4" w:rsidP="00A62AA4">
      <w:pPr>
        <w:pStyle w:val="has-text-align-justify"/>
        <w:shd w:val="clear" w:color="auto" w:fill="FFFFFF"/>
        <w:spacing w:before="360" w:beforeAutospacing="0" w:after="360" w:afterAutospacing="0" w:line="360" w:lineRule="auto"/>
        <w:jc w:val="both"/>
        <w:rPr>
          <w:rFonts w:ascii="Arial" w:hAnsi="Arial" w:cs="Arial"/>
        </w:rPr>
      </w:pPr>
      <w:r w:rsidRPr="00507BDF">
        <w:rPr>
          <w:rFonts w:ascii="Arial" w:hAnsi="Arial" w:cs="Arial"/>
        </w:rPr>
        <w:t>Evaluar la duración del efecto de cada uno de ellos.</w:t>
      </w:r>
    </w:p>
    <w:p w14:paraId="71E2ACF2" w14:textId="77777777" w:rsidR="00A62AA4" w:rsidRPr="00507BDF" w:rsidRDefault="00A62AA4" w:rsidP="00A62AA4">
      <w:pPr>
        <w:pStyle w:val="has-text-align-justify"/>
        <w:shd w:val="clear" w:color="auto" w:fill="FFFFFF"/>
        <w:spacing w:before="360" w:beforeAutospacing="0" w:after="360" w:afterAutospacing="0" w:line="360" w:lineRule="auto"/>
        <w:jc w:val="both"/>
        <w:rPr>
          <w:rFonts w:ascii="Arial" w:hAnsi="Arial" w:cs="Arial"/>
          <w:b/>
          <w:bCs/>
          <w:color w:val="303030"/>
        </w:rPr>
      </w:pPr>
      <w:r w:rsidRPr="00507BDF">
        <w:rPr>
          <w:rFonts w:ascii="Arial" w:hAnsi="Arial" w:cs="Arial"/>
        </w:rPr>
        <w:t>Evaluar la seguridad que tiene cada producto en que tan toxico puede ser para el animal.</w:t>
      </w:r>
    </w:p>
    <w:p w14:paraId="2011BCBF" w14:textId="77777777" w:rsidR="00A62AA4" w:rsidRPr="00507BDF" w:rsidRDefault="00A62AA4" w:rsidP="00A62AA4">
      <w:pPr>
        <w:pStyle w:val="has-text-align-justify"/>
        <w:shd w:val="clear" w:color="auto" w:fill="FFFFFF"/>
        <w:spacing w:before="360" w:beforeAutospacing="0" w:after="360" w:afterAutospacing="0" w:line="360" w:lineRule="auto"/>
        <w:jc w:val="both"/>
        <w:rPr>
          <w:rFonts w:ascii="Arial" w:hAnsi="Arial" w:cs="Arial"/>
          <w:b/>
          <w:bCs/>
          <w:color w:val="303030"/>
        </w:rPr>
      </w:pPr>
    </w:p>
    <w:p w14:paraId="6382B68A"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color w:val="303030"/>
        </w:rPr>
      </w:pPr>
    </w:p>
    <w:p w14:paraId="28A1AD17"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5D7A26D7"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3230FDFE"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1C8CC4BB"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5F63EA09"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17164CA4"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4D86DC3C"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49BBCD87"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44C884D1"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5B9C186C"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0E61C08D"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5724A87A" w14:textId="77777777" w:rsidR="00A62AA4" w:rsidRPr="009F2E70" w:rsidRDefault="00A62AA4" w:rsidP="00A62AA4">
      <w:pPr>
        <w:spacing w:before="100" w:beforeAutospacing="1" w:after="100" w:afterAutospacing="1" w:line="240" w:lineRule="auto"/>
        <w:jc w:val="both"/>
        <w:rPr>
          <w:rFonts w:eastAsia="Times New Roman" w:cs="Arial"/>
          <w:kern w:val="0"/>
          <w:sz w:val="24"/>
          <w:szCs w:val="24"/>
          <w:lang w:eastAsia="es-MX"/>
          <w14:ligatures w14:val="none"/>
        </w:rPr>
      </w:pPr>
      <w:r w:rsidRPr="003F3905">
        <w:rPr>
          <w:rFonts w:eastAsia="Times New Roman" w:cs="Arial"/>
          <w:b/>
          <w:bCs/>
          <w:kern w:val="0"/>
          <w:sz w:val="28"/>
          <w:szCs w:val="28"/>
          <w:lang w:eastAsia="es-MX"/>
          <w14:ligatures w14:val="none"/>
        </w:rPr>
        <w:t>Hipótesis</w:t>
      </w:r>
    </w:p>
    <w:p w14:paraId="3460468F" w14:textId="77777777" w:rsidR="00A62AA4" w:rsidRDefault="00A62AA4" w:rsidP="00A62AA4">
      <w:pPr>
        <w:spacing w:before="100" w:beforeAutospacing="1" w:after="100" w:afterAutospacing="1" w:line="240" w:lineRule="auto"/>
        <w:jc w:val="both"/>
        <w:rPr>
          <w:rFonts w:eastAsia="Times New Roman" w:cs="Arial"/>
          <w:kern w:val="0"/>
          <w:sz w:val="24"/>
          <w:szCs w:val="24"/>
          <w:lang w:eastAsia="es-MX"/>
          <w14:ligatures w14:val="none"/>
        </w:rPr>
      </w:pPr>
      <w:r w:rsidRPr="003F3905">
        <w:rPr>
          <w:rFonts w:eastAsia="Times New Roman" w:cs="Arial"/>
          <w:b/>
          <w:bCs/>
          <w:kern w:val="0"/>
          <w:sz w:val="24"/>
          <w:szCs w:val="24"/>
          <w:lang w:eastAsia="es-MX"/>
          <w14:ligatures w14:val="none"/>
        </w:rPr>
        <w:t>H0 (Hipótesis nula):</w:t>
      </w:r>
      <w:r w:rsidRPr="003F3905">
        <w:rPr>
          <w:rFonts w:eastAsia="Times New Roman" w:cs="Arial"/>
          <w:kern w:val="0"/>
          <w:sz w:val="24"/>
          <w:szCs w:val="24"/>
          <w:lang w:eastAsia="es-MX"/>
          <w14:ligatures w14:val="none"/>
        </w:rPr>
        <w:t xml:space="preserve"> </w:t>
      </w:r>
      <w:r>
        <w:rPr>
          <w:rFonts w:eastAsia="Times New Roman" w:cs="Arial"/>
          <w:kern w:val="0"/>
          <w:sz w:val="24"/>
          <w:szCs w:val="24"/>
          <w:lang w:eastAsia="es-MX"/>
          <w14:ligatures w14:val="none"/>
        </w:rPr>
        <w:t xml:space="preserve">Si utilizamos el </w:t>
      </w:r>
      <w:proofErr w:type="spellStart"/>
      <w:r>
        <w:rPr>
          <w:rFonts w:eastAsia="Times New Roman" w:cs="Arial"/>
          <w:kern w:val="0"/>
          <w:sz w:val="24"/>
          <w:szCs w:val="24"/>
          <w:lang w:eastAsia="es-MX"/>
          <w14:ligatures w14:val="none"/>
        </w:rPr>
        <w:t>garrapaticida</w:t>
      </w:r>
      <w:proofErr w:type="spellEnd"/>
      <w:r>
        <w:rPr>
          <w:rFonts w:eastAsia="Times New Roman" w:cs="Arial"/>
          <w:kern w:val="0"/>
          <w:sz w:val="24"/>
          <w:szCs w:val="24"/>
          <w:lang w:eastAsia="es-MX"/>
          <w14:ligatures w14:val="none"/>
        </w:rPr>
        <w:t xml:space="preserve"> </w:t>
      </w:r>
      <w:proofErr w:type="spellStart"/>
      <w:r>
        <w:rPr>
          <w:rFonts w:eastAsia="Times New Roman" w:cs="Arial"/>
          <w:kern w:val="0"/>
          <w:sz w:val="24"/>
          <w:szCs w:val="24"/>
          <w:lang w:eastAsia="es-MX"/>
          <w14:ligatures w14:val="none"/>
        </w:rPr>
        <w:t>inclorfos</w:t>
      </w:r>
      <w:proofErr w:type="spellEnd"/>
      <w:r>
        <w:rPr>
          <w:rFonts w:eastAsia="Times New Roman" w:cs="Arial"/>
          <w:kern w:val="0"/>
          <w:sz w:val="24"/>
          <w:szCs w:val="24"/>
          <w:lang w:eastAsia="es-MX"/>
          <w14:ligatures w14:val="none"/>
        </w:rPr>
        <w:t xml:space="preserve"> entonces esperamos que tenga un alto porcentaje de eficacia</w:t>
      </w:r>
    </w:p>
    <w:p w14:paraId="6C7FA78D" w14:textId="77777777" w:rsidR="00A62AA4" w:rsidRDefault="00A62AA4" w:rsidP="00A62AA4">
      <w:pPr>
        <w:spacing w:before="100" w:beforeAutospacing="1" w:after="100" w:afterAutospacing="1" w:line="240" w:lineRule="auto"/>
        <w:jc w:val="both"/>
        <w:rPr>
          <w:rFonts w:eastAsia="Times New Roman" w:cs="Arial"/>
          <w:kern w:val="0"/>
          <w:sz w:val="24"/>
          <w:szCs w:val="24"/>
          <w:lang w:eastAsia="es-MX"/>
          <w14:ligatures w14:val="none"/>
        </w:rPr>
      </w:pPr>
      <w:r w:rsidRPr="003F3905">
        <w:rPr>
          <w:rFonts w:eastAsia="Times New Roman" w:cs="Arial"/>
          <w:b/>
          <w:bCs/>
          <w:kern w:val="0"/>
          <w:sz w:val="24"/>
          <w:szCs w:val="24"/>
          <w:lang w:eastAsia="es-MX"/>
          <w14:ligatures w14:val="none"/>
        </w:rPr>
        <w:t>H1 (Hipótesis alternativa):</w:t>
      </w:r>
      <w:r>
        <w:rPr>
          <w:rFonts w:eastAsia="Times New Roman" w:cs="Arial"/>
          <w:kern w:val="0"/>
          <w:sz w:val="24"/>
          <w:szCs w:val="24"/>
          <w:lang w:eastAsia="es-MX"/>
          <w14:ligatures w14:val="none"/>
        </w:rPr>
        <w:t xml:space="preserve"> Si, </w:t>
      </w:r>
      <w:proofErr w:type="spellStart"/>
      <w:r>
        <w:rPr>
          <w:rFonts w:eastAsia="Times New Roman" w:cs="Arial"/>
          <w:kern w:val="0"/>
          <w:sz w:val="24"/>
          <w:szCs w:val="24"/>
          <w:lang w:eastAsia="es-MX"/>
          <w14:ligatures w14:val="none"/>
        </w:rPr>
        <w:t>entoces</w:t>
      </w:r>
      <w:proofErr w:type="spellEnd"/>
      <w:r>
        <w:rPr>
          <w:rFonts w:eastAsia="Times New Roman" w:cs="Arial"/>
          <w:kern w:val="0"/>
          <w:sz w:val="24"/>
          <w:szCs w:val="24"/>
          <w:lang w:eastAsia="es-MX"/>
          <w14:ligatures w14:val="none"/>
        </w:rPr>
        <w:t xml:space="preserve"> el </w:t>
      </w:r>
      <w:proofErr w:type="spellStart"/>
      <w:r>
        <w:rPr>
          <w:rFonts w:eastAsia="Times New Roman" w:cs="Arial"/>
          <w:kern w:val="0"/>
          <w:sz w:val="24"/>
          <w:szCs w:val="24"/>
          <w:lang w:eastAsia="es-MX"/>
          <w14:ligatures w14:val="none"/>
        </w:rPr>
        <w:t>garrapaticida</w:t>
      </w:r>
      <w:proofErr w:type="spellEnd"/>
      <w:r>
        <w:rPr>
          <w:rFonts w:eastAsia="Times New Roman" w:cs="Arial"/>
          <w:kern w:val="0"/>
          <w:sz w:val="24"/>
          <w:szCs w:val="24"/>
          <w:lang w:eastAsia="es-MX"/>
          <w14:ligatures w14:val="none"/>
        </w:rPr>
        <w:t xml:space="preserve"> </w:t>
      </w:r>
      <w:proofErr w:type="spellStart"/>
      <w:r>
        <w:rPr>
          <w:rFonts w:eastAsia="Times New Roman" w:cs="Arial"/>
          <w:kern w:val="0"/>
          <w:sz w:val="24"/>
          <w:szCs w:val="24"/>
          <w:lang w:eastAsia="es-MX"/>
          <w14:ligatures w14:val="none"/>
        </w:rPr>
        <w:t>inclorfos</w:t>
      </w:r>
      <w:proofErr w:type="spellEnd"/>
      <w:r>
        <w:rPr>
          <w:rFonts w:eastAsia="Times New Roman" w:cs="Arial"/>
          <w:kern w:val="0"/>
          <w:sz w:val="24"/>
          <w:szCs w:val="24"/>
          <w:lang w:eastAsia="es-MX"/>
          <w14:ligatures w14:val="none"/>
        </w:rPr>
        <w:t xml:space="preserve"> no presenta una alta eficacia entonces algún factor pudiese haber alterado el resultado.</w:t>
      </w:r>
    </w:p>
    <w:p w14:paraId="784BB0A0"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0AC3D341"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158C1219"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399F0660"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24C45AAE"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1BD79BD5"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3981ECF5"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486C3DC8"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7B8B0622"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1F773672"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3B708310"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6660D9DF"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2C9330C8"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25C32A4C"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4B3A5D95"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1924EAE8"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p>
    <w:p w14:paraId="38548E96"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r>
        <w:rPr>
          <w:rFonts w:ascii="Arial" w:hAnsi="Arial" w:cs="Arial"/>
          <w:b/>
          <w:bCs/>
          <w:sz w:val="28"/>
          <w:szCs w:val="28"/>
        </w:rPr>
        <w:t>METODOLOGIA</w:t>
      </w:r>
    </w:p>
    <w:p w14:paraId="1EEEF533"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Pr>
          <w:rFonts w:ascii="Arial" w:hAnsi="Arial" w:cs="Arial"/>
        </w:rPr>
        <w:t>ZONA DE ESTUDIO</w:t>
      </w:r>
    </w:p>
    <w:p w14:paraId="50415DCC"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Pr>
          <w:rFonts w:ascii="Arial" w:hAnsi="Arial" w:cs="Arial"/>
        </w:rPr>
        <w:t xml:space="preserve">Se realizo en el rancho “Cholita”, que se encuentra ubicado en Revolución Mexicana, municipio de </w:t>
      </w:r>
      <w:proofErr w:type="spellStart"/>
      <w:r>
        <w:rPr>
          <w:rFonts w:ascii="Arial" w:hAnsi="Arial" w:cs="Arial"/>
        </w:rPr>
        <w:t>Villacorzo</w:t>
      </w:r>
      <w:proofErr w:type="spellEnd"/>
      <w:r>
        <w:rPr>
          <w:rFonts w:ascii="Arial" w:hAnsi="Arial" w:cs="Arial"/>
        </w:rPr>
        <w:t xml:space="preserve">, ubicada en las siguientes coordenadas </w:t>
      </w:r>
      <w:r w:rsidRPr="00A152A0">
        <w:rPr>
          <w:rFonts w:ascii="Arial" w:hAnsi="Arial" w:cs="Arial"/>
        </w:rPr>
        <w:t>16.18586, -93.02784</w:t>
      </w:r>
      <w:r>
        <w:rPr>
          <w:rFonts w:ascii="Arial" w:hAnsi="Arial" w:cs="Arial"/>
        </w:rPr>
        <w:t>.</w:t>
      </w:r>
    </w:p>
    <w:p w14:paraId="76B844C1"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sidRPr="00A152A0">
        <w:rPr>
          <w:rFonts w:ascii="Arial" w:hAnsi="Arial" w:cs="Arial"/>
          <w:noProof/>
        </w:rPr>
        <w:drawing>
          <wp:inline distT="0" distB="0" distL="0" distR="0" wp14:anchorId="573F0AC5" wp14:editId="288D10FE">
            <wp:extent cx="5943600" cy="2698115"/>
            <wp:effectExtent l="0" t="0" r="0" b="698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943600" cy="2698115"/>
                    </a:xfrm>
                    <a:prstGeom prst="rect">
                      <a:avLst/>
                    </a:prstGeom>
                  </pic:spPr>
                </pic:pic>
              </a:graphicData>
            </a:graphic>
          </wp:inline>
        </w:drawing>
      </w:r>
    </w:p>
    <w:p w14:paraId="1632A4AA"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sidRPr="00507BDF">
        <w:rPr>
          <w:rFonts w:ascii="Arial" w:hAnsi="Arial" w:cs="Arial"/>
        </w:rPr>
        <w:t xml:space="preserve">Se trabajó con </w:t>
      </w:r>
      <w:r>
        <w:rPr>
          <w:rFonts w:ascii="Arial" w:hAnsi="Arial" w:cs="Arial"/>
        </w:rPr>
        <w:t>8</w:t>
      </w:r>
      <w:r w:rsidRPr="00507BDF">
        <w:rPr>
          <w:rFonts w:ascii="Arial" w:hAnsi="Arial" w:cs="Arial"/>
        </w:rPr>
        <w:t xml:space="preserve"> animales bovinos sin importar raza, sexo y edad para evaluar el efecto que tienen los </w:t>
      </w:r>
      <w:proofErr w:type="spellStart"/>
      <w:r w:rsidRPr="00507BDF">
        <w:rPr>
          <w:rFonts w:ascii="Arial" w:hAnsi="Arial" w:cs="Arial"/>
        </w:rPr>
        <w:t>garrapaticidas</w:t>
      </w:r>
      <w:proofErr w:type="spellEnd"/>
      <w:r w:rsidRPr="00507BDF">
        <w:rPr>
          <w:rFonts w:ascii="Arial" w:hAnsi="Arial" w:cs="Arial"/>
        </w:rPr>
        <w:t xml:space="preserve">. Se hicieron 4 lotes de </w:t>
      </w:r>
      <w:r>
        <w:rPr>
          <w:rFonts w:ascii="Arial" w:hAnsi="Arial" w:cs="Arial"/>
        </w:rPr>
        <w:t>2</w:t>
      </w:r>
      <w:r w:rsidRPr="00507BDF">
        <w:rPr>
          <w:rFonts w:ascii="Arial" w:hAnsi="Arial" w:cs="Arial"/>
        </w:rPr>
        <w:t xml:space="preserve"> animales cada uno. </w:t>
      </w:r>
    </w:p>
    <w:p w14:paraId="2FE3CDAC" w14:textId="77777777" w:rsidR="00A62AA4" w:rsidRDefault="00A62AA4" w:rsidP="00A62AA4">
      <w:pPr>
        <w:pStyle w:val="has-text-align-justify"/>
        <w:numPr>
          <w:ilvl w:val="0"/>
          <w:numId w:val="1"/>
        </w:numPr>
        <w:shd w:val="clear" w:color="auto" w:fill="FFFFFF"/>
        <w:spacing w:before="360" w:beforeAutospacing="0" w:after="360" w:afterAutospacing="0"/>
        <w:jc w:val="both"/>
        <w:rPr>
          <w:rFonts w:ascii="Arial" w:hAnsi="Arial" w:cs="Arial"/>
        </w:rPr>
      </w:pPr>
      <w:r w:rsidRPr="00507BDF">
        <w:rPr>
          <w:rFonts w:ascii="Arial" w:hAnsi="Arial" w:cs="Arial"/>
        </w:rPr>
        <w:t xml:space="preserve">El primer lote de animales fue el grupo </w:t>
      </w:r>
      <w:r>
        <w:rPr>
          <w:rFonts w:ascii="Arial" w:hAnsi="Arial" w:cs="Arial"/>
        </w:rPr>
        <w:t>control</w:t>
      </w:r>
      <w:r w:rsidRPr="00507BDF">
        <w:rPr>
          <w:rFonts w:ascii="Arial" w:hAnsi="Arial" w:cs="Arial"/>
        </w:rPr>
        <w:t xml:space="preserve"> con el cual no se le aplicó ningún tipo de </w:t>
      </w:r>
      <w:proofErr w:type="spellStart"/>
      <w:r w:rsidRPr="00507BDF">
        <w:rPr>
          <w:rFonts w:ascii="Arial" w:hAnsi="Arial" w:cs="Arial"/>
        </w:rPr>
        <w:t>garrapaticida</w:t>
      </w:r>
      <w:proofErr w:type="spellEnd"/>
      <w:r w:rsidRPr="00507BDF">
        <w:rPr>
          <w:rFonts w:ascii="Arial" w:hAnsi="Arial" w:cs="Arial"/>
        </w:rPr>
        <w:t xml:space="preserve">. </w:t>
      </w:r>
    </w:p>
    <w:p w14:paraId="51561700" w14:textId="77777777" w:rsidR="00A62AA4" w:rsidRDefault="00A62AA4" w:rsidP="00A62AA4">
      <w:pPr>
        <w:pStyle w:val="has-text-align-justify"/>
        <w:numPr>
          <w:ilvl w:val="0"/>
          <w:numId w:val="1"/>
        </w:numPr>
        <w:shd w:val="clear" w:color="auto" w:fill="FFFFFF"/>
        <w:spacing w:before="360" w:beforeAutospacing="0" w:after="360" w:afterAutospacing="0"/>
        <w:jc w:val="both"/>
        <w:rPr>
          <w:rFonts w:ascii="Arial" w:hAnsi="Arial" w:cs="Arial"/>
        </w:rPr>
      </w:pPr>
      <w:r w:rsidRPr="00507BDF">
        <w:rPr>
          <w:rFonts w:ascii="Arial" w:hAnsi="Arial" w:cs="Arial"/>
        </w:rPr>
        <w:t>El segundo lote de animales fue tratado con Amitraz (</w:t>
      </w:r>
      <w:proofErr w:type="spellStart"/>
      <w:r w:rsidRPr="00507BDF">
        <w:rPr>
          <w:rFonts w:ascii="Arial" w:hAnsi="Arial" w:cs="Arial"/>
        </w:rPr>
        <w:t>nokalt</w:t>
      </w:r>
      <w:proofErr w:type="spellEnd"/>
      <w:r w:rsidRPr="00507BDF">
        <w:rPr>
          <w:rFonts w:ascii="Arial" w:hAnsi="Arial" w:cs="Arial"/>
        </w:rPr>
        <w:t xml:space="preserve">). </w:t>
      </w:r>
    </w:p>
    <w:p w14:paraId="6EBD3AD5" w14:textId="77777777" w:rsidR="00A62AA4" w:rsidRDefault="00A62AA4" w:rsidP="00A62AA4">
      <w:pPr>
        <w:pStyle w:val="has-text-align-justify"/>
        <w:numPr>
          <w:ilvl w:val="0"/>
          <w:numId w:val="1"/>
        </w:numPr>
        <w:shd w:val="clear" w:color="auto" w:fill="FFFFFF"/>
        <w:spacing w:before="360" w:beforeAutospacing="0" w:after="360" w:afterAutospacing="0"/>
        <w:jc w:val="both"/>
        <w:rPr>
          <w:rFonts w:ascii="Arial" w:hAnsi="Arial" w:cs="Arial"/>
        </w:rPr>
      </w:pPr>
      <w:r w:rsidRPr="00507BDF">
        <w:rPr>
          <w:rFonts w:ascii="Arial" w:hAnsi="Arial" w:cs="Arial"/>
        </w:rPr>
        <w:t xml:space="preserve">El tercer lote de animales fue tratado con permetrina- </w:t>
      </w:r>
      <w:proofErr w:type="spellStart"/>
      <w:r w:rsidRPr="00507BDF">
        <w:rPr>
          <w:rFonts w:ascii="Arial" w:hAnsi="Arial" w:cs="Arial"/>
        </w:rPr>
        <w:t>clorpirifos</w:t>
      </w:r>
      <w:proofErr w:type="spellEnd"/>
      <w:r w:rsidRPr="00507BDF">
        <w:rPr>
          <w:rFonts w:ascii="Arial" w:hAnsi="Arial" w:cs="Arial"/>
        </w:rPr>
        <w:t xml:space="preserve"> (Garraban) </w:t>
      </w:r>
    </w:p>
    <w:p w14:paraId="6C86E36E" w14:textId="77777777" w:rsidR="00A62AA4" w:rsidRDefault="00A62AA4" w:rsidP="00A62AA4">
      <w:pPr>
        <w:pStyle w:val="has-text-align-justify"/>
        <w:numPr>
          <w:ilvl w:val="0"/>
          <w:numId w:val="1"/>
        </w:numPr>
        <w:shd w:val="clear" w:color="auto" w:fill="FFFFFF"/>
        <w:spacing w:before="360" w:beforeAutospacing="0" w:after="360" w:afterAutospacing="0"/>
        <w:jc w:val="both"/>
        <w:rPr>
          <w:rFonts w:ascii="Arial" w:hAnsi="Arial" w:cs="Arial"/>
        </w:rPr>
      </w:pPr>
      <w:r w:rsidRPr="00507BDF">
        <w:rPr>
          <w:rFonts w:ascii="Arial" w:hAnsi="Arial" w:cs="Arial"/>
        </w:rPr>
        <w:t>El cuarto lote de animales fue tratado con cipermetrina (</w:t>
      </w:r>
      <w:proofErr w:type="spellStart"/>
      <w:r w:rsidRPr="00507BDF">
        <w:rPr>
          <w:rFonts w:ascii="Arial" w:hAnsi="Arial" w:cs="Arial"/>
        </w:rPr>
        <w:t>Inclorfos</w:t>
      </w:r>
      <w:proofErr w:type="spellEnd"/>
      <w:r w:rsidRPr="00507BDF">
        <w:rPr>
          <w:rFonts w:ascii="Arial" w:hAnsi="Arial" w:cs="Arial"/>
        </w:rPr>
        <w:t>).</w:t>
      </w:r>
    </w:p>
    <w:p w14:paraId="0DCFDC17"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sidRPr="00A33545">
        <w:rPr>
          <w:rFonts w:ascii="Arial" w:hAnsi="Arial" w:cs="Arial"/>
        </w:rPr>
        <w:t xml:space="preserve">Cada lote se bañó con su respectivo </w:t>
      </w:r>
      <w:proofErr w:type="spellStart"/>
      <w:r w:rsidRPr="00A33545">
        <w:rPr>
          <w:rFonts w:ascii="Arial" w:hAnsi="Arial" w:cs="Arial"/>
        </w:rPr>
        <w:t>garrapaticida</w:t>
      </w:r>
      <w:proofErr w:type="spellEnd"/>
      <w:r w:rsidRPr="00A33545">
        <w:rPr>
          <w:rFonts w:ascii="Arial" w:hAnsi="Arial" w:cs="Arial"/>
        </w:rPr>
        <w:t xml:space="preserve">. Una vez bañados los animales regresaron a los potreros y se evaluó la población de </w:t>
      </w:r>
      <w:r>
        <w:rPr>
          <w:rFonts w:ascii="Arial" w:hAnsi="Arial" w:cs="Arial"/>
        </w:rPr>
        <w:t>garrapatas</w:t>
      </w:r>
      <w:r w:rsidRPr="00A33545">
        <w:rPr>
          <w:rFonts w:ascii="Arial" w:hAnsi="Arial" w:cs="Arial"/>
        </w:rPr>
        <w:t xml:space="preserve"> cada 5 días por </w:t>
      </w:r>
      <w:r>
        <w:rPr>
          <w:rFonts w:ascii="Arial" w:hAnsi="Arial" w:cs="Arial"/>
        </w:rPr>
        <w:t xml:space="preserve">dos </w:t>
      </w:r>
      <w:r w:rsidRPr="00A33545">
        <w:rPr>
          <w:rFonts w:ascii="Arial" w:hAnsi="Arial" w:cs="Arial"/>
        </w:rPr>
        <w:t xml:space="preserve">ocasiones. A los 15 días se repitieron los tratamientos. Estas actividades se </w:t>
      </w:r>
      <w:r w:rsidRPr="00A33545">
        <w:rPr>
          <w:rFonts w:ascii="Arial" w:hAnsi="Arial" w:cs="Arial"/>
        </w:rPr>
        <w:lastRenderedPageBreak/>
        <w:t>registraron en una libreta de campo para después analizar los resultados mediante un Análisis de Varianza y una comparación de medias.</w:t>
      </w:r>
    </w:p>
    <w:p w14:paraId="7A3B0BD5"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p>
    <w:p w14:paraId="4641F466"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r>
        <w:rPr>
          <w:rFonts w:ascii="Arial" w:hAnsi="Arial" w:cs="Arial"/>
          <w:b/>
          <w:bCs/>
          <w:sz w:val="28"/>
          <w:szCs w:val="28"/>
        </w:rPr>
        <w:t>RESULTADOS</w:t>
      </w:r>
    </w:p>
    <w:p w14:paraId="6B49B702"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sidRPr="009A56A5">
        <w:rPr>
          <w:rFonts w:ascii="Arial" w:hAnsi="Arial" w:cs="Arial"/>
        </w:rPr>
        <w:t>Se encontró que el producto más efectivo fue el tratamiento 3 a base de cipermetrina (</w:t>
      </w:r>
      <w:proofErr w:type="spellStart"/>
      <w:r w:rsidRPr="009A56A5">
        <w:rPr>
          <w:rFonts w:ascii="Arial" w:hAnsi="Arial" w:cs="Arial"/>
        </w:rPr>
        <w:t>Inclorfos</w:t>
      </w:r>
      <w:proofErr w:type="spellEnd"/>
      <w:r w:rsidRPr="009A56A5">
        <w:rPr>
          <w:rFonts w:ascii="Arial" w:hAnsi="Arial" w:cs="Arial"/>
        </w:rPr>
        <w:t xml:space="preserve">) que eliminaba </w:t>
      </w:r>
      <w:r>
        <w:rPr>
          <w:rFonts w:ascii="Arial" w:hAnsi="Arial" w:cs="Arial"/>
        </w:rPr>
        <w:t xml:space="preserve">la garrapata </w:t>
      </w:r>
      <w:r w:rsidRPr="009A56A5">
        <w:rPr>
          <w:rFonts w:ascii="Arial" w:hAnsi="Arial" w:cs="Arial"/>
        </w:rPr>
        <w:t xml:space="preserve">casi en su totalidad, seguido por el tratamiento 2 a base de </w:t>
      </w:r>
      <w:proofErr w:type="spellStart"/>
      <w:r w:rsidRPr="009A56A5">
        <w:rPr>
          <w:rFonts w:ascii="Arial" w:hAnsi="Arial" w:cs="Arial"/>
        </w:rPr>
        <w:t>clorpirifos</w:t>
      </w:r>
      <w:proofErr w:type="spellEnd"/>
      <w:r w:rsidRPr="009A56A5">
        <w:rPr>
          <w:rFonts w:ascii="Arial" w:hAnsi="Arial" w:cs="Arial"/>
        </w:rPr>
        <w:t>-cipermetrina (garra-ban) donde se observó que su eficiencia fue moderada y el menos efectivo fue el tratamiento 1 a base de Amitraz (</w:t>
      </w:r>
      <w:proofErr w:type="spellStart"/>
      <w:r w:rsidRPr="009A56A5">
        <w:rPr>
          <w:rFonts w:ascii="Arial" w:hAnsi="Arial" w:cs="Arial"/>
        </w:rPr>
        <w:t>Nokalt</w:t>
      </w:r>
      <w:proofErr w:type="spellEnd"/>
      <w:r w:rsidRPr="009A56A5">
        <w:rPr>
          <w:rFonts w:ascii="Arial" w:hAnsi="Arial" w:cs="Arial"/>
        </w:rPr>
        <w:t>) que este dejaba la mayor parte de garrapatas en el animal. El grupo control siempre mostró una alta infestación de garrapatas.</w:t>
      </w:r>
    </w:p>
    <w:p w14:paraId="05FEAC49"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p>
    <w:p w14:paraId="16241702" w14:textId="77777777" w:rsidR="00A62AA4" w:rsidRPr="00B9186C" w:rsidRDefault="00A62AA4" w:rsidP="00A62AA4">
      <w:pPr>
        <w:pStyle w:val="has-text-align-justify"/>
        <w:shd w:val="clear" w:color="auto" w:fill="FFFFFF"/>
        <w:spacing w:before="360" w:beforeAutospacing="0" w:after="360" w:afterAutospacing="0"/>
        <w:jc w:val="both"/>
        <w:rPr>
          <w:rFonts w:ascii="Arial" w:hAnsi="Arial" w:cs="Arial"/>
          <w:b/>
          <w:bCs/>
        </w:rPr>
      </w:pPr>
      <w:r>
        <w:rPr>
          <w:rFonts w:ascii="Arial" w:hAnsi="Arial" w:cs="Arial"/>
          <w:b/>
          <w:bCs/>
        </w:rPr>
        <w:t xml:space="preserve">Grafica 1. Efectividad de </w:t>
      </w:r>
      <w:proofErr w:type="spellStart"/>
      <w:r>
        <w:rPr>
          <w:rFonts w:ascii="Arial" w:hAnsi="Arial" w:cs="Arial"/>
          <w:b/>
          <w:bCs/>
        </w:rPr>
        <w:t>garrapaticidas</w:t>
      </w:r>
      <w:proofErr w:type="spellEnd"/>
      <w:r>
        <w:rPr>
          <w:rFonts w:ascii="Arial" w:hAnsi="Arial" w:cs="Arial"/>
          <w:b/>
          <w:bCs/>
        </w:rPr>
        <w:t>.</w:t>
      </w:r>
    </w:p>
    <w:p w14:paraId="01935AD5"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Pr>
          <w:rFonts w:ascii="Arial" w:hAnsi="Arial" w:cs="Arial"/>
          <w:noProof/>
          <w14:ligatures w14:val="standardContextual"/>
        </w:rPr>
        <w:drawing>
          <wp:inline distT="0" distB="0" distL="0" distR="0" wp14:anchorId="46D1A98E" wp14:editId="746278C9">
            <wp:extent cx="4000500" cy="2667000"/>
            <wp:effectExtent l="0" t="0" r="0" b="0"/>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0D104C36"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Pr>
          <w:rFonts w:ascii="Arial" w:hAnsi="Arial" w:cs="Arial"/>
        </w:rPr>
        <w:t xml:space="preserve">Resultados de la efectividad de cada uno de los </w:t>
      </w:r>
      <w:proofErr w:type="spellStart"/>
      <w:r>
        <w:rPr>
          <w:rFonts w:ascii="Arial" w:hAnsi="Arial" w:cs="Arial"/>
        </w:rPr>
        <w:t>garrapaticidas</w:t>
      </w:r>
      <w:proofErr w:type="spellEnd"/>
      <w:r>
        <w:rPr>
          <w:rFonts w:ascii="Arial" w:hAnsi="Arial" w:cs="Arial"/>
        </w:rPr>
        <w:t>.</w:t>
      </w:r>
    </w:p>
    <w:p w14:paraId="45487B40" w14:textId="77777777" w:rsidR="00A62AA4" w:rsidRPr="009A56A5" w:rsidRDefault="00A62AA4" w:rsidP="00A62AA4">
      <w:pPr>
        <w:pStyle w:val="has-text-align-justify"/>
        <w:shd w:val="clear" w:color="auto" w:fill="FFFFFF"/>
        <w:spacing w:before="360" w:beforeAutospacing="0" w:after="360" w:afterAutospacing="0"/>
        <w:jc w:val="both"/>
        <w:rPr>
          <w:rFonts w:ascii="Arial" w:hAnsi="Arial" w:cs="Arial"/>
        </w:rPr>
      </w:pPr>
    </w:p>
    <w:p w14:paraId="08AD1E1B" w14:textId="77777777" w:rsidR="00A62AA4" w:rsidRPr="009A56A5" w:rsidRDefault="00A62AA4" w:rsidP="00A62AA4">
      <w:pPr>
        <w:pStyle w:val="has-text-align-justify"/>
        <w:shd w:val="clear" w:color="auto" w:fill="FFFFFF"/>
        <w:spacing w:before="360" w:beforeAutospacing="0" w:after="360" w:afterAutospacing="0"/>
        <w:jc w:val="both"/>
        <w:rPr>
          <w:rFonts w:ascii="Arial" w:hAnsi="Arial" w:cs="Arial"/>
        </w:rPr>
      </w:pPr>
      <w:r w:rsidRPr="009A56A5">
        <w:rPr>
          <w:rFonts w:ascii="Arial" w:hAnsi="Arial" w:cs="Arial"/>
        </w:rPr>
        <w:t xml:space="preserve">El comportamiento de los tratamientos fue el mismo en la totalidad de aplicaciones. En el inicio se muestra el estado de infestación que guardaban los animales antes de recibir el primer baño </w:t>
      </w:r>
      <w:proofErr w:type="spellStart"/>
      <w:r w:rsidRPr="009A56A5">
        <w:rPr>
          <w:rFonts w:ascii="Arial" w:hAnsi="Arial" w:cs="Arial"/>
        </w:rPr>
        <w:t>garrapaticida</w:t>
      </w:r>
      <w:proofErr w:type="spellEnd"/>
      <w:r w:rsidRPr="009A56A5">
        <w:rPr>
          <w:rFonts w:ascii="Arial" w:hAnsi="Arial" w:cs="Arial"/>
        </w:rPr>
        <w:t xml:space="preserve"> y muestra también como se comportó la población de garrapatas en las observaciones subsecuentes.</w:t>
      </w:r>
    </w:p>
    <w:p w14:paraId="7468B77D" w14:textId="77777777" w:rsidR="00A62AA4" w:rsidRPr="009A56A5" w:rsidRDefault="00A62AA4" w:rsidP="00A62AA4">
      <w:pPr>
        <w:pStyle w:val="has-text-align-justify"/>
        <w:shd w:val="clear" w:color="auto" w:fill="FFFFFF"/>
        <w:spacing w:before="360" w:beforeAutospacing="0" w:after="360" w:afterAutospacing="0"/>
        <w:jc w:val="both"/>
        <w:rPr>
          <w:rFonts w:ascii="Arial" w:hAnsi="Arial" w:cs="Arial"/>
        </w:rPr>
      </w:pPr>
      <w:r w:rsidRPr="009A56A5">
        <w:rPr>
          <w:rFonts w:ascii="Arial" w:hAnsi="Arial" w:cs="Arial"/>
        </w:rPr>
        <w:lastRenderedPageBreak/>
        <w:t xml:space="preserve">A los 15 días se repitió el baño con los mismos tratamientos. En el cual se notaron resultados de interés, el tratamiento de </w:t>
      </w:r>
      <w:proofErr w:type="spellStart"/>
      <w:r w:rsidRPr="009A56A5">
        <w:rPr>
          <w:rFonts w:ascii="Arial" w:hAnsi="Arial" w:cs="Arial"/>
        </w:rPr>
        <w:t>inclorfos</w:t>
      </w:r>
      <w:proofErr w:type="spellEnd"/>
      <w:r w:rsidRPr="009A56A5">
        <w:rPr>
          <w:rFonts w:ascii="Arial" w:hAnsi="Arial" w:cs="Arial"/>
        </w:rPr>
        <w:t xml:space="preserve"> fue el </w:t>
      </w:r>
      <w:proofErr w:type="spellStart"/>
      <w:r w:rsidRPr="009A56A5">
        <w:rPr>
          <w:rFonts w:ascii="Arial" w:hAnsi="Arial" w:cs="Arial"/>
        </w:rPr>
        <w:t>mas</w:t>
      </w:r>
      <w:proofErr w:type="spellEnd"/>
      <w:r w:rsidRPr="009A56A5">
        <w:rPr>
          <w:rFonts w:ascii="Arial" w:hAnsi="Arial" w:cs="Arial"/>
        </w:rPr>
        <w:t xml:space="preserve"> efectivo, en el que hubo una disminución muy notable de garrapatas en el bovino. </w:t>
      </w:r>
    </w:p>
    <w:p w14:paraId="705433C3" w14:textId="77777777" w:rsidR="00A62AA4" w:rsidRDefault="00A62AA4" w:rsidP="00A62AA4">
      <w:pPr>
        <w:pStyle w:val="has-text-align-justify"/>
        <w:shd w:val="clear" w:color="auto" w:fill="FFFFFF"/>
        <w:spacing w:before="360" w:beforeAutospacing="0" w:after="360" w:afterAutospacing="0"/>
        <w:jc w:val="both"/>
        <w:rPr>
          <w:rFonts w:ascii="Arial" w:hAnsi="Arial" w:cs="Arial"/>
        </w:rPr>
      </w:pPr>
      <w:r w:rsidRPr="009A56A5">
        <w:rPr>
          <w:rFonts w:ascii="Arial" w:hAnsi="Arial" w:cs="Arial"/>
        </w:rPr>
        <w:t xml:space="preserve">Repetimos el mismo procedimiento 15 días después de la primera aplicación y se pudo comprobar que la mejor opción de los tres </w:t>
      </w:r>
      <w:proofErr w:type="spellStart"/>
      <w:r w:rsidRPr="009A56A5">
        <w:rPr>
          <w:rFonts w:ascii="Arial" w:hAnsi="Arial" w:cs="Arial"/>
        </w:rPr>
        <w:t>garrapaticidas</w:t>
      </w:r>
      <w:proofErr w:type="spellEnd"/>
      <w:r w:rsidRPr="009A56A5">
        <w:rPr>
          <w:rFonts w:ascii="Arial" w:hAnsi="Arial" w:cs="Arial"/>
        </w:rPr>
        <w:t xml:space="preserve"> fue la efectividad del </w:t>
      </w:r>
      <w:proofErr w:type="spellStart"/>
      <w:r w:rsidRPr="009A56A5">
        <w:rPr>
          <w:rFonts w:ascii="Arial" w:hAnsi="Arial" w:cs="Arial"/>
        </w:rPr>
        <w:t>inclorfos</w:t>
      </w:r>
      <w:proofErr w:type="spellEnd"/>
      <w:r w:rsidRPr="009A56A5">
        <w:rPr>
          <w:rFonts w:ascii="Arial" w:hAnsi="Arial" w:cs="Arial"/>
        </w:rPr>
        <w:t>. El cual tuvo un derribo de garrapatas en menos de 8 horas, dejando limpio al bovino casi en su totalidad.</w:t>
      </w:r>
    </w:p>
    <w:p w14:paraId="6952BBB2" w14:textId="77777777" w:rsidR="00A62AA4" w:rsidRDefault="00A62AA4" w:rsidP="00A62AA4">
      <w:pPr>
        <w:pStyle w:val="NormalWeb"/>
        <w:jc w:val="both"/>
        <w:rPr>
          <w:rFonts w:ascii="Arial" w:hAnsi="Arial" w:cs="Arial"/>
          <w:b/>
          <w:bCs/>
          <w:sz w:val="28"/>
          <w:szCs w:val="28"/>
        </w:rPr>
      </w:pPr>
      <w:r w:rsidRPr="00BD0452">
        <w:rPr>
          <w:rFonts w:ascii="Arial" w:hAnsi="Arial" w:cs="Arial"/>
          <w:b/>
          <w:bCs/>
          <w:sz w:val="28"/>
          <w:szCs w:val="28"/>
        </w:rPr>
        <w:t>DISCUSIONES</w:t>
      </w:r>
    </w:p>
    <w:p w14:paraId="25F77F3F" w14:textId="77777777" w:rsidR="00A62AA4" w:rsidRDefault="00A62AA4" w:rsidP="00A62AA4">
      <w:pPr>
        <w:pStyle w:val="NormalWeb"/>
        <w:jc w:val="both"/>
        <w:rPr>
          <w:rFonts w:ascii="Arial" w:hAnsi="Arial" w:cs="Arial"/>
        </w:rPr>
      </w:pPr>
      <w:r>
        <w:rPr>
          <w:rFonts w:ascii="Arial" w:hAnsi="Arial" w:cs="Arial"/>
        </w:rPr>
        <w:t>Azuara y Cruz (2021) reportaron que Amitraz, como ingrediente activo controlaron el 55 % la presencia de moscas y garrapatas. Estos resultados varían con los obtenidos debido a que se consiguió un control del 70 % sobre las garrapatas, Esto se debe a una posible resistencia de las moscas debido a que es un producto ampliamente utilizado para controlar garrapatas y no es específico para moscas.</w:t>
      </w:r>
    </w:p>
    <w:p w14:paraId="22D956BA" w14:textId="77777777" w:rsidR="00A62AA4" w:rsidRDefault="00A62AA4" w:rsidP="00A62AA4">
      <w:pPr>
        <w:pStyle w:val="NormalWeb"/>
        <w:jc w:val="both"/>
        <w:rPr>
          <w:rFonts w:ascii="Arial" w:hAnsi="Arial" w:cs="Arial"/>
        </w:rPr>
      </w:pPr>
      <w:r>
        <w:rPr>
          <w:rFonts w:ascii="Arial" w:hAnsi="Arial" w:cs="Arial"/>
        </w:rPr>
        <w:t xml:space="preserve">Azuara y Cruz (2021) reportaron que al utilizar como ingrediente activo </w:t>
      </w:r>
      <w:proofErr w:type="spellStart"/>
      <w:r>
        <w:rPr>
          <w:rFonts w:ascii="Arial" w:hAnsi="Arial" w:cs="Arial"/>
        </w:rPr>
        <w:t>Clorpirifos</w:t>
      </w:r>
      <w:proofErr w:type="spellEnd"/>
      <w:r>
        <w:rPr>
          <w:rFonts w:ascii="Arial" w:hAnsi="Arial" w:cs="Arial"/>
        </w:rPr>
        <w:t xml:space="preserve">, lograron un control del 73% entre moscas y garrapatas. Estos resultados varían muy poco con los obtenidos debido a que se consiguió un control del 75% sobre las garrapatas, esto se debe a que el producto utilizado es más eficaz para moscas y garrapatas. </w:t>
      </w:r>
    </w:p>
    <w:p w14:paraId="06E0D1F3" w14:textId="77777777" w:rsidR="00A62AA4" w:rsidRDefault="00A62AA4" w:rsidP="00A62AA4">
      <w:pPr>
        <w:pStyle w:val="NormalWeb"/>
        <w:jc w:val="both"/>
        <w:rPr>
          <w:rFonts w:ascii="Arial" w:hAnsi="Arial" w:cs="Arial"/>
        </w:rPr>
      </w:pPr>
      <w:r>
        <w:rPr>
          <w:rFonts w:ascii="Arial" w:hAnsi="Arial" w:cs="Arial"/>
        </w:rPr>
        <w:t xml:space="preserve">Azuara y Cruz (2021) reportaron que al utilizar como ingrediente activo </w:t>
      </w:r>
      <w:proofErr w:type="spellStart"/>
      <w:r>
        <w:rPr>
          <w:rFonts w:ascii="Arial" w:hAnsi="Arial" w:cs="Arial"/>
        </w:rPr>
        <w:t>Inclorfos</w:t>
      </w:r>
      <w:proofErr w:type="spellEnd"/>
      <w:r>
        <w:rPr>
          <w:rFonts w:ascii="Arial" w:hAnsi="Arial" w:cs="Arial"/>
        </w:rPr>
        <w:t xml:space="preserve">, lograron un control del 90% entre moscas y garrapatas. Estos resultados son igual a los obtenidos debido a que de igual forma se logró conseguir un control del 90% sobre las garrapatas, esto se debe a que el producto es utilizado y muy eficaz para el control de moscas y garrapatas. </w:t>
      </w:r>
    </w:p>
    <w:p w14:paraId="79E3097A" w14:textId="77777777" w:rsidR="00A62AA4" w:rsidRPr="009F2E70" w:rsidRDefault="00A62AA4" w:rsidP="00A62AA4">
      <w:pPr>
        <w:pStyle w:val="has-text-align-justify"/>
        <w:shd w:val="clear" w:color="auto" w:fill="FFFFFF"/>
        <w:spacing w:before="360" w:beforeAutospacing="0" w:after="360" w:afterAutospacing="0"/>
        <w:jc w:val="both"/>
        <w:rPr>
          <w:rFonts w:ascii="Arial" w:hAnsi="Arial" w:cs="Arial"/>
        </w:rPr>
      </w:pPr>
    </w:p>
    <w:p w14:paraId="15EF81FD"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sz w:val="28"/>
          <w:szCs w:val="28"/>
        </w:rPr>
      </w:pPr>
      <w:r w:rsidRPr="009A56A5">
        <w:rPr>
          <w:rFonts w:ascii="Arial" w:hAnsi="Arial" w:cs="Arial"/>
          <w:b/>
          <w:bCs/>
          <w:sz w:val="28"/>
          <w:szCs w:val="28"/>
        </w:rPr>
        <w:t>CONCLUSION</w:t>
      </w:r>
    </w:p>
    <w:p w14:paraId="205A7358" w14:textId="77777777" w:rsidR="00A62AA4" w:rsidRPr="009A56A5" w:rsidRDefault="00A62AA4" w:rsidP="00A62AA4">
      <w:pPr>
        <w:pStyle w:val="has-text-align-justify"/>
        <w:shd w:val="clear" w:color="auto" w:fill="FFFFFF"/>
        <w:spacing w:before="360" w:beforeAutospacing="0" w:after="360" w:afterAutospacing="0"/>
        <w:jc w:val="both"/>
        <w:rPr>
          <w:rFonts w:ascii="Arial" w:hAnsi="Arial" w:cs="Arial"/>
        </w:rPr>
      </w:pPr>
      <w:r w:rsidRPr="009A56A5">
        <w:rPr>
          <w:rFonts w:ascii="Arial" w:hAnsi="Arial" w:cs="Arial"/>
        </w:rPr>
        <w:t>Durante las observaciones y practicas realizadas llegamos a las siguientes conclusiones:</w:t>
      </w:r>
    </w:p>
    <w:p w14:paraId="4907C5CB" w14:textId="77777777" w:rsidR="00A62AA4" w:rsidRPr="009A56A5" w:rsidRDefault="00A62AA4" w:rsidP="00A62AA4">
      <w:pPr>
        <w:pStyle w:val="has-text-align-justify"/>
        <w:numPr>
          <w:ilvl w:val="0"/>
          <w:numId w:val="2"/>
        </w:numPr>
        <w:shd w:val="clear" w:color="auto" w:fill="FFFFFF"/>
        <w:spacing w:before="360" w:beforeAutospacing="0" w:after="360" w:afterAutospacing="0"/>
        <w:jc w:val="both"/>
        <w:rPr>
          <w:rFonts w:ascii="Arial" w:hAnsi="Arial" w:cs="Arial"/>
        </w:rPr>
      </w:pPr>
      <w:r w:rsidRPr="009A56A5">
        <w:rPr>
          <w:rFonts w:ascii="Arial" w:hAnsi="Arial" w:cs="Arial"/>
        </w:rPr>
        <w:t xml:space="preserve">La infestación de </w:t>
      </w:r>
      <w:r>
        <w:rPr>
          <w:rFonts w:ascii="Arial" w:hAnsi="Arial" w:cs="Arial"/>
        </w:rPr>
        <w:t xml:space="preserve">garrapatas presenta </w:t>
      </w:r>
      <w:r w:rsidRPr="009A56A5">
        <w:rPr>
          <w:rFonts w:ascii="Arial" w:hAnsi="Arial" w:cs="Arial"/>
        </w:rPr>
        <w:t>un problema serio en la ganadería bovina en</w:t>
      </w:r>
      <w:r>
        <w:rPr>
          <w:rFonts w:ascii="Arial" w:hAnsi="Arial" w:cs="Arial"/>
        </w:rPr>
        <w:t xml:space="preserve"> la región, </w:t>
      </w:r>
      <w:r w:rsidRPr="009A56A5">
        <w:rPr>
          <w:rFonts w:ascii="Arial" w:hAnsi="Arial" w:cs="Arial"/>
        </w:rPr>
        <w:t>ya que disminuyen la producción de leche y carne.</w:t>
      </w:r>
    </w:p>
    <w:p w14:paraId="4A3BD9E2" w14:textId="77777777" w:rsidR="00A62AA4" w:rsidRPr="009A56A5" w:rsidRDefault="00A62AA4" w:rsidP="00A62AA4">
      <w:pPr>
        <w:pStyle w:val="has-text-align-justify"/>
        <w:numPr>
          <w:ilvl w:val="0"/>
          <w:numId w:val="2"/>
        </w:numPr>
        <w:shd w:val="clear" w:color="auto" w:fill="FFFFFF"/>
        <w:spacing w:before="360" w:beforeAutospacing="0" w:after="360" w:afterAutospacing="0"/>
        <w:jc w:val="both"/>
        <w:rPr>
          <w:rFonts w:ascii="Arial" w:hAnsi="Arial" w:cs="Arial"/>
        </w:rPr>
      </w:pPr>
      <w:r w:rsidRPr="009A56A5">
        <w:rPr>
          <w:rFonts w:ascii="Arial" w:hAnsi="Arial" w:cs="Arial"/>
        </w:rPr>
        <w:t xml:space="preserve">Es posible mantener disminuida dicha población con buenas prácticas de manejo y utilizando </w:t>
      </w:r>
      <w:proofErr w:type="spellStart"/>
      <w:r>
        <w:rPr>
          <w:rFonts w:ascii="Arial" w:hAnsi="Arial" w:cs="Arial"/>
        </w:rPr>
        <w:t>garrapatacidas</w:t>
      </w:r>
      <w:proofErr w:type="spellEnd"/>
      <w:r w:rsidRPr="009A56A5">
        <w:rPr>
          <w:rFonts w:ascii="Arial" w:hAnsi="Arial" w:cs="Arial"/>
        </w:rPr>
        <w:t xml:space="preserve"> eficientes como la cipermetrina.</w:t>
      </w:r>
    </w:p>
    <w:p w14:paraId="75228479" w14:textId="77777777" w:rsidR="00A62AA4" w:rsidRDefault="00A62AA4" w:rsidP="00A62AA4">
      <w:pPr>
        <w:pStyle w:val="has-text-align-justify"/>
        <w:numPr>
          <w:ilvl w:val="0"/>
          <w:numId w:val="2"/>
        </w:numPr>
        <w:shd w:val="clear" w:color="auto" w:fill="FFFFFF"/>
        <w:spacing w:before="360" w:beforeAutospacing="0" w:after="360" w:afterAutospacing="0"/>
        <w:jc w:val="both"/>
        <w:rPr>
          <w:rFonts w:ascii="Arial" w:hAnsi="Arial" w:cs="Arial"/>
        </w:rPr>
      </w:pPr>
      <w:r w:rsidRPr="009A56A5">
        <w:rPr>
          <w:rFonts w:ascii="Arial" w:hAnsi="Arial" w:cs="Arial"/>
        </w:rPr>
        <w:t>Los baños de aspersión ofrecen buenos resultados si se aplican a intervalos de 15 días</w:t>
      </w:r>
      <w:r>
        <w:rPr>
          <w:rFonts w:ascii="Arial" w:hAnsi="Arial" w:cs="Arial"/>
        </w:rPr>
        <w:t>.</w:t>
      </w:r>
    </w:p>
    <w:p w14:paraId="4840F9D6" w14:textId="77777777" w:rsidR="00A62AA4" w:rsidRDefault="00A62AA4" w:rsidP="00A62AA4">
      <w:pPr>
        <w:pStyle w:val="has-text-align-justify"/>
        <w:shd w:val="clear" w:color="auto" w:fill="FFFFFF"/>
        <w:spacing w:before="360" w:beforeAutospacing="0" w:after="360" w:afterAutospacing="0"/>
        <w:jc w:val="both"/>
      </w:pPr>
      <w:r w:rsidRPr="009A56A5">
        <w:rPr>
          <w:rFonts w:ascii="Arial" w:hAnsi="Arial" w:cs="Arial"/>
          <w:b/>
          <w:bCs/>
          <w:sz w:val="28"/>
          <w:szCs w:val="28"/>
        </w:rPr>
        <w:lastRenderedPageBreak/>
        <w:t xml:space="preserve">Recomendaciones </w:t>
      </w:r>
    </w:p>
    <w:p w14:paraId="7FBD6586" w14:textId="77777777" w:rsidR="00A62AA4" w:rsidRPr="009A56A5" w:rsidRDefault="00A62AA4" w:rsidP="00A62AA4">
      <w:pPr>
        <w:pStyle w:val="has-text-align-justify"/>
        <w:numPr>
          <w:ilvl w:val="0"/>
          <w:numId w:val="2"/>
        </w:numPr>
        <w:shd w:val="clear" w:color="auto" w:fill="FFFFFF"/>
        <w:spacing w:before="360" w:beforeAutospacing="0" w:after="360" w:afterAutospacing="0"/>
        <w:jc w:val="both"/>
        <w:rPr>
          <w:rFonts w:ascii="Arial" w:hAnsi="Arial" w:cs="Arial"/>
        </w:rPr>
      </w:pPr>
      <w:r w:rsidRPr="009A56A5">
        <w:rPr>
          <w:rFonts w:ascii="Arial" w:hAnsi="Arial" w:cs="Arial"/>
        </w:rPr>
        <w:t xml:space="preserve">Se recomienda la aplicación de baños con cipermetrina cada 15 días. </w:t>
      </w:r>
    </w:p>
    <w:p w14:paraId="1FECBD44" w14:textId="77777777" w:rsidR="00A62AA4" w:rsidRPr="009A56A5" w:rsidRDefault="00A62AA4" w:rsidP="00A62AA4">
      <w:pPr>
        <w:pStyle w:val="has-text-align-justify"/>
        <w:numPr>
          <w:ilvl w:val="0"/>
          <w:numId w:val="2"/>
        </w:numPr>
        <w:shd w:val="clear" w:color="auto" w:fill="FFFFFF"/>
        <w:spacing w:before="360" w:beforeAutospacing="0" w:after="360" w:afterAutospacing="0"/>
        <w:jc w:val="both"/>
        <w:rPr>
          <w:rFonts w:ascii="Arial" w:hAnsi="Arial" w:cs="Arial"/>
          <w:b/>
          <w:bCs/>
        </w:rPr>
      </w:pPr>
      <w:r w:rsidRPr="009A56A5">
        <w:rPr>
          <w:rFonts w:ascii="Arial" w:hAnsi="Arial" w:cs="Arial"/>
        </w:rPr>
        <w:t>Recomendamos realizar periódicamente estudios semejantes para evaluar la resistencia a los mosquicidas comunes.</w:t>
      </w:r>
    </w:p>
    <w:p w14:paraId="5825AFA5" w14:textId="77777777" w:rsidR="00A62AA4" w:rsidRDefault="00A62AA4" w:rsidP="00A62AA4">
      <w:pPr>
        <w:pStyle w:val="has-text-align-justify"/>
        <w:shd w:val="clear" w:color="auto" w:fill="FFFFFF"/>
        <w:spacing w:before="360" w:beforeAutospacing="0" w:after="360" w:afterAutospacing="0"/>
        <w:jc w:val="both"/>
        <w:rPr>
          <w:rFonts w:ascii="Arial" w:hAnsi="Arial" w:cs="Arial"/>
          <w:b/>
          <w:bCs/>
        </w:rPr>
      </w:pPr>
    </w:p>
    <w:p w14:paraId="38D033E5" w14:textId="77777777" w:rsidR="00A62AA4" w:rsidRDefault="00A62AA4" w:rsidP="00A62AA4">
      <w:pPr>
        <w:spacing w:before="100" w:beforeAutospacing="1" w:after="100" w:afterAutospacing="1" w:line="240" w:lineRule="auto"/>
        <w:jc w:val="both"/>
        <w:rPr>
          <w:rFonts w:eastAsia="Times New Roman" w:cs="Arial"/>
          <w:kern w:val="0"/>
          <w:sz w:val="24"/>
          <w:szCs w:val="24"/>
          <w:lang w:eastAsia="es-MX"/>
          <w14:ligatures w14:val="none"/>
        </w:rPr>
      </w:pPr>
      <w:r w:rsidRPr="00624845">
        <w:rPr>
          <w:rFonts w:eastAsia="Times New Roman" w:cs="Arial"/>
          <w:kern w:val="0"/>
          <w:sz w:val="24"/>
          <w:szCs w:val="24"/>
          <w:lang w:eastAsia="es-MX"/>
          <w14:ligatures w14:val="none"/>
        </w:rPr>
        <w:t xml:space="preserve">El estudio evaluó la eficacia de tres </w:t>
      </w:r>
      <w:proofErr w:type="spellStart"/>
      <w:r w:rsidRPr="00624845">
        <w:rPr>
          <w:rFonts w:eastAsia="Times New Roman" w:cs="Arial"/>
          <w:kern w:val="0"/>
          <w:sz w:val="24"/>
          <w:szCs w:val="24"/>
          <w:lang w:eastAsia="es-MX"/>
          <w14:ligatures w14:val="none"/>
        </w:rPr>
        <w:t>garrapaticidas</w:t>
      </w:r>
      <w:proofErr w:type="spellEnd"/>
      <w:r w:rsidRPr="00624845">
        <w:rPr>
          <w:rFonts w:eastAsia="Times New Roman" w:cs="Arial"/>
          <w:kern w:val="0"/>
          <w:sz w:val="24"/>
          <w:szCs w:val="24"/>
          <w:lang w:eastAsia="es-MX"/>
          <w14:ligatures w14:val="none"/>
        </w:rPr>
        <w:t xml:space="preserve"> en bovinos mediante la observación de la disminución de garrapatas tras aplicaciones programadas. Para analizar los resultados, se utilizó un Análisis de Varianza (ANOVA) y una comparación de medias, lo que permite determinar si existen diferencias significativas entre los tratamientos empleados.</w:t>
      </w:r>
    </w:p>
    <w:p w14:paraId="2663A1B3" w14:textId="77777777" w:rsidR="00A62AA4" w:rsidRPr="009F2E70" w:rsidRDefault="00A62AA4" w:rsidP="00A62AA4">
      <w:pPr>
        <w:pStyle w:val="NormalWeb"/>
        <w:jc w:val="both"/>
        <w:rPr>
          <w:rFonts w:ascii="Arial" w:hAnsi="Arial" w:cs="Arial"/>
        </w:rPr>
      </w:pPr>
    </w:p>
    <w:p w14:paraId="132F90C4" w14:textId="77777777" w:rsidR="00BC6263" w:rsidRDefault="00BC6263"/>
    <w:sectPr w:rsidR="00BC626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961B1A"/>
    <w:multiLevelType w:val="hybridMultilevel"/>
    <w:tmpl w:val="E4B817EE"/>
    <w:lvl w:ilvl="0" w:tplc="F1FAA236">
      <w:numFmt w:val="bullet"/>
      <w:lvlText w:val=""/>
      <w:lvlJc w:val="left"/>
      <w:pPr>
        <w:ind w:left="1080" w:hanging="360"/>
      </w:pPr>
      <w:rPr>
        <w:rFonts w:ascii="Symbol" w:eastAsia="Times New Roman" w:hAnsi="Symbol" w:cs="Aria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461D13B5"/>
    <w:multiLevelType w:val="hybridMultilevel"/>
    <w:tmpl w:val="780262CC"/>
    <w:lvl w:ilvl="0" w:tplc="F1FAA236">
      <w:numFmt w:val="bullet"/>
      <w:lvlText w:val=""/>
      <w:lvlJc w:val="left"/>
      <w:pPr>
        <w:ind w:left="1080" w:hanging="360"/>
      </w:pPr>
      <w:rPr>
        <w:rFonts w:ascii="Symbol" w:eastAsia="Times New Roman" w:hAnsi="Symbol" w:cs="Aria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AA4"/>
    <w:rsid w:val="00A62AA4"/>
    <w:rsid w:val="00A95A02"/>
    <w:rsid w:val="00BC626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7AF413"/>
  <w15:chartTrackingRefBased/>
  <w15:docId w15:val="{914E792F-5672-4F40-AD33-922B34C7C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2AA4"/>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as-text-align-justify">
    <w:name w:val="has-text-align-justify"/>
    <w:basedOn w:val="Normal"/>
    <w:rsid w:val="00A62AA4"/>
    <w:pPr>
      <w:spacing w:before="100" w:beforeAutospacing="1" w:after="100" w:afterAutospacing="1" w:line="240" w:lineRule="auto"/>
    </w:pPr>
    <w:rPr>
      <w:rFonts w:ascii="Times New Roman" w:eastAsia="Times New Roman" w:hAnsi="Times New Roman" w:cs="Times New Roman"/>
      <w:kern w:val="0"/>
      <w:sz w:val="24"/>
      <w:szCs w:val="24"/>
      <w:lang w:eastAsia="es-MX"/>
      <w14:ligatures w14:val="none"/>
    </w:rPr>
  </w:style>
  <w:style w:type="paragraph" w:styleId="NormalWeb">
    <w:name w:val="Normal (Web)"/>
    <w:basedOn w:val="Normal"/>
    <w:uiPriority w:val="99"/>
    <w:unhideWhenUsed/>
    <w:rsid w:val="00A62AA4"/>
    <w:pPr>
      <w:spacing w:before="100" w:beforeAutospacing="1" w:after="100" w:afterAutospacing="1" w:line="240" w:lineRule="auto"/>
    </w:pPr>
    <w:rPr>
      <w:rFonts w:ascii="Times New Roman" w:eastAsia="Times New Roman" w:hAnsi="Times New Roman" w:cs="Times New Roman"/>
      <w:kern w:val="0"/>
      <w:sz w:val="24"/>
      <w:szCs w:val="24"/>
      <w:lang w:eastAsia="es-MX"/>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hart" Target="charts/chart1.xml"/><Relationship Id="rId5" Type="http://schemas.openxmlformats.org/officeDocument/2006/relationships/image" Target="media/image1.png"/><Relationship Id="rId4"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s-MX"/>
              <a:t>EFECTIVIDAD</a:t>
            </a:r>
            <a:r>
              <a:rPr lang="es-MX" baseline="0"/>
              <a:t> DE GARRAPATICIDAS</a:t>
            </a:r>
            <a:endParaRPr lang="es-MX"/>
          </a:p>
        </c:rich>
      </c:tx>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s-MX"/>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AMITRAZ</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Hoja1!$A$2:$A$7</c:f>
              <c:strCache>
                <c:ptCount val="6"/>
                <c:pt idx="0">
                  <c:v>5 DIAS </c:v>
                </c:pt>
                <c:pt idx="1">
                  <c:v>10 DIAS </c:v>
                </c:pt>
                <c:pt idx="2">
                  <c:v>15 DIAS </c:v>
                </c:pt>
                <c:pt idx="3">
                  <c:v>20 DIAS </c:v>
                </c:pt>
                <c:pt idx="4">
                  <c:v>25 DIAS </c:v>
                </c:pt>
                <c:pt idx="5">
                  <c:v>30 DIAS </c:v>
                </c:pt>
              </c:strCache>
            </c:strRef>
          </c:cat>
          <c:val>
            <c:numRef>
              <c:f>Hoja1!$B$2:$B$7</c:f>
              <c:numCache>
                <c:formatCode>0%</c:formatCode>
                <c:ptCount val="6"/>
                <c:pt idx="0">
                  <c:v>0.3</c:v>
                </c:pt>
                <c:pt idx="1">
                  <c:v>0.3</c:v>
                </c:pt>
                <c:pt idx="2">
                  <c:v>0.4</c:v>
                </c:pt>
                <c:pt idx="3">
                  <c:v>0.45</c:v>
                </c:pt>
                <c:pt idx="4">
                  <c:v>0.6</c:v>
                </c:pt>
                <c:pt idx="5">
                  <c:v>0.7</c:v>
                </c:pt>
              </c:numCache>
            </c:numRef>
          </c:val>
          <c:extLst>
            <c:ext xmlns:c16="http://schemas.microsoft.com/office/drawing/2014/chart" uri="{C3380CC4-5D6E-409C-BE32-E72D297353CC}">
              <c16:uniqueId val="{00000000-FEE1-4E02-B15A-745CBE7EBD42}"/>
            </c:ext>
          </c:extLst>
        </c:ser>
        <c:ser>
          <c:idx val="1"/>
          <c:order val="1"/>
          <c:tx>
            <c:strRef>
              <c:f>Hoja1!$C$1</c:f>
              <c:strCache>
                <c:ptCount val="1"/>
                <c:pt idx="0">
                  <c:v>CLORPIRIFOS</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cat>
            <c:strRef>
              <c:f>Hoja1!$A$2:$A$7</c:f>
              <c:strCache>
                <c:ptCount val="6"/>
                <c:pt idx="0">
                  <c:v>5 DIAS </c:v>
                </c:pt>
                <c:pt idx="1">
                  <c:v>10 DIAS </c:v>
                </c:pt>
                <c:pt idx="2">
                  <c:v>15 DIAS </c:v>
                </c:pt>
                <c:pt idx="3">
                  <c:v>20 DIAS </c:v>
                </c:pt>
                <c:pt idx="4">
                  <c:v>25 DIAS </c:v>
                </c:pt>
                <c:pt idx="5">
                  <c:v>30 DIAS </c:v>
                </c:pt>
              </c:strCache>
            </c:strRef>
          </c:cat>
          <c:val>
            <c:numRef>
              <c:f>Hoja1!$C$2:$C$7</c:f>
              <c:numCache>
                <c:formatCode>0%</c:formatCode>
                <c:ptCount val="6"/>
                <c:pt idx="0">
                  <c:v>0.4</c:v>
                </c:pt>
                <c:pt idx="1">
                  <c:v>0.5</c:v>
                </c:pt>
                <c:pt idx="2">
                  <c:v>0.5</c:v>
                </c:pt>
                <c:pt idx="3">
                  <c:v>0.6</c:v>
                </c:pt>
                <c:pt idx="4">
                  <c:v>0.7</c:v>
                </c:pt>
                <c:pt idx="5">
                  <c:v>0.75</c:v>
                </c:pt>
              </c:numCache>
            </c:numRef>
          </c:val>
          <c:extLst>
            <c:ext xmlns:c16="http://schemas.microsoft.com/office/drawing/2014/chart" uri="{C3380CC4-5D6E-409C-BE32-E72D297353CC}">
              <c16:uniqueId val="{00000001-FEE1-4E02-B15A-745CBE7EBD42}"/>
            </c:ext>
          </c:extLst>
        </c:ser>
        <c:ser>
          <c:idx val="2"/>
          <c:order val="2"/>
          <c:tx>
            <c:strRef>
              <c:f>Hoja1!$D$1</c:f>
              <c:strCache>
                <c:ptCount val="1"/>
                <c:pt idx="0">
                  <c:v>INCLORFOS</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Hoja1!$A$2:$A$7</c:f>
              <c:strCache>
                <c:ptCount val="6"/>
                <c:pt idx="0">
                  <c:v>5 DIAS </c:v>
                </c:pt>
                <c:pt idx="1">
                  <c:v>10 DIAS </c:v>
                </c:pt>
                <c:pt idx="2">
                  <c:v>15 DIAS </c:v>
                </c:pt>
                <c:pt idx="3">
                  <c:v>20 DIAS </c:v>
                </c:pt>
                <c:pt idx="4">
                  <c:v>25 DIAS </c:v>
                </c:pt>
                <c:pt idx="5">
                  <c:v>30 DIAS </c:v>
                </c:pt>
              </c:strCache>
            </c:strRef>
          </c:cat>
          <c:val>
            <c:numRef>
              <c:f>Hoja1!$D$2:$D$7</c:f>
              <c:numCache>
                <c:formatCode>0%</c:formatCode>
                <c:ptCount val="6"/>
                <c:pt idx="0">
                  <c:v>0.6</c:v>
                </c:pt>
                <c:pt idx="1">
                  <c:v>0.65</c:v>
                </c:pt>
                <c:pt idx="2">
                  <c:v>0.7</c:v>
                </c:pt>
                <c:pt idx="3">
                  <c:v>0.75</c:v>
                </c:pt>
                <c:pt idx="4">
                  <c:v>0.8</c:v>
                </c:pt>
                <c:pt idx="5">
                  <c:v>0.9</c:v>
                </c:pt>
              </c:numCache>
            </c:numRef>
          </c:val>
          <c:extLst>
            <c:ext xmlns:c16="http://schemas.microsoft.com/office/drawing/2014/chart" uri="{C3380CC4-5D6E-409C-BE32-E72D297353CC}">
              <c16:uniqueId val="{00000002-FEE1-4E02-B15A-745CBE7EBD42}"/>
            </c:ext>
          </c:extLst>
        </c:ser>
        <c:dLbls>
          <c:showLegendKey val="0"/>
          <c:showVal val="0"/>
          <c:showCatName val="0"/>
          <c:showSerName val="0"/>
          <c:showPercent val="0"/>
          <c:showBubbleSize val="0"/>
        </c:dLbls>
        <c:gapWidth val="65"/>
        <c:shape val="box"/>
        <c:axId val="962655616"/>
        <c:axId val="962654368"/>
        <c:axId val="0"/>
      </c:bar3DChart>
      <c:catAx>
        <c:axId val="962655616"/>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s-MX"/>
          </a:p>
        </c:txPr>
        <c:crossAx val="962654368"/>
        <c:crosses val="autoZero"/>
        <c:auto val="1"/>
        <c:lblAlgn val="ctr"/>
        <c:lblOffset val="100"/>
        <c:noMultiLvlLbl val="0"/>
      </c:catAx>
      <c:valAx>
        <c:axId val="962654368"/>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s-MX"/>
          </a:p>
        </c:txPr>
        <c:crossAx val="962655616"/>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794</Words>
  <Characters>4370</Characters>
  <Application>Microsoft Office Word</Application>
  <DocSecurity>0</DocSecurity>
  <Lines>36</Lines>
  <Paragraphs>10</Paragraphs>
  <ScaleCrop>false</ScaleCrop>
  <Company/>
  <LinksUpToDate>false</LinksUpToDate>
  <CharactersWithSpaces>5154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Joel Sandoval Tagua</dc:creator>
  <cp:keywords/>
  <dc:description/>
  <cp:lastModifiedBy>Joel Sandoval Tagua</cp:lastModifiedBy>
  <cp:revision>1</cp:revision>
  <dcterms:created xsi:type="dcterms:W3CDTF">2025-03-29T20:13:00Z</dcterms:created>
  <dcterms:modified xsi:type="dcterms:W3CDTF">2025-03-29T20:14:00Z</dcterms:modified>
</cp:coreProperties>
</file>