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FD" w:rsidRDefault="00D53FFD" w:rsidP="006147A7">
      <w:pPr>
        <w:spacing w:after="0" w:line="240" w:lineRule="auto"/>
        <w:rPr>
          <w:b/>
        </w:rPr>
      </w:pPr>
      <w:r w:rsidRPr="00D53FFD">
        <w:rPr>
          <w:b/>
        </w:rPr>
        <w:t xml:space="preserve"> </w:t>
      </w:r>
      <w:r w:rsidR="006147A7" w:rsidRPr="006B5745">
        <w:rPr>
          <w:rFonts w:ascii="Arial" w:hAnsi="Arial" w:cs="Arial"/>
          <w:b/>
          <w:noProof/>
          <w:sz w:val="32"/>
          <w:szCs w:val="32"/>
          <w:lang w:eastAsia="es-MX"/>
        </w:rPr>
        <w:drawing>
          <wp:inline distT="0" distB="0" distL="0" distR="0" wp14:anchorId="1E4486C5" wp14:editId="45F2FDD2">
            <wp:extent cx="9134475" cy="2228850"/>
            <wp:effectExtent l="0" t="0" r="9525" b="0"/>
            <wp:docPr id="1" name="Image 1" descr="A picture containing drawin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drawing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5795" cy="22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305" w:rsidRDefault="00312305" w:rsidP="00BA6976">
      <w:pPr>
        <w:pStyle w:val="Ttulo"/>
        <w:jc w:val="center"/>
        <w:rPr>
          <w:b/>
          <w:color w:val="1F4E79"/>
          <w:w w:val="105"/>
        </w:rPr>
      </w:pPr>
    </w:p>
    <w:p w:rsidR="006147A7" w:rsidRDefault="006B5745" w:rsidP="00BA6976">
      <w:pPr>
        <w:pStyle w:val="Ttulo"/>
        <w:jc w:val="center"/>
        <w:rPr>
          <w:b/>
          <w:color w:val="1F4E79"/>
          <w:w w:val="105"/>
        </w:rPr>
      </w:pPr>
      <w:r>
        <w:rPr>
          <w:b/>
          <w:color w:val="1F4E79"/>
          <w:w w:val="105"/>
        </w:rPr>
        <w:t>Cuadro sinoptico</w:t>
      </w:r>
      <w:r w:rsidR="004803FC" w:rsidRPr="00312305">
        <w:rPr>
          <w:b/>
          <w:color w:val="1F4E79"/>
          <w:w w:val="105"/>
        </w:rPr>
        <w:t xml:space="preserve"> </w:t>
      </w:r>
    </w:p>
    <w:p w:rsidR="00312305" w:rsidRPr="00312305" w:rsidRDefault="00312305" w:rsidP="00312305"/>
    <w:p w:rsidR="00BA6976" w:rsidRPr="006B5745" w:rsidRDefault="006147A7" w:rsidP="00BA6976">
      <w:pPr>
        <w:spacing w:line="360" w:lineRule="auto"/>
        <w:ind w:left="112" w:right="3359"/>
        <w:rPr>
          <w:rFonts w:ascii="Arial" w:hAnsi="Arial" w:cs="Arial"/>
          <w:b/>
          <w:i/>
          <w:color w:val="323E4F" w:themeColor="text2" w:themeShade="BF"/>
          <w:w w:val="85"/>
          <w:sz w:val="32"/>
          <w:szCs w:val="32"/>
        </w:rPr>
      </w:pPr>
      <w:r w:rsidRPr="006B5745">
        <w:rPr>
          <w:rFonts w:ascii="Arial" w:hAnsi="Arial" w:cs="Arial"/>
          <w:b/>
          <w:i/>
          <w:color w:val="121E31"/>
          <w:w w:val="85"/>
          <w:sz w:val="32"/>
          <w:szCs w:val="32"/>
        </w:rPr>
        <w:t>Nombre de la Alumna</w:t>
      </w:r>
      <w:r w:rsidRPr="006B5745">
        <w:rPr>
          <w:rFonts w:ascii="Arial" w:hAnsi="Arial" w:cs="Arial"/>
          <w:i/>
          <w:color w:val="121E31"/>
          <w:w w:val="85"/>
          <w:sz w:val="32"/>
          <w:szCs w:val="32"/>
        </w:rPr>
        <w:t xml:space="preserve">: </w:t>
      </w:r>
      <w:r w:rsidRPr="006B5745">
        <w:rPr>
          <w:rFonts w:ascii="Arial" w:hAnsi="Arial" w:cs="Arial"/>
          <w:b/>
          <w:i/>
          <w:color w:val="323E4F" w:themeColor="text2" w:themeShade="BF"/>
          <w:w w:val="85"/>
          <w:sz w:val="32"/>
          <w:szCs w:val="32"/>
        </w:rPr>
        <w:t>Yanin Coutiño de los Sant</w:t>
      </w:r>
      <w:r w:rsidR="00BA6976" w:rsidRPr="006B5745">
        <w:rPr>
          <w:rFonts w:ascii="Arial" w:hAnsi="Arial" w:cs="Arial"/>
          <w:b/>
          <w:i/>
          <w:color w:val="323E4F" w:themeColor="text2" w:themeShade="BF"/>
          <w:w w:val="85"/>
          <w:sz w:val="32"/>
          <w:szCs w:val="32"/>
        </w:rPr>
        <w:t>os.</w:t>
      </w:r>
    </w:p>
    <w:p w:rsidR="00C17CEB" w:rsidRPr="006B5745" w:rsidRDefault="00BA6976" w:rsidP="00BA6976">
      <w:pPr>
        <w:spacing w:line="360" w:lineRule="auto"/>
        <w:ind w:left="112" w:right="3359"/>
        <w:rPr>
          <w:rFonts w:ascii="Arial" w:hAnsi="Arial" w:cs="Arial"/>
          <w:b/>
          <w:bCs/>
          <w:color w:val="444444"/>
          <w:sz w:val="28"/>
          <w:szCs w:val="28"/>
        </w:rPr>
      </w:pPr>
      <w:r w:rsidRPr="006B5745">
        <w:rPr>
          <w:rFonts w:ascii="Arial" w:hAnsi="Arial" w:cs="Arial"/>
          <w:b/>
          <w:i/>
          <w:color w:val="121E31"/>
          <w:w w:val="85"/>
          <w:sz w:val="32"/>
          <w:szCs w:val="32"/>
        </w:rPr>
        <w:t>Materia:</w:t>
      </w:r>
      <w:r w:rsidR="00312305" w:rsidRPr="006B5745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</w:t>
      </w:r>
      <w:r w:rsidR="006B5745" w:rsidRPr="006B5745">
        <w:rPr>
          <w:rFonts w:ascii="Arial" w:hAnsi="Arial" w:cs="Arial"/>
          <w:b/>
          <w:sz w:val="32"/>
          <w:szCs w:val="32"/>
          <w:shd w:val="clear" w:color="auto" w:fill="FFFFFF"/>
        </w:rPr>
        <w:t>Didáctica II</w:t>
      </w:r>
    </w:p>
    <w:p w:rsidR="006147A7" w:rsidRPr="006B5745" w:rsidRDefault="006147A7" w:rsidP="006F5940">
      <w:pPr>
        <w:spacing w:before="188" w:line="360" w:lineRule="auto"/>
        <w:rPr>
          <w:rFonts w:ascii="Arial" w:hAnsi="Arial" w:cs="Arial"/>
          <w:color w:val="121E31"/>
          <w:spacing w:val="-4"/>
          <w:w w:val="85"/>
          <w:sz w:val="32"/>
          <w:szCs w:val="32"/>
        </w:rPr>
      </w:pPr>
      <w:r w:rsidRPr="006B5745">
        <w:rPr>
          <w:rFonts w:ascii="Arial" w:hAnsi="Arial" w:cs="Arial"/>
          <w:b/>
          <w:i/>
          <w:color w:val="121E31"/>
          <w:w w:val="85"/>
          <w:sz w:val="32"/>
          <w:szCs w:val="32"/>
        </w:rPr>
        <w:t>Nombre</w:t>
      </w:r>
      <w:r w:rsidRPr="006B5745">
        <w:rPr>
          <w:rFonts w:ascii="Arial" w:hAnsi="Arial" w:cs="Arial"/>
          <w:b/>
          <w:i/>
          <w:color w:val="121E31"/>
          <w:spacing w:val="2"/>
          <w:sz w:val="32"/>
          <w:szCs w:val="32"/>
        </w:rPr>
        <w:t xml:space="preserve"> </w:t>
      </w:r>
      <w:r w:rsidR="006B5745">
        <w:rPr>
          <w:rFonts w:ascii="Arial" w:hAnsi="Arial" w:cs="Arial"/>
          <w:b/>
          <w:i/>
          <w:color w:val="121E31"/>
          <w:w w:val="85"/>
          <w:sz w:val="32"/>
          <w:szCs w:val="32"/>
        </w:rPr>
        <w:t xml:space="preserve">de la </w:t>
      </w:r>
      <w:r w:rsidR="00312305" w:rsidRPr="006B5745">
        <w:rPr>
          <w:rFonts w:ascii="Arial" w:hAnsi="Arial" w:cs="Arial"/>
          <w:b/>
          <w:i/>
          <w:color w:val="121E31"/>
          <w:w w:val="85"/>
          <w:sz w:val="32"/>
          <w:szCs w:val="32"/>
        </w:rPr>
        <w:t>profesor</w:t>
      </w:r>
      <w:r w:rsidR="006B5745">
        <w:rPr>
          <w:rFonts w:ascii="Arial" w:hAnsi="Arial" w:cs="Arial"/>
          <w:i/>
          <w:color w:val="121E31"/>
          <w:w w:val="85"/>
          <w:sz w:val="32"/>
          <w:szCs w:val="32"/>
        </w:rPr>
        <w:t>a:</w:t>
      </w:r>
      <w:r w:rsidR="00312305" w:rsidRPr="006B5745">
        <w:rPr>
          <w:rFonts w:ascii="Arial" w:hAnsi="Arial" w:cs="Arial"/>
          <w:i/>
          <w:color w:val="121E31"/>
          <w:w w:val="85"/>
          <w:sz w:val="32"/>
          <w:szCs w:val="32"/>
        </w:rPr>
        <w:t xml:space="preserve"> </w:t>
      </w:r>
      <w:r w:rsidR="006B5745" w:rsidRPr="006B5745">
        <w:rPr>
          <w:rFonts w:ascii="Arial" w:hAnsi="Arial" w:cs="Arial"/>
          <w:b/>
          <w:i/>
          <w:w w:val="85"/>
          <w:sz w:val="32"/>
          <w:szCs w:val="32"/>
        </w:rPr>
        <w:t>Nayeli Morales Gómez.</w:t>
      </w:r>
    </w:p>
    <w:p w:rsidR="006147A7" w:rsidRPr="006B5745" w:rsidRDefault="006147A7" w:rsidP="006F5940">
      <w:pPr>
        <w:spacing w:before="189" w:line="360" w:lineRule="auto"/>
        <w:rPr>
          <w:rFonts w:ascii="Arial" w:hAnsi="Arial" w:cs="Arial"/>
          <w:color w:val="323E4F" w:themeColor="text2" w:themeShade="BF"/>
          <w:sz w:val="32"/>
          <w:szCs w:val="32"/>
        </w:rPr>
      </w:pPr>
      <w:r w:rsidRPr="006B5745">
        <w:rPr>
          <w:rFonts w:ascii="Arial" w:hAnsi="Arial" w:cs="Arial"/>
          <w:b/>
          <w:i/>
          <w:color w:val="121E31"/>
          <w:w w:val="90"/>
          <w:sz w:val="32"/>
          <w:szCs w:val="32"/>
        </w:rPr>
        <w:t>Maestría:</w:t>
      </w:r>
      <w:r w:rsidRPr="006B5745">
        <w:rPr>
          <w:rFonts w:ascii="Arial" w:hAnsi="Arial" w:cs="Arial"/>
          <w:i/>
          <w:color w:val="121E31"/>
          <w:spacing w:val="-13"/>
          <w:w w:val="90"/>
          <w:sz w:val="32"/>
          <w:szCs w:val="32"/>
        </w:rPr>
        <w:t xml:space="preserve"> </w:t>
      </w:r>
      <w:r w:rsidRPr="006B5745">
        <w:rPr>
          <w:rFonts w:ascii="Arial" w:hAnsi="Arial" w:cs="Arial"/>
          <w:color w:val="323E4F" w:themeColor="text2" w:themeShade="BF"/>
          <w:w w:val="90"/>
          <w:sz w:val="32"/>
          <w:szCs w:val="32"/>
        </w:rPr>
        <w:t>Maestría</w:t>
      </w:r>
      <w:r w:rsidRPr="006B5745">
        <w:rPr>
          <w:rFonts w:ascii="Arial" w:hAnsi="Arial" w:cs="Arial"/>
          <w:color w:val="323E4F" w:themeColor="text2" w:themeShade="BF"/>
          <w:spacing w:val="-15"/>
          <w:w w:val="90"/>
          <w:sz w:val="32"/>
          <w:szCs w:val="32"/>
        </w:rPr>
        <w:t xml:space="preserve"> </w:t>
      </w:r>
      <w:r w:rsidRPr="006B5745">
        <w:rPr>
          <w:rFonts w:ascii="Arial" w:hAnsi="Arial" w:cs="Arial"/>
          <w:color w:val="323E4F" w:themeColor="text2" w:themeShade="BF"/>
          <w:w w:val="90"/>
          <w:sz w:val="32"/>
          <w:szCs w:val="32"/>
        </w:rPr>
        <w:t>en</w:t>
      </w:r>
      <w:r w:rsidRPr="006B5745">
        <w:rPr>
          <w:rFonts w:ascii="Arial" w:hAnsi="Arial" w:cs="Arial"/>
          <w:color w:val="323E4F" w:themeColor="text2" w:themeShade="BF"/>
          <w:spacing w:val="-14"/>
          <w:w w:val="90"/>
          <w:sz w:val="32"/>
          <w:szCs w:val="32"/>
        </w:rPr>
        <w:t xml:space="preserve"> </w:t>
      </w:r>
      <w:r w:rsidRPr="006B5745">
        <w:rPr>
          <w:rFonts w:ascii="Arial" w:hAnsi="Arial" w:cs="Arial"/>
          <w:color w:val="323E4F" w:themeColor="text2" w:themeShade="BF"/>
          <w:w w:val="90"/>
          <w:sz w:val="32"/>
          <w:szCs w:val="32"/>
        </w:rPr>
        <w:t>Educación</w:t>
      </w:r>
      <w:r w:rsidRPr="006B5745">
        <w:rPr>
          <w:rFonts w:ascii="Arial" w:hAnsi="Arial" w:cs="Arial"/>
          <w:color w:val="323E4F" w:themeColor="text2" w:themeShade="BF"/>
          <w:spacing w:val="-13"/>
          <w:w w:val="90"/>
          <w:sz w:val="32"/>
          <w:szCs w:val="32"/>
        </w:rPr>
        <w:t xml:space="preserve"> </w:t>
      </w:r>
      <w:r w:rsidRPr="006B5745">
        <w:rPr>
          <w:rFonts w:ascii="Arial" w:hAnsi="Arial" w:cs="Arial"/>
          <w:color w:val="323E4F" w:themeColor="text2" w:themeShade="BF"/>
          <w:w w:val="90"/>
          <w:sz w:val="32"/>
          <w:szCs w:val="32"/>
        </w:rPr>
        <w:t>con</w:t>
      </w:r>
      <w:r w:rsidRPr="006B5745">
        <w:rPr>
          <w:rFonts w:ascii="Arial" w:hAnsi="Arial" w:cs="Arial"/>
          <w:color w:val="323E4F" w:themeColor="text2" w:themeShade="BF"/>
          <w:spacing w:val="-15"/>
          <w:w w:val="90"/>
          <w:sz w:val="32"/>
          <w:szCs w:val="32"/>
        </w:rPr>
        <w:t xml:space="preserve"> </w:t>
      </w:r>
      <w:r w:rsidRPr="006B5745">
        <w:rPr>
          <w:rFonts w:ascii="Arial" w:hAnsi="Arial" w:cs="Arial"/>
          <w:color w:val="323E4F" w:themeColor="text2" w:themeShade="BF"/>
          <w:w w:val="90"/>
          <w:sz w:val="32"/>
          <w:szCs w:val="32"/>
        </w:rPr>
        <w:t>Formación</w:t>
      </w:r>
      <w:r w:rsidRPr="006B5745">
        <w:rPr>
          <w:rFonts w:ascii="Arial" w:hAnsi="Arial" w:cs="Arial"/>
          <w:color w:val="323E4F" w:themeColor="text2" w:themeShade="BF"/>
          <w:spacing w:val="-12"/>
          <w:w w:val="90"/>
          <w:sz w:val="32"/>
          <w:szCs w:val="32"/>
        </w:rPr>
        <w:t xml:space="preserve"> </w:t>
      </w:r>
      <w:r w:rsidRPr="006B5745">
        <w:rPr>
          <w:rFonts w:ascii="Arial" w:hAnsi="Arial" w:cs="Arial"/>
          <w:color w:val="323E4F" w:themeColor="text2" w:themeShade="BF"/>
          <w:w w:val="90"/>
          <w:sz w:val="32"/>
          <w:szCs w:val="32"/>
        </w:rPr>
        <w:t>en Competencias Profesionales.</w:t>
      </w:r>
      <w:r w:rsidRPr="006B5745">
        <w:rPr>
          <w:rFonts w:ascii="Arial" w:hAnsi="Arial" w:cs="Arial"/>
          <w:color w:val="323E4F" w:themeColor="text2" w:themeShade="BF"/>
          <w:sz w:val="32"/>
          <w:szCs w:val="32"/>
        </w:rPr>
        <w:t xml:space="preserve"> </w:t>
      </w:r>
    </w:p>
    <w:p w:rsidR="006147A7" w:rsidRPr="006B5745" w:rsidRDefault="006B5745" w:rsidP="006F5940">
      <w:pPr>
        <w:spacing w:before="189" w:line="360" w:lineRule="auto"/>
        <w:ind w:left="112"/>
        <w:rPr>
          <w:rFonts w:ascii="Arial" w:hAnsi="Arial" w:cs="Arial"/>
          <w:sz w:val="32"/>
          <w:szCs w:val="32"/>
        </w:rPr>
      </w:pPr>
      <w:r w:rsidRPr="006B5745">
        <w:rPr>
          <w:rFonts w:ascii="Arial" w:hAnsi="Arial" w:cs="Arial"/>
          <w:sz w:val="32"/>
          <w:szCs w:val="32"/>
        </w:rPr>
        <w:t xml:space="preserve">Tema: </w:t>
      </w:r>
      <w:r w:rsidRPr="006B5745">
        <w:rPr>
          <w:rFonts w:ascii="Arial" w:hAnsi="Arial" w:cs="Arial"/>
          <w:sz w:val="32"/>
          <w:szCs w:val="32"/>
        </w:rPr>
        <w:t>UNIDAD I PRINCIPALES PROBLEMAS DE ENSEÑANZA</w:t>
      </w:r>
    </w:p>
    <w:p w:rsidR="00881594" w:rsidRPr="006B5745" w:rsidRDefault="006147A7" w:rsidP="006F5940">
      <w:pPr>
        <w:spacing w:after="0" w:line="360" w:lineRule="auto"/>
        <w:rPr>
          <w:rFonts w:ascii="Arial" w:hAnsi="Arial" w:cs="Arial"/>
          <w:i/>
          <w:color w:val="121E31"/>
          <w:spacing w:val="-10"/>
          <w:w w:val="95"/>
          <w:sz w:val="32"/>
          <w:szCs w:val="32"/>
        </w:rPr>
      </w:pPr>
      <w:r w:rsidRPr="006B5745">
        <w:rPr>
          <w:rFonts w:ascii="Arial" w:hAnsi="Arial" w:cs="Arial"/>
          <w:b/>
          <w:i/>
          <w:color w:val="121E31"/>
          <w:w w:val="75"/>
          <w:sz w:val="32"/>
          <w:szCs w:val="32"/>
        </w:rPr>
        <w:t>Cuatrimestre</w:t>
      </w:r>
      <w:r w:rsidRPr="006B5745">
        <w:rPr>
          <w:rFonts w:ascii="Arial" w:hAnsi="Arial" w:cs="Arial"/>
          <w:i/>
          <w:color w:val="121E31"/>
          <w:w w:val="75"/>
          <w:sz w:val="32"/>
          <w:szCs w:val="32"/>
        </w:rPr>
        <w:t>:</w:t>
      </w:r>
      <w:r w:rsidRPr="006B5745">
        <w:rPr>
          <w:rFonts w:ascii="Arial" w:hAnsi="Arial" w:cs="Arial"/>
          <w:i/>
          <w:color w:val="121E31"/>
          <w:spacing w:val="68"/>
          <w:sz w:val="32"/>
          <w:szCs w:val="32"/>
        </w:rPr>
        <w:t xml:space="preserve"> </w:t>
      </w:r>
      <w:r w:rsidR="00BA6976" w:rsidRPr="006B5745">
        <w:rPr>
          <w:rFonts w:ascii="Arial" w:hAnsi="Arial" w:cs="Arial"/>
          <w:b/>
          <w:i/>
          <w:color w:val="121E31"/>
          <w:spacing w:val="-10"/>
          <w:w w:val="95"/>
          <w:sz w:val="32"/>
          <w:szCs w:val="32"/>
        </w:rPr>
        <w:t>2</w:t>
      </w:r>
    </w:p>
    <w:p w:rsidR="00105A17" w:rsidRDefault="00105A17" w:rsidP="006F5940">
      <w:pPr>
        <w:spacing w:after="0" w:line="360" w:lineRule="auto"/>
        <w:rPr>
          <w:rFonts w:ascii="Arial" w:hAnsi="Arial" w:cs="Arial"/>
          <w:b/>
          <w:color w:val="121E31"/>
          <w:spacing w:val="-10"/>
          <w:w w:val="95"/>
          <w:sz w:val="24"/>
          <w:szCs w:val="24"/>
        </w:rPr>
      </w:pPr>
    </w:p>
    <w:p w:rsidR="00E840D0" w:rsidRDefault="00E840D0" w:rsidP="006F5940">
      <w:pPr>
        <w:spacing w:after="0" w:line="360" w:lineRule="auto"/>
        <w:jc w:val="center"/>
        <w:rPr>
          <w:rFonts w:ascii="Arial" w:hAnsi="Arial" w:cs="Arial"/>
          <w:b/>
          <w:color w:val="121E31"/>
          <w:spacing w:val="-10"/>
          <w:w w:val="95"/>
          <w:sz w:val="24"/>
          <w:szCs w:val="24"/>
        </w:rPr>
      </w:pPr>
    </w:p>
    <w:p w:rsidR="00312305" w:rsidRDefault="00312305" w:rsidP="006F5940">
      <w:pPr>
        <w:spacing w:after="0" w:line="360" w:lineRule="auto"/>
        <w:jc w:val="center"/>
        <w:rPr>
          <w:rFonts w:ascii="Arial" w:hAnsi="Arial" w:cs="Arial"/>
          <w:b/>
          <w:color w:val="121E31"/>
          <w:spacing w:val="-10"/>
          <w:w w:val="95"/>
          <w:sz w:val="24"/>
          <w:szCs w:val="24"/>
        </w:rPr>
      </w:pPr>
    </w:p>
    <w:p w:rsidR="00312305" w:rsidRDefault="00312305" w:rsidP="006F5940">
      <w:pPr>
        <w:spacing w:after="0" w:line="360" w:lineRule="auto"/>
        <w:jc w:val="center"/>
        <w:rPr>
          <w:rFonts w:ascii="Arial" w:hAnsi="Arial" w:cs="Arial"/>
          <w:b/>
          <w:color w:val="121E31"/>
          <w:spacing w:val="-10"/>
          <w:w w:val="95"/>
          <w:sz w:val="24"/>
          <w:szCs w:val="24"/>
        </w:rPr>
      </w:pPr>
    </w:p>
    <w:p w:rsidR="00312305" w:rsidRDefault="00312305" w:rsidP="006F5940">
      <w:pPr>
        <w:spacing w:after="0" w:line="360" w:lineRule="auto"/>
        <w:jc w:val="center"/>
        <w:rPr>
          <w:rFonts w:ascii="Arial" w:hAnsi="Arial" w:cs="Arial"/>
          <w:b/>
          <w:color w:val="121E31"/>
          <w:spacing w:val="-10"/>
          <w:w w:val="95"/>
          <w:sz w:val="24"/>
          <w:szCs w:val="24"/>
        </w:rPr>
      </w:pPr>
    </w:p>
    <w:p w:rsidR="006147A7" w:rsidRDefault="006B5745" w:rsidP="0034751B">
      <w:pPr>
        <w:spacing w:after="0" w:line="360" w:lineRule="auto"/>
        <w:ind w:right="248"/>
        <w:jc w:val="center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 xml:space="preserve">CUADRO SINÓPTICO </w:t>
      </w:r>
    </w:p>
    <w:p w:rsidR="00054EFC" w:rsidRDefault="00EB0742" w:rsidP="00EB0742">
      <w:pPr>
        <w:spacing w:after="0" w:line="360" w:lineRule="auto"/>
        <w:ind w:left="567" w:right="-142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A392B" wp14:editId="0FDFDBF9">
                <wp:simplePos x="0" y="0"/>
                <wp:positionH relativeFrom="column">
                  <wp:posOffset>2840355</wp:posOffset>
                </wp:positionH>
                <wp:positionV relativeFrom="paragraph">
                  <wp:posOffset>140335</wp:posOffset>
                </wp:positionV>
                <wp:extent cx="504825" cy="5848350"/>
                <wp:effectExtent l="38100" t="0" r="2857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848350"/>
                        </a:xfrm>
                        <a:prstGeom prst="leftBrace">
                          <a:avLst>
                            <a:gd name="adj1" fmla="val 5361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66A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223.65pt;margin-top:11.05pt;width:39.75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" adj="1000" strokecolor="black [3200]" strokeweight="1pt">
                <v:stroke joinstyle="miter"/>
              </v:shape>
            </w:pict>
          </mc:Fallback>
        </mc:AlternateContent>
      </w:r>
      <w:r w:rsidR="006D50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C42FB" wp14:editId="23E2840E">
                <wp:simplePos x="0" y="0"/>
                <wp:positionH relativeFrom="column">
                  <wp:posOffset>4297680</wp:posOffset>
                </wp:positionH>
                <wp:positionV relativeFrom="paragraph">
                  <wp:posOffset>26035</wp:posOffset>
                </wp:positionV>
                <wp:extent cx="66675" cy="1009650"/>
                <wp:effectExtent l="38100" t="0" r="28575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0965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2C88" id="Abrir llave 3" o:spid="_x0000_s1026" type="#_x0000_t87" style="position:absolute;margin-left:338.4pt;margin-top:2.05pt;width:5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" adj="119" strokecolor="#5b9bd5 [3204]" strokeweight="1pt">
                <v:stroke joinstyle="miter"/>
              </v:shape>
            </w:pict>
          </mc:Fallback>
        </mc:AlternateContent>
      </w:r>
      <w:r w:rsidR="00054EFC">
        <w:t xml:space="preserve">                                                                                                                                               </w:t>
      </w:r>
      <w:r w:rsidR="000268A2" w:rsidRPr="000268A2">
        <w:rPr>
          <w:b/>
        </w:rPr>
        <w:t>Definición:</w:t>
      </w:r>
      <w:r w:rsidR="00054EFC">
        <w:t xml:space="preserve"> Son los planes de estudio y contenidos que guían la enseñanza.</w:t>
      </w:r>
      <w:r>
        <w:t xml:space="preserve"> la </w:t>
      </w:r>
      <w:r w:rsidR="006D5098">
        <w:t xml:space="preserve">                    </w:t>
      </w:r>
    </w:p>
    <w:p w:rsidR="006D5098" w:rsidRDefault="00054EFC" w:rsidP="00EB0742">
      <w:pPr>
        <w:spacing w:after="0" w:line="360" w:lineRule="auto"/>
        <w:ind w:left="567" w:right="-142"/>
      </w:pPr>
      <w:r>
        <w:t xml:space="preserve">                                                                                                 </w:t>
      </w:r>
      <w:r w:rsidR="006D5098">
        <w:t xml:space="preserve">             </w:t>
      </w:r>
      <w:r w:rsidR="00EB0742">
        <w:t xml:space="preserve">                                 </w:t>
      </w:r>
      <w:r w:rsidR="00EB0742">
        <w:t>organización y planificación de cada asignatura</w:t>
      </w:r>
      <w:r w:rsidR="00EB0742">
        <w:t xml:space="preserve">. </w:t>
      </w:r>
    </w:p>
    <w:p w:rsidR="00054EFC" w:rsidRDefault="006D5098" w:rsidP="00EB0742">
      <w:pPr>
        <w:spacing w:after="0" w:line="360" w:lineRule="auto"/>
        <w:ind w:left="567" w:right="-142"/>
      </w:pPr>
      <w:r>
        <w:t xml:space="preserve">                                                                                                </w:t>
      </w:r>
      <w:r w:rsidRPr="006D5098">
        <w:rPr>
          <w:b/>
        </w:rPr>
        <w:t>Programas de Estudio</w:t>
      </w:r>
      <w:r>
        <w:t xml:space="preserve">     </w:t>
      </w:r>
      <w:r>
        <w:t xml:space="preserve"> </w:t>
      </w:r>
      <w:r w:rsidR="000268A2" w:rsidRPr="000268A2">
        <w:rPr>
          <w:b/>
        </w:rPr>
        <w:t>Problema:</w:t>
      </w:r>
      <w:r w:rsidR="00054EFC">
        <w:t xml:space="preserve"> falta de actualización, rigidez, desconexión con las necesidades del contexto</w:t>
      </w:r>
    </w:p>
    <w:p w:rsidR="00054EFC" w:rsidRPr="000268A2" w:rsidRDefault="00054EFC" w:rsidP="00EB0742">
      <w:pPr>
        <w:spacing w:after="0" w:line="360" w:lineRule="auto"/>
        <w:ind w:left="567" w:right="-142"/>
      </w:pPr>
      <w:r w:rsidRPr="000268A2">
        <w:t xml:space="preserve">                                                                                                                        </w:t>
      </w:r>
      <w:r w:rsidR="000268A2" w:rsidRPr="000268A2">
        <w:t xml:space="preserve">                      </w:t>
      </w:r>
      <w:r w:rsidRPr="000268A2">
        <w:t xml:space="preserve"> </w:t>
      </w:r>
      <w:r w:rsidRPr="000268A2">
        <w:t>y los intereses de los estudiantes</w:t>
      </w:r>
      <w:r w:rsidRPr="000268A2">
        <w:t>.</w:t>
      </w:r>
    </w:p>
    <w:p w:rsidR="00054EFC" w:rsidRDefault="00054EFC" w:rsidP="00EB0742">
      <w:pPr>
        <w:spacing w:after="0" w:line="360" w:lineRule="auto"/>
        <w:ind w:left="567" w:right="-142"/>
      </w:pPr>
      <w:r w:rsidRPr="000268A2">
        <w:rPr>
          <w:b/>
        </w:rPr>
        <w:t xml:space="preserve">                                                                                                                           </w:t>
      </w:r>
      <w:r w:rsidR="000268A2" w:rsidRPr="000268A2">
        <w:rPr>
          <w:b/>
        </w:rPr>
        <w:t xml:space="preserve">                    Solución:</w:t>
      </w:r>
      <w:r>
        <w:t xml:space="preserve"> Flexibilidad curricular, adaptación a nuevas realidades y tecnologías.              </w:t>
      </w:r>
    </w:p>
    <w:p w:rsidR="00054EFC" w:rsidRPr="00054EFC" w:rsidRDefault="000268A2" w:rsidP="00054E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CC97B" wp14:editId="3D0A529E">
                <wp:simplePos x="0" y="0"/>
                <wp:positionH relativeFrom="column">
                  <wp:posOffset>4407535</wp:posOffset>
                </wp:positionH>
                <wp:positionV relativeFrom="paragraph">
                  <wp:posOffset>104775</wp:posOffset>
                </wp:positionV>
                <wp:extent cx="45719" cy="1419225"/>
                <wp:effectExtent l="19050" t="0" r="12065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7E13" id="Abrir llave 4" o:spid="_x0000_s1026" type="#_x0000_t87" style="position:absolute;margin-left:347.05pt;margin-top:8.25pt;width:3.6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" adj="58" strokecolor="#4472c4 [3208]" strokeweight=".5pt">
                <v:stroke joinstyle="miter"/>
              </v:shape>
            </w:pict>
          </mc:Fallback>
        </mc:AlternateContent>
      </w:r>
    </w:p>
    <w:p w:rsidR="00054EFC" w:rsidRDefault="00054EFC" w:rsidP="00054EFC">
      <w:pPr>
        <w:spacing w:after="0" w:line="360" w:lineRule="auto"/>
        <w:ind w:right="248"/>
      </w:pPr>
    </w:p>
    <w:p w:rsidR="00312305" w:rsidRDefault="00054EFC" w:rsidP="00095D66">
      <w:pPr>
        <w:spacing w:after="0" w:line="360" w:lineRule="auto"/>
        <w:ind w:left="567" w:right="-461"/>
        <w:rPr>
          <w:b/>
          <w:color w:val="1F3864" w:themeColor="accent5" w:themeShade="80"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0268A2">
        <w:t xml:space="preserve">                                  </w:t>
      </w:r>
      <w:r w:rsidR="00095D66">
        <w:t xml:space="preserve">      </w:t>
      </w:r>
      <w:r w:rsidR="000268A2" w:rsidRPr="000268A2">
        <w:rPr>
          <w:b/>
        </w:rPr>
        <w:t>Definición</w:t>
      </w:r>
      <w:r w:rsidR="000268A2">
        <w:t xml:space="preserve">: </w:t>
      </w:r>
      <w:r w:rsidR="000268A2">
        <w:t xml:space="preserve">Estudiantes que requieren apoyos específicos debido a discapacidades </w:t>
      </w:r>
      <w:r w:rsidR="000268A2">
        <w:t xml:space="preserve">    </w:t>
      </w:r>
    </w:p>
    <w:p w:rsidR="00054EFC" w:rsidRPr="000268A2" w:rsidRDefault="000268A2" w:rsidP="00EB0742">
      <w:pPr>
        <w:spacing w:after="0" w:line="360" w:lineRule="auto"/>
        <w:ind w:left="567" w:right="-142"/>
        <w:jc w:val="both"/>
        <w:rPr>
          <w:b/>
          <w:u w:val="single"/>
        </w:rPr>
      </w:pPr>
      <w:r>
        <w:t xml:space="preserve">                                                                                                </w:t>
      </w:r>
      <w:r w:rsidR="00095D66">
        <w:t xml:space="preserve">                                                 </w:t>
      </w:r>
      <w:r>
        <w:t xml:space="preserve">físicas, sensoriales, intelectuales o </w:t>
      </w:r>
      <w:r w:rsidR="00EB0742">
        <w:t>emocionales. Y presentan dificultades de aprendizaje.</w:t>
      </w:r>
    </w:p>
    <w:p w:rsidR="00054EFC" w:rsidRDefault="000268A2" w:rsidP="00054EFC">
      <w:pPr>
        <w:spacing w:after="0" w:line="360" w:lineRule="auto"/>
        <w:ind w:left="567" w:right="248"/>
        <w:jc w:val="both"/>
      </w:pPr>
      <w:r>
        <w:t xml:space="preserve">                                                                                           </w:t>
      </w:r>
      <w:r w:rsidR="00095D66">
        <w:t xml:space="preserve">       </w:t>
      </w:r>
      <w:r w:rsidR="00095D66" w:rsidRPr="000268A2">
        <w:rPr>
          <w:b/>
        </w:rPr>
        <w:t>Alumnos con N.E.E.</w:t>
      </w:r>
      <w:r w:rsidR="00095D66">
        <w:rPr>
          <w:b/>
        </w:rPr>
        <w:t xml:space="preserve">         </w:t>
      </w:r>
      <w:r w:rsidR="00095D66">
        <w:t xml:space="preserve">  </w:t>
      </w:r>
      <w:r w:rsidRPr="000268A2">
        <w:rPr>
          <w:b/>
        </w:rPr>
        <w:t>Problema:</w:t>
      </w:r>
      <w:r>
        <w:t xml:space="preserve"> </w:t>
      </w:r>
      <w:r>
        <w:t xml:space="preserve">Insuficiencia de recursos, falta de formación docente adecuada, barreras </w:t>
      </w:r>
    </w:p>
    <w:p w:rsidR="00054EFC" w:rsidRDefault="000268A2" w:rsidP="000268A2">
      <w:pPr>
        <w:tabs>
          <w:tab w:val="left" w:pos="7605"/>
        </w:tabs>
        <w:spacing w:after="0" w:line="360" w:lineRule="auto"/>
        <w:ind w:right="248"/>
        <w:jc w:val="both"/>
      </w:pPr>
      <w:r>
        <w:t xml:space="preserve">                                                                                                                                                     </w:t>
      </w:r>
      <w:r w:rsidR="00095D66">
        <w:t xml:space="preserve">       </w:t>
      </w:r>
      <w:r>
        <w:t xml:space="preserve">  </w:t>
      </w:r>
      <w:r>
        <w:t xml:space="preserve">físicas y actitudinales.                                                                                                                   </w:t>
      </w:r>
    </w:p>
    <w:p w:rsidR="00095D66" w:rsidRDefault="00095D66" w:rsidP="00054EFC">
      <w:pPr>
        <w:spacing w:after="0" w:line="360" w:lineRule="auto"/>
        <w:ind w:right="248"/>
        <w:jc w:val="both"/>
      </w:pPr>
      <w:r>
        <w:t xml:space="preserve">                                                                                                                                                              </w:t>
      </w:r>
      <w:r w:rsidRPr="00095D66">
        <w:rPr>
          <w:b/>
        </w:rPr>
        <w:t>Solución:</w:t>
      </w:r>
      <w:r w:rsidRPr="00095D66">
        <w:t xml:space="preserve"> </w:t>
      </w:r>
      <w:r>
        <w:t xml:space="preserve">Adaptaciones curriculares, formación continua de los docentes, apoyo </w:t>
      </w:r>
      <w:r>
        <w:t xml:space="preserve"> </w:t>
      </w:r>
    </w:p>
    <w:p w:rsidR="00095D66" w:rsidRDefault="00095D66" w:rsidP="00095D66">
      <w:pPr>
        <w:spacing w:after="0" w:line="360" w:lineRule="auto"/>
        <w:ind w:right="248"/>
        <w:jc w:val="center"/>
      </w:pPr>
      <w:r>
        <w:t xml:space="preserve">                                                                   </w:t>
      </w:r>
      <w:r>
        <w:t>especializado, y medidas inclusivas</w:t>
      </w:r>
    </w:p>
    <w:p w:rsidR="00095D66" w:rsidRDefault="00095D66" w:rsidP="00054EFC">
      <w:pPr>
        <w:spacing w:after="0" w:line="360" w:lineRule="auto"/>
        <w:ind w:right="248"/>
        <w:jc w:val="both"/>
      </w:pPr>
      <w:r>
        <w:t xml:space="preserve">                                                                                                                                                              </w:t>
      </w:r>
    </w:p>
    <w:p w:rsidR="00054EFC" w:rsidRDefault="00095D66" w:rsidP="00EB0742">
      <w:pPr>
        <w:spacing w:after="0" w:line="360" w:lineRule="auto"/>
        <w:jc w:val="both"/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F05A4" wp14:editId="05983461">
                <wp:simplePos x="0" y="0"/>
                <wp:positionH relativeFrom="column">
                  <wp:posOffset>4364355</wp:posOffset>
                </wp:positionH>
                <wp:positionV relativeFrom="paragraph">
                  <wp:posOffset>64770</wp:posOffset>
                </wp:positionV>
                <wp:extent cx="88265" cy="1323975"/>
                <wp:effectExtent l="38100" t="0" r="26035" b="2857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132397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81D9" id="Abrir llave 5" o:spid="_x0000_s1026" type="#_x0000_t87" style="position:absolute;margin-left:343.65pt;margin-top:5.1pt;width:6.9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" adj="120" strokecolor="#5b9bd5 [3204]" strokeweight="1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  <w:r w:rsidR="00EB0742">
        <w:t xml:space="preserve">                              </w:t>
      </w:r>
      <w:r>
        <w:rPr>
          <w:rStyle w:val="Textoennegrita"/>
        </w:rPr>
        <w:t>Definición</w:t>
      </w:r>
      <w:r>
        <w:t xml:space="preserve">: Son las técnicas y estrategias utilizadas para medir el rendimiento </w:t>
      </w:r>
      <w:r w:rsidR="00EB0742">
        <w:t>y aprendizaje</w:t>
      </w:r>
      <w:r>
        <w:t xml:space="preserve">              </w:t>
      </w:r>
    </w:p>
    <w:p w:rsidR="00BA6976" w:rsidRDefault="00054EFC" w:rsidP="00EB0742">
      <w:pPr>
        <w:spacing w:after="0" w:line="360" w:lineRule="auto"/>
        <w:ind w:left="567" w:right="-284"/>
        <w:jc w:val="both"/>
      </w:pPr>
      <w:r w:rsidRPr="00054EFC">
        <w:rPr>
          <w:b/>
        </w:rPr>
        <w:t>PRINCIPALES PROBLEMAS DE ENSEÑANZA</w:t>
      </w:r>
      <w:r w:rsidR="00095D66">
        <w:rPr>
          <w:b/>
        </w:rPr>
        <w:t xml:space="preserve">                                    </w:t>
      </w:r>
      <w:r w:rsidR="00EB0742">
        <w:rPr>
          <w:b/>
        </w:rPr>
        <w:t xml:space="preserve">                        </w:t>
      </w:r>
      <w:r w:rsidR="00EB0742">
        <w:t xml:space="preserve">    </w:t>
      </w:r>
      <w:r w:rsidR="00095D66">
        <w:t xml:space="preserve"> de los estudiantes.</w:t>
      </w:r>
      <w:r w:rsidR="00EB0742">
        <w:t>, obtener información sistemática y objetiva acerca de un fenómeno.</w:t>
      </w:r>
    </w:p>
    <w:p w:rsidR="00095D66" w:rsidRDefault="00095D66" w:rsidP="00095D66">
      <w:pPr>
        <w:spacing w:after="0" w:line="360" w:lineRule="auto"/>
        <w:ind w:left="567" w:right="-28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EB0742">
        <w:rPr>
          <w:b/>
        </w:rPr>
        <w:t xml:space="preserve">                             </w:t>
      </w:r>
      <w:r>
        <w:rPr>
          <w:rStyle w:val="Textoennegrita"/>
        </w:rPr>
        <w:t>Problemas</w:t>
      </w:r>
      <w:r>
        <w:t xml:space="preserve">: Evaluaciones rígidas, poco enfocadas en procesos, ausencia de </w:t>
      </w:r>
    </w:p>
    <w:p w:rsidR="00095D66" w:rsidRDefault="00095D66" w:rsidP="00095D66">
      <w:pPr>
        <w:tabs>
          <w:tab w:val="center" w:pos="7318"/>
        </w:tabs>
        <w:spacing w:after="0" w:line="360" w:lineRule="auto"/>
        <w:ind w:left="567" w:right="24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Pr="00095D66">
        <w:rPr>
          <w:b/>
        </w:rPr>
        <w:t>Métodos de Evaluación</w:t>
      </w:r>
      <w:r>
        <w:rPr>
          <w:b/>
        </w:rPr>
        <w:t xml:space="preserve">  </w:t>
      </w:r>
      <w:r w:rsidR="00EB0742">
        <w:rPr>
          <w:b/>
        </w:rPr>
        <w:t xml:space="preserve"> </w:t>
      </w:r>
      <w:r>
        <w:t>retroalimentación constructiva.</w:t>
      </w:r>
    </w:p>
    <w:p w:rsidR="00095D66" w:rsidRDefault="00095D66" w:rsidP="00054EFC">
      <w:pPr>
        <w:spacing w:after="0" w:line="360" w:lineRule="auto"/>
        <w:ind w:left="567" w:right="248"/>
        <w:jc w:val="both"/>
        <w:rPr>
          <w:b/>
          <w:color w:val="1F3864" w:themeColor="accent5" w:themeShade="80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EB0742">
        <w:rPr>
          <w:b/>
        </w:rPr>
        <w:t xml:space="preserve">                               </w:t>
      </w:r>
      <w:r>
        <w:rPr>
          <w:b/>
        </w:rPr>
        <w:t xml:space="preserve"> </w:t>
      </w:r>
      <w:r>
        <w:rPr>
          <w:rStyle w:val="Textoennegrita"/>
        </w:rPr>
        <w:t>Soluciones</w:t>
      </w:r>
      <w:r>
        <w:t xml:space="preserve">: Evaluación formativa, diversificación de métodos (autoevaluación, </w:t>
      </w:r>
    </w:p>
    <w:p w:rsidR="00095D66" w:rsidRDefault="00095D66" w:rsidP="00095D66">
      <w:pPr>
        <w:tabs>
          <w:tab w:val="left" w:pos="6690"/>
        </w:tabs>
      </w:pPr>
      <w:r>
        <w:rPr>
          <w:sz w:val="28"/>
          <w:szCs w:val="28"/>
        </w:rPr>
        <w:tab/>
        <w:t xml:space="preserve">      </w:t>
      </w:r>
      <w:r>
        <w:t>coevaluación), énfasis en el aprendizaje integral.</w:t>
      </w:r>
    </w:p>
    <w:p w:rsidR="00095D66" w:rsidRDefault="00095D66" w:rsidP="00095D66">
      <w:pPr>
        <w:tabs>
          <w:tab w:val="left" w:pos="66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5AA5E" wp14:editId="42358495">
                <wp:simplePos x="0" y="0"/>
                <wp:positionH relativeFrom="column">
                  <wp:posOffset>4621530</wp:posOffset>
                </wp:positionH>
                <wp:positionV relativeFrom="paragraph">
                  <wp:posOffset>140969</wp:posOffset>
                </wp:positionV>
                <wp:extent cx="155448" cy="1419225"/>
                <wp:effectExtent l="38100" t="0" r="16510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7B2A" id="Abrir llave 6" o:spid="_x0000_s1026" type="#_x0000_t87" style="position:absolute;margin-left:363.9pt;margin-top:11.1pt;width:12.25pt;height:11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" adj="197" strokecolor="#5b9bd5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</w:t>
      </w:r>
    </w:p>
    <w:p w:rsidR="00095D66" w:rsidRDefault="00095D66" w:rsidP="00095D66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             </w:t>
      </w:r>
      <w:r w:rsidR="00EB0742">
        <w:t xml:space="preserve">                              </w:t>
      </w:r>
      <w:r w:rsidR="006D5098">
        <w:rPr>
          <w:b/>
        </w:rPr>
        <w:t>D</w:t>
      </w:r>
      <w:r w:rsidR="006D5098" w:rsidRPr="006D5098">
        <w:rPr>
          <w:b/>
        </w:rPr>
        <w:t>efinición:</w:t>
      </w:r>
      <w:r w:rsidR="006D5098">
        <w:rPr>
          <w:b/>
        </w:rPr>
        <w:t xml:space="preserve"> </w:t>
      </w:r>
      <w:r>
        <w:t xml:space="preserve">Se refiere a las características estructurales, sociales y culturales de las </w:t>
      </w:r>
    </w:p>
    <w:p w:rsidR="006D5098" w:rsidRDefault="00095D66" w:rsidP="00095D66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                                            </w:t>
      </w:r>
      <w:r>
        <w:t>instituciones educativas.</w:t>
      </w:r>
    </w:p>
    <w:p w:rsidR="006D5098" w:rsidRDefault="006D5098" w:rsidP="006D5098">
      <w:r>
        <w:rPr>
          <w:b/>
        </w:rPr>
        <w:t xml:space="preserve">                                                                                                              </w:t>
      </w:r>
      <w:r w:rsidRPr="00095D66">
        <w:rPr>
          <w:b/>
        </w:rPr>
        <w:t>Condiciones Institucionales</w:t>
      </w:r>
      <w:r>
        <w:rPr>
          <w:b/>
        </w:rPr>
        <w:t xml:space="preserve">      </w:t>
      </w:r>
      <w:r>
        <w:rPr>
          <w:rStyle w:val="Textoennegrita"/>
        </w:rPr>
        <w:t>Problemas</w:t>
      </w:r>
      <w:r>
        <w:t xml:space="preserve">: Infraestructura deficiente, recursos limitados, falta de integración de la </w:t>
      </w:r>
    </w:p>
    <w:p w:rsidR="00095D66" w:rsidRDefault="006D5098" w:rsidP="006D5098">
      <w:pPr>
        <w:jc w:val="center"/>
      </w:pPr>
      <w:r>
        <w:t xml:space="preserve">                                                     </w:t>
      </w:r>
      <w:r>
        <w:t>comunidad educativa.</w:t>
      </w:r>
    </w:p>
    <w:p w:rsidR="006D5098" w:rsidRDefault="006D5098" w:rsidP="006D5098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  <w:r>
        <w:rPr>
          <w:rStyle w:val="Textoennegrita"/>
        </w:rPr>
        <w:t>Soluciones</w:t>
      </w:r>
      <w:r>
        <w:t xml:space="preserve">: Mejora en la infraestructura, más recursos para la enseñanza, </w:t>
      </w:r>
    </w:p>
    <w:p w:rsidR="006D5098" w:rsidRDefault="006D5098" w:rsidP="006D5098">
      <w:pPr>
        <w:jc w:val="center"/>
      </w:pPr>
      <w:r>
        <w:t xml:space="preserve">                                                                                                     </w:t>
      </w:r>
      <w:r>
        <w:t>participación activa de la comunidad educativa.</w:t>
      </w:r>
      <w:r>
        <w:t xml:space="preserve">  </w:t>
      </w:r>
      <w:bookmarkStart w:id="0" w:name="_GoBack"/>
      <w:bookmarkEnd w:id="0"/>
    </w:p>
    <w:p w:rsidR="006D5098" w:rsidRPr="006D5098" w:rsidRDefault="006D5098" w:rsidP="006D5098">
      <w:pPr>
        <w:jc w:val="both"/>
      </w:pPr>
    </w:p>
    <w:sectPr w:rsidR="006D5098" w:rsidRPr="006D5098" w:rsidSect="00095D66">
      <w:footerReference w:type="default" r:id="rId9"/>
      <w:pgSz w:w="15840" w:h="12240" w:orient="landscape"/>
      <w:pgMar w:top="142" w:right="956" w:bottom="426" w:left="567" w:header="708" w:footer="708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DE" w:rsidRDefault="009E0CDE" w:rsidP="00784007">
      <w:pPr>
        <w:spacing w:after="0" w:line="240" w:lineRule="auto"/>
      </w:pPr>
      <w:r>
        <w:separator/>
      </w:r>
    </w:p>
  </w:endnote>
  <w:endnote w:type="continuationSeparator" w:id="0">
    <w:p w:rsidR="009E0CDE" w:rsidRDefault="009E0CDE" w:rsidP="0078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7" w:rsidRDefault="00784007" w:rsidP="00784007">
    <w:pPr>
      <w:pStyle w:val="Piedepgina"/>
      <w:jc w:val="right"/>
    </w:pPr>
    <w:r w:rsidRPr="00784007">
      <w:rPr>
        <w:b/>
      </w:rPr>
      <w:t>Alumna:</w:t>
    </w:r>
    <w:r>
      <w:t xml:space="preserve"> Yanin coutiño de los santos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DE" w:rsidRDefault="009E0CDE" w:rsidP="00784007">
      <w:pPr>
        <w:spacing w:after="0" w:line="240" w:lineRule="auto"/>
      </w:pPr>
      <w:r>
        <w:separator/>
      </w:r>
    </w:p>
  </w:footnote>
  <w:footnote w:type="continuationSeparator" w:id="0">
    <w:p w:rsidR="009E0CDE" w:rsidRDefault="009E0CDE" w:rsidP="0078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B32"/>
    <w:multiLevelType w:val="multilevel"/>
    <w:tmpl w:val="63D0A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76F29"/>
    <w:multiLevelType w:val="hybridMultilevel"/>
    <w:tmpl w:val="7860939A"/>
    <w:lvl w:ilvl="0" w:tplc="08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2" w15:restartNumberingAfterBreak="0">
    <w:nsid w:val="41D41CD9"/>
    <w:multiLevelType w:val="multilevel"/>
    <w:tmpl w:val="CD46A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006E8"/>
    <w:multiLevelType w:val="multilevel"/>
    <w:tmpl w:val="4A7A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FF"/>
    <w:rsid w:val="000268A2"/>
    <w:rsid w:val="00032784"/>
    <w:rsid w:val="00054EFC"/>
    <w:rsid w:val="00087D57"/>
    <w:rsid w:val="00095D66"/>
    <w:rsid w:val="000B2A5F"/>
    <w:rsid w:val="00105A17"/>
    <w:rsid w:val="001107E8"/>
    <w:rsid w:val="001230FB"/>
    <w:rsid w:val="00127E80"/>
    <w:rsid w:val="001D0DF9"/>
    <w:rsid w:val="001E2150"/>
    <w:rsid w:val="0020165C"/>
    <w:rsid w:val="00303A00"/>
    <w:rsid w:val="00312305"/>
    <w:rsid w:val="0034751B"/>
    <w:rsid w:val="003A442B"/>
    <w:rsid w:val="003B008C"/>
    <w:rsid w:val="00457076"/>
    <w:rsid w:val="004803FC"/>
    <w:rsid w:val="005326B0"/>
    <w:rsid w:val="00555C03"/>
    <w:rsid w:val="0055612F"/>
    <w:rsid w:val="005E2A9A"/>
    <w:rsid w:val="006147A7"/>
    <w:rsid w:val="0064121E"/>
    <w:rsid w:val="006B5745"/>
    <w:rsid w:val="006B5F12"/>
    <w:rsid w:val="006D5098"/>
    <w:rsid w:val="006F5940"/>
    <w:rsid w:val="007755B6"/>
    <w:rsid w:val="00784007"/>
    <w:rsid w:val="007A5EC9"/>
    <w:rsid w:val="00806CF9"/>
    <w:rsid w:val="00822723"/>
    <w:rsid w:val="00881594"/>
    <w:rsid w:val="008C000D"/>
    <w:rsid w:val="008E3F54"/>
    <w:rsid w:val="009B17AF"/>
    <w:rsid w:val="009E0CDE"/>
    <w:rsid w:val="009E15F8"/>
    <w:rsid w:val="00A025FF"/>
    <w:rsid w:val="00AA6FC1"/>
    <w:rsid w:val="00AB3674"/>
    <w:rsid w:val="00AC56E8"/>
    <w:rsid w:val="00AF43F2"/>
    <w:rsid w:val="00B934DB"/>
    <w:rsid w:val="00BA6976"/>
    <w:rsid w:val="00C132E3"/>
    <w:rsid w:val="00C17CEB"/>
    <w:rsid w:val="00C231C7"/>
    <w:rsid w:val="00CC3CA6"/>
    <w:rsid w:val="00CC65FF"/>
    <w:rsid w:val="00CF1A18"/>
    <w:rsid w:val="00D53FFD"/>
    <w:rsid w:val="00D868BB"/>
    <w:rsid w:val="00E840D0"/>
    <w:rsid w:val="00EB0742"/>
    <w:rsid w:val="00F759C2"/>
    <w:rsid w:val="00FA6E61"/>
    <w:rsid w:val="00FC6268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1BAB"/>
  <w15:chartTrackingRefBased/>
  <w15:docId w15:val="{A5A797EB-5E9C-422B-9534-53CFFD2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07"/>
  </w:style>
  <w:style w:type="paragraph" w:styleId="Ttulo1">
    <w:name w:val="heading 1"/>
    <w:basedOn w:val="Normal"/>
    <w:next w:val="Normal"/>
    <w:link w:val="Ttulo1Car"/>
    <w:uiPriority w:val="9"/>
    <w:qFormat/>
    <w:rsid w:val="007840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40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40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40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40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40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4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40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4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007"/>
  </w:style>
  <w:style w:type="paragraph" w:styleId="Piedepgina">
    <w:name w:val="footer"/>
    <w:basedOn w:val="Normal"/>
    <w:link w:val="PiedepginaCar"/>
    <w:uiPriority w:val="99"/>
    <w:unhideWhenUsed/>
    <w:rsid w:val="00784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007"/>
  </w:style>
  <w:style w:type="character" w:customStyle="1" w:styleId="Ttulo1Car">
    <w:name w:val="Título 1 Car"/>
    <w:basedOn w:val="Fuentedeprrafopredeter"/>
    <w:link w:val="Ttulo1"/>
    <w:uiPriority w:val="9"/>
    <w:rsid w:val="00784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40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400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4007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400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400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400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400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400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840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"/>
    <w:qFormat/>
    <w:rsid w:val="007840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400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40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8400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4007"/>
    <w:rPr>
      <w:b/>
      <w:bCs/>
    </w:rPr>
  </w:style>
  <w:style w:type="character" w:styleId="nfasis">
    <w:name w:val="Emphasis"/>
    <w:basedOn w:val="Fuentedeprrafopredeter"/>
    <w:uiPriority w:val="20"/>
    <w:qFormat/>
    <w:rsid w:val="00784007"/>
    <w:rPr>
      <w:i/>
      <w:iCs/>
    </w:rPr>
  </w:style>
  <w:style w:type="paragraph" w:styleId="Sinespaciado">
    <w:name w:val="No Spacing"/>
    <w:uiPriority w:val="1"/>
    <w:qFormat/>
    <w:rsid w:val="0078400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840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4007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400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400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8400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8400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8400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84007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784007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4007"/>
    <w:pPr>
      <w:outlineLvl w:val="9"/>
    </w:pPr>
  </w:style>
  <w:style w:type="paragraph" w:styleId="Prrafodelista">
    <w:name w:val="List Paragraph"/>
    <w:basedOn w:val="Normal"/>
    <w:uiPriority w:val="34"/>
    <w:qFormat/>
    <w:rsid w:val="0003278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147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47A7"/>
    <w:rPr>
      <w:rFonts w:ascii="Calibri" w:eastAsia="Calibri" w:hAnsi="Calibri" w:cs="Calibri"/>
      <w:b/>
      <w:bCs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61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0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4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0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69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EC0E-4513-406D-9F88-E4F81057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18</cp:revision>
  <cp:lastPrinted>2024-11-30T02:34:00Z</cp:lastPrinted>
  <dcterms:created xsi:type="dcterms:W3CDTF">2024-11-03T00:30:00Z</dcterms:created>
  <dcterms:modified xsi:type="dcterms:W3CDTF">2025-03-08T23:01:00Z</dcterms:modified>
</cp:coreProperties>
</file>