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Universidad del Sureste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1672692</wp:posOffset>
            </wp:positionH>
            <wp:positionV relativeFrom="paragraph">
              <wp:posOffset>288847</wp:posOffset>
            </wp:positionV>
            <wp:extent cx="2514818" cy="2495248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4818" cy="249524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L.N. Luna Gutiérrez Patricia del Rosario </w:t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Joseph Alexis Lopez Bautista</w:t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Nutrición y Medicina Alternativa </w:t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5to Cuatrimestre </w:t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Licenciatura en Nutrición </w:t>
      </w:r>
    </w:p>
    <w:p w:rsidR="00000000" w:rsidDel="00000000" w:rsidP="00000000" w:rsidRDefault="00000000" w:rsidRPr="00000000" w14:paraId="00000018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Fitoterapia</w:t>
      </w:r>
    </w:p>
    <w:p w:rsidR="00000000" w:rsidDel="00000000" w:rsidP="00000000" w:rsidRDefault="00000000" w:rsidRPr="00000000" w14:paraId="0000001C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626313</wp:posOffset>
            </wp:positionH>
            <wp:positionV relativeFrom="paragraph">
              <wp:posOffset>252323</wp:posOffset>
            </wp:positionV>
            <wp:extent cx="8437135" cy="4745888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437135" cy="47458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