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C64C7" w14:textId="49E8D5B9" w:rsidR="00C72E12" w:rsidRDefault="00C72E12">
      <w:pPr>
        <w:rPr>
          <w:sz w:val="34"/>
          <w:szCs w:val="34"/>
          <w:lang w:val="es-419"/>
        </w:rPr>
      </w:pPr>
      <w:r>
        <w:rPr>
          <w:sz w:val="34"/>
          <w:szCs w:val="34"/>
          <w:lang w:val="es-419"/>
        </w:rPr>
        <w:t xml:space="preserve">Nombre : Jorge Luis Pérez Espinoza </w:t>
      </w:r>
    </w:p>
    <w:p w14:paraId="57048C89" w14:textId="5C0D4CB3" w:rsidR="00C72E12" w:rsidRDefault="00C72E12">
      <w:pPr>
        <w:rPr>
          <w:sz w:val="34"/>
          <w:szCs w:val="34"/>
          <w:lang w:val="es-419"/>
        </w:rPr>
      </w:pPr>
      <w:r>
        <w:rPr>
          <w:sz w:val="34"/>
          <w:szCs w:val="34"/>
          <w:lang w:val="es-419"/>
        </w:rPr>
        <w:t xml:space="preserve">Materia : matemáticas administrativas </w:t>
      </w:r>
    </w:p>
    <w:p w14:paraId="2910AE49" w14:textId="2E299631" w:rsidR="00C72E12" w:rsidRDefault="0015339E">
      <w:pPr>
        <w:rPr>
          <w:sz w:val="34"/>
          <w:szCs w:val="34"/>
          <w:lang w:val="es-419"/>
        </w:rPr>
      </w:pPr>
      <w:r>
        <w:rPr>
          <w:sz w:val="34"/>
          <w:szCs w:val="34"/>
          <w:lang w:val="es-419"/>
        </w:rPr>
        <w:t xml:space="preserve">UDS COMITÁN DE DOMÍNGUEZ CHIPAS </w:t>
      </w:r>
    </w:p>
    <w:p w14:paraId="4B572D12" w14:textId="0CC76FAE" w:rsidR="0015339E" w:rsidRDefault="0015339E">
      <w:pPr>
        <w:rPr>
          <w:sz w:val="34"/>
          <w:szCs w:val="34"/>
          <w:lang w:val="es-419"/>
        </w:rPr>
      </w:pPr>
      <w:r>
        <w:rPr>
          <w:sz w:val="34"/>
          <w:szCs w:val="34"/>
          <w:lang w:val="es-419"/>
        </w:rPr>
        <w:t xml:space="preserve">2 cuatrimestre </w:t>
      </w:r>
    </w:p>
    <w:p w14:paraId="51667862" w14:textId="77777777" w:rsidR="0015339E" w:rsidRDefault="0015339E">
      <w:pPr>
        <w:rPr>
          <w:sz w:val="34"/>
          <w:szCs w:val="34"/>
          <w:lang w:val="es-419"/>
        </w:rPr>
      </w:pPr>
    </w:p>
    <w:p w14:paraId="237DB258" w14:textId="0D2B8D9D" w:rsidR="0015339E" w:rsidRDefault="00751031">
      <w:pPr>
        <w:rPr>
          <w:sz w:val="34"/>
          <w:szCs w:val="34"/>
          <w:lang w:val="es-419"/>
        </w:rPr>
      </w:pPr>
      <w:r>
        <w:rPr>
          <w:sz w:val="34"/>
          <w:szCs w:val="34"/>
          <w:lang w:val="es-419"/>
        </w:rPr>
        <w:t xml:space="preserve">MODELOS Y EQUILIBRIOS PARA LA DETERMINACIÓN: </w:t>
      </w:r>
    </w:p>
    <w:p w14:paraId="08082796" w14:textId="200C47D6" w:rsidR="00751031" w:rsidRDefault="00B25783">
      <w:pPr>
        <w:rPr>
          <w:sz w:val="34"/>
          <w:szCs w:val="34"/>
          <w:lang w:val="es-419"/>
        </w:rPr>
      </w:pPr>
      <w:r>
        <w:rPr>
          <w:sz w:val="34"/>
          <w:szCs w:val="34"/>
          <w:lang w:val="es-419"/>
        </w:rPr>
        <w:t xml:space="preserve">Es una cituacion normal </w:t>
      </w:r>
      <w:r w:rsidR="0067004F">
        <w:rPr>
          <w:sz w:val="34"/>
          <w:szCs w:val="34"/>
          <w:lang w:val="es-419"/>
        </w:rPr>
        <w:t xml:space="preserve">en el mercado se encuentra </w:t>
      </w:r>
      <w:r w:rsidR="00777813">
        <w:rPr>
          <w:sz w:val="34"/>
          <w:szCs w:val="34"/>
          <w:lang w:val="es-419"/>
        </w:rPr>
        <w:t xml:space="preserve">equilibrado se oferta </w:t>
      </w:r>
      <w:r w:rsidR="00435BF1">
        <w:rPr>
          <w:sz w:val="34"/>
          <w:szCs w:val="34"/>
          <w:lang w:val="es-419"/>
        </w:rPr>
        <w:t xml:space="preserve">tanto como se demanda </w:t>
      </w:r>
      <w:r w:rsidR="00881561">
        <w:rPr>
          <w:sz w:val="34"/>
          <w:szCs w:val="34"/>
          <w:lang w:val="es-419"/>
        </w:rPr>
        <w:t xml:space="preserve">es decir que todo lo que hay para vender se vende </w:t>
      </w:r>
      <w:r w:rsidR="0001618E">
        <w:rPr>
          <w:sz w:val="34"/>
          <w:szCs w:val="34"/>
          <w:lang w:val="es-419"/>
        </w:rPr>
        <w:t xml:space="preserve">nadie demanda más ni menos </w:t>
      </w:r>
      <w:r w:rsidR="004B194C">
        <w:rPr>
          <w:sz w:val="34"/>
          <w:szCs w:val="34"/>
          <w:lang w:val="es-419"/>
        </w:rPr>
        <w:t xml:space="preserve">de ese determinado del buen servicio </w:t>
      </w:r>
    </w:p>
    <w:p w14:paraId="56A1F81B" w14:textId="6D691215" w:rsidR="004B194C" w:rsidRDefault="003842D8">
      <w:pPr>
        <w:rPr>
          <w:sz w:val="34"/>
          <w:szCs w:val="34"/>
          <w:lang w:val="es-419"/>
        </w:rPr>
      </w:pPr>
      <w:r>
        <w:rPr>
          <w:sz w:val="34"/>
          <w:szCs w:val="34"/>
          <w:lang w:val="es-419"/>
        </w:rPr>
        <w:t xml:space="preserve">MODELOS PARA LA DETERMINACIÓN DEL PUNTO : </w:t>
      </w:r>
    </w:p>
    <w:p w14:paraId="3AA7B2B1" w14:textId="76D7061C" w:rsidR="003842D8" w:rsidRDefault="00DE1F56">
      <w:pPr>
        <w:rPr>
          <w:sz w:val="34"/>
          <w:szCs w:val="34"/>
          <w:lang w:val="es-419"/>
        </w:rPr>
      </w:pPr>
      <w:r>
        <w:rPr>
          <w:sz w:val="34"/>
          <w:szCs w:val="34"/>
          <w:lang w:val="es-419"/>
        </w:rPr>
        <w:t xml:space="preserve">La determinación del punto de equilibrio es uno de los elementos </w:t>
      </w:r>
      <w:r w:rsidR="0069049C">
        <w:rPr>
          <w:sz w:val="34"/>
          <w:szCs w:val="34"/>
          <w:lang w:val="es-419"/>
        </w:rPr>
        <w:t xml:space="preserve">centrales en cualquier tipo de negocios </w:t>
      </w:r>
      <w:r w:rsidR="008204CC">
        <w:rPr>
          <w:sz w:val="34"/>
          <w:szCs w:val="34"/>
          <w:lang w:val="es-419"/>
        </w:rPr>
        <w:t xml:space="preserve">pues nos permite determinar el número de ventas </w:t>
      </w:r>
    </w:p>
    <w:p w14:paraId="46A39626" w14:textId="58148C37" w:rsidR="00A370F2" w:rsidRDefault="007D77C7">
      <w:pPr>
        <w:rPr>
          <w:sz w:val="34"/>
          <w:szCs w:val="34"/>
          <w:lang w:val="es-419"/>
        </w:rPr>
      </w:pPr>
      <w:r>
        <w:rPr>
          <w:sz w:val="34"/>
          <w:szCs w:val="34"/>
          <w:lang w:val="es-419"/>
        </w:rPr>
        <w:t xml:space="preserve">CASOS QUE NO SE PUEDE </w:t>
      </w:r>
      <w:r w:rsidR="00A370F2">
        <w:rPr>
          <w:sz w:val="34"/>
          <w:szCs w:val="34"/>
          <w:lang w:val="es-419"/>
        </w:rPr>
        <w:t>DETERMINAR Y ENCONTRAR :</w:t>
      </w:r>
    </w:p>
    <w:p w14:paraId="5CABFAB7" w14:textId="094FA53E" w:rsidR="00A370F2" w:rsidRDefault="002A7598">
      <w:pPr>
        <w:rPr>
          <w:sz w:val="34"/>
          <w:szCs w:val="34"/>
          <w:lang w:val="es-419"/>
        </w:rPr>
      </w:pPr>
      <w:r>
        <w:rPr>
          <w:sz w:val="34"/>
          <w:szCs w:val="34"/>
          <w:lang w:val="es-419"/>
        </w:rPr>
        <w:t xml:space="preserve">En términos de contabilidad de costos </w:t>
      </w:r>
      <w:r w:rsidR="003377B5">
        <w:rPr>
          <w:sz w:val="34"/>
          <w:szCs w:val="34"/>
          <w:lang w:val="es-419"/>
        </w:rPr>
        <w:t xml:space="preserve">es aquel punto de actividad </w:t>
      </w:r>
      <w:r w:rsidR="00B37175">
        <w:rPr>
          <w:sz w:val="34"/>
          <w:szCs w:val="34"/>
          <w:lang w:val="es-419"/>
        </w:rPr>
        <w:t xml:space="preserve">volumen. De ventas donde los ingresos </w:t>
      </w:r>
      <w:r w:rsidR="00B96E98">
        <w:rPr>
          <w:sz w:val="34"/>
          <w:szCs w:val="34"/>
          <w:lang w:val="es-419"/>
        </w:rPr>
        <w:t xml:space="preserve">totales son iguales a los costos </w:t>
      </w:r>
    </w:p>
    <w:p w14:paraId="4CDCE7CC" w14:textId="4ACD63CC" w:rsidR="00EC7C2D" w:rsidRPr="00C72E12" w:rsidRDefault="00EC7C2D">
      <w:pPr>
        <w:rPr>
          <w:sz w:val="34"/>
          <w:szCs w:val="34"/>
          <w:lang w:val="es-419"/>
        </w:rPr>
      </w:pPr>
      <w:r>
        <w:rPr>
          <w:sz w:val="34"/>
          <w:szCs w:val="34"/>
          <w:lang w:val="es-419"/>
        </w:rPr>
        <w:t xml:space="preserve">Toda empresa se desenvuelve entre dos </w:t>
      </w:r>
      <w:r w:rsidR="002D157B">
        <w:rPr>
          <w:sz w:val="34"/>
          <w:szCs w:val="34"/>
          <w:lang w:val="es-419"/>
        </w:rPr>
        <w:t xml:space="preserve">mercados </w:t>
      </w:r>
      <w:r w:rsidR="00D34A1C">
        <w:rPr>
          <w:sz w:val="34"/>
          <w:szCs w:val="34"/>
          <w:lang w:val="es-419"/>
        </w:rPr>
        <w:t xml:space="preserve">de proveedores y consumidores </w:t>
      </w:r>
      <w:r w:rsidR="009601BA">
        <w:rPr>
          <w:sz w:val="34"/>
          <w:szCs w:val="34"/>
          <w:lang w:val="es-419"/>
        </w:rPr>
        <w:t xml:space="preserve">se encarga de transformar en insumos </w:t>
      </w:r>
    </w:p>
    <w:sectPr w:rsidR="00EC7C2D" w:rsidRPr="00C72E12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12"/>
    <w:rsid w:val="0001618E"/>
    <w:rsid w:val="0015339E"/>
    <w:rsid w:val="002A7598"/>
    <w:rsid w:val="002D157B"/>
    <w:rsid w:val="003377B5"/>
    <w:rsid w:val="003842D8"/>
    <w:rsid w:val="00435BF1"/>
    <w:rsid w:val="004B194C"/>
    <w:rsid w:val="0067004F"/>
    <w:rsid w:val="0069049C"/>
    <w:rsid w:val="00751031"/>
    <w:rsid w:val="00777813"/>
    <w:rsid w:val="007B6C93"/>
    <w:rsid w:val="007D77C7"/>
    <w:rsid w:val="008204CC"/>
    <w:rsid w:val="00881561"/>
    <w:rsid w:val="009601BA"/>
    <w:rsid w:val="00A370F2"/>
    <w:rsid w:val="00B25783"/>
    <w:rsid w:val="00B37175"/>
    <w:rsid w:val="00B96E98"/>
    <w:rsid w:val="00C72E12"/>
    <w:rsid w:val="00D34A1C"/>
    <w:rsid w:val="00DE1F56"/>
    <w:rsid w:val="00EC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431C51"/>
  <w15:chartTrackingRefBased/>
  <w15:docId w15:val="{0211B9E6-8528-644A-B9D9-3E9D917F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2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2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2E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2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2E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2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2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2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2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2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2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2E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2E1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2E1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2E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2E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2E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2E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2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2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2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2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2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2E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2E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2E1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2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2E1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2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19565620838</dc:creator>
  <cp:keywords/>
  <dc:description/>
  <cp:lastModifiedBy>19565620838</cp:lastModifiedBy>
  <cp:revision>2</cp:revision>
  <dcterms:created xsi:type="dcterms:W3CDTF">2025-04-03T04:33:00Z</dcterms:created>
  <dcterms:modified xsi:type="dcterms:W3CDTF">2025-04-03T04:33:00Z</dcterms:modified>
</cp:coreProperties>
</file>