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56"/>
          <w:szCs w:val="5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-708659</wp:posOffset>
            </wp:positionH>
            <wp:positionV relativeFrom="paragraph">
              <wp:posOffset>-471169</wp:posOffset>
            </wp:positionV>
            <wp:extent cx="3372485" cy="136207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72485" cy="1362075"/>
                    </a:xfrm>
                    <a:prstGeom prst="rect"/>
                    <a:ln/>
                  </pic:spPr>
                </pic:pic>
              </a:graphicData>
            </a:graphic>
          </wp:anchor>
        </w:drawing>
      </w:r>
    </w:p>
    <w:p w:rsidR="00000000" w:rsidDel="00000000" w:rsidP="00000000" w:rsidRDefault="00000000" w:rsidRPr="00000000" w14:paraId="00000002">
      <w:pPr>
        <w:spacing w:line="240" w:lineRule="auto"/>
        <w:rPr>
          <w:rFonts w:ascii="Century Gothic" w:cs="Century Gothic" w:eastAsia="Century Gothic" w:hAnsi="Century Gothic"/>
          <w:b w:val="1"/>
          <w:color w:val="1f4e79"/>
          <w:sz w:val="52"/>
          <w:szCs w:val="52"/>
        </w:rPr>
      </w:pPr>
      <w:r w:rsidDel="00000000" w:rsidR="00000000" w:rsidRPr="00000000">
        <w:rPr>
          <w:rtl w:val="0"/>
        </w:rPr>
      </w:r>
    </w:p>
    <w:p w:rsidR="00000000" w:rsidDel="00000000" w:rsidP="00000000" w:rsidRDefault="00000000" w:rsidRPr="00000000" w14:paraId="00000003">
      <w:pPr>
        <w:spacing w:line="240" w:lineRule="auto"/>
        <w:rPr>
          <w:rFonts w:ascii="Century Gothic" w:cs="Century Gothic" w:eastAsia="Century Gothic" w:hAnsi="Century Gothic"/>
          <w:b w:val="1"/>
          <w:color w:val="1f4e79"/>
          <w:sz w:val="44"/>
          <w:szCs w:val="44"/>
        </w:rPr>
      </w:pPr>
      <w:r w:rsidDel="00000000" w:rsidR="00000000" w:rsidRPr="00000000">
        <w:rPr>
          <w:rtl w:val="0"/>
        </w:rPr>
      </w:r>
    </w:p>
    <w:p w:rsidR="00000000" w:rsidDel="00000000" w:rsidP="00000000" w:rsidRDefault="00000000" w:rsidRPr="00000000" w14:paraId="00000004">
      <w:pPr>
        <w:spacing w:line="240" w:lineRule="auto"/>
        <w:rPr>
          <w:rFonts w:ascii="Century Gothic" w:cs="Century Gothic" w:eastAsia="Century Gothic" w:hAnsi="Century Gothic"/>
          <w:b w:val="1"/>
          <w:color w:val="000000"/>
          <w:sz w:val="44"/>
          <w:szCs w:val="44"/>
        </w:rPr>
      </w:pPr>
      <w:r w:rsidDel="00000000" w:rsidR="00000000" w:rsidRPr="00000000">
        <w:rPr>
          <w:rFonts w:ascii="Century Gothic" w:cs="Century Gothic" w:eastAsia="Century Gothic" w:hAnsi="Century Gothic"/>
          <w:b w:val="1"/>
          <w:color w:val="1f4e79"/>
          <w:sz w:val="44"/>
          <w:szCs w:val="44"/>
          <w:rtl w:val="0"/>
        </w:rPr>
        <w:t xml:space="preserve">Nombre del alumno: </w:t>
      </w:r>
      <w:r w:rsidDel="00000000" w:rsidR="00000000" w:rsidRPr="00000000">
        <w:rPr>
          <w:rFonts w:ascii="Century Gothic" w:cs="Century Gothic" w:eastAsia="Century Gothic" w:hAnsi="Century Gothic"/>
          <w:b w:val="1"/>
          <w:color w:val="000000"/>
          <w:sz w:val="44"/>
          <w:szCs w:val="44"/>
          <w:rtl w:val="0"/>
        </w:rPr>
        <w:t xml:space="preserve">Leyvi Jacqueline Hernández Aguilar.</w:t>
      </w:r>
    </w:p>
    <w:p w:rsidR="00000000" w:rsidDel="00000000" w:rsidP="00000000" w:rsidRDefault="00000000" w:rsidRPr="00000000" w14:paraId="00000005">
      <w:pPr>
        <w:spacing w:line="240" w:lineRule="auto"/>
        <w:rPr>
          <w:rFonts w:ascii="Century Gothic" w:cs="Century Gothic" w:eastAsia="Century Gothic" w:hAnsi="Century Gothic"/>
          <w:b w:val="1"/>
          <w:color w:val="000000"/>
          <w:sz w:val="44"/>
          <w:szCs w:val="44"/>
        </w:rPr>
      </w:pPr>
      <w:r w:rsidDel="00000000" w:rsidR="00000000" w:rsidRPr="00000000">
        <w:rPr>
          <w:rFonts w:ascii="Century Gothic" w:cs="Century Gothic" w:eastAsia="Century Gothic" w:hAnsi="Century Gothic"/>
          <w:b w:val="1"/>
          <w:color w:val="1f4e79"/>
          <w:sz w:val="44"/>
          <w:szCs w:val="44"/>
          <w:rtl w:val="0"/>
        </w:rPr>
        <w:t xml:space="preserve">Nombre del profesor: </w:t>
      </w:r>
      <w:r w:rsidDel="00000000" w:rsidR="00000000" w:rsidRPr="00000000">
        <w:rPr>
          <w:rFonts w:ascii="Century Gothic" w:cs="Century Gothic" w:eastAsia="Century Gothic" w:hAnsi="Century Gothic"/>
          <w:b w:val="1"/>
          <w:sz w:val="44"/>
          <w:szCs w:val="44"/>
          <w:rtl w:val="0"/>
        </w:rPr>
        <w:t xml:space="preserve">María Verónica Román Campos.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Century Gothic" w:cs="Century Gothic" w:eastAsia="Century Gothic" w:hAnsi="Century Gothic"/>
          <w:b w:val="1"/>
          <w:i w:val="0"/>
          <w:smallCaps w:val="0"/>
          <w:strike w:val="0"/>
          <w:color w:val="000000"/>
          <w:sz w:val="36"/>
          <w:szCs w:val="3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f4e79"/>
          <w:sz w:val="44"/>
          <w:szCs w:val="44"/>
          <w:u w:val="none"/>
          <w:shd w:fill="auto" w:val="clear"/>
          <w:vertAlign w:val="baseline"/>
          <w:rtl w:val="0"/>
        </w:rPr>
        <w:t xml:space="preserve">Nombre del trabajo</w:t>
      </w:r>
      <w:r w:rsidDel="00000000" w:rsidR="00000000" w:rsidRPr="00000000">
        <w:rPr>
          <w:rFonts w:ascii="Century Gothic" w:cs="Century Gothic" w:eastAsia="Century Gothic" w:hAnsi="Century Gothic"/>
          <w:b w:val="1"/>
          <w:i w:val="0"/>
          <w:smallCaps w:val="0"/>
          <w:strike w:val="0"/>
          <w:color w:val="1f4e79"/>
          <w:sz w:val="40"/>
          <w:szCs w:val="40"/>
          <w:u w:val="none"/>
          <w:shd w:fill="auto" w:val="clear"/>
          <w:vertAlign w:val="baseline"/>
          <w:rtl w:val="0"/>
        </w:rPr>
        <w:t xml:space="preserve">: </w:t>
      </w:r>
      <w:r w:rsidDel="00000000" w:rsidR="00000000" w:rsidRPr="00000000">
        <w:rPr>
          <w:rFonts w:ascii="Century Gothic" w:cs="Century Gothic" w:eastAsia="Century Gothic" w:hAnsi="Century Gothic"/>
          <w:b w:val="1"/>
          <w:sz w:val="44"/>
          <w:szCs w:val="44"/>
          <w:shd w:fill="f9f9f9" w:val="clear"/>
          <w:rtl w:val="0"/>
        </w:rPr>
        <w:t xml:space="preserve">Reflexión.</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285750</wp:posOffset>
            </wp:positionH>
            <wp:positionV relativeFrom="paragraph">
              <wp:posOffset>12065</wp:posOffset>
            </wp:positionV>
            <wp:extent cx="5400040" cy="2021840"/>
            <wp:effectExtent b="0" l="0" r="0" t="0"/>
            <wp:wrapNone/>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400040" cy="2021840"/>
                    </a:xfrm>
                    <a:prstGeom prst="rect"/>
                    <a:ln/>
                  </pic:spPr>
                </pic:pic>
              </a:graphicData>
            </a:graphic>
          </wp:anchor>
        </w:drawing>
      </w:r>
    </w:p>
    <w:p w:rsidR="00000000" w:rsidDel="00000000" w:rsidP="00000000" w:rsidRDefault="00000000" w:rsidRPr="00000000" w14:paraId="00000007">
      <w:pPr>
        <w:spacing w:line="240" w:lineRule="auto"/>
        <w:rPr>
          <w:rFonts w:ascii="Century Gothic" w:cs="Century Gothic" w:eastAsia="Century Gothic" w:hAnsi="Century Gothic"/>
          <w:b w:val="1"/>
          <w:color w:val="000000"/>
          <w:sz w:val="44"/>
          <w:szCs w:val="44"/>
        </w:rPr>
      </w:pPr>
      <w:r w:rsidDel="00000000" w:rsidR="00000000" w:rsidRPr="00000000">
        <w:rPr>
          <w:rFonts w:ascii="Century Gothic" w:cs="Century Gothic" w:eastAsia="Century Gothic" w:hAnsi="Century Gothic"/>
          <w:b w:val="1"/>
          <w:color w:val="1f4e79"/>
          <w:sz w:val="44"/>
          <w:szCs w:val="44"/>
          <w:rtl w:val="0"/>
        </w:rPr>
        <w:t xml:space="preserve">Materia:</w:t>
      </w:r>
      <w:r w:rsidDel="00000000" w:rsidR="00000000" w:rsidRPr="00000000">
        <w:rPr>
          <w:rFonts w:ascii="Century Gothic" w:cs="Century Gothic" w:eastAsia="Century Gothic" w:hAnsi="Century Gothic"/>
          <w:b w:val="1"/>
          <w:color w:val="1f4e79"/>
          <w:sz w:val="40"/>
          <w:szCs w:val="40"/>
          <w:rtl w:val="0"/>
        </w:rPr>
        <w:t xml:space="preserve"> </w:t>
      </w:r>
      <w:r w:rsidDel="00000000" w:rsidR="00000000" w:rsidRPr="00000000">
        <w:rPr>
          <w:rFonts w:ascii="Century Gothic" w:cs="Century Gothic" w:eastAsia="Century Gothic" w:hAnsi="Century Gothic"/>
          <w:b w:val="1"/>
          <w:sz w:val="44"/>
          <w:szCs w:val="44"/>
          <w:rtl w:val="0"/>
        </w:rPr>
        <w:t xml:space="preserve">estrategias de aprendizaje y enseñanza.</w:t>
      </w:r>
      <w:r w:rsidDel="00000000" w:rsidR="00000000" w:rsidRPr="00000000">
        <w:rPr>
          <w:rtl w:val="0"/>
        </w:rPr>
      </w:r>
    </w:p>
    <w:p w:rsidR="00000000" w:rsidDel="00000000" w:rsidP="00000000" w:rsidRDefault="00000000" w:rsidRPr="00000000" w14:paraId="00000008">
      <w:pPr>
        <w:spacing w:line="240" w:lineRule="auto"/>
        <w:rPr>
          <w:rFonts w:ascii="Century Gothic" w:cs="Century Gothic" w:eastAsia="Century Gothic" w:hAnsi="Century Gothic"/>
          <w:b w:val="1"/>
          <w:color w:val="000000"/>
          <w:sz w:val="44"/>
          <w:szCs w:val="44"/>
        </w:rPr>
      </w:pPr>
      <w:r w:rsidDel="00000000" w:rsidR="00000000" w:rsidRPr="00000000">
        <w:rPr>
          <w:rFonts w:ascii="Century Gothic" w:cs="Century Gothic" w:eastAsia="Century Gothic" w:hAnsi="Century Gothic"/>
          <w:b w:val="1"/>
          <w:color w:val="1f4e79"/>
          <w:sz w:val="44"/>
          <w:szCs w:val="44"/>
          <w:rtl w:val="0"/>
        </w:rPr>
        <w:t xml:space="preserve">Grado: </w:t>
      </w:r>
      <w:r w:rsidDel="00000000" w:rsidR="00000000" w:rsidRPr="00000000">
        <w:rPr>
          <w:rFonts w:ascii="Century Gothic" w:cs="Century Gothic" w:eastAsia="Century Gothic" w:hAnsi="Century Gothic"/>
          <w:b w:val="1"/>
          <w:color w:val="000000"/>
          <w:sz w:val="44"/>
          <w:szCs w:val="44"/>
          <w:rtl w:val="0"/>
        </w:rPr>
        <w:t xml:space="preserve">5º</w:t>
      </w:r>
    </w:p>
    <w:p w:rsidR="00000000" w:rsidDel="00000000" w:rsidP="00000000" w:rsidRDefault="00000000" w:rsidRPr="00000000" w14:paraId="00000009">
      <w:pPr>
        <w:spacing w:line="240" w:lineRule="auto"/>
        <w:rPr>
          <w:rFonts w:ascii="Century Gothic" w:cs="Century Gothic" w:eastAsia="Century Gothic" w:hAnsi="Century Gothic"/>
          <w:b w:val="1"/>
          <w:color w:val="000000"/>
          <w:sz w:val="44"/>
          <w:szCs w:val="44"/>
        </w:rPr>
      </w:pPr>
      <w:r w:rsidDel="00000000" w:rsidR="00000000" w:rsidRPr="00000000">
        <w:rPr>
          <w:rFonts w:ascii="Century Gothic" w:cs="Century Gothic" w:eastAsia="Century Gothic" w:hAnsi="Century Gothic"/>
          <w:b w:val="1"/>
          <w:color w:val="1f4e79"/>
          <w:sz w:val="44"/>
          <w:szCs w:val="44"/>
          <w:rtl w:val="0"/>
        </w:rPr>
        <w:t xml:space="preserve">Grupo: </w:t>
      </w:r>
      <w:r w:rsidDel="00000000" w:rsidR="00000000" w:rsidRPr="00000000">
        <w:rPr>
          <w:rFonts w:ascii="Century Gothic" w:cs="Century Gothic" w:eastAsia="Century Gothic" w:hAnsi="Century Gothic"/>
          <w:b w:val="1"/>
          <w:color w:val="000000"/>
          <w:sz w:val="44"/>
          <w:szCs w:val="44"/>
          <w:rtl w:val="0"/>
        </w:rPr>
        <w:t xml:space="preserve">A</w:t>
      </w:r>
    </w:p>
    <w:p w:rsidR="00000000" w:rsidDel="00000000" w:rsidP="00000000" w:rsidRDefault="00000000" w:rsidRPr="00000000" w14:paraId="0000000A">
      <w:pPr>
        <w:spacing w:line="240" w:lineRule="auto"/>
        <w:rPr>
          <w:rFonts w:ascii="Century Gothic" w:cs="Century Gothic" w:eastAsia="Century Gothic" w:hAnsi="Century Gothic"/>
          <w:b w:val="1"/>
          <w:color w:val="000000"/>
          <w:sz w:val="44"/>
          <w:szCs w:val="44"/>
        </w:rPr>
      </w:pPr>
      <w:r w:rsidDel="00000000" w:rsidR="00000000" w:rsidRPr="00000000">
        <w:rPr>
          <w:rFonts w:ascii="Century Gothic" w:cs="Century Gothic" w:eastAsia="Century Gothic" w:hAnsi="Century Gothic"/>
          <w:b w:val="1"/>
          <w:color w:val="000000"/>
          <w:sz w:val="44"/>
          <w:szCs w:val="44"/>
          <w:rtl w:val="0"/>
        </w:rPr>
        <w:t xml:space="preserve">De Psicología</w:t>
      </w:r>
    </w:p>
    <w:p w:rsidR="00000000" w:rsidDel="00000000" w:rsidP="00000000" w:rsidRDefault="00000000" w:rsidRPr="00000000" w14:paraId="0000000B">
      <w:pPr>
        <w:spacing w:line="240" w:lineRule="auto"/>
        <w:rPr>
          <w:rFonts w:ascii="Century Gothic" w:cs="Century Gothic" w:eastAsia="Century Gothic" w:hAnsi="Century Gothic"/>
          <w:color w:val="1f4e79"/>
          <w:sz w:val="18"/>
          <w:szCs w:val="18"/>
        </w:rPr>
      </w:pPr>
      <w:r w:rsidDel="00000000" w:rsidR="00000000" w:rsidRPr="00000000">
        <w:rPr>
          <w:rtl w:val="0"/>
        </w:rPr>
      </w:r>
    </w:p>
    <w:p w:rsidR="00000000" w:rsidDel="00000000" w:rsidP="00000000" w:rsidRDefault="00000000" w:rsidRPr="00000000" w14:paraId="0000000C">
      <w:pPr>
        <w:jc w:val="right"/>
        <w:rPr>
          <w:rFonts w:ascii="Century Gothic" w:cs="Century Gothic" w:eastAsia="Century Gothic" w:hAnsi="Century Gothic"/>
          <w:color w:val="1f4e79"/>
          <w:sz w:val="18"/>
          <w:szCs w:val="18"/>
        </w:rPr>
      </w:pPr>
      <w:r w:rsidDel="00000000" w:rsidR="00000000" w:rsidRPr="00000000">
        <w:rPr>
          <w:rtl w:val="0"/>
        </w:rPr>
      </w:r>
    </w:p>
    <w:p w:rsidR="00000000" w:rsidDel="00000000" w:rsidP="00000000" w:rsidRDefault="00000000" w:rsidRPr="00000000" w14:paraId="0000000D">
      <w:pPr>
        <w:jc w:val="right"/>
        <w:rPr>
          <w:rFonts w:ascii="Century Gothic" w:cs="Century Gothic" w:eastAsia="Century Gothic" w:hAnsi="Century Gothic"/>
          <w:color w:val="1f4e79"/>
        </w:rPr>
      </w:pPr>
      <w:r w:rsidDel="00000000" w:rsidR="00000000" w:rsidRPr="00000000">
        <w:rPr>
          <w:rFonts w:ascii="Century Gothic" w:cs="Century Gothic" w:eastAsia="Century Gothic" w:hAnsi="Century Gothic"/>
          <w:color w:val="1f4e79"/>
          <w:rtl w:val="0"/>
        </w:rPr>
        <w:t xml:space="preserve">Comitán de Domínguez Chiapas a 03 de abril de 2025.</w:t>
      </w:r>
    </w:p>
    <w:p w:rsidR="00000000" w:rsidDel="00000000" w:rsidP="00000000" w:rsidRDefault="00000000" w:rsidRPr="00000000" w14:paraId="0000000E">
      <w:pPr>
        <w:rPr/>
      </w:pPr>
      <w:r w:rsidDel="00000000" w:rsidR="00000000" w:rsidRPr="00000000">
        <w:br w:type="page"/>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-991869</wp:posOffset>
            </wp:positionH>
            <wp:positionV relativeFrom="paragraph">
              <wp:posOffset>1367790</wp:posOffset>
            </wp:positionV>
            <wp:extent cx="7841932" cy="904875"/>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841932" cy="904875"/>
                    </a:xfrm>
                    <a:prstGeom prst="rect"/>
                    <a:ln/>
                  </pic:spPr>
                </pic:pic>
              </a:graphicData>
            </a:graphic>
          </wp:anchor>
        </w:drawing>
      </w:r>
    </w:p>
    <w:p w:rsidR="00000000" w:rsidDel="00000000" w:rsidP="00000000" w:rsidRDefault="00000000" w:rsidRPr="00000000" w14:paraId="0000000F">
      <w:pPr>
        <w:jc w:val="center"/>
        <w:rPr>
          <w:b w:val="1"/>
          <w:sz w:val="40"/>
          <w:szCs w:val="40"/>
        </w:rPr>
      </w:pPr>
      <w:r w:rsidDel="00000000" w:rsidR="00000000" w:rsidRPr="00000000">
        <w:rPr>
          <w:b w:val="1"/>
          <w:sz w:val="40"/>
          <w:szCs w:val="40"/>
          <w:rtl w:val="0"/>
        </w:rPr>
        <w:t xml:space="preserve">REFLEXIÓN BREVE.</w:t>
      </w:r>
    </w:p>
    <w:p w:rsidR="00000000" w:rsidDel="00000000" w:rsidP="00000000" w:rsidRDefault="00000000" w:rsidRPr="00000000" w14:paraId="00000010">
      <w:pPr>
        <w:jc w:val="center"/>
        <w:rPr>
          <w:b w:val="1"/>
          <w:sz w:val="40"/>
          <w:szCs w:val="40"/>
        </w:rPr>
      </w:pPr>
      <w:r w:rsidDel="00000000" w:rsidR="00000000" w:rsidRPr="00000000">
        <w:rPr>
          <w:rtl w:val="0"/>
        </w:rPr>
      </w:r>
    </w:p>
    <w:p w:rsidR="00000000" w:rsidDel="00000000" w:rsidP="00000000" w:rsidRDefault="00000000" w:rsidRPr="00000000" w14:paraId="00000011">
      <w:pPr>
        <w:jc w:val="left"/>
        <w:rPr>
          <w:sz w:val="40"/>
          <w:szCs w:val="40"/>
        </w:rPr>
      </w:pPr>
      <w:r w:rsidDel="00000000" w:rsidR="00000000" w:rsidRPr="00000000">
        <w:rPr>
          <w:sz w:val="40"/>
          <w:szCs w:val="40"/>
          <w:rtl w:val="0"/>
        </w:rPr>
        <w:t xml:space="preserve">(sobre lo aprendido en el simulacro y cómo mejorar la presentación final)</w:t>
      </w:r>
    </w:p>
    <w:p w:rsidR="00000000" w:rsidDel="00000000" w:rsidP="00000000" w:rsidRDefault="00000000" w:rsidRPr="00000000" w14:paraId="00000012">
      <w:pPr>
        <w:jc w:val="left"/>
        <w:rPr>
          <w:sz w:val="40"/>
          <w:szCs w:val="40"/>
        </w:rPr>
      </w:pPr>
      <w:r w:rsidDel="00000000" w:rsidR="00000000" w:rsidRPr="00000000">
        <w:rPr>
          <w:sz w:val="40"/>
          <w:szCs w:val="40"/>
          <w:rtl w:val="0"/>
        </w:rPr>
        <w:t xml:space="preserve">Para mejorar nuestro taller y que el día de la presentación salga muy bien, es organizarnos más y mejor, estudiar más nuestros temas y actividades a realizar, tener un mayor control del grupo, implementar estrategias para que el taller salga de la mejor manera, apoyarnos entre si del equipo, llevar los materiales que vamos a ocupar y a necesitar, aportar información relacionado con el tema, relevante e importante para que puedan tener un aprendizaje significativito, tener la mejor actitud ya que eso se verá reflejado.</w:t>
      </w:r>
    </w:p>
    <w:p w:rsidR="00000000" w:rsidDel="00000000" w:rsidP="00000000" w:rsidRDefault="00000000" w:rsidRPr="00000000" w14:paraId="00000013">
      <w:pPr>
        <w:jc w:val="left"/>
        <w:rPr>
          <w:sz w:val="40"/>
          <w:szCs w:val="40"/>
        </w:rPr>
      </w:pPr>
      <w:r w:rsidDel="00000000" w:rsidR="00000000" w:rsidRPr="00000000">
        <w:rPr>
          <w:sz w:val="40"/>
          <w:szCs w:val="40"/>
          <w:rtl w:val="0"/>
        </w:rPr>
        <w:t xml:space="preserve">Ajustar y checar bien los tiempos para poder realizar todas las actividades programadas, cambiar ciertos puntos en algunas actividades, agregarle una dinámica de participación antes de brindar la información, en la oemee dinámica mejorarla llevando una pelota para que sea más dinámica y en la última dinámica cambiar la situación un tema que no esté a debate y no haya controversias, ajustar el tono de voz y postura, revisar por ultima vez las diapositivas y la información que vamos a brindar ante nuestro grupo asignado.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sectPr>
      <w:pgSz w:h="15840" w:w="12240" w:orient="portrait"/>
      <w:pgMar w:bottom="1418" w:top="1418" w:left="1418" w:right="141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entury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