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3A1E0" w14:textId="7753D8E5" w:rsidR="00616257" w:rsidRPr="000815B5" w:rsidRDefault="00616257" w:rsidP="000815B5">
      <w:pPr>
        <w:spacing w:line="360" w:lineRule="auto"/>
        <w:rPr>
          <w:rFonts w:ascii="Times New Roman" w:hAnsi="Times New Roman" w:cs="Times New Roman"/>
        </w:rPr>
      </w:pPr>
      <w:r w:rsidRPr="000815B5">
        <w:rPr>
          <w:rFonts w:ascii="Times New Roman" w:hAnsi="Times New Roman" w:cs="Times New Roman"/>
        </w:rPr>
        <w:t>Cambios del comportamiento en modificación de hábitos alimenticios en personas con sobre peso y obesidad.</w:t>
      </w:r>
    </w:p>
    <w:p w14:paraId="4431A0E7" w14:textId="77777777" w:rsidR="00616257" w:rsidRPr="000815B5" w:rsidRDefault="00616257" w:rsidP="000815B5">
      <w:pPr>
        <w:spacing w:line="360" w:lineRule="auto"/>
        <w:rPr>
          <w:rFonts w:ascii="Times New Roman" w:hAnsi="Times New Roman" w:cs="Times New Roman"/>
        </w:rPr>
      </w:pPr>
    </w:p>
    <w:p w14:paraId="2B8BB11E" w14:textId="77777777" w:rsidR="00616257" w:rsidRPr="000815B5" w:rsidRDefault="00616257" w:rsidP="000815B5">
      <w:pPr>
        <w:spacing w:line="360" w:lineRule="auto"/>
        <w:rPr>
          <w:rFonts w:ascii="Times New Roman" w:hAnsi="Times New Roman" w:cs="Times New Roman"/>
        </w:rPr>
      </w:pPr>
    </w:p>
    <w:p w14:paraId="3FF56C88" w14:textId="4473DA54" w:rsidR="00616257" w:rsidRPr="000815B5" w:rsidRDefault="00616257" w:rsidP="000815B5">
      <w:pPr>
        <w:spacing w:line="360" w:lineRule="auto"/>
        <w:rPr>
          <w:rFonts w:ascii="Times New Roman" w:hAnsi="Times New Roman" w:cs="Times New Roman"/>
        </w:rPr>
      </w:pPr>
      <w:r w:rsidRPr="000815B5">
        <w:rPr>
          <w:rFonts w:ascii="Times New Roman" w:hAnsi="Times New Roman" w:cs="Times New Roman"/>
        </w:rPr>
        <w:t>Capítulo I: la obesidad y sobrepeso</w:t>
      </w:r>
    </w:p>
    <w:p w14:paraId="7CF91D83" w14:textId="77777777" w:rsidR="00616257" w:rsidRPr="000815B5" w:rsidRDefault="00616257" w:rsidP="000815B5">
      <w:pPr>
        <w:spacing w:line="360" w:lineRule="auto"/>
        <w:rPr>
          <w:rFonts w:ascii="Times New Roman" w:hAnsi="Times New Roman" w:cs="Times New Roman"/>
        </w:rPr>
      </w:pPr>
      <w:r w:rsidRPr="000815B5">
        <w:rPr>
          <w:rFonts w:ascii="Times New Roman" w:hAnsi="Times New Roman" w:cs="Times New Roman"/>
        </w:rPr>
        <w:t>1.- concepto de sobrepeso y obesidad.</w:t>
      </w:r>
    </w:p>
    <w:p w14:paraId="31DE5B65" w14:textId="601F3160" w:rsidR="00616257" w:rsidRPr="000815B5" w:rsidRDefault="00616257" w:rsidP="000815B5">
      <w:pPr>
        <w:spacing w:line="360" w:lineRule="auto"/>
        <w:rPr>
          <w:rFonts w:ascii="Times New Roman" w:hAnsi="Times New Roman" w:cs="Times New Roman"/>
        </w:rPr>
      </w:pPr>
      <w:r w:rsidRPr="000815B5">
        <w:rPr>
          <w:rFonts w:ascii="Times New Roman" w:hAnsi="Times New Roman" w:cs="Times New Roman"/>
        </w:rPr>
        <w:t>2.-causas del sobrepeso y obesidad.</w:t>
      </w:r>
    </w:p>
    <w:p w14:paraId="11B5D415" w14:textId="471CC0BE" w:rsidR="00616257" w:rsidRPr="000815B5" w:rsidRDefault="00616257" w:rsidP="000815B5">
      <w:pPr>
        <w:spacing w:line="360" w:lineRule="auto"/>
        <w:rPr>
          <w:rFonts w:ascii="Times New Roman" w:hAnsi="Times New Roman" w:cs="Times New Roman"/>
        </w:rPr>
      </w:pPr>
      <w:r w:rsidRPr="000815B5">
        <w:rPr>
          <w:rFonts w:ascii="Times New Roman" w:hAnsi="Times New Roman" w:cs="Times New Roman"/>
        </w:rPr>
        <w:t>3.-complicaciones del sobrepeso y obesidad.</w:t>
      </w:r>
    </w:p>
    <w:p w14:paraId="75360B80" w14:textId="77777777" w:rsidR="004F437A" w:rsidRPr="000815B5" w:rsidRDefault="004F437A" w:rsidP="000815B5">
      <w:pPr>
        <w:spacing w:line="360" w:lineRule="auto"/>
        <w:rPr>
          <w:rFonts w:ascii="Times New Roman" w:hAnsi="Times New Roman" w:cs="Times New Roman"/>
        </w:rPr>
      </w:pPr>
    </w:p>
    <w:p w14:paraId="07FE5E49" w14:textId="77777777" w:rsidR="00616257" w:rsidRPr="000815B5" w:rsidRDefault="00616257" w:rsidP="000815B5">
      <w:pPr>
        <w:spacing w:line="360" w:lineRule="auto"/>
        <w:rPr>
          <w:rFonts w:ascii="Times New Roman" w:hAnsi="Times New Roman" w:cs="Times New Roman"/>
        </w:rPr>
      </w:pPr>
    </w:p>
    <w:p w14:paraId="6268B1C8" w14:textId="01F83EC5" w:rsidR="00616257" w:rsidRPr="000815B5" w:rsidRDefault="004F437A" w:rsidP="000815B5">
      <w:pPr>
        <w:spacing w:line="360" w:lineRule="auto"/>
        <w:rPr>
          <w:rFonts w:ascii="Times New Roman" w:hAnsi="Times New Roman" w:cs="Times New Roman"/>
        </w:rPr>
      </w:pPr>
      <w:r w:rsidRPr="000815B5">
        <w:rPr>
          <w:rFonts w:ascii="Times New Roman" w:hAnsi="Times New Roman" w:cs="Times New Roman"/>
        </w:rPr>
        <w:t xml:space="preserve">Capitulo II: Como afecta la relación familiar con los hábitos </w:t>
      </w:r>
      <w:r w:rsidR="000815B5" w:rsidRPr="000815B5">
        <w:rPr>
          <w:rFonts w:ascii="Times New Roman" w:hAnsi="Times New Roman" w:cs="Times New Roman"/>
        </w:rPr>
        <w:t>alimenticios</w:t>
      </w:r>
      <w:r w:rsidRPr="000815B5">
        <w:rPr>
          <w:rFonts w:ascii="Times New Roman" w:hAnsi="Times New Roman" w:cs="Times New Roman"/>
        </w:rPr>
        <w:t xml:space="preserve"> en personas con sobrepeso y obesidad.</w:t>
      </w:r>
    </w:p>
    <w:p w14:paraId="52CFF66B" w14:textId="458346D7" w:rsidR="004F437A" w:rsidRPr="000815B5" w:rsidRDefault="004F437A" w:rsidP="000815B5">
      <w:pPr>
        <w:spacing w:line="360" w:lineRule="auto"/>
        <w:rPr>
          <w:rFonts w:ascii="Times New Roman" w:hAnsi="Times New Roman" w:cs="Times New Roman"/>
        </w:rPr>
      </w:pPr>
      <w:r w:rsidRPr="000815B5">
        <w:rPr>
          <w:rFonts w:ascii="Times New Roman" w:hAnsi="Times New Roman" w:cs="Times New Roman"/>
        </w:rPr>
        <w:t>1.-introducción.</w:t>
      </w:r>
    </w:p>
    <w:p w14:paraId="445F59C9" w14:textId="49E654DD" w:rsidR="004F437A" w:rsidRPr="000815B5" w:rsidRDefault="004F437A" w:rsidP="000815B5">
      <w:pPr>
        <w:spacing w:line="360" w:lineRule="auto"/>
        <w:rPr>
          <w:rFonts w:ascii="Times New Roman" w:hAnsi="Times New Roman" w:cs="Times New Roman"/>
        </w:rPr>
      </w:pPr>
      <w:r w:rsidRPr="000815B5">
        <w:rPr>
          <w:rFonts w:ascii="Times New Roman" w:hAnsi="Times New Roman" w:cs="Times New Roman"/>
        </w:rPr>
        <w:t>2.- complicaciones familiares</w:t>
      </w:r>
    </w:p>
    <w:p w14:paraId="0B6529D1" w14:textId="1D02517E" w:rsidR="004F437A" w:rsidRPr="000815B5" w:rsidRDefault="004F437A" w:rsidP="000815B5">
      <w:pPr>
        <w:spacing w:line="360" w:lineRule="auto"/>
        <w:rPr>
          <w:rFonts w:ascii="Times New Roman" w:hAnsi="Times New Roman" w:cs="Times New Roman"/>
        </w:rPr>
      </w:pPr>
      <w:r w:rsidRPr="000815B5">
        <w:rPr>
          <w:rFonts w:ascii="Times New Roman" w:hAnsi="Times New Roman" w:cs="Times New Roman"/>
        </w:rPr>
        <w:t>3.- apoyo familiar en el cambio de hábitos alimenticios.</w:t>
      </w:r>
    </w:p>
    <w:p w14:paraId="10C50901" w14:textId="77777777" w:rsidR="004F437A" w:rsidRPr="000815B5" w:rsidRDefault="004F437A" w:rsidP="000815B5">
      <w:pPr>
        <w:spacing w:line="360" w:lineRule="auto"/>
        <w:rPr>
          <w:rFonts w:ascii="Times New Roman" w:hAnsi="Times New Roman" w:cs="Times New Roman"/>
        </w:rPr>
      </w:pPr>
    </w:p>
    <w:p w14:paraId="30A06D31" w14:textId="77777777" w:rsidR="004F437A" w:rsidRPr="000815B5" w:rsidRDefault="004F437A" w:rsidP="000815B5">
      <w:pPr>
        <w:spacing w:line="360" w:lineRule="auto"/>
        <w:rPr>
          <w:rFonts w:ascii="Times New Roman" w:hAnsi="Times New Roman" w:cs="Times New Roman"/>
        </w:rPr>
      </w:pPr>
    </w:p>
    <w:p w14:paraId="60BEF4AF" w14:textId="71F72056" w:rsidR="00616257" w:rsidRPr="000815B5" w:rsidRDefault="00616257" w:rsidP="000815B5">
      <w:pPr>
        <w:spacing w:line="360" w:lineRule="auto"/>
        <w:rPr>
          <w:rFonts w:ascii="Times New Roman" w:hAnsi="Times New Roman" w:cs="Times New Roman"/>
        </w:rPr>
      </w:pPr>
      <w:r w:rsidRPr="000815B5">
        <w:rPr>
          <w:rFonts w:ascii="Times New Roman" w:hAnsi="Times New Roman" w:cs="Times New Roman"/>
        </w:rPr>
        <w:t>Capitulo II</w:t>
      </w:r>
      <w:r w:rsidR="004F437A" w:rsidRPr="000815B5">
        <w:rPr>
          <w:rFonts w:ascii="Times New Roman" w:hAnsi="Times New Roman" w:cs="Times New Roman"/>
        </w:rPr>
        <w:t>I</w:t>
      </w:r>
      <w:r w:rsidRPr="000815B5">
        <w:rPr>
          <w:rFonts w:ascii="Times New Roman" w:hAnsi="Times New Roman" w:cs="Times New Roman"/>
        </w:rPr>
        <w:t>: El sobrepeso y obesidad como cultura</w:t>
      </w:r>
    </w:p>
    <w:p w14:paraId="6B5ED211" w14:textId="51CFC34C" w:rsidR="00616257" w:rsidRPr="000815B5" w:rsidRDefault="00616257" w:rsidP="000815B5">
      <w:pPr>
        <w:spacing w:line="360" w:lineRule="auto"/>
        <w:ind w:left="360"/>
        <w:rPr>
          <w:rFonts w:ascii="Times New Roman" w:hAnsi="Times New Roman" w:cs="Times New Roman"/>
        </w:rPr>
      </w:pPr>
      <w:r w:rsidRPr="000815B5">
        <w:rPr>
          <w:rFonts w:ascii="Times New Roman" w:hAnsi="Times New Roman" w:cs="Times New Roman"/>
        </w:rPr>
        <w:t>1.-</w:t>
      </w:r>
      <w:r w:rsidR="004F437A" w:rsidRPr="000815B5">
        <w:rPr>
          <w:rFonts w:ascii="Times New Roman" w:hAnsi="Times New Roman" w:cs="Times New Roman"/>
        </w:rPr>
        <w:t xml:space="preserve"> </w:t>
      </w:r>
      <w:r w:rsidRPr="000815B5">
        <w:rPr>
          <w:rFonts w:ascii="Times New Roman" w:hAnsi="Times New Roman" w:cs="Times New Roman"/>
        </w:rPr>
        <w:t>Como influye la cultura de nuestro país como un factor común con la obesidad y sobrepeso</w:t>
      </w:r>
      <w:r w:rsidR="004F437A" w:rsidRPr="000815B5">
        <w:rPr>
          <w:rFonts w:ascii="Times New Roman" w:hAnsi="Times New Roman" w:cs="Times New Roman"/>
        </w:rPr>
        <w:t>.</w:t>
      </w:r>
    </w:p>
    <w:p w14:paraId="73E499F1" w14:textId="4C884998" w:rsidR="00616257" w:rsidRPr="000815B5" w:rsidRDefault="00616257" w:rsidP="000815B5">
      <w:pPr>
        <w:spacing w:line="360" w:lineRule="auto"/>
        <w:ind w:left="360"/>
        <w:rPr>
          <w:rFonts w:ascii="Times New Roman" w:hAnsi="Times New Roman" w:cs="Times New Roman"/>
        </w:rPr>
      </w:pPr>
      <w:r w:rsidRPr="000815B5">
        <w:rPr>
          <w:rFonts w:ascii="Times New Roman" w:hAnsi="Times New Roman" w:cs="Times New Roman"/>
        </w:rPr>
        <w:t>2.-costumbres que lo provocan.</w:t>
      </w:r>
    </w:p>
    <w:p w14:paraId="08D9A1D9" w14:textId="574C631A" w:rsidR="00616257" w:rsidRPr="000815B5" w:rsidRDefault="00616257" w:rsidP="000815B5">
      <w:pPr>
        <w:spacing w:line="360" w:lineRule="auto"/>
        <w:ind w:left="360"/>
        <w:rPr>
          <w:rFonts w:ascii="Times New Roman" w:hAnsi="Times New Roman" w:cs="Times New Roman"/>
        </w:rPr>
      </w:pPr>
      <w:r w:rsidRPr="000815B5">
        <w:rPr>
          <w:rFonts w:ascii="Times New Roman" w:hAnsi="Times New Roman" w:cs="Times New Roman"/>
        </w:rPr>
        <w:t>3.-</w:t>
      </w:r>
      <w:r w:rsidR="004F437A" w:rsidRPr="000815B5">
        <w:rPr>
          <w:rFonts w:ascii="Times New Roman" w:hAnsi="Times New Roman" w:cs="Times New Roman"/>
        </w:rPr>
        <w:t xml:space="preserve"> complicaciones en la cultura que provocan que realizar cambios alimenticios sean más difíciles de realizar.</w:t>
      </w:r>
    </w:p>
    <w:p w14:paraId="0DF81A6D" w14:textId="6149D198" w:rsidR="004F437A" w:rsidRPr="000815B5" w:rsidRDefault="004F437A" w:rsidP="000815B5">
      <w:pPr>
        <w:spacing w:line="360" w:lineRule="auto"/>
        <w:ind w:left="360"/>
        <w:rPr>
          <w:rFonts w:ascii="Times New Roman" w:hAnsi="Times New Roman" w:cs="Times New Roman"/>
        </w:rPr>
      </w:pPr>
      <w:r w:rsidRPr="000815B5">
        <w:rPr>
          <w:rFonts w:ascii="Times New Roman" w:hAnsi="Times New Roman" w:cs="Times New Roman"/>
        </w:rPr>
        <w:t>4.- apoyos en la cultura para cambios de hábitos</w:t>
      </w:r>
    </w:p>
    <w:p w14:paraId="15814096" w14:textId="77777777" w:rsidR="004F437A" w:rsidRPr="000815B5" w:rsidRDefault="004F437A" w:rsidP="000815B5">
      <w:pPr>
        <w:spacing w:line="360" w:lineRule="auto"/>
        <w:ind w:left="360"/>
        <w:rPr>
          <w:rFonts w:ascii="Times New Roman" w:hAnsi="Times New Roman" w:cs="Times New Roman"/>
        </w:rPr>
      </w:pPr>
    </w:p>
    <w:p w14:paraId="3E401651" w14:textId="340FF838" w:rsidR="004F437A" w:rsidRPr="000815B5" w:rsidRDefault="004F437A" w:rsidP="000815B5">
      <w:pPr>
        <w:spacing w:line="360" w:lineRule="auto"/>
        <w:ind w:left="360"/>
        <w:rPr>
          <w:rFonts w:ascii="Times New Roman" w:hAnsi="Times New Roman" w:cs="Times New Roman"/>
        </w:rPr>
      </w:pPr>
      <w:r w:rsidRPr="000815B5">
        <w:rPr>
          <w:rFonts w:ascii="Times New Roman" w:hAnsi="Times New Roman" w:cs="Times New Roman"/>
        </w:rPr>
        <w:t>Capitulo IV: Complicaciones de un paciente con sobrepeso y obesidad par realizar cambios de hábitos alimenticios.</w:t>
      </w:r>
    </w:p>
    <w:p w14:paraId="22A1ED97" w14:textId="2E568181" w:rsidR="000815B5" w:rsidRPr="000815B5" w:rsidRDefault="000815B5" w:rsidP="000815B5">
      <w:pPr>
        <w:pStyle w:val="Prrafodelista"/>
        <w:spacing w:line="360" w:lineRule="auto"/>
        <w:ind w:left="1080"/>
        <w:rPr>
          <w:rFonts w:ascii="Times New Roman" w:hAnsi="Times New Roman" w:cs="Times New Roman"/>
        </w:rPr>
      </w:pPr>
      <w:r w:rsidRPr="000815B5">
        <w:rPr>
          <w:rFonts w:ascii="Times New Roman" w:hAnsi="Times New Roman" w:cs="Times New Roman"/>
        </w:rPr>
        <w:t>1.-Toma de decisiones</w:t>
      </w:r>
    </w:p>
    <w:p w14:paraId="292E4E49" w14:textId="59328FD8" w:rsidR="000815B5" w:rsidRPr="000815B5" w:rsidRDefault="000815B5" w:rsidP="000815B5">
      <w:pPr>
        <w:pStyle w:val="Prrafodelista"/>
        <w:spacing w:line="360" w:lineRule="auto"/>
        <w:ind w:left="1080"/>
        <w:rPr>
          <w:rFonts w:ascii="Times New Roman" w:hAnsi="Times New Roman" w:cs="Times New Roman"/>
        </w:rPr>
      </w:pPr>
      <w:r w:rsidRPr="000815B5">
        <w:rPr>
          <w:rFonts w:ascii="Times New Roman" w:hAnsi="Times New Roman" w:cs="Times New Roman"/>
        </w:rPr>
        <w:t>2.-la motivación del paciente.</w:t>
      </w:r>
    </w:p>
    <w:p w14:paraId="4020B018" w14:textId="19F7C8ED" w:rsidR="000815B5" w:rsidRPr="000815B5" w:rsidRDefault="000815B5" w:rsidP="000815B5">
      <w:pPr>
        <w:pStyle w:val="Prrafodelista"/>
        <w:spacing w:line="360" w:lineRule="auto"/>
        <w:ind w:left="1080"/>
        <w:rPr>
          <w:rFonts w:ascii="Times New Roman" w:hAnsi="Times New Roman" w:cs="Times New Roman"/>
        </w:rPr>
      </w:pPr>
      <w:r w:rsidRPr="000815B5">
        <w:rPr>
          <w:rFonts w:ascii="Times New Roman" w:hAnsi="Times New Roman" w:cs="Times New Roman"/>
        </w:rPr>
        <w:t>3.- los problemas psicológicos.</w:t>
      </w:r>
    </w:p>
    <w:p w14:paraId="7DAA8E83" w14:textId="58B90361" w:rsidR="00616257" w:rsidRDefault="000815B5" w:rsidP="000815B5">
      <w:pPr>
        <w:pStyle w:val="Prrafodelista"/>
        <w:spacing w:line="360" w:lineRule="auto"/>
        <w:ind w:left="1080"/>
        <w:rPr>
          <w:rFonts w:ascii="Times New Roman" w:hAnsi="Times New Roman" w:cs="Times New Roman"/>
        </w:rPr>
      </w:pPr>
      <w:r w:rsidRPr="000815B5">
        <w:rPr>
          <w:rFonts w:ascii="Times New Roman" w:hAnsi="Times New Roman" w:cs="Times New Roman"/>
        </w:rPr>
        <w:t>4.-el seguimiento constante del paciente</w:t>
      </w:r>
      <w:r>
        <w:rPr>
          <w:rFonts w:ascii="Times New Roman" w:hAnsi="Times New Roman" w:cs="Times New Roman"/>
        </w:rPr>
        <w:t>.</w:t>
      </w:r>
    </w:p>
    <w:p w14:paraId="219DB00A" w14:textId="77777777" w:rsidR="00B240BF" w:rsidRPr="000815B5" w:rsidRDefault="00B240BF" w:rsidP="000815B5">
      <w:pPr>
        <w:pStyle w:val="Prrafodelista"/>
        <w:spacing w:line="360" w:lineRule="auto"/>
        <w:ind w:left="1080"/>
        <w:rPr>
          <w:rFonts w:ascii="Times New Roman" w:hAnsi="Times New Roman" w:cs="Times New Roman"/>
        </w:rPr>
      </w:pPr>
    </w:p>
    <w:p w14:paraId="0C2983DB" w14:textId="77777777" w:rsidR="00B240BF" w:rsidRDefault="00B240BF" w:rsidP="00B240BF">
      <w:pPr>
        <w:rPr>
          <w:rFonts w:ascii="Times New Roman" w:hAnsi="Times New Roman" w:cs="Times New Roman"/>
        </w:rPr>
      </w:pPr>
    </w:p>
    <w:p w14:paraId="186BE0FF" w14:textId="3BCB9540" w:rsidR="00B240BF" w:rsidRDefault="00B240BF" w:rsidP="00B240BF">
      <w:pPr>
        <w:rPr>
          <w:rFonts w:ascii="Times New Roman" w:hAnsi="Times New Roman" w:cs="Times New Roman"/>
        </w:rPr>
      </w:pPr>
      <w:r>
        <w:rPr>
          <w:rFonts w:ascii="Times New Roman" w:hAnsi="Times New Roman" w:cs="Times New Roman"/>
        </w:rPr>
        <w:t>Planteamiento del problema:</w:t>
      </w:r>
    </w:p>
    <w:p w14:paraId="2056C4E0" w14:textId="77777777" w:rsidR="00B240BF" w:rsidRDefault="00B240BF" w:rsidP="00B240BF">
      <w:pPr>
        <w:rPr>
          <w:rFonts w:ascii="Times New Roman" w:hAnsi="Times New Roman" w:cs="Times New Roman"/>
        </w:rPr>
      </w:pPr>
    </w:p>
    <w:p w14:paraId="1A8AF307" w14:textId="2434CB66" w:rsidR="00B240BF" w:rsidRPr="00B240BF" w:rsidRDefault="00B240BF" w:rsidP="00B240BF">
      <w:pPr>
        <w:rPr>
          <w:rFonts w:ascii="Times New Roman" w:hAnsi="Times New Roman" w:cs="Times New Roman"/>
        </w:rPr>
      </w:pPr>
      <w:r w:rsidRPr="00B240BF">
        <w:rPr>
          <w:rFonts w:ascii="Times New Roman" w:hAnsi="Times New Roman" w:cs="Times New Roman"/>
        </w:rPr>
        <w:t xml:space="preserve"> ¿Cuáles son las principales causas que contribuyen al sobrepeso y la obesidad en la población objetivo? </w:t>
      </w:r>
    </w:p>
    <w:p w14:paraId="5F9A18B3" w14:textId="2CA8F203" w:rsidR="00B240BF" w:rsidRPr="00B240BF" w:rsidRDefault="00B240BF" w:rsidP="00B240BF">
      <w:pPr>
        <w:rPr>
          <w:rFonts w:ascii="Times New Roman" w:hAnsi="Times New Roman" w:cs="Times New Roman"/>
        </w:rPr>
      </w:pPr>
      <w:r w:rsidRPr="00B240BF">
        <w:rPr>
          <w:rFonts w:ascii="Times New Roman" w:hAnsi="Times New Roman" w:cs="Times New Roman"/>
        </w:rPr>
        <w:t xml:space="preserve"> ¿Qué factores psicológicos, sociales o culturales afectan la toma de decisiones alimenticias de las personas con sobrepeso y obesidad? </w:t>
      </w:r>
    </w:p>
    <w:p w14:paraId="10D00A30" w14:textId="415D2032" w:rsidR="00616257" w:rsidRDefault="00B240BF" w:rsidP="00B240BF">
      <w:pPr>
        <w:rPr>
          <w:rFonts w:ascii="Times New Roman" w:hAnsi="Times New Roman" w:cs="Times New Roman"/>
        </w:rPr>
      </w:pPr>
      <w:r w:rsidRPr="00B240BF">
        <w:rPr>
          <w:rFonts w:ascii="Times New Roman" w:hAnsi="Times New Roman" w:cs="Times New Roman"/>
        </w:rPr>
        <w:t>¿En qué medida las personas con sobrepeso y obesidad son conscientes de la relación entre sus hábitos alimenticios y su salud?</w:t>
      </w:r>
    </w:p>
    <w:p w14:paraId="0F4EAFEA" w14:textId="77777777" w:rsidR="00B240BF" w:rsidRDefault="00B240BF" w:rsidP="00B240BF">
      <w:pPr>
        <w:rPr>
          <w:rFonts w:ascii="Times New Roman" w:hAnsi="Times New Roman" w:cs="Times New Roman"/>
        </w:rPr>
      </w:pPr>
    </w:p>
    <w:p w14:paraId="3DA91772" w14:textId="77777777" w:rsidR="00B240BF" w:rsidRDefault="00B240BF" w:rsidP="00B240BF">
      <w:pPr>
        <w:rPr>
          <w:rFonts w:ascii="Times New Roman" w:hAnsi="Times New Roman" w:cs="Times New Roman"/>
        </w:rPr>
      </w:pPr>
    </w:p>
    <w:p w14:paraId="3A42B01A" w14:textId="58BF4AE5" w:rsidR="00B240BF" w:rsidRPr="00B240BF" w:rsidRDefault="00B240BF" w:rsidP="00B240BF">
      <w:pPr>
        <w:rPr>
          <w:rFonts w:ascii="Times New Roman" w:hAnsi="Times New Roman" w:cs="Times New Roman"/>
        </w:rPr>
      </w:pPr>
      <w:r w:rsidRPr="00B240BF">
        <w:rPr>
          <w:rFonts w:ascii="Times New Roman" w:hAnsi="Times New Roman" w:cs="Times New Roman"/>
        </w:rPr>
        <w:t>Hipótesis:</w:t>
      </w:r>
    </w:p>
    <w:p w14:paraId="2B6AA10D" w14:textId="77777777" w:rsidR="00B240BF" w:rsidRDefault="00B240BF" w:rsidP="00B240BF">
      <w:pPr>
        <w:rPr>
          <w:rFonts w:ascii="Times New Roman" w:hAnsi="Times New Roman" w:cs="Times New Roman"/>
        </w:rPr>
      </w:pPr>
      <w:r w:rsidRPr="00B240BF">
        <w:rPr>
          <w:rFonts w:ascii="Times New Roman" w:hAnsi="Times New Roman" w:cs="Times New Roman"/>
        </w:rPr>
        <w:t>"La implementación de intervenciones personalizadas que combinan educación nutricional, apoyo psicológico y seguimiento social a lo largo del tiempo tiene un efecto positivo y sostenible en la modificación de los hábitos alimenticios de personas con sobrepeso y obesidad, mejorando así su salud general y reduciendo los riesgos asociados con estas condiciones."</w:t>
      </w:r>
    </w:p>
    <w:p w14:paraId="3AFA9DFD"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Variables Independientes (factores que se manipulan o controlan en la investigación):</w:t>
      </w:r>
    </w:p>
    <w:p w14:paraId="3B8BBB97"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Intervención educativa:</w:t>
      </w:r>
    </w:p>
    <w:p w14:paraId="7AA87109"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Tipos de programas educativos (en línea, presenciales, talleres, etc.).</w:t>
      </w:r>
    </w:p>
    <w:p w14:paraId="2B0556AA"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Información proporcionada sobre nutrición y salud.</w:t>
      </w:r>
    </w:p>
    <w:p w14:paraId="06DA7CEC"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Apoyo psicológico:</w:t>
      </w:r>
    </w:p>
    <w:p w14:paraId="06F70FF4"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lastRenderedPageBreak/>
        <w:t>Tipo de apoyo (individual, grupal, terapia cognitivo-conductual, etc.).</w:t>
      </w:r>
    </w:p>
    <w:p w14:paraId="4F2BA92E"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Técnicas de manejo del estrés y de autocontrol.</w:t>
      </w:r>
    </w:p>
    <w:p w14:paraId="590623A0"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Motivación intrínseca:</w:t>
      </w:r>
    </w:p>
    <w:p w14:paraId="5B9189C4"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Compromiso personal con la mejora de la salud.</w:t>
      </w:r>
    </w:p>
    <w:p w14:paraId="795EF978"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Razones internas para cambiar los hábitos alimenticios.</w:t>
      </w:r>
    </w:p>
    <w:p w14:paraId="4B95658E"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Apoyo social:</w:t>
      </w:r>
    </w:p>
    <w:p w14:paraId="3D65E741"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Apoyo de familiares y amigos.</w:t>
      </w:r>
    </w:p>
    <w:p w14:paraId="09658D52"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Participación en comunidades o grupos de apoyo.</w:t>
      </w:r>
    </w:p>
    <w:p w14:paraId="17EB3B10"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Intervención de seguimiento:</w:t>
      </w:r>
    </w:p>
    <w:p w14:paraId="36459819"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Frecuencia y duración del seguimiento post-intervención.</w:t>
      </w:r>
    </w:p>
    <w:p w14:paraId="26E8D545"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Métodos de evaluación continua (revisión periódica de los hábitos alimenticios, control de peso, etc.).</w:t>
      </w:r>
    </w:p>
    <w:p w14:paraId="4D4A77E8"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Accesibilidad a recursos saludables:</w:t>
      </w:r>
    </w:p>
    <w:p w14:paraId="3CE6CFD4"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Disponibilidad de alimentos saludables en la zona geográfica.</w:t>
      </w:r>
    </w:p>
    <w:p w14:paraId="7DBFDBF7"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Acceso a dietistas, nutricionistas, y centros de salud.</w:t>
      </w:r>
    </w:p>
    <w:p w14:paraId="44669EC6"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Factores culturales y sociales:</w:t>
      </w:r>
    </w:p>
    <w:p w14:paraId="2FE5D824"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Influencia de normas sociales y culturales sobre la alimentación.</w:t>
      </w:r>
    </w:p>
    <w:p w14:paraId="1FA19820"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Presiones sociales relacionadas con la apariencia y el peso corporal.</w:t>
      </w:r>
    </w:p>
    <w:p w14:paraId="1555BC33" w14:textId="77777777" w:rsidR="00B240BF" w:rsidRPr="00B240BF" w:rsidRDefault="00B240BF" w:rsidP="00B240BF">
      <w:pPr>
        <w:numPr>
          <w:ilvl w:val="0"/>
          <w:numId w:val="5"/>
        </w:numPr>
        <w:rPr>
          <w:rFonts w:ascii="Times New Roman" w:hAnsi="Times New Roman" w:cs="Times New Roman"/>
        </w:rPr>
      </w:pPr>
      <w:r w:rsidRPr="00B240BF">
        <w:rPr>
          <w:rFonts w:ascii="Times New Roman" w:hAnsi="Times New Roman" w:cs="Times New Roman"/>
        </w:rPr>
        <w:t>Actividades físicas:</w:t>
      </w:r>
    </w:p>
    <w:p w14:paraId="1521A953" w14:textId="77777777" w:rsidR="00B240BF" w:rsidRPr="00B240BF" w:rsidRDefault="00B240BF" w:rsidP="00B240BF">
      <w:pPr>
        <w:ind w:left="1440"/>
        <w:rPr>
          <w:rFonts w:ascii="Times New Roman" w:hAnsi="Times New Roman" w:cs="Times New Roman"/>
        </w:rPr>
      </w:pPr>
      <w:r w:rsidRPr="00B240BF">
        <w:rPr>
          <w:rFonts w:ascii="Times New Roman" w:hAnsi="Times New Roman" w:cs="Times New Roman"/>
        </w:rPr>
        <w:t>Incorporación de ejercicio físico en el plan de modificación de hábitos alimenticios.</w:t>
      </w:r>
    </w:p>
    <w:p w14:paraId="4769A2DA"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Variables Dependientes (resultados o efectos que se miden en el estudio):</w:t>
      </w:r>
    </w:p>
    <w:p w14:paraId="3A996CE6" w14:textId="77777777" w:rsidR="00B240BF" w:rsidRPr="00B240BF" w:rsidRDefault="00B240BF" w:rsidP="00B240BF">
      <w:pPr>
        <w:numPr>
          <w:ilvl w:val="0"/>
          <w:numId w:val="6"/>
        </w:numPr>
        <w:rPr>
          <w:rFonts w:ascii="Times New Roman" w:hAnsi="Times New Roman" w:cs="Times New Roman"/>
        </w:rPr>
      </w:pPr>
      <w:r w:rsidRPr="00B240BF">
        <w:rPr>
          <w:rFonts w:ascii="Times New Roman" w:hAnsi="Times New Roman" w:cs="Times New Roman"/>
        </w:rPr>
        <w:t>Modificación de los hábitos alimenticios:</w:t>
      </w:r>
    </w:p>
    <w:p w14:paraId="2AF37605"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Cambios en la frecuencia de consumo de alimentos saludables vs. poco saludables (frutas, verduras, alimentos procesados, etc.).</w:t>
      </w:r>
    </w:p>
    <w:p w14:paraId="590355B6"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Cambios en el tamaño de las porciones y horarios de las comidas.</w:t>
      </w:r>
    </w:p>
    <w:p w14:paraId="6FFC1449"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Preferencias alimenticias.</w:t>
      </w:r>
    </w:p>
    <w:p w14:paraId="34A32750" w14:textId="77777777" w:rsidR="00B240BF" w:rsidRPr="00B240BF" w:rsidRDefault="00B240BF" w:rsidP="00B240BF">
      <w:pPr>
        <w:numPr>
          <w:ilvl w:val="0"/>
          <w:numId w:val="6"/>
        </w:numPr>
        <w:rPr>
          <w:rFonts w:ascii="Times New Roman" w:hAnsi="Times New Roman" w:cs="Times New Roman"/>
        </w:rPr>
      </w:pPr>
      <w:r w:rsidRPr="00B240BF">
        <w:rPr>
          <w:rFonts w:ascii="Times New Roman" w:hAnsi="Times New Roman" w:cs="Times New Roman"/>
        </w:rPr>
        <w:t>Índice de masa corporal (IMC):</w:t>
      </w:r>
    </w:p>
    <w:p w14:paraId="7227E607"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lastRenderedPageBreak/>
        <w:t>Reducción o aumento del peso corporal.</w:t>
      </w:r>
    </w:p>
    <w:p w14:paraId="7FB07CB2"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Evolución del IMC a lo largo del tiempo.</w:t>
      </w:r>
    </w:p>
    <w:p w14:paraId="30ACB712" w14:textId="77777777" w:rsidR="00B240BF" w:rsidRPr="00B240BF" w:rsidRDefault="00B240BF" w:rsidP="00B240BF">
      <w:pPr>
        <w:numPr>
          <w:ilvl w:val="0"/>
          <w:numId w:val="6"/>
        </w:numPr>
        <w:rPr>
          <w:rFonts w:ascii="Times New Roman" w:hAnsi="Times New Roman" w:cs="Times New Roman"/>
        </w:rPr>
      </w:pPr>
      <w:r w:rsidRPr="00B240BF">
        <w:rPr>
          <w:rFonts w:ascii="Times New Roman" w:hAnsi="Times New Roman" w:cs="Times New Roman"/>
        </w:rPr>
        <w:t>Niveles de colesterol y glucosa en sangre:</w:t>
      </w:r>
    </w:p>
    <w:p w14:paraId="6CF7F17F"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Cambios en los indicadores metabólicos relacionados con la salud cardiovascular y diabetes.</w:t>
      </w:r>
    </w:p>
    <w:p w14:paraId="7EF88BAB" w14:textId="77777777" w:rsidR="00B240BF" w:rsidRPr="00B240BF" w:rsidRDefault="00B240BF" w:rsidP="00B240BF">
      <w:pPr>
        <w:numPr>
          <w:ilvl w:val="0"/>
          <w:numId w:val="6"/>
        </w:numPr>
        <w:rPr>
          <w:rFonts w:ascii="Times New Roman" w:hAnsi="Times New Roman" w:cs="Times New Roman"/>
        </w:rPr>
      </w:pPr>
      <w:r w:rsidRPr="00B240BF">
        <w:rPr>
          <w:rFonts w:ascii="Times New Roman" w:hAnsi="Times New Roman" w:cs="Times New Roman"/>
        </w:rPr>
        <w:t>Bienestar psicológico y emocional:</w:t>
      </w:r>
    </w:p>
    <w:p w14:paraId="20132D1D"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Mejoras en el estado de ánimo, reducción de la ansiedad y depresión.</w:t>
      </w:r>
    </w:p>
    <w:p w14:paraId="1AB66D1B"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Niveles de autoestima relacionados con el cambio en los hábitos.</w:t>
      </w:r>
    </w:p>
    <w:p w14:paraId="638467CB" w14:textId="77777777" w:rsidR="00B240BF" w:rsidRPr="00B240BF" w:rsidRDefault="00B240BF" w:rsidP="00B240BF">
      <w:pPr>
        <w:numPr>
          <w:ilvl w:val="0"/>
          <w:numId w:val="6"/>
        </w:numPr>
        <w:rPr>
          <w:rFonts w:ascii="Times New Roman" w:hAnsi="Times New Roman" w:cs="Times New Roman"/>
        </w:rPr>
      </w:pPr>
      <w:r w:rsidRPr="00B240BF">
        <w:rPr>
          <w:rFonts w:ascii="Times New Roman" w:hAnsi="Times New Roman" w:cs="Times New Roman"/>
        </w:rPr>
        <w:t>Sostenibilidad del cambio:</w:t>
      </w:r>
    </w:p>
    <w:p w14:paraId="698EBF6B"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Mantenimiento de los hábitos alimenticios modificados a largo plazo.</w:t>
      </w:r>
    </w:p>
    <w:p w14:paraId="2452628F"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Tasa de recaídas en viejos hábitos poco saludables.</w:t>
      </w:r>
    </w:p>
    <w:p w14:paraId="079BD701" w14:textId="77777777" w:rsidR="00B240BF" w:rsidRPr="00B240BF" w:rsidRDefault="00B240BF" w:rsidP="00B240BF">
      <w:pPr>
        <w:numPr>
          <w:ilvl w:val="0"/>
          <w:numId w:val="6"/>
        </w:numPr>
        <w:rPr>
          <w:rFonts w:ascii="Times New Roman" w:hAnsi="Times New Roman" w:cs="Times New Roman"/>
        </w:rPr>
      </w:pPr>
      <w:r w:rsidRPr="00B240BF">
        <w:rPr>
          <w:rFonts w:ascii="Times New Roman" w:hAnsi="Times New Roman" w:cs="Times New Roman"/>
        </w:rPr>
        <w:t>Comportamiento alimenticio:</w:t>
      </w:r>
    </w:p>
    <w:p w14:paraId="0093E6AF"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Reducción de episodios de comer en exceso o comer emocionalmente.</w:t>
      </w:r>
    </w:p>
    <w:p w14:paraId="45056638"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Tiempos y contextos en los que se producen los hábitos alimenticios.</w:t>
      </w:r>
    </w:p>
    <w:p w14:paraId="7B2F5758" w14:textId="77777777" w:rsidR="00B240BF" w:rsidRPr="00B240BF" w:rsidRDefault="00B240BF" w:rsidP="00B240BF">
      <w:pPr>
        <w:rPr>
          <w:rFonts w:ascii="Times New Roman" w:hAnsi="Times New Roman" w:cs="Times New Roman"/>
        </w:rPr>
      </w:pPr>
      <w:r w:rsidRPr="00B240BF">
        <w:rPr>
          <w:rFonts w:ascii="Times New Roman" w:hAnsi="Times New Roman" w:cs="Times New Roman"/>
        </w:rPr>
        <w:t>Variables de Control (factores que se controlan para evitar que influencien los resultados):</w:t>
      </w:r>
    </w:p>
    <w:p w14:paraId="6236D0F0" w14:textId="77777777" w:rsidR="00B240BF" w:rsidRPr="00B240BF" w:rsidRDefault="00B240BF" w:rsidP="00B240BF">
      <w:pPr>
        <w:numPr>
          <w:ilvl w:val="0"/>
          <w:numId w:val="7"/>
        </w:numPr>
        <w:rPr>
          <w:rFonts w:ascii="Times New Roman" w:hAnsi="Times New Roman" w:cs="Times New Roman"/>
        </w:rPr>
      </w:pPr>
      <w:r w:rsidRPr="00B240BF">
        <w:rPr>
          <w:rFonts w:ascii="Times New Roman" w:hAnsi="Times New Roman" w:cs="Times New Roman"/>
        </w:rPr>
        <w:t>Edad y género: Las diferencias en los cambios de comportamiento pueden variar según la edad y el género de los participantes.</w:t>
      </w:r>
    </w:p>
    <w:p w14:paraId="6BFA7EB2" w14:textId="77777777" w:rsidR="00B240BF" w:rsidRPr="00B240BF" w:rsidRDefault="00B240BF" w:rsidP="00B240BF">
      <w:pPr>
        <w:numPr>
          <w:ilvl w:val="0"/>
          <w:numId w:val="7"/>
        </w:numPr>
        <w:rPr>
          <w:rFonts w:ascii="Times New Roman" w:hAnsi="Times New Roman" w:cs="Times New Roman"/>
        </w:rPr>
      </w:pPr>
      <w:r w:rsidRPr="00B240BF">
        <w:rPr>
          <w:rFonts w:ascii="Times New Roman" w:hAnsi="Times New Roman" w:cs="Times New Roman"/>
        </w:rPr>
        <w:t>Estado de salud previo: Condiciones médicas preexistentes que puedan influir en la capacidad para modificar los hábitos alimenticios (por ejemplo, diabetes, hipertensión, etc.).</w:t>
      </w:r>
    </w:p>
    <w:p w14:paraId="03DB6801" w14:textId="77777777" w:rsidR="00B240BF" w:rsidRPr="00B240BF" w:rsidRDefault="00B240BF" w:rsidP="00B240BF">
      <w:pPr>
        <w:numPr>
          <w:ilvl w:val="0"/>
          <w:numId w:val="7"/>
        </w:numPr>
        <w:rPr>
          <w:rFonts w:ascii="Times New Roman" w:hAnsi="Times New Roman" w:cs="Times New Roman"/>
        </w:rPr>
      </w:pPr>
      <w:r w:rsidRPr="00B240BF">
        <w:rPr>
          <w:rFonts w:ascii="Times New Roman" w:hAnsi="Times New Roman" w:cs="Times New Roman"/>
        </w:rPr>
        <w:t>Nivel socioeconómico: El acceso a recursos y alimentos saludables puede depender de la situación económica.</w:t>
      </w:r>
    </w:p>
    <w:p w14:paraId="13E2AC40" w14:textId="0C2ACBF8" w:rsidR="00B240BF" w:rsidRDefault="00B240BF" w:rsidP="00B240BF">
      <w:pPr>
        <w:numPr>
          <w:ilvl w:val="0"/>
          <w:numId w:val="7"/>
        </w:numPr>
        <w:rPr>
          <w:rFonts w:ascii="Times New Roman" w:hAnsi="Times New Roman" w:cs="Times New Roman"/>
        </w:rPr>
      </w:pPr>
      <w:r w:rsidRPr="00B240BF">
        <w:rPr>
          <w:rFonts w:ascii="Times New Roman" w:hAnsi="Times New Roman" w:cs="Times New Roman"/>
        </w:rPr>
        <w:t>Condiciones psicológicas previas: Trastornos como la ansiedad o la depresión pueden influir en la capacidad de adherirse a cambios de hábitos alimenticios.</w:t>
      </w:r>
    </w:p>
    <w:p w14:paraId="7C7DEA9B" w14:textId="77777777" w:rsidR="00E317D3" w:rsidRPr="00E317D3" w:rsidRDefault="00E317D3" w:rsidP="00E317D3">
      <w:pPr>
        <w:ind w:left="720"/>
        <w:rPr>
          <w:rFonts w:ascii="Times New Roman" w:hAnsi="Times New Roman" w:cs="Times New Roman"/>
        </w:rPr>
      </w:pPr>
    </w:p>
    <w:p w14:paraId="07A39272" w14:textId="77777777" w:rsidR="00E317D3" w:rsidRPr="00E317D3" w:rsidRDefault="00E317D3" w:rsidP="00E317D3">
      <w:pPr>
        <w:rPr>
          <w:rFonts w:ascii="Times New Roman" w:hAnsi="Times New Roman" w:cs="Times New Roman"/>
        </w:rPr>
      </w:pPr>
      <w:r w:rsidRPr="00E317D3">
        <w:rPr>
          <w:rFonts w:ascii="Times New Roman" w:hAnsi="Times New Roman" w:cs="Times New Roman"/>
        </w:rPr>
        <w:t>Objetivo General:</w:t>
      </w:r>
    </w:p>
    <w:p w14:paraId="2935D1EB" w14:textId="77777777" w:rsidR="00E317D3" w:rsidRPr="00E317D3" w:rsidRDefault="00E317D3" w:rsidP="00E317D3">
      <w:pPr>
        <w:numPr>
          <w:ilvl w:val="0"/>
          <w:numId w:val="8"/>
        </w:numPr>
        <w:rPr>
          <w:rFonts w:ascii="Times New Roman" w:hAnsi="Times New Roman" w:cs="Times New Roman"/>
        </w:rPr>
      </w:pPr>
      <w:r w:rsidRPr="00E317D3">
        <w:rPr>
          <w:rFonts w:ascii="Times New Roman" w:hAnsi="Times New Roman" w:cs="Times New Roman"/>
        </w:rPr>
        <w:t>Investigar los factores que influyen en los cambios de comportamiento y la modificación de hábitos alimenticios en personas con sobrepeso y obesidad, con el fin de identificar estrategias efectivas para promover un cambio duradero hacia hábitos alimenticios más saludables.</w:t>
      </w:r>
    </w:p>
    <w:p w14:paraId="10C2E82F" w14:textId="77777777" w:rsidR="00E317D3" w:rsidRPr="00E317D3" w:rsidRDefault="00E317D3" w:rsidP="00E317D3">
      <w:pPr>
        <w:rPr>
          <w:rFonts w:ascii="Times New Roman" w:hAnsi="Times New Roman" w:cs="Times New Roman"/>
        </w:rPr>
      </w:pPr>
      <w:r w:rsidRPr="00E317D3">
        <w:rPr>
          <w:rFonts w:ascii="Times New Roman" w:hAnsi="Times New Roman" w:cs="Times New Roman"/>
        </w:rPr>
        <w:t>Objetivos Específicos:</w:t>
      </w:r>
    </w:p>
    <w:p w14:paraId="20521550"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lastRenderedPageBreak/>
        <w:t>Identificar los factores psicológicos y emocionales que afectan los hábitos alimenticios en personas con sobrepeso y obesidad (como la motivación intrínseca, el estrés y los trastornos emocionales).</w:t>
      </w:r>
    </w:p>
    <w:p w14:paraId="0808676C"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Evaluar el impacto de las intervenciones educativas sobre nutrición en la modificación de los hábitos alimenticios de las personas con sobrepeso y obesidad, en términos de conocimientos adquiridos y comportamientos alimenticios cambiados.</w:t>
      </w:r>
    </w:p>
    <w:p w14:paraId="4574470B"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Analizar el rol del apoyo social y familiar en el proceso de cambio de hábitos alimenticios en personas con sobrepeso y obesidad, y su relación con la adherencia a los nuevos hábitos.</w:t>
      </w:r>
    </w:p>
    <w:p w14:paraId="18D63C4D"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Investigar la relación entre la motivación intrínseca y extrínseca en la adopción de hábitos alimenticios más saludables en personas con sobrepeso y obesidad.</w:t>
      </w:r>
    </w:p>
    <w:p w14:paraId="6DD41E80"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Medir los cambios en los indicadores de salud (como el índice de masa corporal, niveles de colesterol y glucosa) como resultado de los cambios en los hábitos alimenticios.</w:t>
      </w:r>
    </w:p>
    <w:p w14:paraId="7DA30E1B"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Establecer las barreras y facilitadores que influyen en la sostenibilidad de los cambios en los hábitos alimenticios a largo plazo.</w:t>
      </w:r>
    </w:p>
    <w:p w14:paraId="73611A84"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Evaluar la efectividad de diferentes métodos de intervención (educación, apoyo psicológico, seguimiento continuo) en el logro de cambios sostenibles en los hábitos alimenticios.</w:t>
      </w:r>
    </w:p>
    <w:p w14:paraId="6F432BC4"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Explorar la influencia de factores sociales y culturales sobre los hábitos alimenticios de las personas con sobrepeso y obesidad, y cómo afectan la disposición a modificar sus conductas alimentarias.</w:t>
      </w:r>
    </w:p>
    <w:p w14:paraId="7EF2FB1B" w14:textId="77777777" w:rsidR="00E317D3" w:rsidRP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Proponer recomendaciones prácticas basadas en los resultados obtenidos para mejorar los programas de intervención en la modificación de hábitos alimenticios en personas con sobrepeso y obesidad.</w:t>
      </w:r>
    </w:p>
    <w:p w14:paraId="4A983338" w14:textId="77777777" w:rsidR="00E317D3" w:rsidRDefault="00E317D3" w:rsidP="00E317D3">
      <w:pPr>
        <w:numPr>
          <w:ilvl w:val="0"/>
          <w:numId w:val="9"/>
        </w:numPr>
        <w:rPr>
          <w:rFonts w:ascii="Times New Roman" w:hAnsi="Times New Roman" w:cs="Times New Roman"/>
        </w:rPr>
      </w:pPr>
      <w:r w:rsidRPr="00E317D3">
        <w:rPr>
          <w:rFonts w:ascii="Times New Roman" w:hAnsi="Times New Roman" w:cs="Times New Roman"/>
        </w:rPr>
        <w:t>Analizar el impacto de la actividad física combinada con cambios en la alimentación sobre la pérdida de peso y la mejora de los indicadores metabólicos.</w:t>
      </w:r>
    </w:p>
    <w:p w14:paraId="451A7C29" w14:textId="77777777" w:rsidR="00E317D3" w:rsidRPr="00E317D3" w:rsidRDefault="00E317D3" w:rsidP="00E317D3">
      <w:pPr>
        <w:spacing w:before="100" w:beforeAutospacing="1" w:after="100" w:afterAutospacing="1" w:line="240" w:lineRule="auto"/>
        <w:outlineLvl w:val="2"/>
        <w:rPr>
          <w:rFonts w:ascii="Times New Roman" w:eastAsia="Times New Roman" w:hAnsi="Times New Roman" w:cs="Times New Roman"/>
          <w:kern w:val="0"/>
          <w:lang w:eastAsia="es-MX"/>
          <w14:ligatures w14:val="none"/>
        </w:rPr>
      </w:pPr>
      <w:r w:rsidRPr="00E317D3">
        <w:rPr>
          <w:rFonts w:ascii="Times New Roman" w:eastAsia="Times New Roman" w:hAnsi="Times New Roman" w:cs="Times New Roman"/>
          <w:kern w:val="0"/>
          <w:lang w:eastAsia="es-MX"/>
          <w14:ligatures w14:val="none"/>
        </w:rPr>
        <w:t>Objetivos Complementarios:</w:t>
      </w:r>
    </w:p>
    <w:p w14:paraId="241A13A7" w14:textId="77777777" w:rsidR="00E317D3" w:rsidRPr="00E317D3" w:rsidRDefault="00E317D3" w:rsidP="00E317D3">
      <w:pPr>
        <w:numPr>
          <w:ilvl w:val="0"/>
          <w:numId w:val="9"/>
        </w:numPr>
        <w:spacing w:before="100" w:beforeAutospacing="1" w:after="100" w:afterAutospacing="1" w:line="240" w:lineRule="auto"/>
        <w:rPr>
          <w:rFonts w:ascii="Times New Roman" w:eastAsia="Times New Roman" w:hAnsi="Times New Roman" w:cs="Times New Roman"/>
          <w:kern w:val="0"/>
          <w:lang w:eastAsia="es-MX"/>
          <w14:ligatures w14:val="none"/>
        </w:rPr>
      </w:pPr>
      <w:r w:rsidRPr="00E317D3">
        <w:rPr>
          <w:rFonts w:ascii="Times New Roman" w:eastAsia="Times New Roman" w:hAnsi="Times New Roman" w:cs="Times New Roman"/>
          <w:kern w:val="0"/>
          <w:lang w:eastAsia="es-MX"/>
          <w14:ligatures w14:val="none"/>
        </w:rPr>
        <w:t>Proponer estrategias de intervención personalizadas que tomen en cuenta las características individuales (edad, género, nivel socioeconómico) para facilitar la modificación de hábitos alimenticios.</w:t>
      </w:r>
    </w:p>
    <w:p w14:paraId="1770B095" w14:textId="77777777" w:rsidR="00E317D3" w:rsidRPr="00E317D3" w:rsidRDefault="00E317D3" w:rsidP="00E317D3">
      <w:pPr>
        <w:numPr>
          <w:ilvl w:val="0"/>
          <w:numId w:val="9"/>
        </w:numPr>
        <w:spacing w:before="100" w:beforeAutospacing="1" w:after="100" w:afterAutospacing="1" w:line="240" w:lineRule="auto"/>
        <w:rPr>
          <w:rFonts w:ascii="Times New Roman" w:eastAsia="Times New Roman" w:hAnsi="Times New Roman" w:cs="Times New Roman"/>
          <w:kern w:val="0"/>
          <w:lang w:eastAsia="es-MX"/>
          <w14:ligatures w14:val="none"/>
        </w:rPr>
      </w:pPr>
      <w:r w:rsidRPr="00E317D3">
        <w:rPr>
          <w:rFonts w:ascii="Times New Roman" w:eastAsia="Times New Roman" w:hAnsi="Times New Roman" w:cs="Times New Roman"/>
          <w:kern w:val="0"/>
          <w:lang w:eastAsia="es-MX"/>
          <w14:ligatures w14:val="none"/>
        </w:rPr>
        <w:t>Realizar un análisis comparativo entre los efectos de diferentes programas de modificación de hábitos alimenticios (por ejemplo, programas en línea frente a programas presenciales) en personas con sobrepeso y obesidad.</w:t>
      </w:r>
    </w:p>
    <w:p w14:paraId="52B5161D" w14:textId="77777777" w:rsidR="00E317D3" w:rsidRDefault="00E317D3" w:rsidP="00E317D3">
      <w:pPr>
        <w:ind w:left="720"/>
        <w:rPr>
          <w:rFonts w:ascii="Times New Roman" w:hAnsi="Times New Roman" w:cs="Times New Roman"/>
        </w:rPr>
      </w:pPr>
    </w:p>
    <w:p w14:paraId="0D0AF150" w14:textId="5CB71EED" w:rsidR="00E317D3" w:rsidRDefault="00E317D3" w:rsidP="00E317D3">
      <w:pPr>
        <w:ind w:left="720"/>
        <w:rPr>
          <w:rFonts w:ascii="Times New Roman" w:hAnsi="Times New Roman" w:cs="Times New Roman"/>
        </w:rPr>
      </w:pPr>
      <w:r>
        <w:rPr>
          <w:rFonts w:ascii="Times New Roman" w:hAnsi="Times New Roman" w:cs="Times New Roman"/>
        </w:rPr>
        <w:lastRenderedPageBreak/>
        <w:t>Justificación:</w:t>
      </w:r>
    </w:p>
    <w:p w14:paraId="06771B51" w14:textId="2D400BA1" w:rsidR="00E317D3" w:rsidRPr="00E317D3" w:rsidRDefault="00E317D3" w:rsidP="00E317D3">
      <w:pPr>
        <w:ind w:left="720"/>
        <w:rPr>
          <w:rFonts w:ascii="Times New Roman" w:hAnsi="Times New Roman" w:cs="Times New Roman"/>
        </w:rPr>
      </w:pPr>
      <w:r w:rsidRPr="00E317D3">
        <w:rPr>
          <w:rFonts w:ascii="Times New Roman" w:hAnsi="Times New Roman" w:cs="Times New Roman"/>
        </w:rPr>
        <w:t>La obesidad y el sobrepeso se han convertido en una de las principales preocupaciones de salud pública a nivel mundial, afectando a millones de personas y siendo responsable de una gran carga económica y social. Según la Organización Mundial de la Salud (OMS), más de 1.9 mil millones de adultos en todo el mundo tienen sobrepeso, de los cuales más de 650 millones son obesos. Esta condición está vinculada a una serie de enfermedades crónicas como la diabetes tipo 2, enfermedades cardiovasculares, hipertensión, apnea del sueño y ciertos tipos de cáncer, lo que provoca una disminución significativa en la calidad de vida de las personas afectadas.</w:t>
      </w:r>
    </w:p>
    <w:p w14:paraId="225FAD66" w14:textId="77777777" w:rsidR="00E317D3" w:rsidRPr="00E317D3" w:rsidRDefault="00E317D3" w:rsidP="00E317D3">
      <w:pPr>
        <w:ind w:left="720"/>
        <w:rPr>
          <w:rFonts w:ascii="Times New Roman" w:hAnsi="Times New Roman" w:cs="Times New Roman"/>
        </w:rPr>
      </w:pPr>
      <w:r w:rsidRPr="00E317D3">
        <w:rPr>
          <w:rFonts w:ascii="Times New Roman" w:hAnsi="Times New Roman" w:cs="Times New Roman"/>
        </w:rPr>
        <w:t>Uno de los factores más importantes en la prevención y tratamiento de la obesidad es la modificación de los hábitos alimenticios. Sin embargo, el cambio de comportamiento alimenticio en individuos con sobrepeso y obesidad es un proceso complejo, que involucra tanto aspectos fisiológicos como psicológicos, emocionales, sociales y culturales. Los hábitos alimenticios son profundamente arraigados, y cambiarlos requiere de intervenciones específicas que no solo proporcionen conocimientos sobre nutrición, sino que también aborden los factores motivacionales, las barreras emocionales y las presiones sociales que contribuyen al comportamiento alimentario no saludable.</w:t>
      </w:r>
    </w:p>
    <w:p w14:paraId="4B8BEAA7" w14:textId="77777777" w:rsidR="00E317D3" w:rsidRPr="00E317D3" w:rsidRDefault="00E317D3" w:rsidP="00E317D3">
      <w:pPr>
        <w:ind w:left="720"/>
        <w:rPr>
          <w:rFonts w:ascii="Times New Roman" w:hAnsi="Times New Roman" w:cs="Times New Roman"/>
        </w:rPr>
      </w:pPr>
      <w:r w:rsidRPr="00E317D3">
        <w:rPr>
          <w:rFonts w:ascii="Times New Roman" w:hAnsi="Times New Roman" w:cs="Times New Roman"/>
        </w:rPr>
        <w:t>Este tema se justifica desde una perspectiva de salud pública y bienestar social. La modificación exitosa de los hábitos alimenticios no solo tiene el potencial de reducir el riesgo de enfermedades asociadas con el sobrepeso y la obesidad, sino que también puede mejorar la calidad de vida de las personas, reduciendo los niveles de ansiedad, estrés y depresión relacionados con la obesidad. La investigación sobre este tema es crucial para comprender qué estrategias son más efectivas para generar cambios sostenibles en los hábitos alimenticios de las personas con sobrepeso y obesidad.</w:t>
      </w:r>
    </w:p>
    <w:p w14:paraId="51B5D3A2" w14:textId="77777777" w:rsidR="00E317D3" w:rsidRPr="00E317D3" w:rsidRDefault="00E317D3" w:rsidP="00E317D3">
      <w:pPr>
        <w:ind w:left="720"/>
        <w:rPr>
          <w:rFonts w:ascii="Times New Roman" w:hAnsi="Times New Roman" w:cs="Times New Roman"/>
        </w:rPr>
      </w:pPr>
      <w:r w:rsidRPr="00E317D3">
        <w:rPr>
          <w:rFonts w:ascii="Times New Roman" w:hAnsi="Times New Roman" w:cs="Times New Roman"/>
        </w:rPr>
        <w:t>A través de la comprensión de los factores que intervienen en el cambio de comportamiento alimentario, será posible diseñar intervenciones personalizadas que aborden las necesidades individuales de cada persona. Esto tiene el potencial de mejorar no solo la salud física, sino también el bienestar psicológico y emocional de los pacientes. Además, la investigación de este tema puede proporcionar información valiosa para profesionales de la salud, nutricionistas y psicólogos en la creación de programas de tratamiento más efectivos, accesibles y sostenibles.</w:t>
      </w:r>
    </w:p>
    <w:p w14:paraId="4784D09B" w14:textId="77777777" w:rsidR="00E317D3" w:rsidRPr="00E317D3" w:rsidRDefault="00E317D3" w:rsidP="00E317D3">
      <w:pPr>
        <w:ind w:left="720"/>
        <w:rPr>
          <w:rFonts w:ascii="Times New Roman" w:hAnsi="Times New Roman" w:cs="Times New Roman"/>
        </w:rPr>
      </w:pPr>
      <w:r w:rsidRPr="00E317D3">
        <w:rPr>
          <w:rFonts w:ascii="Times New Roman" w:hAnsi="Times New Roman" w:cs="Times New Roman"/>
        </w:rPr>
        <w:t>Por otro lado, el enfoque en los cambios de comportamiento alimenticio es particularmente relevante porque los esfuerzos para perder peso a través de dietas estrictas o tratamientos temporales a menudo no son sostenibles a largo plazo. En cambio, las intervenciones que se enfocan en cambios de comportamiento tienen un mayor potencial para generar resultados duraderos, mejorando la adherencia a una alimentación más saludable y evitando las recaídas a viejos hábitos.</w:t>
      </w:r>
    </w:p>
    <w:p w14:paraId="4D43B395" w14:textId="77777777" w:rsidR="00E317D3" w:rsidRPr="00E317D3" w:rsidRDefault="00E317D3" w:rsidP="00E317D3">
      <w:pPr>
        <w:ind w:left="720"/>
        <w:rPr>
          <w:rFonts w:ascii="Times New Roman" w:hAnsi="Times New Roman" w:cs="Times New Roman"/>
        </w:rPr>
      </w:pPr>
      <w:r w:rsidRPr="00E317D3">
        <w:rPr>
          <w:rFonts w:ascii="Times New Roman" w:hAnsi="Times New Roman" w:cs="Times New Roman"/>
        </w:rPr>
        <w:lastRenderedPageBreak/>
        <w:t>En conclusión, estudiar los cambios en el comportamiento alimenticio en personas con sobrepeso y obesidad es fundamental para avanzar en el tratamiento de estas condiciones y contribuir a la mejora general de la salud pública. Dado el impacto que tiene la obesidad en la sociedad, tanto en términos de costos económicos como en la calidad de vida de los individuos, esta investigación tiene el potencial de ofrecer soluciones prácticas y efectivas que beneficien a miles de personas y, a su vez, reduzcan la carga sanitaria que representa la obesidad.</w:t>
      </w:r>
    </w:p>
    <w:p w14:paraId="2AE90B7A" w14:textId="77777777" w:rsidR="00E317D3" w:rsidRDefault="00E317D3" w:rsidP="00E317D3">
      <w:pPr>
        <w:ind w:left="720"/>
        <w:rPr>
          <w:rFonts w:ascii="Times New Roman" w:hAnsi="Times New Roman" w:cs="Times New Roman"/>
        </w:rPr>
      </w:pPr>
    </w:p>
    <w:p w14:paraId="647609E4" w14:textId="77777777" w:rsidR="00E317D3" w:rsidRDefault="00E317D3" w:rsidP="00E317D3">
      <w:pPr>
        <w:ind w:left="720"/>
        <w:rPr>
          <w:rFonts w:ascii="Times New Roman" w:hAnsi="Times New Roman" w:cs="Times New Roman"/>
        </w:rPr>
      </w:pPr>
    </w:p>
    <w:p w14:paraId="3574FC1B" w14:textId="71AFEA38" w:rsidR="00E317D3" w:rsidRDefault="00E317D3" w:rsidP="00E317D3">
      <w:pPr>
        <w:ind w:left="720"/>
        <w:rPr>
          <w:rFonts w:ascii="Times New Roman" w:hAnsi="Times New Roman" w:cs="Times New Roman"/>
        </w:rPr>
      </w:pPr>
      <w:r>
        <w:rPr>
          <w:rFonts w:ascii="Times New Roman" w:hAnsi="Times New Roman" w:cs="Times New Roman"/>
        </w:rPr>
        <w:t xml:space="preserve">Fuentes </w:t>
      </w:r>
      <w:proofErr w:type="spellStart"/>
      <w:r>
        <w:rPr>
          <w:rFonts w:ascii="Times New Roman" w:hAnsi="Times New Roman" w:cs="Times New Roman"/>
        </w:rPr>
        <w:t>bbliograficas</w:t>
      </w:r>
      <w:proofErr w:type="spellEnd"/>
      <w:r>
        <w:rPr>
          <w:rFonts w:ascii="Times New Roman" w:hAnsi="Times New Roman" w:cs="Times New Roman"/>
        </w:rPr>
        <w:t xml:space="preserve"> hasta ahora</w:t>
      </w:r>
    </w:p>
    <w:p w14:paraId="2AE69B88" w14:textId="77777777" w:rsidR="00E317D3" w:rsidRPr="00E317D3" w:rsidRDefault="00E317D3" w:rsidP="00E317D3">
      <w:pPr>
        <w:ind w:left="720"/>
        <w:rPr>
          <w:rFonts w:ascii="Times New Roman" w:hAnsi="Times New Roman" w:cs="Times New Roman"/>
        </w:rPr>
      </w:pPr>
      <w:r w:rsidRPr="00E317D3">
        <w:rPr>
          <w:rFonts w:ascii="Times New Roman" w:hAnsi="Times New Roman" w:cs="Times New Roman"/>
        </w:rPr>
        <w:t>Bibliografía</w:t>
      </w:r>
    </w:p>
    <w:p w14:paraId="6BE967ED"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Organización Mundial de la Salud (OMS). (2020). </w:t>
      </w:r>
      <w:r w:rsidRPr="00E317D3">
        <w:rPr>
          <w:rFonts w:ascii="Times New Roman" w:hAnsi="Times New Roman" w:cs="Times New Roman"/>
          <w:i/>
          <w:iCs/>
        </w:rPr>
        <w:t>Obesidad y sobrepeso.</w:t>
      </w:r>
      <w:r w:rsidRPr="00E317D3">
        <w:rPr>
          <w:rFonts w:ascii="Times New Roman" w:hAnsi="Times New Roman" w:cs="Times New Roman"/>
        </w:rPr>
        <w:t xml:space="preserve"> Recuperado de </w:t>
      </w:r>
      <w:hyperlink r:id="rId5" w:tgtFrame="_new" w:history="1">
        <w:r w:rsidRPr="00E317D3">
          <w:rPr>
            <w:rStyle w:val="Hipervnculo"/>
            <w:rFonts w:ascii="Times New Roman" w:hAnsi="Times New Roman" w:cs="Times New Roman"/>
          </w:rPr>
          <w:t>https://www.who.int/news-room/fact-sheets/detail/obesity-and-overweight</w:t>
        </w:r>
      </w:hyperlink>
    </w:p>
    <w:p w14:paraId="7444DFC9"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Este informe ofrece una visión general de las estadísticas globales sobre la obesidad y el sobrepeso, además de los riesgos asociados y las recomendaciones para la prevención y el tratamiento.</w:t>
      </w:r>
    </w:p>
    <w:p w14:paraId="114A296B"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Duncan, M. J., &amp; Ball, S. D. (2017). </w:t>
      </w:r>
      <w:proofErr w:type="spellStart"/>
      <w:r w:rsidRPr="00E317D3">
        <w:rPr>
          <w:rFonts w:ascii="Times New Roman" w:hAnsi="Times New Roman" w:cs="Times New Roman"/>
          <w:i/>
          <w:iCs/>
        </w:rPr>
        <w:t>Interventions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for</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changing</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dietary</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habits</w:t>
      </w:r>
      <w:proofErr w:type="spellEnd"/>
      <w:r w:rsidRPr="00E317D3">
        <w:rPr>
          <w:rFonts w:ascii="Times New Roman" w:hAnsi="Times New Roman" w:cs="Times New Roman"/>
          <w:i/>
          <w:iCs/>
        </w:rPr>
        <w:t xml:space="preserve"> in </w:t>
      </w:r>
      <w:proofErr w:type="spellStart"/>
      <w:r w:rsidRPr="00E317D3">
        <w:rPr>
          <w:rFonts w:ascii="Times New Roman" w:hAnsi="Times New Roman" w:cs="Times New Roman"/>
          <w:i/>
          <w:iCs/>
        </w:rPr>
        <w:t>individuals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with</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obesity</w:t>
      </w:r>
      <w:proofErr w:type="spellEnd"/>
      <w:r w:rsidRPr="00E317D3">
        <w:rPr>
          <w:rFonts w:ascii="Times New Roman" w:hAnsi="Times New Roman" w:cs="Times New Roman"/>
          <w:i/>
          <w:iCs/>
        </w:rPr>
        <w:t xml:space="preserve">: a </w:t>
      </w:r>
      <w:proofErr w:type="spellStart"/>
      <w:r w:rsidRPr="00E317D3">
        <w:rPr>
          <w:rFonts w:ascii="Times New Roman" w:hAnsi="Times New Roman" w:cs="Times New Roman"/>
          <w:i/>
          <w:iCs/>
        </w:rPr>
        <w:t>review</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randomized</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controlled</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trials</w:t>
      </w:r>
      <w:proofErr w:type="spellEnd"/>
      <w:r w:rsidRPr="00E317D3">
        <w:rPr>
          <w:rFonts w:ascii="Times New Roman" w:hAnsi="Times New Roman" w:cs="Times New Roman"/>
          <w:i/>
          <w:iCs/>
        </w:rPr>
        <w:t>.</w:t>
      </w:r>
      <w:r w:rsidRPr="00E317D3">
        <w:rPr>
          <w:rFonts w:ascii="Times New Roman" w:hAnsi="Times New Roman" w:cs="Times New Roman"/>
        </w:rPr>
        <w:t xml:space="preserve"> </w:t>
      </w:r>
      <w:proofErr w:type="spellStart"/>
      <w:r w:rsidRPr="00E317D3">
        <w:rPr>
          <w:rFonts w:ascii="Times New Roman" w:hAnsi="Times New Roman" w:cs="Times New Roman"/>
          <w:i/>
          <w:iCs/>
        </w:rPr>
        <w:t>Journal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Obesity</w:t>
      </w:r>
      <w:proofErr w:type="spellEnd"/>
      <w:r w:rsidRPr="00E317D3">
        <w:rPr>
          <w:rFonts w:ascii="Times New Roman" w:hAnsi="Times New Roman" w:cs="Times New Roman"/>
          <w:i/>
          <w:iCs/>
        </w:rPr>
        <w:t xml:space="preserve"> &amp; </w:t>
      </w:r>
      <w:proofErr w:type="spellStart"/>
      <w:r w:rsidRPr="00E317D3">
        <w:rPr>
          <w:rFonts w:ascii="Times New Roman" w:hAnsi="Times New Roman" w:cs="Times New Roman"/>
          <w:i/>
          <w:iCs/>
        </w:rPr>
        <w:t>Weight</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Loss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Therapy</w:t>
      </w:r>
      <w:proofErr w:type="spellEnd"/>
      <w:r w:rsidRPr="00E317D3">
        <w:rPr>
          <w:rFonts w:ascii="Times New Roman" w:hAnsi="Times New Roman" w:cs="Times New Roman"/>
          <w:i/>
          <w:iCs/>
        </w:rPr>
        <w:t>, 7</w:t>
      </w:r>
      <w:r w:rsidRPr="00E317D3">
        <w:rPr>
          <w:rFonts w:ascii="Times New Roman" w:hAnsi="Times New Roman" w:cs="Times New Roman"/>
        </w:rPr>
        <w:t>(3), 1-12.</w:t>
      </w:r>
    </w:p>
    <w:p w14:paraId="6523AA09"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Este artículo revisa intervenciones de modificación de hábitos alimenticios en individuos con obesidad y evalúa su efectividad, incluyendo factores psicológicos y sociales.</w:t>
      </w:r>
    </w:p>
    <w:p w14:paraId="243F1601"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DiClemente, C. C., &amp; Prochaska, J. O. (2009). </w:t>
      </w:r>
      <w:proofErr w:type="spellStart"/>
      <w:r w:rsidRPr="00E317D3">
        <w:rPr>
          <w:rFonts w:ascii="Times New Roman" w:hAnsi="Times New Roman" w:cs="Times New Roman"/>
          <w:i/>
          <w:iCs/>
        </w:rPr>
        <w:t>Toward</w:t>
      </w:r>
      <w:proofErr w:type="spellEnd"/>
      <w:r w:rsidRPr="00E317D3">
        <w:rPr>
          <w:rFonts w:ascii="Times New Roman" w:hAnsi="Times New Roman" w:cs="Times New Roman"/>
          <w:i/>
          <w:iCs/>
        </w:rPr>
        <w:t xml:space="preserve"> a comprehensive </w:t>
      </w:r>
      <w:proofErr w:type="spellStart"/>
      <w:r w:rsidRPr="00E317D3">
        <w:rPr>
          <w:rFonts w:ascii="Times New Roman" w:hAnsi="Times New Roman" w:cs="Times New Roman"/>
          <w:i/>
          <w:iCs/>
        </w:rPr>
        <w:t>model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change</w:t>
      </w:r>
      <w:proofErr w:type="spellEnd"/>
      <w:r w:rsidRPr="00E317D3">
        <w:rPr>
          <w:rFonts w:ascii="Times New Roman" w:hAnsi="Times New Roman" w:cs="Times New Roman"/>
          <w:i/>
          <w:iCs/>
        </w:rPr>
        <w:t>.</w:t>
      </w:r>
      <w:r w:rsidRPr="00E317D3">
        <w:rPr>
          <w:rFonts w:ascii="Times New Roman" w:hAnsi="Times New Roman" w:cs="Times New Roman"/>
        </w:rPr>
        <w:t xml:space="preserve"> In </w:t>
      </w:r>
      <w:proofErr w:type="spellStart"/>
      <w:r w:rsidRPr="00E317D3">
        <w:rPr>
          <w:rFonts w:ascii="Times New Roman" w:hAnsi="Times New Roman" w:cs="Times New Roman"/>
          <w:i/>
          <w:iCs/>
        </w:rPr>
        <w:t>The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transtheoretical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model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behavior</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change</w:t>
      </w:r>
      <w:proofErr w:type="spellEnd"/>
      <w:r w:rsidRPr="00E317D3">
        <w:rPr>
          <w:rFonts w:ascii="Times New Roman" w:hAnsi="Times New Roman" w:cs="Times New Roman"/>
        </w:rPr>
        <w:t xml:space="preserve"> (pp. 3-19). Springer, Boston, MA.</w:t>
      </w:r>
    </w:p>
    <w:p w14:paraId="233BEC12"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 xml:space="preserve">En este libro se expone el modelo </w:t>
      </w:r>
      <w:proofErr w:type="spellStart"/>
      <w:r w:rsidRPr="00E317D3">
        <w:rPr>
          <w:rFonts w:ascii="Times New Roman" w:hAnsi="Times New Roman" w:cs="Times New Roman"/>
        </w:rPr>
        <w:t>transteórico</w:t>
      </w:r>
      <w:proofErr w:type="spellEnd"/>
      <w:r w:rsidRPr="00E317D3">
        <w:rPr>
          <w:rFonts w:ascii="Times New Roman" w:hAnsi="Times New Roman" w:cs="Times New Roman"/>
        </w:rPr>
        <w:t xml:space="preserve"> del cambio de comportamiento, útil para comprender cómo las personas modifican sus hábitos, incluido el comportamiento alimenticio.</w:t>
      </w:r>
    </w:p>
    <w:p w14:paraId="4CDC41DC"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Rothman, A. J., &amp; Salovey, P. (2007). </w:t>
      </w:r>
      <w:proofErr w:type="spellStart"/>
      <w:r w:rsidRPr="00E317D3">
        <w:rPr>
          <w:rFonts w:ascii="Times New Roman" w:hAnsi="Times New Roman" w:cs="Times New Roman"/>
          <w:i/>
          <w:iCs/>
        </w:rPr>
        <w:t>Shaping</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perceptions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to</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motivate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healthy</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behavior</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The</w:t>
      </w:r>
      <w:proofErr w:type="spellEnd"/>
      <w:r w:rsidRPr="00E317D3">
        <w:rPr>
          <w:rFonts w:ascii="Times New Roman" w:hAnsi="Times New Roman" w:cs="Times New Roman"/>
          <w:i/>
          <w:iCs/>
        </w:rPr>
        <w:t xml:space="preserve"> role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message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framing</w:t>
      </w:r>
      <w:proofErr w:type="spellEnd"/>
      <w:r w:rsidRPr="00E317D3">
        <w:rPr>
          <w:rFonts w:ascii="Times New Roman" w:hAnsi="Times New Roman" w:cs="Times New Roman"/>
          <w:i/>
          <w:iCs/>
        </w:rPr>
        <w:t>.</w:t>
      </w:r>
      <w:r w:rsidRPr="00E317D3">
        <w:rPr>
          <w:rFonts w:ascii="Times New Roman" w:hAnsi="Times New Roman" w:cs="Times New Roman"/>
        </w:rPr>
        <w:t xml:space="preserve"> </w:t>
      </w:r>
      <w:proofErr w:type="spellStart"/>
      <w:r w:rsidRPr="00E317D3">
        <w:rPr>
          <w:rFonts w:ascii="Times New Roman" w:hAnsi="Times New Roman" w:cs="Times New Roman"/>
          <w:i/>
          <w:iCs/>
        </w:rPr>
        <w:t>Health</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Psychology</w:t>
      </w:r>
      <w:proofErr w:type="spellEnd"/>
      <w:r w:rsidRPr="00E317D3">
        <w:rPr>
          <w:rFonts w:ascii="Times New Roman" w:hAnsi="Times New Roman" w:cs="Times New Roman"/>
          <w:i/>
          <w:iCs/>
        </w:rPr>
        <w:t>, 26</w:t>
      </w:r>
      <w:r w:rsidRPr="00E317D3">
        <w:rPr>
          <w:rFonts w:ascii="Times New Roman" w:hAnsi="Times New Roman" w:cs="Times New Roman"/>
        </w:rPr>
        <w:t>(3), 290-299.</w:t>
      </w:r>
    </w:p>
    <w:p w14:paraId="38D76E2A"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Este artículo discute cómo los mensajes en la intervención de la modificación de hábitos alimenticios pueden ser más efectivos dependiendo de cómo se enmarque la información.</w:t>
      </w:r>
    </w:p>
    <w:p w14:paraId="3BAA018C"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lastRenderedPageBreak/>
        <w:t xml:space="preserve">Mann, T., </w:t>
      </w:r>
      <w:proofErr w:type="spellStart"/>
      <w:r w:rsidRPr="00E317D3">
        <w:rPr>
          <w:rFonts w:ascii="Times New Roman" w:hAnsi="Times New Roman" w:cs="Times New Roman"/>
        </w:rPr>
        <w:t>Tomiyama</w:t>
      </w:r>
      <w:proofErr w:type="spellEnd"/>
      <w:r w:rsidRPr="00E317D3">
        <w:rPr>
          <w:rFonts w:ascii="Times New Roman" w:hAnsi="Times New Roman" w:cs="Times New Roman"/>
        </w:rPr>
        <w:t xml:space="preserve">, A. J., </w:t>
      </w:r>
      <w:proofErr w:type="spellStart"/>
      <w:r w:rsidRPr="00E317D3">
        <w:rPr>
          <w:rFonts w:ascii="Times New Roman" w:hAnsi="Times New Roman" w:cs="Times New Roman"/>
        </w:rPr>
        <w:t>Westling</w:t>
      </w:r>
      <w:proofErr w:type="spellEnd"/>
      <w:r w:rsidRPr="00E317D3">
        <w:rPr>
          <w:rFonts w:ascii="Times New Roman" w:hAnsi="Times New Roman" w:cs="Times New Roman"/>
        </w:rPr>
        <w:t xml:space="preserve">, E., </w:t>
      </w:r>
      <w:proofErr w:type="spellStart"/>
      <w:r w:rsidRPr="00E317D3">
        <w:rPr>
          <w:rFonts w:ascii="Times New Roman" w:hAnsi="Times New Roman" w:cs="Times New Roman"/>
        </w:rPr>
        <w:t>Lew</w:t>
      </w:r>
      <w:proofErr w:type="spellEnd"/>
      <w:r w:rsidRPr="00E317D3">
        <w:rPr>
          <w:rFonts w:ascii="Times New Roman" w:hAnsi="Times New Roman" w:cs="Times New Roman"/>
        </w:rPr>
        <w:t xml:space="preserve">, A. M., </w:t>
      </w:r>
      <w:proofErr w:type="spellStart"/>
      <w:r w:rsidRPr="00E317D3">
        <w:rPr>
          <w:rFonts w:ascii="Times New Roman" w:hAnsi="Times New Roman" w:cs="Times New Roman"/>
        </w:rPr>
        <w:t>Samuels</w:t>
      </w:r>
      <w:proofErr w:type="spellEnd"/>
      <w:r w:rsidRPr="00E317D3">
        <w:rPr>
          <w:rFonts w:ascii="Times New Roman" w:hAnsi="Times New Roman" w:cs="Times New Roman"/>
        </w:rPr>
        <w:t xml:space="preserve">, B., &amp; </w:t>
      </w:r>
      <w:proofErr w:type="spellStart"/>
      <w:r w:rsidRPr="00E317D3">
        <w:rPr>
          <w:rFonts w:ascii="Times New Roman" w:hAnsi="Times New Roman" w:cs="Times New Roman"/>
        </w:rPr>
        <w:t>Chatman</w:t>
      </w:r>
      <w:proofErr w:type="spellEnd"/>
      <w:r w:rsidRPr="00E317D3">
        <w:rPr>
          <w:rFonts w:ascii="Times New Roman" w:hAnsi="Times New Roman" w:cs="Times New Roman"/>
        </w:rPr>
        <w:t xml:space="preserve">, J. (2007). </w:t>
      </w:r>
      <w:proofErr w:type="spellStart"/>
      <w:r w:rsidRPr="00E317D3">
        <w:rPr>
          <w:rFonts w:ascii="Times New Roman" w:hAnsi="Times New Roman" w:cs="Times New Roman"/>
          <w:i/>
          <w:iCs/>
        </w:rPr>
        <w:t>Medicare's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search</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for</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effective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obesity</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treatments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Diets</w:t>
      </w:r>
      <w:proofErr w:type="spellEnd"/>
      <w:r w:rsidRPr="00E317D3">
        <w:rPr>
          <w:rFonts w:ascii="Times New Roman" w:hAnsi="Times New Roman" w:cs="Times New Roman"/>
          <w:i/>
          <w:iCs/>
        </w:rPr>
        <w:t xml:space="preserve"> are </w:t>
      </w:r>
      <w:proofErr w:type="spellStart"/>
      <w:r w:rsidRPr="00E317D3">
        <w:rPr>
          <w:rFonts w:ascii="Times New Roman" w:hAnsi="Times New Roman" w:cs="Times New Roman"/>
          <w:i/>
          <w:iCs/>
        </w:rPr>
        <w:t>not</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the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answer</w:t>
      </w:r>
      <w:proofErr w:type="spellEnd"/>
      <w:r w:rsidRPr="00E317D3">
        <w:rPr>
          <w:rFonts w:ascii="Times New Roman" w:hAnsi="Times New Roman" w:cs="Times New Roman"/>
          <w:i/>
          <w:iCs/>
        </w:rPr>
        <w:t>.</w:t>
      </w:r>
      <w:r w:rsidRPr="00E317D3">
        <w:rPr>
          <w:rFonts w:ascii="Times New Roman" w:hAnsi="Times New Roman" w:cs="Times New Roman"/>
        </w:rPr>
        <w:t xml:space="preserve"> </w:t>
      </w:r>
      <w:r w:rsidRPr="00E317D3">
        <w:rPr>
          <w:rFonts w:ascii="Times New Roman" w:hAnsi="Times New Roman" w:cs="Times New Roman"/>
          <w:i/>
          <w:iCs/>
        </w:rPr>
        <w:t xml:space="preserve">American </w:t>
      </w:r>
      <w:proofErr w:type="spellStart"/>
      <w:r w:rsidRPr="00E317D3">
        <w:rPr>
          <w:rFonts w:ascii="Times New Roman" w:hAnsi="Times New Roman" w:cs="Times New Roman"/>
          <w:i/>
          <w:iCs/>
        </w:rPr>
        <w:t>Psychologist</w:t>
      </w:r>
      <w:proofErr w:type="spellEnd"/>
      <w:r w:rsidRPr="00E317D3">
        <w:rPr>
          <w:rFonts w:ascii="Times New Roman" w:hAnsi="Times New Roman" w:cs="Times New Roman"/>
          <w:i/>
          <w:iCs/>
        </w:rPr>
        <w:t>, 62</w:t>
      </w:r>
      <w:r w:rsidRPr="00E317D3">
        <w:rPr>
          <w:rFonts w:ascii="Times New Roman" w:hAnsi="Times New Roman" w:cs="Times New Roman"/>
        </w:rPr>
        <w:t>(3), 220-233.</w:t>
      </w:r>
    </w:p>
    <w:p w14:paraId="040A2BDC"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Este artículo analiza la ineficacia de las dietas estrictas como intervención a largo plazo para el sobrepeso y la obesidad, y subraya la importancia de los enfoques basados en el cambio de comportamiento.</w:t>
      </w:r>
    </w:p>
    <w:p w14:paraId="15413BCA"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Marks, R. M., &amp; </w:t>
      </w:r>
      <w:proofErr w:type="spellStart"/>
      <w:r w:rsidRPr="00E317D3">
        <w:rPr>
          <w:rFonts w:ascii="Times New Roman" w:hAnsi="Times New Roman" w:cs="Times New Roman"/>
        </w:rPr>
        <w:t>Luecking</w:t>
      </w:r>
      <w:proofErr w:type="spellEnd"/>
      <w:r w:rsidRPr="00E317D3">
        <w:rPr>
          <w:rFonts w:ascii="Times New Roman" w:hAnsi="Times New Roman" w:cs="Times New Roman"/>
        </w:rPr>
        <w:t xml:space="preserve">, E. (2019). </w:t>
      </w:r>
      <w:proofErr w:type="spellStart"/>
      <w:r w:rsidRPr="00E317D3">
        <w:rPr>
          <w:rFonts w:ascii="Times New Roman" w:hAnsi="Times New Roman" w:cs="Times New Roman"/>
          <w:i/>
          <w:iCs/>
        </w:rPr>
        <w:t>The</w:t>
      </w:r>
      <w:proofErr w:type="spellEnd"/>
      <w:r w:rsidRPr="00E317D3">
        <w:rPr>
          <w:rFonts w:ascii="Times New Roman" w:hAnsi="Times New Roman" w:cs="Times New Roman"/>
          <w:i/>
          <w:iCs/>
        </w:rPr>
        <w:t xml:space="preserve"> role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social </w:t>
      </w:r>
      <w:proofErr w:type="spellStart"/>
      <w:r w:rsidRPr="00E317D3">
        <w:rPr>
          <w:rFonts w:ascii="Times New Roman" w:hAnsi="Times New Roman" w:cs="Times New Roman"/>
          <w:i/>
          <w:iCs/>
        </w:rPr>
        <w:t>support</w:t>
      </w:r>
      <w:proofErr w:type="spellEnd"/>
      <w:r w:rsidRPr="00E317D3">
        <w:rPr>
          <w:rFonts w:ascii="Times New Roman" w:hAnsi="Times New Roman" w:cs="Times New Roman"/>
          <w:i/>
          <w:iCs/>
        </w:rPr>
        <w:t xml:space="preserve"> in </w:t>
      </w:r>
      <w:proofErr w:type="spellStart"/>
      <w:r w:rsidRPr="00E317D3">
        <w:rPr>
          <w:rFonts w:ascii="Times New Roman" w:hAnsi="Times New Roman" w:cs="Times New Roman"/>
          <w:i/>
          <w:iCs/>
        </w:rPr>
        <w:t>health</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behavior</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change</w:t>
      </w:r>
      <w:proofErr w:type="spellEnd"/>
      <w:r w:rsidRPr="00E317D3">
        <w:rPr>
          <w:rFonts w:ascii="Times New Roman" w:hAnsi="Times New Roman" w:cs="Times New Roman"/>
          <w:i/>
          <w:iCs/>
        </w:rPr>
        <w:t xml:space="preserve">: A </w:t>
      </w:r>
      <w:proofErr w:type="spellStart"/>
      <w:r w:rsidRPr="00E317D3">
        <w:rPr>
          <w:rFonts w:ascii="Times New Roman" w:hAnsi="Times New Roman" w:cs="Times New Roman"/>
          <w:i/>
          <w:iCs/>
        </w:rPr>
        <w:t>systematic</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review</w:t>
      </w:r>
      <w:proofErr w:type="spellEnd"/>
      <w:r w:rsidRPr="00E317D3">
        <w:rPr>
          <w:rFonts w:ascii="Times New Roman" w:hAnsi="Times New Roman" w:cs="Times New Roman"/>
          <w:i/>
          <w:iCs/>
        </w:rPr>
        <w:t>.</w:t>
      </w:r>
      <w:r w:rsidRPr="00E317D3">
        <w:rPr>
          <w:rFonts w:ascii="Times New Roman" w:hAnsi="Times New Roman" w:cs="Times New Roman"/>
        </w:rPr>
        <w:t xml:space="preserve"> </w:t>
      </w:r>
      <w:proofErr w:type="spellStart"/>
      <w:r w:rsidRPr="00E317D3">
        <w:rPr>
          <w:rFonts w:ascii="Times New Roman" w:hAnsi="Times New Roman" w:cs="Times New Roman"/>
          <w:i/>
          <w:iCs/>
        </w:rPr>
        <w:t>Journal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Health</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Psychology</w:t>
      </w:r>
      <w:proofErr w:type="spellEnd"/>
      <w:r w:rsidRPr="00E317D3">
        <w:rPr>
          <w:rFonts w:ascii="Times New Roman" w:hAnsi="Times New Roman" w:cs="Times New Roman"/>
          <w:i/>
          <w:iCs/>
        </w:rPr>
        <w:t>, 24</w:t>
      </w:r>
      <w:r w:rsidRPr="00E317D3">
        <w:rPr>
          <w:rFonts w:ascii="Times New Roman" w:hAnsi="Times New Roman" w:cs="Times New Roman"/>
        </w:rPr>
        <w:t>(1), 40-56.</w:t>
      </w:r>
    </w:p>
    <w:p w14:paraId="029F75F3"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Revisión sistemática que explora cómo el apoyo social, como la familia y los amigos, influye en el cambio de comportamiento alimenticio y la adherencia a las intervenciones.</w:t>
      </w:r>
    </w:p>
    <w:p w14:paraId="3A7C9C48"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Stern, P. C., &amp; </w:t>
      </w:r>
      <w:proofErr w:type="spellStart"/>
      <w:r w:rsidRPr="00E317D3">
        <w:rPr>
          <w:rFonts w:ascii="Times New Roman" w:hAnsi="Times New Roman" w:cs="Times New Roman"/>
        </w:rPr>
        <w:t>Fineberg</w:t>
      </w:r>
      <w:proofErr w:type="spellEnd"/>
      <w:r w:rsidRPr="00E317D3">
        <w:rPr>
          <w:rFonts w:ascii="Times New Roman" w:hAnsi="Times New Roman" w:cs="Times New Roman"/>
        </w:rPr>
        <w:t xml:space="preserve">, H. V. (1997). </w:t>
      </w:r>
      <w:proofErr w:type="spellStart"/>
      <w:r w:rsidRPr="00E317D3">
        <w:rPr>
          <w:rFonts w:ascii="Times New Roman" w:hAnsi="Times New Roman" w:cs="Times New Roman"/>
          <w:i/>
          <w:iCs/>
        </w:rPr>
        <w:t>The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effectiveness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health</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behavior</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interventions</w:t>
      </w:r>
      <w:proofErr w:type="spellEnd"/>
      <w:r w:rsidRPr="00E317D3">
        <w:rPr>
          <w:rFonts w:ascii="Times New Roman" w:hAnsi="Times New Roman" w:cs="Times New Roman"/>
          <w:i/>
          <w:iCs/>
        </w:rPr>
        <w:t>.</w:t>
      </w:r>
      <w:r w:rsidRPr="00E317D3">
        <w:rPr>
          <w:rFonts w:ascii="Times New Roman" w:hAnsi="Times New Roman" w:cs="Times New Roman"/>
        </w:rPr>
        <w:t xml:space="preserve"> In </w:t>
      </w:r>
      <w:proofErr w:type="spellStart"/>
      <w:r w:rsidRPr="00E317D3">
        <w:rPr>
          <w:rFonts w:ascii="Times New Roman" w:hAnsi="Times New Roman" w:cs="Times New Roman"/>
          <w:i/>
          <w:iCs/>
        </w:rPr>
        <w:t>Changing</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the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way</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we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think</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about</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health</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promotion</w:t>
      </w:r>
      <w:proofErr w:type="spellEnd"/>
      <w:r w:rsidRPr="00E317D3">
        <w:rPr>
          <w:rFonts w:ascii="Times New Roman" w:hAnsi="Times New Roman" w:cs="Times New Roman"/>
        </w:rPr>
        <w:t xml:space="preserve"> (pp. 25-42). </w:t>
      </w:r>
      <w:proofErr w:type="spellStart"/>
      <w:r w:rsidRPr="00E317D3">
        <w:rPr>
          <w:rFonts w:ascii="Times New Roman" w:hAnsi="Times New Roman" w:cs="Times New Roman"/>
        </w:rPr>
        <w:t>National</w:t>
      </w:r>
      <w:proofErr w:type="spellEnd"/>
      <w:r w:rsidRPr="00E317D3">
        <w:rPr>
          <w:rFonts w:ascii="Times New Roman" w:hAnsi="Times New Roman" w:cs="Times New Roman"/>
        </w:rPr>
        <w:t xml:space="preserve"> </w:t>
      </w:r>
      <w:proofErr w:type="spellStart"/>
      <w:r w:rsidRPr="00E317D3">
        <w:rPr>
          <w:rFonts w:ascii="Times New Roman" w:hAnsi="Times New Roman" w:cs="Times New Roman"/>
        </w:rPr>
        <w:t>Academy</w:t>
      </w:r>
      <w:proofErr w:type="spellEnd"/>
      <w:r w:rsidRPr="00E317D3">
        <w:rPr>
          <w:rFonts w:ascii="Times New Roman" w:hAnsi="Times New Roman" w:cs="Times New Roman"/>
        </w:rPr>
        <w:t xml:space="preserve"> </w:t>
      </w:r>
      <w:proofErr w:type="spellStart"/>
      <w:r w:rsidRPr="00E317D3">
        <w:rPr>
          <w:rFonts w:ascii="Times New Roman" w:hAnsi="Times New Roman" w:cs="Times New Roman"/>
        </w:rPr>
        <w:t>Press</w:t>
      </w:r>
      <w:proofErr w:type="spellEnd"/>
      <w:r w:rsidRPr="00E317D3">
        <w:rPr>
          <w:rFonts w:ascii="Times New Roman" w:hAnsi="Times New Roman" w:cs="Times New Roman"/>
        </w:rPr>
        <w:t>.</w:t>
      </w:r>
    </w:p>
    <w:p w14:paraId="5984480E"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Este libro ofrece un análisis detallado de cómo las intervenciones de cambio de comportamiento pueden tener éxito a largo plazo, centrado en diferentes áreas de salud, incluyendo la obesidad y los hábitos alimenticios.</w:t>
      </w:r>
    </w:p>
    <w:p w14:paraId="42CD2005" w14:textId="77777777" w:rsidR="00E317D3" w:rsidRPr="00E317D3" w:rsidRDefault="00E317D3" w:rsidP="00E317D3">
      <w:pPr>
        <w:numPr>
          <w:ilvl w:val="0"/>
          <w:numId w:val="11"/>
        </w:numPr>
        <w:rPr>
          <w:rFonts w:ascii="Times New Roman" w:hAnsi="Times New Roman" w:cs="Times New Roman"/>
        </w:rPr>
      </w:pPr>
      <w:proofErr w:type="spellStart"/>
      <w:r w:rsidRPr="00E317D3">
        <w:rPr>
          <w:rFonts w:ascii="Times New Roman" w:hAnsi="Times New Roman" w:cs="Times New Roman"/>
        </w:rPr>
        <w:t>Wadden</w:t>
      </w:r>
      <w:proofErr w:type="spellEnd"/>
      <w:r w:rsidRPr="00E317D3">
        <w:rPr>
          <w:rFonts w:ascii="Times New Roman" w:hAnsi="Times New Roman" w:cs="Times New Roman"/>
        </w:rPr>
        <w:t xml:space="preserve">, T. A., &amp; </w:t>
      </w:r>
      <w:proofErr w:type="spellStart"/>
      <w:r w:rsidRPr="00E317D3">
        <w:rPr>
          <w:rFonts w:ascii="Times New Roman" w:hAnsi="Times New Roman" w:cs="Times New Roman"/>
        </w:rPr>
        <w:t>Stunkard</w:t>
      </w:r>
      <w:proofErr w:type="spellEnd"/>
      <w:r w:rsidRPr="00E317D3">
        <w:rPr>
          <w:rFonts w:ascii="Times New Roman" w:hAnsi="Times New Roman" w:cs="Times New Roman"/>
        </w:rPr>
        <w:t xml:space="preserve">, A. J. (2002). </w:t>
      </w:r>
      <w:proofErr w:type="spellStart"/>
      <w:r w:rsidRPr="00E317D3">
        <w:rPr>
          <w:rFonts w:ascii="Times New Roman" w:hAnsi="Times New Roman" w:cs="Times New Roman"/>
          <w:i/>
          <w:iCs/>
        </w:rPr>
        <w:t>Psychological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treatment</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obesity</w:t>
      </w:r>
      <w:proofErr w:type="spellEnd"/>
      <w:r w:rsidRPr="00E317D3">
        <w:rPr>
          <w:rFonts w:ascii="Times New Roman" w:hAnsi="Times New Roman" w:cs="Times New Roman"/>
          <w:i/>
          <w:iCs/>
        </w:rPr>
        <w:t>.</w:t>
      </w:r>
      <w:r w:rsidRPr="00E317D3">
        <w:rPr>
          <w:rFonts w:ascii="Times New Roman" w:hAnsi="Times New Roman" w:cs="Times New Roman"/>
        </w:rPr>
        <w:t xml:space="preserve"> </w:t>
      </w:r>
      <w:proofErr w:type="spellStart"/>
      <w:r w:rsidRPr="00E317D3">
        <w:rPr>
          <w:rFonts w:ascii="Times New Roman" w:hAnsi="Times New Roman" w:cs="Times New Roman"/>
          <w:i/>
          <w:iCs/>
        </w:rPr>
        <w:t>The</w:t>
      </w:r>
      <w:proofErr w:type="spellEnd"/>
      <w:r w:rsidRPr="00E317D3">
        <w:rPr>
          <w:rFonts w:ascii="Times New Roman" w:hAnsi="Times New Roman" w:cs="Times New Roman"/>
          <w:i/>
          <w:iCs/>
        </w:rPr>
        <w:t xml:space="preserve"> Lancet, 360</w:t>
      </w:r>
      <w:r w:rsidRPr="00E317D3">
        <w:rPr>
          <w:rFonts w:ascii="Times New Roman" w:hAnsi="Times New Roman" w:cs="Times New Roman"/>
        </w:rPr>
        <w:t>(9335), 308-314.</w:t>
      </w:r>
    </w:p>
    <w:p w14:paraId="52523EF9"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Revisión sobre el tratamiento psicológico de la obesidad, que incluye estrategias que ayudan a las personas a cambiar sus hábitos alimenticios, como la terapia cognitivo-conductual.</w:t>
      </w:r>
    </w:p>
    <w:p w14:paraId="3846CA86"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Teixeira, P. J., Silva, M. N., Mata, J., </w:t>
      </w:r>
      <w:proofErr w:type="spellStart"/>
      <w:r w:rsidRPr="00E317D3">
        <w:rPr>
          <w:rFonts w:ascii="Times New Roman" w:hAnsi="Times New Roman" w:cs="Times New Roman"/>
        </w:rPr>
        <w:t>Palmeira</w:t>
      </w:r>
      <w:proofErr w:type="spellEnd"/>
      <w:r w:rsidRPr="00E317D3">
        <w:rPr>
          <w:rFonts w:ascii="Times New Roman" w:hAnsi="Times New Roman" w:cs="Times New Roman"/>
        </w:rPr>
        <w:t xml:space="preserve">, A. L., &amp; </w:t>
      </w:r>
      <w:proofErr w:type="spellStart"/>
      <w:r w:rsidRPr="00E317D3">
        <w:rPr>
          <w:rFonts w:ascii="Times New Roman" w:hAnsi="Times New Roman" w:cs="Times New Roman"/>
        </w:rPr>
        <w:t>Sardinha</w:t>
      </w:r>
      <w:proofErr w:type="spellEnd"/>
      <w:r w:rsidRPr="00E317D3">
        <w:rPr>
          <w:rFonts w:ascii="Times New Roman" w:hAnsi="Times New Roman" w:cs="Times New Roman"/>
        </w:rPr>
        <w:t xml:space="preserve">, L. B. (2010). </w:t>
      </w:r>
      <w:proofErr w:type="spellStart"/>
      <w:r w:rsidRPr="00E317D3">
        <w:rPr>
          <w:rFonts w:ascii="Times New Roman" w:hAnsi="Times New Roman" w:cs="Times New Roman"/>
          <w:i/>
          <w:iCs/>
        </w:rPr>
        <w:t>Motivational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intrinsic</w:t>
      </w:r>
      <w:proofErr w:type="spellEnd"/>
      <w:r w:rsidRPr="00E317D3">
        <w:rPr>
          <w:rFonts w:ascii="Times New Roman" w:hAnsi="Times New Roman" w:cs="Times New Roman"/>
          <w:i/>
          <w:iCs/>
        </w:rPr>
        <w:t xml:space="preserve"> and </w:t>
      </w:r>
      <w:proofErr w:type="spellStart"/>
      <w:r w:rsidRPr="00E317D3">
        <w:rPr>
          <w:rFonts w:ascii="Times New Roman" w:hAnsi="Times New Roman" w:cs="Times New Roman"/>
          <w:i/>
          <w:iCs/>
        </w:rPr>
        <w:t>extrinsic</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determinants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physical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activity</w:t>
      </w:r>
      <w:proofErr w:type="spellEnd"/>
      <w:r w:rsidRPr="00E317D3">
        <w:rPr>
          <w:rFonts w:ascii="Times New Roman" w:hAnsi="Times New Roman" w:cs="Times New Roman"/>
          <w:i/>
          <w:iCs/>
        </w:rPr>
        <w:t xml:space="preserve"> and </w:t>
      </w:r>
      <w:proofErr w:type="spellStart"/>
      <w:r w:rsidRPr="00E317D3">
        <w:rPr>
          <w:rFonts w:ascii="Times New Roman" w:hAnsi="Times New Roman" w:cs="Times New Roman"/>
          <w:i/>
          <w:iCs/>
        </w:rPr>
        <w:t>weight</w:t>
      </w:r>
      <w:proofErr w:type="spellEnd"/>
      <w:r w:rsidRPr="00E317D3">
        <w:rPr>
          <w:rFonts w:ascii="Times New Roman" w:hAnsi="Times New Roman" w:cs="Times New Roman"/>
          <w:i/>
          <w:iCs/>
        </w:rPr>
        <w:t xml:space="preserve"> control.</w:t>
      </w:r>
      <w:r w:rsidRPr="00E317D3">
        <w:rPr>
          <w:rFonts w:ascii="Times New Roman" w:hAnsi="Times New Roman" w:cs="Times New Roman"/>
        </w:rPr>
        <w:t xml:space="preserve"> </w:t>
      </w:r>
      <w:proofErr w:type="spellStart"/>
      <w:r w:rsidRPr="00E317D3">
        <w:rPr>
          <w:rFonts w:ascii="Times New Roman" w:hAnsi="Times New Roman" w:cs="Times New Roman"/>
          <w:i/>
          <w:iCs/>
        </w:rPr>
        <w:t>European</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Journal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Clinical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Nutrition</w:t>
      </w:r>
      <w:proofErr w:type="spellEnd"/>
      <w:r w:rsidRPr="00E317D3">
        <w:rPr>
          <w:rFonts w:ascii="Times New Roman" w:hAnsi="Times New Roman" w:cs="Times New Roman"/>
          <w:i/>
          <w:iCs/>
        </w:rPr>
        <w:t>, 64</w:t>
      </w:r>
      <w:r w:rsidRPr="00E317D3">
        <w:rPr>
          <w:rFonts w:ascii="Times New Roman" w:hAnsi="Times New Roman" w:cs="Times New Roman"/>
        </w:rPr>
        <w:t>(2), 131-140.</w:t>
      </w:r>
    </w:p>
    <w:p w14:paraId="0ED43805"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Este artículo examina los factores motivacionales tanto intrínsecos como extrínsecos que influyen en la modificación de los hábitos alimenticios y la actividad física.</w:t>
      </w:r>
    </w:p>
    <w:p w14:paraId="7E75DA46"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t xml:space="preserve">Katz, D. L., &amp; Meller, S. (2014). </w:t>
      </w:r>
      <w:proofErr w:type="gramStart"/>
      <w:r w:rsidRPr="00E317D3">
        <w:rPr>
          <w:rFonts w:ascii="Times New Roman" w:hAnsi="Times New Roman" w:cs="Times New Roman"/>
          <w:i/>
          <w:iCs/>
        </w:rPr>
        <w:t xml:space="preserve">Can </w:t>
      </w:r>
      <w:proofErr w:type="spellStart"/>
      <w:r w:rsidRPr="00E317D3">
        <w:rPr>
          <w:rFonts w:ascii="Times New Roman" w:hAnsi="Times New Roman" w:cs="Times New Roman"/>
          <w:i/>
          <w:iCs/>
        </w:rPr>
        <w:t>we</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say</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what</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diet</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is</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best</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for</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health</w:t>
      </w:r>
      <w:proofErr w:type="spellEnd"/>
      <w:r w:rsidRPr="00E317D3">
        <w:rPr>
          <w:rFonts w:ascii="Times New Roman" w:hAnsi="Times New Roman" w:cs="Times New Roman"/>
          <w:i/>
          <w:iCs/>
        </w:rPr>
        <w:t>?</w:t>
      </w:r>
      <w:proofErr w:type="gramEnd"/>
      <w:r w:rsidRPr="00E317D3">
        <w:rPr>
          <w:rFonts w:ascii="Times New Roman" w:hAnsi="Times New Roman" w:cs="Times New Roman"/>
        </w:rPr>
        <w:t xml:space="preserve"> </w:t>
      </w:r>
      <w:proofErr w:type="spellStart"/>
      <w:r w:rsidRPr="00E317D3">
        <w:rPr>
          <w:rFonts w:ascii="Times New Roman" w:hAnsi="Times New Roman" w:cs="Times New Roman"/>
          <w:i/>
          <w:iCs/>
        </w:rPr>
        <w:t>Annual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Review</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of</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Public</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Health</w:t>
      </w:r>
      <w:proofErr w:type="spellEnd"/>
      <w:r w:rsidRPr="00E317D3">
        <w:rPr>
          <w:rFonts w:ascii="Times New Roman" w:hAnsi="Times New Roman" w:cs="Times New Roman"/>
          <w:i/>
          <w:iCs/>
        </w:rPr>
        <w:t>, 35</w:t>
      </w:r>
      <w:r w:rsidRPr="00E317D3">
        <w:rPr>
          <w:rFonts w:ascii="Times New Roman" w:hAnsi="Times New Roman" w:cs="Times New Roman"/>
        </w:rPr>
        <w:t>, 83-103.</w:t>
      </w:r>
    </w:p>
    <w:p w14:paraId="0A43B40E"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Revisión crítica sobre los diferentes enfoques dietéticos y la efectividad de las intervenciones dietéticas para la salud, especialmente en personas con sobrepeso y obesidad.</w:t>
      </w:r>
    </w:p>
    <w:p w14:paraId="625F440B" w14:textId="77777777" w:rsidR="00E317D3" w:rsidRPr="00E317D3" w:rsidRDefault="00E317D3" w:rsidP="00E317D3">
      <w:pPr>
        <w:numPr>
          <w:ilvl w:val="0"/>
          <w:numId w:val="11"/>
        </w:numPr>
        <w:rPr>
          <w:rFonts w:ascii="Times New Roman" w:hAnsi="Times New Roman" w:cs="Times New Roman"/>
        </w:rPr>
      </w:pPr>
      <w:r w:rsidRPr="00E317D3">
        <w:rPr>
          <w:rFonts w:ascii="Times New Roman" w:hAnsi="Times New Roman" w:cs="Times New Roman"/>
        </w:rPr>
        <w:lastRenderedPageBreak/>
        <w:t xml:space="preserve">Fitzgerald, J. M., &amp; Sharma, A. M. (2018). </w:t>
      </w:r>
      <w:proofErr w:type="spellStart"/>
      <w:r w:rsidRPr="00E317D3">
        <w:rPr>
          <w:rFonts w:ascii="Times New Roman" w:hAnsi="Times New Roman" w:cs="Times New Roman"/>
          <w:i/>
          <w:iCs/>
        </w:rPr>
        <w:t>Behavioral</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interventions</w:t>
      </w:r>
      <w:proofErr w:type="spellEnd"/>
      <w:r w:rsidRPr="00E317D3">
        <w:rPr>
          <w:rFonts w:ascii="Times New Roman" w:hAnsi="Times New Roman" w:cs="Times New Roman"/>
          <w:i/>
          <w:iCs/>
        </w:rPr>
        <w:t xml:space="preserve"> in </w:t>
      </w:r>
      <w:proofErr w:type="spellStart"/>
      <w:r w:rsidRPr="00E317D3">
        <w:rPr>
          <w:rFonts w:ascii="Times New Roman" w:hAnsi="Times New Roman" w:cs="Times New Roman"/>
          <w:i/>
          <w:iCs/>
        </w:rPr>
        <w:t>obesity</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management</w:t>
      </w:r>
      <w:proofErr w:type="spellEnd"/>
      <w:r w:rsidRPr="00E317D3">
        <w:rPr>
          <w:rFonts w:ascii="Times New Roman" w:hAnsi="Times New Roman" w:cs="Times New Roman"/>
          <w:i/>
          <w:iCs/>
        </w:rPr>
        <w:t>.</w:t>
      </w:r>
      <w:r w:rsidRPr="00E317D3">
        <w:rPr>
          <w:rFonts w:ascii="Times New Roman" w:hAnsi="Times New Roman" w:cs="Times New Roman"/>
        </w:rPr>
        <w:t xml:space="preserve"> </w:t>
      </w:r>
      <w:r w:rsidRPr="00E317D3">
        <w:rPr>
          <w:rFonts w:ascii="Times New Roman" w:hAnsi="Times New Roman" w:cs="Times New Roman"/>
          <w:i/>
          <w:iCs/>
        </w:rPr>
        <w:t xml:space="preserve">Canadian Medical </w:t>
      </w:r>
      <w:proofErr w:type="spellStart"/>
      <w:r w:rsidRPr="00E317D3">
        <w:rPr>
          <w:rFonts w:ascii="Times New Roman" w:hAnsi="Times New Roman" w:cs="Times New Roman"/>
          <w:i/>
          <w:iCs/>
        </w:rPr>
        <w:t>Association</w:t>
      </w:r>
      <w:proofErr w:type="spellEnd"/>
      <w:r w:rsidRPr="00E317D3">
        <w:rPr>
          <w:rFonts w:ascii="Times New Roman" w:hAnsi="Times New Roman" w:cs="Times New Roman"/>
          <w:i/>
          <w:iCs/>
        </w:rPr>
        <w:t xml:space="preserve"> </w:t>
      </w:r>
      <w:proofErr w:type="spellStart"/>
      <w:r w:rsidRPr="00E317D3">
        <w:rPr>
          <w:rFonts w:ascii="Times New Roman" w:hAnsi="Times New Roman" w:cs="Times New Roman"/>
          <w:i/>
          <w:iCs/>
        </w:rPr>
        <w:t>Journal</w:t>
      </w:r>
      <w:proofErr w:type="spellEnd"/>
      <w:r w:rsidRPr="00E317D3">
        <w:rPr>
          <w:rFonts w:ascii="Times New Roman" w:hAnsi="Times New Roman" w:cs="Times New Roman"/>
          <w:i/>
          <w:iCs/>
        </w:rPr>
        <w:t>, 190</w:t>
      </w:r>
      <w:r w:rsidRPr="00E317D3">
        <w:rPr>
          <w:rFonts w:ascii="Times New Roman" w:hAnsi="Times New Roman" w:cs="Times New Roman"/>
        </w:rPr>
        <w:t>(6), E166-E172.</w:t>
      </w:r>
    </w:p>
    <w:p w14:paraId="7BC2345B" w14:textId="77777777" w:rsidR="00E317D3" w:rsidRPr="00E317D3" w:rsidRDefault="00E317D3" w:rsidP="00E317D3">
      <w:pPr>
        <w:numPr>
          <w:ilvl w:val="1"/>
          <w:numId w:val="11"/>
        </w:numPr>
        <w:rPr>
          <w:rFonts w:ascii="Times New Roman" w:hAnsi="Times New Roman" w:cs="Times New Roman"/>
        </w:rPr>
      </w:pPr>
      <w:r w:rsidRPr="00E317D3">
        <w:rPr>
          <w:rFonts w:ascii="Times New Roman" w:hAnsi="Times New Roman" w:cs="Times New Roman"/>
        </w:rPr>
        <w:t>Este artículo explora diferentes intervenciones conductuales que ayudan a modificar los hábitos alimenticios y cómo pueden aplicarse en la gestión de la obesidad.</w:t>
      </w:r>
    </w:p>
    <w:p w14:paraId="557AD33B" w14:textId="77777777" w:rsidR="00E317D3" w:rsidRPr="00E317D3" w:rsidRDefault="00E317D3" w:rsidP="00E317D3">
      <w:pPr>
        <w:ind w:left="720"/>
        <w:rPr>
          <w:rFonts w:ascii="Times New Roman" w:hAnsi="Times New Roman" w:cs="Times New Roman"/>
        </w:rPr>
      </w:pPr>
    </w:p>
    <w:p w14:paraId="2D39A4B5" w14:textId="77777777" w:rsidR="00B240BF" w:rsidRPr="00E317D3" w:rsidRDefault="00B240BF" w:rsidP="00B240BF">
      <w:pPr>
        <w:rPr>
          <w:rFonts w:ascii="Times New Roman" w:hAnsi="Times New Roman" w:cs="Times New Roman"/>
        </w:rPr>
      </w:pPr>
    </w:p>
    <w:sectPr w:rsidR="00B240BF" w:rsidRPr="00E317D3" w:rsidSect="000815B5">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5DEB"/>
    <w:multiLevelType w:val="multilevel"/>
    <w:tmpl w:val="80D4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9085F"/>
    <w:multiLevelType w:val="multilevel"/>
    <w:tmpl w:val="CE704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2702C1"/>
    <w:multiLevelType w:val="multilevel"/>
    <w:tmpl w:val="88EA0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8250A"/>
    <w:multiLevelType w:val="hybridMultilevel"/>
    <w:tmpl w:val="4E46493C"/>
    <w:lvl w:ilvl="0" w:tplc="5FCED80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FEB3867"/>
    <w:multiLevelType w:val="multilevel"/>
    <w:tmpl w:val="EAB6F6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F51914"/>
    <w:multiLevelType w:val="multilevel"/>
    <w:tmpl w:val="9B7A29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357D0"/>
    <w:multiLevelType w:val="hybridMultilevel"/>
    <w:tmpl w:val="75ACA3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D426F5"/>
    <w:multiLevelType w:val="multilevel"/>
    <w:tmpl w:val="8616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37656"/>
    <w:multiLevelType w:val="hybridMultilevel"/>
    <w:tmpl w:val="FDD6A0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CEC5CF7"/>
    <w:multiLevelType w:val="multilevel"/>
    <w:tmpl w:val="849836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FE0599"/>
    <w:multiLevelType w:val="hybridMultilevel"/>
    <w:tmpl w:val="FF8AE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95359816">
    <w:abstractNumId w:val="10"/>
  </w:num>
  <w:num w:numId="2" w16cid:durableId="1911231802">
    <w:abstractNumId w:val="8"/>
  </w:num>
  <w:num w:numId="3" w16cid:durableId="629867240">
    <w:abstractNumId w:val="6"/>
  </w:num>
  <w:num w:numId="4" w16cid:durableId="1229879521">
    <w:abstractNumId w:val="3"/>
  </w:num>
  <w:num w:numId="5" w16cid:durableId="130901172">
    <w:abstractNumId w:val="4"/>
  </w:num>
  <w:num w:numId="6" w16cid:durableId="1257010875">
    <w:abstractNumId w:val="5"/>
  </w:num>
  <w:num w:numId="7" w16cid:durableId="2117405500">
    <w:abstractNumId w:val="7"/>
  </w:num>
  <w:num w:numId="8" w16cid:durableId="1623414810">
    <w:abstractNumId w:val="0"/>
  </w:num>
  <w:num w:numId="9" w16cid:durableId="1148277732">
    <w:abstractNumId w:val="1"/>
  </w:num>
  <w:num w:numId="10" w16cid:durableId="1287807794">
    <w:abstractNumId w:val="2"/>
  </w:num>
  <w:num w:numId="11" w16cid:durableId="15495655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57"/>
    <w:rsid w:val="000815B5"/>
    <w:rsid w:val="004F437A"/>
    <w:rsid w:val="00616257"/>
    <w:rsid w:val="00662350"/>
    <w:rsid w:val="00B240BF"/>
    <w:rsid w:val="00E317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721A8"/>
  <w15:chartTrackingRefBased/>
  <w15:docId w15:val="{FDA07EE1-96F1-4244-89CF-F42BA5EF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162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162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61625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1625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1625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1625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1625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1625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1625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625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1625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61625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1625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1625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1625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1625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1625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16257"/>
    <w:rPr>
      <w:rFonts w:eastAsiaTheme="majorEastAsia" w:cstheme="majorBidi"/>
      <w:color w:val="272727" w:themeColor="text1" w:themeTint="D8"/>
    </w:rPr>
  </w:style>
  <w:style w:type="paragraph" w:styleId="Ttulo">
    <w:name w:val="Title"/>
    <w:basedOn w:val="Normal"/>
    <w:next w:val="Normal"/>
    <w:link w:val="TtuloCar"/>
    <w:uiPriority w:val="10"/>
    <w:qFormat/>
    <w:rsid w:val="006162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1625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1625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1625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16257"/>
    <w:pPr>
      <w:spacing w:before="160"/>
      <w:jc w:val="center"/>
    </w:pPr>
    <w:rPr>
      <w:i/>
      <w:iCs/>
      <w:color w:val="404040" w:themeColor="text1" w:themeTint="BF"/>
    </w:rPr>
  </w:style>
  <w:style w:type="character" w:customStyle="1" w:styleId="CitaCar">
    <w:name w:val="Cita Car"/>
    <w:basedOn w:val="Fuentedeprrafopredeter"/>
    <w:link w:val="Cita"/>
    <w:uiPriority w:val="29"/>
    <w:rsid w:val="00616257"/>
    <w:rPr>
      <w:i/>
      <w:iCs/>
      <w:color w:val="404040" w:themeColor="text1" w:themeTint="BF"/>
    </w:rPr>
  </w:style>
  <w:style w:type="paragraph" w:styleId="Prrafodelista">
    <w:name w:val="List Paragraph"/>
    <w:basedOn w:val="Normal"/>
    <w:uiPriority w:val="34"/>
    <w:qFormat/>
    <w:rsid w:val="00616257"/>
    <w:pPr>
      <w:ind w:left="720"/>
      <w:contextualSpacing/>
    </w:pPr>
  </w:style>
  <w:style w:type="character" w:styleId="nfasisintenso">
    <w:name w:val="Intense Emphasis"/>
    <w:basedOn w:val="Fuentedeprrafopredeter"/>
    <w:uiPriority w:val="21"/>
    <w:qFormat/>
    <w:rsid w:val="00616257"/>
    <w:rPr>
      <w:i/>
      <w:iCs/>
      <w:color w:val="0F4761" w:themeColor="accent1" w:themeShade="BF"/>
    </w:rPr>
  </w:style>
  <w:style w:type="paragraph" w:styleId="Citadestacada">
    <w:name w:val="Intense Quote"/>
    <w:basedOn w:val="Normal"/>
    <w:next w:val="Normal"/>
    <w:link w:val="CitadestacadaCar"/>
    <w:uiPriority w:val="30"/>
    <w:qFormat/>
    <w:rsid w:val="006162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16257"/>
    <w:rPr>
      <w:i/>
      <w:iCs/>
      <w:color w:val="0F4761" w:themeColor="accent1" w:themeShade="BF"/>
    </w:rPr>
  </w:style>
  <w:style w:type="character" w:styleId="Referenciaintensa">
    <w:name w:val="Intense Reference"/>
    <w:basedOn w:val="Fuentedeprrafopredeter"/>
    <w:uiPriority w:val="32"/>
    <w:qFormat/>
    <w:rsid w:val="00616257"/>
    <w:rPr>
      <w:b/>
      <w:bCs/>
      <w:smallCaps/>
      <w:color w:val="0F4761" w:themeColor="accent1" w:themeShade="BF"/>
      <w:spacing w:val="5"/>
    </w:rPr>
  </w:style>
  <w:style w:type="character" w:styleId="Textoennegrita">
    <w:name w:val="Strong"/>
    <w:basedOn w:val="Fuentedeprrafopredeter"/>
    <w:uiPriority w:val="22"/>
    <w:qFormat/>
    <w:rsid w:val="00E317D3"/>
    <w:rPr>
      <w:b/>
      <w:bCs/>
    </w:rPr>
  </w:style>
  <w:style w:type="character" w:styleId="Hipervnculo">
    <w:name w:val="Hyperlink"/>
    <w:basedOn w:val="Fuentedeprrafopredeter"/>
    <w:uiPriority w:val="99"/>
    <w:unhideWhenUsed/>
    <w:rsid w:val="00E317D3"/>
    <w:rPr>
      <w:color w:val="467886" w:themeColor="hyperlink"/>
      <w:u w:val="single"/>
    </w:rPr>
  </w:style>
  <w:style w:type="character" w:styleId="Mencinsinresolver">
    <w:name w:val="Unresolved Mention"/>
    <w:basedOn w:val="Fuentedeprrafopredeter"/>
    <w:uiPriority w:val="99"/>
    <w:semiHidden/>
    <w:unhideWhenUsed/>
    <w:rsid w:val="00E31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9027">
      <w:bodyDiv w:val="1"/>
      <w:marLeft w:val="0"/>
      <w:marRight w:val="0"/>
      <w:marTop w:val="0"/>
      <w:marBottom w:val="0"/>
      <w:divBdr>
        <w:top w:val="none" w:sz="0" w:space="0" w:color="auto"/>
        <w:left w:val="none" w:sz="0" w:space="0" w:color="auto"/>
        <w:bottom w:val="none" w:sz="0" w:space="0" w:color="auto"/>
        <w:right w:val="none" w:sz="0" w:space="0" w:color="auto"/>
      </w:divBdr>
    </w:div>
    <w:div w:id="50353629">
      <w:bodyDiv w:val="1"/>
      <w:marLeft w:val="0"/>
      <w:marRight w:val="0"/>
      <w:marTop w:val="0"/>
      <w:marBottom w:val="0"/>
      <w:divBdr>
        <w:top w:val="none" w:sz="0" w:space="0" w:color="auto"/>
        <w:left w:val="none" w:sz="0" w:space="0" w:color="auto"/>
        <w:bottom w:val="none" w:sz="0" w:space="0" w:color="auto"/>
        <w:right w:val="none" w:sz="0" w:space="0" w:color="auto"/>
      </w:divBdr>
    </w:div>
    <w:div w:id="177735772">
      <w:bodyDiv w:val="1"/>
      <w:marLeft w:val="0"/>
      <w:marRight w:val="0"/>
      <w:marTop w:val="0"/>
      <w:marBottom w:val="0"/>
      <w:divBdr>
        <w:top w:val="none" w:sz="0" w:space="0" w:color="auto"/>
        <w:left w:val="none" w:sz="0" w:space="0" w:color="auto"/>
        <w:bottom w:val="none" w:sz="0" w:space="0" w:color="auto"/>
        <w:right w:val="none" w:sz="0" w:space="0" w:color="auto"/>
      </w:divBdr>
    </w:div>
    <w:div w:id="307563316">
      <w:bodyDiv w:val="1"/>
      <w:marLeft w:val="0"/>
      <w:marRight w:val="0"/>
      <w:marTop w:val="0"/>
      <w:marBottom w:val="0"/>
      <w:divBdr>
        <w:top w:val="none" w:sz="0" w:space="0" w:color="auto"/>
        <w:left w:val="none" w:sz="0" w:space="0" w:color="auto"/>
        <w:bottom w:val="none" w:sz="0" w:space="0" w:color="auto"/>
        <w:right w:val="none" w:sz="0" w:space="0" w:color="auto"/>
      </w:divBdr>
    </w:div>
    <w:div w:id="503521739">
      <w:bodyDiv w:val="1"/>
      <w:marLeft w:val="0"/>
      <w:marRight w:val="0"/>
      <w:marTop w:val="0"/>
      <w:marBottom w:val="0"/>
      <w:divBdr>
        <w:top w:val="none" w:sz="0" w:space="0" w:color="auto"/>
        <w:left w:val="none" w:sz="0" w:space="0" w:color="auto"/>
        <w:bottom w:val="none" w:sz="0" w:space="0" w:color="auto"/>
        <w:right w:val="none" w:sz="0" w:space="0" w:color="auto"/>
      </w:divBdr>
    </w:div>
    <w:div w:id="658729306">
      <w:bodyDiv w:val="1"/>
      <w:marLeft w:val="0"/>
      <w:marRight w:val="0"/>
      <w:marTop w:val="0"/>
      <w:marBottom w:val="0"/>
      <w:divBdr>
        <w:top w:val="none" w:sz="0" w:space="0" w:color="auto"/>
        <w:left w:val="none" w:sz="0" w:space="0" w:color="auto"/>
        <w:bottom w:val="none" w:sz="0" w:space="0" w:color="auto"/>
        <w:right w:val="none" w:sz="0" w:space="0" w:color="auto"/>
      </w:divBdr>
    </w:div>
    <w:div w:id="813520839">
      <w:bodyDiv w:val="1"/>
      <w:marLeft w:val="0"/>
      <w:marRight w:val="0"/>
      <w:marTop w:val="0"/>
      <w:marBottom w:val="0"/>
      <w:divBdr>
        <w:top w:val="none" w:sz="0" w:space="0" w:color="auto"/>
        <w:left w:val="none" w:sz="0" w:space="0" w:color="auto"/>
        <w:bottom w:val="none" w:sz="0" w:space="0" w:color="auto"/>
        <w:right w:val="none" w:sz="0" w:space="0" w:color="auto"/>
      </w:divBdr>
    </w:div>
    <w:div w:id="898708765">
      <w:bodyDiv w:val="1"/>
      <w:marLeft w:val="0"/>
      <w:marRight w:val="0"/>
      <w:marTop w:val="0"/>
      <w:marBottom w:val="0"/>
      <w:divBdr>
        <w:top w:val="none" w:sz="0" w:space="0" w:color="auto"/>
        <w:left w:val="none" w:sz="0" w:space="0" w:color="auto"/>
        <w:bottom w:val="none" w:sz="0" w:space="0" w:color="auto"/>
        <w:right w:val="none" w:sz="0" w:space="0" w:color="auto"/>
      </w:divBdr>
    </w:div>
    <w:div w:id="901449236">
      <w:bodyDiv w:val="1"/>
      <w:marLeft w:val="0"/>
      <w:marRight w:val="0"/>
      <w:marTop w:val="0"/>
      <w:marBottom w:val="0"/>
      <w:divBdr>
        <w:top w:val="none" w:sz="0" w:space="0" w:color="auto"/>
        <w:left w:val="none" w:sz="0" w:space="0" w:color="auto"/>
        <w:bottom w:val="none" w:sz="0" w:space="0" w:color="auto"/>
        <w:right w:val="none" w:sz="0" w:space="0" w:color="auto"/>
      </w:divBdr>
    </w:div>
    <w:div w:id="951126978">
      <w:bodyDiv w:val="1"/>
      <w:marLeft w:val="0"/>
      <w:marRight w:val="0"/>
      <w:marTop w:val="0"/>
      <w:marBottom w:val="0"/>
      <w:divBdr>
        <w:top w:val="none" w:sz="0" w:space="0" w:color="auto"/>
        <w:left w:val="none" w:sz="0" w:space="0" w:color="auto"/>
        <w:bottom w:val="none" w:sz="0" w:space="0" w:color="auto"/>
        <w:right w:val="none" w:sz="0" w:space="0" w:color="auto"/>
      </w:divBdr>
    </w:div>
    <w:div w:id="1049570052">
      <w:bodyDiv w:val="1"/>
      <w:marLeft w:val="0"/>
      <w:marRight w:val="0"/>
      <w:marTop w:val="0"/>
      <w:marBottom w:val="0"/>
      <w:divBdr>
        <w:top w:val="none" w:sz="0" w:space="0" w:color="auto"/>
        <w:left w:val="none" w:sz="0" w:space="0" w:color="auto"/>
        <w:bottom w:val="none" w:sz="0" w:space="0" w:color="auto"/>
        <w:right w:val="none" w:sz="0" w:space="0" w:color="auto"/>
      </w:divBdr>
    </w:div>
    <w:div w:id="1616012842">
      <w:bodyDiv w:val="1"/>
      <w:marLeft w:val="0"/>
      <w:marRight w:val="0"/>
      <w:marTop w:val="0"/>
      <w:marBottom w:val="0"/>
      <w:divBdr>
        <w:top w:val="none" w:sz="0" w:space="0" w:color="auto"/>
        <w:left w:val="none" w:sz="0" w:space="0" w:color="auto"/>
        <w:bottom w:val="none" w:sz="0" w:space="0" w:color="auto"/>
        <w:right w:val="none" w:sz="0" w:space="0" w:color="auto"/>
      </w:divBdr>
    </w:div>
    <w:div w:id="184289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news-room/fact-sheets/detail/obesity-and-overweigh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2282</Words>
  <Characters>12556</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ángel ojeda</dc:creator>
  <cp:keywords/>
  <dc:description/>
  <cp:lastModifiedBy>ángel ojeda</cp:lastModifiedBy>
  <cp:revision>1</cp:revision>
  <dcterms:created xsi:type="dcterms:W3CDTF">2025-03-09T18:20:00Z</dcterms:created>
  <dcterms:modified xsi:type="dcterms:W3CDTF">2025-03-09T19:09:00Z</dcterms:modified>
</cp:coreProperties>
</file>