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95FA5" w14:textId="3801AD3E" w:rsidR="002A7720" w:rsidRPr="004D68F2" w:rsidRDefault="00CD077B" w:rsidP="008D09EA">
      <w:pPr>
        <w:spacing w:line="240" w:lineRule="auto"/>
        <w:jc w:val="both"/>
        <w:rPr>
          <w:rFonts w:ascii="Gill Sans MT" w:hAnsi="Gill Sans MT"/>
        </w:rPr>
      </w:pPr>
      <w:r w:rsidRPr="004D68F2">
        <w:rPr>
          <w:rFonts w:ascii="Gill Sans MT" w:hAnsi="Gill Sans MT"/>
          <w:noProof/>
        </w:rPr>
        <mc:AlternateContent>
          <mc:Choice Requires="wps">
            <w:drawing>
              <wp:anchor distT="0" distB="0" distL="114300" distR="114300" simplePos="0" relativeHeight="251662336" behindDoc="0" locked="0" layoutInCell="1" allowOverlap="1" wp14:anchorId="199DF3CF" wp14:editId="53D9C326">
                <wp:simplePos x="0" y="0"/>
                <wp:positionH relativeFrom="column">
                  <wp:posOffset>1691640</wp:posOffset>
                </wp:positionH>
                <wp:positionV relativeFrom="paragraph">
                  <wp:posOffset>-250928</wp:posOffset>
                </wp:positionV>
                <wp:extent cx="1828800" cy="619125"/>
                <wp:effectExtent l="0" t="0" r="12700" b="15875"/>
                <wp:wrapNone/>
                <wp:docPr id="1435155837" name="Rectángulo: esquinas redondeadas 2"/>
                <wp:cNvGraphicFramePr/>
                <a:graphic xmlns:a="http://schemas.openxmlformats.org/drawingml/2006/main">
                  <a:graphicData uri="http://schemas.microsoft.com/office/word/2010/wordprocessingShape">
                    <wps:wsp>
                      <wps:cNvSpPr/>
                      <wps:spPr>
                        <a:xfrm>
                          <a:off x="0" y="0"/>
                          <a:ext cx="1828800" cy="619125"/>
                        </a:xfrm>
                        <a:prstGeom prst="round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B36AE12" w14:textId="3218229F" w:rsidR="006F245F" w:rsidRPr="006F245F" w:rsidRDefault="006F245F" w:rsidP="002B1FBE">
                            <w:pPr>
                              <w:jc w:val="center"/>
                              <w:rPr>
                                <w:rFonts w:ascii="Baskerville" w:hAnsi="Baskerville"/>
                                <w:color w:val="000000" w:themeColor="text1"/>
                                <w:sz w:val="40"/>
                                <w:szCs w:val="40"/>
                              </w:rPr>
                            </w:pPr>
                            <w:r w:rsidRPr="006F245F">
                              <w:rPr>
                                <w:rFonts w:ascii="Baskerville" w:hAnsi="Baskerville"/>
                                <w:color w:val="000000" w:themeColor="text1"/>
                                <w:sz w:val="40"/>
                                <w:szCs w:val="40"/>
                              </w:rPr>
                              <w:t xml:space="preserve">Unidad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9DF3CF" id="Rectángulo: esquinas redondeadas 2" o:spid="_x0000_s1026" style="position:absolute;left:0;text-align:left;margin-left:133.2pt;margin-top:-19.75pt;width:2in;height:4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" fillcolor="white [3212]" strokecolor="white [3212]" strokeweight="1pt">
                <v:stroke joinstyle="miter"/>
                <v:textbox>
                  <w:txbxContent>
                    <w:p w14:paraId="6B36AE12" w14:textId="3218229F" w:rsidR="006F245F" w:rsidRPr="006F245F" w:rsidRDefault="006F245F" w:rsidP="002B1FBE">
                      <w:pPr>
                        <w:jc w:val="center"/>
                        <w:rPr>
                          <w:rFonts w:ascii="Baskerville" w:hAnsi="Baskerville"/>
                          <w:color w:val="000000" w:themeColor="text1"/>
                          <w:sz w:val="40"/>
                          <w:szCs w:val="40"/>
                        </w:rPr>
                      </w:pPr>
                      <w:r w:rsidRPr="006F245F">
                        <w:rPr>
                          <w:rFonts w:ascii="Baskerville" w:hAnsi="Baskerville"/>
                          <w:color w:val="000000" w:themeColor="text1"/>
                          <w:sz w:val="40"/>
                          <w:szCs w:val="40"/>
                        </w:rPr>
                        <w:t xml:space="preserve">Unidad 1  </w:t>
                      </w:r>
                    </w:p>
                  </w:txbxContent>
                </v:textbox>
              </v:roundrect>
            </w:pict>
          </mc:Fallback>
        </mc:AlternateContent>
      </w:r>
    </w:p>
    <w:p w14:paraId="5601F10B" w14:textId="336002D5" w:rsidR="002A7720" w:rsidRPr="004D68F2" w:rsidRDefault="007A6EDF" w:rsidP="008D09EA">
      <w:pPr>
        <w:spacing w:line="240" w:lineRule="auto"/>
        <w:jc w:val="both"/>
        <w:rPr>
          <w:rFonts w:ascii="Gill Sans MT" w:hAnsi="Gill Sans MT"/>
        </w:rPr>
      </w:pPr>
      <w:r w:rsidRPr="004D68F2">
        <w:rPr>
          <w:rFonts w:ascii="Gill Sans MT" w:hAnsi="Gill Sans MT"/>
          <w:noProof/>
        </w:rPr>
        <w:drawing>
          <wp:anchor distT="0" distB="0" distL="114300" distR="114300" simplePos="0" relativeHeight="251666432" behindDoc="0" locked="0" layoutInCell="1" allowOverlap="1" wp14:anchorId="10E88D50" wp14:editId="4263123E">
            <wp:simplePos x="0" y="0"/>
            <wp:positionH relativeFrom="column">
              <wp:posOffset>-809205</wp:posOffset>
            </wp:positionH>
            <wp:positionV relativeFrom="paragraph">
              <wp:posOffset>241504</wp:posOffset>
            </wp:positionV>
            <wp:extent cx="1689100" cy="1206500"/>
            <wp:effectExtent l="0" t="0" r="0" b="0"/>
            <wp:wrapTopAndBottom/>
            <wp:docPr id="22439994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399943" name="Imagen 224399943"/>
                    <pic:cNvPicPr/>
                  </pic:nvPicPr>
                  <pic:blipFill>
                    <a:blip r:embed="rId5">
                      <a:extLst>
                        <a:ext uri="{28A0092B-C50C-407E-A947-70E740481C1C}">
                          <a14:useLocalDpi xmlns:a14="http://schemas.microsoft.com/office/drawing/2010/main" val="0"/>
                        </a:ext>
                      </a:extLst>
                    </a:blip>
                    <a:stretch>
                      <a:fillRect/>
                    </a:stretch>
                  </pic:blipFill>
                  <pic:spPr>
                    <a:xfrm>
                      <a:off x="0" y="0"/>
                      <a:ext cx="1689100" cy="1206500"/>
                    </a:xfrm>
                    <a:prstGeom prst="rect">
                      <a:avLst/>
                    </a:prstGeom>
                  </pic:spPr>
                </pic:pic>
              </a:graphicData>
            </a:graphic>
            <wp14:sizeRelH relativeFrom="margin">
              <wp14:pctWidth>0</wp14:pctWidth>
            </wp14:sizeRelH>
            <wp14:sizeRelV relativeFrom="margin">
              <wp14:pctHeight>0</wp14:pctHeight>
            </wp14:sizeRelV>
          </wp:anchor>
        </w:drawing>
      </w:r>
      <w:r w:rsidR="00A23320" w:rsidRPr="004D68F2">
        <w:rPr>
          <w:rFonts w:ascii="Gill Sans MT" w:hAnsi="Gill Sans MT"/>
          <w:noProof/>
        </w:rPr>
        <w:drawing>
          <wp:anchor distT="0" distB="0" distL="114300" distR="114300" simplePos="0" relativeHeight="251665408" behindDoc="0" locked="0" layoutInCell="1" allowOverlap="1" wp14:anchorId="2AF2B4A8" wp14:editId="620B7CA8">
            <wp:simplePos x="0" y="0"/>
            <wp:positionH relativeFrom="column">
              <wp:posOffset>4319546</wp:posOffset>
            </wp:positionH>
            <wp:positionV relativeFrom="paragraph">
              <wp:posOffset>1097280</wp:posOffset>
            </wp:positionV>
            <wp:extent cx="1743075" cy="2028825"/>
            <wp:effectExtent l="0" t="0" r="0" b="3175"/>
            <wp:wrapTopAndBottom/>
            <wp:docPr id="208379328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793285" name="Imagen 2083793285"/>
                    <pic:cNvPicPr/>
                  </pic:nvPicPr>
                  <pic:blipFill rotWithShape="1">
                    <a:blip r:embed="rId6">
                      <a:extLst>
                        <a:ext uri="{28A0092B-C50C-407E-A947-70E740481C1C}">
                          <a14:useLocalDpi xmlns:a14="http://schemas.microsoft.com/office/drawing/2010/main" val="0"/>
                        </a:ext>
                      </a:extLst>
                    </a:blip>
                    <a:srcRect l="14063"/>
                    <a:stretch/>
                  </pic:blipFill>
                  <pic:spPr bwMode="auto">
                    <a:xfrm>
                      <a:off x="0" y="0"/>
                      <a:ext cx="1743075" cy="2028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3D09" w:rsidRPr="004D68F2">
        <w:rPr>
          <w:rFonts w:ascii="Gill Sans MT" w:hAnsi="Gill Sans MT"/>
          <w:noProof/>
        </w:rPr>
        <w:drawing>
          <wp:anchor distT="0" distB="0" distL="114300" distR="114300" simplePos="0" relativeHeight="251664384" behindDoc="0" locked="0" layoutInCell="1" allowOverlap="1" wp14:anchorId="7317FE63" wp14:editId="17C98E2B">
            <wp:simplePos x="0" y="0"/>
            <wp:positionH relativeFrom="column">
              <wp:posOffset>472440</wp:posOffset>
            </wp:positionH>
            <wp:positionV relativeFrom="paragraph">
              <wp:posOffset>3689275</wp:posOffset>
            </wp:positionV>
            <wp:extent cx="4305858" cy="3043238"/>
            <wp:effectExtent l="0" t="0" r="0" b="5080"/>
            <wp:wrapTopAndBottom/>
            <wp:docPr id="130199626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996264" name="Imagen 1301996264"/>
                    <pic:cNvPicPr/>
                  </pic:nvPicPr>
                  <pic:blipFill>
                    <a:blip r:embed="rId7">
                      <a:extLst>
                        <a:ext uri="{28A0092B-C50C-407E-A947-70E740481C1C}">
                          <a14:useLocalDpi xmlns:a14="http://schemas.microsoft.com/office/drawing/2010/main" val="0"/>
                        </a:ext>
                      </a:extLst>
                    </a:blip>
                    <a:stretch>
                      <a:fillRect/>
                    </a:stretch>
                  </pic:blipFill>
                  <pic:spPr>
                    <a:xfrm>
                      <a:off x="0" y="0"/>
                      <a:ext cx="4305858" cy="3043238"/>
                    </a:xfrm>
                    <a:prstGeom prst="rect">
                      <a:avLst/>
                    </a:prstGeom>
                  </pic:spPr>
                </pic:pic>
              </a:graphicData>
            </a:graphic>
            <wp14:sizeRelH relativeFrom="margin">
              <wp14:pctWidth>0</wp14:pctWidth>
            </wp14:sizeRelH>
            <wp14:sizeRelV relativeFrom="margin">
              <wp14:pctHeight>0</wp14:pctHeight>
            </wp14:sizeRelV>
          </wp:anchor>
        </w:drawing>
      </w:r>
      <w:r w:rsidR="002B1FBE" w:rsidRPr="004D68F2">
        <w:rPr>
          <w:rFonts w:ascii="Gill Sans MT" w:hAnsi="Gill Sans MT"/>
          <w:noProof/>
        </w:rPr>
        <mc:AlternateContent>
          <mc:Choice Requires="wps">
            <w:drawing>
              <wp:anchor distT="0" distB="0" distL="114300" distR="114300" simplePos="0" relativeHeight="251660288" behindDoc="0" locked="0" layoutInCell="1" allowOverlap="1" wp14:anchorId="4D059619" wp14:editId="6A9E01F0">
                <wp:simplePos x="0" y="0"/>
                <wp:positionH relativeFrom="column">
                  <wp:posOffset>1688123</wp:posOffset>
                </wp:positionH>
                <wp:positionV relativeFrom="paragraph">
                  <wp:posOffset>7191717</wp:posOffset>
                </wp:positionV>
                <wp:extent cx="1828800" cy="1828800"/>
                <wp:effectExtent l="0" t="0" r="12700" b="12700"/>
                <wp:wrapNone/>
                <wp:docPr id="388205979" name="Rectángulo: esquinas redondeadas 2"/>
                <wp:cNvGraphicFramePr/>
                <a:graphic xmlns:a="http://schemas.openxmlformats.org/drawingml/2006/main">
                  <a:graphicData uri="http://schemas.microsoft.com/office/word/2010/wordprocessingShape">
                    <wps:wsp>
                      <wps:cNvSpPr/>
                      <wps:spPr>
                        <a:xfrm>
                          <a:off x="0" y="0"/>
                          <a:ext cx="1828800" cy="1828800"/>
                        </a:xfrm>
                        <a:prstGeom prst="round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B495B2" w14:textId="213F60A1" w:rsidR="002B1FBE" w:rsidRPr="004A6B2C" w:rsidRDefault="002B1FBE" w:rsidP="002B1FBE">
                            <w:pPr>
                              <w:jc w:val="center"/>
                              <w:rPr>
                                <w:rFonts w:ascii="Baskerville" w:hAnsi="Baskerville"/>
                                <w:color w:val="000000" w:themeColor="text1"/>
                              </w:rPr>
                            </w:pPr>
                            <w:r w:rsidRPr="004A6B2C">
                              <w:rPr>
                                <w:rFonts w:ascii="Baskerville" w:hAnsi="Baskerville"/>
                                <w:color w:val="000000" w:themeColor="text1"/>
                              </w:rPr>
                              <w:t xml:space="preserve">Damián Alexander García Velasco </w:t>
                            </w:r>
                          </w:p>
                          <w:p w14:paraId="7458B2F5" w14:textId="006E192B" w:rsidR="002B1FBE" w:rsidRPr="004A6B2C" w:rsidRDefault="002B1FBE" w:rsidP="002B1FBE">
                            <w:pPr>
                              <w:jc w:val="center"/>
                              <w:rPr>
                                <w:rFonts w:ascii="Baskerville" w:hAnsi="Baskerville"/>
                                <w:color w:val="000000" w:themeColor="text1"/>
                              </w:rPr>
                            </w:pPr>
                            <w:r w:rsidRPr="004A6B2C">
                              <w:rPr>
                                <w:rFonts w:ascii="Baskerville" w:hAnsi="Baskerville"/>
                                <w:color w:val="000000" w:themeColor="text1"/>
                              </w:rPr>
                              <w:t xml:space="preserve">Daniela Monserrat Méndez guillen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059619" id="_x0000_s1027" style="position:absolute;left:0;text-align:left;margin-left:132.9pt;margin-top:566.3pt;width:2in;height:2in;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" fillcolor="white [3212]" strokecolor="white [3212]" strokeweight="1pt">
                <v:stroke joinstyle="miter"/>
                <v:textbox>
                  <w:txbxContent>
                    <w:p w14:paraId="5BB495B2" w14:textId="213F60A1" w:rsidR="002B1FBE" w:rsidRPr="004A6B2C" w:rsidRDefault="002B1FBE" w:rsidP="002B1FBE">
                      <w:pPr>
                        <w:jc w:val="center"/>
                        <w:rPr>
                          <w:rFonts w:ascii="Baskerville" w:hAnsi="Baskerville"/>
                          <w:color w:val="000000" w:themeColor="text1"/>
                        </w:rPr>
                      </w:pPr>
                      <w:r w:rsidRPr="004A6B2C">
                        <w:rPr>
                          <w:rFonts w:ascii="Baskerville" w:hAnsi="Baskerville"/>
                          <w:color w:val="000000" w:themeColor="text1"/>
                        </w:rPr>
                        <w:t xml:space="preserve">Damián Alexander García Velasco </w:t>
                      </w:r>
                    </w:p>
                    <w:p w14:paraId="7458B2F5" w14:textId="006E192B" w:rsidR="002B1FBE" w:rsidRPr="004A6B2C" w:rsidRDefault="002B1FBE" w:rsidP="002B1FBE">
                      <w:pPr>
                        <w:jc w:val="center"/>
                        <w:rPr>
                          <w:rFonts w:ascii="Baskerville" w:hAnsi="Baskerville"/>
                          <w:color w:val="000000" w:themeColor="text1"/>
                        </w:rPr>
                      </w:pPr>
                      <w:r w:rsidRPr="004A6B2C">
                        <w:rPr>
                          <w:rFonts w:ascii="Baskerville" w:hAnsi="Baskerville"/>
                          <w:color w:val="000000" w:themeColor="text1"/>
                        </w:rPr>
                        <w:t xml:space="preserve">Daniela Monserrat Méndez guillen </w:t>
                      </w:r>
                    </w:p>
                  </w:txbxContent>
                </v:textbox>
              </v:roundrect>
            </w:pict>
          </mc:Fallback>
        </mc:AlternateContent>
      </w:r>
      <w:r w:rsidR="00032F6B" w:rsidRPr="004D68F2">
        <w:rPr>
          <w:rFonts w:ascii="Gill Sans MT" w:hAnsi="Gill Sans MT"/>
          <w:noProof/>
        </w:rPr>
        <mc:AlternateContent>
          <mc:Choice Requires="wps">
            <w:drawing>
              <wp:anchor distT="0" distB="0" distL="114300" distR="114300" simplePos="0" relativeHeight="251659264" behindDoc="0" locked="0" layoutInCell="1" allowOverlap="1" wp14:anchorId="107DC8B9" wp14:editId="432A82C7">
                <wp:simplePos x="0" y="0"/>
                <wp:positionH relativeFrom="column">
                  <wp:posOffset>893040</wp:posOffset>
                </wp:positionH>
                <wp:positionV relativeFrom="paragraph">
                  <wp:posOffset>252285</wp:posOffset>
                </wp:positionV>
                <wp:extent cx="3415665" cy="3415665"/>
                <wp:effectExtent l="0" t="0" r="13335" b="13335"/>
                <wp:wrapNone/>
                <wp:docPr id="913153096" name="Rectángulo: esquinas redondeadas 1"/>
                <wp:cNvGraphicFramePr/>
                <a:graphic xmlns:a="http://schemas.openxmlformats.org/drawingml/2006/main">
                  <a:graphicData uri="http://schemas.microsoft.com/office/word/2010/wordprocessingShape">
                    <wps:wsp>
                      <wps:cNvSpPr/>
                      <wps:spPr>
                        <a:xfrm>
                          <a:off x="0" y="0"/>
                          <a:ext cx="3415665" cy="3415665"/>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2107181" w14:textId="1D6ED644" w:rsidR="002A7720" w:rsidRPr="00032F6B" w:rsidRDefault="00593892" w:rsidP="002A7720">
                            <w:pPr>
                              <w:jc w:val="center"/>
                              <w:rPr>
                                <w:rFonts w:ascii="Baguet Script" w:hAnsi="Baguet Script"/>
                                <w:color w:val="000000" w:themeColor="text1"/>
                                <w:sz w:val="72"/>
                                <w:szCs w:val="72"/>
                              </w:rPr>
                            </w:pPr>
                            <w:r w:rsidRPr="00032F6B">
                              <w:rPr>
                                <w:rFonts w:ascii="Baguet Script" w:hAnsi="Baguet Script"/>
                                <w:color w:val="000000" w:themeColor="text1"/>
                                <w:sz w:val="72"/>
                                <w:szCs w:val="72"/>
                              </w:rPr>
                              <w:t xml:space="preserve">Nutrición en enfermedades renales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DC8B9" id="Rectángulo: esquinas redondeadas 1" o:spid="_x0000_s1028" style="position:absolute;left:0;text-align:left;margin-left:70.3pt;margin-top:19.85pt;width:268.95pt;height:26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" fillcolor="white [3212]" strokecolor="#030e13 [484]" strokeweight="1pt">
                <v:stroke joinstyle="miter"/>
                <v:textbox>
                  <w:txbxContent>
                    <w:p w14:paraId="12107181" w14:textId="1D6ED644" w:rsidR="002A7720" w:rsidRPr="00032F6B" w:rsidRDefault="00593892" w:rsidP="002A7720">
                      <w:pPr>
                        <w:jc w:val="center"/>
                        <w:rPr>
                          <w:rFonts w:ascii="Baguet Script" w:hAnsi="Baguet Script"/>
                          <w:color w:val="000000" w:themeColor="text1"/>
                          <w:sz w:val="72"/>
                          <w:szCs w:val="72"/>
                        </w:rPr>
                      </w:pPr>
                      <w:r w:rsidRPr="00032F6B">
                        <w:rPr>
                          <w:rFonts w:ascii="Baguet Script" w:hAnsi="Baguet Script"/>
                          <w:color w:val="000000" w:themeColor="text1"/>
                          <w:sz w:val="72"/>
                          <w:szCs w:val="72"/>
                        </w:rPr>
                        <w:t xml:space="preserve">Nutrición en enfermedades renales </w:t>
                      </w:r>
                    </w:p>
                  </w:txbxContent>
                </v:textbox>
              </v:roundrect>
            </w:pict>
          </mc:Fallback>
        </mc:AlternateContent>
      </w:r>
      <w:r w:rsidR="002A7720" w:rsidRPr="004D68F2">
        <w:rPr>
          <w:rFonts w:ascii="Gill Sans MT" w:hAnsi="Gill Sans MT"/>
        </w:rPr>
        <w:br w:type="page"/>
      </w:r>
    </w:p>
    <w:p w14:paraId="16C52663" w14:textId="531A9D86" w:rsidR="002A7720" w:rsidRPr="004D68F2" w:rsidRDefault="005D402A" w:rsidP="008D09EA">
      <w:pPr>
        <w:spacing w:line="240" w:lineRule="auto"/>
        <w:jc w:val="both"/>
        <w:rPr>
          <w:rFonts w:ascii="Gill Sans MT" w:hAnsi="Gill Sans MT"/>
        </w:rPr>
      </w:pPr>
      <w:r w:rsidRPr="004D68F2">
        <w:rPr>
          <w:rFonts w:ascii="Gill Sans MT" w:hAnsi="Gill Sans MT"/>
        </w:rPr>
        <w:lastRenderedPageBreak/>
        <w:t xml:space="preserve">Nutrición y orientación en problemas </w:t>
      </w:r>
      <w:r w:rsidR="00A8284A" w:rsidRPr="004D68F2">
        <w:rPr>
          <w:rFonts w:ascii="Gill Sans MT" w:hAnsi="Gill Sans MT"/>
        </w:rPr>
        <w:t xml:space="preserve">endocrinos </w:t>
      </w:r>
    </w:p>
    <w:p w14:paraId="34F27631" w14:textId="1FDEFB11" w:rsidR="00953980" w:rsidRPr="004D68F2" w:rsidRDefault="003C3D89" w:rsidP="008D09EA">
      <w:pPr>
        <w:spacing w:line="240" w:lineRule="auto"/>
        <w:jc w:val="both"/>
        <w:rPr>
          <w:rFonts w:ascii="Gill Sans MT" w:hAnsi="Gill Sans MT"/>
          <w:color w:val="000000" w:themeColor="text1"/>
        </w:rPr>
      </w:pPr>
      <w:r w:rsidRPr="004D68F2">
        <w:rPr>
          <w:rFonts w:ascii="Gill Sans MT" w:hAnsi="Gill Sans MT"/>
          <w:color w:val="000000" w:themeColor="text1"/>
        </w:rPr>
        <w:t xml:space="preserve">Es importante </w:t>
      </w:r>
      <w:r w:rsidR="008B0C98" w:rsidRPr="004D68F2">
        <w:rPr>
          <w:rFonts w:ascii="Gill Sans MT" w:hAnsi="Gill Sans MT"/>
          <w:color w:val="000000" w:themeColor="text1"/>
        </w:rPr>
        <w:t xml:space="preserve">tomar en </w:t>
      </w:r>
      <w:r w:rsidR="007C0CE8" w:rsidRPr="004D68F2">
        <w:rPr>
          <w:rFonts w:ascii="Gill Sans MT" w:hAnsi="Gill Sans MT"/>
          <w:color w:val="000000" w:themeColor="text1"/>
        </w:rPr>
        <w:t>cuenta que</w:t>
      </w:r>
      <w:r w:rsidR="008B0C98" w:rsidRPr="004D68F2">
        <w:rPr>
          <w:rFonts w:ascii="Gill Sans MT" w:hAnsi="Gill Sans MT"/>
          <w:color w:val="000000" w:themeColor="text1"/>
        </w:rPr>
        <w:t xml:space="preserve"> tener un equilibrio adecuado de </w:t>
      </w:r>
      <w:r w:rsidR="007C0CE8" w:rsidRPr="004D68F2">
        <w:rPr>
          <w:rFonts w:ascii="Gill Sans MT" w:hAnsi="Gill Sans MT"/>
          <w:color w:val="000000" w:themeColor="text1"/>
        </w:rPr>
        <w:t>nutrientes</w:t>
      </w:r>
      <w:r w:rsidR="008B0C98" w:rsidRPr="004D68F2">
        <w:rPr>
          <w:rFonts w:ascii="Gill Sans MT" w:hAnsi="Gill Sans MT"/>
          <w:color w:val="000000" w:themeColor="text1"/>
        </w:rPr>
        <w:t xml:space="preserve"> en </w:t>
      </w:r>
      <w:r w:rsidR="007C0CE8" w:rsidRPr="004D68F2">
        <w:rPr>
          <w:rFonts w:ascii="Gill Sans MT" w:hAnsi="Gill Sans MT"/>
          <w:color w:val="000000" w:themeColor="text1"/>
        </w:rPr>
        <w:t>nuestra</w:t>
      </w:r>
      <w:r w:rsidR="008B0C98" w:rsidRPr="004D68F2">
        <w:rPr>
          <w:rFonts w:ascii="Gill Sans MT" w:hAnsi="Gill Sans MT"/>
          <w:color w:val="000000" w:themeColor="text1"/>
        </w:rPr>
        <w:t xml:space="preserve"> dieta es esencial para asegurar un optimo </w:t>
      </w:r>
      <w:r w:rsidR="0045769C" w:rsidRPr="004D68F2">
        <w:rPr>
          <w:rFonts w:ascii="Gill Sans MT" w:hAnsi="Gill Sans MT"/>
          <w:color w:val="000000" w:themeColor="text1"/>
        </w:rPr>
        <w:t xml:space="preserve">funcionamiento del sistema endocrino. Una alimentación deficiente puede afectar de manera negativa la regulación hormonal, lo que a su vez afecta la producción y liberación de hormonas clave en </w:t>
      </w:r>
      <w:r w:rsidR="007C0CE8" w:rsidRPr="004D68F2">
        <w:rPr>
          <w:rFonts w:ascii="Gill Sans MT" w:hAnsi="Gill Sans MT"/>
          <w:color w:val="000000" w:themeColor="text1"/>
        </w:rPr>
        <w:t>nuestro</w:t>
      </w:r>
      <w:r w:rsidR="0045769C" w:rsidRPr="004D68F2">
        <w:rPr>
          <w:rFonts w:ascii="Gill Sans MT" w:hAnsi="Gill Sans MT"/>
          <w:color w:val="000000" w:themeColor="text1"/>
        </w:rPr>
        <w:t xml:space="preserve"> cuerpo.</w:t>
      </w:r>
    </w:p>
    <w:p w14:paraId="5C7DB77A" w14:textId="0C2B4695" w:rsidR="00054CAF" w:rsidRPr="004D68F2" w:rsidRDefault="0096335C" w:rsidP="008D09EA">
      <w:pPr>
        <w:spacing w:line="240" w:lineRule="auto"/>
        <w:jc w:val="both"/>
        <w:rPr>
          <w:rFonts w:ascii="Gill Sans MT" w:hAnsi="Gill Sans MT"/>
          <w:color w:val="000000" w:themeColor="text1"/>
        </w:rPr>
      </w:pPr>
      <w:r w:rsidRPr="004D68F2">
        <w:rPr>
          <w:rFonts w:ascii="Gill Sans MT" w:hAnsi="Gill Sans MT"/>
          <w:color w:val="000000" w:themeColor="text1"/>
        </w:rPr>
        <w:t xml:space="preserve">Estas hormonas afectan </w:t>
      </w:r>
      <w:r w:rsidR="004E2561" w:rsidRPr="004D68F2">
        <w:rPr>
          <w:rFonts w:ascii="Gill Sans MT" w:hAnsi="Gill Sans MT"/>
          <w:color w:val="000000" w:themeColor="text1"/>
        </w:rPr>
        <w:t xml:space="preserve">una amplia variedad de procesos fisiológicos, </w:t>
      </w:r>
      <w:r w:rsidR="00487D7C" w:rsidRPr="004D68F2">
        <w:rPr>
          <w:rFonts w:ascii="Gill Sans MT" w:hAnsi="Gill Sans MT"/>
          <w:color w:val="000000" w:themeColor="text1"/>
        </w:rPr>
        <w:t>como el crecimiento, el metabolismo</w:t>
      </w:r>
      <w:r w:rsidR="00052B72" w:rsidRPr="004D68F2">
        <w:rPr>
          <w:rFonts w:ascii="Gill Sans MT" w:hAnsi="Gill Sans MT"/>
          <w:color w:val="000000" w:themeColor="text1"/>
        </w:rPr>
        <w:t xml:space="preserve"> y</w:t>
      </w:r>
      <w:r w:rsidR="00487D7C" w:rsidRPr="004D68F2">
        <w:rPr>
          <w:rFonts w:ascii="Gill Sans MT" w:hAnsi="Gill Sans MT"/>
          <w:color w:val="000000" w:themeColor="text1"/>
        </w:rPr>
        <w:t xml:space="preserve"> el equilibrio</w:t>
      </w:r>
      <w:r w:rsidR="00335EB6" w:rsidRPr="004D68F2">
        <w:rPr>
          <w:rFonts w:ascii="Gill Sans MT" w:hAnsi="Gill Sans MT"/>
          <w:color w:val="000000" w:themeColor="text1"/>
        </w:rPr>
        <w:t xml:space="preserve"> de líquidos</w:t>
      </w:r>
      <w:r w:rsidR="00052B72" w:rsidRPr="004D68F2">
        <w:rPr>
          <w:rFonts w:ascii="Gill Sans MT" w:hAnsi="Gill Sans MT"/>
          <w:color w:val="000000" w:themeColor="text1"/>
        </w:rPr>
        <w:t>.</w:t>
      </w:r>
      <w:r w:rsidR="000822ED" w:rsidRPr="004D68F2">
        <w:rPr>
          <w:rFonts w:ascii="Gill Sans MT" w:hAnsi="Gill Sans MT"/>
          <w:color w:val="000000" w:themeColor="text1"/>
        </w:rPr>
        <w:t xml:space="preserve"> Estos trastornos pueden manifestarse a través de síntomas como cambios en el peso </w:t>
      </w:r>
      <w:r w:rsidR="004706E5" w:rsidRPr="004D68F2">
        <w:rPr>
          <w:rFonts w:ascii="Gill Sans MT" w:hAnsi="Gill Sans MT"/>
          <w:color w:val="000000" w:themeColor="text1"/>
        </w:rPr>
        <w:t>corporal, alteraciones</w:t>
      </w:r>
      <w:r w:rsidR="000822ED" w:rsidRPr="004D68F2">
        <w:rPr>
          <w:rFonts w:ascii="Gill Sans MT" w:hAnsi="Gill Sans MT"/>
          <w:color w:val="000000" w:themeColor="text1"/>
        </w:rPr>
        <w:t xml:space="preserve"> en el ritmo </w:t>
      </w:r>
      <w:r w:rsidR="004706E5" w:rsidRPr="004D68F2">
        <w:rPr>
          <w:rFonts w:ascii="Gill Sans MT" w:hAnsi="Gill Sans MT"/>
          <w:color w:val="000000" w:themeColor="text1"/>
        </w:rPr>
        <w:t>cardiaco, cansancio</w:t>
      </w:r>
      <w:r w:rsidR="000822ED" w:rsidRPr="004D68F2">
        <w:rPr>
          <w:rFonts w:ascii="Gill Sans MT" w:hAnsi="Gill Sans MT"/>
          <w:color w:val="000000" w:themeColor="text1"/>
        </w:rPr>
        <w:t xml:space="preserve"> extremo, cambios en la piel</w:t>
      </w:r>
      <w:r w:rsidR="004706E5" w:rsidRPr="004D68F2">
        <w:rPr>
          <w:rFonts w:ascii="Gill Sans MT" w:hAnsi="Gill Sans MT"/>
          <w:color w:val="000000" w:themeColor="text1"/>
        </w:rPr>
        <w:t>, entre otros.</w:t>
      </w:r>
    </w:p>
    <w:p w14:paraId="070A0334" w14:textId="2098CC88" w:rsidR="00354229" w:rsidRPr="004D68F2" w:rsidRDefault="003E4A88" w:rsidP="008D09EA">
      <w:pPr>
        <w:spacing w:line="240" w:lineRule="auto"/>
        <w:jc w:val="both"/>
        <w:rPr>
          <w:rFonts w:ascii="Gill Sans MT" w:hAnsi="Gill Sans MT"/>
          <w:color w:val="000000" w:themeColor="text1"/>
        </w:rPr>
      </w:pPr>
      <w:r w:rsidRPr="004D68F2">
        <w:rPr>
          <w:rFonts w:ascii="Gill Sans MT" w:hAnsi="Gill Sans MT"/>
          <w:color w:val="000000" w:themeColor="text1"/>
        </w:rPr>
        <w:t xml:space="preserve">Diabetes mellitus </w:t>
      </w:r>
    </w:p>
    <w:p w14:paraId="6579A330" w14:textId="77777777" w:rsidR="007D47CE" w:rsidRPr="004D68F2" w:rsidRDefault="007D47CE" w:rsidP="008D09EA">
      <w:pPr>
        <w:pStyle w:val="p3"/>
        <w:jc w:val="both"/>
        <w:divId w:val="1571231645"/>
        <w:rPr>
          <w:rFonts w:ascii="Gill Sans MT" w:hAnsi="Gill Sans MT"/>
          <w:color w:val="000000" w:themeColor="text1"/>
          <w:sz w:val="24"/>
          <w:szCs w:val="24"/>
        </w:rPr>
      </w:pPr>
      <w:r w:rsidRPr="004D68F2">
        <w:rPr>
          <w:rStyle w:val="s2"/>
          <w:rFonts w:ascii="Gill Sans MT" w:hAnsi="Gill Sans MT"/>
          <w:color w:val="000000" w:themeColor="text1"/>
          <w:sz w:val="24"/>
          <w:szCs w:val="24"/>
        </w:rPr>
        <w:t xml:space="preserve">La </w:t>
      </w:r>
      <w:r w:rsidRPr="004D68F2">
        <w:rPr>
          <w:rStyle w:val="s3"/>
          <w:rFonts w:ascii="Gill Sans MT" w:hAnsi="Gill Sans MT"/>
          <w:b w:val="0"/>
          <w:bCs w:val="0"/>
          <w:color w:val="000000" w:themeColor="text1"/>
          <w:sz w:val="24"/>
          <w:szCs w:val="24"/>
        </w:rPr>
        <w:t>diabetes mellitus</w:t>
      </w:r>
      <w:r w:rsidRPr="004D68F2">
        <w:rPr>
          <w:rStyle w:val="s2"/>
          <w:rFonts w:ascii="Gill Sans MT" w:hAnsi="Gill Sans MT"/>
          <w:color w:val="000000" w:themeColor="text1"/>
          <w:sz w:val="24"/>
          <w:szCs w:val="24"/>
        </w:rPr>
        <w:t xml:space="preserve"> es un grupo de trastornos metabólicos caracterizados por niveles elevados de glucosa en sangre (hiperglucemia) debido a deficiencias en la producción o acción de la insulina, una hormona clave para el metabolismo teniendo la acción de la introducción de glucosa a la célula, esto se produce en el páncreas en su fase endocrina por las células beta de los islotes de </w:t>
      </w:r>
      <w:proofErr w:type="spellStart"/>
      <w:r w:rsidRPr="004D68F2">
        <w:rPr>
          <w:rStyle w:val="s2"/>
          <w:rFonts w:ascii="Gill Sans MT" w:hAnsi="Gill Sans MT"/>
          <w:color w:val="000000" w:themeColor="text1"/>
          <w:sz w:val="24"/>
          <w:szCs w:val="24"/>
        </w:rPr>
        <w:t>langerhans</w:t>
      </w:r>
      <w:proofErr w:type="spellEnd"/>
      <w:r w:rsidRPr="004D68F2">
        <w:rPr>
          <w:rStyle w:val="s2"/>
          <w:rFonts w:ascii="Gill Sans MT" w:hAnsi="Gill Sans MT"/>
          <w:color w:val="000000" w:themeColor="text1"/>
          <w:sz w:val="24"/>
          <w:szCs w:val="24"/>
        </w:rPr>
        <w:t xml:space="preserve"> clave para el metabolismo de los carbohidratos. Existen dos tipos principales:</w:t>
      </w:r>
    </w:p>
    <w:p w14:paraId="0676590F" w14:textId="77777777" w:rsidR="007D47CE" w:rsidRPr="004D68F2" w:rsidRDefault="007D47CE" w:rsidP="008D09EA">
      <w:pPr>
        <w:pStyle w:val="li3"/>
        <w:numPr>
          <w:ilvl w:val="0"/>
          <w:numId w:val="1"/>
        </w:numPr>
        <w:jc w:val="both"/>
        <w:divId w:val="1571231645"/>
        <w:rPr>
          <w:rFonts w:ascii="Gill Sans MT" w:eastAsia="Times New Roman" w:hAnsi="Gill Sans MT"/>
          <w:color w:val="000000" w:themeColor="text1"/>
          <w:sz w:val="24"/>
          <w:szCs w:val="24"/>
        </w:rPr>
      </w:pPr>
      <w:r w:rsidRPr="004D68F2">
        <w:rPr>
          <w:rStyle w:val="s3"/>
          <w:rFonts w:ascii="Gill Sans MT" w:eastAsia="Times New Roman" w:hAnsi="Gill Sans MT"/>
          <w:b w:val="0"/>
          <w:bCs w:val="0"/>
          <w:color w:val="000000" w:themeColor="text1"/>
          <w:sz w:val="24"/>
          <w:szCs w:val="24"/>
        </w:rPr>
        <w:t>Diabetes tipo 1</w:t>
      </w:r>
      <w:r w:rsidRPr="004D68F2">
        <w:rPr>
          <w:rStyle w:val="s2"/>
          <w:rFonts w:ascii="Gill Sans MT" w:eastAsia="Times New Roman" w:hAnsi="Gill Sans MT"/>
          <w:color w:val="000000" w:themeColor="text1"/>
          <w:sz w:val="24"/>
          <w:szCs w:val="24"/>
        </w:rPr>
        <w:t xml:space="preserve">: Es una enfermedad </w:t>
      </w:r>
      <w:proofErr w:type="spellStart"/>
      <w:r w:rsidRPr="004D68F2">
        <w:rPr>
          <w:rStyle w:val="s2"/>
          <w:rFonts w:ascii="Gill Sans MT" w:eastAsia="Times New Roman" w:hAnsi="Gill Sans MT"/>
          <w:color w:val="000000" w:themeColor="text1"/>
          <w:sz w:val="24"/>
          <w:szCs w:val="24"/>
        </w:rPr>
        <w:t>autoinmune</w:t>
      </w:r>
      <w:proofErr w:type="spellEnd"/>
      <w:r w:rsidRPr="004D68F2">
        <w:rPr>
          <w:rStyle w:val="s2"/>
          <w:rFonts w:ascii="Gill Sans MT" w:eastAsia="Times New Roman" w:hAnsi="Gill Sans MT"/>
          <w:color w:val="000000" w:themeColor="text1"/>
          <w:sz w:val="24"/>
          <w:szCs w:val="24"/>
        </w:rPr>
        <w:t xml:space="preserve"> en la que el sistema inmunológico destruye las células beta del páncreas, que son las encargadas de producir insulina. Es más común en niños y jóvenes, y las personas afectadas requieren insulina de por vida para controlar los niveles de glucosa.</w:t>
      </w:r>
    </w:p>
    <w:p w14:paraId="05434827" w14:textId="77777777" w:rsidR="007D47CE" w:rsidRPr="004D68F2" w:rsidRDefault="007D47CE" w:rsidP="008D09EA">
      <w:pPr>
        <w:pStyle w:val="li3"/>
        <w:numPr>
          <w:ilvl w:val="0"/>
          <w:numId w:val="1"/>
        </w:numPr>
        <w:jc w:val="both"/>
        <w:divId w:val="1571231645"/>
        <w:rPr>
          <w:rFonts w:ascii="Gill Sans MT" w:eastAsia="Times New Roman" w:hAnsi="Gill Sans MT"/>
          <w:color w:val="000000" w:themeColor="text1"/>
          <w:sz w:val="24"/>
          <w:szCs w:val="24"/>
        </w:rPr>
      </w:pPr>
      <w:r w:rsidRPr="004D68F2">
        <w:rPr>
          <w:rStyle w:val="s3"/>
          <w:rFonts w:ascii="Gill Sans MT" w:eastAsia="Times New Roman" w:hAnsi="Gill Sans MT"/>
          <w:b w:val="0"/>
          <w:bCs w:val="0"/>
          <w:color w:val="000000" w:themeColor="text1"/>
          <w:sz w:val="24"/>
          <w:szCs w:val="24"/>
        </w:rPr>
        <w:t>Diabetes tipo 2</w:t>
      </w:r>
      <w:r w:rsidRPr="004D68F2">
        <w:rPr>
          <w:rStyle w:val="s2"/>
          <w:rFonts w:ascii="Gill Sans MT" w:eastAsia="Times New Roman" w:hAnsi="Gill Sans MT"/>
          <w:color w:val="000000" w:themeColor="text1"/>
          <w:sz w:val="24"/>
          <w:szCs w:val="24"/>
        </w:rPr>
        <w:t>: En este tipo, el cuerpo no produce suficiente insulina o las células no responden adecuadamente a ella (resistencia a la insulina). Es más común en adultos y está asociada con factores de riesgo como la obesidad, el sedentarismo y la predisposición genética.</w:t>
      </w:r>
    </w:p>
    <w:p w14:paraId="0133C063" w14:textId="77777777" w:rsidR="007D47CE" w:rsidRPr="004D68F2" w:rsidRDefault="007D47CE" w:rsidP="008D09EA">
      <w:pPr>
        <w:pStyle w:val="p3"/>
        <w:jc w:val="both"/>
        <w:divId w:val="1571231645"/>
        <w:rPr>
          <w:rFonts w:ascii="Gill Sans MT" w:hAnsi="Gill Sans MT"/>
          <w:color w:val="000000" w:themeColor="text1"/>
          <w:sz w:val="24"/>
          <w:szCs w:val="24"/>
        </w:rPr>
      </w:pPr>
      <w:r w:rsidRPr="004D68F2">
        <w:rPr>
          <w:rStyle w:val="s2"/>
          <w:rFonts w:ascii="Gill Sans MT" w:hAnsi="Gill Sans MT"/>
          <w:color w:val="000000" w:themeColor="text1"/>
          <w:sz w:val="24"/>
          <w:szCs w:val="24"/>
        </w:rPr>
        <w:t>Además de estos, existen formas menos comunes como la diabetes gestacional, que ocurre durante el embarazo y aumenta el riesgo de desarrollar diabetes tipo 2 en el futuro.</w:t>
      </w:r>
    </w:p>
    <w:p w14:paraId="39683CA1" w14:textId="77777777" w:rsidR="007D47CE" w:rsidRPr="004D68F2" w:rsidRDefault="007D47CE" w:rsidP="008D09EA">
      <w:pPr>
        <w:pStyle w:val="p3"/>
        <w:jc w:val="both"/>
        <w:divId w:val="1571231645"/>
        <w:rPr>
          <w:rStyle w:val="s2"/>
          <w:rFonts w:ascii="Gill Sans MT" w:hAnsi="Gill Sans MT"/>
          <w:color w:val="000000" w:themeColor="text1"/>
          <w:sz w:val="24"/>
          <w:szCs w:val="24"/>
        </w:rPr>
      </w:pPr>
      <w:r w:rsidRPr="004D68F2">
        <w:rPr>
          <w:rStyle w:val="s2"/>
          <w:rFonts w:ascii="Gill Sans MT" w:hAnsi="Gill Sans MT"/>
          <w:color w:val="000000" w:themeColor="text1"/>
          <w:sz w:val="24"/>
          <w:szCs w:val="24"/>
        </w:rPr>
        <w:t>La diabetes no controlada puede llevar a complicaciones graves, como enfermedades cardiovasculares, daño renal, ceguera y amputaciones. El tratamiento incluye la monitorización de los niveles de glucosa, cambios en la dieta, ejercicio y, en muchos casos, medicación o insulina. La prevención y el control adecuados son fundamentales para evitar complicaciones a largo plazo.</w:t>
      </w:r>
    </w:p>
    <w:p w14:paraId="6E8E666D" w14:textId="77777777" w:rsidR="00A86643" w:rsidRPr="004D68F2" w:rsidRDefault="00A86643" w:rsidP="008D09EA">
      <w:pPr>
        <w:pStyle w:val="p3"/>
        <w:jc w:val="both"/>
        <w:divId w:val="1571231645"/>
        <w:rPr>
          <w:rStyle w:val="s2"/>
          <w:rFonts w:ascii="Gill Sans MT" w:hAnsi="Gill Sans MT"/>
          <w:color w:val="000000" w:themeColor="text1"/>
          <w:sz w:val="24"/>
          <w:szCs w:val="24"/>
        </w:rPr>
      </w:pPr>
    </w:p>
    <w:p w14:paraId="51D25CCE" w14:textId="2DC324AC" w:rsidR="0078638A" w:rsidRPr="004D68F2" w:rsidRDefault="00180B4D" w:rsidP="008D09EA">
      <w:pPr>
        <w:pStyle w:val="p3"/>
        <w:jc w:val="both"/>
        <w:divId w:val="1571231645"/>
        <w:rPr>
          <w:rStyle w:val="s2"/>
          <w:rFonts w:ascii="Gill Sans MT" w:hAnsi="Gill Sans MT"/>
          <w:color w:val="000000" w:themeColor="text1"/>
          <w:sz w:val="24"/>
          <w:szCs w:val="24"/>
        </w:rPr>
      </w:pPr>
      <w:r w:rsidRPr="004D68F2">
        <w:rPr>
          <w:rStyle w:val="s2"/>
          <w:rFonts w:ascii="Gill Sans MT" w:hAnsi="Gill Sans MT"/>
          <w:color w:val="000000" w:themeColor="text1"/>
          <w:sz w:val="24"/>
          <w:szCs w:val="24"/>
        </w:rPr>
        <w:t xml:space="preserve">Educación </w:t>
      </w:r>
      <w:r w:rsidR="00F540DF" w:rsidRPr="004D68F2">
        <w:rPr>
          <w:rStyle w:val="s2"/>
          <w:rFonts w:ascii="Gill Sans MT" w:hAnsi="Gill Sans MT"/>
          <w:color w:val="000000" w:themeColor="text1"/>
          <w:sz w:val="24"/>
          <w:szCs w:val="24"/>
        </w:rPr>
        <w:t xml:space="preserve">para el autocontrol </w:t>
      </w:r>
    </w:p>
    <w:p w14:paraId="0DB859E8" w14:textId="7BD94ED2" w:rsidR="008E564E" w:rsidRPr="004D68F2" w:rsidRDefault="005D7846" w:rsidP="008D09EA">
      <w:pPr>
        <w:pStyle w:val="p3"/>
        <w:jc w:val="both"/>
        <w:divId w:val="1571231645"/>
        <w:rPr>
          <w:rStyle w:val="s2"/>
          <w:rFonts w:ascii="Gill Sans MT" w:hAnsi="Gill Sans MT"/>
          <w:color w:val="000000" w:themeColor="text1"/>
          <w:sz w:val="24"/>
          <w:szCs w:val="24"/>
        </w:rPr>
      </w:pPr>
      <w:r w:rsidRPr="004D68F2">
        <w:rPr>
          <w:rStyle w:val="s2"/>
          <w:rFonts w:ascii="Gill Sans MT" w:hAnsi="Gill Sans MT"/>
          <w:color w:val="000000" w:themeColor="text1"/>
          <w:sz w:val="24"/>
          <w:szCs w:val="24"/>
        </w:rPr>
        <w:t>La diabetes es complicada y se nece</w:t>
      </w:r>
      <w:r w:rsidR="00B11E08" w:rsidRPr="004D68F2">
        <w:rPr>
          <w:rStyle w:val="s2"/>
          <w:rFonts w:ascii="Gill Sans MT" w:hAnsi="Gill Sans MT"/>
          <w:color w:val="000000" w:themeColor="text1"/>
          <w:sz w:val="24"/>
          <w:szCs w:val="24"/>
        </w:rPr>
        <w:t xml:space="preserve">sita </w:t>
      </w:r>
      <w:r w:rsidR="00A73600" w:rsidRPr="004D68F2">
        <w:rPr>
          <w:rStyle w:val="s2"/>
          <w:rFonts w:ascii="Gill Sans MT" w:hAnsi="Gill Sans MT"/>
          <w:color w:val="000000" w:themeColor="text1"/>
          <w:sz w:val="24"/>
          <w:szCs w:val="24"/>
        </w:rPr>
        <w:t>práctica</w:t>
      </w:r>
      <w:r w:rsidR="00B11E08" w:rsidRPr="004D68F2">
        <w:rPr>
          <w:rStyle w:val="s2"/>
          <w:rFonts w:ascii="Gill Sans MT" w:hAnsi="Gill Sans MT"/>
          <w:color w:val="000000" w:themeColor="text1"/>
          <w:sz w:val="24"/>
          <w:szCs w:val="24"/>
        </w:rPr>
        <w:t xml:space="preserve"> para manejar en la vida diaria. </w:t>
      </w:r>
    </w:p>
    <w:p w14:paraId="3C4FCF8D" w14:textId="77777777" w:rsidR="002602BD" w:rsidRPr="004D68F2" w:rsidRDefault="002602BD" w:rsidP="008D09EA">
      <w:pPr>
        <w:spacing w:after="0" w:line="240" w:lineRule="auto"/>
        <w:jc w:val="both"/>
        <w:divId w:val="377436335"/>
        <w:rPr>
          <w:rFonts w:ascii="Gill Sans MT" w:hAnsi="Gill Sans MT" w:cs="Times New Roman"/>
          <w:kern w:val="0"/>
          <w14:ligatures w14:val="none"/>
        </w:rPr>
      </w:pPr>
      <w:r w:rsidRPr="004D68F2">
        <w:rPr>
          <w:rFonts w:ascii="Gill Sans MT" w:hAnsi="Gill Sans MT" w:cs="Times New Roman"/>
          <w:kern w:val="0"/>
          <w14:ligatures w14:val="none"/>
        </w:rPr>
        <w:t xml:space="preserve">Se recomienda una dieta que incluya frutas, vegetales, cereales integrales, legumbres y leche baja en grasa, y controlar la ingesta de hidratos de carbono (HC) mediante raciones o estimaciones para mejorar el control </w:t>
      </w:r>
      <w:proofErr w:type="spellStart"/>
      <w:r w:rsidRPr="004D68F2">
        <w:rPr>
          <w:rFonts w:ascii="Gill Sans MT" w:hAnsi="Gill Sans MT" w:cs="Times New Roman"/>
          <w:kern w:val="0"/>
          <w14:ligatures w14:val="none"/>
        </w:rPr>
        <w:t>glucémico</w:t>
      </w:r>
      <w:proofErr w:type="spellEnd"/>
      <w:r w:rsidRPr="004D68F2">
        <w:rPr>
          <w:rFonts w:ascii="Gill Sans MT" w:hAnsi="Gill Sans MT" w:cs="Times New Roman"/>
          <w:kern w:val="0"/>
          <w14:ligatures w14:val="none"/>
        </w:rPr>
        <w:t xml:space="preserve">. El uso del índice </w:t>
      </w:r>
      <w:proofErr w:type="spellStart"/>
      <w:r w:rsidRPr="004D68F2">
        <w:rPr>
          <w:rFonts w:ascii="Gill Sans MT" w:hAnsi="Gill Sans MT" w:cs="Times New Roman"/>
          <w:kern w:val="0"/>
          <w14:ligatures w14:val="none"/>
        </w:rPr>
        <w:t>glicémico</w:t>
      </w:r>
      <w:proofErr w:type="spellEnd"/>
      <w:r w:rsidRPr="004D68F2">
        <w:rPr>
          <w:rFonts w:ascii="Gill Sans MT" w:hAnsi="Gill Sans MT" w:cs="Times New Roman"/>
          <w:kern w:val="0"/>
          <w14:ligatures w14:val="none"/>
        </w:rPr>
        <w:t xml:space="preserve"> (IG) y la carga </w:t>
      </w:r>
      <w:proofErr w:type="spellStart"/>
      <w:r w:rsidRPr="004D68F2">
        <w:rPr>
          <w:rFonts w:ascii="Gill Sans MT" w:hAnsi="Gill Sans MT" w:cs="Times New Roman"/>
          <w:kern w:val="0"/>
          <w14:ligatures w14:val="none"/>
        </w:rPr>
        <w:t>glicémica</w:t>
      </w:r>
      <w:proofErr w:type="spellEnd"/>
      <w:r w:rsidRPr="004D68F2">
        <w:rPr>
          <w:rFonts w:ascii="Gill Sans MT" w:hAnsi="Gill Sans MT" w:cs="Times New Roman"/>
          <w:kern w:val="0"/>
          <w14:ligatures w14:val="none"/>
        </w:rPr>
        <w:t xml:space="preserve"> (CG) puede ser útil. Los alimentos con </w:t>
      </w:r>
      <w:proofErr w:type="spellStart"/>
      <w:r w:rsidRPr="004D68F2">
        <w:rPr>
          <w:rFonts w:ascii="Gill Sans MT" w:hAnsi="Gill Sans MT" w:cs="Times New Roman"/>
          <w:kern w:val="0"/>
          <w14:ligatures w14:val="none"/>
        </w:rPr>
        <w:t>sacarosa</w:t>
      </w:r>
      <w:proofErr w:type="spellEnd"/>
      <w:r w:rsidRPr="004D68F2">
        <w:rPr>
          <w:rFonts w:ascii="Gill Sans MT" w:hAnsi="Gill Sans MT" w:cs="Times New Roman"/>
          <w:kern w:val="0"/>
          <w14:ligatures w14:val="none"/>
        </w:rPr>
        <w:t xml:space="preserve"> pueden consumirse si se ajustan al conteo de HC y se cubren con la dosis adecuada de insulina, pero deben moderarse para evitar exceso calórico. Los pacientes diabéticos deben consumir alimentos ricos en fibra, aunque no es necesario que ingieran más que la población general. Los azúcares-alcohol y edulcorantes calóricos son seguros dentro de los límites recomendados.</w:t>
      </w:r>
    </w:p>
    <w:p w14:paraId="0CC70732" w14:textId="77777777" w:rsidR="00F540DF" w:rsidRPr="004D68F2" w:rsidRDefault="00F540DF" w:rsidP="008D09EA">
      <w:pPr>
        <w:pStyle w:val="p3"/>
        <w:jc w:val="both"/>
        <w:divId w:val="1571231645"/>
        <w:rPr>
          <w:rFonts w:ascii="Gill Sans MT" w:hAnsi="Gill Sans MT"/>
          <w:color w:val="000000" w:themeColor="text1"/>
          <w:sz w:val="24"/>
          <w:szCs w:val="24"/>
        </w:rPr>
      </w:pPr>
    </w:p>
    <w:p w14:paraId="6DAC809A" w14:textId="77777777" w:rsidR="002A14B2" w:rsidRPr="004D68F2" w:rsidRDefault="002A14B2" w:rsidP="008D09EA">
      <w:pPr>
        <w:spacing w:line="240" w:lineRule="auto"/>
        <w:jc w:val="both"/>
        <w:rPr>
          <w:rFonts w:ascii="Gill Sans MT" w:hAnsi="Gill Sans MT"/>
        </w:rPr>
      </w:pPr>
    </w:p>
    <w:p w14:paraId="50BE9293" w14:textId="5005FFF1" w:rsidR="00B65905" w:rsidRPr="004D68F2" w:rsidRDefault="0065502E" w:rsidP="008D09EA">
      <w:pPr>
        <w:pStyle w:val="p1"/>
        <w:jc w:val="both"/>
        <w:divId w:val="16004097"/>
        <w:rPr>
          <w:rFonts w:ascii="Gill Sans MT" w:hAnsi="Gill Sans MT"/>
          <w:sz w:val="24"/>
          <w:szCs w:val="24"/>
        </w:rPr>
      </w:pPr>
      <w:r w:rsidRPr="004D68F2">
        <w:rPr>
          <w:rFonts w:ascii="Gill Sans MT" w:hAnsi="Gill Sans MT"/>
          <w:sz w:val="24"/>
          <w:szCs w:val="24"/>
        </w:rPr>
        <w:lastRenderedPageBreak/>
        <w:t xml:space="preserve">En cuestión de la ingesta de proteínas se recomienda en </w:t>
      </w:r>
      <w:r w:rsidR="00B65905" w:rsidRPr="004D68F2">
        <w:rPr>
          <w:rFonts w:ascii="Gill Sans MT" w:hAnsi="Gill Sans MT"/>
          <w:sz w:val="24"/>
          <w:szCs w:val="24"/>
        </w:rPr>
        <w:t xml:space="preserve">pacientes diabéticos con función renal normal, no es necesario restringir la ingesta de proteínas, manteniendo un consumo habitual del 15-20% del valor calórico total (VCT). En diabéticos tipo 2, las proteínas pueden aumentar la respuesta </w:t>
      </w:r>
      <w:proofErr w:type="spellStart"/>
      <w:r w:rsidR="00B65905" w:rsidRPr="004D68F2">
        <w:rPr>
          <w:rFonts w:ascii="Gill Sans MT" w:hAnsi="Gill Sans MT"/>
          <w:sz w:val="24"/>
          <w:szCs w:val="24"/>
        </w:rPr>
        <w:t>insulínica</w:t>
      </w:r>
      <w:proofErr w:type="spellEnd"/>
      <w:r w:rsidR="00B65905" w:rsidRPr="004D68F2">
        <w:rPr>
          <w:rFonts w:ascii="Gill Sans MT" w:hAnsi="Gill Sans MT"/>
          <w:sz w:val="24"/>
          <w:szCs w:val="24"/>
        </w:rPr>
        <w:t xml:space="preserve"> sin afectar la glucemia, pero no se recomienda utilizarlas para tratar hipoglucemias agudas o nocturnas. Las dietas altas en proteínas no son recomendadas para la pérdida de peso, ya que los efectos a largo plazo de una ingesta proteica superior al 20% del VCT son inciertos.</w:t>
      </w:r>
    </w:p>
    <w:p w14:paraId="3A09E5EC" w14:textId="77777777" w:rsidR="00B65905" w:rsidRPr="004D68F2" w:rsidRDefault="00B65905" w:rsidP="008D09EA">
      <w:pPr>
        <w:spacing w:after="0" w:line="240" w:lineRule="auto"/>
        <w:jc w:val="both"/>
        <w:divId w:val="16004097"/>
        <w:rPr>
          <w:rFonts w:ascii="Gill Sans MT" w:hAnsi="Gill Sans MT" w:cs="Times New Roman"/>
          <w:kern w:val="0"/>
          <w14:ligatures w14:val="none"/>
        </w:rPr>
      </w:pPr>
      <w:r w:rsidRPr="004D68F2">
        <w:rPr>
          <w:rFonts w:ascii="Gill Sans MT" w:hAnsi="Gill Sans MT" w:cs="Times New Roman"/>
          <w:kern w:val="0"/>
          <w14:ligatures w14:val="none"/>
        </w:rPr>
        <w:t xml:space="preserve">Se recomienda limitar las grasas saturadas a menos del 7% del total calórico, evitar los ácidos grasos </w:t>
      </w:r>
      <w:proofErr w:type="spellStart"/>
      <w:r w:rsidRPr="004D68F2">
        <w:rPr>
          <w:rFonts w:ascii="Gill Sans MT" w:hAnsi="Gill Sans MT" w:cs="Times New Roman"/>
          <w:kern w:val="0"/>
          <w14:ligatures w14:val="none"/>
        </w:rPr>
        <w:t>trans</w:t>
      </w:r>
      <w:proofErr w:type="spellEnd"/>
      <w:r w:rsidRPr="004D68F2">
        <w:rPr>
          <w:rFonts w:ascii="Gill Sans MT" w:hAnsi="Gill Sans MT" w:cs="Times New Roman"/>
          <w:kern w:val="0"/>
          <w14:ligatures w14:val="none"/>
        </w:rPr>
        <w:t>, y consumir menos de 200 mg de colesterol al día. Es recomendable incluir dos o más porciones de pescado a la semana como fuente de ácidos grasos omega-3.</w:t>
      </w:r>
    </w:p>
    <w:p w14:paraId="28C66461" w14:textId="77777777" w:rsidR="00B65905" w:rsidRPr="004D68F2" w:rsidRDefault="00B65905" w:rsidP="008D09EA">
      <w:pPr>
        <w:spacing w:after="0" w:line="240" w:lineRule="auto"/>
        <w:jc w:val="both"/>
        <w:divId w:val="16004097"/>
        <w:rPr>
          <w:rFonts w:ascii="Gill Sans MT" w:hAnsi="Gill Sans MT" w:cs="Times New Roman"/>
          <w:kern w:val="0"/>
          <w14:ligatures w14:val="none"/>
        </w:rPr>
      </w:pPr>
      <w:r w:rsidRPr="004D68F2">
        <w:rPr>
          <w:rFonts w:ascii="Gill Sans MT" w:hAnsi="Gill Sans MT" w:cs="Times New Roman"/>
          <w:kern w:val="0"/>
          <w14:ligatures w14:val="none"/>
        </w:rPr>
        <w:t xml:space="preserve">El consumo de alcohol debe limitarse a una bebida diaria para mujeres y dos para hombres. Además, debe tomarse con comida, especialmente en pacientes tratados con insulina o </w:t>
      </w:r>
      <w:proofErr w:type="spellStart"/>
      <w:r w:rsidRPr="004D68F2">
        <w:rPr>
          <w:rFonts w:ascii="Gill Sans MT" w:hAnsi="Gill Sans MT" w:cs="Times New Roman"/>
          <w:kern w:val="0"/>
          <w14:ligatures w14:val="none"/>
        </w:rPr>
        <w:t>secretagogos</w:t>
      </w:r>
      <w:proofErr w:type="spellEnd"/>
      <w:r w:rsidRPr="004D68F2">
        <w:rPr>
          <w:rFonts w:ascii="Gill Sans MT" w:hAnsi="Gill Sans MT" w:cs="Times New Roman"/>
          <w:kern w:val="0"/>
          <w14:ligatures w14:val="none"/>
        </w:rPr>
        <w:t>, para evitar hipoglucemias nocturnas. Aunque el alcohol no afecta directamente la glucemia, puede provocar hiperglucemia si se consume con carbohidratos.</w:t>
      </w:r>
    </w:p>
    <w:p w14:paraId="5E05A851" w14:textId="77777777" w:rsidR="00B65905" w:rsidRPr="004D68F2" w:rsidRDefault="00B65905" w:rsidP="008D09EA">
      <w:pPr>
        <w:spacing w:after="0" w:line="240" w:lineRule="auto"/>
        <w:jc w:val="both"/>
        <w:divId w:val="16004097"/>
        <w:rPr>
          <w:rFonts w:ascii="Gill Sans MT" w:hAnsi="Gill Sans MT" w:cs="Times New Roman"/>
          <w:kern w:val="0"/>
          <w14:ligatures w14:val="none"/>
        </w:rPr>
      </w:pPr>
      <w:r w:rsidRPr="004D68F2">
        <w:rPr>
          <w:rFonts w:ascii="Gill Sans MT" w:hAnsi="Gill Sans MT" w:cs="Times New Roman"/>
          <w:kern w:val="0"/>
          <w14:ligatures w14:val="none"/>
        </w:rPr>
        <w:t xml:space="preserve">No se recomienda la </w:t>
      </w:r>
      <w:proofErr w:type="spellStart"/>
      <w:r w:rsidRPr="004D68F2">
        <w:rPr>
          <w:rFonts w:ascii="Gill Sans MT" w:hAnsi="Gill Sans MT" w:cs="Times New Roman"/>
          <w:kern w:val="0"/>
          <w14:ligatures w14:val="none"/>
        </w:rPr>
        <w:t>suplementación</w:t>
      </w:r>
      <w:proofErr w:type="spellEnd"/>
      <w:r w:rsidRPr="004D68F2">
        <w:rPr>
          <w:rFonts w:ascii="Gill Sans MT" w:hAnsi="Gill Sans MT" w:cs="Times New Roman"/>
          <w:kern w:val="0"/>
          <w14:ligatures w14:val="none"/>
        </w:rPr>
        <w:t xml:space="preserve"> rutinaria con vitaminas, minerales o antioxidantes en pacientes sin deficiencias específicas. Tampoco se debe recomendar de manera sistemática la </w:t>
      </w:r>
      <w:proofErr w:type="spellStart"/>
      <w:r w:rsidRPr="004D68F2">
        <w:rPr>
          <w:rFonts w:ascii="Gill Sans MT" w:hAnsi="Gill Sans MT" w:cs="Times New Roman"/>
          <w:kern w:val="0"/>
          <w14:ligatures w14:val="none"/>
        </w:rPr>
        <w:t>suplementación</w:t>
      </w:r>
      <w:proofErr w:type="spellEnd"/>
      <w:r w:rsidRPr="004D68F2">
        <w:rPr>
          <w:rFonts w:ascii="Gill Sans MT" w:hAnsi="Gill Sans MT" w:cs="Times New Roman"/>
          <w:kern w:val="0"/>
          <w14:ligatures w14:val="none"/>
        </w:rPr>
        <w:t xml:space="preserve"> con cromo en diabéticos o personas con obesidad, debido a la falta de evidencia clara de sus beneficios.</w:t>
      </w:r>
    </w:p>
    <w:p w14:paraId="1A17056B" w14:textId="77777777" w:rsidR="00B65905" w:rsidRPr="004D68F2" w:rsidRDefault="00B65905" w:rsidP="008D09EA">
      <w:pPr>
        <w:spacing w:after="0" w:line="240" w:lineRule="auto"/>
        <w:jc w:val="both"/>
        <w:divId w:val="16004097"/>
        <w:rPr>
          <w:rFonts w:ascii="Gill Sans MT" w:hAnsi="Gill Sans MT" w:cs="Times New Roman"/>
          <w:kern w:val="0"/>
          <w14:ligatures w14:val="none"/>
        </w:rPr>
      </w:pPr>
      <w:r w:rsidRPr="004D68F2">
        <w:rPr>
          <w:rFonts w:ascii="Gill Sans MT" w:hAnsi="Gill Sans MT" w:cs="Times New Roman"/>
          <w:kern w:val="0"/>
          <w14:ligatures w14:val="none"/>
        </w:rPr>
        <w:t xml:space="preserve">Finalmente, se proponen tres niveles de prevención en la diabetes: primaria (para prevenir la DM en personas con </w:t>
      </w:r>
      <w:proofErr w:type="spellStart"/>
      <w:r w:rsidRPr="004D68F2">
        <w:rPr>
          <w:rFonts w:ascii="Gill Sans MT" w:hAnsi="Gill Sans MT" w:cs="Times New Roman"/>
          <w:kern w:val="0"/>
          <w14:ligatures w14:val="none"/>
        </w:rPr>
        <w:t>prediabetes</w:t>
      </w:r>
      <w:proofErr w:type="spellEnd"/>
      <w:r w:rsidRPr="004D68F2">
        <w:rPr>
          <w:rFonts w:ascii="Gill Sans MT" w:hAnsi="Gill Sans MT" w:cs="Times New Roman"/>
          <w:kern w:val="0"/>
          <w14:ligatures w14:val="none"/>
        </w:rPr>
        <w:t>, obesidad o síndrome metabólico), secundaria (para optimizar el control metabólico y prevenir complicaciones) y terciaria (para prevenir morbilidad y mortalidad en pacientes con complicaciones diabéticas).</w:t>
      </w:r>
    </w:p>
    <w:p w14:paraId="792F2AA5" w14:textId="77777777" w:rsidR="00230654" w:rsidRPr="004D68F2" w:rsidRDefault="00230654" w:rsidP="008D09EA">
      <w:pPr>
        <w:spacing w:after="0" w:line="240" w:lineRule="auto"/>
        <w:jc w:val="both"/>
        <w:divId w:val="16004097"/>
        <w:rPr>
          <w:rFonts w:ascii="Gill Sans MT" w:hAnsi="Gill Sans MT" w:cs="Times New Roman"/>
          <w:kern w:val="0"/>
          <w14:ligatures w14:val="none"/>
        </w:rPr>
      </w:pPr>
    </w:p>
    <w:p w14:paraId="5FF6E2FB" w14:textId="64CBED7B" w:rsidR="00230654" w:rsidRPr="004D68F2" w:rsidRDefault="00230654" w:rsidP="008D09EA">
      <w:pPr>
        <w:spacing w:after="0" w:line="240" w:lineRule="auto"/>
        <w:jc w:val="both"/>
        <w:divId w:val="16004097"/>
        <w:rPr>
          <w:rFonts w:ascii="Gill Sans MT" w:hAnsi="Gill Sans MT" w:cs="Times New Roman"/>
          <w:kern w:val="0"/>
          <w14:ligatures w14:val="none"/>
        </w:rPr>
      </w:pPr>
      <w:r w:rsidRPr="004D68F2">
        <w:rPr>
          <w:rFonts w:ascii="Gill Sans MT" w:hAnsi="Gill Sans MT" w:cs="Times New Roman"/>
          <w:kern w:val="0"/>
          <w14:ligatures w14:val="none"/>
        </w:rPr>
        <w:t xml:space="preserve">Ejercicio y actividad física </w:t>
      </w:r>
    </w:p>
    <w:p w14:paraId="63D7EAF8" w14:textId="77777777" w:rsidR="00A74143" w:rsidRPr="004D68F2" w:rsidRDefault="00A74143" w:rsidP="008D09EA">
      <w:pPr>
        <w:spacing w:after="0" w:line="240" w:lineRule="auto"/>
        <w:jc w:val="both"/>
        <w:divId w:val="44988332"/>
        <w:rPr>
          <w:rFonts w:ascii="Gill Sans MT" w:hAnsi="Gill Sans MT" w:cs="Times New Roman"/>
          <w:kern w:val="0"/>
          <w14:ligatures w14:val="none"/>
        </w:rPr>
      </w:pPr>
      <w:r w:rsidRPr="004D68F2">
        <w:rPr>
          <w:rFonts w:ascii="Gill Sans MT" w:hAnsi="Gill Sans MT" w:cs="Times New Roman"/>
          <w:kern w:val="0"/>
          <w14:ligatures w14:val="none"/>
        </w:rPr>
        <w:t>El ejercicio puede aumentar la sensibilidad a la insulina en estos casos, aunque esto no implique un óptimo control de la diabetes de forma automática. Para conseguirlo a largo plazo, los pacientes deben desarrollar una actividad física diaria y teniendo en cuenta los siguientes factores: el momento del día en que se realiza, su duración e intensidad</w:t>
      </w:r>
    </w:p>
    <w:p w14:paraId="792CB3BE" w14:textId="77777777" w:rsidR="004151C3" w:rsidRPr="004D68F2" w:rsidRDefault="004151C3" w:rsidP="008D09EA">
      <w:pPr>
        <w:spacing w:after="0" w:line="240" w:lineRule="auto"/>
        <w:jc w:val="both"/>
        <w:divId w:val="1779446919"/>
        <w:rPr>
          <w:rFonts w:ascii="Gill Sans MT" w:hAnsi="Gill Sans MT" w:cs="Times New Roman"/>
          <w:kern w:val="0"/>
          <w14:ligatures w14:val="none"/>
        </w:rPr>
      </w:pPr>
      <w:r w:rsidRPr="004D68F2">
        <w:rPr>
          <w:rFonts w:ascii="Gill Sans MT" w:hAnsi="Gill Sans MT" w:cs="Times New Roman"/>
          <w:kern w:val="0"/>
          <w14:ligatures w14:val="none"/>
        </w:rPr>
        <w:t>Una sesión debería constar de unos 10 a 20 minutos de estiramiento y de fuerza muscular, 5 minutos de calentamiento aeróbico (carrera suave), 15 a 60 minutos de ejercicio aeróbico a una intensidad apropiada y de 5 a 10 minutos de ejercicio de baja intensidad al acabar la práctica deportiva. Los deportes más recomendables son caminar, correr y montar en bicicleta, pero siempre hay que tener en cuenta el historial médico del paciente.</w:t>
      </w:r>
    </w:p>
    <w:p w14:paraId="61579711" w14:textId="77777777" w:rsidR="00EE05CD" w:rsidRPr="004D68F2" w:rsidRDefault="00EE05CD" w:rsidP="008D09EA">
      <w:pPr>
        <w:spacing w:after="0" w:line="240" w:lineRule="auto"/>
        <w:jc w:val="both"/>
        <w:divId w:val="1779446919"/>
        <w:rPr>
          <w:rFonts w:ascii="Gill Sans MT" w:hAnsi="Gill Sans MT" w:cs="Times New Roman"/>
          <w:kern w:val="0"/>
          <w14:ligatures w14:val="none"/>
        </w:rPr>
      </w:pPr>
    </w:p>
    <w:p w14:paraId="74F94FC5" w14:textId="511F823E" w:rsidR="00B76059" w:rsidRPr="004D68F2" w:rsidRDefault="00B76059" w:rsidP="008D09EA">
      <w:pPr>
        <w:spacing w:after="0" w:line="240" w:lineRule="auto"/>
        <w:jc w:val="both"/>
        <w:divId w:val="1779446919"/>
        <w:rPr>
          <w:rFonts w:ascii="Gill Sans MT" w:hAnsi="Gill Sans MT" w:cs="Times New Roman"/>
          <w:kern w:val="0"/>
          <w14:ligatures w14:val="none"/>
        </w:rPr>
      </w:pPr>
      <w:r w:rsidRPr="004D68F2">
        <w:rPr>
          <w:rFonts w:ascii="Gill Sans MT" w:hAnsi="Gill Sans MT" w:cs="Times New Roman"/>
          <w:kern w:val="0"/>
          <w14:ligatures w14:val="none"/>
        </w:rPr>
        <w:t xml:space="preserve">Obesidad </w:t>
      </w:r>
    </w:p>
    <w:p w14:paraId="0E00790A" w14:textId="77777777" w:rsidR="002125B3" w:rsidRPr="004D68F2" w:rsidRDefault="002125B3" w:rsidP="008D09EA">
      <w:pPr>
        <w:spacing w:after="0" w:line="240" w:lineRule="auto"/>
        <w:jc w:val="both"/>
        <w:divId w:val="1548688947"/>
        <w:rPr>
          <w:rFonts w:ascii="Gill Sans MT" w:hAnsi="Gill Sans MT" w:cs="Times New Roman"/>
          <w:kern w:val="0"/>
          <w14:ligatures w14:val="none"/>
        </w:rPr>
      </w:pPr>
      <w:r w:rsidRPr="004D68F2">
        <w:rPr>
          <w:rFonts w:ascii="Gill Sans MT" w:hAnsi="Gill Sans MT" w:cs="Times New Roman"/>
          <w:kern w:val="0"/>
          <w14:ligatures w14:val="none"/>
        </w:rPr>
        <w:t>El sobrepeso y la obesidad se caracterizan por una acumulación excesiva de grasa en el cuerpo, lo que aumenta el peso corporal. Se mide mediante el Índice de Masa Corporal (IMC), con sobrepeso definido por un IMC ≥ 25 kg/m² y obesidad a partir de un IMC ≥ 30 kg/m². La obesidad es una de las principales enfermedades metabólicas a nivel global, con una prevalencia creciente: se estima que el IMC medio ha aumentado 0,4 kg/m² por década desde 1980.</w:t>
      </w:r>
    </w:p>
    <w:p w14:paraId="43302423" w14:textId="77777777" w:rsidR="002125B3" w:rsidRPr="004D68F2" w:rsidRDefault="002125B3" w:rsidP="008D09EA">
      <w:pPr>
        <w:spacing w:after="0" w:line="240" w:lineRule="auto"/>
        <w:jc w:val="both"/>
        <w:divId w:val="1548688947"/>
        <w:rPr>
          <w:rFonts w:ascii="Gill Sans MT" w:hAnsi="Gill Sans MT" w:cs="Times New Roman"/>
          <w:kern w:val="0"/>
          <w14:ligatures w14:val="none"/>
        </w:rPr>
      </w:pPr>
    </w:p>
    <w:p w14:paraId="4B221A1B" w14:textId="77777777" w:rsidR="00AD04F1" w:rsidRPr="004D68F2" w:rsidRDefault="002125B3" w:rsidP="008D09EA">
      <w:pPr>
        <w:pStyle w:val="p1"/>
        <w:jc w:val="both"/>
        <w:divId w:val="906111595"/>
        <w:rPr>
          <w:rFonts w:ascii="Gill Sans MT" w:hAnsi="Gill Sans MT"/>
          <w:sz w:val="24"/>
          <w:szCs w:val="24"/>
        </w:rPr>
      </w:pPr>
      <w:r w:rsidRPr="004D68F2">
        <w:rPr>
          <w:rFonts w:ascii="Gill Sans MT" w:hAnsi="Gill Sans MT"/>
          <w:sz w:val="24"/>
          <w:szCs w:val="24"/>
        </w:rPr>
        <w:t xml:space="preserve">En España, el exceso de peso afecta al 62% de los adultos, con un 22,9% con obesidad y un 39,4% con sobrepeso. Además, el 45,2% de los niños de 6 a 10 años presenta exceso de peso, con un 26,1% de sobrepeso y un 19,1% de obesidad. Los factores que contribuyen a la obesidad incluyen tanto los no modificables (como la genética y ubicación geográfica) </w:t>
      </w:r>
      <w:r w:rsidRPr="004D68F2">
        <w:rPr>
          <w:rFonts w:ascii="Gill Sans MT" w:hAnsi="Gill Sans MT"/>
          <w:sz w:val="24"/>
          <w:szCs w:val="24"/>
        </w:rPr>
        <w:lastRenderedPageBreak/>
        <w:t>como los modificables, como la alimentación y la actividad física. Estos últimos son clave para abordar el problema de salud.</w:t>
      </w:r>
      <w:r w:rsidR="00115FCC" w:rsidRPr="004D68F2">
        <w:rPr>
          <w:rFonts w:ascii="Gill Sans MT" w:hAnsi="Gill Sans MT"/>
          <w:sz w:val="24"/>
          <w:szCs w:val="24"/>
        </w:rPr>
        <w:t xml:space="preserve"> </w:t>
      </w:r>
      <w:r w:rsidR="00AD04F1" w:rsidRPr="004D68F2">
        <w:rPr>
          <w:rFonts w:ascii="Gill Sans MT" w:hAnsi="Gill Sans MT"/>
          <w:sz w:val="24"/>
          <w:szCs w:val="24"/>
        </w:rPr>
        <w:t>La obesidad se clasifica principalmente según el Índice de Masa Corporal (IMC), que es una medida que relaciona el peso y la altura de una persona. Según la Organización Mundial de la Salud (OMS), la clasificación de la obesidad es la siguiente:</w:t>
      </w:r>
    </w:p>
    <w:p w14:paraId="76504EBA" w14:textId="77777777" w:rsidR="00AD04F1" w:rsidRPr="004D68F2" w:rsidRDefault="00AD04F1" w:rsidP="008D09EA">
      <w:pPr>
        <w:spacing w:after="0" w:line="240" w:lineRule="auto"/>
        <w:jc w:val="both"/>
        <w:divId w:val="906111595"/>
        <w:rPr>
          <w:rFonts w:ascii="Gill Sans MT" w:hAnsi="Gill Sans MT" w:cs="Times New Roman"/>
          <w:kern w:val="0"/>
          <w14:ligatures w14:val="none"/>
        </w:rPr>
      </w:pPr>
    </w:p>
    <w:p w14:paraId="01E93C5F" w14:textId="570985A9" w:rsidR="00AD04F1" w:rsidRPr="004D68F2" w:rsidRDefault="00AD04F1" w:rsidP="008D09EA">
      <w:pPr>
        <w:spacing w:after="0" w:line="240" w:lineRule="auto"/>
        <w:jc w:val="both"/>
        <w:divId w:val="906111595"/>
        <w:rPr>
          <w:rFonts w:ascii="Gill Sans MT" w:hAnsi="Gill Sans MT" w:cs="Times New Roman"/>
          <w:kern w:val="0"/>
          <w14:ligatures w14:val="none"/>
        </w:rPr>
      </w:pPr>
      <w:r w:rsidRPr="004D68F2">
        <w:rPr>
          <w:rFonts w:ascii="Gill Sans MT" w:hAnsi="Gill Sans MT" w:cs="Times New Roman"/>
          <w:kern w:val="0"/>
          <w14:ligatures w14:val="none"/>
        </w:rPr>
        <w:t>Bajo peso: IMC &lt; 18.5 kg/m²</w:t>
      </w:r>
    </w:p>
    <w:p w14:paraId="6BBDB34B" w14:textId="30524C3F" w:rsidR="00AD04F1" w:rsidRPr="004D68F2" w:rsidRDefault="00AD04F1" w:rsidP="008D09EA">
      <w:pPr>
        <w:spacing w:after="0" w:line="240" w:lineRule="auto"/>
        <w:jc w:val="both"/>
        <w:divId w:val="906111595"/>
        <w:rPr>
          <w:rFonts w:ascii="Gill Sans MT" w:hAnsi="Gill Sans MT" w:cs="Times New Roman"/>
          <w:kern w:val="0"/>
          <w14:ligatures w14:val="none"/>
        </w:rPr>
      </w:pPr>
      <w:r w:rsidRPr="004D68F2">
        <w:rPr>
          <w:rFonts w:ascii="Gill Sans MT" w:hAnsi="Gill Sans MT" w:cs="Times New Roman"/>
          <w:kern w:val="0"/>
          <w14:ligatures w14:val="none"/>
        </w:rPr>
        <w:t>Peso normal: IMC entre 18.5 y 24.9 kg/m²</w:t>
      </w:r>
    </w:p>
    <w:p w14:paraId="67943996" w14:textId="370F66CF" w:rsidR="00AD04F1" w:rsidRPr="004D68F2" w:rsidRDefault="00AD04F1" w:rsidP="008D09EA">
      <w:pPr>
        <w:spacing w:after="0" w:line="240" w:lineRule="auto"/>
        <w:jc w:val="both"/>
        <w:divId w:val="906111595"/>
        <w:rPr>
          <w:rFonts w:ascii="Gill Sans MT" w:hAnsi="Gill Sans MT" w:cs="Times New Roman"/>
          <w:kern w:val="0"/>
          <w14:ligatures w14:val="none"/>
        </w:rPr>
      </w:pPr>
      <w:r w:rsidRPr="004D68F2">
        <w:rPr>
          <w:rFonts w:ascii="Gill Sans MT" w:hAnsi="Gill Sans MT" w:cs="Times New Roman"/>
          <w:kern w:val="0"/>
          <w14:ligatures w14:val="none"/>
        </w:rPr>
        <w:t>Sobrepeso: IMC entre 25 y 29.9 kg/m²</w:t>
      </w:r>
    </w:p>
    <w:p w14:paraId="3C720B21" w14:textId="7770B29F" w:rsidR="00AD04F1" w:rsidRPr="004D68F2" w:rsidRDefault="00AD04F1" w:rsidP="008D09EA">
      <w:pPr>
        <w:spacing w:after="0" w:line="240" w:lineRule="auto"/>
        <w:jc w:val="both"/>
        <w:divId w:val="906111595"/>
        <w:rPr>
          <w:rFonts w:ascii="Gill Sans MT" w:hAnsi="Gill Sans MT" w:cs="Times New Roman"/>
          <w:kern w:val="0"/>
          <w14:ligatures w14:val="none"/>
        </w:rPr>
      </w:pPr>
      <w:r w:rsidRPr="004D68F2">
        <w:rPr>
          <w:rFonts w:ascii="Gill Sans MT" w:hAnsi="Gill Sans MT" w:cs="Times New Roman"/>
          <w:kern w:val="0"/>
          <w14:ligatures w14:val="none"/>
        </w:rPr>
        <w:t>Obesida</w:t>
      </w:r>
      <w:r w:rsidR="002379E5" w:rsidRPr="004D68F2">
        <w:rPr>
          <w:rFonts w:ascii="Gill Sans MT" w:hAnsi="Gill Sans MT" w:cs="Times New Roman"/>
          <w:kern w:val="0"/>
          <w14:ligatures w14:val="none"/>
        </w:rPr>
        <w:t>d</w:t>
      </w:r>
      <w:r w:rsidRPr="004D68F2">
        <w:rPr>
          <w:rFonts w:ascii="Gill Sans MT" w:hAnsi="Gill Sans MT" w:cs="Times New Roman"/>
          <w:kern w:val="0"/>
          <w14:ligatures w14:val="none"/>
        </w:rPr>
        <w:t>:</w:t>
      </w:r>
    </w:p>
    <w:p w14:paraId="7E21D072" w14:textId="0B8A482E" w:rsidR="00AD04F1" w:rsidRPr="004D68F2" w:rsidRDefault="00AD04F1" w:rsidP="008D09EA">
      <w:pPr>
        <w:spacing w:after="0" w:line="240" w:lineRule="auto"/>
        <w:jc w:val="both"/>
        <w:divId w:val="906111595"/>
        <w:rPr>
          <w:rFonts w:ascii="Gill Sans MT" w:hAnsi="Gill Sans MT" w:cs="Times New Roman"/>
          <w:kern w:val="0"/>
          <w14:ligatures w14:val="none"/>
        </w:rPr>
      </w:pPr>
      <w:r w:rsidRPr="004D68F2">
        <w:rPr>
          <w:rFonts w:ascii="Gill Sans MT" w:hAnsi="Gill Sans MT" w:cs="Times New Roman"/>
          <w:kern w:val="0"/>
          <w14:ligatures w14:val="none"/>
        </w:rPr>
        <w:t>Obesidad tipo 1 (moderada): IMC entre 30 y 34.9 kg/m²</w:t>
      </w:r>
    </w:p>
    <w:p w14:paraId="72468EFC" w14:textId="3A290FD7" w:rsidR="00AD04F1" w:rsidRPr="004D68F2" w:rsidRDefault="00AD04F1" w:rsidP="008D09EA">
      <w:pPr>
        <w:spacing w:after="0" w:line="240" w:lineRule="auto"/>
        <w:jc w:val="both"/>
        <w:divId w:val="906111595"/>
        <w:rPr>
          <w:rFonts w:ascii="Gill Sans MT" w:hAnsi="Gill Sans MT" w:cs="Times New Roman"/>
          <w:kern w:val="0"/>
          <w14:ligatures w14:val="none"/>
        </w:rPr>
      </w:pPr>
      <w:r w:rsidRPr="004D68F2">
        <w:rPr>
          <w:rFonts w:ascii="Gill Sans MT" w:hAnsi="Gill Sans MT" w:cs="Times New Roman"/>
          <w:kern w:val="0"/>
          <w14:ligatures w14:val="none"/>
        </w:rPr>
        <w:t>Obesidad tipo 2 (severa): IMC entre 35 y 39.9 kg/m²</w:t>
      </w:r>
    </w:p>
    <w:p w14:paraId="17E85734" w14:textId="564C2AC0" w:rsidR="00AD04F1" w:rsidRPr="004D68F2" w:rsidRDefault="00AD04F1" w:rsidP="008D09EA">
      <w:pPr>
        <w:spacing w:after="0" w:line="240" w:lineRule="auto"/>
        <w:jc w:val="both"/>
        <w:divId w:val="906111595"/>
        <w:rPr>
          <w:rFonts w:ascii="Gill Sans MT" w:hAnsi="Gill Sans MT" w:cs="Times New Roman"/>
          <w:kern w:val="0"/>
          <w14:ligatures w14:val="none"/>
        </w:rPr>
      </w:pPr>
      <w:r w:rsidRPr="004D68F2">
        <w:rPr>
          <w:rFonts w:ascii="Gill Sans MT" w:hAnsi="Gill Sans MT" w:cs="Times New Roman"/>
          <w:kern w:val="0"/>
          <w14:ligatures w14:val="none"/>
        </w:rPr>
        <w:t>Obesidad tipo 3 (mórbida o muy severa): IMC ≥ 40 kg/m²</w:t>
      </w:r>
    </w:p>
    <w:p w14:paraId="476630E5" w14:textId="77777777" w:rsidR="00AD04F1" w:rsidRPr="004D68F2" w:rsidRDefault="00AD04F1" w:rsidP="008D09EA">
      <w:pPr>
        <w:spacing w:after="0" w:line="240" w:lineRule="auto"/>
        <w:jc w:val="both"/>
        <w:divId w:val="906111595"/>
        <w:rPr>
          <w:rFonts w:ascii="Gill Sans MT" w:hAnsi="Gill Sans MT" w:cs="Times New Roman"/>
          <w:kern w:val="0"/>
          <w14:ligatures w14:val="none"/>
        </w:rPr>
      </w:pPr>
    </w:p>
    <w:p w14:paraId="366E9436" w14:textId="566163DB" w:rsidR="00AD04F1" w:rsidRPr="004D68F2" w:rsidRDefault="00AD04F1" w:rsidP="008D09EA">
      <w:pPr>
        <w:spacing w:after="0" w:line="240" w:lineRule="auto"/>
        <w:jc w:val="both"/>
        <w:divId w:val="906111595"/>
        <w:rPr>
          <w:rFonts w:ascii="Gill Sans MT" w:hAnsi="Gill Sans MT" w:cs="Times New Roman"/>
          <w:kern w:val="0"/>
          <w14:ligatures w14:val="none"/>
        </w:rPr>
      </w:pPr>
      <w:r w:rsidRPr="004D68F2">
        <w:rPr>
          <w:rFonts w:ascii="Gill Sans MT" w:hAnsi="Gill Sans MT" w:cs="Times New Roman"/>
          <w:kern w:val="0"/>
          <w14:ligatures w14:val="none"/>
        </w:rPr>
        <w:t>Esta clasificación permite identificar la gravedad de la obesidad y, con ello, orientar el tratamiento y la prevención</w:t>
      </w:r>
      <w:r w:rsidR="00584C07" w:rsidRPr="004D68F2">
        <w:rPr>
          <w:rFonts w:ascii="Gill Sans MT" w:hAnsi="Gill Sans MT" w:cs="Times New Roman"/>
          <w:kern w:val="0"/>
          <w14:ligatures w14:val="none"/>
        </w:rPr>
        <w:t>.</w:t>
      </w:r>
    </w:p>
    <w:p w14:paraId="5A5A956E" w14:textId="77777777" w:rsidR="00584C07" w:rsidRPr="004D68F2" w:rsidRDefault="00584C07" w:rsidP="008D09EA">
      <w:pPr>
        <w:spacing w:after="0" w:line="240" w:lineRule="auto"/>
        <w:jc w:val="both"/>
        <w:divId w:val="906111595"/>
        <w:rPr>
          <w:rFonts w:ascii="Gill Sans MT" w:hAnsi="Gill Sans MT" w:cs="Times New Roman"/>
          <w:kern w:val="0"/>
          <w14:ligatures w14:val="none"/>
        </w:rPr>
      </w:pPr>
    </w:p>
    <w:p w14:paraId="501F3108" w14:textId="77777777" w:rsidR="00C3034A" w:rsidRPr="004D68F2" w:rsidRDefault="001D0379" w:rsidP="008D09EA">
      <w:pPr>
        <w:spacing w:after="0" w:line="240" w:lineRule="auto"/>
        <w:jc w:val="both"/>
        <w:divId w:val="906111595"/>
        <w:rPr>
          <w:rFonts w:ascii="Gill Sans MT" w:hAnsi="Gill Sans MT" w:cs="Times New Roman"/>
          <w:kern w:val="0"/>
          <w14:ligatures w14:val="none"/>
        </w:rPr>
      </w:pPr>
      <w:r w:rsidRPr="004D68F2">
        <w:rPr>
          <w:rFonts w:ascii="Gill Sans MT" w:hAnsi="Gill Sans MT" w:cs="Times New Roman"/>
          <w:kern w:val="0"/>
          <w14:ligatures w14:val="none"/>
        </w:rPr>
        <w:t xml:space="preserve">Tratamiento nutricio </w:t>
      </w:r>
      <w:r w:rsidR="00C3034A" w:rsidRPr="004D68F2">
        <w:rPr>
          <w:rFonts w:ascii="Gill Sans MT" w:hAnsi="Gill Sans MT" w:cs="Times New Roman"/>
          <w:kern w:val="0"/>
          <w14:ligatures w14:val="none"/>
        </w:rPr>
        <w:t xml:space="preserve">y mantenimiento del peso </w:t>
      </w:r>
    </w:p>
    <w:p w14:paraId="79C9A285" w14:textId="77777777" w:rsidR="00EE1F61" w:rsidRPr="004D68F2" w:rsidRDefault="00EE1F61" w:rsidP="008D09EA">
      <w:pPr>
        <w:spacing w:after="0" w:line="240" w:lineRule="auto"/>
        <w:jc w:val="both"/>
        <w:divId w:val="889851390"/>
        <w:rPr>
          <w:rFonts w:ascii="Gill Sans MT" w:hAnsi="Gill Sans MT" w:cs="Times New Roman"/>
          <w:kern w:val="0"/>
          <w14:ligatures w14:val="none"/>
        </w:rPr>
      </w:pPr>
      <w:r w:rsidRPr="004D68F2">
        <w:rPr>
          <w:rFonts w:ascii="Gill Sans MT" w:hAnsi="Gill Sans MT" w:cs="Times New Roman"/>
          <w:kern w:val="0"/>
          <w14:ligatures w14:val="none"/>
        </w:rPr>
        <w:t xml:space="preserve">El tratamiento nutricional de la obesidad tiene como objetivos reducir la </w:t>
      </w:r>
      <w:proofErr w:type="spellStart"/>
      <w:r w:rsidRPr="004D68F2">
        <w:rPr>
          <w:rFonts w:ascii="Gill Sans MT" w:hAnsi="Gill Sans MT" w:cs="Times New Roman"/>
          <w:kern w:val="0"/>
          <w14:ligatures w14:val="none"/>
        </w:rPr>
        <w:t>morbimortalidad</w:t>
      </w:r>
      <w:proofErr w:type="spellEnd"/>
      <w:r w:rsidRPr="004D68F2">
        <w:rPr>
          <w:rFonts w:ascii="Gill Sans MT" w:hAnsi="Gill Sans MT" w:cs="Times New Roman"/>
          <w:kern w:val="0"/>
          <w14:ligatures w14:val="none"/>
        </w:rPr>
        <w:t xml:space="preserve"> y mejorar la calidad de vida. Esto se logra mediante la reducción de grasas saturadas, control de la presión arterial, y una pérdida de peso moderada. La dieta debe incluir un aporte adecuado de proteínas, carbohidratos y grasas </w:t>
      </w:r>
      <w:proofErr w:type="spellStart"/>
      <w:r w:rsidRPr="004D68F2">
        <w:rPr>
          <w:rFonts w:ascii="Gill Sans MT" w:hAnsi="Gill Sans MT" w:cs="Times New Roman"/>
          <w:kern w:val="0"/>
          <w14:ligatures w14:val="none"/>
        </w:rPr>
        <w:t>insaturadas</w:t>
      </w:r>
      <w:proofErr w:type="spellEnd"/>
      <w:r w:rsidRPr="004D68F2">
        <w:rPr>
          <w:rFonts w:ascii="Gill Sans MT" w:hAnsi="Gill Sans MT" w:cs="Times New Roman"/>
          <w:kern w:val="0"/>
          <w14:ligatures w14:val="none"/>
        </w:rPr>
        <w:t xml:space="preserve">, y reducir el consumo energético en 500 </w:t>
      </w:r>
      <w:proofErr w:type="spellStart"/>
      <w:r w:rsidRPr="004D68F2">
        <w:rPr>
          <w:rFonts w:ascii="Gill Sans MT" w:hAnsi="Gill Sans MT" w:cs="Times New Roman"/>
          <w:kern w:val="0"/>
          <w14:ligatures w14:val="none"/>
        </w:rPr>
        <w:t>kcal</w:t>
      </w:r>
      <w:proofErr w:type="spellEnd"/>
      <w:r w:rsidRPr="004D68F2">
        <w:rPr>
          <w:rFonts w:ascii="Gill Sans MT" w:hAnsi="Gill Sans MT" w:cs="Times New Roman"/>
          <w:kern w:val="0"/>
          <w14:ligatures w14:val="none"/>
        </w:rPr>
        <w:t>. Además, la actividad física y la modificación de hábitos alimentarios son esenciales para el éxito del tratamiento. Los cambios en la alimentación están influenciados por factores como el placer, las sensaciones sensoriales y la oferta comercial de alimentos.</w:t>
      </w:r>
    </w:p>
    <w:p w14:paraId="3A56E0A0" w14:textId="77777777" w:rsidR="00EE1F61" w:rsidRPr="004D68F2" w:rsidRDefault="00EE1F61" w:rsidP="008D09EA">
      <w:pPr>
        <w:spacing w:after="0" w:line="240" w:lineRule="auto"/>
        <w:jc w:val="both"/>
        <w:divId w:val="889851390"/>
        <w:rPr>
          <w:rFonts w:ascii="Gill Sans MT" w:hAnsi="Gill Sans MT" w:cs="Times New Roman"/>
          <w:kern w:val="0"/>
          <w14:ligatures w14:val="none"/>
        </w:rPr>
      </w:pPr>
    </w:p>
    <w:p w14:paraId="218C5D30" w14:textId="49D1883D" w:rsidR="008E4DB4" w:rsidRPr="004D68F2" w:rsidRDefault="008E4DB4" w:rsidP="008D09EA">
      <w:pPr>
        <w:spacing w:after="0" w:line="240" w:lineRule="auto"/>
        <w:jc w:val="both"/>
        <w:divId w:val="915675657"/>
        <w:rPr>
          <w:rFonts w:ascii="Gill Sans MT" w:hAnsi="Gill Sans MT" w:cs="Times New Roman"/>
          <w:color w:val="000000"/>
          <w:kern w:val="0"/>
          <w14:ligatures w14:val="none"/>
        </w:rPr>
      </w:pPr>
      <w:r w:rsidRPr="004D68F2">
        <w:rPr>
          <w:rFonts w:ascii="Gill Sans MT" w:hAnsi="Gill Sans MT" w:cs="Times New Roman"/>
          <w:color w:val="000000"/>
          <w:kern w:val="0"/>
          <w14:ligatures w14:val="none"/>
        </w:rPr>
        <w:t xml:space="preserve">Enfermedades de las glándulas tiroides Hipotiroidismo e </w:t>
      </w:r>
      <w:proofErr w:type="spellStart"/>
      <w:r w:rsidRPr="004D68F2">
        <w:rPr>
          <w:rFonts w:ascii="Gill Sans MT" w:hAnsi="Gill Sans MT" w:cs="Times New Roman"/>
          <w:color w:val="000000"/>
          <w:kern w:val="0"/>
          <w14:ligatures w14:val="none"/>
        </w:rPr>
        <w:t>Hipertiroidismo</w:t>
      </w:r>
      <w:proofErr w:type="spellEnd"/>
      <w:r w:rsidRPr="004D68F2">
        <w:rPr>
          <w:rFonts w:ascii="Gill Sans MT" w:hAnsi="Gill Sans MT" w:cs="Times New Roman"/>
          <w:color w:val="000000"/>
          <w:kern w:val="0"/>
          <w14:ligatures w14:val="none"/>
        </w:rPr>
        <w:t>.</w:t>
      </w:r>
    </w:p>
    <w:p w14:paraId="38157020" w14:textId="77777777" w:rsidR="00B75946" w:rsidRPr="004D68F2" w:rsidRDefault="00B75946" w:rsidP="008D09EA">
      <w:pPr>
        <w:spacing w:after="0" w:line="240" w:lineRule="auto"/>
        <w:jc w:val="both"/>
        <w:divId w:val="915675657"/>
        <w:rPr>
          <w:rFonts w:ascii="Gill Sans MT" w:hAnsi="Gill Sans MT" w:cs="Times New Roman"/>
          <w:color w:val="000000"/>
          <w:kern w:val="0"/>
          <w14:ligatures w14:val="none"/>
        </w:rPr>
      </w:pPr>
    </w:p>
    <w:p w14:paraId="4B18F7B4" w14:textId="77777777" w:rsidR="00AE7657" w:rsidRPr="004D68F2" w:rsidRDefault="00AE7657" w:rsidP="008D09EA">
      <w:pPr>
        <w:spacing w:after="0" w:line="240" w:lineRule="auto"/>
        <w:jc w:val="both"/>
        <w:divId w:val="4751161"/>
        <w:rPr>
          <w:rFonts w:ascii="Gill Sans MT" w:hAnsi="Gill Sans MT" w:cs="Times New Roman"/>
          <w:kern w:val="0"/>
          <w14:ligatures w14:val="none"/>
        </w:rPr>
      </w:pPr>
      <w:r w:rsidRPr="004D68F2">
        <w:rPr>
          <w:rFonts w:ascii="Gill Sans MT" w:hAnsi="Gill Sans MT" w:cs="Times New Roman"/>
          <w:kern w:val="0"/>
          <w14:ligatures w14:val="none"/>
        </w:rPr>
        <w:t xml:space="preserve">Hipotiroidismo e </w:t>
      </w:r>
      <w:proofErr w:type="spellStart"/>
      <w:r w:rsidRPr="004D68F2">
        <w:rPr>
          <w:rFonts w:ascii="Gill Sans MT" w:hAnsi="Gill Sans MT" w:cs="Times New Roman"/>
          <w:kern w:val="0"/>
          <w14:ligatures w14:val="none"/>
        </w:rPr>
        <w:t>hipertiroidismo</w:t>
      </w:r>
      <w:proofErr w:type="spellEnd"/>
      <w:r w:rsidRPr="004D68F2">
        <w:rPr>
          <w:rFonts w:ascii="Gill Sans MT" w:hAnsi="Gill Sans MT" w:cs="Times New Roman"/>
          <w:kern w:val="0"/>
          <w14:ligatures w14:val="none"/>
        </w:rPr>
        <w:t xml:space="preserve"> son trastornos relacionados con la función de la tiroides, una glándula responsable de regular el metabolismo.</w:t>
      </w:r>
    </w:p>
    <w:p w14:paraId="10FF31A9" w14:textId="77777777" w:rsidR="00AE7657" w:rsidRPr="004D68F2" w:rsidRDefault="00AE7657" w:rsidP="008D09EA">
      <w:pPr>
        <w:spacing w:after="0" w:line="240" w:lineRule="auto"/>
        <w:jc w:val="both"/>
        <w:divId w:val="4751161"/>
        <w:rPr>
          <w:rFonts w:ascii="Gill Sans MT" w:hAnsi="Gill Sans MT" w:cs="Times New Roman"/>
          <w:kern w:val="0"/>
          <w14:ligatures w14:val="none"/>
        </w:rPr>
      </w:pPr>
      <w:r w:rsidRPr="004D68F2">
        <w:rPr>
          <w:rFonts w:ascii="Gill Sans MT" w:hAnsi="Gill Sans MT" w:cs="Times New Roman"/>
          <w:kern w:val="0"/>
          <w14:ligatures w14:val="none"/>
        </w:rPr>
        <w:t xml:space="preserve">Hipotiroidismo: Recordemos que se produce cuando la tiroides no produce suficientes hormonas </w:t>
      </w:r>
      <w:proofErr w:type="spellStart"/>
      <w:r w:rsidRPr="004D68F2">
        <w:rPr>
          <w:rFonts w:ascii="Gill Sans MT" w:hAnsi="Gill Sans MT" w:cs="Times New Roman"/>
          <w:kern w:val="0"/>
          <w14:ligatures w14:val="none"/>
        </w:rPr>
        <w:t>tiroideas</w:t>
      </w:r>
      <w:proofErr w:type="spellEnd"/>
      <w:r w:rsidRPr="004D68F2">
        <w:rPr>
          <w:rFonts w:ascii="Gill Sans MT" w:hAnsi="Gill Sans MT" w:cs="Times New Roman"/>
          <w:kern w:val="0"/>
          <w14:ligatures w14:val="none"/>
        </w:rPr>
        <w:t xml:space="preserve"> (T3 y T4). Esto retrasa el metabolismo y puede causar síntomas como fatiga, aumento de peso, piel seca, intolerancia al frío, estreñimiento y depresión. El tratamiento generalmente incluye la administración de hormonas </w:t>
      </w:r>
      <w:proofErr w:type="spellStart"/>
      <w:r w:rsidRPr="004D68F2">
        <w:rPr>
          <w:rFonts w:ascii="Gill Sans MT" w:hAnsi="Gill Sans MT" w:cs="Times New Roman"/>
          <w:kern w:val="0"/>
          <w14:ligatures w14:val="none"/>
        </w:rPr>
        <w:t>tiroideas</w:t>
      </w:r>
      <w:proofErr w:type="spellEnd"/>
      <w:r w:rsidRPr="004D68F2">
        <w:rPr>
          <w:rFonts w:ascii="Gill Sans MT" w:hAnsi="Gill Sans MT" w:cs="Times New Roman"/>
          <w:kern w:val="0"/>
          <w14:ligatures w14:val="none"/>
        </w:rPr>
        <w:t xml:space="preserve"> sintéticas y cambiar hábitos alimenticios y físicos, tomando en cuenta que es posible controlar dicho trastorno. </w:t>
      </w:r>
    </w:p>
    <w:p w14:paraId="6A5EAFD7" w14:textId="77777777" w:rsidR="00AE7657" w:rsidRPr="004D68F2" w:rsidRDefault="00AE7657" w:rsidP="008D09EA">
      <w:pPr>
        <w:spacing w:after="0" w:line="240" w:lineRule="auto"/>
        <w:jc w:val="both"/>
        <w:divId w:val="4751161"/>
        <w:rPr>
          <w:rFonts w:ascii="Gill Sans MT" w:hAnsi="Gill Sans MT" w:cs="Times New Roman"/>
          <w:kern w:val="0"/>
          <w14:ligatures w14:val="none"/>
        </w:rPr>
      </w:pPr>
      <w:proofErr w:type="spellStart"/>
      <w:r w:rsidRPr="004D68F2">
        <w:rPr>
          <w:rFonts w:ascii="Gill Sans MT" w:hAnsi="Gill Sans MT" w:cs="Times New Roman"/>
          <w:kern w:val="0"/>
          <w14:ligatures w14:val="none"/>
        </w:rPr>
        <w:t>Hipertiroidismo:Es</w:t>
      </w:r>
      <w:proofErr w:type="spellEnd"/>
      <w:r w:rsidRPr="004D68F2">
        <w:rPr>
          <w:rFonts w:ascii="Gill Sans MT" w:hAnsi="Gill Sans MT" w:cs="Times New Roman"/>
          <w:kern w:val="0"/>
          <w14:ligatures w14:val="none"/>
        </w:rPr>
        <w:t xml:space="preserve"> cuando la tiroides produce excesivas hormonas </w:t>
      </w:r>
      <w:proofErr w:type="spellStart"/>
      <w:r w:rsidRPr="004D68F2">
        <w:rPr>
          <w:rFonts w:ascii="Gill Sans MT" w:hAnsi="Gill Sans MT" w:cs="Times New Roman"/>
          <w:kern w:val="0"/>
          <w14:ligatures w14:val="none"/>
        </w:rPr>
        <w:t>tiroideas</w:t>
      </w:r>
      <w:proofErr w:type="spellEnd"/>
      <w:r w:rsidRPr="004D68F2">
        <w:rPr>
          <w:rFonts w:ascii="Gill Sans MT" w:hAnsi="Gill Sans MT" w:cs="Times New Roman"/>
          <w:kern w:val="0"/>
          <w14:ligatures w14:val="none"/>
        </w:rPr>
        <w:t xml:space="preserve">, acelerando el metabolismo. Los síntomas incluyen pérdida de peso, nerviosismo, taquicardia, temblores, insomnio y sudoración excesiva. El tratamiento puede incluir medicamentos </w:t>
      </w:r>
      <w:proofErr w:type="spellStart"/>
      <w:r w:rsidRPr="004D68F2">
        <w:rPr>
          <w:rFonts w:ascii="Gill Sans MT" w:hAnsi="Gill Sans MT" w:cs="Times New Roman"/>
          <w:kern w:val="0"/>
          <w14:ligatures w14:val="none"/>
        </w:rPr>
        <w:t>antitiroideos</w:t>
      </w:r>
      <w:proofErr w:type="spellEnd"/>
      <w:r w:rsidRPr="004D68F2">
        <w:rPr>
          <w:rFonts w:ascii="Gill Sans MT" w:hAnsi="Gill Sans MT" w:cs="Times New Roman"/>
          <w:kern w:val="0"/>
          <w14:ligatures w14:val="none"/>
        </w:rPr>
        <w:t>, yodo radiactivo o cirugía.</w:t>
      </w:r>
    </w:p>
    <w:p w14:paraId="281F23E6" w14:textId="77777777" w:rsidR="00AE7657" w:rsidRPr="004D68F2" w:rsidRDefault="00AE7657" w:rsidP="008D09EA">
      <w:pPr>
        <w:spacing w:after="0" w:line="240" w:lineRule="auto"/>
        <w:jc w:val="both"/>
        <w:divId w:val="4751161"/>
        <w:rPr>
          <w:rFonts w:ascii="Gill Sans MT" w:hAnsi="Gill Sans MT" w:cs="Times New Roman"/>
          <w:kern w:val="0"/>
          <w14:ligatures w14:val="none"/>
        </w:rPr>
      </w:pPr>
      <w:r w:rsidRPr="004D68F2">
        <w:rPr>
          <w:rFonts w:ascii="Gill Sans MT" w:hAnsi="Gill Sans MT" w:cs="Times New Roman"/>
          <w:kern w:val="0"/>
          <w14:ligatures w14:val="none"/>
        </w:rPr>
        <w:t>Ambos trastornos requieren diagnóstico médico y tratamiento adecuado para evitar complicaciones.</w:t>
      </w:r>
    </w:p>
    <w:p w14:paraId="61AA2FB5" w14:textId="77777777" w:rsidR="004D0B1A" w:rsidRPr="004D68F2" w:rsidRDefault="004D0B1A" w:rsidP="008D09EA">
      <w:pPr>
        <w:spacing w:after="0" w:line="240" w:lineRule="auto"/>
        <w:jc w:val="both"/>
        <w:divId w:val="4751161"/>
        <w:rPr>
          <w:rFonts w:ascii="Gill Sans MT" w:hAnsi="Gill Sans MT" w:cs="Times New Roman"/>
          <w:kern w:val="0"/>
          <w14:ligatures w14:val="none"/>
        </w:rPr>
      </w:pPr>
    </w:p>
    <w:p w14:paraId="4E411A40" w14:textId="56056235" w:rsidR="004D0B1A" w:rsidRPr="004D68F2" w:rsidRDefault="00604CA5" w:rsidP="008D09EA">
      <w:pPr>
        <w:spacing w:after="0" w:line="240" w:lineRule="auto"/>
        <w:jc w:val="both"/>
        <w:divId w:val="4751161"/>
        <w:rPr>
          <w:rFonts w:ascii="Gill Sans MT" w:hAnsi="Gill Sans MT" w:cs="Times New Roman"/>
          <w:kern w:val="0"/>
          <w14:ligatures w14:val="none"/>
        </w:rPr>
      </w:pPr>
      <w:r w:rsidRPr="004D68F2">
        <w:rPr>
          <w:rFonts w:ascii="Gill Sans MT" w:hAnsi="Gill Sans MT" w:cs="Times New Roman"/>
          <w:kern w:val="0"/>
          <w14:ligatures w14:val="none"/>
        </w:rPr>
        <w:t xml:space="preserve">Enfermedad de la corteza suprarrenal </w:t>
      </w:r>
    </w:p>
    <w:p w14:paraId="2A70AE97" w14:textId="643529D8" w:rsidR="00604CA5" w:rsidRPr="004D68F2" w:rsidRDefault="00604CA5" w:rsidP="008D09EA">
      <w:pPr>
        <w:spacing w:after="0" w:line="240" w:lineRule="auto"/>
        <w:jc w:val="both"/>
        <w:divId w:val="4751161"/>
        <w:rPr>
          <w:rFonts w:ascii="Gill Sans MT" w:hAnsi="Gill Sans MT" w:cs="Times New Roman"/>
          <w:kern w:val="0"/>
          <w14:ligatures w14:val="none"/>
        </w:rPr>
      </w:pPr>
      <w:r w:rsidRPr="004D68F2">
        <w:rPr>
          <w:rFonts w:ascii="Gill Sans MT" w:hAnsi="Gill Sans MT" w:cs="Times New Roman"/>
          <w:kern w:val="0"/>
          <w14:ligatures w14:val="none"/>
        </w:rPr>
        <w:t xml:space="preserve">Los trastornos de la glándula suprarrenal son diversos debido a sus características </w:t>
      </w:r>
      <w:proofErr w:type="spellStart"/>
      <w:r w:rsidRPr="004D68F2">
        <w:rPr>
          <w:rFonts w:ascii="Gill Sans MT" w:hAnsi="Gill Sans MT" w:cs="Times New Roman"/>
          <w:kern w:val="0"/>
          <w14:ligatures w14:val="none"/>
        </w:rPr>
        <w:t>histológicas</w:t>
      </w:r>
      <w:proofErr w:type="spellEnd"/>
      <w:r w:rsidRPr="004D68F2">
        <w:rPr>
          <w:rFonts w:ascii="Gill Sans MT" w:hAnsi="Gill Sans MT" w:cs="Times New Roman"/>
          <w:kern w:val="0"/>
          <w14:ligatures w14:val="none"/>
        </w:rPr>
        <w:t xml:space="preserve"> y funcionales. La corteza suprarrenal se encarga de la </w:t>
      </w:r>
      <w:proofErr w:type="spellStart"/>
      <w:r w:rsidRPr="004D68F2">
        <w:rPr>
          <w:rFonts w:ascii="Gill Sans MT" w:hAnsi="Gill Sans MT" w:cs="Times New Roman"/>
          <w:kern w:val="0"/>
          <w14:ligatures w14:val="none"/>
        </w:rPr>
        <w:t>esteroidogénesis</w:t>
      </w:r>
      <w:proofErr w:type="spellEnd"/>
      <w:r w:rsidRPr="004D68F2">
        <w:rPr>
          <w:rFonts w:ascii="Gill Sans MT" w:hAnsi="Gill Sans MT" w:cs="Times New Roman"/>
          <w:kern w:val="0"/>
          <w14:ligatures w14:val="none"/>
        </w:rPr>
        <w:t xml:space="preserve">, con tres </w:t>
      </w:r>
      <w:r w:rsidRPr="004D68F2">
        <w:rPr>
          <w:rFonts w:ascii="Gill Sans MT" w:hAnsi="Gill Sans MT" w:cs="Times New Roman"/>
          <w:kern w:val="0"/>
          <w14:ligatures w14:val="none"/>
        </w:rPr>
        <w:lastRenderedPageBreak/>
        <w:t xml:space="preserve">zonas: la </w:t>
      </w:r>
      <w:proofErr w:type="spellStart"/>
      <w:r w:rsidRPr="004D68F2">
        <w:rPr>
          <w:rFonts w:ascii="Gill Sans MT" w:hAnsi="Gill Sans MT" w:cs="Times New Roman"/>
          <w:kern w:val="0"/>
          <w14:ligatures w14:val="none"/>
        </w:rPr>
        <w:t>reticulosa</w:t>
      </w:r>
      <w:proofErr w:type="spellEnd"/>
      <w:r w:rsidRPr="004D68F2">
        <w:rPr>
          <w:rFonts w:ascii="Gill Sans MT" w:hAnsi="Gill Sans MT" w:cs="Times New Roman"/>
          <w:kern w:val="0"/>
          <w14:ligatures w14:val="none"/>
        </w:rPr>
        <w:t xml:space="preserve"> (donde se sintetizan </w:t>
      </w:r>
      <w:proofErr w:type="spellStart"/>
      <w:r w:rsidRPr="004D68F2">
        <w:rPr>
          <w:rFonts w:ascii="Gill Sans MT" w:hAnsi="Gill Sans MT" w:cs="Times New Roman"/>
          <w:kern w:val="0"/>
          <w14:ligatures w14:val="none"/>
        </w:rPr>
        <w:t>andrógenos</w:t>
      </w:r>
      <w:proofErr w:type="spellEnd"/>
      <w:r w:rsidRPr="004D68F2">
        <w:rPr>
          <w:rFonts w:ascii="Gill Sans MT" w:hAnsi="Gill Sans MT" w:cs="Times New Roman"/>
          <w:kern w:val="0"/>
          <w14:ligatures w14:val="none"/>
        </w:rPr>
        <w:t xml:space="preserve">), la </w:t>
      </w:r>
      <w:proofErr w:type="spellStart"/>
      <w:r w:rsidRPr="004D68F2">
        <w:rPr>
          <w:rFonts w:ascii="Gill Sans MT" w:hAnsi="Gill Sans MT" w:cs="Times New Roman"/>
          <w:kern w:val="0"/>
          <w14:ligatures w14:val="none"/>
        </w:rPr>
        <w:t>fascicular</w:t>
      </w:r>
      <w:proofErr w:type="spellEnd"/>
      <w:r w:rsidRPr="004D68F2">
        <w:rPr>
          <w:rFonts w:ascii="Gill Sans MT" w:hAnsi="Gill Sans MT" w:cs="Times New Roman"/>
          <w:kern w:val="0"/>
          <w14:ligatures w14:val="none"/>
        </w:rPr>
        <w:t xml:space="preserve"> (</w:t>
      </w:r>
      <w:proofErr w:type="spellStart"/>
      <w:r w:rsidRPr="004D68F2">
        <w:rPr>
          <w:rFonts w:ascii="Gill Sans MT" w:hAnsi="Gill Sans MT" w:cs="Times New Roman"/>
          <w:kern w:val="0"/>
          <w14:ligatures w14:val="none"/>
        </w:rPr>
        <w:t>glucocorticoides</w:t>
      </w:r>
      <w:proofErr w:type="spellEnd"/>
      <w:r w:rsidRPr="004D68F2">
        <w:rPr>
          <w:rFonts w:ascii="Gill Sans MT" w:hAnsi="Gill Sans MT" w:cs="Times New Roman"/>
          <w:kern w:val="0"/>
          <w14:ligatures w14:val="none"/>
        </w:rPr>
        <w:t xml:space="preserve">) y la </w:t>
      </w:r>
      <w:proofErr w:type="spellStart"/>
      <w:r w:rsidRPr="004D68F2">
        <w:rPr>
          <w:rFonts w:ascii="Gill Sans MT" w:hAnsi="Gill Sans MT" w:cs="Times New Roman"/>
          <w:kern w:val="0"/>
          <w14:ligatures w14:val="none"/>
        </w:rPr>
        <w:t>glomerulosa</w:t>
      </w:r>
      <w:proofErr w:type="spellEnd"/>
      <w:r w:rsidRPr="004D68F2">
        <w:rPr>
          <w:rFonts w:ascii="Gill Sans MT" w:hAnsi="Gill Sans MT" w:cs="Times New Roman"/>
          <w:kern w:val="0"/>
          <w14:ligatures w14:val="none"/>
        </w:rPr>
        <w:t xml:space="preserve"> (</w:t>
      </w:r>
      <w:proofErr w:type="spellStart"/>
      <w:r w:rsidRPr="004D68F2">
        <w:rPr>
          <w:rFonts w:ascii="Gill Sans MT" w:hAnsi="Gill Sans MT" w:cs="Times New Roman"/>
          <w:kern w:val="0"/>
          <w14:ligatures w14:val="none"/>
        </w:rPr>
        <w:t>mineralocorticoides</w:t>
      </w:r>
      <w:proofErr w:type="spellEnd"/>
      <w:r w:rsidRPr="004D68F2">
        <w:rPr>
          <w:rFonts w:ascii="Gill Sans MT" w:hAnsi="Gill Sans MT" w:cs="Times New Roman"/>
          <w:kern w:val="0"/>
          <w14:ligatures w14:val="none"/>
        </w:rPr>
        <w:t xml:space="preserve">). Las primeras responden a la </w:t>
      </w:r>
      <w:proofErr w:type="spellStart"/>
      <w:r w:rsidRPr="004D68F2">
        <w:rPr>
          <w:rFonts w:ascii="Gill Sans MT" w:hAnsi="Gill Sans MT" w:cs="Times New Roman"/>
          <w:kern w:val="0"/>
          <w14:ligatures w14:val="none"/>
        </w:rPr>
        <w:t>corticotropina</w:t>
      </w:r>
      <w:proofErr w:type="spellEnd"/>
      <w:r w:rsidRPr="004D68F2">
        <w:rPr>
          <w:rFonts w:ascii="Gill Sans MT" w:hAnsi="Gill Sans MT" w:cs="Times New Roman"/>
          <w:kern w:val="0"/>
          <w14:ligatures w14:val="none"/>
        </w:rPr>
        <w:t xml:space="preserve"> </w:t>
      </w:r>
      <w:proofErr w:type="spellStart"/>
      <w:r w:rsidRPr="004D68F2">
        <w:rPr>
          <w:rFonts w:ascii="Gill Sans MT" w:hAnsi="Gill Sans MT" w:cs="Times New Roman"/>
          <w:kern w:val="0"/>
          <w14:ligatures w14:val="none"/>
        </w:rPr>
        <w:t>hipofisiaria</w:t>
      </w:r>
      <w:proofErr w:type="spellEnd"/>
      <w:r w:rsidR="00A7796D" w:rsidRPr="004D68F2">
        <w:rPr>
          <w:rFonts w:ascii="Gill Sans MT" w:hAnsi="Gill Sans MT" w:cs="Times New Roman"/>
          <w:kern w:val="0"/>
          <w14:ligatures w14:val="none"/>
        </w:rPr>
        <w:t xml:space="preserve"> conocida como</w:t>
      </w:r>
      <w:r w:rsidRPr="004D68F2">
        <w:rPr>
          <w:rFonts w:ascii="Gill Sans MT" w:hAnsi="Gill Sans MT" w:cs="Times New Roman"/>
          <w:kern w:val="0"/>
          <w14:ligatures w14:val="none"/>
        </w:rPr>
        <w:t xml:space="preserve"> (ACTH), mientras que la última es estimulada por la </w:t>
      </w:r>
      <w:proofErr w:type="spellStart"/>
      <w:r w:rsidRPr="004D68F2">
        <w:rPr>
          <w:rFonts w:ascii="Gill Sans MT" w:hAnsi="Gill Sans MT" w:cs="Times New Roman"/>
          <w:kern w:val="0"/>
          <w14:ligatures w14:val="none"/>
        </w:rPr>
        <w:t>angiotensina</w:t>
      </w:r>
      <w:proofErr w:type="spellEnd"/>
      <w:r w:rsidRPr="004D68F2">
        <w:rPr>
          <w:rFonts w:ascii="Gill Sans MT" w:hAnsi="Gill Sans MT" w:cs="Times New Roman"/>
          <w:kern w:val="0"/>
          <w14:ligatures w14:val="none"/>
        </w:rPr>
        <w:t xml:space="preserve">. La médula suprarrenal, formada por células </w:t>
      </w:r>
      <w:proofErr w:type="spellStart"/>
      <w:r w:rsidRPr="004D68F2">
        <w:rPr>
          <w:rFonts w:ascii="Gill Sans MT" w:hAnsi="Gill Sans MT" w:cs="Times New Roman"/>
          <w:kern w:val="0"/>
          <w14:ligatures w14:val="none"/>
        </w:rPr>
        <w:t>cromafines</w:t>
      </w:r>
      <w:proofErr w:type="spellEnd"/>
      <w:r w:rsidRPr="004D68F2">
        <w:rPr>
          <w:rFonts w:ascii="Gill Sans MT" w:hAnsi="Gill Sans MT" w:cs="Times New Roman"/>
          <w:kern w:val="0"/>
          <w14:ligatures w14:val="none"/>
        </w:rPr>
        <w:t xml:space="preserve">, produce </w:t>
      </w:r>
      <w:proofErr w:type="spellStart"/>
      <w:r w:rsidRPr="004D68F2">
        <w:rPr>
          <w:rFonts w:ascii="Gill Sans MT" w:hAnsi="Gill Sans MT" w:cs="Times New Roman"/>
          <w:kern w:val="0"/>
          <w14:ligatures w14:val="none"/>
        </w:rPr>
        <w:t>catecolaminas</w:t>
      </w:r>
      <w:proofErr w:type="spellEnd"/>
      <w:r w:rsidRPr="004D68F2">
        <w:rPr>
          <w:rFonts w:ascii="Gill Sans MT" w:hAnsi="Gill Sans MT" w:cs="Times New Roman"/>
          <w:kern w:val="0"/>
          <w14:ligatures w14:val="none"/>
        </w:rPr>
        <w:t xml:space="preserve"> y responde al estrés. Los trastornos en estas zonas pueden causar híper o </w:t>
      </w:r>
      <w:proofErr w:type="spellStart"/>
      <w:r w:rsidRPr="004D68F2">
        <w:rPr>
          <w:rFonts w:ascii="Gill Sans MT" w:hAnsi="Gill Sans MT" w:cs="Times New Roman"/>
          <w:kern w:val="0"/>
          <w14:ligatures w14:val="none"/>
        </w:rPr>
        <w:t>hipofunción</w:t>
      </w:r>
      <w:proofErr w:type="spellEnd"/>
      <w:r w:rsidRPr="004D68F2">
        <w:rPr>
          <w:rFonts w:ascii="Gill Sans MT" w:hAnsi="Gill Sans MT" w:cs="Times New Roman"/>
          <w:kern w:val="0"/>
          <w14:ligatures w14:val="none"/>
        </w:rPr>
        <w:t xml:space="preserve">, </w:t>
      </w:r>
      <w:proofErr w:type="spellStart"/>
      <w:r w:rsidRPr="004D68F2">
        <w:rPr>
          <w:rFonts w:ascii="Gill Sans MT" w:hAnsi="Gill Sans MT" w:cs="Times New Roman"/>
          <w:kern w:val="0"/>
          <w14:ligatures w14:val="none"/>
        </w:rPr>
        <w:t>hiperplasia</w:t>
      </w:r>
      <w:proofErr w:type="spellEnd"/>
      <w:r w:rsidRPr="004D68F2">
        <w:rPr>
          <w:rFonts w:ascii="Gill Sans MT" w:hAnsi="Gill Sans MT" w:cs="Times New Roman"/>
          <w:kern w:val="0"/>
          <w14:ligatures w14:val="none"/>
        </w:rPr>
        <w:t xml:space="preserve"> o tumores, con síntomas clínicos específicos. Aunque no hay datos epidemiológicos nacionales, se usan referencias extranjeras. </w:t>
      </w:r>
    </w:p>
    <w:p w14:paraId="70D598D2" w14:textId="11A6A0E6" w:rsidR="00FE493E" w:rsidRPr="004D68F2" w:rsidRDefault="00D141D1" w:rsidP="008D09EA">
      <w:pPr>
        <w:spacing w:after="0" w:line="240" w:lineRule="auto"/>
        <w:jc w:val="both"/>
        <w:divId w:val="4751161"/>
        <w:rPr>
          <w:rFonts w:ascii="Gill Sans MT" w:hAnsi="Gill Sans MT" w:cs="Times New Roman"/>
          <w:kern w:val="0"/>
          <w14:ligatures w14:val="none"/>
        </w:rPr>
      </w:pPr>
      <w:r w:rsidRPr="004D68F2">
        <w:rPr>
          <w:rFonts w:ascii="Gill Sans MT" w:hAnsi="Gill Sans MT" w:cs="Times New Roman"/>
          <w:kern w:val="0"/>
          <w14:ligatures w14:val="none"/>
        </w:rPr>
        <w:t xml:space="preserve">Cuando </w:t>
      </w:r>
      <w:r w:rsidR="00D62F5A" w:rsidRPr="004D68F2">
        <w:rPr>
          <w:rFonts w:ascii="Gill Sans MT" w:hAnsi="Gill Sans MT" w:cs="Times New Roman"/>
          <w:kern w:val="0"/>
          <w14:ligatures w14:val="none"/>
        </w:rPr>
        <w:t xml:space="preserve">se tiene un trastorno de las glándulas suprarrenales, el cuerpo produce demasiada o muy poco de una o mas hormonas. Los </w:t>
      </w:r>
      <w:r w:rsidR="00B2487F" w:rsidRPr="004D68F2">
        <w:rPr>
          <w:rFonts w:ascii="Gill Sans MT" w:hAnsi="Gill Sans MT" w:cs="Times New Roman"/>
          <w:kern w:val="0"/>
          <w14:ligatures w14:val="none"/>
        </w:rPr>
        <w:t>síntomas dependerán del tipo de problema que tenga el aviente y cuanto afecta a los niveles hormonales de su cuerpo</w:t>
      </w:r>
      <w:r w:rsidR="00FE493E" w:rsidRPr="004D68F2">
        <w:rPr>
          <w:rFonts w:ascii="Gill Sans MT" w:hAnsi="Gill Sans MT" w:cs="Times New Roman"/>
          <w:kern w:val="0"/>
          <w14:ligatures w14:val="none"/>
        </w:rPr>
        <w:t>.</w:t>
      </w:r>
    </w:p>
    <w:p w14:paraId="3A5B5107" w14:textId="5E3A90CB" w:rsidR="00FE493E" w:rsidRPr="004D68F2" w:rsidRDefault="00FE493E" w:rsidP="008D09EA">
      <w:pPr>
        <w:spacing w:after="0" w:line="240" w:lineRule="auto"/>
        <w:jc w:val="both"/>
        <w:divId w:val="4751161"/>
        <w:rPr>
          <w:rFonts w:ascii="Gill Sans MT" w:hAnsi="Gill Sans MT" w:cs="Times New Roman"/>
          <w:kern w:val="0"/>
          <w14:ligatures w14:val="none"/>
        </w:rPr>
      </w:pPr>
      <w:r w:rsidRPr="004D68F2">
        <w:rPr>
          <w:rFonts w:ascii="Gill Sans MT" w:hAnsi="Gill Sans MT" w:cs="Times New Roman"/>
          <w:kern w:val="0"/>
          <w14:ligatures w14:val="none"/>
        </w:rPr>
        <w:t xml:space="preserve">Los trastornos mas comunes son: </w:t>
      </w:r>
    </w:p>
    <w:p w14:paraId="76A624F3" w14:textId="34EABF52" w:rsidR="00AE125C" w:rsidRPr="004D68F2" w:rsidRDefault="00AE125C" w:rsidP="008D09EA">
      <w:pPr>
        <w:numPr>
          <w:ilvl w:val="0"/>
          <w:numId w:val="2"/>
        </w:numPr>
        <w:spacing w:after="0" w:line="240" w:lineRule="auto"/>
        <w:jc w:val="both"/>
        <w:divId w:val="310794475"/>
        <w:rPr>
          <w:rFonts w:ascii="Gill Sans MT" w:eastAsia="Times New Roman" w:hAnsi="Gill Sans MT" w:cs="Times New Roman"/>
          <w:kern w:val="0"/>
          <w14:ligatures w14:val="none"/>
        </w:rPr>
      </w:pPr>
      <w:hyperlink r:id="rId8" w:history="1">
        <w:r w:rsidRPr="004D68F2">
          <w:rPr>
            <w:rFonts w:ascii="Gill Sans MT" w:eastAsia="Times New Roman" w:hAnsi="Gill Sans MT" w:cs="Times New Roman"/>
            <w:color w:val="000000" w:themeColor="text1"/>
            <w:kern w:val="0"/>
            <w14:ligatures w14:val="none"/>
          </w:rPr>
          <w:t>Enfermedad de Addison</w:t>
        </w:r>
      </w:hyperlink>
      <w:r w:rsidRPr="004D68F2">
        <w:rPr>
          <w:rFonts w:ascii="Gill Sans MT" w:eastAsia="Times New Roman" w:hAnsi="Gill Sans MT" w:cs="Times New Roman"/>
          <w:color w:val="000000" w:themeColor="text1"/>
          <w:kern w:val="0"/>
          <w14:ligatures w14:val="none"/>
        </w:rPr>
        <w:t>:</w:t>
      </w:r>
      <w:r w:rsidRPr="004D68F2">
        <w:rPr>
          <w:rFonts w:ascii="Gill Sans MT" w:eastAsia="Times New Roman" w:hAnsi="Gill Sans MT" w:cs="Times New Roman"/>
          <w:kern w:val="0"/>
          <w14:ligatures w14:val="none"/>
        </w:rPr>
        <w:t xml:space="preserve"> Afección en la que las glándulas suprarrenales no producen suficiente cortisol</w:t>
      </w:r>
      <w:r w:rsidR="00381A57" w:rsidRPr="004D68F2">
        <w:rPr>
          <w:rFonts w:ascii="Gill Sans MT" w:eastAsia="Times New Roman" w:hAnsi="Gill Sans MT" w:cs="Times New Roman"/>
          <w:kern w:val="0"/>
          <w14:ligatures w14:val="none"/>
        </w:rPr>
        <w:t xml:space="preserve">, provocando fatiga extrema, perdida de </w:t>
      </w:r>
      <w:r w:rsidR="005C1535" w:rsidRPr="004D68F2">
        <w:rPr>
          <w:rFonts w:ascii="Gill Sans MT" w:eastAsia="Times New Roman" w:hAnsi="Gill Sans MT" w:cs="Times New Roman"/>
          <w:kern w:val="0"/>
          <w14:ligatures w14:val="none"/>
        </w:rPr>
        <w:t>apetito, zonas de piel oscurecida, presión arterial baja</w:t>
      </w:r>
      <w:r w:rsidR="00A34728" w:rsidRPr="004D68F2">
        <w:rPr>
          <w:rFonts w:ascii="Gill Sans MT" w:eastAsia="Times New Roman" w:hAnsi="Gill Sans MT" w:cs="Times New Roman"/>
          <w:kern w:val="0"/>
          <w14:ligatures w14:val="none"/>
        </w:rPr>
        <w:t>, antojo de consumir sal.</w:t>
      </w:r>
    </w:p>
    <w:p w14:paraId="5EE47B08" w14:textId="6636C95F" w:rsidR="00AE125C" w:rsidRPr="004D68F2" w:rsidRDefault="00AE125C" w:rsidP="008D09EA">
      <w:pPr>
        <w:numPr>
          <w:ilvl w:val="0"/>
          <w:numId w:val="2"/>
        </w:numPr>
        <w:spacing w:after="0" w:line="240" w:lineRule="auto"/>
        <w:jc w:val="both"/>
        <w:divId w:val="310794475"/>
        <w:rPr>
          <w:rFonts w:ascii="Gill Sans MT" w:eastAsia="Times New Roman" w:hAnsi="Gill Sans MT" w:cs="Times New Roman"/>
          <w:kern w:val="0"/>
          <w14:ligatures w14:val="none"/>
        </w:rPr>
      </w:pPr>
      <w:hyperlink r:id="rId9" w:history="1">
        <w:r w:rsidRPr="004D68F2">
          <w:rPr>
            <w:rFonts w:ascii="Gill Sans MT" w:eastAsia="Times New Roman" w:hAnsi="Gill Sans MT" w:cs="Times New Roman"/>
            <w:color w:val="000000" w:themeColor="text1"/>
            <w:kern w:val="0"/>
            <w14:ligatures w14:val="none"/>
          </w:rPr>
          <w:t>Síndrome de Cushing</w:t>
        </w:r>
      </w:hyperlink>
      <w:r w:rsidRPr="004D68F2">
        <w:rPr>
          <w:rFonts w:ascii="Gill Sans MT" w:eastAsia="Times New Roman" w:hAnsi="Gill Sans MT" w:cs="Times New Roman"/>
          <w:color w:val="000000" w:themeColor="text1"/>
          <w:kern w:val="0"/>
          <w14:ligatures w14:val="none"/>
        </w:rPr>
        <w:t xml:space="preserve">: </w:t>
      </w:r>
      <w:r w:rsidRPr="004D68F2">
        <w:rPr>
          <w:rFonts w:ascii="Gill Sans MT" w:eastAsia="Times New Roman" w:hAnsi="Gill Sans MT" w:cs="Times New Roman"/>
          <w:kern w:val="0"/>
          <w14:ligatures w14:val="none"/>
        </w:rPr>
        <w:t xml:space="preserve">Afección causada por un exceso de cortisol en el cuerpo, a menudo por tomar medicamentos </w:t>
      </w:r>
      <w:hyperlink r:id="rId10" w:history="1">
        <w:proofErr w:type="spellStart"/>
        <w:r w:rsidRPr="004D68F2">
          <w:rPr>
            <w:rFonts w:ascii="Gill Sans MT" w:eastAsia="Times New Roman" w:hAnsi="Gill Sans MT" w:cs="Times New Roman"/>
            <w:color w:val="000000" w:themeColor="text1"/>
            <w:kern w:val="0"/>
            <w:u w:val="single"/>
            <w14:ligatures w14:val="none"/>
          </w:rPr>
          <w:t>corticoides</w:t>
        </w:r>
        <w:proofErr w:type="spellEnd"/>
      </w:hyperlink>
      <w:r w:rsidRPr="004D68F2">
        <w:rPr>
          <w:rFonts w:ascii="Gill Sans MT" w:eastAsia="Times New Roman" w:hAnsi="Gill Sans MT" w:cs="Times New Roman"/>
          <w:kern w:val="0"/>
          <w14:ligatures w14:val="none"/>
        </w:rPr>
        <w:t xml:space="preserve"> durante un período prolongado</w:t>
      </w:r>
      <w:r w:rsidR="00BF26CA" w:rsidRPr="004D68F2">
        <w:rPr>
          <w:rFonts w:ascii="Gill Sans MT" w:eastAsia="Times New Roman" w:hAnsi="Gill Sans MT" w:cs="Times New Roman"/>
          <w:kern w:val="0"/>
          <w14:ligatures w14:val="none"/>
        </w:rPr>
        <w:t xml:space="preserve">, lo que provoca el </w:t>
      </w:r>
      <w:proofErr w:type="spellStart"/>
      <w:r w:rsidR="00BF26CA" w:rsidRPr="004D68F2">
        <w:rPr>
          <w:rFonts w:ascii="Gill Sans MT" w:eastAsia="Times New Roman" w:hAnsi="Gill Sans MT" w:cs="Times New Roman"/>
          <w:kern w:val="0"/>
          <w14:ligatures w14:val="none"/>
        </w:rPr>
        <w:t>aunmento</w:t>
      </w:r>
      <w:proofErr w:type="spellEnd"/>
      <w:r w:rsidR="00BF26CA" w:rsidRPr="004D68F2">
        <w:rPr>
          <w:rFonts w:ascii="Gill Sans MT" w:eastAsia="Times New Roman" w:hAnsi="Gill Sans MT" w:cs="Times New Roman"/>
          <w:kern w:val="0"/>
          <w14:ligatures w14:val="none"/>
        </w:rPr>
        <w:t xml:space="preserve"> de peso en el </w:t>
      </w:r>
      <w:proofErr w:type="spellStart"/>
      <w:r w:rsidR="00BF26CA" w:rsidRPr="004D68F2">
        <w:rPr>
          <w:rFonts w:ascii="Gill Sans MT" w:eastAsia="Times New Roman" w:hAnsi="Gill Sans MT" w:cs="Times New Roman"/>
          <w:kern w:val="0"/>
          <w14:ligatures w14:val="none"/>
        </w:rPr>
        <w:t>tronco,con</w:t>
      </w:r>
      <w:proofErr w:type="spellEnd"/>
      <w:r w:rsidR="00BF26CA" w:rsidRPr="004D68F2">
        <w:rPr>
          <w:rFonts w:ascii="Gill Sans MT" w:eastAsia="Times New Roman" w:hAnsi="Gill Sans MT" w:cs="Times New Roman"/>
          <w:kern w:val="0"/>
          <w14:ligatures w14:val="none"/>
        </w:rPr>
        <w:t xml:space="preserve"> brazos y piernas delgadas, el </w:t>
      </w:r>
      <w:proofErr w:type="spellStart"/>
      <w:r w:rsidR="00BF26CA" w:rsidRPr="004D68F2">
        <w:rPr>
          <w:rFonts w:ascii="Gill Sans MT" w:eastAsia="Times New Roman" w:hAnsi="Gill Sans MT" w:cs="Times New Roman"/>
          <w:kern w:val="0"/>
          <w14:ligatures w14:val="none"/>
        </w:rPr>
        <w:t>aunmento</w:t>
      </w:r>
      <w:proofErr w:type="spellEnd"/>
      <w:r w:rsidR="00BF26CA" w:rsidRPr="004D68F2">
        <w:rPr>
          <w:rFonts w:ascii="Gill Sans MT" w:eastAsia="Times New Roman" w:hAnsi="Gill Sans MT" w:cs="Times New Roman"/>
          <w:kern w:val="0"/>
          <w14:ligatures w14:val="none"/>
        </w:rPr>
        <w:t xml:space="preserve"> de peso en la cara, una acumulación de grasa entre los hombros</w:t>
      </w:r>
      <w:r w:rsidR="00D901C1" w:rsidRPr="004D68F2">
        <w:rPr>
          <w:rFonts w:ascii="Gill Sans MT" w:eastAsia="Times New Roman" w:hAnsi="Gill Sans MT" w:cs="Times New Roman"/>
          <w:kern w:val="0"/>
          <w14:ligatures w14:val="none"/>
        </w:rPr>
        <w:t xml:space="preserve">, también conocida </w:t>
      </w:r>
      <w:r w:rsidR="003F28FE" w:rsidRPr="004D68F2">
        <w:rPr>
          <w:rFonts w:ascii="Gill Sans MT" w:eastAsia="Times New Roman" w:hAnsi="Gill Sans MT" w:cs="Times New Roman"/>
          <w:kern w:val="0"/>
          <w14:ligatures w14:val="none"/>
        </w:rPr>
        <w:t xml:space="preserve">como joroba de búfalo. </w:t>
      </w:r>
    </w:p>
    <w:p w14:paraId="2F1E3624" w14:textId="77777777" w:rsidR="00367B99" w:rsidRPr="004D68F2" w:rsidRDefault="00367B99" w:rsidP="00367B99">
      <w:pPr>
        <w:spacing w:after="0" w:line="240" w:lineRule="auto"/>
        <w:jc w:val="both"/>
        <w:divId w:val="310794475"/>
        <w:rPr>
          <w:rFonts w:ascii="Gill Sans MT" w:eastAsia="Times New Roman" w:hAnsi="Gill Sans MT" w:cs="Times New Roman"/>
          <w:kern w:val="0"/>
          <w14:ligatures w14:val="none"/>
        </w:rPr>
      </w:pPr>
    </w:p>
    <w:p w14:paraId="792EE30F" w14:textId="222B27D5" w:rsidR="00B75946" w:rsidRPr="004D68F2" w:rsidRDefault="00E36C79" w:rsidP="008D09EA">
      <w:pPr>
        <w:spacing w:after="0" w:line="240" w:lineRule="auto"/>
        <w:jc w:val="both"/>
        <w:divId w:val="915675657"/>
        <w:rPr>
          <w:rFonts w:ascii="Gill Sans MT" w:eastAsia="Times New Roman" w:hAnsi="Gill Sans MT" w:cs="Times New Roman"/>
          <w:kern w:val="0"/>
          <w14:ligatures w14:val="none"/>
        </w:rPr>
      </w:pPr>
      <w:r w:rsidRPr="004D68F2">
        <w:rPr>
          <w:rFonts w:ascii="Gill Sans MT" w:eastAsia="Times New Roman" w:hAnsi="Gill Sans MT" w:cs="Times New Roman"/>
          <w:kern w:val="0"/>
          <w14:ligatures w14:val="none"/>
        </w:rPr>
        <w:t>Como conclusión</w:t>
      </w:r>
      <w:r w:rsidR="00C46A5E" w:rsidRPr="004D68F2">
        <w:rPr>
          <w:rFonts w:ascii="Gill Sans MT" w:eastAsia="Times New Roman" w:hAnsi="Gill Sans MT" w:cs="Times New Roman"/>
          <w:kern w:val="0"/>
          <w14:ligatures w14:val="none"/>
        </w:rPr>
        <w:t xml:space="preserve"> y recordatorio la diabetes</w:t>
      </w:r>
      <w:r w:rsidR="00451E45" w:rsidRPr="004D68F2">
        <w:rPr>
          <w:rFonts w:ascii="Gill Sans MT" w:eastAsia="Times New Roman" w:hAnsi="Gill Sans MT" w:cs="Times New Roman"/>
          <w:kern w:val="0"/>
          <w14:ligatures w14:val="none"/>
        </w:rPr>
        <w:t xml:space="preserve"> es una enfermedad crónica que afecta la forma en que el cuerpo regula los niveles de azúcar en la sangre, y puede tener graves complicaciones si no se controla adecuadamente. Sin embargo, con un tratamiento efectivo, cambios en el estilo de vida y una educación adecuada, es posible manejar la diabetes y mejorar la calidad de vida. </w:t>
      </w:r>
    </w:p>
    <w:p w14:paraId="0D5CE146" w14:textId="2E467C07" w:rsidR="00D96AEF" w:rsidRPr="004D68F2" w:rsidRDefault="00D96AEF" w:rsidP="008D09EA">
      <w:pPr>
        <w:spacing w:after="0" w:line="240" w:lineRule="auto"/>
        <w:jc w:val="both"/>
        <w:divId w:val="915675657"/>
        <w:rPr>
          <w:rFonts w:ascii="Gill Sans MT" w:eastAsia="Times New Roman" w:hAnsi="Gill Sans MT"/>
          <w:color w:val="000000"/>
        </w:rPr>
      </w:pPr>
      <w:r w:rsidRPr="004D68F2">
        <w:rPr>
          <w:rFonts w:ascii="Gill Sans MT" w:eastAsia="Times New Roman" w:hAnsi="Gill Sans MT"/>
          <w:color w:val="000000"/>
        </w:rPr>
        <w:t>La prevención de la diabetes tipo 2 es posible mediante cambios en el estilo de vida, como mantener un peso saludable, hacer ejercicio y seguir una dieta balanceada. Aunque no se puede prevenir la diabetes tipo 1, un diagnóstico temprano y un tratamiento adecuado permiten a las personas vivir de manera saludable y plena.</w:t>
      </w:r>
    </w:p>
    <w:p w14:paraId="01C81E2D" w14:textId="2D1DC2CB" w:rsidR="008D1548" w:rsidRPr="004D68F2" w:rsidRDefault="004B03F7" w:rsidP="008D09EA">
      <w:pPr>
        <w:spacing w:after="0" w:line="240" w:lineRule="auto"/>
        <w:jc w:val="both"/>
        <w:divId w:val="915675657"/>
        <w:rPr>
          <w:rFonts w:ascii="Gill Sans MT" w:eastAsia="Times New Roman" w:hAnsi="Gill Sans MT"/>
          <w:color w:val="000000"/>
        </w:rPr>
      </w:pPr>
      <w:r w:rsidRPr="004D68F2">
        <w:rPr>
          <w:rFonts w:ascii="Gill Sans MT" w:eastAsia="Times New Roman" w:hAnsi="Gill Sans MT"/>
          <w:color w:val="000000"/>
        </w:rPr>
        <w:t xml:space="preserve">Tener muy en cuenta que la obesidad es un factor que se debe prevenir para así </w:t>
      </w:r>
      <w:r w:rsidR="00B56693" w:rsidRPr="004D68F2">
        <w:rPr>
          <w:rFonts w:ascii="Gill Sans MT" w:eastAsia="Times New Roman" w:hAnsi="Gill Sans MT"/>
          <w:color w:val="000000"/>
        </w:rPr>
        <w:t xml:space="preserve">evitar </w:t>
      </w:r>
      <w:r w:rsidR="004D68F2">
        <w:rPr>
          <w:rFonts w:ascii="Gill Sans MT" w:eastAsia="Times New Roman" w:hAnsi="Gill Sans MT"/>
          <w:color w:val="000000"/>
        </w:rPr>
        <w:t>un sinfín</w:t>
      </w:r>
      <w:r w:rsidR="00B56693" w:rsidRPr="004D68F2">
        <w:rPr>
          <w:rFonts w:ascii="Gill Sans MT" w:eastAsia="Times New Roman" w:hAnsi="Gill Sans MT"/>
          <w:color w:val="000000"/>
        </w:rPr>
        <w:t xml:space="preserve"> de enfermedades ya que </w:t>
      </w:r>
      <w:r w:rsidR="004A477A" w:rsidRPr="004D68F2">
        <w:rPr>
          <w:rFonts w:ascii="Gill Sans MT" w:eastAsia="Times New Roman" w:hAnsi="Gill Sans MT"/>
          <w:color w:val="000000"/>
        </w:rPr>
        <w:t>es una enfermedad crónica y compleja que afecta gravemente la salud física y mental de quienes la padecen. Está relacionada con múltiples factores, incluyendo el estilo de vida, la genética y el entorno social, y es un importante factor de riesgo para una serie de afecciones graves. Combatir la obesidad requiere un enfoque integral que incluya cambios en la alimentación, el aumento de la actividad física, el apoyo emocional y, cuando sea necesario, intervenciones médicas. La prevención y el tratamiento exitoso dependen de la educación, la conciencia pública y la implementación de políticas de salud eficaces que promuevan hábitos saludables desde una edad temprana.</w:t>
      </w:r>
      <w:r w:rsidR="004A477A" w:rsidRPr="004D68F2">
        <w:rPr>
          <w:rStyle w:val="apple-converted-space"/>
          <w:rFonts w:ascii="Gill Sans MT" w:eastAsia="Times New Roman" w:hAnsi="Gill Sans MT"/>
          <w:color w:val="000000"/>
        </w:rPr>
        <w:t> </w:t>
      </w:r>
    </w:p>
    <w:p w14:paraId="0F149FB4" w14:textId="77777777" w:rsidR="00D96AEF" w:rsidRPr="004D68F2" w:rsidRDefault="00D96AEF" w:rsidP="008D09EA">
      <w:pPr>
        <w:spacing w:after="0" w:line="240" w:lineRule="auto"/>
        <w:jc w:val="both"/>
        <w:divId w:val="915675657"/>
        <w:rPr>
          <w:rFonts w:ascii="Gill Sans MT" w:hAnsi="Gill Sans MT" w:cs="Times New Roman"/>
          <w:color w:val="000000"/>
          <w:kern w:val="0"/>
          <w14:ligatures w14:val="none"/>
        </w:rPr>
      </w:pPr>
    </w:p>
    <w:p w14:paraId="01E1AC3E" w14:textId="77777777" w:rsidR="00EE1F61" w:rsidRPr="004D68F2" w:rsidRDefault="00EE1F61" w:rsidP="008D09EA">
      <w:pPr>
        <w:spacing w:after="0" w:line="240" w:lineRule="auto"/>
        <w:jc w:val="both"/>
        <w:divId w:val="889851390"/>
        <w:rPr>
          <w:rFonts w:ascii="Gill Sans MT" w:hAnsi="Gill Sans MT" w:cs="Times New Roman"/>
          <w:kern w:val="0"/>
          <w14:ligatures w14:val="none"/>
        </w:rPr>
      </w:pPr>
    </w:p>
    <w:p w14:paraId="7818DCDE" w14:textId="5018526E" w:rsidR="00FE3DC3" w:rsidRPr="004D68F2" w:rsidRDefault="001D0379" w:rsidP="008D09EA">
      <w:pPr>
        <w:spacing w:after="0" w:line="240" w:lineRule="auto"/>
        <w:jc w:val="both"/>
        <w:divId w:val="906111595"/>
        <w:rPr>
          <w:rFonts w:ascii="Gill Sans MT" w:hAnsi="Gill Sans MT" w:cs="Times New Roman"/>
          <w:kern w:val="0"/>
          <w14:ligatures w14:val="none"/>
        </w:rPr>
      </w:pPr>
      <w:r w:rsidRPr="004D68F2">
        <w:rPr>
          <w:rFonts w:ascii="Gill Sans MT" w:hAnsi="Gill Sans MT" w:cs="Times New Roman"/>
          <w:kern w:val="0"/>
          <w14:ligatures w14:val="none"/>
        </w:rPr>
        <w:t xml:space="preserve"> </w:t>
      </w:r>
    </w:p>
    <w:p w14:paraId="28E732B3" w14:textId="4B38BF59" w:rsidR="002125B3" w:rsidRPr="004D68F2" w:rsidRDefault="002125B3" w:rsidP="008D09EA">
      <w:pPr>
        <w:spacing w:after="0" w:line="240" w:lineRule="auto"/>
        <w:jc w:val="both"/>
        <w:divId w:val="1548688947"/>
        <w:rPr>
          <w:rFonts w:ascii="Gill Sans MT" w:hAnsi="Gill Sans MT" w:cs="Times New Roman"/>
          <w:kern w:val="0"/>
          <w14:ligatures w14:val="none"/>
        </w:rPr>
      </w:pPr>
    </w:p>
    <w:p w14:paraId="6676569A" w14:textId="77777777" w:rsidR="001A7935" w:rsidRPr="004D68F2" w:rsidRDefault="001A7935" w:rsidP="008D09EA">
      <w:pPr>
        <w:spacing w:after="0" w:line="240" w:lineRule="auto"/>
        <w:jc w:val="both"/>
        <w:divId w:val="1548688947"/>
        <w:rPr>
          <w:rFonts w:ascii="Gill Sans MT" w:hAnsi="Gill Sans MT" w:cs="Times New Roman"/>
          <w:kern w:val="0"/>
          <w14:ligatures w14:val="none"/>
        </w:rPr>
      </w:pPr>
    </w:p>
    <w:p w14:paraId="1781DD96" w14:textId="77777777" w:rsidR="002125B3" w:rsidRPr="004D68F2" w:rsidRDefault="002125B3" w:rsidP="008D09EA">
      <w:pPr>
        <w:spacing w:after="0" w:line="240" w:lineRule="auto"/>
        <w:jc w:val="both"/>
        <w:divId w:val="1548688947"/>
        <w:rPr>
          <w:rFonts w:ascii="Gill Sans MT" w:hAnsi="Gill Sans MT" w:cs="Times New Roman"/>
          <w:kern w:val="0"/>
          <w14:ligatures w14:val="none"/>
        </w:rPr>
      </w:pPr>
    </w:p>
    <w:p w14:paraId="31E97CC8" w14:textId="77777777" w:rsidR="00B76059" w:rsidRPr="004D68F2" w:rsidRDefault="00B76059" w:rsidP="008D09EA">
      <w:pPr>
        <w:spacing w:after="0" w:line="240" w:lineRule="auto"/>
        <w:jc w:val="both"/>
        <w:divId w:val="1779446919"/>
        <w:rPr>
          <w:rFonts w:ascii="Gill Sans MT" w:hAnsi="Gill Sans MT" w:cs="Times New Roman"/>
          <w:kern w:val="0"/>
          <w14:ligatures w14:val="none"/>
        </w:rPr>
      </w:pPr>
    </w:p>
    <w:p w14:paraId="1F5282B5" w14:textId="7914ADE1" w:rsidR="00230654" w:rsidRPr="004D68F2" w:rsidRDefault="00230654" w:rsidP="008D09EA">
      <w:pPr>
        <w:spacing w:after="0" w:line="240" w:lineRule="auto"/>
        <w:jc w:val="both"/>
        <w:divId w:val="16004097"/>
        <w:rPr>
          <w:rFonts w:ascii="Gill Sans MT" w:hAnsi="Gill Sans MT" w:cs="Times New Roman"/>
          <w:kern w:val="0"/>
          <w14:ligatures w14:val="none"/>
        </w:rPr>
      </w:pPr>
    </w:p>
    <w:p w14:paraId="1ED03E4E" w14:textId="5390ED02" w:rsidR="00352347" w:rsidRDefault="00450ABF" w:rsidP="008D09EA">
      <w:pPr>
        <w:spacing w:line="240" w:lineRule="auto"/>
        <w:jc w:val="both"/>
        <w:rPr>
          <w:rFonts w:ascii="Gill Sans MT" w:hAnsi="Gill Sans MT"/>
        </w:rPr>
      </w:pPr>
      <w:r>
        <w:rPr>
          <w:rFonts w:ascii="Gill Sans MT" w:hAnsi="Gill Sans MT"/>
        </w:rPr>
        <w:lastRenderedPageBreak/>
        <w:t xml:space="preserve">Bibliografía </w:t>
      </w:r>
    </w:p>
    <w:p w14:paraId="53951539" w14:textId="3D7B2913" w:rsidR="00450ABF" w:rsidRDefault="00450ABF" w:rsidP="008D09EA">
      <w:pPr>
        <w:spacing w:line="240" w:lineRule="auto"/>
        <w:jc w:val="both"/>
        <w:rPr>
          <w:rFonts w:ascii="Gill Sans MT" w:hAnsi="Gill Sans MT"/>
        </w:rPr>
      </w:pPr>
      <w:r>
        <w:rPr>
          <w:rFonts w:ascii="Gill Sans MT" w:hAnsi="Gill Sans MT"/>
        </w:rPr>
        <w:t xml:space="preserve">Antología de la universidad del sureste </w:t>
      </w:r>
      <w:proofErr w:type="spellStart"/>
      <w:r w:rsidR="00CA736A">
        <w:rPr>
          <w:rFonts w:ascii="Gill Sans MT" w:hAnsi="Gill Sans MT"/>
        </w:rPr>
        <w:t>untricion</w:t>
      </w:r>
      <w:proofErr w:type="spellEnd"/>
      <w:r w:rsidR="00CA736A">
        <w:rPr>
          <w:rFonts w:ascii="Gill Sans MT" w:hAnsi="Gill Sans MT"/>
        </w:rPr>
        <w:t xml:space="preserve"> en enfermedades renales edición 2025 </w:t>
      </w:r>
    </w:p>
    <w:p w14:paraId="4E64F1C0" w14:textId="20BA99C7" w:rsidR="00B30036" w:rsidRDefault="00953868" w:rsidP="008D09EA">
      <w:pPr>
        <w:spacing w:line="240" w:lineRule="auto"/>
        <w:jc w:val="both"/>
        <w:rPr>
          <w:rFonts w:ascii="Gill Sans MT" w:hAnsi="Gill Sans MT"/>
        </w:rPr>
      </w:pPr>
      <w:r>
        <w:rPr>
          <w:rFonts w:ascii="Gill Sans MT" w:hAnsi="Gill Sans MT"/>
        </w:rPr>
        <w:t>García Velasco Damián Alexander apuntes realizados en clase enero</w:t>
      </w:r>
      <w:r w:rsidR="00B30036">
        <w:rPr>
          <w:rFonts w:ascii="Gill Sans MT" w:hAnsi="Gill Sans MT"/>
        </w:rPr>
        <w:t>-a</w:t>
      </w:r>
      <w:r w:rsidR="00D076FB">
        <w:rPr>
          <w:rFonts w:ascii="Gill Sans MT" w:hAnsi="Gill Sans MT"/>
        </w:rPr>
        <w:t xml:space="preserve">bril 2025 de la clase </w:t>
      </w:r>
      <w:r w:rsidR="00F150CB">
        <w:rPr>
          <w:rFonts w:ascii="Gill Sans MT" w:hAnsi="Gill Sans MT"/>
        </w:rPr>
        <w:t>nutrición</w:t>
      </w:r>
      <w:r w:rsidR="00D076FB">
        <w:rPr>
          <w:rFonts w:ascii="Gill Sans MT" w:hAnsi="Gill Sans MT"/>
        </w:rPr>
        <w:t xml:space="preserve"> en enfermedades re</w:t>
      </w:r>
      <w:r w:rsidR="00F150CB">
        <w:rPr>
          <w:rFonts w:ascii="Gill Sans MT" w:hAnsi="Gill Sans MT"/>
        </w:rPr>
        <w:t xml:space="preserve">nales </w:t>
      </w:r>
    </w:p>
    <w:p w14:paraId="67169A9F" w14:textId="62547CDD" w:rsidR="00F150CB" w:rsidRDefault="00037933" w:rsidP="008D09EA">
      <w:pPr>
        <w:spacing w:line="240" w:lineRule="auto"/>
        <w:jc w:val="both"/>
        <w:rPr>
          <w:rFonts w:ascii="Gill Sans MT" w:hAnsi="Gill Sans MT"/>
        </w:rPr>
      </w:pPr>
      <w:r w:rsidRPr="00037933">
        <w:rPr>
          <w:rFonts w:ascii="Gill Sans MT" w:hAnsi="Gill Sans MT"/>
        </w:rPr>
        <w:t>https://www.mayoclinic.org/es/diseases-conditions/end-stage-renal-disease/symptoms-causes/syc-20354532</w:t>
      </w:r>
    </w:p>
    <w:p w14:paraId="4F99E7CE" w14:textId="583D0527" w:rsidR="00535E8C" w:rsidRPr="004D68F2" w:rsidRDefault="00E9245A" w:rsidP="008D09EA">
      <w:pPr>
        <w:spacing w:line="240" w:lineRule="auto"/>
        <w:jc w:val="both"/>
        <w:rPr>
          <w:rFonts w:ascii="Gill Sans MT" w:hAnsi="Gill Sans MT"/>
        </w:rPr>
      </w:pPr>
      <w:r w:rsidRPr="00E9245A">
        <w:rPr>
          <w:rFonts w:ascii="Gill Sans MT" w:hAnsi="Gill Sans MT"/>
        </w:rPr>
        <w:t>https://medlineplus.gov/spanish/diabetes.html</w:t>
      </w:r>
    </w:p>
    <w:p w14:paraId="44287016" w14:textId="77777777" w:rsidR="0097636C" w:rsidRPr="004D68F2" w:rsidRDefault="0097636C" w:rsidP="008D09EA">
      <w:pPr>
        <w:spacing w:line="240" w:lineRule="auto"/>
        <w:jc w:val="both"/>
        <w:rPr>
          <w:rFonts w:ascii="Gill Sans MT" w:hAnsi="Gill Sans MT"/>
        </w:rPr>
      </w:pPr>
    </w:p>
    <w:sectPr w:rsidR="0097636C" w:rsidRPr="004D68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UICTFontTextStyleEmphasizedBody">
    <w:altName w:val="Cambria"/>
    <w:panose1 w:val="020B0604020202020204"/>
    <w:charset w:val="00"/>
    <w:family w:val="roman"/>
    <w:pitch w:val="default"/>
  </w:font>
  <w:font w:name="Gill Sans MT">
    <w:panose1 w:val="020B0502020104020203"/>
    <w:charset w:val="4D"/>
    <w:family w:val="swiss"/>
    <w:pitch w:val="variable"/>
    <w:sig w:usb0="00000003" w:usb1="00000000" w:usb2="00000000" w:usb3="00000000" w:csb0="00000003" w:csb1="00000000"/>
  </w:font>
  <w:font w:name="Baskerville">
    <w:panose1 w:val="02020502070401020303"/>
    <w:charset w:val="00"/>
    <w:family w:val="roman"/>
    <w:pitch w:val="variable"/>
    <w:sig w:usb0="80000067" w:usb1="02000000" w:usb2="00000000" w:usb3="00000000" w:csb0="0000019F" w:csb1="00000000"/>
  </w:font>
  <w:font w:name="Baguet Script">
    <w:panose1 w:val="00000500000000000000"/>
    <w:charset w:val="4D"/>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F443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8115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D8154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9079282">
    <w:abstractNumId w:val="2"/>
  </w:num>
  <w:num w:numId="2" w16cid:durableId="6758989">
    <w:abstractNumId w:val="1"/>
  </w:num>
  <w:num w:numId="3" w16cid:durableId="774055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20"/>
    <w:rsid w:val="000271B0"/>
    <w:rsid w:val="00032F6B"/>
    <w:rsid w:val="00037933"/>
    <w:rsid w:val="00052B72"/>
    <w:rsid w:val="00054CAF"/>
    <w:rsid w:val="00072E82"/>
    <w:rsid w:val="00081148"/>
    <w:rsid w:val="000822ED"/>
    <w:rsid w:val="000B35D4"/>
    <w:rsid w:val="001103F9"/>
    <w:rsid w:val="00115FCC"/>
    <w:rsid w:val="001449FE"/>
    <w:rsid w:val="00180B4D"/>
    <w:rsid w:val="001A7935"/>
    <w:rsid w:val="001D0379"/>
    <w:rsid w:val="002125B3"/>
    <w:rsid w:val="00230654"/>
    <w:rsid w:val="002379E5"/>
    <w:rsid w:val="002602BD"/>
    <w:rsid w:val="002A14B2"/>
    <w:rsid w:val="002A7720"/>
    <w:rsid w:val="002B1FBE"/>
    <w:rsid w:val="002E3D09"/>
    <w:rsid w:val="00335EB6"/>
    <w:rsid w:val="00352347"/>
    <w:rsid w:val="00354229"/>
    <w:rsid w:val="00367B99"/>
    <w:rsid w:val="00381A57"/>
    <w:rsid w:val="003C3D89"/>
    <w:rsid w:val="003D3B29"/>
    <w:rsid w:val="003E4A88"/>
    <w:rsid w:val="003F28FE"/>
    <w:rsid w:val="00402296"/>
    <w:rsid w:val="004151C3"/>
    <w:rsid w:val="00450ABF"/>
    <w:rsid w:val="00451E45"/>
    <w:rsid w:val="0045769C"/>
    <w:rsid w:val="004706E5"/>
    <w:rsid w:val="00487D7C"/>
    <w:rsid w:val="004A477A"/>
    <w:rsid w:val="004A6B2C"/>
    <w:rsid w:val="004B03F7"/>
    <w:rsid w:val="004C3BF5"/>
    <w:rsid w:val="004D0B1A"/>
    <w:rsid w:val="004D68F2"/>
    <w:rsid w:val="004E2561"/>
    <w:rsid w:val="00535E8C"/>
    <w:rsid w:val="005467F6"/>
    <w:rsid w:val="00584C07"/>
    <w:rsid w:val="00593892"/>
    <w:rsid w:val="005C1535"/>
    <w:rsid w:val="005D402A"/>
    <w:rsid w:val="005D7846"/>
    <w:rsid w:val="00604CA5"/>
    <w:rsid w:val="0065502E"/>
    <w:rsid w:val="006B086A"/>
    <w:rsid w:val="006F245F"/>
    <w:rsid w:val="0078638A"/>
    <w:rsid w:val="00795095"/>
    <w:rsid w:val="007A6EDF"/>
    <w:rsid w:val="007C0CE8"/>
    <w:rsid w:val="007D47CE"/>
    <w:rsid w:val="008B0C98"/>
    <w:rsid w:val="008C3767"/>
    <w:rsid w:val="008D09EA"/>
    <w:rsid w:val="008D1548"/>
    <w:rsid w:val="008E4DB4"/>
    <w:rsid w:val="008E564E"/>
    <w:rsid w:val="00914800"/>
    <w:rsid w:val="00953868"/>
    <w:rsid w:val="00953980"/>
    <w:rsid w:val="0096335C"/>
    <w:rsid w:val="0097636C"/>
    <w:rsid w:val="009B1F9C"/>
    <w:rsid w:val="009B570F"/>
    <w:rsid w:val="009C1602"/>
    <w:rsid w:val="00A0666E"/>
    <w:rsid w:val="00A23320"/>
    <w:rsid w:val="00A34728"/>
    <w:rsid w:val="00A73600"/>
    <w:rsid w:val="00A74143"/>
    <w:rsid w:val="00A7796D"/>
    <w:rsid w:val="00A8284A"/>
    <w:rsid w:val="00A86643"/>
    <w:rsid w:val="00A95AAA"/>
    <w:rsid w:val="00AD04F1"/>
    <w:rsid w:val="00AE125C"/>
    <w:rsid w:val="00AE7657"/>
    <w:rsid w:val="00B11E08"/>
    <w:rsid w:val="00B24178"/>
    <w:rsid w:val="00B2487F"/>
    <w:rsid w:val="00B30036"/>
    <w:rsid w:val="00B56693"/>
    <w:rsid w:val="00B65905"/>
    <w:rsid w:val="00B75946"/>
    <w:rsid w:val="00B76059"/>
    <w:rsid w:val="00BB537C"/>
    <w:rsid w:val="00BE681B"/>
    <w:rsid w:val="00BF26CA"/>
    <w:rsid w:val="00C3034A"/>
    <w:rsid w:val="00C46A5E"/>
    <w:rsid w:val="00C93F0B"/>
    <w:rsid w:val="00CA736A"/>
    <w:rsid w:val="00CD077B"/>
    <w:rsid w:val="00CD2BDE"/>
    <w:rsid w:val="00CF2AF3"/>
    <w:rsid w:val="00D02ACC"/>
    <w:rsid w:val="00D076FB"/>
    <w:rsid w:val="00D141D1"/>
    <w:rsid w:val="00D62F5A"/>
    <w:rsid w:val="00D901C1"/>
    <w:rsid w:val="00D96AEF"/>
    <w:rsid w:val="00E36C79"/>
    <w:rsid w:val="00E41BCE"/>
    <w:rsid w:val="00E9245A"/>
    <w:rsid w:val="00ED032B"/>
    <w:rsid w:val="00EE05CD"/>
    <w:rsid w:val="00EE1F61"/>
    <w:rsid w:val="00EF4299"/>
    <w:rsid w:val="00F150CB"/>
    <w:rsid w:val="00F540DF"/>
    <w:rsid w:val="00FC3D0B"/>
    <w:rsid w:val="00FE3DC3"/>
    <w:rsid w:val="00FE49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2D472A1"/>
  <w15:chartTrackingRefBased/>
  <w15:docId w15:val="{5905753F-7694-E64A-BC57-3C312E4B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A77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A77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A772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A77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A77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A772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A772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A772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A772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772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A772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A772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A77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A77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A77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A77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A77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A7720"/>
    <w:rPr>
      <w:rFonts w:eastAsiaTheme="majorEastAsia" w:cstheme="majorBidi"/>
      <w:color w:val="272727" w:themeColor="text1" w:themeTint="D8"/>
    </w:rPr>
  </w:style>
  <w:style w:type="paragraph" w:styleId="Ttulo">
    <w:name w:val="Title"/>
    <w:basedOn w:val="Normal"/>
    <w:next w:val="Normal"/>
    <w:link w:val="TtuloCar"/>
    <w:uiPriority w:val="10"/>
    <w:qFormat/>
    <w:rsid w:val="002A7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A772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A77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A77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A7720"/>
    <w:pPr>
      <w:spacing w:before="160"/>
      <w:jc w:val="center"/>
    </w:pPr>
    <w:rPr>
      <w:i/>
      <w:iCs/>
      <w:color w:val="404040" w:themeColor="text1" w:themeTint="BF"/>
    </w:rPr>
  </w:style>
  <w:style w:type="character" w:customStyle="1" w:styleId="CitaCar">
    <w:name w:val="Cita Car"/>
    <w:basedOn w:val="Fuentedeprrafopredeter"/>
    <w:link w:val="Cita"/>
    <w:uiPriority w:val="29"/>
    <w:rsid w:val="002A7720"/>
    <w:rPr>
      <w:i/>
      <w:iCs/>
      <w:color w:val="404040" w:themeColor="text1" w:themeTint="BF"/>
    </w:rPr>
  </w:style>
  <w:style w:type="paragraph" w:styleId="Prrafodelista">
    <w:name w:val="List Paragraph"/>
    <w:basedOn w:val="Normal"/>
    <w:uiPriority w:val="34"/>
    <w:qFormat/>
    <w:rsid w:val="002A7720"/>
    <w:pPr>
      <w:ind w:left="720"/>
      <w:contextualSpacing/>
    </w:pPr>
  </w:style>
  <w:style w:type="character" w:styleId="nfasisintenso">
    <w:name w:val="Intense Emphasis"/>
    <w:basedOn w:val="Fuentedeprrafopredeter"/>
    <w:uiPriority w:val="21"/>
    <w:qFormat/>
    <w:rsid w:val="002A7720"/>
    <w:rPr>
      <w:i/>
      <w:iCs/>
      <w:color w:val="0F4761" w:themeColor="accent1" w:themeShade="BF"/>
    </w:rPr>
  </w:style>
  <w:style w:type="paragraph" w:styleId="Citadestacada">
    <w:name w:val="Intense Quote"/>
    <w:basedOn w:val="Normal"/>
    <w:next w:val="Normal"/>
    <w:link w:val="CitadestacadaCar"/>
    <w:uiPriority w:val="30"/>
    <w:qFormat/>
    <w:rsid w:val="002A77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A7720"/>
    <w:rPr>
      <w:i/>
      <w:iCs/>
      <w:color w:val="0F4761" w:themeColor="accent1" w:themeShade="BF"/>
    </w:rPr>
  </w:style>
  <w:style w:type="character" w:styleId="Referenciaintensa">
    <w:name w:val="Intense Reference"/>
    <w:basedOn w:val="Fuentedeprrafopredeter"/>
    <w:uiPriority w:val="32"/>
    <w:qFormat/>
    <w:rsid w:val="002A7720"/>
    <w:rPr>
      <w:b/>
      <w:bCs/>
      <w:smallCaps/>
      <w:color w:val="0F4761" w:themeColor="accent1" w:themeShade="BF"/>
      <w:spacing w:val="5"/>
    </w:rPr>
  </w:style>
  <w:style w:type="paragraph" w:customStyle="1" w:styleId="p1">
    <w:name w:val="p1"/>
    <w:basedOn w:val="Normal"/>
    <w:rsid w:val="007D47CE"/>
    <w:pPr>
      <w:spacing w:after="45" w:line="240" w:lineRule="auto"/>
    </w:pPr>
    <w:rPr>
      <w:rFonts w:ascii=".AppleSystemUIFont" w:hAnsi=".AppleSystemUIFont" w:cs="Times New Roman"/>
      <w:kern w:val="0"/>
      <w:sz w:val="45"/>
      <w:szCs w:val="45"/>
      <w14:ligatures w14:val="none"/>
    </w:rPr>
  </w:style>
  <w:style w:type="paragraph" w:customStyle="1" w:styleId="p2">
    <w:name w:val="p2"/>
    <w:basedOn w:val="Normal"/>
    <w:rsid w:val="007D47CE"/>
    <w:pPr>
      <w:spacing w:after="0" w:line="240" w:lineRule="auto"/>
    </w:pPr>
    <w:rPr>
      <w:rFonts w:ascii=".AppleSystemUIFont" w:hAnsi=".AppleSystemUIFont" w:cs="Times New Roman"/>
      <w:kern w:val="0"/>
      <w:sz w:val="27"/>
      <w:szCs w:val="27"/>
      <w14:ligatures w14:val="none"/>
    </w:rPr>
  </w:style>
  <w:style w:type="paragraph" w:customStyle="1" w:styleId="p3">
    <w:name w:val="p3"/>
    <w:basedOn w:val="Normal"/>
    <w:rsid w:val="007D47CE"/>
    <w:pPr>
      <w:spacing w:after="0" w:line="240" w:lineRule="auto"/>
    </w:pPr>
    <w:rPr>
      <w:rFonts w:ascii=".AppleSystemUIFont" w:hAnsi=".AppleSystemUIFont" w:cs="Times New Roman"/>
      <w:kern w:val="0"/>
      <w:sz w:val="27"/>
      <w:szCs w:val="27"/>
      <w14:ligatures w14:val="none"/>
    </w:rPr>
  </w:style>
  <w:style w:type="character" w:customStyle="1" w:styleId="s2">
    <w:name w:val="s2"/>
    <w:basedOn w:val="Fuentedeprrafopredeter"/>
    <w:rsid w:val="007D47CE"/>
    <w:rPr>
      <w:rFonts w:ascii="UICTFontTextStyleBody" w:hAnsi="UICTFontTextStyleBody" w:hint="default"/>
      <w:b w:val="0"/>
      <w:bCs w:val="0"/>
      <w:i w:val="0"/>
      <w:iCs w:val="0"/>
      <w:sz w:val="27"/>
      <w:szCs w:val="27"/>
    </w:rPr>
  </w:style>
  <w:style w:type="character" w:customStyle="1" w:styleId="s3">
    <w:name w:val="s3"/>
    <w:basedOn w:val="Fuentedeprrafopredeter"/>
    <w:rsid w:val="007D47CE"/>
    <w:rPr>
      <w:rFonts w:ascii="UICTFontTextStyleEmphasizedBody" w:hAnsi="UICTFontTextStyleEmphasizedBody" w:hint="default"/>
      <w:b/>
      <w:bCs/>
      <w:i w:val="0"/>
      <w:iCs w:val="0"/>
      <w:sz w:val="27"/>
      <w:szCs w:val="27"/>
    </w:rPr>
  </w:style>
  <w:style w:type="paragraph" w:customStyle="1" w:styleId="li3">
    <w:name w:val="li3"/>
    <w:basedOn w:val="Normal"/>
    <w:rsid w:val="007D47CE"/>
    <w:pPr>
      <w:spacing w:after="0" w:line="240" w:lineRule="auto"/>
    </w:pPr>
    <w:rPr>
      <w:rFonts w:ascii=".AppleSystemUIFont" w:hAnsi=".AppleSystemUIFont" w:cs="Times New Roman"/>
      <w:kern w:val="0"/>
      <w:sz w:val="27"/>
      <w:szCs w:val="27"/>
      <w14:ligatures w14:val="none"/>
    </w:rPr>
  </w:style>
  <w:style w:type="character" w:customStyle="1" w:styleId="s1">
    <w:name w:val="s1"/>
    <w:basedOn w:val="Fuentedeprrafopredeter"/>
    <w:rsid w:val="002602BD"/>
    <w:rPr>
      <w:rFonts w:ascii="UICTFontTextStyleBody" w:hAnsi="UICTFontTextStyleBody" w:hint="default"/>
      <w:b w:val="0"/>
      <w:bCs w:val="0"/>
      <w:i w:val="0"/>
      <w:iCs w:val="0"/>
      <w:sz w:val="27"/>
      <w:szCs w:val="27"/>
    </w:rPr>
  </w:style>
  <w:style w:type="character" w:customStyle="1" w:styleId="apple-converted-space">
    <w:name w:val="apple-converted-space"/>
    <w:basedOn w:val="Fuentedeprrafopredeter"/>
    <w:rsid w:val="00AD04F1"/>
  </w:style>
  <w:style w:type="paragraph" w:customStyle="1" w:styleId="li1">
    <w:name w:val="li1"/>
    <w:basedOn w:val="Normal"/>
    <w:rsid w:val="00AE125C"/>
    <w:pPr>
      <w:spacing w:after="0" w:line="240" w:lineRule="auto"/>
    </w:pPr>
    <w:rPr>
      <w:rFonts w:ascii=".AppleSystemUIFont" w:hAnsi=".AppleSystemUIFont" w:cs="Times New Roman"/>
      <w:kern w:val="0"/>
      <w:sz w:val="27"/>
      <w:szCs w:val="27"/>
      <w14:ligatures w14:val="none"/>
    </w:rPr>
  </w:style>
  <w:style w:type="character" w:styleId="Hipervnculo">
    <w:name w:val="Hyperlink"/>
    <w:basedOn w:val="Fuentedeprrafopredeter"/>
    <w:uiPriority w:val="99"/>
    <w:semiHidden/>
    <w:unhideWhenUsed/>
    <w:rsid w:val="00AE1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097">
      <w:bodyDiv w:val="1"/>
      <w:marLeft w:val="0"/>
      <w:marRight w:val="0"/>
      <w:marTop w:val="0"/>
      <w:marBottom w:val="0"/>
      <w:divBdr>
        <w:top w:val="none" w:sz="0" w:space="0" w:color="auto"/>
        <w:left w:val="none" w:sz="0" w:space="0" w:color="auto"/>
        <w:bottom w:val="none" w:sz="0" w:space="0" w:color="auto"/>
        <w:right w:val="none" w:sz="0" w:space="0" w:color="auto"/>
      </w:divBdr>
      <w:divsChild>
        <w:div w:id="44988332">
          <w:marLeft w:val="0"/>
          <w:marRight w:val="0"/>
          <w:marTop w:val="0"/>
          <w:marBottom w:val="0"/>
          <w:divBdr>
            <w:top w:val="none" w:sz="0" w:space="0" w:color="auto"/>
            <w:left w:val="none" w:sz="0" w:space="0" w:color="auto"/>
            <w:bottom w:val="none" w:sz="0" w:space="0" w:color="auto"/>
            <w:right w:val="none" w:sz="0" w:space="0" w:color="auto"/>
          </w:divBdr>
        </w:div>
        <w:div w:id="1779446919">
          <w:marLeft w:val="0"/>
          <w:marRight w:val="0"/>
          <w:marTop w:val="0"/>
          <w:marBottom w:val="0"/>
          <w:divBdr>
            <w:top w:val="none" w:sz="0" w:space="0" w:color="auto"/>
            <w:left w:val="none" w:sz="0" w:space="0" w:color="auto"/>
            <w:bottom w:val="none" w:sz="0" w:space="0" w:color="auto"/>
            <w:right w:val="none" w:sz="0" w:space="0" w:color="auto"/>
          </w:divBdr>
          <w:divsChild>
            <w:div w:id="1548688947">
              <w:marLeft w:val="0"/>
              <w:marRight w:val="0"/>
              <w:marTop w:val="0"/>
              <w:marBottom w:val="0"/>
              <w:divBdr>
                <w:top w:val="none" w:sz="0" w:space="0" w:color="auto"/>
                <w:left w:val="none" w:sz="0" w:space="0" w:color="auto"/>
                <w:bottom w:val="none" w:sz="0" w:space="0" w:color="auto"/>
                <w:right w:val="none" w:sz="0" w:space="0" w:color="auto"/>
              </w:divBdr>
              <w:divsChild>
                <w:div w:id="906111595">
                  <w:marLeft w:val="0"/>
                  <w:marRight w:val="0"/>
                  <w:marTop w:val="0"/>
                  <w:marBottom w:val="0"/>
                  <w:divBdr>
                    <w:top w:val="none" w:sz="0" w:space="0" w:color="auto"/>
                    <w:left w:val="none" w:sz="0" w:space="0" w:color="auto"/>
                    <w:bottom w:val="none" w:sz="0" w:space="0" w:color="auto"/>
                    <w:right w:val="none" w:sz="0" w:space="0" w:color="auto"/>
                  </w:divBdr>
                  <w:divsChild>
                    <w:div w:id="889851390">
                      <w:marLeft w:val="0"/>
                      <w:marRight w:val="0"/>
                      <w:marTop w:val="0"/>
                      <w:marBottom w:val="0"/>
                      <w:divBdr>
                        <w:top w:val="none" w:sz="0" w:space="0" w:color="auto"/>
                        <w:left w:val="none" w:sz="0" w:space="0" w:color="auto"/>
                        <w:bottom w:val="none" w:sz="0" w:space="0" w:color="auto"/>
                        <w:right w:val="none" w:sz="0" w:space="0" w:color="auto"/>
                      </w:divBdr>
                      <w:divsChild>
                        <w:div w:id="915675657">
                          <w:marLeft w:val="0"/>
                          <w:marRight w:val="0"/>
                          <w:marTop w:val="0"/>
                          <w:marBottom w:val="0"/>
                          <w:divBdr>
                            <w:top w:val="none" w:sz="0" w:space="0" w:color="auto"/>
                            <w:left w:val="none" w:sz="0" w:space="0" w:color="auto"/>
                            <w:bottom w:val="none" w:sz="0" w:space="0" w:color="auto"/>
                            <w:right w:val="none" w:sz="0" w:space="0" w:color="auto"/>
                          </w:divBdr>
                          <w:divsChild>
                            <w:div w:id="4751161">
                              <w:marLeft w:val="0"/>
                              <w:marRight w:val="0"/>
                              <w:marTop w:val="0"/>
                              <w:marBottom w:val="0"/>
                              <w:divBdr>
                                <w:top w:val="none" w:sz="0" w:space="0" w:color="auto"/>
                                <w:left w:val="none" w:sz="0" w:space="0" w:color="auto"/>
                                <w:bottom w:val="none" w:sz="0" w:space="0" w:color="auto"/>
                                <w:right w:val="none" w:sz="0" w:space="0" w:color="auto"/>
                              </w:divBdr>
                              <w:divsChild>
                                <w:div w:id="1072041054">
                                  <w:marLeft w:val="0"/>
                                  <w:marRight w:val="0"/>
                                  <w:marTop w:val="0"/>
                                  <w:marBottom w:val="0"/>
                                  <w:divBdr>
                                    <w:top w:val="none" w:sz="0" w:space="0" w:color="auto"/>
                                    <w:left w:val="none" w:sz="0" w:space="0" w:color="auto"/>
                                    <w:bottom w:val="none" w:sz="0" w:space="0" w:color="auto"/>
                                    <w:right w:val="none" w:sz="0" w:space="0" w:color="auto"/>
                                  </w:divBdr>
                                </w:div>
                                <w:div w:id="310794475">
                                  <w:marLeft w:val="0"/>
                                  <w:marRight w:val="0"/>
                                  <w:marTop w:val="0"/>
                                  <w:marBottom w:val="0"/>
                                  <w:divBdr>
                                    <w:top w:val="none" w:sz="0" w:space="0" w:color="auto"/>
                                    <w:left w:val="none" w:sz="0" w:space="0" w:color="auto"/>
                                    <w:bottom w:val="none" w:sz="0" w:space="0" w:color="auto"/>
                                    <w:right w:val="none" w:sz="0" w:space="0" w:color="auto"/>
                                  </w:divBdr>
                                </w:div>
                                <w:div w:id="11968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231645">
      <w:bodyDiv w:val="1"/>
      <w:marLeft w:val="0"/>
      <w:marRight w:val="0"/>
      <w:marTop w:val="0"/>
      <w:marBottom w:val="0"/>
      <w:divBdr>
        <w:top w:val="none" w:sz="0" w:space="0" w:color="auto"/>
        <w:left w:val="none" w:sz="0" w:space="0" w:color="auto"/>
        <w:bottom w:val="none" w:sz="0" w:space="0" w:color="auto"/>
        <w:right w:val="none" w:sz="0" w:space="0" w:color="auto"/>
      </w:divBdr>
      <w:divsChild>
        <w:div w:id="377436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spanish/addisondisease.html"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medlineplus.gov/spanish/steroids.html" TargetMode="External"/><Relationship Id="rId4" Type="http://schemas.openxmlformats.org/officeDocument/2006/relationships/webSettings" Target="webSettings.xml"/><Relationship Id="rId9" Type="http://schemas.openxmlformats.org/officeDocument/2006/relationships/hyperlink" Target="https://medlineplus.gov/spanish/cushingssyndrom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1971</Words>
  <Characters>10845</Characters>
  <Application>Microsoft Office Word</Application>
  <DocSecurity>0</DocSecurity>
  <Lines>90</Lines>
  <Paragraphs>25</Paragraphs>
  <ScaleCrop>false</ScaleCrop>
  <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2 Domínguez</dc:creator>
  <cp:keywords/>
  <dc:description/>
  <cp:lastModifiedBy>Brian 2 Domínguez</cp:lastModifiedBy>
  <cp:revision>2</cp:revision>
  <dcterms:created xsi:type="dcterms:W3CDTF">2025-01-22T06:01:00Z</dcterms:created>
  <dcterms:modified xsi:type="dcterms:W3CDTF">2025-01-22T06:01:00Z</dcterms:modified>
</cp:coreProperties>
</file>