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25BD4" w14:textId="5C7C8963" w:rsidR="002B46A3" w:rsidRDefault="002B1B15" w:rsidP="00E671CE">
      <w:pPr>
        <w:spacing w:before="100" w:beforeAutospacing="1" w:after="100" w:afterAutospacing="1" w:line="240" w:lineRule="auto"/>
        <w:rPr>
          <w:rFonts w:ascii="Arial" w:hAnsi="Arial" w:cs="Arial"/>
          <w:kern w:val="0"/>
          <w:sz w:val="16"/>
          <w:szCs w:val="16"/>
          <w14:ligatures w14:val="none"/>
        </w:rPr>
      </w:pPr>
      <w:r>
        <w:rPr>
          <w:rFonts w:ascii="Arial" w:hAnsi="Arial" w:cs="Arial"/>
          <w:noProof/>
          <w:kern w:val="0"/>
          <w:sz w:val="16"/>
          <w:szCs w:val="16"/>
        </w:rPr>
        <w:drawing>
          <wp:anchor distT="0" distB="0" distL="114300" distR="114300" simplePos="0" relativeHeight="251659264" behindDoc="0" locked="0" layoutInCell="1" allowOverlap="1" wp14:anchorId="4BFADE8A" wp14:editId="608A6440">
            <wp:simplePos x="0" y="0"/>
            <wp:positionH relativeFrom="column">
              <wp:posOffset>339090</wp:posOffset>
            </wp:positionH>
            <wp:positionV relativeFrom="paragraph">
              <wp:posOffset>0</wp:posOffset>
            </wp:positionV>
            <wp:extent cx="4595495" cy="2455545"/>
            <wp:effectExtent l="0" t="0" r="1905" b="0"/>
            <wp:wrapTopAndBottom/>
            <wp:docPr id="35855808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558080" name="Imagen 358558080"/>
                    <pic:cNvPicPr/>
                  </pic:nvPicPr>
                  <pic:blipFill>
                    <a:blip r:embed="rId4">
                      <a:extLst>
                        <a:ext uri="{28A0092B-C50C-407E-A947-70E740481C1C}">
                          <a14:useLocalDpi xmlns:a14="http://schemas.microsoft.com/office/drawing/2010/main" val="0"/>
                        </a:ext>
                      </a:extLst>
                    </a:blip>
                    <a:stretch>
                      <a:fillRect/>
                    </a:stretch>
                  </pic:blipFill>
                  <pic:spPr>
                    <a:xfrm>
                      <a:off x="0" y="0"/>
                      <a:ext cx="4595495" cy="2455545"/>
                    </a:xfrm>
                    <a:prstGeom prst="rect">
                      <a:avLst/>
                    </a:prstGeom>
                  </pic:spPr>
                </pic:pic>
              </a:graphicData>
            </a:graphic>
            <wp14:sizeRelH relativeFrom="margin">
              <wp14:pctWidth>0</wp14:pctWidth>
            </wp14:sizeRelH>
            <wp14:sizeRelV relativeFrom="margin">
              <wp14:pctHeight>0</wp14:pctHeight>
            </wp14:sizeRelV>
          </wp:anchor>
        </w:drawing>
      </w:r>
    </w:p>
    <w:p w14:paraId="517F14A8" w14:textId="4847D7B5" w:rsidR="002B46A3" w:rsidRPr="00A251EB" w:rsidRDefault="002B46A3" w:rsidP="00E671CE">
      <w:pPr>
        <w:spacing w:before="100" w:beforeAutospacing="1" w:after="100" w:afterAutospacing="1" w:line="240" w:lineRule="auto"/>
        <w:rPr>
          <w:rFonts w:ascii="Arial" w:hAnsi="Arial" w:cs="Arial"/>
          <w:kern w:val="0"/>
          <w:sz w:val="16"/>
          <w:szCs w:val="16"/>
          <w14:ligatures w14:val="none"/>
        </w:rPr>
      </w:pPr>
    </w:p>
    <w:p w14:paraId="61B64686" w14:textId="77777777" w:rsidR="00675EB5" w:rsidRDefault="00675EB5" w:rsidP="00E671CE">
      <w:pPr>
        <w:spacing w:after="0" w:line="240" w:lineRule="auto"/>
        <w:rPr>
          <w:rFonts w:ascii="Helvetica" w:hAnsi="Helvetica" w:cs="Times New Roman"/>
          <w:color w:val="000000"/>
          <w:kern w:val="0"/>
          <w:sz w:val="30"/>
          <w:szCs w:val="30"/>
          <w14:ligatures w14:val="none"/>
        </w:rPr>
      </w:pPr>
      <w:r w:rsidRPr="00595695">
        <w:rPr>
          <w:rFonts w:ascii="Helvetica" w:hAnsi="Helvetica" w:cs="Times New Roman"/>
          <w:color w:val="000000"/>
          <w:kern w:val="0"/>
          <w:sz w:val="30"/>
          <w:szCs w:val="30"/>
          <w14:ligatures w14:val="none"/>
        </w:rPr>
        <w:t>Nombre del Alumno: Dulce lisbeth mejia morales</w:t>
      </w:r>
    </w:p>
    <w:p w14:paraId="28BC7925" w14:textId="77777777" w:rsidR="00675EB5" w:rsidRPr="00595695" w:rsidRDefault="00675EB5" w:rsidP="00E671CE">
      <w:pPr>
        <w:spacing w:after="0" w:line="240" w:lineRule="auto"/>
        <w:rPr>
          <w:rFonts w:ascii="Helvetica" w:hAnsi="Helvetica" w:cs="Times New Roman"/>
          <w:color w:val="000000"/>
          <w:kern w:val="0"/>
          <w:sz w:val="30"/>
          <w:szCs w:val="30"/>
          <w14:ligatures w14:val="none"/>
        </w:rPr>
      </w:pPr>
    </w:p>
    <w:p w14:paraId="61803A96" w14:textId="02BBE19E" w:rsidR="00675EB5" w:rsidRDefault="00675EB5" w:rsidP="00E671CE">
      <w:pPr>
        <w:spacing w:after="0" w:line="240" w:lineRule="auto"/>
        <w:rPr>
          <w:rFonts w:ascii="Helvetica" w:hAnsi="Helvetica" w:cs="Times New Roman"/>
          <w:color w:val="000000"/>
          <w:kern w:val="0"/>
          <w:sz w:val="30"/>
          <w:szCs w:val="30"/>
          <w14:ligatures w14:val="none"/>
        </w:rPr>
      </w:pPr>
      <w:r w:rsidRPr="00595695">
        <w:rPr>
          <w:rFonts w:ascii="Helvetica" w:hAnsi="Helvetica" w:cs="Times New Roman"/>
          <w:color w:val="000000"/>
          <w:kern w:val="0"/>
          <w:sz w:val="30"/>
          <w:szCs w:val="30"/>
          <w14:ligatures w14:val="none"/>
        </w:rPr>
        <w:t>Nombre del tema:</w:t>
      </w:r>
      <w:r w:rsidR="004871A9">
        <w:rPr>
          <w:rFonts w:ascii="Helvetica" w:hAnsi="Helvetica" w:cs="Times New Roman"/>
          <w:color w:val="000000"/>
          <w:kern w:val="0"/>
          <w:sz w:val="30"/>
          <w:szCs w:val="30"/>
          <w14:ligatures w14:val="none"/>
        </w:rPr>
        <w:t xml:space="preserve">Enfermedades </w:t>
      </w:r>
    </w:p>
    <w:p w14:paraId="0F546489" w14:textId="77777777" w:rsidR="00675EB5" w:rsidRPr="00595695" w:rsidRDefault="00675EB5" w:rsidP="00E671CE">
      <w:pPr>
        <w:spacing w:after="0" w:line="240" w:lineRule="auto"/>
        <w:rPr>
          <w:rFonts w:ascii="Helvetica" w:hAnsi="Helvetica" w:cs="Times New Roman"/>
          <w:color w:val="000000"/>
          <w:kern w:val="0"/>
          <w:sz w:val="30"/>
          <w:szCs w:val="30"/>
          <w14:ligatures w14:val="none"/>
        </w:rPr>
      </w:pPr>
    </w:p>
    <w:p w14:paraId="33A19FA8" w14:textId="77777777" w:rsidR="00675EB5" w:rsidRPr="00595695" w:rsidRDefault="00675EB5" w:rsidP="00E671CE">
      <w:pPr>
        <w:spacing w:after="0" w:line="240" w:lineRule="auto"/>
        <w:rPr>
          <w:rFonts w:ascii="Helvetica" w:hAnsi="Helvetica" w:cs="Times New Roman"/>
          <w:color w:val="000000"/>
          <w:kern w:val="0"/>
          <w:sz w:val="30"/>
          <w:szCs w:val="30"/>
          <w14:ligatures w14:val="none"/>
        </w:rPr>
      </w:pPr>
      <w:r w:rsidRPr="00595695">
        <w:rPr>
          <w:rFonts w:ascii="Helvetica" w:hAnsi="Helvetica" w:cs="Times New Roman"/>
          <w:color w:val="000000"/>
          <w:kern w:val="0"/>
          <w:sz w:val="30"/>
          <w:szCs w:val="30"/>
          <w14:ligatures w14:val="none"/>
        </w:rPr>
        <w:t xml:space="preserve">Nombre de la Materia: Patología y técnicas quirúrgicas </w:t>
      </w:r>
      <w:r>
        <w:rPr>
          <w:rFonts w:ascii="Helvetica" w:hAnsi="Helvetica" w:cs="Times New Roman"/>
          <w:color w:val="000000"/>
          <w:kern w:val="0"/>
          <w:sz w:val="30"/>
          <w:szCs w:val="30"/>
          <w14:ligatures w14:val="none"/>
        </w:rPr>
        <w:t>de</w:t>
      </w:r>
    </w:p>
    <w:p w14:paraId="5A76B93C" w14:textId="77777777" w:rsidR="00675EB5" w:rsidRDefault="00675EB5" w:rsidP="00E671CE">
      <w:pPr>
        <w:spacing w:after="0" w:line="240" w:lineRule="auto"/>
        <w:rPr>
          <w:rFonts w:ascii="Helvetica" w:hAnsi="Helvetica" w:cs="Times New Roman"/>
          <w:color w:val="000000"/>
          <w:kern w:val="0"/>
          <w:sz w:val="30"/>
          <w:szCs w:val="30"/>
          <w14:ligatures w14:val="none"/>
        </w:rPr>
      </w:pPr>
      <w:r w:rsidRPr="00595695">
        <w:rPr>
          <w:rFonts w:ascii="Helvetica" w:hAnsi="Helvetica" w:cs="Times New Roman"/>
          <w:color w:val="000000"/>
          <w:kern w:val="0"/>
          <w:sz w:val="30"/>
          <w:szCs w:val="30"/>
          <w14:ligatures w14:val="none"/>
        </w:rPr>
        <w:t>ovinos y caprinos</w:t>
      </w:r>
    </w:p>
    <w:p w14:paraId="17AD1E66" w14:textId="77777777" w:rsidR="00675EB5" w:rsidRPr="00595695" w:rsidRDefault="00675EB5" w:rsidP="00E671CE">
      <w:pPr>
        <w:spacing w:after="0" w:line="240" w:lineRule="auto"/>
        <w:rPr>
          <w:rFonts w:ascii="Helvetica" w:hAnsi="Helvetica" w:cs="Times New Roman"/>
          <w:color w:val="000000"/>
          <w:kern w:val="0"/>
          <w:sz w:val="30"/>
          <w:szCs w:val="30"/>
          <w14:ligatures w14:val="none"/>
        </w:rPr>
      </w:pPr>
    </w:p>
    <w:p w14:paraId="6773DC3C" w14:textId="77777777" w:rsidR="00675EB5" w:rsidRDefault="00675EB5" w:rsidP="00E671CE">
      <w:pPr>
        <w:spacing w:after="0" w:line="240" w:lineRule="auto"/>
        <w:rPr>
          <w:rFonts w:ascii="Helvetica" w:hAnsi="Helvetica" w:cs="Times New Roman"/>
          <w:color w:val="000000"/>
          <w:kern w:val="0"/>
          <w:sz w:val="30"/>
          <w:szCs w:val="30"/>
          <w14:ligatures w14:val="none"/>
        </w:rPr>
      </w:pPr>
      <w:r w:rsidRPr="00595695">
        <w:rPr>
          <w:rFonts w:ascii="Helvetica" w:hAnsi="Helvetica" w:cs="Times New Roman"/>
          <w:color w:val="000000"/>
          <w:kern w:val="0"/>
          <w:sz w:val="30"/>
          <w:szCs w:val="30"/>
          <w14:ligatures w14:val="none"/>
        </w:rPr>
        <w:t>Nombre del profesor: José Mauricio Padilla Gómez</w:t>
      </w:r>
    </w:p>
    <w:p w14:paraId="62D4D7F1" w14:textId="77777777" w:rsidR="00675EB5" w:rsidRPr="00595695" w:rsidRDefault="00675EB5" w:rsidP="00E671CE">
      <w:pPr>
        <w:spacing w:after="0" w:line="240" w:lineRule="auto"/>
        <w:rPr>
          <w:rFonts w:ascii="Helvetica" w:hAnsi="Helvetica" w:cs="Times New Roman"/>
          <w:color w:val="000000"/>
          <w:kern w:val="0"/>
          <w:sz w:val="30"/>
          <w:szCs w:val="30"/>
          <w14:ligatures w14:val="none"/>
        </w:rPr>
      </w:pPr>
    </w:p>
    <w:p w14:paraId="1A6D12D8" w14:textId="77777777" w:rsidR="00675EB5" w:rsidRPr="00595695" w:rsidRDefault="00675EB5" w:rsidP="00E671CE">
      <w:pPr>
        <w:spacing w:after="0" w:line="240" w:lineRule="auto"/>
        <w:rPr>
          <w:rFonts w:ascii="Helvetica" w:hAnsi="Helvetica" w:cs="Times New Roman"/>
          <w:color w:val="000000"/>
          <w:kern w:val="0"/>
          <w:sz w:val="30"/>
          <w:szCs w:val="30"/>
          <w14:ligatures w14:val="none"/>
        </w:rPr>
      </w:pPr>
      <w:r w:rsidRPr="00595695">
        <w:rPr>
          <w:rFonts w:ascii="Helvetica" w:hAnsi="Helvetica" w:cs="Times New Roman"/>
          <w:color w:val="000000"/>
          <w:kern w:val="0"/>
          <w:sz w:val="30"/>
          <w:szCs w:val="30"/>
          <w14:ligatures w14:val="none"/>
        </w:rPr>
        <w:t>Nombre de la Licenciatura: Medicina Veterinaria y</w:t>
      </w:r>
    </w:p>
    <w:p w14:paraId="65789739" w14:textId="77777777" w:rsidR="00675EB5" w:rsidRDefault="00675EB5" w:rsidP="00E671CE">
      <w:pPr>
        <w:spacing w:after="0" w:line="240" w:lineRule="auto"/>
        <w:rPr>
          <w:rFonts w:ascii="Helvetica" w:hAnsi="Helvetica" w:cs="Times New Roman"/>
          <w:color w:val="000000"/>
          <w:kern w:val="0"/>
          <w:sz w:val="30"/>
          <w:szCs w:val="30"/>
          <w14:ligatures w14:val="none"/>
        </w:rPr>
      </w:pPr>
      <w:r w:rsidRPr="00595695">
        <w:rPr>
          <w:rFonts w:ascii="Helvetica" w:hAnsi="Helvetica" w:cs="Times New Roman"/>
          <w:color w:val="000000"/>
          <w:kern w:val="0"/>
          <w:sz w:val="30"/>
          <w:szCs w:val="30"/>
          <w14:ligatures w14:val="none"/>
        </w:rPr>
        <w:t>Zootecnia.</w:t>
      </w:r>
    </w:p>
    <w:p w14:paraId="5E4E4CBB" w14:textId="77777777" w:rsidR="00675EB5" w:rsidRPr="00595695" w:rsidRDefault="00675EB5" w:rsidP="00E671CE">
      <w:pPr>
        <w:spacing w:after="0" w:line="240" w:lineRule="auto"/>
        <w:rPr>
          <w:rFonts w:ascii="Helvetica" w:hAnsi="Helvetica" w:cs="Times New Roman"/>
          <w:color w:val="000000"/>
          <w:kern w:val="0"/>
          <w:sz w:val="30"/>
          <w:szCs w:val="30"/>
          <w14:ligatures w14:val="none"/>
        </w:rPr>
      </w:pPr>
    </w:p>
    <w:p w14:paraId="7CE298C4" w14:textId="77777777" w:rsidR="00675EB5" w:rsidRPr="00595695" w:rsidRDefault="00675EB5" w:rsidP="00E671CE">
      <w:pPr>
        <w:spacing w:after="0" w:line="240" w:lineRule="auto"/>
        <w:rPr>
          <w:rFonts w:ascii="Helvetica" w:hAnsi="Helvetica" w:cs="Times New Roman"/>
          <w:color w:val="000000"/>
          <w:kern w:val="0"/>
          <w:sz w:val="30"/>
          <w:szCs w:val="30"/>
          <w14:ligatures w14:val="none"/>
        </w:rPr>
      </w:pPr>
      <w:r w:rsidRPr="00595695">
        <w:rPr>
          <w:rFonts w:ascii="Helvetica" w:hAnsi="Helvetica" w:cs="Times New Roman"/>
          <w:color w:val="000000"/>
          <w:kern w:val="0"/>
          <w:sz w:val="30"/>
          <w:szCs w:val="30"/>
          <w14:ligatures w14:val="none"/>
        </w:rPr>
        <w:t>Cuatrimestre: 5</w:t>
      </w:r>
    </w:p>
    <w:p w14:paraId="1C0B9A8E" w14:textId="77777777" w:rsidR="00675EB5" w:rsidRDefault="00675EB5" w:rsidP="00E671CE">
      <w:pPr>
        <w:spacing w:after="0" w:line="240" w:lineRule="auto"/>
        <w:rPr>
          <w:rFonts w:ascii="Helvetica" w:hAnsi="Helvetica" w:cs="Times New Roman"/>
          <w:color w:val="000000"/>
          <w:kern w:val="0"/>
          <w:sz w:val="30"/>
          <w:szCs w:val="30"/>
          <w14:ligatures w14:val="none"/>
        </w:rPr>
      </w:pPr>
    </w:p>
    <w:p w14:paraId="626F2482" w14:textId="174DAB4F" w:rsidR="00831CD4" w:rsidRPr="002B1B15" w:rsidRDefault="00675EB5" w:rsidP="002B1B15">
      <w:pPr>
        <w:spacing w:after="0" w:line="240" w:lineRule="auto"/>
        <w:rPr>
          <w:rStyle w:val="s1"/>
          <w:rFonts w:ascii="Helvetica" w:hAnsi="Helvetica" w:cs="Times New Roman"/>
          <w:color w:val="000000"/>
          <w:kern w:val="0"/>
          <w:sz w:val="30"/>
          <w:szCs w:val="30"/>
          <w14:ligatures w14:val="none"/>
        </w:rPr>
      </w:pPr>
      <w:r w:rsidRPr="00595695">
        <w:rPr>
          <w:rFonts w:ascii="Helvetica" w:hAnsi="Helvetica" w:cs="Times New Roman"/>
          <w:color w:val="000000"/>
          <w:kern w:val="0"/>
          <w:sz w:val="30"/>
          <w:szCs w:val="30"/>
          <w14:ligatures w14:val="none"/>
        </w:rPr>
        <w:t>Grupo :</w:t>
      </w:r>
      <w:r w:rsidR="006A4011">
        <w:rPr>
          <w:rFonts w:ascii="Helvetica" w:hAnsi="Helvetica" w:cs="Times New Roman"/>
          <w:color w:val="000000"/>
          <w:kern w:val="0"/>
          <w:sz w:val="30"/>
          <w:szCs w:val="30"/>
          <w14:ligatures w14:val="none"/>
        </w:rPr>
        <w:t>A</w:t>
      </w:r>
    </w:p>
    <w:p w14:paraId="7679F4E1" w14:textId="77777777" w:rsidR="00831CD4" w:rsidRDefault="00831CD4" w:rsidP="00E16D11">
      <w:pPr>
        <w:pStyle w:val="p1"/>
        <w:rPr>
          <w:rStyle w:val="s1"/>
        </w:rPr>
      </w:pPr>
    </w:p>
    <w:p w14:paraId="72D65987" w14:textId="77777777" w:rsidR="00831CD4" w:rsidRDefault="00831CD4" w:rsidP="00E16D11">
      <w:pPr>
        <w:pStyle w:val="p1"/>
        <w:rPr>
          <w:rStyle w:val="s1"/>
        </w:rPr>
      </w:pPr>
    </w:p>
    <w:p w14:paraId="1A40559E" w14:textId="77777777" w:rsidR="00831CD4" w:rsidRDefault="00831CD4" w:rsidP="00E16D11">
      <w:pPr>
        <w:pStyle w:val="p1"/>
        <w:rPr>
          <w:rStyle w:val="s1"/>
        </w:rPr>
      </w:pPr>
    </w:p>
    <w:p w14:paraId="4EA8A10C" w14:textId="77777777" w:rsidR="006A4011" w:rsidRDefault="006A4011" w:rsidP="00E16D11">
      <w:pPr>
        <w:pStyle w:val="p1"/>
        <w:rPr>
          <w:rStyle w:val="s1"/>
        </w:rPr>
      </w:pPr>
    </w:p>
    <w:p w14:paraId="56CE3ACF" w14:textId="4EBF417E" w:rsidR="005B651C" w:rsidRPr="002B74B2" w:rsidRDefault="005B651C" w:rsidP="00E32C94">
      <w:pPr>
        <w:pStyle w:val="p1"/>
        <w:spacing w:line="360" w:lineRule="auto"/>
        <w:rPr>
          <w:rFonts w:ascii="Arial" w:hAnsi="Arial" w:cs="Arial"/>
          <w:sz w:val="28"/>
          <w:szCs w:val="28"/>
        </w:rPr>
      </w:pPr>
      <w:r w:rsidRPr="002B74B2">
        <w:rPr>
          <w:rStyle w:val="s1"/>
          <w:rFonts w:ascii="Arial" w:hAnsi="Arial" w:cs="Arial"/>
          <w:sz w:val="28"/>
          <w:szCs w:val="28"/>
        </w:rPr>
        <w:lastRenderedPageBreak/>
        <w:t>Introducción</w:t>
      </w:r>
    </w:p>
    <w:p w14:paraId="40B3051F" w14:textId="77777777" w:rsidR="005B651C" w:rsidRPr="002B74B2" w:rsidRDefault="005B651C" w:rsidP="00E32C94">
      <w:pPr>
        <w:pStyle w:val="p3"/>
        <w:spacing w:line="360" w:lineRule="auto"/>
        <w:rPr>
          <w:rStyle w:val="s2"/>
          <w:rFonts w:ascii="Arial" w:hAnsi="Arial" w:cs="Arial"/>
        </w:rPr>
      </w:pPr>
      <w:r w:rsidRPr="002B74B2">
        <w:rPr>
          <w:rStyle w:val="s2"/>
          <w:rFonts w:ascii="Arial" w:hAnsi="Arial" w:cs="Arial"/>
        </w:rPr>
        <w:t>Las enfermedades transmitidas por garrapatas representan un grave problema en la producción pecuaria, afectando la salud de bovinos, ovinos y caprinos, lo que conlleva pérdidas económicas significativas. Estos parásitos no solo debilitan al hospedador al alimentarse de su sangre, sino que también actúan como vectores de diversas enfermedades infecciosas. Entre los grupos más afectados se encuentran los rumiantes, debido a su exposición frecuente a ambientes propicios para la proliferación de garrapatas.</w:t>
      </w:r>
    </w:p>
    <w:p w14:paraId="112F2950" w14:textId="77777777" w:rsidR="000F7EB4" w:rsidRPr="002B74B2" w:rsidRDefault="000F7EB4" w:rsidP="00E32C94">
      <w:pPr>
        <w:pStyle w:val="p1"/>
        <w:spacing w:line="360" w:lineRule="auto"/>
        <w:divId w:val="1586450368"/>
        <w:rPr>
          <w:rFonts w:ascii="Arial" w:hAnsi="Arial" w:cs="Arial"/>
        </w:rPr>
      </w:pPr>
      <w:r w:rsidRPr="002B74B2">
        <w:rPr>
          <w:rStyle w:val="s1"/>
          <w:rFonts w:ascii="Arial" w:hAnsi="Arial" w:cs="Arial"/>
        </w:rPr>
        <w:t xml:space="preserve">Las garrapatas pertenecen a la familia </w:t>
      </w:r>
      <w:r w:rsidRPr="002B74B2">
        <w:rPr>
          <w:rStyle w:val="s2"/>
          <w:rFonts w:ascii="Arial" w:hAnsi="Arial" w:cs="Arial"/>
        </w:rPr>
        <w:t>Ixodidae</w:t>
      </w:r>
      <w:r w:rsidRPr="002B74B2">
        <w:rPr>
          <w:rStyle w:val="s1"/>
          <w:rFonts w:ascii="Arial" w:hAnsi="Arial" w:cs="Arial"/>
        </w:rPr>
        <w:t xml:space="preserve"> (garrapatas duras) y </w:t>
      </w:r>
      <w:r w:rsidRPr="002B74B2">
        <w:rPr>
          <w:rStyle w:val="s2"/>
          <w:rFonts w:ascii="Arial" w:hAnsi="Arial" w:cs="Arial"/>
        </w:rPr>
        <w:t>Argasidae</w:t>
      </w:r>
      <w:r w:rsidRPr="002B74B2">
        <w:rPr>
          <w:rStyle w:val="s1"/>
          <w:rFonts w:ascii="Arial" w:hAnsi="Arial" w:cs="Arial"/>
        </w:rPr>
        <w:t xml:space="preserve"> (garrapatas blandas), siendo los géneros </w:t>
      </w:r>
      <w:r w:rsidRPr="002B74B2">
        <w:rPr>
          <w:rStyle w:val="s3"/>
          <w:rFonts w:ascii="Arial" w:hAnsi="Arial" w:cs="Arial"/>
        </w:rPr>
        <w:t>Rhipicephalus</w:t>
      </w:r>
      <w:r w:rsidRPr="002B74B2">
        <w:rPr>
          <w:rStyle w:val="s1"/>
          <w:rFonts w:ascii="Arial" w:hAnsi="Arial" w:cs="Arial"/>
        </w:rPr>
        <w:t xml:space="preserve">, </w:t>
      </w:r>
      <w:r w:rsidRPr="002B74B2">
        <w:rPr>
          <w:rStyle w:val="s3"/>
          <w:rFonts w:ascii="Arial" w:hAnsi="Arial" w:cs="Arial"/>
        </w:rPr>
        <w:t>Amblyomma</w:t>
      </w:r>
      <w:r w:rsidRPr="002B74B2">
        <w:rPr>
          <w:rStyle w:val="s1"/>
          <w:rFonts w:ascii="Arial" w:hAnsi="Arial" w:cs="Arial"/>
        </w:rPr>
        <w:t xml:space="preserve"> y </w:t>
      </w:r>
      <w:r w:rsidRPr="002B74B2">
        <w:rPr>
          <w:rStyle w:val="s3"/>
          <w:rFonts w:ascii="Arial" w:hAnsi="Arial" w:cs="Arial"/>
        </w:rPr>
        <w:t>Dermacentor</w:t>
      </w:r>
      <w:r w:rsidRPr="002B74B2">
        <w:rPr>
          <w:rStyle w:val="s1"/>
          <w:rFonts w:ascii="Arial" w:hAnsi="Arial" w:cs="Arial"/>
        </w:rPr>
        <w:t xml:space="preserve"> los más relevantes en la transmisión de enfermedades en rumiantes.</w:t>
      </w:r>
    </w:p>
    <w:p w14:paraId="5533ABDA" w14:textId="551D0546" w:rsidR="003B64D6" w:rsidRPr="002B74B2" w:rsidRDefault="003B64D6" w:rsidP="00E32C94">
      <w:pPr>
        <w:pStyle w:val="p1"/>
        <w:spacing w:line="360" w:lineRule="auto"/>
        <w:divId w:val="876282641"/>
        <w:rPr>
          <w:rFonts w:ascii="Arial" w:hAnsi="Arial" w:cs="Arial"/>
        </w:rPr>
      </w:pPr>
      <w:r w:rsidRPr="002B74B2">
        <w:rPr>
          <w:rStyle w:val="s1"/>
          <w:rFonts w:ascii="Arial" w:hAnsi="Arial" w:cs="Arial"/>
        </w:rPr>
        <w:t>Ciclo Biológico y Mecanismos de Transmisión</w:t>
      </w:r>
    </w:p>
    <w:p w14:paraId="6016B18C" w14:textId="57BDF5F3" w:rsidR="003B64D6" w:rsidRPr="002B74B2" w:rsidRDefault="003B64D6" w:rsidP="00E32C94">
      <w:pPr>
        <w:pStyle w:val="p3"/>
        <w:spacing w:line="360" w:lineRule="auto"/>
        <w:divId w:val="876282641"/>
        <w:rPr>
          <w:rFonts w:ascii="Arial" w:hAnsi="Arial" w:cs="Arial"/>
        </w:rPr>
      </w:pPr>
      <w:r w:rsidRPr="002B74B2">
        <w:rPr>
          <w:rStyle w:val="s2"/>
          <w:rFonts w:ascii="Arial" w:hAnsi="Arial" w:cs="Arial"/>
        </w:rPr>
        <w:t>El ciclo de vida de las garrapatas se divide en cuatro etapas: huevo, larva, ninfa y adulto. Durante su desarrollo, pueden infestar a distintos hospedadores, facilitando la transmisión de patógenos. La transmisión de enfermedades ocurre principalmente por medio de la saliva de la garrapata al momento de alimentarse de la sangre del animal.</w:t>
      </w:r>
    </w:p>
    <w:p w14:paraId="11822980" w14:textId="7E488A1D" w:rsidR="003B64D6" w:rsidRPr="002B74B2" w:rsidRDefault="003B64D6" w:rsidP="00E32C94">
      <w:pPr>
        <w:pStyle w:val="p4"/>
        <w:spacing w:line="360" w:lineRule="auto"/>
        <w:divId w:val="876282641"/>
        <w:rPr>
          <w:rFonts w:ascii="Arial" w:hAnsi="Arial" w:cs="Arial"/>
        </w:rPr>
      </w:pPr>
      <w:r w:rsidRPr="002B74B2">
        <w:rPr>
          <w:rStyle w:val="s3"/>
          <w:rFonts w:ascii="Arial" w:hAnsi="Arial" w:cs="Arial"/>
        </w:rPr>
        <w:t>Enfermedade</w:t>
      </w:r>
      <w:r w:rsidR="00D01F39" w:rsidRPr="002B74B2">
        <w:rPr>
          <w:rStyle w:val="s3"/>
          <w:rFonts w:ascii="Arial" w:hAnsi="Arial" w:cs="Arial"/>
        </w:rPr>
        <w:t xml:space="preserve">s </w:t>
      </w:r>
      <w:r w:rsidRPr="002B74B2">
        <w:rPr>
          <w:rStyle w:val="s2"/>
          <w:rFonts w:ascii="Arial" w:hAnsi="Arial" w:cs="Arial"/>
        </w:rPr>
        <w:t xml:space="preserve"> transmitidas por garrapatas, sus agentes etiológicos, signos clínicos y consecuencias.</w:t>
      </w:r>
    </w:p>
    <w:p w14:paraId="1F51267F" w14:textId="5C725089" w:rsidR="00352ECE" w:rsidRPr="002B74B2" w:rsidRDefault="003B64D6" w:rsidP="00E32C94">
      <w:pPr>
        <w:pStyle w:val="p1"/>
        <w:spacing w:line="360" w:lineRule="auto"/>
        <w:divId w:val="876282641"/>
        <w:rPr>
          <w:rStyle w:val="s1"/>
          <w:rFonts w:ascii="Arial" w:hAnsi="Arial" w:cs="Arial"/>
        </w:rPr>
      </w:pPr>
      <w:r w:rsidRPr="002B74B2">
        <w:rPr>
          <w:rStyle w:val="s1"/>
          <w:rFonts w:ascii="Arial" w:hAnsi="Arial" w:cs="Arial"/>
        </w:rPr>
        <w:t>Anaplasmosis</w:t>
      </w:r>
      <w:r w:rsidR="00D01F39" w:rsidRPr="002B74B2">
        <w:rPr>
          <w:rStyle w:val="s1"/>
          <w:rFonts w:ascii="Arial" w:hAnsi="Arial" w:cs="Arial"/>
        </w:rPr>
        <w:t>:</w:t>
      </w:r>
    </w:p>
    <w:p w14:paraId="2934D4A9" w14:textId="77777777" w:rsidR="008646BD" w:rsidRPr="002B74B2" w:rsidRDefault="003B64D6" w:rsidP="00E32C94">
      <w:pPr>
        <w:pStyle w:val="p1"/>
        <w:spacing w:line="360" w:lineRule="auto"/>
        <w:divId w:val="876282641"/>
        <w:rPr>
          <w:rFonts w:ascii="Arial" w:hAnsi="Arial" w:cs="Arial"/>
        </w:rPr>
      </w:pPr>
      <w:r w:rsidRPr="002B74B2">
        <w:rPr>
          <w:rStyle w:val="s4"/>
          <w:rFonts w:ascii="Arial" w:hAnsi="Arial" w:cs="Arial"/>
        </w:rPr>
        <w:t>Agente etiológico:</w:t>
      </w:r>
      <w:r w:rsidRPr="002B74B2">
        <w:rPr>
          <w:rStyle w:val="s2"/>
          <w:rFonts w:ascii="Arial" w:hAnsi="Arial" w:cs="Arial"/>
        </w:rPr>
        <w:t xml:space="preserve"> </w:t>
      </w:r>
      <w:r w:rsidRPr="002B74B2">
        <w:rPr>
          <w:rStyle w:val="s5"/>
          <w:rFonts w:ascii="Arial" w:hAnsi="Arial" w:cs="Arial"/>
        </w:rPr>
        <w:t>Anaplasma marginale</w:t>
      </w:r>
      <w:r w:rsidRPr="002B74B2">
        <w:rPr>
          <w:rStyle w:val="s2"/>
          <w:rFonts w:ascii="Arial" w:hAnsi="Arial" w:cs="Arial"/>
        </w:rPr>
        <w:t xml:space="preserve"> (bovinos) y </w:t>
      </w:r>
      <w:r w:rsidRPr="002B74B2">
        <w:rPr>
          <w:rStyle w:val="s5"/>
          <w:rFonts w:ascii="Arial" w:hAnsi="Arial" w:cs="Arial"/>
        </w:rPr>
        <w:t>Anaplasma ovis</w:t>
      </w:r>
      <w:r w:rsidRPr="002B74B2">
        <w:rPr>
          <w:rStyle w:val="s2"/>
          <w:rFonts w:ascii="Arial" w:hAnsi="Arial" w:cs="Arial"/>
        </w:rPr>
        <w:t xml:space="preserve"> (ovinos y caprinos).</w:t>
      </w:r>
      <w:r w:rsidRPr="002B74B2">
        <w:rPr>
          <w:rStyle w:val="s4"/>
          <w:rFonts w:ascii="Arial" w:hAnsi="Arial" w:cs="Arial"/>
        </w:rPr>
        <w:t>Signos clínicos:</w:t>
      </w:r>
      <w:r w:rsidRPr="002B74B2">
        <w:rPr>
          <w:rStyle w:val="s2"/>
          <w:rFonts w:ascii="Arial" w:hAnsi="Arial" w:cs="Arial"/>
        </w:rPr>
        <w:t xml:space="preserve"> Fiebre, anemia, ictericia, pérdida de peso y debilidad.</w:t>
      </w:r>
      <w:r w:rsidRPr="002B74B2">
        <w:rPr>
          <w:rStyle w:val="s4"/>
          <w:rFonts w:ascii="Arial" w:hAnsi="Arial" w:cs="Arial"/>
        </w:rPr>
        <w:t>Diagnóstico:</w:t>
      </w:r>
      <w:r w:rsidRPr="002B74B2">
        <w:rPr>
          <w:rStyle w:val="s2"/>
          <w:rFonts w:ascii="Arial" w:hAnsi="Arial" w:cs="Arial"/>
        </w:rPr>
        <w:t xml:space="preserve"> Pruebas serológicas y frotis sanguíneo.</w:t>
      </w:r>
      <w:r w:rsidRPr="002B74B2">
        <w:rPr>
          <w:rStyle w:val="s4"/>
          <w:rFonts w:ascii="Arial" w:hAnsi="Arial" w:cs="Arial"/>
        </w:rPr>
        <w:t>Consecuencias:</w:t>
      </w:r>
      <w:r w:rsidRPr="002B74B2">
        <w:rPr>
          <w:rStyle w:val="s2"/>
          <w:rFonts w:ascii="Arial" w:hAnsi="Arial" w:cs="Arial"/>
        </w:rPr>
        <w:t xml:space="preserve"> Disminución en la producción de leche y carne, y en casos graves, la muerte del animal.</w:t>
      </w:r>
    </w:p>
    <w:p w14:paraId="7B6A7459" w14:textId="288874D5" w:rsidR="008646BD" w:rsidRPr="002B74B2" w:rsidRDefault="003B64D6" w:rsidP="00E32C94">
      <w:pPr>
        <w:pStyle w:val="p1"/>
        <w:spacing w:line="360" w:lineRule="auto"/>
        <w:divId w:val="876282641"/>
        <w:rPr>
          <w:rStyle w:val="s1"/>
          <w:rFonts w:ascii="Arial" w:hAnsi="Arial" w:cs="Arial"/>
        </w:rPr>
      </w:pPr>
      <w:r w:rsidRPr="002B74B2">
        <w:rPr>
          <w:rStyle w:val="s1"/>
          <w:rFonts w:ascii="Arial" w:hAnsi="Arial" w:cs="Arial"/>
        </w:rPr>
        <w:t>Babesiosis</w:t>
      </w:r>
      <w:r w:rsidR="00D01F39" w:rsidRPr="002B74B2">
        <w:rPr>
          <w:rStyle w:val="s1"/>
          <w:rFonts w:ascii="Arial" w:hAnsi="Arial" w:cs="Arial"/>
        </w:rPr>
        <w:t>:</w:t>
      </w:r>
    </w:p>
    <w:p w14:paraId="770A9363" w14:textId="1E3816EB" w:rsidR="003B64D6" w:rsidRPr="002B74B2" w:rsidRDefault="003B64D6" w:rsidP="00E32C94">
      <w:pPr>
        <w:pStyle w:val="p1"/>
        <w:spacing w:line="360" w:lineRule="auto"/>
        <w:divId w:val="876282641"/>
        <w:rPr>
          <w:rFonts w:ascii="Arial" w:hAnsi="Arial" w:cs="Arial"/>
        </w:rPr>
      </w:pPr>
      <w:r w:rsidRPr="002B74B2">
        <w:rPr>
          <w:rStyle w:val="apple-tab-span"/>
          <w:rFonts w:ascii="Arial" w:hAnsi="Arial" w:cs="Arial"/>
        </w:rPr>
        <w:lastRenderedPageBreak/>
        <w:t xml:space="preserve"> </w:t>
      </w:r>
      <w:r w:rsidRPr="002B74B2">
        <w:rPr>
          <w:rStyle w:val="s4"/>
          <w:rFonts w:ascii="Arial" w:hAnsi="Arial" w:cs="Arial"/>
        </w:rPr>
        <w:t>Agente etiológico:</w:t>
      </w:r>
      <w:r w:rsidRPr="002B74B2">
        <w:rPr>
          <w:rStyle w:val="s2"/>
          <w:rFonts w:ascii="Arial" w:hAnsi="Arial" w:cs="Arial"/>
        </w:rPr>
        <w:t xml:space="preserve"> </w:t>
      </w:r>
      <w:r w:rsidRPr="002B74B2">
        <w:rPr>
          <w:rStyle w:val="s5"/>
          <w:rFonts w:ascii="Arial" w:hAnsi="Arial" w:cs="Arial"/>
        </w:rPr>
        <w:t>Babesia bovis</w:t>
      </w:r>
      <w:r w:rsidRPr="002B74B2">
        <w:rPr>
          <w:rStyle w:val="s2"/>
          <w:rFonts w:ascii="Arial" w:hAnsi="Arial" w:cs="Arial"/>
        </w:rPr>
        <w:t xml:space="preserve"> y </w:t>
      </w:r>
      <w:r w:rsidRPr="002B74B2">
        <w:rPr>
          <w:rStyle w:val="s5"/>
          <w:rFonts w:ascii="Arial" w:hAnsi="Arial" w:cs="Arial"/>
        </w:rPr>
        <w:t>Babesia bigemina</w:t>
      </w:r>
      <w:r w:rsidR="00784F85">
        <w:rPr>
          <w:rStyle w:val="s2"/>
          <w:rFonts w:ascii="Arial" w:hAnsi="Arial" w:cs="Arial"/>
        </w:rPr>
        <w:t xml:space="preserve"> </w:t>
      </w:r>
      <w:r w:rsidR="00333C83">
        <w:rPr>
          <w:rStyle w:val="s2"/>
          <w:rFonts w:ascii="Arial" w:hAnsi="Arial" w:cs="Arial"/>
        </w:rPr>
        <w:t>.</w:t>
      </w:r>
      <w:r w:rsidRPr="002B74B2">
        <w:rPr>
          <w:rStyle w:val="s4"/>
          <w:rFonts w:ascii="Arial" w:hAnsi="Arial" w:cs="Arial"/>
        </w:rPr>
        <w:t>Signos clínicos:</w:t>
      </w:r>
      <w:r w:rsidRPr="002B74B2">
        <w:rPr>
          <w:rStyle w:val="s2"/>
          <w:rFonts w:ascii="Arial" w:hAnsi="Arial" w:cs="Arial"/>
        </w:rPr>
        <w:t xml:space="preserve"> Fiebre alta, hemoglobinuria (orina de color rojo oscuro), debilidad y anorexia.</w:t>
      </w:r>
      <w:r w:rsidRPr="002B74B2">
        <w:rPr>
          <w:rStyle w:val="apple-tab-span"/>
          <w:rFonts w:ascii="Arial" w:hAnsi="Arial" w:cs="Arial"/>
        </w:rPr>
        <w:t xml:space="preserve"> </w:t>
      </w:r>
      <w:r w:rsidRPr="002B74B2">
        <w:rPr>
          <w:rStyle w:val="s4"/>
          <w:rFonts w:ascii="Arial" w:hAnsi="Arial" w:cs="Arial"/>
        </w:rPr>
        <w:t>Diagnóstico:</w:t>
      </w:r>
      <w:r w:rsidRPr="002B74B2">
        <w:rPr>
          <w:rStyle w:val="s2"/>
          <w:rFonts w:ascii="Arial" w:hAnsi="Arial" w:cs="Arial"/>
        </w:rPr>
        <w:t xml:space="preserve"> Frotis sanguíneo y pruebas de PCR.</w:t>
      </w:r>
      <w:r w:rsidRPr="002B74B2">
        <w:rPr>
          <w:rStyle w:val="apple-tab-span"/>
          <w:rFonts w:ascii="Arial" w:hAnsi="Arial" w:cs="Arial"/>
        </w:rPr>
        <w:t xml:space="preserve"> </w:t>
      </w:r>
      <w:r w:rsidRPr="002B74B2">
        <w:rPr>
          <w:rStyle w:val="s4"/>
          <w:rFonts w:ascii="Arial" w:hAnsi="Arial" w:cs="Arial"/>
        </w:rPr>
        <w:t>Consecuencias:</w:t>
      </w:r>
      <w:r w:rsidRPr="002B74B2">
        <w:rPr>
          <w:rStyle w:val="s2"/>
          <w:rFonts w:ascii="Arial" w:hAnsi="Arial" w:cs="Arial"/>
        </w:rPr>
        <w:t xml:space="preserve"> Alta mortalidad en animales no inmunizados y reducción de la productividad.</w:t>
      </w:r>
    </w:p>
    <w:p w14:paraId="17AF0DE2" w14:textId="15F6D9C9" w:rsidR="008646BD" w:rsidRPr="002B74B2" w:rsidRDefault="003B64D6" w:rsidP="00E32C94">
      <w:pPr>
        <w:pStyle w:val="p1"/>
        <w:spacing w:line="360" w:lineRule="auto"/>
        <w:divId w:val="876282641"/>
        <w:rPr>
          <w:rStyle w:val="s1"/>
          <w:rFonts w:ascii="Arial" w:hAnsi="Arial" w:cs="Arial"/>
        </w:rPr>
      </w:pPr>
      <w:r w:rsidRPr="002B74B2">
        <w:rPr>
          <w:rStyle w:val="s1"/>
          <w:rFonts w:ascii="Arial" w:hAnsi="Arial" w:cs="Arial"/>
        </w:rPr>
        <w:t>Ehrlichiosis</w:t>
      </w:r>
      <w:r w:rsidR="00D01F39" w:rsidRPr="002B74B2">
        <w:rPr>
          <w:rStyle w:val="s1"/>
          <w:rFonts w:ascii="Arial" w:hAnsi="Arial" w:cs="Arial"/>
        </w:rPr>
        <w:t>:</w:t>
      </w:r>
    </w:p>
    <w:p w14:paraId="23FC066B" w14:textId="4A361421" w:rsidR="003B64D6" w:rsidRPr="002B74B2" w:rsidRDefault="003B64D6" w:rsidP="00E32C94">
      <w:pPr>
        <w:pStyle w:val="p1"/>
        <w:spacing w:line="360" w:lineRule="auto"/>
        <w:divId w:val="876282641"/>
        <w:rPr>
          <w:rFonts w:ascii="Arial" w:hAnsi="Arial" w:cs="Arial"/>
        </w:rPr>
      </w:pPr>
      <w:r w:rsidRPr="002B74B2">
        <w:rPr>
          <w:rStyle w:val="s4"/>
          <w:rFonts w:ascii="Arial" w:hAnsi="Arial" w:cs="Arial"/>
        </w:rPr>
        <w:t>Agente etiológico:</w:t>
      </w:r>
      <w:r w:rsidRPr="002B74B2">
        <w:rPr>
          <w:rStyle w:val="s2"/>
          <w:rFonts w:ascii="Arial" w:hAnsi="Arial" w:cs="Arial"/>
        </w:rPr>
        <w:t xml:space="preserve"> </w:t>
      </w:r>
      <w:r w:rsidRPr="002B74B2">
        <w:rPr>
          <w:rStyle w:val="s5"/>
          <w:rFonts w:ascii="Arial" w:hAnsi="Arial" w:cs="Arial"/>
        </w:rPr>
        <w:t>Ehrlichia ruminantium</w:t>
      </w:r>
      <w:r w:rsidRPr="002B74B2">
        <w:rPr>
          <w:rStyle w:val="s2"/>
          <w:rFonts w:ascii="Arial" w:hAnsi="Arial" w:cs="Arial"/>
        </w:rPr>
        <w:t>.</w:t>
      </w:r>
    </w:p>
    <w:p w14:paraId="3BC34202" w14:textId="77777777" w:rsidR="008646BD" w:rsidRPr="002B74B2" w:rsidRDefault="003B64D6" w:rsidP="00E32C94">
      <w:pPr>
        <w:pStyle w:val="p5"/>
        <w:spacing w:line="360" w:lineRule="auto"/>
        <w:divId w:val="876282641"/>
        <w:rPr>
          <w:rStyle w:val="s2"/>
          <w:rFonts w:ascii="Arial" w:hAnsi="Arial" w:cs="Arial"/>
        </w:rPr>
      </w:pPr>
      <w:r w:rsidRPr="002B74B2">
        <w:rPr>
          <w:rStyle w:val="apple-tab-span"/>
          <w:rFonts w:ascii="Arial" w:hAnsi="Arial" w:cs="Arial"/>
        </w:rPr>
        <w:t xml:space="preserve"> </w:t>
      </w:r>
      <w:r w:rsidRPr="002B74B2">
        <w:rPr>
          <w:rStyle w:val="s4"/>
          <w:rFonts w:ascii="Arial" w:hAnsi="Arial" w:cs="Arial"/>
        </w:rPr>
        <w:t>Signos clínicos:</w:t>
      </w:r>
      <w:r w:rsidRPr="002B74B2">
        <w:rPr>
          <w:rStyle w:val="s2"/>
          <w:rFonts w:ascii="Arial" w:hAnsi="Arial" w:cs="Arial"/>
        </w:rPr>
        <w:t xml:space="preserve"> Fiebre, disnea, edemas pulmonares y muerte súbita en casos agudos.</w:t>
      </w:r>
      <w:r w:rsidRPr="002B74B2">
        <w:rPr>
          <w:rStyle w:val="apple-tab-span"/>
          <w:rFonts w:ascii="Arial" w:hAnsi="Arial" w:cs="Arial"/>
        </w:rPr>
        <w:t xml:space="preserve"> </w:t>
      </w:r>
      <w:r w:rsidRPr="002B74B2">
        <w:rPr>
          <w:rStyle w:val="s4"/>
          <w:rFonts w:ascii="Arial" w:hAnsi="Arial" w:cs="Arial"/>
        </w:rPr>
        <w:t>Diagnóstico:</w:t>
      </w:r>
      <w:r w:rsidRPr="002B74B2">
        <w:rPr>
          <w:rStyle w:val="s2"/>
          <w:rFonts w:ascii="Arial" w:hAnsi="Arial" w:cs="Arial"/>
        </w:rPr>
        <w:t xml:space="preserve"> Pruebas serológicas y PCR.</w:t>
      </w:r>
      <w:r w:rsidRPr="002B74B2">
        <w:rPr>
          <w:rStyle w:val="apple-tab-span"/>
          <w:rFonts w:ascii="Arial" w:hAnsi="Arial" w:cs="Arial"/>
        </w:rPr>
        <w:t xml:space="preserve"> </w:t>
      </w:r>
      <w:r w:rsidRPr="002B74B2">
        <w:rPr>
          <w:rStyle w:val="s4"/>
          <w:rFonts w:ascii="Arial" w:hAnsi="Arial" w:cs="Arial"/>
        </w:rPr>
        <w:t>Consecuencias:</w:t>
      </w:r>
      <w:r w:rsidRPr="002B74B2">
        <w:rPr>
          <w:rStyle w:val="s2"/>
          <w:rFonts w:ascii="Arial" w:hAnsi="Arial" w:cs="Arial"/>
        </w:rPr>
        <w:t xml:space="preserve"> Pérdidas económicas por muertes súbitas y menor rendimiento en la producción.</w:t>
      </w:r>
    </w:p>
    <w:p w14:paraId="7E8191EA" w14:textId="77777777" w:rsidR="00831CD4" w:rsidRPr="002B74B2" w:rsidRDefault="003B64D6" w:rsidP="00E32C94">
      <w:pPr>
        <w:pStyle w:val="p5"/>
        <w:spacing w:line="360" w:lineRule="auto"/>
        <w:divId w:val="876282641"/>
        <w:rPr>
          <w:rStyle w:val="s3"/>
          <w:rFonts w:ascii="Arial" w:hAnsi="Arial" w:cs="Arial"/>
        </w:rPr>
      </w:pPr>
      <w:r w:rsidRPr="002B74B2">
        <w:rPr>
          <w:rStyle w:val="s3"/>
          <w:rFonts w:ascii="Arial" w:hAnsi="Arial" w:cs="Arial"/>
        </w:rPr>
        <w:t>Diagnóstico Veterinario</w:t>
      </w:r>
    </w:p>
    <w:p w14:paraId="6A89475C" w14:textId="20995AD7" w:rsidR="003B64D6" w:rsidRPr="002B74B2" w:rsidRDefault="003B64D6" w:rsidP="00E32C94">
      <w:pPr>
        <w:pStyle w:val="p5"/>
        <w:spacing w:line="360" w:lineRule="auto"/>
        <w:divId w:val="876282641"/>
        <w:rPr>
          <w:rFonts w:ascii="Arial" w:hAnsi="Arial" w:cs="Arial"/>
        </w:rPr>
      </w:pPr>
      <w:r w:rsidRPr="002B74B2">
        <w:rPr>
          <w:rStyle w:val="s2"/>
          <w:rFonts w:ascii="Arial" w:hAnsi="Arial" w:cs="Arial"/>
        </w:rPr>
        <w:t>El diagnóstico de estas enfermedades se basa en métodos tradicionales como:</w:t>
      </w:r>
      <w:r w:rsidRPr="002B74B2">
        <w:rPr>
          <w:rStyle w:val="s4"/>
          <w:rFonts w:ascii="Arial" w:hAnsi="Arial" w:cs="Arial"/>
        </w:rPr>
        <w:t>Frotis sanguíneo</w:t>
      </w:r>
      <w:r w:rsidRPr="002B74B2">
        <w:rPr>
          <w:rStyle w:val="s2"/>
          <w:rFonts w:ascii="Arial" w:hAnsi="Arial" w:cs="Arial"/>
        </w:rPr>
        <w:t xml:space="preserve"> para identificar los patógenos en células sanguíneas.</w:t>
      </w:r>
      <w:r w:rsidRPr="002B74B2">
        <w:rPr>
          <w:rStyle w:val="apple-tab-span"/>
          <w:rFonts w:ascii="Arial" w:hAnsi="Arial" w:cs="Arial"/>
        </w:rPr>
        <w:t xml:space="preserve"> </w:t>
      </w:r>
      <w:r w:rsidRPr="002B74B2">
        <w:rPr>
          <w:rStyle w:val="s4"/>
          <w:rFonts w:ascii="Arial" w:hAnsi="Arial" w:cs="Arial"/>
        </w:rPr>
        <w:t>Pruebas serológicas</w:t>
      </w:r>
      <w:r w:rsidRPr="002B74B2">
        <w:rPr>
          <w:rStyle w:val="s2"/>
          <w:rFonts w:ascii="Arial" w:hAnsi="Arial" w:cs="Arial"/>
        </w:rPr>
        <w:t xml:space="preserve"> como ELISA para detectar anticuerpos.</w:t>
      </w:r>
      <w:r w:rsidRPr="002B74B2">
        <w:rPr>
          <w:rStyle w:val="s4"/>
          <w:rFonts w:ascii="Arial" w:hAnsi="Arial" w:cs="Arial"/>
        </w:rPr>
        <w:t>PCR</w:t>
      </w:r>
      <w:r w:rsidRPr="002B74B2">
        <w:rPr>
          <w:rStyle w:val="s2"/>
          <w:rFonts w:ascii="Arial" w:hAnsi="Arial" w:cs="Arial"/>
        </w:rPr>
        <w:t xml:space="preserve"> para identificar el ADN de los agentes infecciosos.</w:t>
      </w:r>
    </w:p>
    <w:p w14:paraId="629C75D1" w14:textId="363EBA0E" w:rsidR="003B64D6" w:rsidRPr="002B74B2" w:rsidRDefault="003B64D6" w:rsidP="00E32C94">
      <w:pPr>
        <w:pStyle w:val="p4"/>
        <w:spacing w:line="360" w:lineRule="auto"/>
        <w:divId w:val="876282641"/>
        <w:rPr>
          <w:rFonts w:ascii="Arial" w:hAnsi="Arial" w:cs="Arial"/>
        </w:rPr>
      </w:pPr>
      <w:r w:rsidRPr="002B74B2">
        <w:rPr>
          <w:rStyle w:val="s3"/>
          <w:rFonts w:ascii="Arial" w:hAnsi="Arial" w:cs="Arial"/>
        </w:rPr>
        <w:t>Prevención y Control</w:t>
      </w:r>
    </w:p>
    <w:p w14:paraId="52E2CA7C" w14:textId="77777777" w:rsidR="00831CD4" w:rsidRPr="002B74B2" w:rsidRDefault="003B64D6" w:rsidP="00E32C94">
      <w:pPr>
        <w:pStyle w:val="p3"/>
        <w:spacing w:line="360" w:lineRule="auto"/>
        <w:divId w:val="876282641"/>
        <w:rPr>
          <w:rStyle w:val="s2"/>
          <w:rFonts w:ascii="Arial" w:hAnsi="Arial" w:cs="Arial"/>
        </w:rPr>
      </w:pPr>
      <w:r w:rsidRPr="002B74B2">
        <w:rPr>
          <w:rStyle w:val="s2"/>
          <w:rFonts w:ascii="Arial" w:hAnsi="Arial" w:cs="Arial"/>
        </w:rPr>
        <w:t>La prevención es fundamental para reducir la incidencia de estas enfermedades. Entre las estrategias más efectivas se incluyen:</w:t>
      </w:r>
      <w:r w:rsidRPr="002B74B2">
        <w:rPr>
          <w:rStyle w:val="apple-tab-span"/>
          <w:rFonts w:ascii="Arial" w:hAnsi="Arial" w:cs="Arial"/>
        </w:rPr>
        <w:t xml:space="preserve"> </w:t>
      </w:r>
      <w:r w:rsidRPr="002B74B2">
        <w:rPr>
          <w:rStyle w:val="s4"/>
          <w:rFonts w:ascii="Arial" w:hAnsi="Arial" w:cs="Arial"/>
        </w:rPr>
        <w:t>Control de garrapatas:</w:t>
      </w:r>
      <w:r w:rsidRPr="002B74B2">
        <w:rPr>
          <w:rStyle w:val="s2"/>
          <w:rFonts w:ascii="Arial" w:hAnsi="Arial" w:cs="Arial"/>
        </w:rPr>
        <w:t xml:space="preserve"> Uso de acaricidas en baños o aspersiones.</w:t>
      </w:r>
      <w:r w:rsidRPr="002B74B2">
        <w:rPr>
          <w:rStyle w:val="apple-tab-span"/>
          <w:rFonts w:ascii="Arial" w:hAnsi="Arial" w:cs="Arial"/>
        </w:rPr>
        <w:t xml:space="preserve"> </w:t>
      </w:r>
      <w:r w:rsidRPr="002B74B2">
        <w:rPr>
          <w:rStyle w:val="s4"/>
          <w:rFonts w:ascii="Arial" w:hAnsi="Arial" w:cs="Arial"/>
        </w:rPr>
        <w:t>Vacunación:</w:t>
      </w:r>
      <w:r w:rsidRPr="002B74B2">
        <w:rPr>
          <w:rStyle w:val="s2"/>
          <w:rFonts w:ascii="Arial" w:hAnsi="Arial" w:cs="Arial"/>
        </w:rPr>
        <w:t xml:space="preserve"> Si está disponible para ciertas enfermedades.</w:t>
      </w:r>
      <w:r w:rsidRPr="002B74B2">
        <w:rPr>
          <w:rStyle w:val="s4"/>
          <w:rFonts w:ascii="Arial" w:hAnsi="Arial" w:cs="Arial"/>
        </w:rPr>
        <w:t>Manejo integrado del ambiente:</w:t>
      </w:r>
      <w:r w:rsidRPr="002B74B2">
        <w:rPr>
          <w:rStyle w:val="s2"/>
          <w:rFonts w:ascii="Arial" w:hAnsi="Arial" w:cs="Arial"/>
        </w:rPr>
        <w:t xml:space="preserve"> Reducción de la población de garrapatas mediante rotación de potreros y control biológico.</w:t>
      </w:r>
    </w:p>
    <w:p w14:paraId="6625345B" w14:textId="617EE4D1" w:rsidR="003B64D6" w:rsidRPr="002B74B2" w:rsidRDefault="003B64D6" w:rsidP="00E32C94">
      <w:pPr>
        <w:pStyle w:val="p3"/>
        <w:spacing w:line="360" w:lineRule="auto"/>
        <w:divId w:val="876282641"/>
        <w:rPr>
          <w:rFonts w:ascii="Arial" w:hAnsi="Arial" w:cs="Arial"/>
        </w:rPr>
      </w:pPr>
      <w:r w:rsidRPr="002B74B2">
        <w:rPr>
          <w:rStyle w:val="s3"/>
          <w:rFonts w:ascii="Arial" w:hAnsi="Arial" w:cs="Arial"/>
        </w:rPr>
        <w:t>Conclusión</w:t>
      </w:r>
    </w:p>
    <w:p w14:paraId="3C567CEC" w14:textId="77777777" w:rsidR="003B64D6" w:rsidRPr="002B74B2" w:rsidRDefault="003B64D6" w:rsidP="00E32C94">
      <w:pPr>
        <w:pStyle w:val="p3"/>
        <w:spacing w:line="360" w:lineRule="auto"/>
        <w:divId w:val="876282641"/>
        <w:rPr>
          <w:rFonts w:ascii="Arial" w:hAnsi="Arial" w:cs="Arial"/>
        </w:rPr>
      </w:pPr>
      <w:r w:rsidRPr="002B74B2">
        <w:rPr>
          <w:rStyle w:val="s2"/>
          <w:rFonts w:ascii="Arial" w:hAnsi="Arial" w:cs="Arial"/>
        </w:rPr>
        <w:t xml:space="preserve">Las enfermedades transmitidas por garrapatas afectan gravemente la producción pecuaria. La implementación de medidas de prevención y control es clave para reducir su impacto y mejorar la sanidad animal. Un adecuado diagnóstico y </w:t>
      </w:r>
      <w:r w:rsidRPr="002B74B2">
        <w:rPr>
          <w:rStyle w:val="s2"/>
          <w:rFonts w:ascii="Arial" w:hAnsi="Arial" w:cs="Arial"/>
        </w:rPr>
        <w:lastRenderedPageBreak/>
        <w:t>tratamiento oportuno pueden minimizar pérdidas económicas y mejorar el bienestar de los animales.</w:t>
      </w:r>
    </w:p>
    <w:p w14:paraId="079447B7" w14:textId="7F8FB6B2" w:rsidR="000F7EB4" w:rsidRDefault="00E32C94" w:rsidP="00E32C94">
      <w:pPr>
        <w:pStyle w:val="p3"/>
        <w:spacing w:line="360" w:lineRule="auto"/>
        <w:rPr>
          <w:rFonts w:ascii="Arial" w:hAnsi="Arial" w:cs="Arial"/>
        </w:rPr>
      </w:pPr>
      <w:r>
        <w:rPr>
          <w:rFonts w:ascii="Arial" w:hAnsi="Arial" w:cs="Arial"/>
        </w:rPr>
        <w:t xml:space="preserve">Bibliografía: </w:t>
      </w:r>
      <w:hyperlink r:id="rId5" w:history="1">
        <w:r w:rsidR="0081317B" w:rsidRPr="00023197">
          <w:rPr>
            <w:rStyle w:val="Hipervnculo"/>
            <w:rFonts w:ascii="Arial" w:hAnsi="Arial" w:cs="Arial"/>
          </w:rPr>
          <w:t>https://repository.agrosavia.co/bitstream/handle/20.500.12324/23217/22316_2981.pdf?sequence=1&amp;isAllowed=y</w:t>
        </w:r>
      </w:hyperlink>
    </w:p>
    <w:p w14:paraId="5A8D1F2C" w14:textId="0DC9EFC8" w:rsidR="0081317B" w:rsidRDefault="008306AC" w:rsidP="00E32C94">
      <w:pPr>
        <w:pStyle w:val="p3"/>
        <w:spacing w:line="360" w:lineRule="auto"/>
        <w:rPr>
          <w:rFonts w:ascii="Arial" w:hAnsi="Arial" w:cs="Arial"/>
        </w:rPr>
      </w:pPr>
      <w:hyperlink r:id="rId6" w:history="1">
        <w:r w:rsidRPr="00023197">
          <w:rPr>
            <w:rStyle w:val="Hipervnculo"/>
            <w:rFonts w:ascii="Arial" w:hAnsi="Arial" w:cs="Arial"/>
          </w:rPr>
          <w:t>https://www.redalyc.org/pdf/3214/321428109002.pdf</w:t>
        </w:r>
      </w:hyperlink>
    </w:p>
    <w:p w14:paraId="3CA5EAB1" w14:textId="5B51A556" w:rsidR="008306AC" w:rsidRDefault="00A45BE4" w:rsidP="00E32C94">
      <w:pPr>
        <w:pStyle w:val="p3"/>
        <w:spacing w:line="360" w:lineRule="auto"/>
        <w:rPr>
          <w:rFonts w:ascii="Arial" w:hAnsi="Arial" w:cs="Arial"/>
        </w:rPr>
      </w:pPr>
      <w:hyperlink r:id="rId7" w:history="1">
        <w:r w:rsidRPr="00023197">
          <w:rPr>
            <w:rStyle w:val="Hipervnculo"/>
            <w:rFonts w:ascii="Arial" w:hAnsi="Arial" w:cs="Arial"/>
          </w:rPr>
          <w:t>https://scielo.org.mx/pdf/rmcp/v12s3/2448-6698-rmcp-12-s3-111.pdf</w:t>
        </w:r>
      </w:hyperlink>
    </w:p>
    <w:p w14:paraId="378387D6" w14:textId="12261729" w:rsidR="00525EC2" w:rsidRDefault="00DC0A3A" w:rsidP="00E32C94">
      <w:pPr>
        <w:pStyle w:val="p3"/>
        <w:spacing w:line="360" w:lineRule="auto"/>
        <w:rPr>
          <w:rFonts w:ascii="Arial" w:hAnsi="Arial" w:cs="Arial"/>
        </w:rPr>
      </w:pPr>
      <w:hyperlink r:id="rId8" w:history="1">
        <w:r w:rsidRPr="00023197">
          <w:rPr>
            <w:rStyle w:val="Hipervnculo"/>
            <w:rFonts w:ascii="Arial" w:hAnsi="Arial" w:cs="Arial"/>
          </w:rPr>
          <w:t>https://www.cfsph.iastate.edu/FastFacts/spanish/ehrlichiosis_F-es.pdf</w:t>
        </w:r>
      </w:hyperlink>
    </w:p>
    <w:p w14:paraId="2B5CB44A" w14:textId="77777777" w:rsidR="00DC0A3A" w:rsidRDefault="00DC0A3A" w:rsidP="00E32C94">
      <w:pPr>
        <w:pStyle w:val="p3"/>
        <w:spacing w:line="360" w:lineRule="auto"/>
        <w:rPr>
          <w:rFonts w:ascii="Arial" w:hAnsi="Arial" w:cs="Arial"/>
        </w:rPr>
      </w:pPr>
    </w:p>
    <w:p w14:paraId="62BE0865" w14:textId="77777777" w:rsidR="00A45BE4" w:rsidRPr="002B74B2" w:rsidRDefault="00A45BE4" w:rsidP="00E32C94">
      <w:pPr>
        <w:pStyle w:val="p3"/>
        <w:spacing w:line="360" w:lineRule="auto"/>
        <w:rPr>
          <w:rFonts w:ascii="Arial" w:hAnsi="Arial" w:cs="Arial"/>
        </w:rPr>
      </w:pPr>
    </w:p>
    <w:p w14:paraId="09957A7D" w14:textId="59692731" w:rsidR="004C51A4" w:rsidRPr="002B74B2" w:rsidRDefault="004C51A4">
      <w:pPr>
        <w:rPr>
          <w:rFonts w:ascii="Arial" w:hAnsi="Arial" w:cs="Arial"/>
        </w:rPr>
      </w:pPr>
    </w:p>
    <w:sectPr w:rsidR="004C51A4" w:rsidRPr="002B74B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1A4"/>
    <w:rsid w:val="000F7EB4"/>
    <w:rsid w:val="002B1B15"/>
    <w:rsid w:val="002B46A3"/>
    <w:rsid w:val="002B74B2"/>
    <w:rsid w:val="00305D46"/>
    <w:rsid w:val="00333C83"/>
    <w:rsid w:val="00352ECE"/>
    <w:rsid w:val="003B64D6"/>
    <w:rsid w:val="004871A9"/>
    <w:rsid w:val="004C51A4"/>
    <w:rsid w:val="00525EC2"/>
    <w:rsid w:val="005A49B4"/>
    <w:rsid w:val="005B651C"/>
    <w:rsid w:val="00675EB5"/>
    <w:rsid w:val="006A4011"/>
    <w:rsid w:val="006B4FCD"/>
    <w:rsid w:val="00784F85"/>
    <w:rsid w:val="007F4037"/>
    <w:rsid w:val="0081317B"/>
    <w:rsid w:val="008306AC"/>
    <w:rsid w:val="00831CD4"/>
    <w:rsid w:val="008646BD"/>
    <w:rsid w:val="00A45BE4"/>
    <w:rsid w:val="00CE3D6F"/>
    <w:rsid w:val="00D01F39"/>
    <w:rsid w:val="00DC0A3A"/>
    <w:rsid w:val="00E06EE7"/>
    <w:rsid w:val="00E16D11"/>
    <w:rsid w:val="00E32C94"/>
    <w:rsid w:val="00FC2D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4AF261C4"/>
  <w15:chartTrackingRefBased/>
  <w15:docId w15:val="{6B28A091-E9CA-A44D-AE7D-1B3511081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MX"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C51A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4C51A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4C51A4"/>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4C51A4"/>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4C51A4"/>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4C51A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C51A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C51A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C51A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C51A4"/>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4C51A4"/>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4C51A4"/>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4C51A4"/>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4C51A4"/>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4C51A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C51A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C51A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C51A4"/>
    <w:rPr>
      <w:rFonts w:eastAsiaTheme="majorEastAsia" w:cstheme="majorBidi"/>
      <w:color w:val="272727" w:themeColor="text1" w:themeTint="D8"/>
    </w:rPr>
  </w:style>
  <w:style w:type="paragraph" w:styleId="Ttulo">
    <w:name w:val="Title"/>
    <w:basedOn w:val="Normal"/>
    <w:next w:val="Normal"/>
    <w:link w:val="TtuloCar"/>
    <w:uiPriority w:val="10"/>
    <w:qFormat/>
    <w:rsid w:val="004C51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C51A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C51A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C51A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C51A4"/>
    <w:pPr>
      <w:spacing w:before="160"/>
      <w:jc w:val="center"/>
    </w:pPr>
    <w:rPr>
      <w:i/>
      <w:iCs/>
      <w:color w:val="404040" w:themeColor="text1" w:themeTint="BF"/>
    </w:rPr>
  </w:style>
  <w:style w:type="character" w:customStyle="1" w:styleId="CitaCar">
    <w:name w:val="Cita Car"/>
    <w:basedOn w:val="Fuentedeprrafopredeter"/>
    <w:link w:val="Cita"/>
    <w:uiPriority w:val="29"/>
    <w:rsid w:val="004C51A4"/>
    <w:rPr>
      <w:i/>
      <w:iCs/>
      <w:color w:val="404040" w:themeColor="text1" w:themeTint="BF"/>
    </w:rPr>
  </w:style>
  <w:style w:type="paragraph" w:styleId="Prrafodelista">
    <w:name w:val="List Paragraph"/>
    <w:basedOn w:val="Normal"/>
    <w:uiPriority w:val="34"/>
    <w:qFormat/>
    <w:rsid w:val="004C51A4"/>
    <w:pPr>
      <w:ind w:left="720"/>
      <w:contextualSpacing/>
    </w:pPr>
  </w:style>
  <w:style w:type="character" w:styleId="nfasisintenso">
    <w:name w:val="Intense Emphasis"/>
    <w:basedOn w:val="Fuentedeprrafopredeter"/>
    <w:uiPriority w:val="21"/>
    <w:qFormat/>
    <w:rsid w:val="004C51A4"/>
    <w:rPr>
      <w:i/>
      <w:iCs/>
      <w:color w:val="2F5496" w:themeColor="accent1" w:themeShade="BF"/>
    </w:rPr>
  </w:style>
  <w:style w:type="paragraph" w:styleId="Citadestacada">
    <w:name w:val="Intense Quote"/>
    <w:basedOn w:val="Normal"/>
    <w:next w:val="Normal"/>
    <w:link w:val="CitadestacadaCar"/>
    <w:uiPriority w:val="30"/>
    <w:qFormat/>
    <w:rsid w:val="004C51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4C51A4"/>
    <w:rPr>
      <w:i/>
      <w:iCs/>
      <w:color w:val="2F5496" w:themeColor="accent1" w:themeShade="BF"/>
    </w:rPr>
  </w:style>
  <w:style w:type="character" w:styleId="Referenciaintensa">
    <w:name w:val="Intense Reference"/>
    <w:basedOn w:val="Fuentedeprrafopredeter"/>
    <w:uiPriority w:val="32"/>
    <w:qFormat/>
    <w:rsid w:val="004C51A4"/>
    <w:rPr>
      <w:b/>
      <w:bCs/>
      <w:smallCaps/>
      <w:color w:val="2F5496" w:themeColor="accent1" w:themeShade="BF"/>
      <w:spacing w:val="5"/>
    </w:rPr>
  </w:style>
  <w:style w:type="paragraph" w:customStyle="1" w:styleId="p1">
    <w:name w:val="p1"/>
    <w:basedOn w:val="Normal"/>
    <w:rsid w:val="005B651C"/>
    <w:pPr>
      <w:spacing w:before="100" w:beforeAutospacing="1" w:after="100" w:afterAutospacing="1" w:line="240" w:lineRule="auto"/>
    </w:pPr>
    <w:rPr>
      <w:rFonts w:ascii="Times New Roman" w:hAnsi="Times New Roman" w:cs="Times New Roman"/>
      <w:kern w:val="0"/>
      <w14:ligatures w14:val="none"/>
    </w:rPr>
  </w:style>
  <w:style w:type="character" w:customStyle="1" w:styleId="s1">
    <w:name w:val="s1"/>
    <w:basedOn w:val="Fuentedeprrafopredeter"/>
    <w:rsid w:val="005B651C"/>
  </w:style>
  <w:style w:type="paragraph" w:customStyle="1" w:styleId="p2">
    <w:name w:val="p2"/>
    <w:basedOn w:val="Normal"/>
    <w:rsid w:val="005B651C"/>
    <w:pPr>
      <w:spacing w:before="100" w:beforeAutospacing="1" w:after="100" w:afterAutospacing="1" w:line="240" w:lineRule="auto"/>
    </w:pPr>
    <w:rPr>
      <w:rFonts w:ascii="Times New Roman" w:hAnsi="Times New Roman" w:cs="Times New Roman"/>
      <w:kern w:val="0"/>
      <w14:ligatures w14:val="none"/>
    </w:rPr>
  </w:style>
  <w:style w:type="character" w:customStyle="1" w:styleId="s2">
    <w:name w:val="s2"/>
    <w:basedOn w:val="Fuentedeprrafopredeter"/>
    <w:rsid w:val="005B651C"/>
  </w:style>
  <w:style w:type="paragraph" w:customStyle="1" w:styleId="p3">
    <w:name w:val="p3"/>
    <w:basedOn w:val="Normal"/>
    <w:rsid w:val="005B651C"/>
    <w:pPr>
      <w:spacing w:before="100" w:beforeAutospacing="1" w:after="100" w:afterAutospacing="1" w:line="240" w:lineRule="auto"/>
    </w:pPr>
    <w:rPr>
      <w:rFonts w:ascii="Times New Roman" w:hAnsi="Times New Roman" w:cs="Times New Roman"/>
      <w:kern w:val="0"/>
      <w14:ligatures w14:val="none"/>
    </w:rPr>
  </w:style>
  <w:style w:type="character" w:customStyle="1" w:styleId="s3">
    <w:name w:val="s3"/>
    <w:basedOn w:val="Fuentedeprrafopredeter"/>
    <w:rsid w:val="000F7EB4"/>
  </w:style>
  <w:style w:type="paragraph" w:customStyle="1" w:styleId="p4">
    <w:name w:val="p4"/>
    <w:basedOn w:val="Normal"/>
    <w:rsid w:val="003B64D6"/>
    <w:pPr>
      <w:spacing w:before="100" w:beforeAutospacing="1" w:after="100" w:afterAutospacing="1" w:line="240" w:lineRule="auto"/>
    </w:pPr>
    <w:rPr>
      <w:rFonts w:ascii="Times New Roman" w:hAnsi="Times New Roman" w:cs="Times New Roman"/>
      <w:kern w:val="0"/>
      <w14:ligatures w14:val="none"/>
    </w:rPr>
  </w:style>
  <w:style w:type="paragraph" w:customStyle="1" w:styleId="p5">
    <w:name w:val="p5"/>
    <w:basedOn w:val="Normal"/>
    <w:rsid w:val="003B64D6"/>
    <w:pPr>
      <w:spacing w:before="100" w:beforeAutospacing="1" w:after="100" w:afterAutospacing="1" w:line="240" w:lineRule="auto"/>
    </w:pPr>
    <w:rPr>
      <w:rFonts w:ascii="Times New Roman" w:hAnsi="Times New Roman" w:cs="Times New Roman"/>
      <w:kern w:val="0"/>
      <w14:ligatures w14:val="none"/>
    </w:rPr>
  </w:style>
  <w:style w:type="character" w:customStyle="1" w:styleId="apple-tab-span">
    <w:name w:val="apple-tab-span"/>
    <w:basedOn w:val="Fuentedeprrafopredeter"/>
    <w:rsid w:val="003B64D6"/>
  </w:style>
  <w:style w:type="character" w:customStyle="1" w:styleId="s4">
    <w:name w:val="s4"/>
    <w:basedOn w:val="Fuentedeprrafopredeter"/>
    <w:rsid w:val="003B64D6"/>
  </w:style>
  <w:style w:type="character" w:customStyle="1" w:styleId="s5">
    <w:name w:val="s5"/>
    <w:basedOn w:val="Fuentedeprrafopredeter"/>
    <w:rsid w:val="003B64D6"/>
  </w:style>
  <w:style w:type="character" w:styleId="Hipervnculo">
    <w:name w:val="Hyperlink"/>
    <w:basedOn w:val="Fuentedeprrafopredeter"/>
    <w:uiPriority w:val="99"/>
    <w:unhideWhenUsed/>
    <w:rsid w:val="0081317B"/>
    <w:rPr>
      <w:color w:val="0563C1" w:themeColor="hyperlink"/>
      <w:u w:val="single"/>
    </w:rPr>
  </w:style>
  <w:style w:type="character" w:styleId="Mencinsinresolver">
    <w:name w:val="Unresolved Mention"/>
    <w:basedOn w:val="Fuentedeprrafopredeter"/>
    <w:uiPriority w:val="99"/>
    <w:semiHidden/>
    <w:unhideWhenUsed/>
    <w:rsid w:val="008131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6282641">
      <w:marLeft w:val="0"/>
      <w:marRight w:val="0"/>
      <w:marTop w:val="0"/>
      <w:marBottom w:val="0"/>
      <w:divBdr>
        <w:top w:val="none" w:sz="0" w:space="0" w:color="auto"/>
        <w:left w:val="none" w:sz="0" w:space="0" w:color="auto"/>
        <w:bottom w:val="none" w:sz="0" w:space="0" w:color="auto"/>
        <w:right w:val="none" w:sz="0" w:space="0" w:color="auto"/>
      </w:divBdr>
    </w:div>
    <w:div w:id="15864503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fsph.iastate.edu/FastFacts/spanish/ehrlichiosis_F-es.pdf" TargetMode="External"/><Relationship Id="rId3" Type="http://schemas.openxmlformats.org/officeDocument/2006/relationships/webSettings" Target="webSettings.xml"/><Relationship Id="rId7" Type="http://schemas.openxmlformats.org/officeDocument/2006/relationships/hyperlink" Target="https://scielo.org.mx/pdf/rmcp/v12s3/2448-6698-rmcp-12-s3-111.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dalyc.org/pdf/3214/321428109002.pdf" TargetMode="External"/><Relationship Id="rId5" Type="http://schemas.openxmlformats.org/officeDocument/2006/relationships/hyperlink" Target="https://repository.agrosavia.co/bitstream/handle/20.500.12324/23217/22316_2981.pdf?sequence=1&amp;isAllowed=y"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632</Words>
  <Characters>3478</Characters>
  <Application>Microsoft Office Word</Application>
  <DocSecurity>0</DocSecurity>
  <Lines>28</Lines>
  <Paragraphs>8</Paragraphs>
  <ScaleCrop>false</ScaleCrop>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lizrz20032407@outlook.com</dc:creator>
  <cp:keywords/>
  <dc:description/>
  <cp:lastModifiedBy>lizrz20032407@outlook.com</cp:lastModifiedBy>
  <cp:revision>2</cp:revision>
  <dcterms:created xsi:type="dcterms:W3CDTF">2025-03-29T03:21:00Z</dcterms:created>
  <dcterms:modified xsi:type="dcterms:W3CDTF">2025-03-29T03:21:00Z</dcterms:modified>
</cp:coreProperties>
</file>