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809" w:rsidRPr="008F473A" w:rsidRDefault="008F4258">
      <w:pPr>
        <w:rPr>
          <w:rFonts w:ascii="Arial" w:hAnsi="Arial" w:cs="Arial"/>
        </w:rPr>
      </w:pPr>
      <w:r w:rsidRPr="008F473A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550A7DB9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69365" cy="12503149"/>
            <wp:effectExtent l="0" t="0" r="317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365" cy="1250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B2F" w:rsidRPr="008F473A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FC4CACC">
            <wp:simplePos x="0" y="0"/>
            <wp:positionH relativeFrom="column">
              <wp:posOffset>4145131</wp:posOffset>
            </wp:positionH>
            <wp:positionV relativeFrom="paragraph">
              <wp:posOffset>-955824</wp:posOffset>
            </wp:positionV>
            <wp:extent cx="2431737" cy="1572523"/>
            <wp:effectExtent l="0" t="0" r="698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37" cy="157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 w:rsidP="00E0162C">
      <w:pPr>
        <w:rPr>
          <w:rFonts w:ascii="Arial" w:hAnsi="Arial" w:cs="Arial"/>
          <w:sz w:val="72"/>
        </w:rPr>
      </w:pPr>
    </w:p>
    <w:p w:rsidR="00E0162C" w:rsidRPr="008F473A" w:rsidRDefault="00E0162C" w:rsidP="00E0162C">
      <w:pPr>
        <w:jc w:val="center"/>
        <w:rPr>
          <w:rFonts w:ascii="Times New Roman" w:hAnsi="Times New Roman" w:cs="Times New Roman"/>
          <w:sz w:val="56"/>
        </w:rPr>
      </w:pPr>
      <w:r w:rsidRPr="008F473A">
        <w:rPr>
          <w:rFonts w:ascii="Times New Roman" w:hAnsi="Times New Roman" w:cs="Times New Roman"/>
          <w:sz w:val="56"/>
        </w:rPr>
        <w:t>Abril Montserrat Gómez Aguilar</w:t>
      </w:r>
    </w:p>
    <w:p w:rsidR="00E0162C" w:rsidRPr="008F473A" w:rsidRDefault="007F0B2F" w:rsidP="00E0162C">
      <w:pPr>
        <w:jc w:val="center"/>
        <w:rPr>
          <w:rFonts w:ascii="Times New Roman" w:hAnsi="Times New Roman" w:cs="Times New Roman"/>
          <w:sz w:val="56"/>
        </w:rPr>
      </w:pPr>
      <w:r w:rsidRPr="008F473A">
        <w:rPr>
          <w:rFonts w:ascii="Times New Roman" w:hAnsi="Times New Roman" w:cs="Times New Roman"/>
          <w:noProof/>
          <w:sz w:val="56"/>
        </w:rPr>
        <w:drawing>
          <wp:anchor distT="0" distB="0" distL="114300" distR="114300" simplePos="0" relativeHeight="251662336" behindDoc="0" locked="0" layoutInCell="1" allowOverlap="1" wp14:anchorId="377C85FE">
            <wp:simplePos x="0" y="0"/>
            <wp:positionH relativeFrom="margin">
              <wp:posOffset>9863455</wp:posOffset>
            </wp:positionH>
            <wp:positionV relativeFrom="paragraph">
              <wp:posOffset>880184</wp:posOffset>
            </wp:positionV>
            <wp:extent cx="1868379" cy="1556983"/>
            <wp:effectExtent l="0" t="0" r="0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79" cy="155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73A">
        <w:rPr>
          <w:rFonts w:ascii="Times New Roman" w:hAnsi="Times New Roman" w:cs="Times New Roman"/>
          <w:noProof/>
          <w:sz w:val="56"/>
        </w:rPr>
        <w:drawing>
          <wp:anchor distT="0" distB="0" distL="114300" distR="114300" simplePos="0" relativeHeight="251661312" behindDoc="0" locked="0" layoutInCell="1" allowOverlap="1" wp14:anchorId="6D4A9971">
            <wp:simplePos x="0" y="0"/>
            <wp:positionH relativeFrom="column">
              <wp:posOffset>-669588</wp:posOffset>
            </wp:positionH>
            <wp:positionV relativeFrom="paragraph">
              <wp:posOffset>559913</wp:posOffset>
            </wp:positionV>
            <wp:extent cx="1998718" cy="1499039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74" cy="150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73A">
        <w:rPr>
          <w:rFonts w:ascii="Times New Roman" w:hAnsi="Times New Roman" w:cs="Times New Roman"/>
          <w:noProof/>
          <w:sz w:val="56"/>
        </w:rPr>
        <w:drawing>
          <wp:anchor distT="0" distB="0" distL="114300" distR="114300" simplePos="0" relativeHeight="251660288" behindDoc="0" locked="0" layoutInCell="1" allowOverlap="1" wp14:anchorId="18C22CA7">
            <wp:simplePos x="0" y="0"/>
            <wp:positionH relativeFrom="column">
              <wp:posOffset>4227232</wp:posOffset>
            </wp:positionH>
            <wp:positionV relativeFrom="paragraph">
              <wp:posOffset>391944</wp:posOffset>
            </wp:positionV>
            <wp:extent cx="2266950" cy="1518487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62C" w:rsidRPr="008F473A" w:rsidRDefault="00E0162C" w:rsidP="00E0162C">
      <w:pPr>
        <w:jc w:val="center"/>
        <w:rPr>
          <w:rFonts w:ascii="Times New Roman" w:hAnsi="Times New Roman" w:cs="Times New Roman"/>
          <w:sz w:val="56"/>
        </w:rPr>
      </w:pPr>
      <w:r w:rsidRPr="008F473A">
        <w:rPr>
          <w:rFonts w:ascii="Times New Roman" w:hAnsi="Times New Roman" w:cs="Times New Roman"/>
          <w:sz w:val="56"/>
        </w:rPr>
        <w:t>Comunicación oral</w:t>
      </w:r>
    </w:p>
    <w:p w:rsidR="00E0162C" w:rsidRPr="008F473A" w:rsidRDefault="00E0162C" w:rsidP="00E0162C">
      <w:pPr>
        <w:jc w:val="center"/>
        <w:rPr>
          <w:rFonts w:ascii="Times New Roman" w:hAnsi="Times New Roman" w:cs="Times New Roman"/>
          <w:sz w:val="56"/>
        </w:rPr>
      </w:pPr>
    </w:p>
    <w:p w:rsidR="00E0162C" w:rsidRPr="008F473A" w:rsidRDefault="00E0162C" w:rsidP="00E0162C">
      <w:pPr>
        <w:jc w:val="center"/>
        <w:rPr>
          <w:rFonts w:ascii="Times New Roman" w:hAnsi="Times New Roman" w:cs="Times New Roman"/>
          <w:sz w:val="56"/>
        </w:rPr>
      </w:pPr>
      <w:r w:rsidRPr="008F473A">
        <w:rPr>
          <w:rFonts w:ascii="Times New Roman" w:hAnsi="Times New Roman" w:cs="Times New Roman"/>
          <w:sz w:val="56"/>
        </w:rPr>
        <w:t>Unidad 1</w:t>
      </w:r>
    </w:p>
    <w:p w:rsidR="00E0162C" w:rsidRPr="008F473A" w:rsidRDefault="007F0B2F" w:rsidP="00E0162C">
      <w:pPr>
        <w:jc w:val="center"/>
        <w:rPr>
          <w:rFonts w:ascii="Times New Roman" w:hAnsi="Times New Roman" w:cs="Times New Roman"/>
          <w:sz w:val="56"/>
        </w:rPr>
      </w:pPr>
      <w:r w:rsidRPr="008F473A">
        <w:rPr>
          <w:rFonts w:ascii="Times New Roman" w:hAnsi="Times New Roman" w:cs="Times New Roman"/>
          <w:noProof/>
          <w:sz w:val="56"/>
        </w:rPr>
        <w:drawing>
          <wp:anchor distT="0" distB="0" distL="114300" distR="114300" simplePos="0" relativeHeight="251668480" behindDoc="0" locked="0" layoutInCell="1" allowOverlap="1" wp14:anchorId="588A9A50" wp14:editId="584EC53B">
            <wp:simplePos x="0" y="0"/>
            <wp:positionH relativeFrom="page">
              <wp:posOffset>706606</wp:posOffset>
            </wp:positionH>
            <wp:positionV relativeFrom="paragraph">
              <wp:posOffset>560407</wp:posOffset>
            </wp:positionV>
            <wp:extent cx="1638172" cy="1742514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 t="24375" r="25625" b="23437"/>
                    <a:stretch/>
                  </pic:blipFill>
                  <pic:spPr bwMode="auto">
                    <a:xfrm>
                      <a:off x="0" y="0"/>
                      <a:ext cx="1638172" cy="17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62C" w:rsidRPr="008F473A" w:rsidRDefault="00DC51D9" w:rsidP="00E0162C">
      <w:pPr>
        <w:jc w:val="center"/>
        <w:rPr>
          <w:rFonts w:ascii="Times New Roman" w:hAnsi="Times New Roman" w:cs="Times New Roman"/>
          <w:sz w:val="56"/>
        </w:rPr>
      </w:pPr>
      <w:r w:rsidRPr="008F473A">
        <w:rPr>
          <w:rFonts w:ascii="Times New Roman" w:hAnsi="Times New Roman" w:cs="Times New Roman"/>
          <w:noProof/>
          <w:sz w:val="56"/>
        </w:rPr>
        <w:drawing>
          <wp:anchor distT="0" distB="0" distL="114300" distR="114300" simplePos="0" relativeHeight="251664384" behindDoc="0" locked="0" layoutInCell="1" allowOverlap="1" wp14:anchorId="73F8D47E">
            <wp:simplePos x="0" y="0"/>
            <wp:positionH relativeFrom="page">
              <wp:posOffset>5763846</wp:posOffset>
            </wp:positionH>
            <wp:positionV relativeFrom="paragraph">
              <wp:posOffset>44157</wp:posOffset>
            </wp:positionV>
            <wp:extent cx="1638172" cy="1742514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 t="24375" r="25625" b="23437"/>
                    <a:stretch/>
                  </pic:blipFill>
                  <pic:spPr bwMode="auto">
                    <a:xfrm>
                      <a:off x="0" y="0"/>
                      <a:ext cx="1638172" cy="17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62C" w:rsidRPr="008F473A">
        <w:rPr>
          <w:rFonts w:ascii="Times New Roman" w:hAnsi="Times New Roman" w:cs="Times New Roman"/>
          <w:sz w:val="56"/>
        </w:rPr>
        <w:t>Comunicación oral</w:t>
      </w: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7F0B2F">
      <w:pPr>
        <w:rPr>
          <w:rFonts w:ascii="Arial" w:hAnsi="Arial" w:cs="Arial"/>
        </w:rPr>
      </w:pPr>
      <w:r w:rsidRPr="008F473A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6E023B53">
            <wp:simplePos x="0" y="0"/>
            <wp:positionH relativeFrom="margin">
              <wp:posOffset>672951</wp:posOffset>
            </wp:positionH>
            <wp:positionV relativeFrom="paragraph">
              <wp:posOffset>14755</wp:posOffset>
            </wp:positionV>
            <wp:extent cx="4279168" cy="2994216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68" cy="299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7F0B2F" w:rsidRPr="008F473A" w:rsidRDefault="007F0B2F">
      <w:pPr>
        <w:rPr>
          <w:rFonts w:ascii="Arial" w:hAnsi="Arial" w:cs="Arial"/>
        </w:rPr>
      </w:pPr>
    </w:p>
    <w:p w:rsidR="007F0B2F" w:rsidRPr="008F473A" w:rsidRDefault="007F0B2F">
      <w:pPr>
        <w:rPr>
          <w:rFonts w:ascii="Arial" w:hAnsi="Arial" w:cs="Arial"/>
        </w:rPr>
      </w:pPr>
    </w:p>
    <w:p w:rsidR="007F0B2F" w:rsidRPr="008F473A" w:rsidRDefault="007F0B2F">
      <w:pPr>
        <w:rPr>
          <w:rFonts w:ascii="Arial" w:hAnsi="Arial" w:cs="Arial"/>
        </w:rPr>
      </w:pPr>
    </w:p>
    <w:p w:rsidR="007F0B2F" w:rsidRPr="008F473A" w:rsidRDefault="007F0B2F">
      <w:pPr>
        <w:rPr>
          <w:rFonts w:ascii="Arial" w:hAnsi="Arial" w:cs="Arial"/>
        </w:rPr>
      </w:pPr>
    </w:p>
    <w:p w:rsidR="007F0B2F" w:rsidRPr="008F473A" w:rsidRDefault="007F0B2F">
      <w:pPr>
        <w:rPr>
          <w:rFonts w:ascii="Arial" w:hAnsi="Arial" w:cs="Arial"/>
        </w:rPr>
      </w:pPr>
    </w:p>
    <w:p w:rsidR="007F0B2F" w:rsidRPr="008F473A" w:rsidRDefault="007F0B2F">
      <w:pPr>
        <w:rPr>
          <w:rFonts w:ascii="Arial" w:hAnsi="Arial" w:cs="Arial"/>
        </w:rPr>
      </w:pPr>
    </w:p>
    <w:p w:rsidR="007F0B2F" w:rsidRPr="008F473A" w:rsidRDefault="007F0B2F">
      <w:pPr>
        <w:rPr>
          <w:rFonts w:ascii="Arial" w:hAnsi="Arial" w:cs="Arial"/>
        </w:rPr>
      </w:pPr>
    </w:p>
    <w:p w:rsidR="008F473A" w:rsidRDefault="008F473A" w:rsidP="008F473A">
      <w:pPr>
        <w:rPr>
          <w:rFonts w:ascii="Arial" w:hAnsi="Arial" w:cs="Arial"/>
        </w:rPr>
      </w:pPr>
    </w:p>
    <w:p w:rsidR="008F473A" w:rsidRPr="007A393F" w:rsidRDefault="008F473A" w:rsidP="007A393F">
      <w:pPr>
        <w:spacing w:line="360" w:lineRule="auto"/>
        <w:jc w:val="center"/>
        <w:rPr>
          <w:rFonts w:ascii="Arial" w:hAnsi="Arial" w:cs="Arial"/>
          <w:sz w:val="24"/>
        </w:rPr>
      </w:pPr>
    </w:p>
    <w:p w:rsidR="007F0B2F" w:rsidRPr="007A393F" w:rsidRDefault="00BD3F27" w:rsidP="007A393F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7A393F">
        <w:rPr>
          <w:rFonts w:ascii="Arial" w:hAnsi="Arial" w:cs="Arial"/>
          <w:b/>
          <w:sz w:val="24"/>
        </w:rPr>
        <w:t>INTRODUCCIÓN</w:t>
      </w:r>
    </w:p>
    <w:p w:rsidR="008F473A" w:rsidRPr="007A393F" w:rsidRDefault="008F473A" w:rsidP="007A393F">
      <w:pPr>
        <w:spacing w:line="360" w:lineRule="auto"/>
        <w:rPr>
          <w:rFonts w:ascii="Arial" w:hAnsi="Arial" w:cs="Arial"/>
          <w:b/>
        </w:rPr>
      </w:pPr>
    </w:p>
    <w:p w:rsidR="003B6EC5" w:rsidRPr="007A393F" w:rsidRDefault="003B6EC5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La comunicación oral es una de las formas más antiguas y esenciales de interacción humana. Consiste en el intercambio de ideas, pensamientos y emociones a través de palabras habladas, dado a </w:t>
      </w:r>
      <w:r w:rsidR="008F473A" w:rsidRPr="007A393F">
        <w:rPr>
          <w:rFonts w:ascii="Arial" w:hAnsi="Arial" w:cs="Arial"/>
        </w:rPr>
        <w:t>conocer por</w:t>
      </w:r>
      <w:r w:rsidRPr="007A393F">
        <w:rPr>
          <w:rFonts w:ascii="Arial" w:hAnsi="Arial" w:cs="Arial"/>
        </w:rPr>
        <w:t xml:space="preserve"> el tono de voz, la entonación y los gestos. Esta modalidad de comunicación es fundamental en la vida cotidiana, ya que permite establecer vínculos sociales, transmitir conocimientos y coordinar acciones en diversos contextos, desde el ámbito familiar hasta laboral.</w:t>
      </w:r>
    </w:p>
    <w:p w:rsidR="003B6EC5" w:rsidRPr="007A393F" w:rsidRDefault="003B6EC5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A diferencia de otras formas de comunicación, como la escrita, la oralidad tiene la ventaja de ser inmediata y dinámica, facilitando la retroalimentación en tiempo real entre los interlocutores. Sin embargo, también presenta desafíos, como la necesidad de claridad en el mensaje y la capacidad de adaptarse al contexto y a las características del público receptor.</w:t>
      </w:r>
    </w:p>
    <w:p w:rsidR="003B6EC5" w:rsidRPr="007A393F" w:rsidRDefault="003B6EC5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En la actualidad, el dominio de la comunicación oral es una habilidad valorada, especialmente en actividades como el liderazgo, la educación y la resolución de conflictos. Por ello, comprender y practicar esta forma de expresión es esencial para fomentar el entendimiento y la cooperación en la sociedad.</w:t>
      </w:r>
    </w:p>
    <w:p w:rsidR="00E0162C" w:rsidRPr="007A393F" w:rsidRDefault="00E0162C" w:rsidP="007A393F">
      <w:pPr>
        <w:spacing w:line="360" w:lineRule="auto"/>
        <w:rPr>
          <w:rFonts w:ascii="Arial" w:hAnsi="Arial" w:cs="Arial"/>
        </w:rPr>
      </w:pPr>
    </w:p>
    <w:p w:rsidR="00E0162C" w:rsidRPr="007A393F" w:rsidRDefault="00E0162C" w:rsidP="007A393F">
      <w:pPr>
        <w:spacing w:line="360" w:lineRule="auto"/>
        <w:rPr>
          <w:rFonts w:ascii="Arial" w:hAnsi="Arial" w:cs="Arial"/>
        </w:rPr>
      </w:pP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</w:p>
    <w:p w:rsidR="008F473A" w:rsidRPr="007A393F" w:rsidRDefault="008F473A" w:rsidP="007A393F">
      <w:pPr>
        <w:spacing w:line="360" w:lineRule="auto"/>
        <w:rPr>
          <w:rFonts w:ascii="Arial" w:hAnsi="Arial" w:cs="Arial"/>
        </w:rPr>
      </w:pP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</w:p>
    <w:p w:rsidR="0069644B" w:rsidRPr="007A393F" w:rsidRDefault="0069644B" w:rsidP="007A393F">
      <w:pPr>
        <w:spacing w:line="360" w:lineRule="auto"/>
        <w:jc w:val="center"/>
        <w:rPr>
          <w:rFonts w:ascii="Arial" w:hAnsi="Arial" w:cs="Arial"/>
          <w:b/>
        </w:rPr>
      </w:pPr>
      <w:r w:rsidRPr="007A393F">
        <w:rPr>
          <w:rFonts w:ascii="Arial" w:hAnsi="Arial" w:cs="Arial"/>
          <w:b/>
        </w:rPr>
        <w:lastRenderedPageBreak/>
        <w:t>COMUNICACIÓ</w:t>
      </w:r>
      <w:r w:rsidR="008F473A" w:rsidRPr="007A393F">
        <w:rPr>
          <w:rFonts w:ascii="Arial" w:hAnsi="Arial" w:cs="Arial"/>
          <w:b/>
        </w:rPr>
        <w:t>N</w:t>
      </w:r>
      <w:r w:rsidRPr="007A393F">
        <w:rPr>
          <w:rFonts w:ascii="Arial" w:hAnsi="Arial" w:cs="Arial"/>
          <w:b/>
        </w:rPr>
        <w:t xml:space="preserve"> ORAL</w:t>
      </w: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La comunicación oral surge por diferentes necesidades. Es comunicar a otros sus pensamientos, sentimientos, necesidades, </w:t>
      </w:r>
      <w:r w:rsidR="00F73981" w:rsidRPr="007A393F">
        <w:rPr>
          <w:rFonts w:ascii="Arial" w:hAnsi="Arial" w:cs="Arial"/>
        </w:rPr>
        <w:t>etc. La</w:t>
      </w:r>
      <w:r w:rsidRPr="007A393F">
        <w:rPr>
          <w:rFonts w:ascii="Arial" w:hAnsi="Arial" w:cs="Arial"/>
        </w:rPr>
        <w:t xml:space="preserve"> comunicación también se puede dar a conocer mediante gestos, movimientos corporales, símbolos, etc.</w:t>
      </w: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Dentro de ello encontramos a la comunicación humana</w:t>
      </w:r>
    </w:p>
    <w:p w:rsidR="003B6EC5" w:rsidRPr="007A393F" w:rsidRDefault="003B6EC5" w:rsidP="007A393F">
      <w:pPr>
        <w:spacing w:line="360" w:lineRule="auto"/>
        <w:rPr>
          <w:rFonts w:ascii="Arial" w:hAnsi="Arial" w:cs="Arial"/>
        </w:rPr>
      </w:pPr>
    </w:p>
    <w:p w:rsidR="003B6EC5" w:rsidRPr="007A393F" w:rsidRDefault="0069644B" w:rsidP="007A393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 w:rsidRPr="007A393F">
        <w:rPr>
          <w:rFonts w:ascii="Arial" w:hAnsi="Arial" w:cs="Arial"/>
          <w:b/>
        </w:rPr>
        <w:t>COMUNICACIÓN HUMANA</w:t>
      </w:r>
    </w:p>
    <w:p w:rsidR="0069644B" w:rsidRPr="007A393F" w:rsidRDefault="0069644B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la comunicación humana se define como un proceso sistemático que permite la interacción entre dos o mas personas mediante un mismo código. Este proceso se caracteriza por conectarse, según el libro del urso (comunicación oral y escrita, de Fonseca, socorro y otros. 2011). La expresión como un término general, hace referencia a aquel discurso que se </w:t>
      </w:r>
      <w:proofErr w:type="gramStart"/>
      <w:r w:rsidRPr="007A393F">
        <w:rPr>
          <w:rFonts w:ascii="Arial" w:hAnsi="Arial" w:cs="Arial"/>
        </w:rPr>
        <w:t>manifiesta</w:t>
      </w:r>
      <w:proofErr w:type="gramEnd"/>
      <w:r w:rsidR="002143AC" w:rsidRPr="007A393F">
        <w:rPr>
          <w:rFonts w:ascii="Arial" w:hAnsi="Arial" w:cs="Arial"/>
        </w:rPr>
        <w:t xml:space="preserve"> </w:t>
      </w:r>
      <w:r w:rsidRPr="007A393F">
        <w:rPr>
          <w:rFonts w:ascii="Arial" w:hAnsi="Arial" w:cs="Arial"/>
        </w:rPr>
        <w:t xml:space="preserve">es </w:t>
      </w:r>
      <w:r w:rsidR="008F473A" w:rsidRPr="007A393F">
        <w:rPr>
          <w:rFonts w:ascii="Arial" w:hAnsi="Arial" w:cs="Arial"/>
        </w:rPr>
        <w:t>decir,</w:t>
      </w:r>
      <w:r w:rsidRPr="007A393F">
        <w:rPr>
          <w:rFonts w:ascii="Arial" w:hAnsi="Arial" w:cs="Arial"/>
        </w:rPr>
        <w:t xml:space="preserve"> la interacción del mensaje queda flotando, pues en el momento de</w:t>
      </w:r>
      <w:r w:rsidR="00F73981" w:rsidRPr="007A393F">
        <w:rPr>
          <w:rFonts w:ascii="Arial" w:hAnsi="Arial" w:cs="Arial"/>
        </w:rPr>
        <w:t xml:space="preserve"> su emisión</w:t>
      </w:r>
      <w:r w:rsidRPr="007A393F">
        <w:rPr>
          <w:rFonts w:ascii="Arial" w:hAnsi="Arial" w:cs="Arial"/>
        </w:rPr>
        <w:t>, no se constata un agente receptor</w:t>
      </w:r>
    </w:p>
    <w:p w:rsidR="003B6EC5" w:rsidRPr="007A393F" w:rsidRDefault="003B6EC5" w:rsidP="007A393F">
      <w:pPr>
        <w:spacing w:line="360" w:lineRule="auto"/>
        <w:rPr>
          <w:rFonts w:ascii="Arial" w:hAnsi="Arial" w:cs="Arial"/>
        </w:rPr>
      </w:pPr>
    </w:p>
    <w:p w:rsidR="002143AC" w:rsidRDefault="003957AE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                                            </w:t>
      </w:r>
      <w:r w:rsidRPr="007A393F">
        <w:rPr>
          <w:rFonts w:ascii="Arial" w:hAnsi="Arial" w:cs="Arial"/>
          <w:noProof/>
        </w:rPr>
        <w:drawing>
          <wp:inline distT="0" distB="0" distL="0" distR="0" wp14:anchorId="1E53F33E">
            <wp:extent cx="1983563" cy="26302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12084" cy="2668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93F" w:rsidRPr="007A393F" w:rsidRDefault="007A393F" w:rsidP="007A393F">
      <w:pPr>
        <w:spacing w:line="360" w:lineRule="auto"/>
        <w:rPr>
          <w:rFonts w:ascii="Arial" w:hAnsi="Arial" w:cs="Arial"/>
        </w:rPr>
      </w:pP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</w:p>
    <w:p w:rsidR="00F73981" w:rsidRPr="007A393F" w:rsidRDefault="00F73981" w:rsidP="007A393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7A393F">
        <w:rPr>
          <w:rFonts w:ascii="Arial" w:hAnsi="Arial" w:cs="Arial"/>
          <w:b/>
          <w:sz w:val="24"/>
        </w:rPr>
        <w:lastRenderedPageBreak/>
        <w:t>LENGUAJE</w:t>
      </w:r>
    </w:p>
    <w:p w:rsidR="00F73981" w:rsidRPr="007A393F" w:rsidRDefault="00F7398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El lenguaje es la capacidad de cada individuo para almacenar información convencional que va recogiendo de su entorno social, conforme a la sociedad va creciendo el desarrollo del conocimiento en distintas áreas componentes de la comunicación gracias al diario vivir de cada uno, gracias a este proceso de comunicación podemos expresare nuestras opiniones.</w:t>
      </w: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Tipos de Lenguaje:</w:t>
      </w:r>
    </w:p>
    <w:p w:rsidR="003957AE" w:rsidRPr="007A393F" w:rsidRDefault="003957AE" w:rsidP="007A393F">
      <w:pPr>
        <w:spacing w:line="360" w:lineRule="auto"/>
        <w:rPr>
          <w:rFonts w:ascii="Arial" w:hAnsi="Arial" w:cs="Arial"/>
          <w:u w:val="single"/>
        </w:rPr>
      </w:pPr>
      <w:r w:rsidRPr="007A393F">
        <w:rPr>
          <w:rFonts w:ascii="Arial" w:hAnsi="Arial" w:cs="Arial"/>
          <w:u w:val="single"/>
        </w:rPr>
        <w:t>Lenguaje Verbal:</w:t>
      </w: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Uso de palabras habladas o escritas.</w:t>
      </w: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Ejemplo: Idiomas como español, inglés, mandarín.</w:t>
      </w:r>
    </w:p>
    <w:p w:rsidR="003957AE" w:rsidRPr="007A393F" w:rsidRDefault="003957AE" w:rsidP="007A393F">
      <w:pPr>
        <w:spacing w:line="360" w:lineRule="auto"/>
        <w:rPr>
          <w:rFonts w:ascii="Arial" w:hAnsi="Arial" w:cs="Arial"/>
          <w:u w:val="single"/>
        </w:rPr>
      </w:pPr>
      <w:r w:rsidRPr="007A393F">
        <w:rPr>
          <w:rFonts w:ascii="Arial" w:hAnsi="Arial" w:cs="Arial"/>
          <w:u w:val="single"/>
        </w:rPr>
        <w:t>Lenguaje No Verbal:</w:t>
      </w: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Comunicación a través de gestos, expresiones faciales, lenguaje corporal, y otros signos no lingüísticos.</w:t>
      </w: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Ejemplo: Cruzar los brazos como señal de desagrado.</w:t>
      </w: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        </w:t>
      </w:r>
      <w:r w:rsidRPr="007A393F">
        <w:rPr>
          <w:rFonts w:ascii="Arial" w:hAnsi="Arial" w:cs="Arial"/>
          <w:noProof/>
        </w:rPr>
        <w:drawing>
          <wp:inline distT="0" distB="0" distL="0" distR="0" wp14:anchorId="4CDAB6DB">
            <wp:extent cx="5181600" cy="3409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</w:p>
    <w:p w:rsidR="003957AE" w:rsidRPr="007A393F" w:rsidRDefault="003957AE" w:rsidP="007A393F">
      <w:pPr>
        <w:spacing w:line="360" w:lineRule="auto"/>
        <w:rPr>
          <w:rFonts w:ascii="Arial" w:hAnsi="Arial" w:cs="Arial"/>
        </w:rPr>
      </w:pPr>
    </w:p>
    <w:p w:rsidR="00F73981" w:rsidRPr="007A393F" w:rsidRDefault="00F73981" w:rsidP="007A393F">
      <w:pPr>
        <w:spacing w:line="360" w:lineRule="auto"/>
        <w:rPr>
          <w:rFonts w:ascii="Arial" w:hAnsi="Arial" w:cs="Arial"/>
          <w:sz w:val="24"/>
        </w:rPr>
      </w:pPr>
    </w:p>
    <w:p w:rsidR="00F73981" w:rsidRPr="007A393F" w:rsidRDefault="00F73981" w:rsidP="007A393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7A393F">
        <w:rPr>
          <w:rFonts w:ascii="Arial" w:hAnsi="Arial" w:cs="Arial"/>
          <w:b/>
          <w:sz w:val="24"/>
        </w:rPr>
        <w:t>LENGUA Y HABLA</w:t>
      </w:r>
    </w:p>
    <w:p w:rsidR="00F73981" w:rsidRPr="007A393F" w:rsidRDefault="00F7398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La </w:t>
      </w:r>
      <w:r w:rsidRPr="007A393F">
        <w:rPr>
          <w:rFonts w:ascii="Arial" w:hAnsi="Arial" w:cs="Arial"/>
          <w:u w:val="single"/>
        </w:rPr>
        <w:t>lengua</w:t>
      </w:r>
      <w:r w:rsidRPr="007A393F">
        <w:rPr>
          <w:rFonts w:ascii="Arial" w:hAnsi="Arial" w:cs="Arial"/>
        </w:rPr>
        <w:t xml:space="preserve"> es un sistema de comunicación verbal compuesto por un conjunto de palabras y métodos nuestra legua tiene varias funciones como el gusto, el habla, etc. El que nos interesa es el habla 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Características: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Es un fenómeno social: Pertenece a toda la comunidad lingüística.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Es abstracta: No se percibe directamente, sino que está implícita en las normas que usamos al hablar.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Es convencional: Los significados de los signos y las reglas son aceptados por la comunidad.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Es estable: Cambia lentamente a lo largo del tiempo.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</w:p>
    <w:p w:rsidR="00F73981" w:rsidRPr="007A393F" w:rsidRDefault="00F7398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El </w:t>
      </w:r>
      <w:r w:rsidRPr="007A393F">
        <w:rPr>
          <w:rFonts w:ascii="Arial" w:hAnsi="Arial" w:cs="Arial"/>
          <w:u w:val="single"/>
        </w:rPr>
        <w:t>habla</w:t>
      </w:r>
      <w:r w:rsidRPr="007A393F">
        <w:rPr>
          <w:rFonts w:ascii="Arial" w:hAnsi="Arial" w:cs="Arial"/>
        </w:rPr>
        <w:t xml:space="preserve"> es la acción de producir </w:t>
      </w:r>
      <w:r w:rsidR="008F473A" w:rsidRPr="007A393F">
        <w:rPr>
          <w:rFonts w:ascii="Arial" w:hAnsi="Arial" w:cs="Arial"/>
        </w:rPr>
        <w:t>sonidos para expresar ideas, sentimientos o pensamientos.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Características: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Es un fenómeno individual: Depende del hablante.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Es concreta: Se manifiesta a través de sonidos (habla oral) o signos (habla escrita).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Es variable: Cada individuo tiene su manera particular de hablar (entonación, acento, velocidad).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Es momentánea: Se da en el momento y lugar específicos donde ocurre la comunicación.</w:t>
      </w:r>
    </w:p>
    <w:p w:rsidR="006B6891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>Ejemplo: Una persona diciendo: "Hola, ¿cómo estás?" es un acto de habla.</w:t>
      </w:r>
    </w:p>
    <w:p w:rsidR="003B6EC5" w:rsidRPr="007A393F" w:rsidRDefault="003B6EC5" w:rsidP="007A393F">
      <w:pPr>
        <w:spacing w:line="360" w:lineRule="auto"/>
        <w:rPr>
          <w:rFonts w:ascii="Arial" w:hAnsi="Arial" w:cs="Arial"/>
        </w:rPr>
      </w:pPr>
    </w:p>
    <w:p w:rsidR="003B6EC5" w:rsidRPr="007A393F" w:rsidRDefault="006B6891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                                          </w:t>
      </w:r>
    </w:p>
    <w:p w:rsidR="007A393F" w:rsidRDefault="007A393F" w:rsidP="007A393F">
      <w:pPr>
        <w:spacing w:line="360" w:lineRule="auto"/>
        <w:jc w:val="center"/>
        <w:rPr>
          <w:rFonts w:ascii="Arial" w:hAnsi="Arial" w:cs="Arial"/>
          <w:b/>
        </w:rPr>
      </w:pPr>
    </w:p>
    <w:p w:rsidR="007A393F" w:rsidRDefault="007A393F" w:rsidP="007A393F">
      <w:pPr>
        <w:spacing w:line="360" w:lineRule="auto"/>
        <w:jc w:val="center"/>
        <w:rPr>
          <w:rFonts w:ascii="Arial" w:hAnsi="Arial" w:cs="Arial"/>
          <w:b/>
        </w:rPr>
      </w:pPr>
    </w:p>
    <w:p w:rsidR="003B6EC5" w:rsidRPr="007A393F" w:rsidRDefault="006B6891" w:rsidP="007A393F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7A393F">
        <w:rPr>
          <w:rFonts w:ascii="Arial" w:hAnsi="Arial" w:cs="Arial"/>
          <w:b/>
          <w:sz w:val="24"/>
        </w:rPr>
        <w:lastRenderedPageBreak/>
        <w:t>CONCLUCIÓN</w:t>
      </w:r>
    </w:p>
    <w:p w:rsidR="003B6EC5" w:rsidRDefault="003B6EC5" w:rsidP="007A393F">
      <w:pPr>
        <w:spacing w:line="360" w:lineRule="auto"/>
        <w:rPr>
          <w:rFonts w:ascii="Arial" w:hAnsi="Arial" w:cs="Arial"/>
        </w:rPr>
      </w:pPr>
    </w:p>
    <w:p w:rsidR="003B6EC5" w:rsidRPr="007A393F" w:rsidRDefault="003B6EC5" w:rsidP="007A393F">
      <w:pPr>
        <w:spacing w:line="360" w:lineRule="auto"/>
        <w:rPr>
          <w:rFonts w:ascii="Arial" w:hAnsi="Arial" w:cs="Arial"/>
        </w:rPr>
      </w:pPr>
    </w:p>
    <w:p w:rsidR="003B6EC5" w:rsidRPr="007A393F" w:rsidRDefault="003B6EC5" w:rsidP="007A393F">
      <w:pPr>
        <w:spacing w:line="360" w:lineRule="auto"/>
        <w:rPr>
          <w:rFonts w:ascii="Arial" w:hAnsi="Arial" w:cs="Arial"/>
        </w:rPr>
      </w:pPr>
    </w:p>
    <w:p w:rsidR="003B6EC5" w:rsidRPr="007A393F" w:rsidRDefault="007A393F" w:rsidP="007A393F">
      <w:pPr>
        <w:spacing w:line="360" w:lineRule="auto"/>
        <w:rPr>
          <w:rFonts w:ascii="Arial" w:hAnsi="Arial" w:cs="Arial"/>
        </w:rPr>
      </w:pPr>
      <w:r w:rsidRPr="007A393F">
        <w:rPr>
          <w:rFonts w:ascii="Arial" w:hAnsi="Arial" w:cs="Arial"/>
        </w:rPr>
        <w:t xml:space="preserve">La </w:t>
      </w:r>
      <w:r w:rsidRPr="007A393F">
        <w:rPr>
          <w:rStyle w:val="Textoennegrita"/>
          <w:rFonts w:ascii="Arial" w:hAnsi="Arial" w:cs="Arial"/>
        </w:rPr>
        <w:t>comunicación oral</w:t>
      </w:r>
      <w:r w:rsidRPr="007A393F">
        <w:rPr>
          <w:rFonts w:ascii="Arial" w:hAnsi="Arial" w:cs="Arial"/>
        </w:rPr>
        <w:t xml:space="preserve"> es la forma más directa y natural en que las personas intercambian ideas, emociones e información mediante el habla. Se basa en el uso de palabras, tono de voz y expresión para transmitir mensajes. Es efectiva porque permite interacción inmediata, retroalimentación rápida y conexiones personales, pero también requiere claridad y atención para evitar malentendidos.</w:t>
      </w: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7A39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</w:t>
      </w:r>
      <w:r w:rsidRPr="007A393F">
        <w:rPr>
          <w:rFonts w:ascii="Arial" w:hAnsi="Arial" w:cs="Arial"/>
          <w:noProof/>
        </w:rPr>
        <w:drawing>
          <wp:inline distT="0" distB="0" distL="0" distR="0" wp14:anchorId="3220B692" wp14:editId="2C08D668">
            <wp:extent cx="2559874" cy="255987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6" cy="256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3B6EC5" w:rsidRPr="008F473A" w:rsidRDefault="003B6EC5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8F473A" w:rsidP="008F473A">
      <w:pPr>
        <w:jc w:val="center"/>
        <w:rPr>
          <w:rFonts w:ascii="Arial" w:hAnsi="Arial" w:cs="Arial"/>
          <w:b/>
          <w:sz w:val="48"/>
        </w:rPr>
      </w:pPr>
      <w:r w:rsidRPr="008F473A">
        <w:rPr>
          <w:rFonts w:ascii="Arial" w:hAnsi="Arial" w:cs="Arial"/>
          <w:b/>
          <w:sz w:val="48"/>
        </w:rPr>
        <w:t>CONCLUCIÓN</w:t>
      </w: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p w:rsidR="00E0162C" w:rsidRPr="008F473A" w:rsidRDefault="00E0162C">
      <w:pPr>
        <w:rPr>
          <w:rFonts w:ascii="Arial" w:hAnsi="Arial" w:cs="Arial"/>
        </w:rPr>
      </w:pPr>
    </w:p>
    <w:sectPr w:rsidR="00E0162C" w:rsidRPr="008F473A" w:rsidSect="007A393F"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C1328"/>
    <w:multiLevelType w:val="multilevel"/>
    <w:tmpl w:val="2256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DE3EE6"/>
    <w:multiLevelType w:val="multilevel"/>
    <w:tmpl w:val="A036E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064EAC"/>
    <w:multiLevelType w:val="multilevel"/>
    <w:tmpl w:val="E8B6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056BD1"/>
    <w:multiLevelType w:val="multilevel"/>
    <w:tmpl w:val="EC5A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5E34E6"/>
    <w:multiLevelType w:val="hybridMultilevel"/>
    <w:tmpl w:val="F04083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62C"/>
    <w:rsid w:val="00022F1F"/>
    <w:rsid w:val="002143AC"/>
    <w:rsid w:val="00301809"/>
    <w:rsid w:val="003957AE"/>
    <w:rsid w:val="003B6EC5"/>
    <w:rsid w:val="0069644B"/>
    <w:rsid w:val="006B6891"/>
    <w:rsid w:val="007A393F"/>
    <w:rsid w:val="007F0B2F"/>
    <w:rsid w:val="008F4258"/>
    <w:rsid w:val="008F473A"/>
    <w:rsid w:val="00BD3F27"/>
    <w:rsid w:val="00DC51D9"/>
    <w:rsid w:val="00E0162C"/>
    <w:rsid w:val="00F7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3C938"/>
  <w15:chartTrackingRefBased/>
  <w15:docId w15:val="{182086BE-9A8D-45C4-9425-60558B57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957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62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B6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3B6EC5"/>
    <w:rPr>
      <w:b/>
      <w:bCs/>
    </w:rPr>
  </w:style>
  <w:style w:type="paragraph" w:styleId="Prrafodelista">
    <w:name w:val="List Paragraph"/>
    <w:basedOn w:val="Normal"/>
    <w:uiPriority w:val="34"/>
    <w:qFormat/>
    <w:rsid w:val="0069644B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3957A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672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UsWin</dc:creator>
  <cp:keywords/>
  <dc:description/>
  <cp:lastModifiedBy>UsWin</cp:lastModifiedBy>
  <cp:revision>6</cp:revision>
  <dcterms:created xsi:type="dcterms:W3CDTF">2025-01-22T01:31:00Z</dcterms:created>
  <dcterms:modified xsi:type="dcterms:W3CDTF">2025-01-23T03:25:00Z</dcterms:modified>
</cp:coreProperties>
</file>