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47170" w14:textId="0BAC56FF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5F275A2B" w14:textId="0F4CAD98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3AB98596" w14:textId="77777777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03F97747" w14:textId="58E023F8" w:rsidR="00E270B9" w:rsidRDefault="0033648D" w:rsidP="00AA08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9F669E7" wp14:editId="7E56C99D">
            <wp:simplePos x="0" y="0"/>
            <wp:positionH relativeFrom="margin">
              <wp:align>right</wp:align>
            </wp:positionH>
            <wp:positionV relativeFrom="paragraph">
              <wp:posOffset>27940</wp:posOffset>
            </wp:positionV>
            <wp:extent cx="5600700" cy="3467100"/>
            <wp:effectExtent l="0" t="0" r="0" b="0"/>
            <wp:wrapNone/>
            <wp:docPr id="208989980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6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1AAFA" w14:textId="0C4BF419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071CCB31" w14:textId="77777777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393F2329" w14:textId="60F57C53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6FE4B6B0" w14:textId="01F845BD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5037B553" w14:textId="77777777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5B3D67F4" w14:textId="77777777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24E42C47" w14:textId="4B9F224B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2BDE900E" w14:textId="0AADF105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57B385A0" w14:textId="0966FF1C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0FDABFF7" w14:textId="21CCF55B" w:rsidR="00E270B9" w:rsidRDefault="00E270B9" w:rsidP="00AA0808">
      <w:pPr>
        <w:jc w:val="both"/>
        <w:rPr>
          <w:rFonts w:ascii="Arial" w:hAnsi="Arial" w:cs="Arial"/>
          <w:sz w:val="28"/>
          <w:szCs w:val="28"/>
        </w:rPr>
      </w:pPr>
    </w:p>
    <w:p w14:paraId="50E8CB3A" w14:textId="63B95A6A" w:rsidR="00E270B9" w:rsidRDefault="00CF6651" w:rsidP="00AA08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Daniela Monsserrat Jiménez Palacios </w:t>
      </w:r>
    </w:p>
    <w:p w14:paraId="245B6D09" w14:textId="4AA02C00" w:rsidR="00CF6651" w:rsidRDefault="00CF6651" w:rsidP="00AA08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Seminario de tesis </w:t>
      </w:r>
    </w:p>
    <w:p w14:paraId="0D67CC6D" w14:textId="58FE6BD5" w:rsidR="00E270B9" w:rsidRDefault="00CF6651" w:rsidP="00AA08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Maestro: </w:t>
      </w:r>
      <w:r w:rsidR="007369F7">
        <w:rPr>
          <w:rFonts w:ascii="Arial" w:hAnsi="Arial" w:cs="Arial"/>
          <w:sz w:val="28"/>
          <w:szCs w:val="28"/>
        </w:rPr>
        <w:t xml:space="preserve">Fernando López Santiz </w:t>
      </w:r>
    </w:p>
    <w:p w14:paraId="6D5B2B1D" w14:textId="3F237717" w:rsidR="00E50D7B" w:rsidRPr="0033648D" w:rsidRDefault="00E50D7B" w:rsidP="0033648D">
      <w:pPr>
        <w:ind w:left="720" w:right="720"/>
        <w:jc w:val="both"/>
        <w:rPr>
          <w:rFonts w:ascii="Arial" w:hAnsi="Arial" w:cs="Arial"/>
          <w:b/>
          <w:bCs/>
          <w:sz w:val="28"/>
          <w:szCs w:val="28"/>
        </w:rPr>
      </w:pPr>
      <w:r w:rsidRPr="0033648D">
        <w:rPr>
          <w:rFonts w:ascii="Arial" w:hAnsi="Arial" w:cs="Arial"/>
          <w:b/>
          <w:bCs/>
          <w:sz w:val="28"/>
          <w:szCs w:val="28"/>
        </w:rPr>
        <w:t>Planteamiento del problema</w:t>
      </w:r>
    </w:p>
    <w:p w14:paraId="379C2B82" w14:textId="745F83B5" w:rsidR="00AA0808" w:rsidRPr="00E50D7B" w:rsidRDefault="00AA0808" w:rsidP="0033648D">
      <w:pPr>
        <w:ind w:left="720"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En la actualidad, las empresas juegan un papel central en el desarrollo económico global, pero también tienen un impacto significativo en la sociedad y el medio ambiente. A medida que las expectativas de los consumidores, inversores y otras partes interesadas han cambiado, las empresas enfrentan una creciente presión para ser socialmente responsables, transparentes y éticas en sus prácticas. Sin embargo, muchas veces la búsqueda de maximización de beneficios y la competitividad empresarial entra en conflicto con principios éticos y con las expectativas de responsabilidad social. El problema radica en que, a pesar de la creciente conciencia sobre la necesidad de prácticas empresariales responsables, muchas empresas aún no adoptan plenamente la ética y la responsabilidad social como parte integral de su estrategia. Algunas organizaciones priorizan los intereses económicos a corto plazo, sin considerar los efectos de sus acciones en los trabajadores, las comunidades locales o el medio ambiente. Esto genera consecuencias como la explotación laboral, el daño ambiental, la falta de transparencia y la desconfianza de los consumidores, lo que, a largo plazo, puede afectar la sostenibilidad de la empresa y su relación con la sociedad.</w:t>
      </w:r>
    </w:p>
    <w:p w14:paraId="41CA1816" w14:textId="77777777" w:rsidR="00AA0808" w:rsidRPr="00E50D7B" w:rsidRDefault="00AA0808" w:rsidP="0033648D">
      <w:pPr>
        <w:ind w:left="720" w:right="720"/>
        <w:jc w:val="both"/>
        <w:rPr>
          <w:rFonts w:ascii="Arial" w:hAnsi="Arial" w:cs="Arial"/>
        </w:rPr>
      </w:pPr>
    </w:p>
    <w:p w14:paraId="0103576E" w14:textId="77777777" w:rsidR="00AA0808" w:rsidRPr="0033648D" w:rsidRDefault="00AA0808" w:rsidP="0033648D">
      <w:pPr>
        <w:ind w:left="720" w:right="720"/>
        <w:jc w:val="both"/>
        <w:rPr>
          <w:rFonts w:ascii="Arial" w:hAnsi="Arial" w:cs="Arial"/>
          <w:b/>
          <w:bCs/>
          <w:sz w:val="28"/>
          <w:szCs w:val="28"/>
        </w:rPr>
      </w:pPr>
      <w:r w:rsidRPr="0033648D">
        <w:rPr>
          <w:rFonts w:ascii="Arial" w:hAnsi="Arial" w:cs="Arial"/>
          <w:b/>
          <w:bCs/>
          <w:sz w:val="28"/>
          <w:szCs w:val="28"/>
        </w:rPr>
        <w:t>Hipótesis:</w:t>
      </w:r>
    </w:p>
    <w:p w14:paraId="2F119E81" w14:textId="311546A8" w:rsidR="00AA0808" w:rsidRPr="00E50D7B" w:rsidRDefault="00AA0808" w:rsidP="0033648D">
      <w:pPr>
        <w:pStyle w:val="Prrafodelista"/>
        <w:numPr>
          <w:ilvl w:val="0"/>
          <w:numId w:val="1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La falta de una RSE</w:t>
      </w:r>
      <w:r w:rsidR="00EE21D5">
        <w:rPr>
          <w:rFonts w:ascii="Arial" w:hAnsi="Arial" w:cs="Arial"/>
        </w:rPr>
        <w:t xml:space="preserve"> y  estrategia ética </w:t>
      </w:r>
      <w:r w:rsidRPr="00E50D7B">
        <w:rPr>
          <w:rFonts w:ascii="Arial" w:hAnsi="Arial" w:cs="Arial"/>
        </w:rPr>
        <w:t>clara en las empresas genera un aumento en el riesgo de conflictos laborales, desconfianza pública y daños a la reputación organizacional, afectando negativamente su desempeño económico.</w:t>
      </w:r>
    </w:p>
    <w:p w14:paraId="50BCFCD8" w14:textId="6C962814" w:rsidR="00AA0808" w:rsidRPr="00E50D7B" w:rsidRDefault="00AA0808" w:rsidP="0033648D">
      <w:pPr>
        <w:pStyle w:val="Prrafodelista"/>
        <w:numPr>
          <w:ilvl w:val="0"/>
          <w:numId w:val="1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Las empresas que invierten en iniciativas de RSE, como el cuidado del medio ambiente o el desarrollo de las comunidades locales, tienen una mayor probabilidad de acceder a financiación favorable por parte de inversores interesados en sostenibilidad y buenas prácticas corporativas.</w:t>
      </w:r>
    </w:p>
    <w:p w14:paraId="5ABC17CE" w14:textId="7435CB6D" w:rsidR="00AA0808" w:rsidRPr="00E50D7B" w:rsidRDefault="00AA0808" w:rsidP="0033648D">
      <w:pPr>
        <w:pStyle w:val="Prrafodelista"/>
        <w:numPr>
          <w:ilvl w:val="0"/>
          <w:numId w:val="1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La integración de valores éticos y prácticas de RSE en la cultura organizacional de las empresas contribuye a un mejor clima laboral, mayor compromiso de los empleados y, por lo tanto, a un aumento de la productividad y creatividad dentro de la empresa.</w:t>
      </w:r>
    </w:p>
    <w:p w14:paraId="4D1FB146" w14:textId="1C58B9DA" w:rsidR="00AA0808" w:rsidRPr="00E50D7B" w:rsidRDefault="00AA0808" w:rsidP="0033648D">
      <w:pPr>
        <w:pStyle w:val="Prrafodelista"/>
        <w:numPr>
          <w:ilvl w:val="0"/>
          <w:numId w:val="1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Las empresas que no integran la ética y la responsabilidad social en sus modelos de negocio están más expuestas a sanciones legales, crisis de imagen y pérdida de confianza de los consumidores, lo que puede afectar su rentabilidad a largo plazo.</w:t>
      </w:r>
    </w:p>
    <w:p w14:paraId="499708E3" w14:textId="7D5F68EF" w:rsidR="00AA0808" w:rsidRPr="00E50D7B" w:rsidRDefault="00AA0808" w:rsidP="0033648D">
      <w:pPr>
        <w:pStyle w:val="Prrafodelista"/>
        <w:numPr>
          <w:ilvl w:val="0"/>
          <w:numId w:val="1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Las empresas que adoptan prácticas de responsabilidad social empresarial (RSE) y ética empresarial de manera integral experimentan un aumento en la satisfacción y lealtad de los clientes, lo que se traduce en una ventaja competitiva sostenible en el mercado.</w:t>
      </w:r>
    </w:p>
    <w:p w14:paraId="22CA8554" w14:textId="5FE940A2" w:rsidR="00AA0808" w:rsidRPr="0033648D" w:rsidRDefault="00AA0808" w:rsidP="0033648D">
      <w:pPr>
        <w:ind w:left="720" w:right="720"/>
        <w:jc w:val="both"/>
        <w:rPr>
          <w:rFonts w:ascii="Arial" w:hAnsi="Arial" w:cs="Arial"/>
          <w:b/>
          <w:bCs/>
          <w:sz w:val="28"/>
          <w:szCs w:val="28"/>
        </w:rPr>
      </w:pPr>
      <w:r w:rsidRPr="0033648D">
        <w:rPr>
          <w:rFonts w:ascii="Arial" w:hAnsi="Arial" w:cs="Arial"/>
          <w:b/>
          <w:bCs/>
          <w:sz w:val="28"/>
          <w:szCs w:val="28"/>
        </w:rPr>
        <w:t>Variables:</w:t>
      </w:r>
    </w:p>
    <w:p w14:paraId="199E6B19" w14:textId="302E7FE0" w:rsidR="00AA0808" w:rsidRPr="00E50D7B" w:rsidRDefault="00AA0808" w:rsidP="0033648D">
      <w:pPr>
        <w:pStyle w:val="Prrafodelista"/>
        <w:numPr>
          <w:ilvl w:val="0"/>
          <w:numId w:val="3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Satisfacción y lealtad de los clientes (nivel de satisfacción, fidelidad de los clientes, tasa de retención).</w:t>
      </w:r>
    </w:p>
    <w:p w14:paraId="3FEC13C3" w14:textId="6290510D" w:rsidR="00AA0808" w:rsidRPr="00E50D7B" w:rsidRDefault="00AA0808" w:rsidP="0033648D">
      <w:pPr>
        <w:pStyle w:val="Prrafodelista"/>
        <w:numPr>
          <w:ilvl w:val="0"/>
          <w:numId w:val="3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Inversiones en RSE (proyectos medioambientales, iniciativas comunitarias, programas de sostenibilidad).</w:t>
      </w:r>
    </w:p>
    <w:p w14:paraId="001D2EC0" w14:textId="734CFAE1" w:rsidR="00AA0808" w:rsidRPr="00E50D7B" w:rsidRDefault="00AA0808" w:rsidP="0033648D">
      <w:pPr>
        <w:pStyle w:val="Prrafodelista"/>
        <w:numPr>
          <w:ilvl w:val="0"/>
          <w:numId w:val="3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Clima laboral, compromiso de los empleados y productividad (índice de satisfacción laboral, tasa de retención, niveles de creatividad e innovación).</w:t>
      </w:r>
    </w:p>
    <w:p w14:paraId="6CBB2004" w14:textId="22B3FC1E" w:rsidR="00AA0808" w:rsidRPr="00E50D7B" w:rsidRDefault="00AA0808" w:rsidP="0033648D">
      <w:pPr>
        <w:pStyle w:val="Prrafodelista"/>
        <w:numPr>
          <w:ilvl w:val="0"/>
          <w:numId w:val="3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Tipo de industria (algunas industrias, como la alimentaria o la tecnológica, pueden ser más vulnerables a estos problemas).</w:t>
      </w:r>
    </w:p>
    <w:p w14:paraId="79E3B66E" w14:textId="2043BDC3" w:rsidR="00AA0808" w:rsidRDefault="00AA0808" w:rsidP="0033648D">
      <w:pPr>
        <w:pStyle w:val="Prrafodelista"/>
        <w:numPr>
          <w:ilvl w:val="0"/>
          <w:numId w:val="3"/>
        </w:numPr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Implementación de prácticas de ética y RSE (programas de eficiencia energética, reducción de huella de carbono, prácticas sostenibles).</w:t>
      </w:r>
    </w:p>
    <w:p w14:paraId="1721D304" w14:textId="77777777" w:rsidR="00E50D7B" w:rsidRDefault="00E50D7B" w:rsidP="0033648D">
      <w:pPr>
        <w:pStyle w:val="Prrafodelista"/>
        <w:ind w:right="720"/>
        <w:jc w:val="both"/>
        <w:rPr>
          <w:rFonts w:ascii="Arial" w:hAnsi="Arial" w:cs="Arial"/>
        </w:rPr>
      </w:pPr>
    </w:p>
    <w:p w14:paraId="7AC9A603" w14:textId="77777777" w:rsidR="00E50D7B" w:rsidRPr="00E50D7B" w:rsidRDefault="00E50D7B" w:rsidP="0033648D">
      <w:pPr>
        <w:pStyle w:val="Prrafodelista"/>
        <w:ind w:right="720"/>
        <w:jc w:val="both"/>
        <w:rPr>
          <w:rFonts w:ascii="Arial" w:hAnsi="Arial" w:cs="Arial"/>
        </w:rPr>
      </w:pPr>
    </w:p>
    <w:p w14:paraId="24F2C38B" w14:textId="77777777" w:rsidR="00E50D7B" w:rsidRPr="0033648D" w:rsidRDefault="00E50D7B" w:rsidP="0033648D">
      <w:pPr>
        <w:pStyle w:val="Prrafodelista"/>
        <w:ind w:right="720"/>
        <w:jc w:val="both"/>
        <w:rPr>
          <w:rFonts w:ascii="Arial" w:hAnsi="Arial" w:cs="Arial"/>
          <w:b/>
          <w:bCs/>
          <w:sz w:val="28"/>
          <w:szCs w:val="28"/>
        </w:rPr>
      </w:pPr>
      <w:r w:rsidRPr="0033648D">
        <w:rPr>
          <w:rFonts w:ascii="Arial" w:hAnsi="Arial" w:cs="Arial"/>
          <w:b/>
          <w:bCs/>
          <w:sz w:val="28"/>
          <w:szCs w:val="28"/>
        </w:rPr>
        <w:t>Objetivos:</w:t>
      </w:r>
    </w:p>
    <w:p w14:paraId="1044681E" w14:textId="77777777" w:rsidR="00E50D7B" w:rsidRPr="00E50D7B" w:rsidRDefault="00E50D7B" w:rsidP="0033648D">
      <w:pPr>
        <w:pStyle w:val="Prrafodelista"/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Examinar cómo las empresas pueden integrar prácticas éticas y responsables en sus estrategias comerciales.</w:t>
      </w:r>
    </w:p>
    <w:p w14:paraId="2B5AF85A" w14:textId="77777777" w:rsidR="00E50D7B" w:rsidRPr="00E50D7B" w:rsidRDefault="00E50D7B" w:rsidP="0033648D">
      <w:pPr>
        <w:pStyle w:val="Prrafodelista"/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Identificar los principales desafíos que enfrentan las empresas para implementar políticas de RSE efectivas.</w:t>
      </w:r>
    </w:p>
    <w:p w14:paraId="5BF66A0A" w14:textId="77777777" w:rsidR="00E50D7B" w:rsidRPr="00E50D7B" w:rsidRDefault="00E50D7B" w:rsidP="0033648D">
      <w:pPr>
        <w:pStyle w:val="Prrafodelista"/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Analizar los beneficios a largo plazo de la ética y la responsabilidad social en la sostenibilidad de las empresas.</w:t>
      </w:r>
    </w:p>
    <w:p w14:paraId="7B93B5BC" w14:textId="174ED734" w:rsidR="00E50D7B" w:rsidRDefault="00E50D7B" w:rsidP="0033648D">
      <w:pPr>
        <w:pStyle w:val="Prrafodelista"/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Proponer marcos y modelos de buenas prácticas en ética empresarial y RSE para las organizaciones.</w:t>
      </w:r>
    </w:p>
    <w:p w14:paraId="6BD33773" w14:textId="77777777" w:rsidR="00E50D7B" w:rsidRDefault="00E50D7B" w:rsidP="0033648D">
      <w:pPr>
        <w:pStyle w:val="Prrafodelista"/>
        <w:ind w:right="720"/>
        <w:jc w:val="both"/>
        <w:rPr>
          <w:rFonts w:ascii="Arial" w:hAnsi="Arial" w:cs="Arial"/>
        </w:rPr>
      </w:pPr>
    </w:p>
    <w:p w14:paraId="0F16FE56" w14:textId="77777777" w:rsidR="00E50D7B" w:rsidRDefault="00E50D7B" w:rsidP="0033648D">
      <w:pPr>
        <w:pStyle w:val="Prrafodelista"/>
        <w:ind w:right="720"/>
        <w:jc w:val="both"/>
        <w:rPr>
          <w:rFonts w:ascii="Arial" w:hAnsi="Arial" w:cs="Arial"/>
        </w:rPr>
      </w:pPr>
    </w:p>
    <w:p w14:paraId="382DC6EA" w14:textId="77777777" w:rsidR="00E50D7B" w:rsidRPr="009453BD" w:rsidRDefault="00E50D7B" w:rsidP="0033648D">
      <w:pPr>
        <w:pStyle w:val="Prrafodelista"/>
        <w:ind w:right="720"/>
        <w:jc w:val="both"/>
        <w:rPr>
          <w:rFonts w:ascii="Arial" w:hAnsi="Arial" w:cs="Arial"/>
          <w:b/>
          <w:bCs/>
        </w:rPr>
      </w:pPr>
      <w:r w:rsidRPr="009453BD">
        <w:rPr>
          <w:rFonts w:ascii="Arial" w:hAnsi="Arial" w:cs="Arial"/>
          <w:b/>
          <w:bCs/>
        </w:rPr>
        <w:t>Justificación:</w:t>
      </w:r>
    </w:p>
    <w:p w14:paraId="3EE26EFD" w14:textId="620B95F7" w:rsidR="00FA1D09" w:rsidRPr="00614055" w:rsidRDefault="00E50D7B" w:rsidP="0033648D">
      <w:pPr>
        <w:pStyle w:val="Prrafodelista"/>
        <w:ind w:right="720"/>
        <w:jc w:val="both"/>
        <w:rPr>
          <w:rFonts w:ascii="Arial" w:hAnsi="Arial" w:cs="Arial"/>
        </w:rPr>
      </w:pPr>
      <w:r w:rsidRPr="00E50D7B">
        <w:rPr>
          <w:rFonts w:ascii="Arial" w:hAnsi="Arial" w:cs="Arial"/>
        </w:rPr>
        <w:t>La ética empresarial y la responsabilidad social son factores esenciales para el desarrollo sostenible y la construcción de relaciones de confianza a largo plazo con clientes, empleados y comunidades. En este sentido, abordar la falta de una adecuada ética y responsabilidad social en las empresas no solo mejora la imagen de la compañía, sino que también contribuye a una sociedad más equitativa, justa y respetuosa con el medio ambiente. Además, las empresas que integran la RSE en su modelo de negocio pueden obtener ventajas competitivas, como lealtad de los clientes y acceso a mercados preferenciales.</w:t>
      </w:r>
    </w:p>
    <w:p w14:paraId="0FC8B914" w14:textId="77777777" w:rsidR="00FA1D09" w:rsidRDefault="00FA1D09" w:rsidP="0033648D">
      <w:pPr>
        <w:pStyle w:val="Prrafodelista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*Confianza y credibilidad*: La ética profesional ayuda a establecer confianza y credibilidad con los clientes, proveedores, empleados y la comunidad en general.</w:t>
      </w:r>
    </w:p>
    <w:p w14:paraId="2270ED97" w14:textId="77777777" w:rsidR="00FA1D09" w:rsidRDefault="00FA1D09" w:rsidP="0033648D">
      <w:pPr>
        <w:pStyle w:val="Prrafodelista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*Protección de la reputación*: La ética profesional protege la reputación de la organización y evita daños a su imagen.</w:t>
      </w:r>
    </w:p>
    <w:p w14:paraId="61576B9B" w14:textId="77777777" w:rsidR="00FA1D09" w:rsidRDefault="00FA1D09" w:rsidP="0033648D">
      <w:pPr>
        <w:pStyle w:val="Prrafodelista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3. *Cumplimiento de leyes y regulaciones*: La ética profesional garantiza el cumplimiento de leyes y regulaciones, evitando sanciones y multas.</w:t>
      </w:r>
    </w:p>
    <w:p w14:paraId="57809198" w14:textId="6A4E2425" w:rsidR="00FA1D09" w:rsidRDefault="00FA1D09" w:rsidP="0033648D">
      <w:pPr>
        <w:pStyle w:val="Prrafodelista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*Mejora de la toma de decisiones*: La ética profesional promueve la toma de decisiones informadas y responsables.</w:t>
      </w:r>
    </w:p>
    <w:p w14:paraId="30F1A279" w14:textId="77777777" w:rsidR="00614055" w:rsidRPr="00614055" w:rsidRDefault="00614055" w:rsidP="0033648D">
      <w:pPr>
        <w:pStyle w:val="Prrafodelista"/>
        <w:ind w:right="720"/>
        <w:jc w:val="both"/>
        <w:rPr>
          <w:rFonts w:ascii="Arial" w:hAnsi="Arial" w:cs="Arial"/>
        </w:rPr>
      </w:pPr>
    </w:p>
    <w:p w14:paraId="7A5E6A9A" w14:textId="77777777" w:rsidR="00FA1D09" w:rsidRDefault="00FA1D09" w:rsidP="0033648D">
      <w:pPr>
        <w:pStyle w:val="Prrafodelista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*Contribución al bienestar social*: La responsabilidad social contribuye al bienestar social y económico de la comunidad.</w:t>
      </w:r>
    </w:p>
    <w:p w14:paraId="132C95DA" w14:textId="77777777" w:rsidR="00FA1D09" w:rsidRDefault="00FA1D09" w:rsidP="0033648D">
      <w:pPr>
        <w:pStyle w:val="Prrafodelista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2. *Protección del medio ambiente*: La responsabilidad social protege el medio ambiente y promueve prácticas sostenibles.</w:t>
      </w:r>
    </w:p>
    <w:p w14:paraId="307D8212" w14:textId="77777777" w:rsidR="00FA1D09" w:rsidRDefault="00FA1D09" w:rsidP="0033648D">
      <w:pPr>
        <w:pStyle w:val="Prrafodelista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*Mejora de la imagen corporativa*: La responsabilidad social mejora la imagen corporativa y aumenta la confianza de los </w:t>
      </w:r>
      <w:proofErr w:type="spellStart"/>
      <w:r>
        <w:rPr>
          <w:rFonts w:ascii="Arial" w:hAnsi="Arial" w:cs="Arial"/>
        </w:rPr>
        <w:t>stakeholders</w:t>
      </w:r>
      <w:proofErr w:type="spellEnd"/>
      <w:r>
        <w:rPr>
          <w:rFonts w:ascii="Arial" w:hAnsi="Arial" w:cs="Arial"/>
        </w:rPr>
        <w:t>.</w:t>
      </w:r>
    </w:p>
    <w:p w14:paraId="74C2A9ED" w14:textId="2CA3D31C" w:rsidR="00FA1D09" w:rsidRPr="001629DB" w:rsidRDefault="00FA1D09" w:rsidP="0033648D">
      <w:pPr>
        <w:pStyle w:val="Prrafodelista"/>
        <w:ind w:righ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4. *Fomento de la innovación*: La responsabilidad social fomenta la innovación y el desarrollo de productos y servicios sostenibles</w:t>
      </w:r>
      <w:r w:rsidR="001629DB">
        <w:rPr>
          <w:rFonts w:ascii="Arial" w:hAnsi="Arial" w:cs="Arial"/>
        </w:rPr>
        <w:t>.</w:t>
      </w:r>
    </w:p>
    <w:p w14:paraId="244B9E2B" w14:textId="77777777" w:rsidR="0033648D" w:rsidRDefault="0033648D" w:rsidP="0033648D">
      <w:pPr>
        <w:ind w:left="720" w:right="720"/>
        <w:jc w:val="both"/>
        <w:rPr>
          <w:rFonts w:ascii="Arial" w:hAnsi="Arial" w:cs="Arial"/>
        </w:rPr>
      </w:pPr>
    </w:p>
    <w:p w14:paraId="0564AB4A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1E8E39E3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73DBCB21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4BE81745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7E4D3C52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28CC5B93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7006D4FD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331C0F19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70358AA7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3312ED3E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1D7EB68F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09D62126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19444136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43E394E8" w14:textId="77777777" w:rsid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</w:p>
    <w:p w14:paraId="26C444FD" w14:textId="0CD44ECB" w:rsidR="00FA1D09" w:rsidRPr="0033648D" w:rsidRDefault="0033648D" w:rsidP="0033648D">
      <w:pPr>
        <w:ind w:left="720" w:right="720"/>
        <w:jc w:val="both"/>
        <w:rPr>
          <w:rFonts w:ascii="Arial" w:hAnsi="Arial" w:cs="Arial"/>
          <w:sz w:val="28"/>
          <w:szCs w:val="28"/>
        </w:rPr>
      </w:pPr>
      <w:r w:rsidRPr="0033648D">
        <w:rPr>
          <w:rFonts w:ascii="Arial" w:hAnsi="Arial" w:cs="Arial"/>
          <w:sz w:val="28"/>
          <w:szCs w:val="28"/>
        </w:rPr>
        <w:t xml:space="preserve">Referencias: </w:t>
      </w:r>
    </w:p>
    <w:p w14:paraId="06B781E6" w14:textId="77777777" w:rsidR="0033648D" w:rsidRPr="001629DB" w:rsidRDefault="0033648D" w:rsidP="0033648D">
      <w:pPr>
        <w:ind w:left="720" w:right="720"/>
        <w:jc w:val="both"/>
        <w:rPr>
          <w:rFonts w:ascii="Arial" w:hAnsi="Arial" w:cs="Arial"/>
        </w:rPr>
      </w:pPr>
    </w:p>
    <w:p w14:paraId="7524614A" w14:textId="77777777" w:rsidR="0033648D" w:rsidRPr="0033648D" w:rsidRDefault="0033648D" w:rsidP="0033648D">
      <w:pPr>
        <w:ind w:left="720" w:right="720"/>
        <w:jc w:val="both"/>
        <w:rPr>
          <w:rFonts w:ascii="Arial" w:hAnsi="Arial" w:cs="Arial"/>
        </w:rPr>
      </w:pPr>
      <w:r w:rsidRPr="0033648D">
        <w:rPr>
          <w:rFonts w:ascii="Arial" w:hAnsi="Arial" w:cs="Arial"/>
          <w:lang w:val="en-US"/>
        </w:rPr>
        <w:t xml:space="preserve">    Carroll, A. B. (1999). "Corporate Social Responsibility: Evolution of a Definitional Construct." </w:t>
      </w:r>
      <w:r w:rsidRPr="0033648D">
        <w:rPr>
          <w:rFonts w:ascii="Arial" w:hAnsi="Arial" w:cs="Arial"/>
        </w:rPr>
        <w:t xml:space="preserve">Business &amp; </w:t>
      </w:r>
      <w:proofErr w:type="spellStart"/>
      <w:r w:rsidRPr="0033648D">
        <w:rPr>
          <w:rFonts w:ascii="Arial" w:hAnsi="Arial" w:cs="Arial"/>
        </w:rPr>
        <w:t>Society</w:t>
      </w:r>
      <w:proofErr w:type="spellEnd"/>
      <w:r w:rsidRPr="0033648D">
        <w:rPr>
          <w:rFonts w:ascii="Arial" w:hAnsi="Arial" w:cs="Arial"/>
        </w:rPr>
        <w:t>, 38(3), 268-295.</w:t>
      </w:r>
    </w:p>
    <w:p w14:paraId="0FB554C3" w14:textId="77777777" w:rsidR="0033648D" w:rsidRPr="0033648D" w:rsidRDefault="0033648D" w:rsidP="0033648D">
      <w:pPr>
        <w:ind w:left="720" w:right="720"/>
        <w:jc w:val="both"/>
        <w:rPr>
          <w:rFonts w:ascii="Arial" w:hAnsi="Arial" w:cs="Arial"/>
        </w:rPr>
      </w:pPr>
    </w:p>
    <w:p w14:paraId="152B892B" w14:textId="77777777" w:rsidR="0033648D" w:rsidRPr="0033648D" w:rsidRDefault="0033648D" w:rsidP="0033648D">
      <w:pPr>
        <w:ind w:left="720" w:right="720"/>
        <w:jc w:val="both"/>
        <w:rPr>
          <w:rFonts w:ascii="Arial" w:hAnsi="Arial" w:cs="Arial"/>
        </w:rPr>
      </w:pPr>
      <w:r w:rsidRPr="0033648D">
        <w:rPr>
          <w:rFonts w:ascii="Arial" w:hAnsi="Arial" w:cs="Arial"/>
          <w:lang w:val="en-US"/>
        </w:rPr>
        <w:t xml:space="preserve">Kotler, P., &amp; Lee, N. (2005). Corporate Social Responsibility: Doing the Most Good for Your Company and Your Cause. </w:t>
      </w:r>
      <w:r w:rsidRPr="0033648D">
        <w:rPr>
          <w:rFonts w:ascii="Arial" w:hAnsi="Arial" w:cs="Arial"/>
        </w:rPr>
        <w:t xml:space="preserve">John </w:t>
      </w:r>
      <w:proofErr w:type="spellStart"/>
      <w:r w:rsidRPr="0033648D">
        <w:rPr>
          <w:rFonts w:ascii="Arial" w:hAnsi="Arial" w:cs="Arial"/>
        </w:rPr>
        <w:t>Wiley</w:t>
      </w:r>
      <w:proofErr w:type="spellEnd"/>
      <w:r w:rsidRPr="0033648D">
        <w:rPr>
          <w:rFonts w:ascii="Arial" w:hAnsi="Arial" w:cs="Arial"/>
        </w:rPr>
        <w:t xml:space="preserve"> &amp; </w:t>
      </w:r>
      <w:proofErr w:type="spellStart"/>
      <w:r w:rsidRPr="0033648D">
        <w:rPr>
          <w:rFonts w:ascii="Arial" w:hAnsi="Arial" w:cs="Arial"/>
        </w:rPr>
        <w:t>Sons</w:t>
      </w:r>
      <w:proofErr w:type="spellEnd"/>
      <w:r w:rsidRPr="0033648D">
        <w:rPr>
          <w:rFonts w:ascii="Arial" w:hAnsi="Arial" w:cs="Arial"/>
        </w:rPr>
        <w:t>.</w:t>
      </w:r>
    </w:p>
    <w:p w14:paraId="4239E1DB" w14:textId="77777777" w:rsidR="0033648D" w:rsidRPr="0033648D" w:rsidRDefault="0033648D" w:rsidP="0033648D">
      <w:pPr>
        <w:ind w:left="720" w:right="720"/>
        <w:jc w:val="both"/>
        <w:rPr>
          <w:rFonts w:ascii="Arial" w:hAnsi="Arial" w:cs="Arial"/>
        </w:rPr>
      </w:pPr>
    </w:p>
    <w:p w14:paraId="5A874F87" w14:textId="77777777" w:rsidR="0033648D" w:rsidRPr="0033648D" w:rsidRDefault="0033648D" w:rsidP="0033648D">
      <w:pPr>
        <w:ind w:left="708" w:right="720"/>
        <w:jc w:val="both"/>
        <w:rPr>
          <w:rFonts w:ascii="Arial" w:hAnsi="Arial" w:cs="Arial"/>
        </w:rPr>
      </w:pPr>
      <w:r w:rsidRPr="0033648D">
        <w:rPr>
          <w:rFonts w:ascii="Arial" w:hAnsi="Arial" w:cs="Arial"/>
          <w:lang w:val="en-US"/>
        </w:rPr>
        <w:t xml:space="preserve">Porter, M. E., &amp; Kramer, M. R. (2006). "Strategy &amp; Society: The Link Between Competitive Advantage and Corporate Social Responsibility." </w:t>
      </w:r>
      <w:r w:rsidRPr="0033648D">
        <w:rPr>
          <w:rFonts w:ascii="Arial" w:hAnsi="Arial" w:cs="Arial"/>
        </w:rPr>
        <w:t xml:space="preserve">Harvard Business </w:t>
      </w:r>
      <w:proofErr w:type="spellStart"/>
      <w:r w:rsidRPr="0033648D">
        <w:rPr>
          <w:rFonts w:ascii="Arial" w:hAnsi="Arial" w:cs="Arial"/>
        </w:rPr>
        <w:t>Review</w:t>
      </w:r>
      <w:proofErr w:type="spellEnd"/>
      <w:r w:rsidRPr="0033648D">
        <w:rPr>
          <w:rFonts w:ascii="Arial" w:hAnsi="Arial" w:cs="Arial"/>
        </w:rPr>
        <w:t>, 84(12), 78-92.</w:t>
      </w:r>
    </w:p>
    <w:p w14:paraId="1402DFCA" w14:textId="77777777" w:rsidR="0033648D" w:rsidRPr="0033648D" w:rsidRDefault="0033648D" w:rsidP="0033648D">
      <w:pPr>
        <w:ind w:left="720" w:right="720"/>
        <w:jc w:val="both"/>
        <w:rPr>
          <w:rFonts w:ascii="Arial" w:hAnsi="Arial" w:cs="Arial"/>
        </w:rPr>
      </w:pPr>
    </w:p>
    <w:p w14:paraId="0EF14A72" w14:textId="77777777" w:rsidR="0033648D" w:rsidRPr="0033648D" w:rsidRDefault="0033648D" w:rsidP="0033648D">
      <w:pPr>
        <w:ind w:left="720" w:right="720"/>
        <w:jc w:val="both"/>
        <w:rPr>
          <w:rFonts w:ascii="Arial" w:hAnsi="Arial" w:cs="Arial"/>
        </w:rPr>
      </w:pPr>
      <w:r w:rsidRPr="0033648D">
        <w:rPr>
          <w:rFonts w:ascii="Arial" w:hAnsi="Arial" w:cs="Arial"/>
          <w:lang w:val="en-US"/>
        </w:rPr>
        <w:t xml:space="preserve">Sen, S., Bhattacharya, C. B., &amp; Korschun, D. (2006). "The Role of Corporate Social Responsibility in Strengthening Multiple Stakeholder Relationships: A Field Experiment." </w:t>
      </w:r>
      <w:proofErr w:type="spellStart"/>
      <w:r w:rsidRPr="0033648D">
        <w:rPr>
          <w:rFonts w:ascii="Arial" w:hAnsi="Arial" w:cs="Arial"/>
        </w:rPr>
        <w:t>Journal</w:t>
      </w:r>
      <w:proofErr w:type="spellEnd"/>
      <w:r w:rsidRPr="0033648D">
        <w:rPr>
          <w:rFonts w:ascii="Arial" w:hAnsi="Arial" w:cs="Arial"/>
        </w:rPr>
        <w:t xml:space="preserve"> of </w:t>
      </w:r>
      <w:proofErr w:type="spellStart"/>
      <w:r w:rsidRPr="0033648D">
        <w:rPr>
          <w:rFonts w:ascii="Arial" w:hAnsi="Arial" w:cs="Arial"/>
        </w:rPr>
        <w:t>the</w:t>
      </w:r>
      <w:proofErr w:type="spellEnd"/>
      <w:r w:rsidRPr="0033648D">
        <w:rPr>
          <w:rFonts w:ascii="Arial" w:hAnsi="Arial" w:cs="Arial"/>
        </w:rPr>
        <w:t xml:space="preserve"> </w:t>
      </w:r>
      <w:proofErr w:type="spellStart"/>
      <w:r w:rsidRPr="0033648D">
        <w:rPr>
          <w:rFonts w:ascii="Arial" w:hAnsi="Arial" w:cs="Arial"/>
        </w:rPr>
        <w:t>Academy</w:t>
      </w:r>
      <w:proofErr w:type="spellEnd"/>
      <w:r w:rsidRPr="0033648D">
        <w:rPr>
          <w:rFonts w:ascii="Arial" w:hAnsi="Arial" w:cs="Arial"/>
        </w:rPr>
        <w:t xml:space="preserve"> of Marketing </w:t>
      </w:r>
      <w:proofErr w:type="spellStart"/>
      <w:r w:rsidRPr="0033648D">
        <w:rPr>
          <w:rFonts w:ascii="Arial" w:hAnsi="Arial" w:cs="Arial"/>
        </w:rPr>
        <w:t>Science</w:t>
      </w:r>
      <w:proofErr w:type="spellEnd"/>
      <w:r w:rsidRPr="0033648D">
        <w:rPr>
          <w:rFonts w:ascii="Arial" w:hAnsi="Arial" w:cs="Arial"/>
        </w:rPr>
        <w:t>, 34(2), 158-166.</w:t>
      </w:r>
    </w:p>
    <w:p w14:paraId="59C1A3B2" w14:textId="77777777" w:rsidR="0033648D" w:rsidRPr="0033648D" w:rsidRDefault="0033648D" w:rsidP="0033648D">
      <w:pPr>
        <w:ind w:left="720" w:right="720"/>
        <w:jc w:val="both"/>
        <w:rPr>
          <w:rFonts w:ascii="Arial" w:hAnsi="Arial" w:cs="Arial"/>
        </w:rPr>
      </w:pPr>
    </w:p>
    <w:p w14:paraId="52975821" w14:textId="63C25862" w:rsidR="00FA1D09" w:rsidRPr="001629DB" w:rsidRDefault="0033648D" w:rsidP="0033648D">
      <w:pPr>
        <w:ind w:left="720" w:right="720"/>
        <w:jc w:val="both"/>
        <w:rPr>
          <w:rFonts w:ascii="Arial" w:hAnsi="Arial" w:cs="Arial"/>
        </w:rPr>
      </w:pPr>
      <w:r w:rsidRPr="0033648D">
        <w:rPr>
          <w:rFonts w:ascii="Arial" w:hAnsi="Arial" w:cs="Arial"/>
          <w:lang w:val="en-US"/>
        </w:rPr>
        <w:t xml:space="preserve">Schwartz, M. S., &amp; Carroll, A. B. (2003). "Corporate Social Responsibility: A Three-Domain Approach." </w:t>
      </w:r>
      <w:r w:rsidRPr="0033648D">
        <w:rPr>
          <w:rFonts w:ascii="Arial" w:hAnsi="Arial" w:cs="Arial"/>
        </w:rPr>
        <w:t xml:space="preserve">Business </w:t>
      </w:r>
      <w:proofErr w:type="spellStart"/>
      <w:r w:rsidRPr="0033648D">
        <w:rPr>
          <w:rFonts w:ascii="Arial" w:hAnsi="Arial" w:cs="Arial"/>
        </w:rPr>
        <w:t>Ethics</w:t>
      </w:r>
      <w:proofErr w:type="spellEnd"/>
      <w:r w:rsidRPr="0033648D">
        <w:rPr>
          <w:rFonts w:ascii="Arial" w:hAnsi="Arial" w:cs="Arial"/>
        </w:rPr>
        <w:t xml:space="preserve"> </w:t>
      </w:r>
      <w:proofErr w:type="spellStart"/>
      <w:r w:rsidRPr="0033648D">
        <w:rPr>
          <w:rFonts w:ascii="Arial" w:hAnsi="Arial" w:cs="Arial"/>
        </w:rPr>
        <w:t>Quarterly</w:t>
      </w:r>
      <w:proofErr w:type="spellEnd"/>
      <w:r w:rsidRPr="0033648D">
        <w:rPr>
          <w:rFonts w:ascii="Arial" w:hAnsi="Arial" w:cs="Arial"/>
        </w:rPr>
        <w:t>, 13(4), 503-530.</w:t>
      </w:r>
    </w:p>
    <w:p w14:paraId="0C245CC9" w14:textId="3E821A57" w:rsidR="00FA1D09" w:rsidRPr="001629DB" w:rsidRDefault="00FA1D09" w:rsidP="0033648D">
      <w:pPr>
        <w:ind w:left="720" w:right="720"/>
        <w:jc w:val="both"/>
        <w:rPr>
          <w:rFonts w:ascii="Arial" w:hAnsi="Arial" w:cs="Arial"/>
        </w:rPr>
      </w:pPr>
    </w:p>
    <w:p w14:paraId="57CFAF41" w14:textId="77777777" w:rsidR="00FA1D09" w:rsidRPr="00E50D7B" w:rsidRDefault="00FA1D09" w:rsidP="0033648D">
      <w:pPr>
        <w:pStyle w:val="Prrafodelista"/>
        <w:ind w:right="720"/>
        <w:jc w:val="both"/>
        <w:rPr>
          <w:rFonts w:ascii="Arial" w:hAnsi="Arial" w:cs="Arial"/>
        </w:rPr>
      </w:pPr>
    </w:p>
    <w:sectPr w:rsidR="00FA1D09" w:rsidRPr="00E50D7B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8638B" w14:textId="77777777" w:rsidR="000F46AB" w:rsidRDefault="000F46AB" w:rsidP="0033648D">
      <w:pPr>
        <w:spacing w:after="0" w:line="240" w:lineRule="auto"/>
      </w:pPr>
      <w:r>
        <w:separator/>
      </w:r>
    </w:p>
  </w:endnote>
  <w:endnote w:type="continuationSeparator" w:id="0">
    <w:p w14:paraId="7E9A0229" w14:textId="77777777" w:rsidR="000F46AB" w:rsidRDefault="000F46AB" w:rsidP="0033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4B847" w14:textId="77777777" w:rsidR="000F46AB" w:rsidRDefault="000F46AB" w:rsidP="0033648D">
      <w:pPr>
        <w:spacing w:after="0" w:line="240" w:lineRule="auto"/>
      </w:pPr>
      <w:r>
        <w:separator/>
      </w:r>
    </w:p>
  </w:footnote>
  <w:footnote w:type="continuationSeparator" w:id="0">
    <w:p w14:paraId="06C1C7CF" w14:textId="77777777" w:rsidR="000F46AB" w:rsidRDefault="000F46AB" w:rsidP="0033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8E2D8" w14:textId="53BD88B5" w:rsidR="0033648D" w:rsidRDefault="0033648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F5E69D" wp14:editId="4022067B">
          <wp:simplePos x="0" y="0"/>
          <wp:positionH relativeFrom="margin">
            <wp:posOffset>-952500</wp:posOffset>
          </wp:positionH>
          <wp:positionV relativeFrom="paragraph">
            <wp:posOffset>-563880</wp:posOffset>
          </wp:positionV>
          <wp:extent cx="1009650" cy="952500"/>
          <wp:effectExtent l="0" t="0" r="0" b="0"/>
          <wp:wrapNone/>
          <wp:docPr id="689136055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BC7D7A" w14:textId="52CE69CC" w:rsidR="0033648D" w:rsidRDefault="003364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248D5"/>
    <w:multiLevelType w:val="hybridMultilevel"/>
    <w:tmpl w:val="26563E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595C"/>
    <w:multiLevelType w:val="hybridMultilevel"/>
    <w:tmpl w:val="D188EA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3368"/>
    <w:multiLevelType w:val="hybridMultilevel"/>
    <w:tmpl w:val="2C1A5A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054104">
    <w:abstractNumId w:val="2"/>
  </w:num>
  <w:num w:numId="2" w16cid:durableId="1765607350">
    <w:abstractNumId w:val="0"/>
  </w:num>
  <w:num w:numId="3" w16cid:durableId="192676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A"/>
    <w:rsid w:val="000F46AB"/>
    <w:rsid w:val="00137538"/>
    <w:rsid w:val="001629DB"/>
    <w:rsid w:val="0033648D"/>
    <w:rsid w:val="003A44BF"/>
    <w:rsid w:val="00434709"/>
    <w:rsid w:val="005F4088"/>
    <w:rsid w:val="00600DC7"/>
    <w:rsid w:val="00614055"/>
    <w:rsid w:val="00697DCA"/>
    <w:rsid w:val="007369F7"/>
    <w:rsid w:val="00877BE7"/>
    <w:rsid w:val="009453BD"/>
    <w:rsid w:val="00972652"/>
    <w:rsid w:val="00AA0808"/>
    <w:rsid w:val="00CF6651"/>
    <w:rsid w:val="00D31913"/>
    <w:rsid w:val="00D62112"/>
    <w:rsid w:val="00DD6AE1"/>
    <w:rsid w:val="00E270B9"/>
    <w:rsid w:val="00E50D7B"/>
    <w:rsid w:val="00EE21D5"/>
    <w:rsid w:val="00F17FEC"/>
    <w:rsid w:val="00FA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74A723"/>
  <w15:chartTrackingRefBased/>
  <w15:docId w15:val="{50F91C86-4413-4D37-AF4B-2E35D924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7D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7D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7D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7D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7D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7D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7D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7D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7D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7D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7D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7D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7D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7D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7D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7D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7DC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3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48D"/>
  </w:style>
  <w:style w:type="paragraph" w:styleId="Piedepgina">
    <w:name w:val="footer"/>
    <w:basedOn w:val="Normal"/>
    <w:link w:val="PiedepginaCar"/>
    <w:uiPriority w:val="99"/>
    <w:unhideWhenUsed/>
    <w:rsid w:val="003364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69863-D108-47A8-ACD5-8FCE717C96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Sheyla Paola Garcia Aguilar</dc:creator>
  <cp:keywords/>
  <dc:description/>
  <cp:lastModifiedBy>Daniela monsserrat Jimenez palacios</cp:lastModifiedBy>
  <cp:revision>2</cp:revision>
  <cp:lastPrinted>2025-03-10T01:04:00Z</cp:lastPrinted>
  <dcterms:created xsi:type="dcterms:W3CDTF">2025-03-10T02:00:00Z</dcterms:created>
  <dcterms:modified xsi:type="dcterms:W3CDTF">2025-03-10T02:00:00Z</dcterms:modified>
</cp:coreProperties>
</file>