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 -->
  <w:body>
    <w:p w:rsidR="00176C28" w14:paraId="6C64C6D8" w14:textId="77777777">
      <w:pPr>
        <w:pStyle w:val="BodyText"/>
        <w:spacing w:before="75"/>
        <w:ind w:left="4324" w:right="1354" w:hanging="1"/>
        <w:jc w:val="center"/>
      </w:pPr>
      <w:r>
        <w:rPr>
          <w:noProof/>
        </w:rPr>
        <w:drawing>
          <wp:anchor distT="0" distB="0" distL="0" distR="0" simplePos="0" relativeHeight="251658240" behindDoc="0" locked="0" layoutInCell="1" allowOverlap="1">
            <wp:simplePos x="0" y="0"/>
            <wp:positionH relativeFrom="page">
              <wp:posOffset>982980</wp:posOffset>
            </wp:positionH>
            <wp:positionV relativeFrom="paragraph">
              <wp:posOffset>-3556</wp:posOffset>
            </wp:positionV>
            <wp:extent cx="2028444" cy="827531"/>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xmlns:r="http://schemas.openxmlformats.org/officeDocument/2006/relationships" r:embed="rId5" cstate="print"/>
                    <a:stretch>
                      <a:fillRect/>
                    </a:stretch>
                  </pic:blipFill>
                  <pic:spPr>
                    <a:xfrm>
                      <a:off x="0" y="0"/>
                      <a:ext cx="2028444" cy="827531"/>
                    </a:xfrm>
                    <a:prstGeom prst="rect">
                      <a:avLst/>
                    </a:prstGeom>
                  </pic:spPr>
                </pic:pic>
              </a:graphicData>
            </a:graphic>
          </wp:anchor>
        </w:drawing>
      </w:r>
      <w:bookmarkStart w:id="0" w:name="ACTUAL_2018"/>
      <w:bookmarkEnd w:id="0"/>
      <w:r>
        <w:t>SECRETARÍA DE EDUCACIÓN SUBSECRETARÍA</w:t>
      </w:r>
      <w:r>
        <w:rPr>
          <w:spacing w:val="-12"/>
        </w:rPr>
        <w:t xml:space="preserve"> </w:t>
      </w:r>
      <w:r>
        <w:t>DE</w:t>
      </w:r>
      <w:r>
        <w:rPr>
          <w:spacing w:val="-14"/>
        </w:rPr>
        <w:t xml:space="preserve"> </w:t>
      </w:r>
      <w:r>
        <w:t>EDUCACIÓN</w:t>
      </w:r>
      <w:r>
        <w:rPr>
          <w:spacing w:val="-12"/>
        </w:rPr>
        <w:t xml:space="preserve"> </w:t>
      </w:r>
      <w:r>
        <w:t>ESTATAL DIRECCIÓN DE EDUCACIÓN SUPERIOR</w:t>
      </w:r>
    </w:p>
    <w:p w:rsidR="00176C28" w14:paraId="712D3C8F" w14:textId="77777777">
      <w:pPr>
        <w:pStyle w:val="BodyText"/>
        <w:spacing w:before="207"/>
      </w:pPr>
    </w:p>
    <w:p w:rsidR="00176C28" w14:paraId="6F792FF5" w14:textId="77777777">
      <w:pPr>
        <w:pStyle w:val="Title"/>
      </w:pPr>
      <w:r>
        <w:rPr>
          <w:color w:val="808080"/>
        </w:rPr>
        <w:t>UNIVERSIDAD</w:t>
      </w:r>
      <w:r>
        <w:rPr>
          <w:color w:val="808080"/>
          <w:spacing w:val="-2"/>
        </w:rPr>
        <w:t xml:space="preserve"> </w:t>
      </w:r>
      <w:r>
        <w:rPr>
          <w:color w:val="808080"/>
        </w:rPr>
        <w:t>DEL</w:t>
      </w:r>
      <w:r>
        <w:rPr>
          <w:color w:val="808080"/>
          <w:spacing w:val="-1"/>
        </w:rPr>
        <w:t xml:space="preserve"> </w:t>
      </w:r>
      <w:r>
        <w:rPr>
          <w:color w:val="808080"/>
          <w:spacing w:val="-2"/>
        </w:rPr>
        <w:t>SURESTE</w:t>
      </w:r>
    </w:p>
    <w:p w:rsidR="00176C28" w14:paraId="1731CD82" w14:textId="77777777">
      <w:pPr>
        <w:pStyle w:val="BodyText"/>
        <w:spacing w:before="39"/>
        <w:rPr>
          <w:rFonts w:ascii="Gill Sans MT"/>
          <w:sz w:val="20"/>
        </w:rPr>
      </w:pPr>
    </w:p>
    <w:p w:rsidR="00176C28" w14:paraId="6CA59F4F" w14:textId="77777777">
      <w:pPr>
        <w:ind w:left="5332"/>
        <w:rPr>
          <w:rFonts w:ascii="Gill Sans MT"/>
          <w:sz w:val="20"/>
        </w:rPr>
      </w:pPr>
      <w:r>
        <w:rPr>
          <w:rFonts w:ascii="Gill Sans MT"/>
          <w:noProof/>
          <w:sz w:val="20"/>
        </w:rPr>
        <mc:AlternateContent>
          <mc:Choice Requires="wpg">
            <w:drawing>
              <wp:anchor distT="0" distB="0" distL="0" distR="0" simplePos="0" relativeHeight="251659264" behindDoc="1" locked="0" layoutInCell="1" allowOverlap="1">
                <wp:simplePos x="0" y="0"/>
                <wp:positionH relativeFrom="page">
                  <wp:posOffset>827532</wp:posOffset>
                </wp:positionH>
                <wp:positionV relativeFrom="paragraph">
                  <wp:posOffset>-56817</wp:posOffset>
                </wp:positionV>
                <wp:extent cx="6219825" cy="6666230"/>
                <wp:effectExtent l="0" t="0" r="0" b="0"/>
                <wp:wrapNone/>
                <wp:docPr id="2"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6219825" cy="6666230"/>
                          <a:chOff x="0" y="0"/>
                          <a:chExt cx="6219825" cy="6666230"/>
                        </a:xfrm>
                      </wpg:grpSpPr>
                      <wps:wsp xmlns:wps="http://schemas.microsoft.com/office/word/2010/wordprocessingShape">
                        <wps:cNvPr id="3" name="Graphic 3"/>
                        <wps:cNvSpPr/>
                        <wps:spPr>
                          <a:xfrm>
                            <a:off x="710184" y="390143"/>
                            <a:ext cx="5509260" cy="6276340"/>
                          </a:xfrm>
                          <a:custGeom>
                            <a:avLst/>
                            <a:gdLst/>
                            <a:rect l="l" t="t" r="r" b="b"/>
                            <a:pathLst>
                              <a:path fill="norm" h="6276340" w="5509260" stroke="1">
                                <a:moveTo>
                                  <a:pt x="24384" y="437388"/>
                                </a:moveTo>
                                <a:lnTo>
                                  <a:pt x="0" y="437388"/>
                                </a:lnTo>
                                <a:lnTo>
                                  <a:pt x="0" y="5501640"/>
                                </a:lnTo>
                                <a:lnTo>
                                  <a:pt x="24384" y="5501640"/>
                                </a:lnTo>
                                <a:lnTo>
                                  <a:pt x="24384" y="437388"/>
                                </a:lnTo>
                                <a:close/>
                              </a:path>
                              <a:path fill="norm" h="6276340" w="5509260" stroke="1">
                                <a:moveTo>
                                  <a:pt x="310883" y="437388"/>
                                </a:moveTo>
                                <a:lnTo>
                                  <a:pt x="286512" y="437388"/>
                                </a:lnTo>
                                <a:lnTo>
                                  <a:pt x="286512" y="6082296"/>
                                </a:lnTo>
                                <a:lnTo>
                                  <a:pt x="310883" y="6082296"/>
                                </a:lnTo>
                                <a:lnTo>
                                  <a:pt x="310883" y="437388"/>
                                </a:lnTo>
                                <a:close/>
                              </a:path>
                              <a:path fill="norm" h="6276340" w="5509260" stroke="1">
                                <a:moveTo>
                                  <a:pt x="597395" y="437388"/>
                                </a:moveTo>
                                <a:lnTo>
                                  <a:pt x="573024" y="437388"/>
                                </a:lnTo>
                                <a:lnTo>
                                  <a:pt x="573024" y="6275844"/>
                                </a:lnTo>
                                <a:lnTo>
                                  <a:pt x="597395" y="6275844"/>
                                </a:lnTo>
                                <a:lnTo>
                                  <a:pt x="597395" y="437388"/>
                                </a:lnTo>
                                <a:close/>
                              </a:path>
                              <a:path fill="norm" h="6276340" w="5509260" stroke="1">
                                <a:moveTo>
                                  <a:pt x="883907" y="437388"/>
                                </a:moveTo>
                                <a:lnTo>
                                  <a:pt x="859536" y="437388"/>
                                </a:lnTo>
                                <a:lnTo>
                                  <a:pt x="859536" y="6082296"/>
                                </a:lnTo>
                                <a:lnTo>
                                  <a:pt x="883907" y="6082296"/>
                                </a:lnTo>
                                <a:lnTo>
                                  <a:pt x="883907" y="437388"/>
                                </a:lnTo>
                                <a:close/>
                              </a:path>
                              <a:path fill="norm" h="6276340" w="5509260" stroke="1">
                                <a:moveTo>
                                  <a:pt x="1170419" y="437388"/>
                                </a:moveTo>
                                <a:lnTo>
                                  <a:pt x="1146048" y="437388"/>
                                </a:lnTo>
                                <a:lnTo>
                                  <a:pt x="1146048" y="5501640"/>
                                </a:lnTo>
                                <a:lnTo>
                                  <a:pt x="1170419" y="5501640"/>
                                </a:lnTo>
                                <a:lnTo>
                                  <a:pt x="1170419" y="437388"/>
                                </a:lnTo>
                                <a:close/>
                              </a:path>
                              <a:path fill="norm" h="6276340" w="5509260" stroke="1">
                                <a:moveTo>
                                  <a:pt x="5509260" y="0"/>
                                </a:moveTo>
                                <a:lnTo>
                                  <a:pt x="1383792" y="0"/>
                                </a:lnTo>
                                <a:lnTo>
                                  <a:pt x="1383792" y="12192"/>
                                </a:lnTo>
                                <a:lnTo>
                                  <a:pt x="5509260" y="12192"/>
                                </a:lnTo>
                                <a:lnTo>
                                  <a:pt x="5509260" y="0"/>
                                </a:lnTo>
                                <a:close/>
                              </a:path>
                            </a:pathLst>
                          </a:custGeom>
                          <a:solidFill>
                            <a:srgbClr val="000000"/>
                          </a:solidFill>
                        </wps:spPr>
                        <wps:bodyPr wrap="square" lIns="0" tIns="0" rIns="0" bIns="0" rtlCol="0">
                          <a:prstTxWarp prst="textNoShape">
                            <a:avLst/>
                          </a:prstTxWarp>
                        </wps:bodyPr>
                      </wps:wsp>
                      <pic:pic xmlns:pic="http://schemas.openxmlformats.org/drawingml/2006/picture">
                        <pic:nvPicPr>
                          <pic:cNvPr id="4" name="Image 4"/>
                          <pic:cNvPicPr/>
                        </pic:nvPicPr>
                        <pic:blipFill>
                          <a:blip xmlns:r="http://schemas.openxmlformats.org/officeDocument/2006/relationships" r:embed="rId6" cstate="print"/>
                          <a:stretch>
                            <a:fillRect/>
                          </a:stretch>
                        </pic:blipFill>
                        <pic:spPr>
                          <a:xfrm>
                            <a:off x="0" y="0"/>
                            <a:ext cx="2078736" cy="786383"/>
                          </a:xfrm>
                          <a:prstGeom prst="rect">
                            <a:avLst/>
                          </a:prstGeom>
                        </pic:spPr>
                      </pic:pic>
                    </wpg:wgp>
                  </a:graphicData>
                </a:graphic>
              </wp:anchor>
            </w:drawing>
          </mc:Choice>
          <mc:Fallback>
            <w:pict>
              <v:group id="Group 2" o:spid="_x0000_s1025" style="width:489.75pt;height:524.9pt;margin-top:-4.45pt;margin-left:65.15pt;mso-position-horizontal-relative:page;mso-wrap-distance-left:0;mso-wrap-distance-right:0;position:absolute;z-index:-251656192" coordsize="62198,66662">
                <v:shape id="Graphic 3" o:spid="_x0000_s1026" style="width:55093;height:62763;left:7101;mso-wrap-style:square;position:absolute;top:3901;v-text-anchor:top;visibility:visible" coordsize="5509260,6276340" path="m24384,437388l,437388,,5501640l24384,5501640l24384,437388xem310883,437388l286512,437388l286512,6082296l310883,6082296l310883,437388xem597395,437388l573024,437388l573024,6275844l597395,6275844l597395,437388xem883907,437388l859536,437388l859536,6082296l883907,6082296l883907,437388xem1170419,437388l1146048,437388l1146048,5501640l1170419,5501640l1170419,437388xem5509260,l1383792,l1383792,12192l5509260,12192l550926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width:20787;height:7863;mso-wrap-style:square;position:absolute;visibility:visible">
                  <v:imagedata r:id="rId6" o:title=""/>
                </v:shape>
              </v:group>
            </w:pict>
          </mc:Fallback>
        </mc:AlternateContent>
      </w:r>
      <w:r>
        <w:rPr>
          <w:rFonts w:ascii="Gill Sans MT"/>
          <w:sz w:val="20"/>
        </w:rPr>
        <w:t>CLAVE:</w:t>
      </w:r>
      <w:r>
        <w:rPr>
          <w:rFonts w:ascii="Gill Sans MT"/>
          <w:spacing w:val="-8"/>
          <w:sz w:val="20"/>
        </w:rPr>
        <w:t xml:space="preserve"> </w:t>
      </w:r>
      <w:r>
        <w:rPr>
          <w:rFonts w:ascii="Gill Sans MT"/>
          <w:spacing w:val="-2"/>
          <w:sz w:val="20"/>
        </w:rPr>
        <w:t>07PSU0075W</w:t>
      </w:r>
    </w:p>
    <w:p w:rsidR="00176C28" w14:paraId="28DD848C" w14:textId="77777777">
      <w:pPr>
        <w:pStyle w:val="BodyText"/>
        <w:spacing w:before="6"/>
        <w:rPr>
          <w:rFonts w:ascii="Gill Sans MT"/>
          <w:sz w:val="9"/>
        </w:rPr>
      </w:pPr>
      <w:r>
        <w:rPr>
          <w:rFonts w:ascii="Gill Sans MT"/>
          <w:noProof/>
          <w:sz w:val="9"/>
        </w:rPr>
        <mc:AlternateContent>
          <mc:Choice Requires="wps">
            <w:drawing>
              <wp:anchor distT="0" distB="0" distL="0" distR="0" simplePos="0" relativeHeight="251661312" behindDoc="1" locked="0" layoutInCell="1" allowOverlap="1">
                <wp:simplePos x="0" y="0"/>
                <wp:positionH relativeFrom="page">
                  <wp:posOffset>3064764</wp:posOffset>
                </wp:positionH>
                <wp:positionV relativeFrom="paragraph">
                  <wp:posOffset>85465</wp:posOffset>
                </wp:positionV>
                <wp:extent cx="3839210" cy="12700"/>
                <wp:effectExtent l="0" t="0" r="0" b="0"/>
                <wp:wrapTopAndBottom/>
                <wp:docPr id="5" name="Graphic 5"/>
                <wp:cNvGraphicFramePr/>
                <a:graphic xmlns:a="http://schemas.openxmlformats.org/drawingml/2006/main">
                  <a:graphicData uri="http://schemas.microsoft.com/office/word/2010/wordprocessingShape">
                    <wps:wsp xmlns:wps="http://schemas.microsoft.com/office/word/2010/wordprocessingShape">
                      <wps:cNvSpPr/>
                      <wps:spPr>
                        <a:xfrm>
                          <a:off x="0" y="0"/>
                          <a:ext cx="3839210" cy="12700"/>
                        </a:xfrm>
                        <a:custGeom>
                          <a:avLst/>
                          <a:gdLst/>
                          <a:rect l="l" t="t" r="r" b="b"/>
                          <a:pathLst>
                            <a:path fill="norm" h="12700" w="3839210" stroke="1">
                              <a:moveTo>
                                <a:pt x="3838955" y="0"/>
                              </a:moveTo>
                              <a:lnTo>
                                <a:pt x="0" y="0"/>
                              </a:lnTo>
                              <a:lnTo>
                                <a:pt x="0" y="12192"/>
                              </a:lnTo>
                              <a:lnTo>
                                <a:pt x="3838955" y="12192"/>
                              </a:lnTo>
                              <a:lnTo>
                                <a:pt x="3838955"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 o:spid="_x0000_s1028" style="width:302.3pt;height:1pt;margin-top:6.75pt;margin-left:241.3pt;mso-position-horizontal-relative:page;mso-wrap-distance-bottom:0;mso-wrap-distance-left:0;mso-wrap-distance-right:0;mso-wrap-distance-top:0;mso-wrap-style:square;position:absolute;v-text-anchor:top;visibility:visible;z-index:-251653120" coordsize="3839210,12700" path="m3838955,l,,,12192l3838955,12192l3838955,xe" fillcolor="black" stroked="f">
                <v:path arrowok="t"/>
                <w10:wrap type="topAndBottom"/>
              </v:shape>
            </w:pict>
          </mc:Fallback>
        </mc:AlternateContent>
      </w:r>
    </w:p>
    <w:p w:rsidR="00176C28" w14:paraId="5532C999" w14:textId="77777777">
      <w:pPr>
        <w:pStyle w:val="BodyText"/>
        <w:spacing w:before="140"/>
        <w:rPr>
          <w:rFonts w:ascii="Gill Sans MT"/>
          <w:sz w:val="18"/>
        </w:rPr>
      </w:pPr>
    </w:p>
    <w:p w:rsidR="00176C28" w14:paraId="20BA3F1B" w14:textId="77777777">
      <w:pPr>
        <w:pStyle w:val="BodyText"/>
        <w:spacing w:before="189"/>
        <w:rPr>
          <w:rFonts w:ascii="Gill Sans MT"/>
          <w:sz w:val="36"/>
        </w:rPr>
      </w:pPr>
    </w:p>
    <w:p w:rsidR="00176C28" w14:paraId="2413C188" w14:textId="77777777">
      <w:pPr>
        <w:ind w:left="3117" w:right="18"/>
        <w:jc w:val="center"/>
        <w:rPr>
          <w:sz w:val="36"/>
        </w:rPr>
      </w:pPr>
      <w:r>
        <w:rPr>
          <w:spacing w:val="-2"/>
          <w:sz w:val="36"/>
        </w:rPr>
        <w:t>TESIS</w:t>
      </w:r>
    </w:p>
    <w:p w:rsidR="00176C28" w14:paraId="24F44644" w14:textId="77777777">
      <w:pPr>
        <w:pStyle w:val="BodyText"/>
        <w:spacing w:before="291"/>
        <w:rPr>
          <w:sz w:val="36"/>
        </w:rPr>
      </w:pPr>
    </w:p>
    <w:p w:rsidR="00176C28" w14:paraId="4A385999" w14:textId="1C5576CB">
      <w:pPr>
        <w:spacing w:line="256" w:lineRule="auto"/>
        <w:ind w:left="3117" w:right="17"/>
        <w:jc w:val="center"/>
        <w:rPr>
          <w:b/>
          <w:sz w:val="20"/>
        </w:rPr>
      </w:pPr>
      <w:r>
        <w:rPr>
          <w:b/>
          <w:sz w:val="20"/>
        </w:rPr>
        <w:t>"EFECTO</w:t>
      </w:r>
      <w:r>
        <w:rPr>
          <w:b/>
          <w:spacing w:val="-12"/>
          <w:sz w:val="20"/>
        </w:rPr>
        <w:t xml:space="preserve"> </w:t>
      </w:r>
      <w:r>
        <w:rPr>
          <w:b/>
          <w:sz w:val="20"/>
        </w:rPr>
        <w:t>DEL</w:t>
      </w:r>
      <w:r>
        <w:rPr>
          <w:b/>
          <w:spacing w:val="-11"/>
          <w:sz w:val="20"/>
        </w:rPr>
        <w:t xml:space="preserve"> </w:t>
      </w:r>
      <w:r>
        <w:rPr>
          <w:b/>
          <w:sz w:val="20"/>
        </w:rPr>
        <w:t>SENTIMIENTO</w:t>
      </w:r>
      <w:r>
        <w:rPr>
          <w:b/>
          <w:spacing w:val="-11"/>
          <w:sz w:val="20"/>
        </w:rPr>
        <w:t xml:space="preserve"> </w:t>
      </w:r>
      <w:r>
        <w:rPr>
          <w:b/>
          <w:sz w:val="20"/>
        </w:rPr>
        <w:t>DE</w:t>
      </w:r>
      <w:r>
        <w:rPr>
          <w:b/>
          <w:spacing w:val="-11"/>
          <w:sz w:val="20"/>
        </w:rPr>
        <w:t xml:space="preserve"> </w:t>
      </w:r>
      <w:r>
        <w:rPr>
          <w:b/>
          <w:sz w:val="20"/>
        </w:rPr>
        <w:t>SOLEDAD</w:t>
      </w:r>
      <w:r>
        <w:rPr>
          <w:b/>
          <w:spacing w:val="-12"/>
          <w:sz w:val="20"/>
        </w:rPr>
        <w:t xml:space="preserve"> </w:t>
      </w:r>
      <w:r>
        <w:rPr>
          <w:b/>
          <w:sz w:val="20"/>
        </w:rPr>
        <w:t>EN</w:t>
      </w:r>
      <w:r>
        <w:rPr>
          <w:b/>
          <w:spacing w:val="-10"/>
          <w:sz w:val="20"/>
        </w:rPr>
        <w:t xml:space="preserve"> </w:t>
      </w:r>
      <w:r>
        <w:rPr>
          <w:b/>
          <w:sz w:val="20"/>
        </w:rPr>
        <w:t>EL</w:t>
      </w:r>
      <w:r>
        <w:rPr>
          <w:b/>
          <w:spacing w:val="-12"/>
          <w:sz w:val="20"/>
        </w:rPr>
        <w:t xml:space="preserve"> </w:t>
      </w:r>
      <w:r>
        <w:rPr>
          <w:b/>
          <w:sz w:val="20"/>
        </w:rPr>
        <w:t>APROVECHAMIENTO ACADEMICO</w:t>
      </w:r>
      <w:r>
        <w:rPr>
          <w:b/>
          <w:spacing w:val="-8"/>
          <w:sz w:val="20"/>
        </w:rPr>
        <w:t xml:space="preserve"> </w:t>
      </w:r>
      <w:r>
        <w:rPr>
          <w:b/>
          <w:sz w:val="20"/>
        </w:rPr>
        <w:t>EN</w:t>
      </w:r>
      <w:r>
        <w:rPr>
          <w:b/>
          <w:spacing w:val="-8"/>
          <w:sz w:val="20"/>
        </w:rPr>
        <w:t xml:space="preserve"> </w:t>
      </w:r>
      <w:r>
        <w:rPr>
          <w:b/>
          <w:sz w:val="20"/>
        </w:rPr>
        <w:t>LAS</w:t>
      </w:r>
      <w:r>
        <w:rPr>
          <w:b/>
          <w:spacing w:val="-9"/>
          <w:sz w:val="20"/>
        </w:rPr>
        <w:t xml:space="preserve"> </w:t>
      </w:r>
      <w:r>
        <w:rPr>
          <w:b/>
          <w:sz w:val="20"/>
        </w:rPr>
        <w:t>ALUMNAS</w:t>
      </w:r>
      <w:r>
        <w:rPr>
          <w:b/>
          <w:spacing w:val="-9"/>
          <w:sz w:val="20"/>
        </w:rPr>
        <w:t xml:space="preserve"> </w:t>
      </w:r>
      <w:r>
        <w:rPr>
          <w:b/>
          <w:sz w:val="20"/>
        </w:rPr>
        <w:t>DE</w:t>
      </w:r>
      <w:r>
        <w:rPr>
          <w:b/>
          <w:spacing w:val="-8"/>
          <w:sz w:val="20"/>
        </w:rPr>
        <w:t xml:space="preserve"> </w:t>
      </w:r>
      <w:r>
        <w:rPr>
          <w:b/>
          <w:sz w:val="20"/>
        </w:rPr>
        <w:t>LA</w:t>
      </w:r>
      <w:r>
        <w:rPr>
          <w:b/>
          <w:spacing w:val="-9"/>
          <w:sz w:val="20"/>
        </w:rPr>
        <w:t xml:space="preserve"> </w:t>
      </w:r>
      <w:r>
        <w:rPr>
          <w:b/>
          <w:sz w:val="20"/>
        </w:rPr>
        <w:t>UNIVERSIDAD</w:t>
      </w:r>
      <w:r>
        <w:rPr>
          <w:b/>
          <w:spacing w:val="-9"/>
          <w:sz w:val="20"/>
        </w:rPr>
        <w:t xml:space="preserve"> </w:t>
      </w:r>
      <w:r>
        <w:rPr>
          <w:b/>
          <w:sz w:val="20"/>
        </w:rPr>
        <w:t>DEL</w:t>
      </w:r>
      <w:r>
        <w:rPr>
          <w:b/>
          <w:spacing w:val="-9"/>
          <w:sz w:val="20"/>
        </w:rPr>
        <w:t xml:space="preserve"> </w:t>
      </w:r>
      <w:r w:rsidR="002E4E14">
        <w:rPr>
          <w:b/>
          <w:sz w:val="20"/>
        </w:rPr>
        <w:t>SURESTE</w:t>
      </w:r>
      <w:r w:rsidR="002E4E14">
        <w:rPr>
          <w:b/>
          <w:spacing w:val="29"/>
          <w:sz w:val="20"/>
        </w:rPr>
        <w:t>.</w:t>
      </w:r>
      <w:r>
        <w:rPr>
          <w:b/>
          <w:spacing w:val="-5"/>
          <w:sz w:val="20"/>
        </w:rPr>
        <w:t>"</w:t>
      </w:r>
    </w:p>
    <w:p w:rsidR="00176C28" w14:paraId="6ED21394" w14:textId="77777777">
      <w:pPr>
        <w:pStyle w:val="BodyText"/>
        <w:rPr>
          <w:b/>
          <w:sz w:val="20"/>
        </w:rPr>
      </w:pPr>
    </w:p>
    <w:p w:rsidR="00176C28" w14:paraId="0C45FC2C" w14:textId="77777777">
      <w:pPr>
        <w:pStyle w:val="BodyText"/>
        <w:spacing w:before="132"/>
        <w:rPr>
          <w:b/>
          <w:sz w:val="20"/>
        </w:rPr>
      </w:pPr>
    </w:p>
    <w:p w:rsidR="00176C28" w:rsidRPr="002E4E14" w:rsidP="00E95FDF" w14:paraId="73E7CA92" w14:textId="77777777">
      <w:pPr>
        <w:pStyle w:val="Heading1"/>
        <w:ind w:left="3213"/>
        <w:jc w:val="right"/>
        <w:rPr>
          <w:rFonts w:ascii="Bauhaus 93" w:hAnsi="Bauhaus 93"/>
          <w:sz w:val="32"/>
          <w:szCs w:val="32"/>
        </w:rPr>
      </w:pPr>
      <w:r w:rsidRPr="002E4E14">
        <w:rPr>
          <w:rFonts w:ascii="Bauhaus 93" w:hAnsi="Bauhaus 93"/>
          <w:sz w:val="32"/>
          <w:szCs w:val="32"/>
        </w:rPr>
        <w:t>PARA</w:t>
      </w:r>
      <w:r w:rsidRPr="002E4E14">
        <w:rPr>
          <w:rFonts w:ascii="Bauhaus 93" w:hAnsi="Bauhaus 93"/>
          <w:spacing w:val="-2"/>
          <w:sz w:val="32"/>
          <w:szCs w:val="32"/>
        </w:rPr>
        <w:t xml:space="preserve"> </w:t>
      </w:r>
      <w:r w:rsidRPr="002E4E14">
        <w:rPr>
          <w:rFonts w:ascii="Bauhaus 93" w:hAnsi="Bauhaus 93"/>
          <w:sz w:val="32"/>
          <w:szCs w:val="32"/>
        </w:rPr>
        <w:t>OBTENER</w:t>
      </w:r>
      <w:r w:rsidRPr="002E4E14">
        <w:rPr>
          <w:rFonts w:ascii="Bauhaus 93" w:hAnsi="Bauhaus 93"/>
          <w:spacing w:val="-1"/>
          <w:sz w:val="32"/>
          <w:szCs w:val="32"/>
        </w:rPr>
        <w:t xml:space="preserve"> </w:t>
      </w:r>
      <w:r w:rsidRPr="002E4E14">
        <w:rPr>
          <w:rFonts w:ascii="Bauhaus 93" w:hAnsi="Bauhaus 93"/>
          <w:sz w:val="32"/>
          <w:szCs w:val="32"/>
        </w:rPr>
        <w:t>EL</w:t>
      </w:r>
      <w:r w:rsidRPr="002E4E14">
        <w:rPr>
          <w:rFonts w:ascii="Bauhaus 93" w:hAnsi="Bauhaus 93"/>
          <w:spacing w:val="-4"/>
          <w:sz w:val="32"/>
          <w:szCs w:val="32"/>
        </w:rPr>
        <w:t xml:space="preserve"> </w:t>
      </w:r>
      <w:r w:rsidRPr="002E4E14">
        <w:rPr>
          <w:rFonts w:ascii="Bauhaus 93" w:hAnsi="Bauhaus 93"/>
          <w:sz w:val="32"/>
          <w:szCs w:val="32"/>
        </w:rPr>
        <w:t>TITULO</w:t>
      </w:r>
      <w:r w:rsidRPr="002E4E14">
        <w:rPr>
          <w:rFonts w:ascii="Bauhaus 93" w:hAnsi="Bauhaus 93"/>
          <w:spacing w:val="58"/>
          <w:sz w:val="32"/>
          <w:szCs w:val="32"/>
        </w:rPr>
        <w:t xml:space="preserve"> </w:t>
      </w:r>
      <w:r w:rsidRPr="002E4E14">
        <w:rPr>
          <w:rFonts w:ascii="Bauhaus 93" w:hAnsi="Bauhaus 93"/>
          <w:sz w:val="32"/>
          <w:szCs w:val="32"/>
        </w:rPr>
        <w:t>PROFESIONAL</w:t>
      </w:r>
      <w:r w:rsidRPr="002E4E14">
        <w:rPr>
          <w:rFonts w:ascii="Bauhaus 93" w:hAnsi="Bauhaus 93"/>
          <w:spacing w:val="-3"/>
          <w:sz w:val="32"/>
          <w:szCs w:val="32"/>
        </w:rPr>
        <w:t xml:space="preserve"> </w:t>
      </w:r>
      <w:r w:rsidRPr="002E4E14">
        <w:rPr>
          <w:rFonts w:ascii="Bauhaus 93" w:hAnsi="Bauhaus 93"/>
          <w:spacing w:val="-5"/>
          <w:sz w:val="32"/>
          <w:szCs w:val="32"/>
        </w:rPr>
        <w:t>DE:</w:t>
      </w:r>
    </w:p>
    <w:p w:rsidR="00176C28" w:rsidRPr="002E4E14" w:rsidP="00E95FDF" w14:paraId="1E5331C9" w14:textId="5BD2B783">
      <w:pPr>
        <w:spacing w:before="19"/>
        <w:ind w:left="5479"/>
        <w:jc w:val="right"/>
        <w:rPr>
          <w:rFonts w:ascii="Arial" w:hAnsi="Arial" w:cs="Arial"/>
          <w:bCs/>
          <w:sz w:val="24"/>
          <w:szCs w:val="24"/>
        </w:rPr>
      </w:pPr>
      <w:r w:rsidRPr="002E4E14">
        <w:rPr>
          <w:rFonts w:ascii="Arial" w:hAnsi="Arial" w:cs="Arial"/>
          <w:bCs/>
          <w:sz w:val="24"/>
          <w:szCs w:val="24"/>
        </w:rPr>
        <w:t>LICENCIA</w:t>
      </w:r>
      <w:r w:rsidR="002E4E14">
        <w:rPr>
          <w:rFonts w:ascii="Arial" w:hAnsi="Arial" w:cs="Arial"/>
          <w:bCs/>
          <w:sz w:val="24"/>
          <w:szCs w:val="24"/>
        </w:rPr>
        <w:t>TURA</w:t>
      </w:r>
      <w:r w:rsidRPr="002E4E14">
        <w:rPr>
          <w:rFonts w:ascii="Arial" w:hAnsi="Arial" w:cs="Arial"/>
          <w:bCs/>
          <w:spacing w:val="58"/>
          <w:sz w:val="24"/>
          <w:szCs w:val="24"/>
        </w:rPr>
        <w:t xml:space="preserve"> </w:t>
      </w:r>
      <w:r w:rsidRPr="002E4E14">
        <w:rPr>
          <w:rFonts w:ascii="Arial" w:hAnsi="Arial" w:cs="Arial"/>
          <w:bCs/>
          <w:sz w:val="24"/>
          <w:szCs w:val="24"/>
        </w:rPr>
        <w:t>EN</w:t>
      </w:r>
      <w:r w:rsidRPr="002E4E14">
        <w:rPr>
          <w:rFonts w:ascii="Arial" w:hAnsi="Arial" w:cs="Arial"/>
          <w:bCs/>
          <w:spacing w:val="58"/>
          <w:sz w:val="24"/>
          <w:szCs w:val="24"/>
        </w:rPr>
        <w:t xml:space="preserve"> </w:t>
      </w:r>
      <w:r w:rsidRPr="002E4E14" w:rsidR="002E4E14">
        <w:rPr>
          <w:rFonts w:ascii="Arial" w:hAnsi="Arial" w:cs="Arial"/>
          <w:bCs/>
          <w:spacing w:val="-2"/>
          <w:sz w:val="24"/>
          <w:szCs w:val="24"/>
        </w:rPr>
        <w:t>ENFERMERIA</w:t>
      </w:r>
    </w:p>
    <w:p w:rsidR="002E4E14" w:rsidP="00E95FDF" w14:paraId="1E088071" w14:textId="77777777">
      <w:pPr>
        <w:pStyle w:val="Heading1"/>
        <w:ind w:left="0" w:right="65"/>
        <w:jc w:val="right"/>
        <w:rPr>
          <w:rFonts w:ascii="Bauhaus 93" w:hAnsi="Bauhaus 93"/>
          <w:sz w:val="32"/>
          <w:szCs w:val="32"/>
        </w:rPr>
      </w:pPr>
    </w:p>
    <w:p w:rsidR="00176C28" w:rsidRPr="002E4E14" w:rsidP="00E95FDF" w14:paraId="3756817D" w14:textId="4108A942">
      <w:pPr>
        <w:pStyle w:val="Heading1"/>
        <w:ind w:left="0" w:right="65"/>
        <w:jc w:val="right"/>
        <w:rPr>
          <w:rFonts w:ascii="Bauhaus 93" w:hAnsi="Bauhaus 93"/>
          <w:sz w:val="32"/>
          <w:szCs w:val="32"/>
        </w:rPr>
      </w:pPr>
      <w:r w:rsidRPr="002E4E14">
        <w:rPr>
          <w:rFonts w:ascii="Bauhaus 93" w:hAnsi="Bauhaus 93"/>
          <w:sz w:val="32"/>
          <w:szCs w:val="32"/>
        </w:rPr>
        <w:t>PRESENTADO</w:t>
      </w:r>
      <w:r w:rsidRPr="002E4E14">
        <w:rPr>
          <w:rFonts w:ascii="Bauhaus 93" w:hAnsi="Bauhaus 93"/>
          <w:spacing w:val="-4"/>
          <w:sz w:val="32"/>
          <w:szCs w:val="32"/>
        </w:rPr>
        <w:t xml:space="preserve"> POR:</w:t>
      </w:r>
    </w:p>
    <w:p w:rsidR="00176C28" w:rsidP="00E95FDF" w14:paraId="0CB25ABA" w14:textId="04522930">
      <w:pPr>
        <w:pStyle w:val="BodyText"/>
        <w:tabs>
          <w:tab w:val="left" w:pos="8250"/>
        </w:tabs>
        <w:jc w:val="right"/>
        <w:rPr>
          <w:sz w:val="28"/>
        </w:rPr>
      </w:pPr>
    </w:p>
    <w:p w:rsidR="00176C28" w:rsidP="00E95FDF" w14:paraId="314F3B88" w14:textId="77777777">
      <w:pPr>
        <w:pStyle w:val="BodyText"/>
        <w:jc w:val="right"/>
        <w:rPr>
          <w:sz w:val="28"/>
        </w:rPr>
      </w:pPr>
    </w:p>
    <w:p w:rsidR="00176C28" w:rsidP="00E95FDF" w14:paraId="47AB9F75" w14:textId="77777777">
      <w:pPr>
        <w:pStyle w:val="BodyText"/>
        <w:spacing w:before="106"/>
        <w:jc w:val="right"/>
        <w:rPr>
          <w:sz w:val="28"/>
        </w:rPr>
      </w:pPr>
    </w:p>
    <w:p w:rsidR="00176C28" w:rsidRPr="002E4E14" w:rsidP="00E95FDF" w14:paraId="1E11172F" w14:textId="04050810">
      <w:pPr>
        <w:pStyle w:val="BodyText"/>
        <w:ind w:left="3117" w:right="21"/>
        <w:jc w:val="right"/>
        <w:rPr>
          <w:rFonts w:ascii="Arial" w:hAnsi="Arial" w:cs="Arial"/>
        </w:rPr>
      </w:pPr>
      <w:r w:rsidRPr="002E4E14">
        <w:rPr>
          <w:rFonts w:ascii="Arial" w:hAnsi="Arial" w:cs="Arial"/>
        </w:rPr>
        <w:t>MARIBEL SANCHEZ JIMENEZ</w:t>
      </w:r>
    </w:p>
    <w:p w:rsidR="00176C28" w:rsidRPr="002E4E14" w:rsidP="00E95FDF" w14:paraId="10B32B16" w14:textId="77777777">
      <w:pPr>
        <w:pStyle w:val="BodyText"/>
        <w:jc w:val="right"/>
        <w:rPr>
          <w:rFonts w:ascii="Arial" w:hAnsi="Arial" w:cs="Arial"/>
        </w:rPr>
      </w:pPr>
    </w:p>
    <w:p w:rsidR="00176C28" w:rsidRPr="002E4E14" w:rsidP="00E95FDF" w14:paraId="4488A9A2" w14:textId="77777777">
      <w:pPr>
        <w:pStyle w:val="BodyText"/>
        <w:jc w:val="right"/>
        <w:rPr>
          <w:rFonts w:ascii="Arial" w:hAnsi="Arial" w:cs="Arial"/>
        </w:rPr>
      </w:pPr>
    </w:p>
    <w:p w:rsidR="00176C28" w:rsidP="00E95FDF" w14:paraId="49E07FFF" w14:textId="77777777">
      <w:pPr>
        <w:pStyle w:val="BodyText"/>
        <w:jc w:val="right"/>
      </w:pPr>
    </w:p>
    <w:p w:rsidR="00176C28" w:rsidP="00E95FDF" w14:paraId="449B32CD" w14:textId="77777777">
      <w:pPr>
        <w:pStyle w:val="BodyText"/>
        <w:jc w:val="right"/>
      </w:pPr>
    </w:p>
    <w:p w:rsidR="00176C28" w:rsidP="00E95FDF" w14:paraId="10F8C229" w14:textId="77777777">
      <w:pPr>
        <w:pStyle w:val="BodyText"/>
        <w:spacing w:before="13"/>
        <w:jc w:val="right"/>
      </w:pPr>
    </w:p>
    <w:p w:rsidR="00176C28" w:rsidRPr="002E4E14" w:rsidP="00E95FDF" w14:paraId="323D50A6" w14:textId="6E5C01F1">
      <w:pPr>
        <w:pStyle w:val="BodyText"/>
        <w:ind w:left="5330"/>
        <w:jc w:val="right"/>
        <w:rPr>
          <w:rFonts w:ascii="Bauhaus 93" w:hAnsi="Bauhaus 93"/>
          <w:spacing w:val="-2"/>
          <w:sz w:val="32"/>
          <w:szCs w:val="32"/>
        </w:rPr>
      </w:pPr>
      <w:r w:rsidRPr="002E4E14">
        <w:rPr>
          <w:rFonts w:ascii="Bauhaus 93" w:hAnsi="Bauhaus 93"/>
          <w:sz w:val="32"/>
          <w:szCs w:val="32"/>
        </w:rPr>
        <w:t>ASESOR</w:t>
      </w:r>
      <w:r w:rsidRPr="002E4E14">
        <w:rPr>
          <w:rFonts w:ascii="Bauhaus 93" w:hAnsi="Bauhaus 93"/>
          <w:spacing w:val="-6"/>
          <w:sz w:val="32"/>
          <w:szCs w:val="32"/>
        </w:rPr>
        <w:t xml:space="preserve"> </w:t>
      </w:r>
      <w:r w:rsidRPr="002E4E14">
        <w:rPr>
          <w:rFonts w:ascii="Bauhaus 93" w:hAnsi="Bauhaus 93"/>
          <w:sz w:val="32"/>
          <w:szCs w:val="32"/>
        </w:rPr>
        <w:t>DE</w:t>
      </w:r>
      <w:r w:rsidRPr="002E4E14">
        <w:rPr>
          <w:rFonts w:ascii="Bauhaus 93" w:hAnsi="Bauhaus 93"/>
          <w:spacing w:val="-4"/>
          <w:sz w:val="32"/>
          <w:szCs w:val="32"/>
        </w:rPr>
        <w:t xml:space="preserve"> </w:t>
      </w:r>
      <w:r w:rsidRPr="002E4E14">
        <w:rPr>
          <w:rFonts w:ascii="Bauhaus 93" w:hAnsi="Bauhaus 93"/>
          <w:spacing w:val="-2"/>
          <w:sz w:val="32"/>
          <w:szCs w:val="32"/>
        </w:rPr>
        <w:t>TESIS:</w:t>
      </w:r>
    </w:p>
    <w:p w:rsidR="002E4E14" w:rsidP="00E95FDF" w14:paraId="5AC379B4" w14:textId="1820D1AC">
      <w:pPr>
        <w:pStyle w:val="BodyText"/>
        <w:ind w:left="5330"/>
        <w:jc w:val="right"/>
        <w:rPr>
          <w:spacing w:val="-2"/>
        </w:rPr>
      </w:pPr>
    </w:p>
    <w:p w:rsidR="002E4E14" w:rsidP="00E95FDF" w14:paraId="3E1880D0" w14:textId="4D12706C">
      <w:pPr>
        <w:pStyle w:val="BodyText"/>
        <w:ind w:left="5330"/>
        <w:jc w:val="right"/>
        <w:rPr>
          <w:spacing w:val="-2"/>
        </w:rPr>
      </w:pPr>
    </w:p>
    <w:p w:rsidR="002E4E14" w:rsidRPr="002E4E14" w:rsidP="00E95FDF" w14:paraId="7C2F95D5" w14:textId="75958465">
      <w:pPr>
        <w:pStyle w:val="BodyText"/>
        <w:ind w:left="5330"/>
        <w:jc w:val="right"/>
        <w:rPr>
          <w:rFonts w:ascii="Arial" w:hAnsi="Arial" w:cs="Arial"/>
        </w:rPr>
      </w:pPr>
      <w:r w:rsidRPr="002E4E14">
        <w:rPr>
          <w:rFonts w:ascii="Arial" w:hAnsi="Arial" w:cs="Arial"/>
          <w:spacing w:val="-2"/>
        </w:rPr>
        <w:t>ALMA ROSA ALVARADO PASCACIO</w:t>
      </w:r>
    </w:p>
    <w:p w:rsidR="00176C28" w:rsidP="00E95FDF" w14:paraId="754BBB28" w14:textId="77777777">
      <w:pPr>
        <w:pStyle w:val="BodyText"/>
        <w:jc w:val="right"/>
      </w:pPr>
    </w:p>
    <w:p w:rsidR="00176C28" w:rsidP="00E95FDF" w14:paraId="7557D8FA" w14:textId="77777777">
      <w:pPr>
        <w:pStyle w:val="BodyText"/>
        <w:jc w:val="right"/>
      </w:pPr>
    </w:p>
    <w:p w:rsidR="00176C28" w:rsidP="00E95FDF" w14:paraId="1E08B5E9" w14:textId="3CAEDEBB">
      <w:pPr>
        <w:pStyle w:val="BodyText"/>
        <w:jc w:val="right"/>
        <w:rPr>
          <w:sz w:val="16"/>
        </w:rPr>
        <w:sectPr>
          <w:pgSz w:w="12240" w:h="15840"/>
          <w:pgMar w:top="1820" w:right="1080" w:bottom="280" w:left="1440" w:header="720" w:footer="720" w:gutter="0"/>
          <w:cols w:space="720"/>
        </w:sectPr>
      </w:pPr>
      <w:r w:rsidRPr="002E4E14">
        <w:rPr>
          <w:rFonts w:ascii="Bauhaus 93" w:hAnsi="Bauhaus 93"/>
          <w:sz w:val="32"/>
          <w:szCs w:val="32"/>
        </w:rPr>
        <w:t>OCOSINGO</w:t>
      </w:r>
      <w:r w:rsidRPr="002E4E14" w:rsidR="00E95FDF">
        <w:rPr>
          <w:rFonts w:ascii="Bauhaus 93" w:hAnsi="Bauhaus 93"/>
          <w:sz w:val="32"/>
          <w:szCs w:val="32"/>
        </w:rPr>
        <w:t>,</w:t>
      </w:r>
      <w:r w:rsidRPr="002E4E14" w:rsidR="00E95FDF">
        <w:rPr>
          <w:rFonts w:ascii="Bauhaus 93" w:hAnsi="Bauhaus 93"/>
          <w:spacing w:val="-7"/>
          <w:sz w:val="32"/>
          <w:szCs w:val="32"/>
        </w:rPr>
        <w:t xml:space="preserve"> </w:t>
      </w:r>
      <w:r w:rsidRPr="002E4E14" w:rsidR="00E95FDF">
        <w:rPr>
          <w:rFonts w:ascii="Bauhaus 93" w:hAnsi="Bauhaus 93"/>
          <w:sz w:val="32"/>
          <w:szCs w:val="32"/>
        </w:rPr>
        <w:t>CHIAPAS;</w:t>
      </w:r>
      <w:r w:rsidRPr="002E4E14" w:rsidR="00E95FDF">
        <w:rPr>
          <w:rFonts w:ascii="Bauhaus 93" w:hAnsi="Bauhaus 93"/>
          <w:spacing w:val="42"/>
          <w:sz w:val="32"/>
          <w:szCs w:val="32"/>
        </w:rPr>
        <w:t xml:space="preserve"> </w:t>
      </w:r>
      <w:r w:rsidR="00C733E5">
        <w:rPr>
          <w:rFonts w:ascii="Bauhaus 93" w:hAnsi="Bauhaus 93"/>
          <w:spacing w:val="42"/>
          <w:sz w:val="32"/>
          <w:szCs w:val="32"/>
        </w:rPr>
        <w:t>15</w:t>
      </w:r>
      <w:r w:rsidRPr="002E4E14">
        <w:rPr>
          <w:rFonts w:ascii="Bauhaus 93" w:hAnsi="Bauhaus 93"/>
          <w:spacing w:val="42"/>
          <w:sz w:val="32"/>
          <w:szCs w:val="32"/>
        </w:rPr>
        <w:t xml:space="preserve"> </w:t>
      </w:r>
      <w:r w:rsidR="00C733E5">
        <w:rPr>
          <w:rFonts w:ascii="Bauhaus 93" w:hAnsi="Bauhaus 93"/>
          <w:spacing w:val="42"/>
          <w:sz w:val="32"/>
          <w:szCs w:val="32"/>
        </w:rPr>
        <w:t>FEBRERO</w:t>
      </w:r>
      <w:r w:rsidRPr="002E4E14" w:rsidR="00E95FDF">
        <w:rPr>
          <w:rFonts w:ascii="Bauhaus 93" w:hAnsi="Bauhaus 93"/>
          <w:spacing w:val="-6"/>
          <w:sz w:val="32"/>
          <w:szCs w:val="32"/>
        </w:rPr>
        <w:t xml:space="preserve"> </w:t>
      </w:r>
      <w:r w:rsidRPr="002E4E14" w:rsidR="00E95FDF">
        <w:rPr>
          <w:rFonts w:ascii="Bauhaus 93" w:hAnsi="Bauhaus 93"/>
          <w:sz w:val="32"/>
          <w:szCs w:val="32"/>
        </w:rPr>
        <w:t>DE</w:t>
      </w:r>
      <w:r w:rsidRPr="002E4E14" w:rsidR="00E95FDF">
        <w:rPr>
          <w:rFonts w:ascii="Bauhaus 93" w:hAnsi="Bauhaus 93"/>
          <w:spacing w:val="42"/>
          <w:sz w:val="32"/>
          <w:szCs w:val="32"/>
        </w:rPr>
        <w:t xml:space="preserve"> </w:t>
      </w:r>
      <w:r w:rsidRPr="002E4E14" w:rsidR="00E95FDF">
        <w:rPr>
          <w:rFonts w:ascii="Bauhaus 93" w:hAnsi="Bauhaus 93"/>
          <w:spacing w:val="-2"/>
          <w:sz w:val="32"/>
          <w:szCs w:val="32"/>
        </w:rPr>
        <w:t>20</w:t>
      </w:r>
      <w:r w:rsidR="00E95FDF">
        <w:rPr>
          <w:rFonts w:ascii="Bauhaus 93" w:hAnsi="Bauhaus 93"/>
          <w:spacing w:val="-2"/>
          <w:sz w:val="32"/>
          <w:szCs w:val="32"/>
        </w:rPr>
        <w:t>25</w:t>
      </w:r>
    </w:p>
    <w:p w:rsidR="00E95FDF" w:rsidP="00335043" w14:paraId="0A5658AE" w14:textId="623F8020">
      <w:pPr>
        <w:pStyle w:val="BodyText"/>
        <w:spacing w:before="4"/>
        <w:rPr>
          <w:sz w:val="16"/>
        </w:rPr>
        <w:sectPr>
          <w:pgSz w:w="12240" w:h="15840"/>
          <w:pgMar w:top="1820" w:right="1080" w:bottom="280" w:left="1440" w:header="720" w:footer="720" w:gutter="0"/>
          <w:cols w:space="720"/>
        </w:sectPr>
      </w:pPr>
    </w:p>
    <w:p w:rsidR="00D8009D" w:rsidP="00D8009D" w14:paraId="77CA715B" w14:textId="77777777">
      <w:pPr>
        <w:widowControl/>
        <w:autoSpaceDE/>
        <w:autoSpaceDN/>
        <w:spacing w:after="160" w:line="360" w:lineRule="auto"/>
        <w:jc w:val="center"/>
        <w:rPr>
          <w:rFonts w:ascii="Arial" w:eastAsia="Calibri" w:hAnsi="Arial" w:cs="Arial"/>
          <w:sz w:val="32"/>
          <w:szCs w:val="32"/>
          <w:lang w:val="es-MX" w:eastAsia="en-US" w:bidi="ar-SA"/>
        </w:rPr>
      </w:pPr>
    </w:p>
    <w:p w:rsidR="00D8009D" w:rsidRPr="00D8009D" w:rsidP="002D708E" w14:paraId="2C6B9B82" w14:textId="5828DAAA">
      <w:pPr>
        <w:widowControl/>
        <w:autoSpaceDE/>
        <w:autoSpaceDN/>
        <w:spacing w:after="160" w:line="360" w:lineRule="auto"/>
        <w:jc w:val="center"/>
        <w:rPr>
          <w:rFonts w:ascii="Arial" w:eastAsia="Calibri" w:hAnsi="Arial" w:cs="Arial"/>
          <w:b/>
          <w:bCs/>
          <w:sz w:val="32"/>
          <w:szCs w:val="32"/>
          <w:lang w:val="es-MX" w:eastAsia="en-US" w:bidi="ar-SA"/>
        </w:rPr>
      </w:pPr>
      <w:r w:rsidRPr="00D8009D">
        <w:rPr>
          <w:rFonts w:ascii="Arial" w:hAnsi="Arial" w:eastAsiaTheme="minorHAnsi" w:cs="Arial"/>
          <w:b/>
          <w:bCs/>
          <w:sz w:val="32"/>
          <w:szCs w:val="32"/>
          <w:lang w:val="es-MX" w:eastAsia="en-US" w:bidi="ar-SA"/>
        </w:rPr>
        <w:t>Identificar la prevalencia de la hipertensión arterial en adultos mayores de 60 a 80 años.</w:t>
      </w:r>
    </w:p>
    <w:p w:rsidR="00EB50C5" w:rsidRPr="00EB50C5" w:rsidP="002D708E" w14:paraId="293952FA" w14:textId="4218142D">
      <w:pPr>
        <w:widowControl/>
        <w:autoSpaceDE/>
        <w:autoSpaceDN/>
        <w:spacing w:after="160" w:line="360" w:lineRule="auto"/>
        <w:jc w:val="center"/>
        <w:rPr>
          <w:rFonts w:ascii="Arial" w:eastAsia="Calibri" w:hAnsi="Arial" w:cs="Arial"/>
          <w:b/>
          <w:bCs/>
          <w:sz w:val="32"/>
          <w:szCs w:val="32"/>
          <w:lang w:val="es-MX" w:eastAsia="en-US" w:bidi="ar-SA"/>
        </w:rPr>
      </w:pPr>
      <w:r w:rsidRPr="00EB50C5">
        <w:rPr>
          <w:rFonts w:ascii="Arial" w:hAnsi="Arial" w:eastAsiaTheme="minorHAnsi" w:cs="Arial"/>
          <w:b/>
          <w:bCs/>
          <w:sz w:val="32"/>
          <w:szCs w:val="32"/>
          <w:lang w:val="es-MX" w:eastAsia="en-US" w:bidi="ar-SA"/>
        </w:rPr>
        <w:t>Planteamiento del problema</w:t>
      </w:r>
    </w:p>
    <w:p w:rsidR="00AA03F4" w:rsidRPr="002D5BA0" w:rsidP="002D708E" w14:paraId="4CD6ABA4" w14:textId="279249A3">
      <w:pPr>
        <w:widowControl/>
        <w:autoSpaceDE/>
        <w:autoSpaceDN/>
        <w:spacing w:after="160" w:line="360" w:lineRule="auto"/>
        <w:jc w:val="center"/>
        <w:rPr>
          <w:rFonts w:ascii="Arial" w:eastAsia="Calibri" w:hAnsi="Arial" w:cs="Arial"/>
          <w:sz w:val="24"/>
          <w:szCs w:val="24"/>
          <w:lang w:val="es-MX" w:eastAsia="en-US" w:bidi="ar-SA"/>
        </w:rPr>
      </w:pPr>
      <w:r w:rsidRPr="002D5BA0">
        <w:rPr>
          <w:rFonts w:ascii="Arial" w:hAnsi="Arial" w:eastAsiaTheme="minorHAnsi" w:cs="Arial"/>
          <w:b/>
          <w:bCs/>
          <w:sz w:val="24"/>
          <w:szCs w:val="24"/>
          <w:lang w:val="es-MX" w:eastAsia="en-US" w:bidi="ar-SA"/>
        </w:rPr>
        <w:t>¿Qué voy a investigar?</w:t>
      </w:r>
      <w:r w:rsidRPr="002D5BA0">
        <w:rPr>
          <w:rFonts w:ascii="Arial" w:hAnsi="Arial" w:eastAsiaTheme="minorHAnsi" w:cs="Arial"/>
          <w:sz w:val="24"/>
          <w:szCs w:val="24"/>
          <w:lang w:val="es-MX" w:eastAsia="en-US" w:bidi="ar-SA"/>
        </w:rPr>
        <w:t xml:space="preserve"> Sobre la hipertensión en los adultos mayores de 60 a 80 años de edad, porque es una condición médica crónica caracterizada por una presión arterial elevada</w:t>
      </w:r>
      <w:r w:rsidRPr="002D5BA0" w:rsidR="002F0873">
        <w:rPr>
          <w:rFonts w:ascii="Arial" w:hAnsi="Arial" w:eastAsiaTheme="minorHAnsi" w:cs="Arial"/>
          <w:sz w:val="24"/>
          <w:szCs w:val="24"/>
          <w:lang w:val="es-MX" w:eastAsia="en-US" w:bidi="ar-SA"/>
        </w:rPr>
        <w:t>, en esta etapa de la vida, la hipertensión puede aumentar el riesgo del desarrollar enfermedades cardiovasculares, como infartos</w:t>
      </w:r>
      <w:r w:rsidRPr="002D5BA0" w:rsidR="007C51E5">
        <w:rPr>
          <w:rFonts w:ascii="Arial" w:hAnsi="Arial" w:eastAsiaTheme="minorHAnsi" w:cs="Arial"/>
          <w:sz w:val="24"/>
          <w:szCs w:val="24"/>
          <w:lang w:val="es-MX" w:eastAsia="en-US" w:bidi="ar-SA"/>
        </w:rPr>
        <w:t>, eventos cerebrovasculares</w:t>
      </w:r>
    </w:p>
    <w:p w:rsidR="002D5BA0" w:rsidRPr="00662CF4" w:rsidP="002D708E" w14:paraId="5DD8435D" w14:textId="325999AE">
      <w:pPr>
        <w:widowControl/>
        <w:autoSpaceDE/>
        <w:autoSpaceDN/>
        <w:spacing w:after="160" w:line="360" w:lineRule="auto"/>
        <w:jc w:val="center"/>
        <w:rPr>
          <w:rFonts w:ascii="Arial" w:eastAsia="Calibri" w:hAnsi="Arial" w:cs="Arial"/>
          <w:sz w:val="32"/>
          <w:szCs w:val="32"/>
          <w:lang w:val="es-MX" w:eastAsia="en-US" w:bidi="ar-SA"/>
        </w:rPr>
      </w:pPr>
      <w:r w:rsidRPr="002D5BA0">
        <w:rPr>
          <w:rFonts w:ascii="Arial" w:hAnsi="Arial" w:eastAsiaTheme="minorHAnsi" w:cs="Arial"/>
          <w:sz w:val="24"/>
          <w:szCs w:val="24"/>
          <w:lang w:val="es-MX" w:eastAsia="en-US" w:bidi="ar-SA"/>
        </w:rPr>
        <w:t>Específicamente hablo de una comunidad que se llama colonia Tocob</w:t>
      </w:r>
      <w:r w:rsidRPr="002D5BA0" w:rsidR="00602C7A">
        <w:rPr>
          <w:rFonts w:ascii="Arial" w:hAnsi="Arial" w:eastAsiaTheme="minorHAnsi" w:cs="Arial"/>
          <w:sz w:val="24"/>
          <w:szCs w:val="24"/>
          <w:lang w:val="es-MX" w:eastAsia="en-US" w:bidi="ar-SA"/>
        </w:rPr>
        <w:t xml:space="preserve"> </w:t>
      </w:r>
      <w:r w:rsidRPr="002D5BA0">
        <w:rPr>
          <w:rFonts w:ascii="Arial" w:hAnsi="Arial" w:eastAsiaTheme="minorHAnsi" w:cs="Arial"/>
          <w:sz w:val="24"/>
          <w:szCs w:val="24"/>
          <w:lang w:val="es-MX" w:eastAsia="en-US" w:bidi="ar-SA"/>
        </w:rPr>
        <w:t>Leglemal Municipio de Tila Chiapas,</w:t>
      </w:r>
      <w:r w:rsidRPr="002D5BA0" w:rsidR="003F43A4">
        <w:rPr>
          <w:rFonts w:ascii="Arial" w:hAnsi="Arial" w:eastAsiaTheme="minorHAnsi" w:cs="Arial"/>
          <w:sz w:val="24"/>
          <w:szCs w:val="24"/>
          <w:lang w:val="es-MX" w:eastAsia="en-US" w:bidi="ar-SA"/>
        </w:rPr>
        <w:t xml:space="preserve"> hablante de chol principalmente las personas  trabajan en el campo,</w:t>
      </w:r>
      <w:r w:rsidRPr="002D5BA0" w:rsidR="007070E4">
        <w:rPr>
          <w:rFonts w:ascii="Arial" w:hAnsi="Arial" w:eastAsiaTheme="minorHAnsi" w:cs="Arial"/>
          <w:sz w:val="24"/>
          <w:szCs w:val="24"/>
          <w:lang w:val="es-MX" w:eastAsia="en-US" w:bidi="ar-SA"/>
        </w:rPr>
        <w:t xml:space="preserve"> me interesa saber porque las personas de la comunidad tienen mas probabilidad de enfermarse de la hipertensión en personas de 60 a 80 años me ha tocado ver que son muy bajos  recursos que no tienen acceso a medicamentos porque la comunida</w:t>
      </w:r>
      <w:r w:rsidRPr="002D5BA0">
        <w:rPr>
          <w:rFonts w:ascii="Arial" w:hAnsi="Arial" w:eastAsiaTheme="minorHAnsi" w:cs="Arial"/>
          <w:sz w:val="24"/>
          <w:szCs w:val="24"/>
          <w:lang w:val="es-MX" w:eastAsia="en-US" w:bidi="ar-SA"/>
        </w:rPr>
        <w:t xml:space="preserve">d </w:t>
      </w:r>
      <w:r>
        <w:rPr>
          <w:rFonts w:ascii="Arial" w:hAnsi="Arial" w:eastAsiaTheme="minorHAnsi" w:cs="Arial"/>
          <w:sz w:val="24"/>
          <w:szCs w:val="24"/>
          <w:lang w:val="es-MX" w:eastAsia="en-US" w:bidi="ar-SA"/>
        </w:rPr>
        <w:t xml:space="preserve">no cuenta con centro de salud </w:t>
      </w:r>
      <w:r w:rsidRPr="002D5BA0">
        <w:rPr>
          <w:rFonts w:ascii="Arial" w:hAnsi="Arial" w:eastAsiaTheme="minorHAnsi" w:cs="Arial"/>
          <w:sz w:val="24"/>
          <w:szCs w:val="24"/>
          <w:lang w:val="es-MX" w:eastAsia="en-US" w:bidi="ar-SA"/>
        </w:rPr>
        <w:t>y no llevan una buena alimentación balanceada porque no cuentan con buen recursos económicos</w:t>
      </w:r>
      <w:r w:rsidRPr="002D5BA0" w:rsidR="007070E4">
        <w:rPr>
          <w:rFonts w:ascii="Arial" w:hAnsi="Arial" w:eastAsiaTheme="minorHAnsi" w:cs="Arial"/>
          <w:sz w:val="24"/>
          <w:szCs w:val="24"/>
          <w:lang w:val="es-MX" w:eastAsia="en-US" w:bidi="ar-SA"/>
        </w:rPr>
        <w:t xml:space="preserve"> ¿</w:t>
      </w:r>
      <w:r w:rsidRPr="002D5BA0" w:rsidR="003F43A4">
        <w:rPr>
          <w:rFonts w:ascii="Arial" w:hAnsi="Arial" w:eastAsiaTheme="minorHAnsi" w:cs="Arial"/>
          <w:sz w:val="24"/>
          <w:szCs w:val="24"/>
          <w:lang w:val="es-MX" w:eastAsia="en-US" w:bidi="ar-SA"/>
        </w:rPr>
        <w:t>las síntomas de la hipertensión son: dolor de cabeza, visión borrosa</w:t>
      </w:r>
      <w:r w:rsidRPr="002D5BA0" w:rsidR="00602C7A">
        <w:rPr>
          <w:rFonts w:ascii="Arial" w:hAnsi="Arial" w:eastAsiaTheme="minorHAnsi" w:cs="Arial"/>
          <w:sz w:val="24"/>
          <w:szCs w:val="24"/>
          <w:lang w:val="es-MX" w:eastAsia="en-US" w:bidi="ar-SA"/>
        </w:rPr>
        <w:t xml:space="preserve">, cardiofobia, trastorno del </w:t>
      </w:r>
      <w:r w:rsidRPr="002D5BA0" w:rsidR="00B572E5">
        <w:rPr>
          <w:rFonts w:ascii="Arial" w:hAnsi="Arial" w:eastAsiaTheme="minorHAnsi" w:cs="Arial"/>
          <w:sz w:val="24"/>
          <w:szCs w:val="24"/>
          <w:lang w:val="es-MX" w:eastAsia="en-US" w:bidi="ar-SA"/>
        </w:rPr>
        <w:t xml:space="preserve">sueños relacionado con la hipertensión, mareos, náuseas, fatiga, dificultad para respirar, palpitaciones y dolor en el pecho, sin embargo es importante destacar que muchos casos de hipertensión que pueden ser asintomáticos, especialmente en las etapas iniciales, por lo tanto es realizar controles de la presión arterial para detectar y tratar la </w:t>
      </w:r>
      <w:r w:rsidRPr="002D5BA0" w:rsidR="00032D66">
        <w:rPr>
          <w:rFonts w:ascii="Arial" w:hAnsi="Arial" w:eastAsiaTheme="minorHAnsi" w:cs="Arial"/>
          <w:sz w:val="24"/>
          <w:szCs w:val="24"/>
          <w:lang w:val="es-MX" w:eastAsia="en-US" w:bidi="ar-SA"/>
        </w:rPr>
        <w:t>hipertensión de manera oportuna.</w:t>
      </w:r>
    </w:p>
    <w:p w:rsidR="00EB50C5" w:rsidP="002D708E" w14:paraId="4813807C" w14:textId="32696D98">
      <w:pPr>
        <w:widowControl/>
        <w:autoSpaceDE/>
        <w:autoSpaceDN/>
        <w:spacing w:after="160" w:line="360" w:lineRule="auto"/>
        <w:jc w:val="center"/>
        <w:rPr>
          <w:rFonts w:ascii="Arial" w:eastAsia="Calibri" w:hAnsi="Arial" w:cs="Arial"/>
          <w:b/>
          <w:bCs/>
          <w:sz w:val="32"/>
          <w:szCs w:val="32"/>
          <w:lang w:val="es-MX" w:eastAsia="en-US" w:bidi="ar-SA"/>
        </w:rPr>
      </w:pPr>
      <w:r w:rsidRPr="002F0873">
        <w:rPr>
          <w:rFonts w:ascii="Arial" w:hAnsi="Arial" w:eastAsiaTheme="minorHAnsi" w:cs="Arial"/>
          <w:b/>
          <w:bCs/>
          <w:sz w:val="32"/>
          <w:szCs w:val="32"/>
          <w:lang w:val="es-MX" w:eastAsia="en-US" w:bidi="ar-SA"/>
        </w:rPr>
        <w:t xml:space="preserve">Factores </w:t>
      </w:r>
      <w:r w:rsidRPr="002F0873" w:rsidR="002F0873">
        <w:rPr>
          <w:rFonts w:ascii="Arial" w:hAnsi="Arial" w:eastAsiaTheme="minorHAnsi" w:cs="Arial"/>
          <w:b/>
          <w:bCs/>
          <w:sz w:val="32"/>
          <w:szCs w:val="32"/>
          <w:lang w:val="es-MX" w:eastAsia="en-US" w:bidi="ar-SA"/>
        </w:rPr>
        <w:t>sociales, económicos, político</w:t>
      </w:r>
    </w:p>
    <w:p w:rsidR="00EB50C5" w:rsidP="002D708E" w14:paraId="5E156610" w14:textId="119E41B4">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Los factores sociales, de las personas </w:t>
      </w:r>
      <w:r w:rsidR="00CE710A">
        <w:rPr>
          <w:rFonts w:ascii="Arial" w:hAnsi="Arial" w:eastAsiaTheme="minorHAnsi" w:cs="Arial"/>
          <w:sz w:val="24"/>
          <w:szCs w:val="24"/>
          <w:lang w:val="es-MX" w:eastAsia="en-US" w:bidi="ar-SA"/>
        </w:rPr>
        <w:t>con menor nivel de educación pueden tener menor acceso a atención médica</w:t>
      </w:r>
      <w:r w:rsidR="00983FE7">
        <w:rPr>
          <w:rFonts w:ascii="Arial" w:hAnsi="Arial" w:eastAsiaTheme="minorHAnsi" w:cs="Arial"/>
          <w:sz w:val="24"/>
          <w:szCs w:val="24"/>
          <w:lang w:val="es-MX" w:eastAsia="en-US" w:bidi="ar-SA"/>
        </w:rPr>
        <w:t xml:space="preserve"> pública y privada </w:t>
      </w:r>
      <w:r w:rsidR="00CE710A">
        <w:rPr>
          <w:rFonts w:ascii="Arial" w:hAnsi="Arial" w:eastAsiaTheme="minorHAnsi" w:cs="Arial"/>
          <w:sz w:val="24"/>
          <w:szCs w:val="24"/>
          <w:lang w:val="es-MX" w:eastAsia="en-US" w:bidi="ar-SA"/>
        </w:rPr>
        <w:t xml:space="preserve">, </w:t>
      </w:r>
      <w:r w:rsidR="006208FE">
        <w:rPr>
          <w:rFonts w:ascii="Arial" w:hAnsi="Arial" w:eastAsiaTheme="minorHAnsi" w:cs="Arial"/>
          <w:sz w:val="24"/>
          <w:szCs w:val="24"/>
          <w:lang w:val="es-MX" w:eastAsia="en-US" w:bidi="ar-SA"/>
        </w:rPr>
        <w:t xml:space="preserve">ya en la comunidad no cuenta con un centro de salud, la pobreza y la inestabilidad económica </w:t>
      </w:r>
      <w:r w:rsidR="006208FE">
        <w:rPr>
          <w:rFonts w:ascii="Arial" w:hAnsi="Arial" w:eastAsiaTheme="minorHAnsi" w:cs="Arial"/>
          <w:sz w:val="24"/>
          <w:szCs w:val="24"/>
          <w:lang w:val="es-MX" w:eastAsia="en-US" w:bidi="ar-SA"/>
        </w:rPr>
        <w:t xml:space="preserve">pueden estar relacionado con una mayor prevalencia hipertensión, ya que las personas con </w:t>
      </w:r>
      <w:r w:rsidR="008B2C80">
        <w:rPr>
          <w:rFonts w:ascii="Arial" w:hAnsi="Arial" w:eastAsiaTheme="minorHAnsi" w:cs="Arial"/>
          <w:sz w:val="24"/>
          <w:szCs w:val="24"/>
          <w:lang w:val="es-MX" w:eastAsia="en-US" w:bidi="ar-SA"/>
        </w:rPr>
        <w:t xml:space="preserve">bajo </w:t>
      </w:r>
      <w:r w:rsidR="006208FE">
        <w:rPr>
          <w:rFonts w:ascii="Arial" w:hAnsi="Arial" w:eastAsiaTheme="minorHAnsi" w:cs="Arial"/>
          <w:sz w:val="24"/>
          <w:szCs w:val="24"/>
          <w:lang w:val="es-MX" w:eastAsia="en-US" w:bidi="ar-SA"/>
        </w:rPr>
        <w:t xml:space="preserve"> ingreso pueden tener menor acceso a alimentos saludables y servicios de salud y medicamentos,</w:t>
      </w:r>
      <w:r w:rsidR="008B2C80">
        <w:rPr>
          <w:rFonts w:ascii="Arial" w:hAnsi="Arial" w:eastAsiaTheme="minorHAnsi" w:cs="Arial"/>
          <w:sz w:val="24"/>
          <w:szCs w:val="24"/>
          <w:lang w:val="es-MX" w:eastAsia="en-US" w:bidi="ar-SA"/>
        </w:rPr>
        <w:t xml:space="preserve"> </w:t>
      </w:r>
      <w:r w:rsidR="006208FE">
        <w:rPr>
          <w:rFonts w:ascii="Arial" w:hAnsi="Arial" w:eastAsiaTheme="minorHAnsi" w:cs="Arial"/>
          <w:sz w:val="24"/>
          <w:szCs w:val="24"/>
          <w:lang w:val="es-MX" w:eastAsia="en-US" w:bidi="ar-SA"/>
        </w:rPr>
        <w:t>la falta de acceso a servicios de salud puede dificultar el diagnostico y tratamiento</w:t>
      </w:r>
      <w:r w:rsidR="008B2C80">
        <w:rPr>
          <w:rFonts w:ascii="Arial" w:hAnsi="Arial" w:eastAsiaTheme="minorHAnsi" w:cs="Arial"/>
          <w:sz w:val="24"/>
          <w:szCs w:val="24"/>
          <w:lang w:val="es-MX" w:eastAsia="en-US" w:bidi="ar-SA"/>
        </w:rPr>
        <w:t xml:space="preserve"> adecuado</w:t>
      </w:r>
      <w:r w:rsidR="00875807">
        <w:rPr>
          <w:rFonts w:ascii="Arial" w:hAnsi="Arial" w:eastAsiaTheme="minorHAnsi" w:cs="Arial"/>
          <w:sz w:val="24"/>
          <w:szCs w:val="24"/>
          <w:lang w:val="es-MX" w:eastAsia="en-US" w:bidi="ar-SA"/>
        </w:rPr>
        <w:t>, no hay un tal acceso a servicios de salud, las políticas de salud pública, como las campañas, acceso de medicamentos para el tratamiento de la hipertensión, especialmente en bajos recursos.</w:t>
      </w:r>
    </w:p>
    <w:p w:rsidR="0044179D" w:rsidP="002D708E" w14:paraId="14F85DCE" w14:textId="17337371">
      <w:pPr>
        <w:widowControl/>
        <w:autoSpaceDE/>
        <w:autoSpaceDN/>
        <w:spacing w:after="160" w:line="360" w:lineRule="auto"/>
        <w:jc w:val="center"/>
        <w:rPr>
          <w:rFonts w:ascii="Arial" w:eastAsia="Calibri" w:hAnsi="Arial" w:cs="Arial"/>
          <w:sz w:val="24"/>
          <w:szCs w:val="24"/>
          <w:lang w:val="es-MX" w:eastAsia="en-US" w:bidi="ar-SA"/>
        </w:rPr>
      </w:pPr>
    </w:p>
    <w:p w:rsidR="0044179D" w:rsidP="002D708E" w14:paraId="2BE07418" w14:textId="7F4B55ED">
      <w:pPr>
        <w:widowControl/>
        <w:autoSpaceDE/>
        <w:autoSpaceDN/>
        <w:spacing w:after="160" w:line="360" w:lineRule="auto"/>
        <w:jc w:val="center"/>
        <w:rPr>
          <w:rFonts w:ascii="Arial" w:eastAsia="Calibri" w:hAnsi="Arial" w:cs="Arial"/>
          <w:b/>
          <w:bCs/>
          <w:sz w:val="32"/>
          <w:szCs w:val="32"/>
          <w:lang w:val="es-MX" w:eastAsia="en-US" w:bidi="ar-SA"/>
        </w:rPr>
      </w:pPr>
      <w:r>
        <w:rPr>
          <w:rFonts w:ascii="Arial" w:hAnsi="Arial" w:eastAsiaTheme="minorHAnsi" w:cs="Arial"/>
          <w:b/>
          <w:bCs/>
          <w:sz w:val="32"/>
          <w:szCs w:val="32"/>
          <w:lang w:val="es-MX" w:eastAsia="en-US" w:bidi="ar-SA"/>
        </w:rPr>
        <w:t>C</w:t>
      </w:r>
      <w:r w:rsidR="00F27E50">
        <w:rPr>
          <w:rFonts w:ascii="Arial" w:hAnsi="Arial" w:eastAsiaTheme="minorHAnsi" w:cs="Arial"/>
          <w:b/>
          <w:bCs/>
          <w:sz w:val="32"/>
          <w:szCs w:val="32"/>
          <w:lang w:val="es-MX" w:eastAsia="en-US" w:bidi="ar-SA"/>
        </w:rPr>
        <w:t>ausas del problema</w:t>
      </w:r>
    </w:p>
    <w:p w:rsidR="00F27E50" w:rsidP="002D708E" w14:paraId="016AF1ED" w14:textId="53CAF881">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Puede deberse a una combinación de factores, como la edad, la genética, el estilo de vida y otros factores.</w:t>
      </w:r>
    </w:p>
    <w:p w:rsidR="00FC4A91" w:rsidP="002D708E" w14:paraId="2CAC3D0A" w14:textId="4907EA1F">
      <w:pPr>
        <w:widowControl/>
        <w:autoSpaceDE/>
        <w:autoSpaceDN/>
        <w:spacing w:after="160" w:line="360" w:lineRule="auto"/>
        <w:jc w:val="center"/>
        <w:rPr>
          <w:rFonts w:ascii="Arial" w:eastAsia="Calibri" w:hAnsi="Arial" w:cs="Arial"/>
          <w:sz w:val="24"/>
          <w:szCs w:val="24"/>
          <w:lang w:val="es-MX" w:eastAsia="en-US" w:bidi="ar-SA"/>
        </w:rPr>
      </w:pPr>
      <w:r w:rsidRPr="00FC4A91">
        <w:rPr>
          <w:rFonts w:ascii="Arial" w:hAnsi="Arial" w:eastAsiaTheme="minorHAnsi" w:cs="Arial"/>
          <w:b/>
          <w:bCs/>
          <w:sz w:val="24"/>
          <w:szCs w:val="24"/>
          <w:lang w:val="es-MX" w:eastAsia="en-US" w:bidi="ar-SA"/>
        </w:rPr>
        <w:t>Edad:</w:t>
      </w:r>
      <w:r>
        <w:rPr>
          <w:rFonts w:ascii="Arial" w:hAnsi="Arial" w:eastAsiaTheme="minorHAnsi" w:cs="Arial"/>
          <w:b/>
          <w:bCs/>
          <w:sz w:val="24"/>
          <w:szCs w:val="24"/>
          <w:lang w:val="es-MX" w:eastAsia="en-US" w:bidi="ar-SA"/>
        </w:rPr>
        <w:t xml:space="preserve"> </w:t>
      </w:r>
      <w:r>
        <w:rPr>
          <w:rFonts w:ascii="Arial" w:hAnsi="Arial" w:eastAsiaTheme="minorHAnsi" w:cs="Arial"/>
          <w:sz w:val="24"/>
          <w:szCs w:val="24"/>
          <w:lang w:val="es-MX" w:eastAsia="en-US" w:bidi="ar-SA"/>
        </w:rPr>
        <w:t>la presión arterial aumenta como la edad, ya que las arterias se vuelven más rígidas.</w:t>
      </w:r>
    </w:p>
    <w:p w:rsidR="00FC4A91" w:rsidP="002D708E" w14:paraId="4FAD7EC7" w14:textId="082C6681">
      <w:pPr>
        <w:widowControl/>
        <w:autoSpaceDE/>
        <w:autoSpaceDN/>
        <w:spacing w:after="160" w:line="360" w:lineRule="auto"/>
        <w:jc w:val="center"/>
        <w:rPr>
          <w:rFonts w:ascii="Arial" w:eastAsia="Calibri" w:hAnsi="Arial" w:cs="Arial"/>
          <w:sz w:val="24"/>
          <w:szCs w:val="24"/>
          <w:lang w:val="es-MX" w:eastAsia="en-US" w:bidi="ar-SA"/>
        </w:rPr>
      </w:pPr>
      <w:r w:rsidRPr="00FC4A91">
        <w:rPr>
          <w:rFonts w:ascii="Arial" w:hAnsi="Arial" w:eastAsiaTheme="minorHAnsi" w:cs="Arial"/>
          <w:b/>
          <w:bCs/>
          <w:sz w:val="24"/>
          <w:szCs w:val="24"/>
          <w:lang w:val="es-MX" w:eastAsia="en-US" w:bidi="ar-SA"/>
        </w:rPr>
        <w:t>Genética:</w:t>
      </w:r>
      <w:r>
        <w:rPr>
          <w:rFonts w:ascii="Arial" w:hAnsi="Arial" w:eastAsiaTheme="minorHAnsi" w:cs="Arial"/>
          <w:b/>
          <w:bCs/>
          <w:sz w:val="24"/>
          <w:szCs w:val="24"/>
          <w:lang w:val="es-MX" w:eastAsia="en-US" w:bidi="ar-SA"/>
        </w:rPr>
        <w:t xml:space="preserve"> </w:t>
      </w:r>
      <w:r>
        <w:rPr>
          <w:rFonts w:ascii="Arial" w:hAnsi="Arial" w:eastAsiaTheme="minorHAnsi" w:cs="Arial"/>
          <w:sz w:val="24"/>
          <w:szCs w:val="24"/>
          <w:lang w:val="es-MX" w:eastAsia="en-US" w:bidi="ar-SA"/>
        </w:rPr>
        <w:t>la presión arterial alta suele ser here</w:t>
      </w:r>
      <w:r w:rsidR="004E1EFF">
        <w:rPr>
          <w:rFonts w:ascii="Arial" w:hAnsi="Arial" w:eastAsiaTheme="minorHAnsi" w:cs="Arial"/>
          <w:sz w:val="24"/>
          <w:szCs w:val="24"/>
          <w:lang w:val="es-MX" w:eastAsia="en-US" w:bidi="ar-SA"/>
        </w:rPr>
        <w:t>ditaria</w:t>
      </w:r>
    </w:p>
    <w:p w:rsidR="004E1EFF" w:rsidP="002D708E" w14:paraId="09C41460" w14:textId="2A650AA7">
      <w:pPr>
        <w:widowControl/>
        <w:autoSpaceDE/>
        <w:autoSpaceDN/>
        <w:spacing w:after="160" w:line="360" w:lineRule="auto"/>
        <w:jc w:val="center"/>
        <w:rPr>
          <w:rFonts w:ascii="Arial" w:eastAsia="Calibri" w:hAnsi="Arial" w:cs="Arial"/>
          <w:sz w:val="24"/>
          <w:szCs w:val="24"/>
          <w:lang w:val="es-MX" w:eastAsia="en-US" w:bidi="ar-SA"/>
        </w:rPr>
      </w:pPr>
      <w:r w:rsidRPr="004E1EFF">
        <w:rPr>
          <w:rFonts w:ascii="Arial" w:hAnsi="Arial" w:eastAsiaTheme="minorHAnsi" w:cs="Arial"/>
          <w:b/>
          <w:bCs/>
          <w:sz w:val="24"/>
          <w:szCs w:val="24"/>
          <w:lang w:val="es-MX" w:eastAsia="en-US" w:bidi="ar-SA"/>
        </w:rPr>
        <w:t xml:space="preserve">Estilo de vida: </w:t>
      </w:r>
      <w:r>
        <w:rPr>
          <w:rFonts w:ascii="Arial" w:hAnsi="Arial" w:eastAsiaTheme="minorHAnsi" w:cs="Arial"/>
          <w:sz w:val="24"/>
          <w:szCs w:val="24"/>
          <w:lang w:val="es-MX" w:eastAsia="en-US" w:bidi="ar-SA"/>
        </w:rPr>
        <w:t>el sedentarismo, el tabaquismo, el alcoholismo, el sobrepeso y la obesidad, el estrés son factores de riesgo.</w:t>
      </w:r>
    </w:p>
    <w:p w:rsidR="00BA740A" w:rsidP="002D708E" w14:paraId="056598C2" w14:textId="77777777">
      <w:pPr>
        <w:widowControl/>
        <w:autoSpaceDE/>
        <w:autoSpaceDN/>
        <w:spacing w:after="160" w:line="360" w:lineRule="auto"/>
        <w:jc w:val="center"/>
        <w:rPr>
          <w:rFonts w:ascii="Arial" w:eastAsia="Calibri" w:hAnsi="Arial" w:cs="Arial"/>
          <w:sz w:val="24"/>
          <w:szCs w:val="24"/>
          <w:lang w:val="es-MX" w:eastAsia="en-US" w:bidi="ar-SA"/>
        </w:rPr>
      </w:pPr>
      <w:r w:rsidRPr="004E1EFF">
        <w:rPr>
          <w:rFonts w:ascii="Arial" w:hAnsi="Arial" w:eastAsiaTheme="minorHAnsi" w:cs="Arial"/>
          <w:b/>
          <w:bCs/>
          <w:sz w:val="24"/>
          <w:szCs w:val="24"/>
          <w:lang w:val="es-MX" w:eastAsia="en-US" w:bidi="ar-SA"/>
        </w:rPr>
        <w:t>Dieta</w:t>
      </w:r>
      <w:r>
        <w:rPr>
          <w:rFonts w:ascii="Arial" w:hAnsi="Arial" w:eastAsiaTheme="minorHAnsi" w:cs="Arial"/>
          <w:b/>
          <w:bCs/>
          <w:sz w:val="24"/>
          <w:szCs w:val="24"/>
          <w:lang w:val="es-MX" w:eastAsia="en-US" w:bidi="ar-SA"/>
        </w:rPr>
        <w:t xml:space="preserve">: </w:t>
      </w:r>
      <w:r>
        <w:rPr>
          <w:rFonts w:ascii="Arial" w:hAnsi="Arial" w:eastAsiaTheme="minorHAnsi" w:cs="Arial"/>
          <w:sz w:val="24"/>
          <w:szCs w:val="24"/>
          <w:lang w:val="es-MX" w:eastAsia="en-US" w:bidi="ar-SA"/>
        </w:rPr>
        <w:t xml:space="preserve">el consumo excesivo </w:t>
      </w:r>
      <w:r>
        <w:rPr>
          <w:rFonts w:ascii="Arial" w:hAnsi="Arial" w:eastAsiaTheme="minorHAnsi" w:cs="Arial"/>
          <w:sz w:val="24"/>
          <w:szCs w:val="24"/>
          <w:lang w:val="es-MX" w:eastAsia="en-US" w:bidi="ar-SA"/>
        </w:rPr>
        <w:t>de sal y grasas saturadas puede contribuir a la hipertensión</w:t>
      </w:r>
    </w:p>
    <w:p w:rsidR="0008032F" w:rsidP="002D708E" w14:paraId="06F57601" w14:textId="01566D75">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La hipertensión arterial puede no causar síntomas durante muchos </w:t>
      </w:r>
      <w:r>
        <w:rPr>
          <w:rFonts w:ascii="Arial" w:hAnsi="Arial" w:eastAsiaTheme="minorHAnsi" w:cs="Arial"/>
          <w:sz w:val="24"/>
          <w:szCs w:val="24"/>
          <w:lang w:val="es-MX" w:eastAsia="en-US" w:bidi="ar-SA"/>
        </w:rPr>
        <w:t>años</w:t>
      </w:r>
      <w:r>
        <w:rPr>
          <w:rFonts w:ascii="Arial" w:hAnsi="Arial" w:eastAsiaTheme="minorHAnsi" w:cs="Arial"/>
          <w:sz w:val="24"/>
          <w:szCs w:val="24"/>
          <w:lang w:val="es-MX" w:eastAsia="en-US" w:bidi="ar-SA"/>
        </w:rPr>
        <w:t>, por lo que se le conoce como “enfermedad silenciosa”, si no se trata</w:t>
      </w:r>
      <w:r>
        <w:rPr>
          <w:rFonts w:ascii="Arial" w:hAnsi="Arial" w:eastAsiaTheme="minorHAnsi" w:cs="Arial"/>
          <w:sz w:val="24"/>
          <w:szCs w:val="24"/>
          <w:lang w:val="es-MX" w:eastAsia="en-US" w:bidi="ar-SA"/>
        </w:rPr>
        <w:t>, puede aumentar el riesgo de sufrir enfermedades como accidentes cerebrovasculares, insuficiencia cardiaca y infartos.</w:t>
      </w:r>
    </w:p>
    <w:p w:rsidR="00662CF4" w:rsidP="002D708E" w14:paraId="7E52104B" w14:textId="6BB1CB3D">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La pregunta que va a guiar a la investigación es la siguiente</w:t>
      </w:r>
    </w:p>
    <w:p w:rsidR="0008032F" w:rsidP="002D708E" w14:paraId="1FBAF1A9" w14:textId="303F0FE8">
      <w:pPr>
        <w:widowControl/>
        <w:autoSpaceDE/>
        <w:autoSpaceDN/>
        <w:spacing w:after="160" w:line="360" w:lineRule="auto"/>
        <w:jc w:val="center"/>
        <w:rPr>
          <w:rFonts w:ascii="Arial" w:eastAsia="Calibri" w:hAnsi="Arial" w:cs="Arial"/>
          <w:sz w:val="24"/>
          <w:szCs w:val="24"/>
          <w:lang w:val="es-MX" w:eastAsia="en-US" w:bidi="ar-SA"/>
        </w:rPr>
      </w:pPr>
      <w:r w:rsidRPr="00CA4001">
        <w:rPr>
          <w:rFonts w:ascii="Arial" w:hAnsi="Arial" w:eastAsiaTheme="minorHAnsi" w:cs="Arial"/>
          <w:sz w:val="24"/>
          <w:szCs w:val="24"/>
          <w:lang w:val="es-MX" w:eastAsia="en-US" w:bidi="ar-SA"/>
        </w:rPr>
        <w:t>¿Cuál es la prevalencia de la hipertensión arterial en adultos mayores de 60 a 80 años</w:t>
      </w:r>
    </w:p>
    <w:p w:rsidR="0008032F" w:rsidP="002D708E" w14:paraId="59ADA2A6" w14:textId="1ECEC3AC">
      <w:pPr>
        <w:widowControl/>
        <w:autoSpaceDE/>
        <w:autoSpaceDN/>
        <w:spacing w:after="160" w:line="360" w:lineRule="auto"/>
        <w:jc w:val="center"/>
        <w:rPr>
          <w:rFonts w:ascii="Arial" w:eastAsia="Calibri" w:hAnsi="Arial" w:cs="Arial"/>
          <w:b/>
          <w:bCs/>
          <w:sz w:val="32"/>
          <w:szCs w:val="32"/>
          <w:lang w:val="es-MX" w:eastAsia="en-US" w:bidi="ar-SA"/>
        </w:rPr>
      </w:pPr>
      <w:r>
        <w:rPr>
          <w:rFonts w:ascii="Arial" w:hAnsi="Arial" w:eastAsiaTheme="minorHAnsi" w:cs="Arial"/>
          <w:b/>
          <w:bCs/>
          <w:sz w:val="32"/>
          <w:szCs w:val="32"/>
          <w:lang w:val="es-MX" w:eastAsia="en-US" w:bidi="ar-SA"/>
        </w:rPr>
        <w:t>Preguntas de investigación</w:t>
      </w:r>
    </w:p>
    <w:p w:rsidR="00A05592" w:rsidP="002D708E" w14:paraId="15FF7C66" w14:textId="7D355AB3">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2: ¿Cuál es el rango normal de presión arterial para personas de 60 a 80 años?</w:t>
      </w:r>
    </w:p>
    <w:p w:rsidR="00A05592" w:rsidP="002D708E" w14:paraId="19221AC1" w14:textId="02E56E3B">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3: ¿Qué factores de riesgo contribuyen a la hipertensión en personas mayores?</w:t>
      </w:r>
    </w:p>
    <w:p w:rsidR="00280855" w:rsidP="002D708E" w14:paraId="2BEBB131" w14:textId="36C281CF">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4: ¿Como se diagnostica la hipertensión en personas mayores?</w:t>
      </w:r>
    </w:p>
    <w:p w:rsidR="00280855" w:rsidP="002D708E" w14:paraId="196B5DE1" w14:textId="5EFABAC4">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5: ¿Cuáles son los síntomas de la hipertensión en personas mayores?</w:t>
      </w:r>
    </w:p>
    <w:p w:rsidR="00CA4001" w:rsidP="002D708E" w14:paraId="52FC80B8" w14:textId="5579C7EE">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6: ¿Como se trata la hipertensión en personas mayores?</w:t>
      </w:r>
    </w:p>
    <w:p w:rsidR="00CA4001" w:rsidP="002D708E" w14:paraId="6EC2367C" w14:textId="53DBD681">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7: ¿Qué medicamentos se utilizan para tratar la hipertensión en personas mayores?</w:t>
      </w:r>
    </w:p>
    <w:p w:rsidR="00CA4001" w:rsidP="002D708E" w14:paraId="046545C1" w14:textId="33C102E2">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8: ¿Cuáles son las complicaciones?</w:t>
      </w:r>
    </w:p>
    <w:p w:rsidR="00CA4001" w:rsidP="002D708E" w14:paraId="17F5E8AE" w14:textId="793E7B89">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9: ¿Como puedo prevenir la hipertensión o controlarla si ya la tengo?</w:t>
      </w:r>
    </w:p>
    <w:p w:rsidR="00CA4001" w:rsidP="002D708E" w14:paraId="4388ACC7" w14:textId="0E9860C9">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10: ¿Es importante monitorear la presión arterial regularmente en personas mayores?</w:t>
      </w:r>
    </w:p>
    <w:p w:rsidR="001147E2" w:rsidP="002D708E" w14:paraId="621AD22A" w14:textId="77777777">
      <w:pPr>
        <w:widowControl/>
        <w:autoSpaceDE/>
        <w:autoSpaceDN/>
        <w:spacing w:after="160" w:line="360" w:lineRule="auto"/>
        <w:jc w:val="center"/>
        <w:rPr>
          <w:rFonts w:ascii="Arial" w:eastAsia="Calibri" w:hAnsi="Arial" w:cs="Arial"/>
          <w:sz w:val="24"/>
          <w:szCs w:val="24"/>
          <w:lang w:val="es-MX" w:eastAsia="en-US" w:bidi="ar-SA"/>
        </w:rPr>
      </w:pPr>
    </w:p>
    <w:p w:rsidR="00A05592" w:rsidP="002D708E" w14:paraId="1F08D412" w14:textId="39FD7637">
      <w:pPr>
        <w:widowControl/>
        <w:autoSpaceDE/>
        <w:autoSpaceDN/>
        <w:spacing w:after="160" w:line="360" w:lineRule="auto"/>
        <w:jc w:val="center"/>
        <w:rPr>
          <w:rFonts w:ascii="Arial" w:eastAsia="Calibri" w:hAnsi="Arial" w:cs="Arial"/>
          <w:b/>
          <w:bCs/>
          <w:sz w:val="32"/>
          <w:szCs w:val="32"/>
          <w:lang w:val="es-MX" w:eastAsia="en-US" w:bidi="ar-SA"/>
        </w:rPr>
      </w:pPr>
      <w:r w:rsidRPr="000F1935">
        <w:rPr>
          <w:rFonts w:ascii="Arial" w:hAnsi="Arial" w:eastAsiaTheme="minorHAnsi" w:cs="Arial"/>
          <w:b/>
          <w:bCs/>
          <w:sz w:val="32"/>
          <w:szCs w:val="32"/>
          <w:lang w:val="es-MX" w:eastAsia="en-US" w:bidi="ar-SA"/>
        </w:rPr>
        <w:t>Hipótesis</w:t>
      </w:r>
    </w:p>
    <w:p w:rsidR="000F1935" w:rsidP="002D708E" w14:paraId="50654771" w14:textId="06C5B9D8">
      <w:pPr>
        <w:widowControl/>
        <w:autoSpaceDE/>
        <w:autoSpaceDN/>
        <w:spacing w:after="160" w:line="360" w:lineRule="auto"/>
        <w:jc w:val="center"/>
        <w:rPr>
          <w:rFonts w:ascii="Arial" w:eastAsia="Calibri" w:hAnsi="Arial" w:cs="Arial"/>
          <w:b/>
          <w:bCs/>
          <w:sz w:val="32"/>
          <w:szCs w:val="32"/>
          <w:lang w:val="es-MX" w:eastAsia="en-US" w:bidi="ar-SA"/>
        </w:rPr>
      </w:pPr>
      <w:r>
        <w:rPr>
          <w:rFonts w:ascii="Arial" w:hAnsi="Arial" w:eastAsiaTheme="minorHAnsi" w:cs="Arial"/>
          <w:b/>
          <w:bCs/>
          <w:sz w:val="32"/>
          <w:szCs w:val="32"/>
          <w:lang w:val="es-MX" w:eastAsia="en-US" w:bidi="ar-SA"/>
        </w:rPr>
        <w:t>Respuestas tentativas</w:t>
      </w:r>
    </w:p>
    <w:p w:rsidR="000F1935" w:rsidRPr="000F1935" w:rsidP="002D708E" w14:paraId="0A54AEBD" w14:textId="40F9642A">
      <w:pPr>
        <w:widowControl/>
        <w:autoSpaceDE/>
        <w:autoSpaceDN/>
        <w:spacing w:after="160" w:line="360" w:lineRule="auto"/>
        <w:jc w:val="center"/>
        <w:rPr>
          <w:rFonts w:ascii="Arial" w:eastAsia="Calibri" w:hAnsi="Arial" w:cs="Arial"/>
          <w:sz w:val="24"/>
          <w:szCs w:val="24"/>
          <w:lang w:val="es-MX" w:eastAsia="en-US" w:bidi="ar-SA"/>
        </w:rPr>
      </w:pPr>
    </w:p>
    <w:p w:rsidR="00A05592" w:rsidP="002D708E" w14:paraId="47FC8476" w14:textId="77777777">
      <w:pPr>
        <w:widowControl/>
        <w:autoSpaceDE/>
        <w:autoSpaceDN/>
        <w:spacing w:after="160" w:line="360" w:lineRule="auto"/>
        <w:jc w:val="center"/>
        <w:rPr>
          <w:rFonts w:ascii="Arial" w:eastAsia="Calibri" w:hAnsi="Arial" w:cs="Arial"/>
          <w:sz w:val="24"/>
          <w:szCs w:val="24"/>
          <w:lang w:val="es-MX" w:eastAsia="en-US" w:bidi="ar-SA"/>
        </w:rPr>
      </w:pPr>
    </w:p>
    <w:p w:rsidR="00101173" w:rsidP="002D708E" w14:paraId="33E6AD80" w14:textId="6A773722">
      <w:pPr>
        <w:pStyle w:val="ListParagraph"/>
        <w:widowControl/>
        <w:numPr>
          <w:ilvl w:val="0"/>
          <w:numId w:val="1"/>
        </w:numPr>
        <w:autoSpaceDE/>
        <w:autoSpaceDN/>
        <w:spacing w:after="160" w:line="360" w:lineRule="auto"/>
        <w:ind w:left="720" w:hanging="360"/>
        <w:contextualSpacing/>
        <w:jc w:val="center"/>
        <w:rPr>
          <w:rFonts w:ascii="Arial" w:eastAsia="Calibri" w:hAnsi="Arial" w:cs="Arial"/>
          <w:sz w:val="24"/>
          <w:szCs w:val="24"/>
          <w:lang w:val="es-MX" w:eastAsia="en-US" w:bidi="ar-SA"/>
        </w:rPr>
      </w:pPr>
      <w:r w:rsidRPr="00CA4001">
        <w:rPr>
          <w:rFonts w:ascii="Arial" w:hAnsi="Arial" w:eastAsiaTheme="minorHAnsi" w:cs="Arial"/>
          <w:sz w:val="24"/>
          <w:szCs w:val="24"/>
          <w:lang w:val="es-MX" w:eastAsia="en-US" w:bidi="ar-SA"/>
        </w:rPr>
        <w:t>¿Cuál es la prevalencia de la hipertensión arterial en adultos mayores de 60 a 80 años?</w:t>
      </w:r>
    </w:p>
    <w:p w:rsidR="00101173" w:rsidRPr="00CA4001" w:rsidP="002D708E" w14:paraId="26B2E3DA" w14:textId="7A8AFEDF">
      <w:pPr>
        <w:pStyle w:val="ListParagraph"/>
        <w:widowControl/>
        <w:autoSpaceDE/>
        <w:autoSpaceDN/>
        <w:spacing w:after="160" w:line="360" w:lineRule="auto"/>
        <w:ind w:left="720"/>
        <w:contextualSpacing/>
        <w:jc w:val="center"/>
        <w:rPr>
          <w:rFonts w:ascii="Arial" w:eastAsia="Calibri" w:hAnsi="Arial" w:cs="Arial"/>
          <w:sz w:val="24"/>
          <w:szCs w:val="24"/>
          <w:lang w:val="es-MX" w:eastAsia="en-US" w:bidi="ar-SA"/>
        </w:rPr>
      </w:pPr>
      <w:r w:rsidRPr="00F22F45">
        <w:rPr>
          <w:rFonts w:ascii="Arial" w:hAnsi="Arial" w:eastAsiaTheme="minorHAnsi" w:cs="Arial"/>
          <w:b/>
          <w:bCs/>
          <w:sz w:val="24"/>
          <w:szCs w:val="24"/>
          <w:lang w:val="es-MX" w:eastAsia="en-US" w:bidi="ar-SA"/>
        </w:rPr>
        <w:t>R:</w:t>
      </w:r>
      <w:r>
        <w:rPr>
          <w:rFonts w:ascii="Arial" w:hAnsi="Arial" w:eastAsiaTheme="minorHAnsi" w:cs="Arial"/>
          <w:sz w:val="24"/>
          <w:szCs w:val="24"/>
          <w:lang w:val="es-MX" w:eastAsia="en-US" w:bidi="ar-SA"/>
        </w:rPr>
        <w:t xml:space="preserve"> </w:t>
      </w:r>
      <w:r w:rsidR="0023766D">
        <w:rPr>
          <w:rFonts w:ascii="Arial" w:hAnsi="Arial" w:eastAsiaTheme="minorHAnsi" w:cs="Arial"/>
          <w:sz w:val="24"/>
          <w:szCs w:val="24"/>
          <w:lang w:val="es-MX" w:eastAsia="en-US" w:bidi="ar-SA"/>
        </w:rPr>
        <w:t>La hipertensión es la presión arterial, que puede causar daño</w:t>
      </w:r>
      <w:r>
        <w:rPr>
          <w:rFonts w:ascii="Arial" w:hAnsi="Arial" w:eastAsiaTheme="minorHAnsi" w:cs="Arial"/>
          <w:sz w:val="24"/>
          <w:szCs w:val="24"/>
          <w:lang w:val="es-MX" w:eastAsia="en-US" w:bidi="ar-SA"/>
        </w:rPr>
        <w:t>s</w:t>
      </w:r>
      <w:r w:rsidR="0023766D">
        <w:rPr>
          <w:rFonts w:ascii="Arial" w:hAnsi="Arial" w:eastAsiaTheme="minorHAnsi" w:cs="Arial"/>
          <w:sz w:val="24"/>
          <w:szCs w:val="24"/>
          <w:lang w:val="es-MX" w:eastAsia="en-US" w:bidi="ar-SA"/>
        </w:rPr>
        <w:t xml:space="preserve"> a los vasos sanguíneos y órganos vitales</w:t>
      </w:r>
      <w:r>
        <w:rPr>
          <w:rFonts w:ascii="Arial" w:hAnsi="Arial" w:eastAsiaTheme="minorHAnsi" w:cs="Arial"/>
          <w:sz w:val="24"/>
          <w:szCs w:val="24"/>
          <w:lang w:val="es-MX" w:eastAsia="en-US" w:bidi="ar-SA"/>
        </w:rPr>
        <w:t>, sin embargo, en el caso de los adultos mayores estas cifras se disparan</w:t>
      </w:r>
    </w:p>
    <w:p w:rsidR="00101173" w:rsidP="002D708E" w14:paraId="339AD80D" w14:textId="4160A3F4">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2: ¿Cuál es el rango normal de presión arterial para personas de 60 a 80 años?</w:t>
      </w:r>
    </w:p>
    <w:p w:rsidR="0023766D" w:rsidP="002D708E" w14:paraId="597AEC5E" w14:textId="5E3ABD82">
      <w:pPr>
        <w:widowControl/>
        <w:autoSpaceDE/>
        <w:autoSpaceDN/>
        <w:spacing w:after="160" w:line="360" w:lineRule="auto"/>
        <w:jc w:val="center"/>
        <w:rPr>
          <w:rFonts w:ascii="Arial" w:eastAsia="Calibri" w:hAnsi="Arial" w:cs="Arial"/>
          <w:sz w:val="24"/>
          <w:szCs w:val="24"/>
          <w:lang w:val="es-MX" w:eastAsia="en-US" w:bidi="ar-SA"/>
        </w:rPr>
      </w:pPr>
      <w:r w:rsidRPr="00F22F45">
        <w:rPr>
          <w:rFonts w:ascii="Arial" w:hAnsi="Arial" w:eastAsiaTheme="minorHAnsi" w:cs="Arial"/>
          <w:b/>
          <w:bCs/>
          <w:sz w:val="24"/>
          <w:szCs w:val="24"/>
          <w:lang w:val="es-MX" w:eastAsia="en-US" w:bidi="ar-SA"/>
        </w:rPr>
        <w:t>R:</w:t>
      </w:r>
      <w:r w:rsidR="00EF48FE">
        <w:rPr>
          <w:rFonts w:ascii="Arial" w:hAnsi="Arial" w:eastAsiaTheme="minorHAnsi" w:cs="Arial"/>
          <w:sz w:val="24"/>
          <w:szCs w:val="24"/>
          <w:lang w:val="es-MX" w:eastAsia="en-US" w:bidi="ar-SA"/>
        </w:rPr>
        <w:t xml:space="preserve"> </w:t>
      </w:r>
      <w:r>
        <w:rPr>
          <w:rFonts w:ascii="Arial" w:hAnsi="Arial" w:eastAsiaTheme="minorHAnsi" w:cs="Arial"/>
          <w:sz w:val="24"/>
          <w:szCs w:val="24"/>
          <w:lang w:val="es-MX" w:eastAsia="en-US" w:bidi="ar-SA"/>
        </w:rPr>
        <w:t>El rango normal es de 120/80 mmHg</w:t>
      </w:r>
    </w:p>
    <w:p w:rsidR="00EF48FE" w:rsidP="002D708E" w14:paraId="237F943F" w14:textId="337E93B2">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Es decir, la presión arterial normal para personas de 60 a 80 </w:t>
      </w:r>
      <w:r w:rsidR="00E02244">
        <w:rPr>
          <w:rFonts w:ascii="Arial" w:hAnsi="Arial" w:eastAsiaTheme="minorHAnsi" w:cs="Arial"/>
          <w:sz w:val="24"/>
          <w:szCs w:val="24"/>
          <w:lang w:val="es-MX" w:eastAsia="en-US" w:bidi="ar-SA"/>
        </w:rPr>
        <w:t>años es inferior a 130/80 mmHg, es importante mencionar que la presión arterial puede variar según la edad, el sexo y otros factores de riesgo.</w:t>
      </w:r>
    </w:p>
    <w:p w:rsidR="00101173" w:rsidP="002D708E" w14:paraId="565F2850" w14:textId="19F4D527">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3: ¿Qué factores de riesgo contribuyen a la hipertensión en personas mayores?</w:t>
      </w:r>
    </w:p>
    <w:p w:rsidR="0023766D" w:rsidP="002D708E" w14:paraId="7401493B" w14:textId="60A20990">
      <w:pPr>
        <w:widowControl/>
        <w:autoSpaceDE/>
        <w:autoSpaceDN/>
        <w:spacing w:after="160" w:line="360" w:lineRule="auto"/>
        <w:jc w:val="center"/>
        <w:rPr>
          <w:rFonts w:ascii="Arial" w:eastAsia="Calibri" w:hAnsi="Arial" w:cs="Arial"/>
          <w:sz w:val="24"/>
          <w:szCs w:val="24"/>
          <w:lang w:val="es-MX" w:eastAsia="en-US" w:bidi="ar-SA"/>
        </w:rPr>
      </w:pPr>
      <w:r w:rsidRPr="00F22F45">
        <w:rPr>
          <w:rFonts w:ascii="Arial" w:hAnsi="Arial" w:eastAsiaTheme="minorHAnsi" w:cs="Arial"/>
          <w:b/>
          <w:bCs/>
          <w:sz w:val="24"/>
          <w:szCs w:val="24"/>
          <w:lang w:val="es-MX" w:eastAsia="en-US" w:bidi="ar-SA"/>
        </w:rPr>
        <w:t>R:</w:t>
      </w:r>
      <w:r>
        <w:rPr>
          <w:rFonts w:ascii="Arial" w:hAnsi="Arial" w:eastAsiaTheme="minorHAnsi" w:cs="Arial"/>
          <w:b/>
          <w:bCs/>
          <w:sz w:val="24"/>
          <w:szCs w:val="24"/>
          <w:lang w:val="es-MX" w:eastAsia="en-US" w:bidi="ar-SA"/>
        </w:rPr>
        <w:t xml:space="preserve"> </w:t>
      </w:r>
      <w:r>
        <w:rPr>
          <w:rFonts w:ascii="Arial" w:hAnsi="Arial" w:eastAsiaTheme="minorHAnsi" w:cs="Arial"/>
          <w:sz w:val="24"/>
          <w:szCs w:val="24"/>
          <w:lang w:val="es-MX" w:eastAsia="en-US" w:bidi="ar-SA"/>
        </w:rPr>
        <w:t>Factores como la edad avanzada, el sobrepeso, la falta de actividad física, el consumo excesivo de sal y alcohol, y la historia familiar</w:t>
      </w:r>
    </w:p>
    <w:p w:rsidR="00101173" w:rsidP="002D708E" w14:paraId="1B9A6ABE" w14:textId="4355D5B2">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4: ¿Como se diagnostica la hipertensión en personas mayores?</w:t>
      </w:r>
    </w:p>
    <w:p w:rsidR="0023766D" w:rsidP="002D708E" w14:paraId="79CA8B31" w14:textId="4EF3D538">
      <w:pPr>
        <w:widowControl/>
        <w:autoSpaceDE/>
        <w:autoSpaceDN/>
        <w:spacing w:after="160" w:line="360" w:lineRule="auto"/>
        <w:jc w:val="center"/>
        <w:rPr>
          <w:rFonts w:ascii="Arial" w:eastAsia="Calibri" w:hAnsi="Arial" w:cs="Arial"/>
          <w:sz w:val="24"/>
          <w:szCs w:val="24"/>
          <w:lang w:val="es-MX" w:eastAsia="en-US" w:bidi="ar-SA"/>
        </w:rPr>
      </w:pPr>
      <w:r w:rsidRPr="00F22F45">
        <w:rPr>
          <w:rFonts w:ascii="Arial" w:hAnsi="Arial" w:eastAsiaTheme="minorHAnsi" w:cs="Arial"/>
          <w:b/>
          <w:bCs/>
          <w:sz w:val="24"/>
          <w:szCs w:val="24"/>
          <w:lang w:val="es-MX" w:eastAsia="en-US" w:bidi="ar-SA"/>
        </w:rPr>
        <w:t>R:</w:t>
      </w:r>
      <w:r>
        <w:rPr>
          <w:rFonts w:ascii="Arial" w:hAnsi="Arial" w:eastAsiaTheme="minorHAnsi" w:cs="Arial"/>
          <w:sz w:val="24"/>
          <w:szCs w:val="24"/>
          <w:lang w:val="es-MX" w:eastAsia="en-US" w:bidi="ar-SA"/>
        </w:rPr>
        <w:t xml:space="preserve"> </w:t>
      </w:r>
      <w:r>
        <w:rPr>
          <w:rFonts w:ascii="Arial" w:hAnsi="Arial" w:eastAsiaTheme="minorHAnsi" w:cs="Arial"/>
          <w:sz w:val="24"/>
          <w:szCs w:val="24"/>
          <w:lang w:val="es-MX" w:eastAsia="en-US" w:bidi="ar-SA"/>
        </w:rPr>
        <w:t>A través de mediciones regulares de la presión arterial y análisis de sangre para evaluar la función renal y otros factores</w:t>
      </w:r>
      <w:r w:rsidR="00EC79C6">
        <w:rPr>
          <w:rFonts w:ascii="Arial" w:hAnsi="Arial" w:eastAsiaTheme="minorHAnsi" w:cs="Arial"/>
          <w:sz w:val="24"/>
          <w:szCs w:val="24"/>
          <w:lang w:val="es-MX" w:eastAsia="en-US" w:bidi="ar-SA"/>
        </w:rPr>
        <w:t>.</w:t>
      </w:r>
    </w:p>
    <w:p w:rsidR="00101173" w:rsidP="002D708E" w14:paraId="0DFDC129" w14:textId="7B47B116">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5: ¿Cuáles son los síntomas de la hipertensión en personas mayores?</w:t>
      </w:r>
    </w:p>
    <w:p w:rsidR="0023766D" w:rsidP="002D708E" w14:paraId="27171894" w14:textId="2C4F7C00">
      <w:pPr>
        <w:widowControl/>
        <w:autoSpaceDE/>
        <w:autoSpaceDN/>
        <w:spacing w:after="160" w:line="360" w:lineRule="auto"/>
        <w:jc w:val="center"/>
        <w:rPr>
          <w:rFonts w:ascii="Arial" w:eastAsia="Calibri" w:hAnsi="Arial" w:cs="Arial"/>
          <w:sz w:val="24"/>
          <w:szCs w:val="24"/>
          <w:lang w:val="es-MX" w:eastAsia="en-US" w:bidi="ar-SA"/>
        </w:rPr>
      </w:pPr>
      <w:r w:rsidRPr="00F22F45">
        <w:rPr>
          <w:rFonts w:ascii="Arial" w:hAnsi="Arial" w:eastAsiaTheme="minorHAnsi" w:cs="Arial"/>
          <w:b/>
          <w:bCs/>
          <w:sz w:val="24"/>
          <w:szCs w:val="24"/>
          <w:lang w:val="es-MX" w:eastAsia="en-US" w:bidi="ar-SA"/>
        </w:rPr>
        <w:t>R:</w:t>
      </w:r>
      <w:r>
        <w:rPr>
          <w:rFonts w:ascii="Arial" w:hAnsi="Arial" w:eastAsiaTheme="minorHAnsi" w:cs="Arial"/>
          <w:sz w:val="24"/>
          <w:szCs w:val="24"/>
          <w:lang w:val="es-MX" w:eastAsia="en-US" w:bidi="ar-SA"/>
        </w:rPr>
        <w:t xml:space="preserve"> </w:t>
      </w:r>
      <w:r>
        <w:rPr>
          <w:rFonts w:ascii="Arial" w:hAnsi="Arial" w:eastAsiaTheme="minorHAnsi" w:cs="Arial"/>
          <w:sz w:val="24"/>
          <w:szCs w:val="24"/>
          <w:lang w:val="es-MX" w:eastAsia="en-US" w:bidi="ar-SA"/>
        </w:rPr>
        <w:t xml:space="preserve">A menudo no hay síntomas, pero pueden incluir dolor de cabeza, mareos, </w:t>
      </w:r>
      <w:r w:rsidR="00EC79C6">
        <w:rPr>
          <w:rFonts w:ascii="Arial" w:hAnsi="Arial" w:eastAsiaTheme="minorHAnsi" w:cs="Arial"/>
          <w:sz w:val="24"/>
          <w:szCs w:val="24"/>
          <w:lang w:val="es-MX" w:eastAsia="en-US" w:bidi="ar-SA"/>
        </w:rPr>
        <w:t xml:space="preserve">náuseas, vómitos, fatiga y cansancio, dolor en el pecho, dificultad para respirar, </w:t>
      </w:r>
      <w:r w:rsidR="00F46494">
        <w:rPr>
          <w:rFonts w:ascii="Arial" w:hAnsi="Arial" w:eastAsiaTheme="minorHAnsi" w:cs="Arial"/>
          <w:sz w:val="24"/>
          <w:szCs w:val="24"/>
          <w:lang w:val="es-MX" w:eastAsia="en-US" w:bidi="ar-SA"/>
        </w:rPr>
        <w:t>pérdida</w:t>
      </w:r>
      <w:r w:rsidR="00EC79C6">
        <w:rPr>
          <w:rFonts w:ascii="Arial" w:hAnsi="Arial" w:eastAsiaTheme="minorHAnsi" w:cs="Arial"/>
          <w:sz w:val="24"/>
          <w:szCs w:val="24"/>
          <w:lang w:val="es-MX" w:eastAsia="en-US" w:bidi="ar-SA"/>
        </w:rPr>
        <w:t xml:space="preserve"> de visión.</w:t>
      </w:r>
    </w:p>
    <w:p w:rsidR="00101173" w:rsidP="002D708E" w14:paraId="5AE7F5F8" w14:textId="130582D7">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6: ¿Como se trata la hipertensión en personas mayores?</w:t>
      </w:r>
    </w:p>
    <w:p w:rsidR="0023766D" w:rsidP="002D708E" w14:paraId="557921FC" w14:textId="246417B9">
      <w:pPr>
        <w:widowControl/>
        <w:autoSpaceDE/>
        <w:autoSpaceDN/>
        <w:spacing w:after="160" w:line="360" w:lineRule="auto"/>
        <w:jc w:val="center"/>
        <w:rPr>
          <w:rFonts w:ascii="Arial" w:eastAsia="Calibri" w:hAnsi="Arial" w:cs="Arial"/>
          <w:sz w:val="24"/>
          <w:szCs w:val="24"/>
          <w:lang w:val="es-MX" w:eastAsia="en-US" w:bidi="ar-SA"/>
        </w:rPr>
      </w:pPr>
      <w:r w:rsidRPr="00F22F45">
        <w:rPr>
          <w:rFonts w:ascii="Arial" w:hAnsi="Arial" w:eastAsiaTheme="minorHAnsi" w:cs="Arial"/>
          <w:b/>
          <w:bCs/>
          <w:sz w:val="24"/>
          <w:szCs w:val="24"/>
          <w:lang w:val="es-MX" w:eastAsia="en-US" w:bidi="ar-SA"/>
        </w:rPr>
        <w:t>R:</w:t>
      </w:r>
      <w:r>
        <w:rPr>
          <w:rFonts w:ascii="Arial" w:hAnsi="Arial" w:eastAsiaTheme="minorHAnsi" w:cs="Arial"/>
          <w:sz w:val="24"/>
          <w:szCs w:val="24"/>
          <w:lang w:val="es-MX" w:eastAsia="en-US" w:bidi="ar-SA"/>
        </w:rPr>
        <w:t xml:space="preserve"> </w:t>
      </w:r>
      <w:r>
        <w:rPr>
          <w:rFonts w:ascii="Arial" w:hAnsi="Arial" w:eastAsiaTheme="minorHAnsi" w:cs="Arial"/>
          <w:sz w:val="24"/>
          <w:szCs w:val="24"/>
          <w:lang w:val="es-MX" w:eastAsia="en-US" w:bidi="ar-SA"/>
        </w:rPr>
        <w:t xml:space="preserve">Con cambios en el estilo de vida dieta saludable, ejercicio regular, </w:t>
      </w:r>
      <w:r w:rsidR="00EC79C6">
        <w:rPr>
          <w:rFonts w:ascii="Arial" w:hAnsi="Arial" w:eastAsiaTheme="minorHAnsi" w:cs="Arial"/>
          <w:sz w:val="24"/>
          <w:szCs w:val="24"/>
          <w:lang w:val="es-MX" w:eastAsia="en-US" w:bidi="ar-SA"/>
        </w:rPr>
        <w:t xml:space="preserve">controlar </w:t>
      </w:r>
      <w:r w:rsidR="00A5524C">
        <w:rPr>
          <w:rFonts w:ascii="Arial" w:hAnsi="Arial" w:eastAsiaTheme="minorHAnsi" w:cs="Arial"/>
          <w:sz w:val="24"/>
          <w:szCs w:val="24"/>
          <w:lang w:val="es-MX" w:eastAsia="en-US" w:bidi="ar-SA"/>
        </w:rPr>
        <w:t>el estrés, y medicamentos para controlar la presión arterial</w:t>
      </w:r>
      <w:r w:rsidR="00EC79C6">
        <w:rPr>
          <w:rFonts w:ascii="Arial" w:hAnsi="Arial" w:eastAsiaTheme="minorHAnsi" w:cs="Arial"/>
          <w:sz w:val="24"/>
          <w:szCs w:val="24"/>
          <w:lang w:val="es-MX" w:eastAsia="en-US" w:bidi="ar-SA"/>
        </w:rPr>
        <w:t xml:space="preserve">, dormir bien por la noche, tomar mucha agua, la hidroclorotiazida, la clortalidona y la indapamida, se recomienda como primera línea en el tratamiento </w:t>
      </w:r>
      <w:r w:rsidR="00804E1D">
        <w:rPr>
          <w:rFonts w:ascii="Arial" w:hAnsi="Arial" w:eastAsiaTheme="minorHAnsi" w:cs="Arial"/>
          <w:sz w:val="24"/>
          <w:szCs w:val="24"/>
          <w:lang w:val="es-MX" w:eastAsia="en-US" w:bidi="ar-SA"/>
        </w:rPr>
        <w:t>de la hipertensión en pacientes de edad avanzada y en general son bien tolerados.</w:t>
      </w:r>
    </w:p>
    <w:p w:rsidR="0023766D" w:rsidP="002D708E" w14:paraId="6DD1570D" w14:textId="2EEECFDA">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7: ¿Qué medicamentos se utilizan para tratar la hipertensión en personas mayores?</w:t>
      </w:r>
    </w:p>
    <w:p w:rsidR="00A5524C" w:rsidP="002D708E" w14:paraId="7634DE18" w14:textId="1AA8A827">
      <w:pPr>
        <w:widowControl/>
        <w:autoSpaceDE/>
        <w:autoSpaceDN/>
        <w:spacing w:after="160" w:line="360" w:lineRule="auto"/>
        <w:jc w:val="center"/>
        <w:rPr>
          <w:rFonts w:ascii="Arial" w:eastAsia="Calibri" w:hAnsi="Arial" w:cs="Arial"/>
          <w:sz w:val="24"/>
          <w:szCs w:val="24"/>
          <w:lang w:val="es-MX" w:eastAsia="en-US" w:bidi="ar-SA"/>
        </w:rPr>
      </w:pPr>
      <w:r w:rsidRPr="00F22F45">
        <w:rPr>
          <w:rFonts w:ascii="Arial" w:hAnsi="Arial" w:eastAsiaTheme="minorHAnsi" w:cs="Arial"/>
          <w:b/>
          <w:bCs/>
          <w:sz w:val="24"/>
          <w:szCs w:val="24"/>
          <w:lang w:val="es-MX" w:eastAsia="en-US" w:bidi="ar-SA"/>
        </w:rPr>
        <w:t>R.</w:t>
      </w:r>
      <w:r>
        <w:rPr>
          <w:rFonts w:ascii="Arial" w:hAnsi="Arial" w:eastAsiaTheme="minorHAnsi" w:cs="Arial"/>
          <w:sz w:val="24"/>
          <w:szCs w:val="24"/>
          <w:lang w:val="es-MX" w:eastAsia="en-US" w:bidi="ar-SA"/>
        </w:rPr>
        <w:t xml:space="preserve"> </w:t>
      </w:r>
      <w:r w:rsidR="00804E1D">
        <w:rPr>
          <w:rFonts w:ascii="Arial" w:hAnsi="Arial" w:eastAsiaTheme="minorHAnsi" w:cs="Arial"/>
          <w:sz w:val="24"/>
          <w:szCs w:val="24"/>
          <w:lang w:val="es-MX" w:eastAsia="en-US" w:bidi="ar-SA"/>
        </w:rPr>
        <w:t>los diuréticos, los inhibidores de la enzima convertidora de la angiotensina y los antagonistas de los receptores de la angiotensina, los medicamentos son: lisinopril, benazepril, captopril, losartan, olmesartan, telmisartán, candesartan, valsartan, irbesartan, el tipo de medicamento que se recetara dependerá de otros problemas que tenga la persona.</w:t>
      </w:r>
    </w:p>
    <w:p w:rsidR="00804E1D" w:rsidP="002D708E" w14:paraId="2AF5A51C" w14:textId="77777777">
      <w:pPr>
        <w:widowControl/>
        <w:autoSpaceDE/>
        <w:autoSpaceDN/>
        <w:spacing w:after="160" w:line="360" w:lineRule="auto"/>
        <w:jc w:val="center"/>
        <w:rPr>
          <w:rFonts w:ascii="Arial" w:eastAsia="Calibri" w:hAnsi="Arial" w:cs="Arial"/>
          <w:sz w:val="24"/>
          <w:szCs w:val="24"/>
          <w:lang w:val="es-MX" w:eastAsia="en-US" w:bidi="ar-SA"/>
        </w:rPr>
      </w:pPr>
    </w:p>
    <w:p w:rsidR="00101173" w:rsidP="002D708E" w14:paraId="552FA697" w14:textId="53479E5C">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8: ¿Cuáles son las complicaciones?</w:t>
      </w:r>
    </w:p>
    <w:p w:rsidR="00A5524C" w:rsidP="002D708E" w14:paraId="2C13DCCF" w14:textId="2136BBC2">
      <w:pPr>
        <w:widowControl/>
        <w:autoSpaceDE/>
        <w:autoSpaceDN/>
        <w:spacing w:after="160" w:line="360" w:lineRule="auto"/>
        <w:jc w:val="center"/>
        <w:rPr>
          <w:rFonts w:ascii="Arial" w:eastAsia="Calibri" w:hAnsi="Arial" w:cs="Arial"/>
          <w:sz w:val="24"/>
          <w:szCs w:val="24"/>
          <w:lang w:val="es-MX" w:eastAsia="en-US" w:bidi="ar-SA"/>
        </w:rPr>
      </w:pPr>
      <w:r w:rsidRPr="00F22F45">
        <w:rPr>
          <w:rFonts w:ascii="Arial" w:hAnsi="Arial" w:eastAsiaTheme="minorHAnsi" w:cs="Arial"/>
          <w:b/>
          <w:bCs/>
          <w:sz w:val="24"/>
          <w:szCs w:val="24"/>
          <w:lang w:val="es-MX" w:eastAsia="en-US" w:bidi="ar-SA"/>
        </w:rPr>
        <w:t>R:</w:t>
      </w:r>
      <w:r>
        <w:rPr>
          <w:rFonts w:ascii="Arial" w:hAnsi="Arial" w:eastAsiaTheme="minorHAnsi" w:cs="Arial"/>
          <w:sz w:val="24"/>
          <w:szCs w:val="24"/>
          <w:lang w:val="es-MX" w:eastAsia="en-US" w:bidi="ar-SA"/>
        </w:rPr>
        <w:t xml:space="preserve"> </w:t>
      </w:r>
      <w:r w:rsidR="009A22BA">
        <w:rPr>
          <w:rFonts w:ascii="Arial" w:hAnsi="Arial" w:eastAsiaTheme="minorHAnsi" w:cs="Arial"/>
          <w:sz w:val="24"/>
          <w:szCs w:val="24"/>
          <w:lang w:val="es-MX" w:eastAsia="en-US" w:bidi="ar-SA"/>
        </w:rPr>
        <w:t>enfermedades cardiovasculares, como infartos, insuficiencia cardiaca o muerte, problemas oculares.</w:t>
      </w:r>
    </w:p>
    <w:p w:rsidR="00101173" w:rsidP="002D708E" w14:paraId="2016C014" w14:textId="07907DDA">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9: ¿Como puedo prevenir la hipertensión o controlarla si ya la tengo?</w:t>
      </w:r>
    </w:p>
    <w:p w:rsidR="00A5524C" w:rsidP="002D708E" w14:paraId="4D38D36F" w14:textId="7D93001E">
      <w:pPr>
        <w:widowControl/>
        <w:autoSpaceDE/>
        <w:autoSpaceDN/>
        <w:spacing w:after="160" w:line="360" w:lineRule="auto"/>
        <w:jc w:val="center"/>
        <w:rPr>
          <w:rFonts w:ascii="Arial" w:eastAsia="Calibri" w:hAnsi="Arial" w:cs="Arial"/>
          <w:sz w:val="24"/>
          <w:szCs w:val="24"/>
          <w:lang w:val="es-MX" w:eastAsia="en-US" w:bidi="ar-SA"/>
        </w:rPr>
      </w:pPr>
      <w:r w:rsidRPr="00F22F45">
        <w:rPr>
          <w:rFonts w:ascii="Arial" w:hAnsi="Arial" w:eastAsiaTheme="minorHAnsi" w:cs="Arial"/>
          <w:b/>
          <w:bCs/>
          <w:sz w:val="24"/>
          <w:szCs w:val="24"/>
          <w:lang w:val="es-MX" w:eastAsia="en-US" w:bidi="ar-SA"/>
        </w:rPr>
        <w:t>R:</w:t>
      </w:r>
      <w:r>
        <w:rPr>
          <w:rFonts w:ascii="Arial" w:hAnsi="Arial" w:eastAsiaTheme="minorHAnsi" w:cs="Arial"/>
          <w:sz w:val="24"/>
          <w:szCs w:val="24"/>
          <w:lang w:val="es-MX" w:eastAsia="en-US" w:bidi="ar-SA"/>
        </w:rPr>
        <w:t xml:space="preserve"> </w:t>
      </w:r>
      <w:r>
        <w:rPr>
          <w:rFonts w:ascii="Arial" w:hAnsi="Arial" w:eastAsiaTheme="minorHAnsi" w:cs="Arial"/>
          <w:sz w:val="24"/>
          <w:szCs w:val="24"/>
          <w:lang w:val="es-MX" w:eastAsia="en-US" w:bidi="ar-SA"/>
        </w:rPr>
        <w:t xml:space="preserve">Manteniendo un peso saludable, haciendo ejercicio regularmente, reduciendo el consumo de sal y alcohol, y siguiendo un plan de tratamiento </w:t>
      </w:r>
      <w:r w:rsidR="00D8009D">
        <w:rPr>
          <w:rFonts w:ascii="Arial" w:hAnsi="Arial" w:eastAsiaTheme="minorHAnsi" w:cs="Arial"/>
          <w:sz w:val="24"/>
          <w:szCs w:val="24"/>
          <w:lang w:val="es-MX" w:eastAsia="en-US" w:bidi="ar-SA"/>
        </w:rPr>
        <w:t>médico</w:t>
      </w:r>
    </w:p>
    <w:p w:rsidR="00101173" w:rsidP="002D708E" w14:paraId="23D39536" w14:textId="0B7870CB">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10: ¿Es importante monitorear la presión arterial regularmente en personas mayores?</w:t>
      </w:r>
    </w:p>
    <w:p w:rsidR="00D8009D" w:rsidP="002D708E" w14:paraId="744C7BD4" w14:textId="79DC7D9F">
      <w:pPr>
        <w:widowControl/>
        <w:autoSpaceDE/>
        <w:autoSpaceDN/>
        <w:spacing w:after="160" w:line="360" w:lineRule="auto"/>
        <w:jc w:val="center"/>
        <w:rPr>
          <w:rFonts w:ascii="Arial" w:eastAsia="Calibri" w:hAnsi="Arial" w:cs="Arial"/>
          <w:sz w:val="24"/>
          <w:szCs w:val="24"/>
          <w:lang w:val="es-MX" w:eastAsia="en-US" w:bidi="ar-SA"/>
        </w:rPr>
      </w:pPr>
      <w:r w:rsidRPr="00F22F45">
        <w:rPr>
          <w:rFonts w:ascii="Arial" w:hAnsi="Arial" w:eastAsiaTheme="minorHAnsi" w:cs="Arial"/>
          <w:b/>
          <w:bCs/>
          <w:sz w:val="24"/>
          <w:szCs w:val="24"/>
          <w:lang w:val="es-MX" w:eastAsia="en-US" w:bidi="ar-SA"/>
        </w:rPr>
        <w:t>R:</w:t>
      </w:r>
      <w:r>
        <w:rPr>
          <w:rFonts w:ascii="Arial" w:hAnsi="Arial" w:eastAsiaTheme="minorHAnsi" w:cs="Arial"/>
          <w:sz w:val="24"/>
          <w:szCs w:val="24"/>
          <w:lang w:val="es-MX" w:eastAsia="en-US" w:bidi="ar-SA"/>
        </w:rPr>
        <w:t xml:space="preserve"> </w:t>
      </w:r>
      <w:r>
        <w:rPr>
          <w:rFonts w:ascii="Arial" w:hAnsi="Arial" w:eastAsiaTheme="minorHAnsi" w:cs="Arial"/>
          <w:sz w:val="24"/>
          <w:szCs w:val="24"/>
          <w:lang w:val="es-MX" w:eastAsia="en-US" w:bidi="ar-SA"/>
        </w:rPr>
        <w:t>la presión arterial</w:t>
      </w:r>
      <w:r w:rsidR="009A22BA">
        <w:rPr>
          <w:rFonts w:ascii="Arial" w:hAnsi="Arial" w:eastAsiaTheme="minorHAnsi" w:cs="Arial"/>
          <w:sz w:val="24"/>
          <w:szCs w:val="24"/>
          <w:lang w:val="es-MX" w:eastAsia="en-US" w:bidi="ar-SA"/>
        </w:rPr>
        <w:t xml:space="preserve"> alta puede afectar la salud del corazón y el cerebro, </w:t>
      </w:r>
      <w:r>
        <w:rPr>
          <w:rFonts w:ascii="Arial" w:hAnsi="Arial" w:eastAsiaTheme="minorHAnsi" w:cs="Arial"/>
          <w:sz w:val="24"/>
          <w:szCs w:val="24"/>
          <w:lang w:val="es-MX" w:eastAsia="en-US" w:bidi="ar-SA"/>
        </w:rPr>
        <w:t>y ajustar el tratamiento sea necesario</w:t>
      </w:r>
      <w:r w:rsidR="009A22BA">
        <w:rPr>
          <w:rFonts w:ascii="Arial" w:hAnsi="Arial" w:eastAsiaTheme="minorHAnsi" w:cs="Arial"/>
          <w:sz w:val="24"/>
          <w:szCs w:val="24"/>
          <w:lang w:val="es-MX" w:eastAsia="en-US" w:bidi="ar-SA"/>
        </w:rPr>
        <w:t>.</w:t>
      </w:r>
    </w:p>
    <w:p w:rsidR="00A05592" w:rsidP="002D708E" w14:paraId="6AF36B43" w14:textId="77777777">
      <w:pPr>
        <w:widowControl/>
        <w:autoSpaceDE/>
        <w:autoSpaceDN/>
        <w:spacing w:after="160" w:line="360" w:lineRule="auto"/>
        <w:jc w:val="center"/>
        <w:rPr>
          <w:rFonts w:ascii="Arial" w:eastAsia="Calibri" w:hAnsi="Arial" w:cs="Arial"/>
          <w:sz w:val="24"/>
          <w:szCs w:val="24"/>
          <w:lang w:val="es-MX" w:eastAsia="en-US" w:bidi="ar-SA"/>
        </w:rPr>
      </w:pPr>
    </w:p>
    <w:p w:rsidR="00A05592" w:rsidP="002D708E" w14:paraId="5F208D96" w14:textId="77777777">
      <w:pPr>
        <w:widowControl/>
        <w:autoSpaceDE/>
        <w:autoSpaceDN/>
        <w:spacing w:after="160" w:line="360" w:lineRule="auto"/>
        <w:jc w:val="center"/>
        <w:rPr>
          <w:rFonts w:ascii="Arial" w:eastAsia="Calibri" w:hAnsi="Arial" w:cs="Arial"/>
          <w:sz w:val="24"/>
          <w:szCs w:val="24"/>
          <w:lang w:val="es-MX" w:eastAsia="en-US" w:bidi="ar-SA"/>
        </w:rPr>
      </w:pPr>
    </w:p>
    <w:p w:rsidR="001147E2" w:rsidP="002D708E" w14:paraId="79681A27" w14:textId="77777777">
      <w:pPr>
        <w:widowControl/>
        <w:autoSpaceDE/>
        <w:autoSpaceDN/>
        <w:spacing w:after="160" w:line="360" w:lineRule="auto"/>
        <w:jc w:val="center"/>
        <w:rPr>
          <w:rFonts w:ascii="Arial" w:eastAsia="Calibri" w:hAnsi="Arial" w:cs="Arial"/>
          <w:sz w:val="24"/>
          <w:szCs w:val="24"/>
          <w:lang w:val="es-MX" w:eastAsia="en-US" w:bidi="ar-SA"/>
        </w:rPr>
      </w:pPr>
    </w:p>
    <w:p w:rsidR="001147E2" w:rsidP="002D708E" w14:paraId="529B5D1E" w14:textId="77777777">
      <w:pPr>
        <w:widowControl/>
        <w:autoSpaceDE/>
        <w:autoSpaceDN/>
        <w:spacing w:after="160" w:line="360" w:lineRule="auto"/>
        <w:jc w:val="center"/>
        <w:rPr>
          <w:rFonts w:ascii="Arial" w:eastAsia="Calibri" w:hAnsi="Arial" w:cs="Arial"/>
          <w:sz w:val="24"/>
          <w:szCs w:val="24"/>
          <w:lang w:val="es-MX" w:eastAsia="en-US" w:bidi="ar-SA"/>
        </w:rPr>
      </w:pPr>
    </w:p>
    <w:p w:rsidR="00A05592" w:rsidP="002D708E" w14:paraId="25C3315D" w14:textId="29C05576">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Objetivo general</w:t>
      </w:r>
    </w:p>
    <w:p w:rsidR="00662CF4" w:rsidP="002D708E" w14:paraId="4E46344A" w14:textId="495E3CE6">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Conocer</w:t>
      </w:r>
      <w:r w:rsidRPr="00CA4001">
        <w:rPr>
          <w:rFonts w:ascii="Arial" w:hAnsi="Arial" w:eastAsiaTheme="minorHAnsi" w:cs="Arial"/>
          <w:sz w:val="24"/>
          <w:szCs w:val="24"/>
          <w:lang w:val="es-MX" w:eastAsia="en-US" w:bidi="ar-SA"/>
        </w:rPr>
        <w:t xml:space="preserve"> es la prevalencia de la hipertensión arterial en adultos mayores de 60 a 80 años</w:t>
      </w:r>
    </w:p>
    <w:p w:rsidR="00A05592" w:rsidP="002D708E" w14:paraId="3E078B17" w14:textId="459E881E">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Objetivos </w:t>
      </w:r>
      <w:r w:rsidR="001147E2">
        <w:rPr>
          <w:rFonts w:ascii="Arial" w:hAnsi="Arial" w:eastAsiaTheme="minorHAnsi" w:cs="Arial"/>
          <w:sz w:val="24"/>
          <w:szCs w:val="24"/>
          <w:lang w:val="es-MX" w:eastAsia="en-US" w:bidi="ar-SA"/>
        </w:rPr>
        <w:t>Específicos</w:t>
      </w:r>
    </w:p>
    <w:p w:rsidR="00662CF4" w:rsidP="002D708E" w14:paraId="5EC5418A" w14:textId="7A9B7573">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Conocer </w:t>
      </w:r>
      <w:r w:rsidR="009A22BA">
        <w:rPr>
          <w:rFonts w:ascii="Arial" w:hAnsi="Arial" w:eastAsiaTheme="minorHAnsi" w:cs="Arial"/>
          <w:sz w:val="24"/>
          <w:szCs w:val="24"/>
          <w:lang w:val="es-MX" w:eastAsia="en-US" w:bidi="ar-SA"/>
        </w:rPr>
        <w:t>c</w:t>
      </w:r>
      <w:r>
        <w:rPr>
          <w:rFonts w:ascii="Arial" w:hAnsi="Arial" w:eastAsiaTheme="minorHAnsi" w:cs="Arial"/>
          <w:sz w:val="24"/>
          <w:szCs w:val="24"/>
          <w:lang w:val="es-MX" w:eastAsia="en-US" w:bidi="ar-SA"/>
        </w:rPr>
        <w:t>uál es el rango normal de presión arterial para personas de 60 a 80 años</w:t>
      </w:r>
    </w:p>
    <w:p w:rsidR="00662CF4" w:rsidP="002D708E" w14:paraId="507022B9" w14:textId="268BD2D2">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D</w:t>
      </w:r>
      <w:r w:rsidR="001147E2">
        <w:rPr>
          <w:rFonts w:ascii="Arial" w:hAnsi="Arial" w:eastAsiaTheme="minorHAnsi" w:cs="Arial"/>
          <w:sz w:val="24"/>
          <w:szCs w:val="24"/>
          <w:lang w:val="es-MX" w:eastAsia="en-US" w:bidi="ar-SA"/>
        </w:rPr>
        <w:t xml:space="preserve">eterminar </w:t>
      </w:r>
      <w:r>
        <w:rPr>
          <w:rFonts w:ascii="Arial" w:hAnsi="Arial" w:eastAsiaTheme="minorHAnsi" w:cs="Arial"/>
          <w:sz w:val="24"/>
          <w:szCs w:val="24"/>
          <w:lang w:val="es-MX" w:eastAsia="en-US" w:bidi="ar-SA"/>
        </w:rPr>
        <w:t>q</w:t>
      </w:r>
      <w:r w:rsidR="001147E2">
        <w:rPr>
          <w:rFonts w:ascii="Arial" w:hAnsi="Arial" w:eastAsiaTheme="minorHAnsi" w:cs="Arial"/>
          <w:sz w:val="24"/>
          <w:szCs w:val="24"/>
          <w:lang w:val="es-MX" w:eastAsia="en-US" w:bidi="ar-SA"/>
        </w:rPr>
        <w:t>ué factores de riesgo contribuyen a la hipertensión en personas mayores</w:t>
      </w:r>
    </w:p>
    <w:p w:rsidR="00662CF4" w:rsidP="002D708E" w14:paraId="78F0FA01" w14:textId="1A02E4CB">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Investigar </w:t>
      </w:r>
      <w:r w:rsidR="00FD3DB4">
        <w:rPr>
          <w:rFonts w:ascii="Arial" w:hAnsi="Arial" w:eastAsiaTheme="minorHAnsi" w:cs="Arial"/>
          <w:sz w:val="24"/>
          <w:szCs w:val="24"/>
          <w:lang w:val="es-MX" w:eastAsia="en-US" w:bidi="ar-SA"/>
        </w:rPr>
        <w:t>cómo</w:t>
      </w:r>
      <w:r>
        <w:rPr>
          <w:rFonts w:ascii="Arial" w:hAnsi="Arial" w:eastAsiaTheme="minorHAnsi" w:cs="Arial"/>
          <w:sz w:val="24"/>
          <w:szCs w:val="24"/>
          <w:lang w:val="es-MX" w:eastAsia="en-US" w:bidi="ar-SA"/>
        </w:rPr>
        <w:t xml:space="preserve"> se diagnostica la hipertensión en personas mayores</w:t>
      </w:r>
    </w:p>
    <w:p w:rsidR="00662CF4" w:rsidP="002D708E" w14:paraId="4FB400A8" w14:textId="5D23892B">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5: </w:t>
      </w:r>
      <w:r w:rsidR="009A22BA">
        <w:rPr>
          <w:rFonts w:ascii="Arial" w:hAnsi="Arial" w:eastAsiaTheme="minorHAnsi" w:cs="Arial"/>
          <w:sz w:val="24"/>
          <w:szCs w:val="24"/>
          <w:lang w:val="es-MX" w:eastAsia="en-US" w:bidi="ar-SA"/>
        </w:rPr>
        <w:t>Investigar c</w:t>
      </w:r>
      <w:r>
        <w:rPr>
          <w:rFonts w:ascii="Arial" w:hAnsi="Arial" w:eastAsiaTheme="minorHAnsi" w:cs="Arial"/>
          <w:sz w:val="24"/>
          <w:szCs w:val="24"/>
          <w:lang w:val="es-MX" w:eastAsia="en-US" w:bidi="ar-SA"/>
        </w:rPr>
        <w:t>uáles son los síntomas de la hipertensión en personas mayores?</w:t>
      </w:r>
    </w:p>
    <w:p w:rsidR="00662CF4" w:rsidP="002D708E" w14:paraId="478A1675" w14:textId="0A06D660">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6: </w:t>
      </w:r>
      <w:r w:rsidR="009A22BA">
        <w:rPr>
          <w:rFonts w:ascii="Arial" w:hAnsi="Arial" w:eastAsiaTheme="minorHAnsi" w:cs="Arial"/>
          <w:sz w:val="24"/>
          <w:szCs w:val="24"/>
          <w:lang w:val="es-MX" w:eastAsia="en-US" w:bidi="ar-SA"/>
        </w:rPr>
        <w:t>Diagnosticar c</w:t>
      </w:r>
      <w:r>
        <w:rPr>
          <w:rFonts w:ascii="Arial" w:hAnsi="Arial" w:eastAsiaTheme="minorHAnsi" w:cs="Arial"/>
          <w:sz w:val="24"/>
          <w:szCs w:val="24"/>
          <w:lang w:val="es-MX" w:eastAsia="en-US" w:bidi="ar-SA"/>
        </w:rPr>
        <w:t>omo se trata la hipertensión en personas mayores?</w:t>
      </w:r>
    </w:p>
    <w:p w:rsidR="00662CF4" w:rsidP="002D708E" w14:paraId="178C4FC9" w14:textId="37523061">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7: </w:t>
      </w:r>
      <w:r w:rsidR="00FD3DB4">
        <w:rPr>
          <w:rFonts w:ascii="Arial" w:hAnsi="Arial" w:eastAsiaTheme="minorHAnsi" w:cs="Arial"/>
          <w:sz w:val="24"/>
          <w:szCs w:val="24"/>
          <w:lang w:val="es-MX" w:eastAsia="en-US" w:bidi="ar-SA"/>
        </w:rPr>
        <w:t xml:space="preserve">Manejar </w:t>
      </w:r>
      <w:r w:rsidR="009A22BA">
        <w:rPr>
          <w:rFonts w:ascii="Arial" w:hAnsi="Arial" w:eastAsiaTheme="minorHAnsi" w:cs="Arial"/>
          <w:sz w:val="24"/>
          <w:szCs w:val="24"/>
          <w:lang w:val="es-MX" w:eastAsia="en-US" w:bidi="ar-SA"/>
        </w:rPr>
        <w:t>q</w:t>
      </w:r>
      <w:r>
        <w:rPr>
          <w:rFonts w:ascii="Arial" w:hAnsi="Arial" w:eastAsiaTheme="minorHAnsi" w:cs="Arial"/>
          <w:sz w:val="24"/>
          <w:szCs w:val="24"/>
          <w:lang w:val="es-MX" w:eastAsia="en-US" w:bidi="ar-SA"/>
        </w:rPr>
        <w:t>ué medicamentos se utilizan para tratar la hipertensión en personas mayores?</w:t>
      </w:r>
    </w:p>
    <w:p w:rsidR="00662CF4" w:rsidP="002D708E" w14:paraId="7CDD9E38" w14:textId="6716D972">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8: </w:t>
      </w:r>
      <w:r w:rsidR="00FD3DB4">
        <w:rPr>
          <w:rFonts w:ascii="Arial" w:hAnsi="Arial" w:eastAsiaTheme="minorHAnsi" w:cs="Arial"/>
          <w:sz w:val="24"/>
          <w:szCs w:val="24"/>
          <w:lang w:val="es-MX" w:eastAsia="en-US" w:bidi="ar-SA"/>
        </w:rPr>
        <w:t>Diagnosticar c</w:t>
      </w:r>
      <w:r>
        <w:rPr>
          <w:rFonts w:ascii="Arial" w:hAnsi="Arial" w:eastAsiaTheme="minorHAnsi" w:cs="Arial"/>
          <w:sz w:val="24"/>
          <w:szCs w:val="24"/>
          <w:lang w:val="es-MX" w:eastAsia="en-US" w:bidi="ar-SA"/>
        </w:rPr>
        <w:t>uáles son las complicaciones?</w:t>
      </w:r>
    </w:p>
    <w:p w:rsidR="00662CF4" w:rsidP="002D708E" w14:paraId="5D0BC021" w14:textId="1AD3D9B8">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9: </w:t>
      </w:r>
      <w:r w:rsidR="00FD3DB4">
        <w:rPr>
          <w:rFonts w:ascii="Arial" w:hAnsi="Arial" w:eastAsiaTheme="minorHAnsi" w:cs="Arial"/>
          <w:sz w:val="24"/>
          <w:szCs w:val="24"/>
          <w:lang w:val="es-MX" w:eastAsia="en-US" w:bidi="ar-SA"/>
        </w:rPr>
        <w:t xml:space="preserve">Establecer </w:t>
      </w:r>
      <w:r>
        <w:rPr>
          <w:rFonts w:ascii="Arial" w:hAnsi="Arial" w:eastAsiaTheme="minorHAnsi" w:cs="Arial"/>
          <w:sz w:val="24"/>
          <w:szCs w:val="24"/>
          <w:lang w:val="es-MX" w:eastAsia="en-US" w:bidi="ar-SA"/>
        </w:rPr>
        <w:t>Como puedo prevenir la hipertensión o controlarla si ya la tengo?</w:t>
      </w:r>
    </w:p>
    <w:p w:rsidR="00662CF4" w:rsidP="002D708E" w14:paraId="26D6A082" w14:textId="72A0CCF1">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10: </w:t>
      </w:r>
      <w:r w:rsidR="00FD3DB4">
        <w:rPr>
          <w:rFonts w:ascii="Arial" w:hAnsi="Arial" w:eastAsiaTheme="minorHAnsi" w:cs="Arial"/>
          <w:sz w:val="24"/>
          <w:szCs w:val="24"/>
          <w:lang w:val="es-MX" w:eastAsia="en-US" w:bidi="ar-SA"/>
        </w:rPr>
        <w:t>Diagnosticar e</w:t>
      </w:r>
      <w:r>
        <w:rPr>
          <w:rFonts w:ascii="Arial" w:hAnsi="Arial" w:eastAsiaTheme="minorHAnsi" w:cs="Arial"/>
          <w:sz w:val="24"/>
          <w:szCs w:val="24"/>
          <w:lang w:val="es-MX" w:eastAsia="en-US" w:bidi="ar-SA"/>
        </w:rPr>
        <w:t>s importante monitorear la presión arterial regularmente en personas mayores?</w:t>
      </w:r>
    </w:p>
    <w:p w:rsidR="00A05592" w:rsidP="002D708E" w14:paraId="562F0AB2" w14:textId="2123EDFD">
      <w:pPr>
        <w:widowControl/>
        <w:autoSpaceDE/>
        <w:autoSpaceDN/>
        <w:spacing w:after="160" w:line="360" w:lineRule="auto"/>
        <w:jc w:val="center"/>
        <w:rPr>
          <w:rFonts w:ascii="Arial" w:eastAsia="Calibri" w:hAnsi="Arial" w:cs="Arial"/>
          <w:sz w:val="24"/>
          <w:szCs w:val="24"/>
          <w:lang w:val="es-MX" w:eastAsia="en-US" w:bidi="ar-SA"/>
        </w:rPr>
      </w:pPr>
    </w:p>
    <w:p w:rsidR="00FD3DB4" w:rsidP="002D708E" w14:paraId="7A6DC871" w14:textId="1DE33449">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Por que voy a investigar este tema?</w:t>
      </w:r>
    </w:p>
    <w:p w:rsidR="00A05592" w:rsidP="002D708E" w14:paraId="34DB4A11" w14:textId="30599C61">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Mi interés personal de esta investigación podríamos elevar y mejorar el conocimiento sobre la hipertensión arterial en la población de la comunidad colonia tocob leglemal municipio de tila Chiapas, y mas que todo en aquellos portadores de dicha enfermedad, contribuyendo así a lograr mejor control de los factores de riesgo, evitar complicaciones, disminuir la incidencia y mejorar la calidad de vida.</w:t>
      </w:r>
    </w:p>
    <w:p w:rsidR="00796857" w:rsidP="002D708E" w14:paraId="5C3F649C" w14:textId="6AD7354A">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Que pienso aportar con los resultados?</w:t>
      </w:r>
    </w:p>
    <w:p w:rsidR="00464C49" w:rsidP="002D708E" w14:paraId="5D243F6F" w14:textId="604739A3">
      <w:pPr>
        <w:widowControl/>
        <w:autoSpaceDE/>
        <w:autoSpaceDN/>
        <w:spacing w:after="160" w:line="360" w:lineRule="auto"/>
        <w:jc w:val="center"/>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Pienso ayudarlos a las personas a llevar un buen control incluye la toma de signos vitales, el control de la presión arterial, la administración de medicamentos y la promoción de hábitos saludables, mantener el paciente en reposo, proporcionar tranquilidad al paciente, llevar balance hídrico y diuresis. </w:t>
      </w:r>
    </w:p>
    <w:p w:rsidR="005F7CFA" w:rsidP="002D708E" w14:paraId="69474D08" w14:textId="77777777">
      <w:pPr>
        <w:widowControl/>
        <w:autoSpaceDE/>
        <w:autoSpaceDN/>
        <w:spacing w:after="160" w:line="360" w:lineRule="auto"/>
        <w:jc w:val="center"/>
        <w:rPr>
          <w:rFonts w:ascii="Arial" w:eastAsia="Calibri" w:hAnsi="Arial" w:cs="Arial"/>
          <w:sz w:val="24"/>
          <w:szCs w:val="24"/>
          <w:lang w:val="es-MX" w:eastAsia="en-US" w:bidi="ar-SA"/>
        </w:rPr>
      </w:pPr>
    </w:p>
    <w:p w:rsidR="00A05592" w:rsidP="002D708E" w14:paraId="52D8274D" w14:textId="77777777">
      <w:pPr>
        <w:widowControl/>
        <w:autoSpaceDE/>
        <w:autoSpaceDN/>
        <w:spacing w:after="160" w:line="360" w:lineRule="auto"/>
        <w:jc w:val="center"/>
        <w:rPr>
          <w:rFonts w:ascii="Arial" w:eastAsia="Calibri" w:hAnsi="Arial" w:cs="Arial"/>
          <w:sz w:val="24"/>
          <w:szCs w:val="24"/>
          <w:lang w:val="es-MX" w:eastAsia="en-US" w:bidi="ar-SA"/>
        </w:rPr>
      </w:pPr>
    </w:p>
    <w:p w:rsidR="00A05592" w:rsidP="002D708E" w14:paraId="49C5E40C" w14:textId="77777777">
      <w:pPr>
        <w:widowControl/>
        <w:autoSpaceDE/>
        <w:autoSpaceDN/>
        <w:spacing w:after="160" w:line="360" w:lineRule="auto"/>
        <w:rPr>
          <w:rFonts w:ascii="Arial" w:eastAsia="Calibri" w:hAnsi="Arial" w:cs="Arial"/>
          <w:sz w:val="24"/>
          <w:szCs w:val="24"/>
          <w:lang w:val="es-MX" w:eastAsia="en-US" w:bidi="ar-SA"/>
        </w:rPr>
      </w:pPr>
    </w:p>
    <w:p w:rsidR="00A05592" w:rsidP="002D708E" w14:paraId="3D79CB4E" w14:textId="77777777">
      <w:pPr>
        <w:widowControl/>
        <w:autoSpaceDE/>
        <w:autoSpaceDN/>
        <w:spacing w:after="160" w:line="360" w:lineRule="auto"/>
        <w:rPr>
          <w:rFonts w:ascii="Arial" w:eastAsia="Calibri" w:hAnsi="Arial" w:cs="Arial"/>
          <w:sz w:val="24"/>
          <w:szCs w:val="24"/>
          <w:lang w:val="es-MX" w:eastAsia="en-US" w:bidi="ar-SA"/>
        </w:rPr>
      </w:pPr>
    </w:p>
    <w:p w:rsidR="00A05592" w:rsidP="002D708E" w14:paraId="397AF1BB" w14:textId="77777777">
      <w:pPr>
        <w:widowControl/>
        <w:autoSpaceDE/>
        <w:autoSpaceDN/>
        <w:spacing w:after="160" w:line="360" w:lineRule="auto"/>
        <w:rPr>
          <w:rFonts w:ascii="Arial" w:eastAsia="Calibri" w:hAnsi="Arial" w:cs="Arial"/>
          <w:sz w:val="24"/>
          <w:szCs w:val="24"/>
          <w:lang w:val="es-MX" w:eastAsia="en-US" w:bidi="ar-SA"/>
        </w:rPr>
      </w:pPr>
    </w:p>
    <w:p w:rsidR="003C67DA" w:rsidP="00BE53FB" w14:paraId="4A687152" w14:textId="2BE8B619">
      <w:pPr>
        <w:widowControl/>
        <w:autoSpaceDE/>
        <w:autoSpaceDN/>
        <w:spacing w:after="160" w:line="360" w:lineRule="auto"/>
        <w:jc w:val="center"/>
        <w:rPr>
          <w:rFonts w:ascii="Arial" w:eastAsia="Calibri" w:hAnsi="Arial" w:cs="Arial"/>
          <w:b/>
          <w:bCs/>
          <w:sz w:val="32"/>
          <w:szCs w:val="32"/>
          <w:lang w:val="es-MX" w:eastAsia="en-US" w:bidi="ar-SA"/>
        </w:rPr>
      </w:pPr>
      <w:r w:rsidRPr="00BE53FB">
        <w:rPr>
          <w:rFonts w:ascii="Arial" w:hAnsi="Arial" w:eastAsiaTheme="minorHAnsi" w:cs="Arial"/>
          <w:b/>
          <w:bCs/>
          <w:sz w:val="32"/>
          <w:szCs w:val="32"/>
          <w:lang w:val="es-MX" w:eastAsia="en-US" w:bidi="ar-SA"/>
        </w:rPr>
        <w:t>MARCO TEÓRICO</w:t>
      </w:r>
    </w:p>
    <w:p w:rsidR="00DF35AC" w:rsidRPr="00FE5E81" w:rsidP="008343A8" w14:paraId="4B2B1B91" w14:textId="3BADA808">
      <w:pPr>
        <w:widowControl/>
        <w:shd w:val="clear" w:color="auto" w:fill="FFFFFF"/>
        <w:autoSpaceDE/>
        <w:autoSpaceDN/>
        <w:spacing w:before="120" w:beforeAutospacing="0" w:after="240" w:afterAutospacing="0" w:line="360" w:lineRule="auto"/>
        <w:jc w:val="center"/>
        <w:rPr>
          <w:rFonts w:ascii="Arial" w:eastAsia="Times New Roman" w:hAnsi="Arial" w:cs="Arial"/>
          <w:sz w:val="24"/>
          <w:szCs w:val="24"/>
          <w:lang w:val="es-MX" w:eastAsia="es-MX" w:bidi="ar-SA"/>
        </w:rPr>
      </w:pPr>
      <w:r>
        <w:rPr>
          <w:rFonts w:ascii="Arial" w:eastAsia="Times New Roman" w:hAnsi="Arial" w:cs="Arial"/>
          <w:color w:val="202122"/>
          <w:sz w:val="24"/>
          <w:szCs w:val="24"/>
          <w:lang w:val="es-MX" w:eastAsia="es-MX" w:bidi="ar-SA"/>
        </w:rPr>
        <w:t>La </w:t>
      </w:r>
      <w:r>
        <w:rPr>
          <w:rFonts w:ascii="Arial" w:eastAsia="Times New Roman" w:hAnsi="Arial" w:cs="Arial"/>
          <w:b/>
          <w:bCs/>
          <w:color w:val="202122"/>
          <w:sz w:val="24"/>
          <w:szCs w:val="24"/>
          <w:lang w:val="es-MX" w:eastAsia="es-MX" w:bidi="ar-SA"/>
        </w:rPr>
        <w:t>hipertensión arterial</w:t>
      </w:r>
      <w:r>
        <w:rPr>
          <w:rFonts w:ascii="Arial" w:eastAsia="Times New Roman" w:hAnsi="Arial" w:cs="Arial"/>
          <w:color w:val="202122"/>
          <w:sz w:val="24"/>
          <w:szCs w:val="24"/>
          <w:lang w:val="es-MX" w:eastAsia="es-MX" w:bidi="ar-SA"/>
        </w:rPr>
        <w:t> (</w:t>
      </w:r>
      <w:r>
        <w:rPr>
          <w:rFonts w:ascii="Arial" w:eastAsia="Times New Roman" w:hAnsi="Arial" w:cs="Arial"/>
          <w:b/>
          <w:bCs/>
          <w:color w:val="202122"/>
          <w:sz w:val="24"/>
          <w:szCs w:val="24"/>
          <w:lang w:val="es-MX" w:eastAsia="es-MX" w:bidi="ar-SA"/>
        </w:rPr>
        <w:t>HTA</w:t>
      </w:r>
      <w:r>
        <w:rPr>
          <w:rFonts w:ascii="Arial" w:eastAsia="Times New Roman" w:hAnsi="Arial" w:cs="Arial"/>
          <w:color w:val="202122"/>
          <w:sz w:val="24"/>
          <w:szCs w:val="24"/>
          <w:lang w:val="es-MX" w:eastAsia="es-MX" w:bidi="ar-SA"/>
        </w:rPr>
        <w:t>) es una </w:t>
      </w:r>
      <w:hyperlink r:id="rId7" w:tooltip="Enfermedad crónica" w:history="1">
        <w:r w:rsidRPr="00FE5E81">
          <w:rPr>
            <w:rFonts w:ascii="Arial" w:eastAsia="Times New Roman" w:hAnsi="Arial" w:cs="Arial"/>
            <w:color w:val="auto"/>
            <w:sz w:val="24"/>
            <w:szCs w:val="24"/>
            <w:u w:val="none"/>
            <w:lang w:val="es-MX" w:eastAsia="es-MX" w:bidi="ar-SA"/>
          </w:rPr>
          <w:t>enfermedad</w:t>
        </w:r>
        <w:r w:rsidRPr="00DF35AC">
          <w:rPr>
            <w:rFonts w:ascii="Arial" w:eastAsia="Times New Roman" w:hAnsi="Arial" w:cs="Arial"/>
            <w:color w:val="auto"/>
            <w:sz w:val="24"/>
            <w:szCs w:val="24"/>
            <w:u w:val="single"/>
            <w:lang w:val="es-MX" w:eastAsia="es-MX" w:bidi="ar-SA"/>
          </w:rPr>
          <w:t xml:space="preserve"> </w:t>
        </w:r>
        <w:r w:rsidRPr="00FE5E81">
          <w:rPr>
            <w:rFonts w:ascii="Arial" w:eastAsia="Times New Roman" w:hAnsi="Arial" w:cs="Arial"/>
            <w:color w:val="auto"/>
            <w:sz w:val="24"/>
            <w:szCs w:val="24"/>
            <w:u w:val="none"/>
            <w:lang w:val="es-MX" w:eastAsia="es-MX" w:bidi="ar-SA"/>
          </w:rPr>
          <w:t>crónica</w:t>
        </w:r>
      </w:hyperlink>
      <w:r w:rsidRPr="00DF35AC">
        <w:rPr>
          <w:rFonts w:ascii="Arial" w:eastAsia="Times New Roman" w:hAnsi="Arial" w:cs="Arial"/>
          <w:sz w:val="24"/>
          <w:szCs w:val="24"/>
          <w:lang w:val="es-MX" w:eastAsia="es-MX" w:bidi="ar-SA"/>
        </w:rPr>
        <w:t> </w:t>
      </w:r>
      <w:r>
        <w:rPr>
          <w:rFonts w:ascii="Arial" w:eastAsia="Times New Roman" w:hAnsi="Arial" w:cs="Arial"/>
          <w:color w:val="202122"/>
          <w:sz w:val="24"/>
          <w:szCs w:val="24"/>
          <w:lang w:val="es-MX" w:eastAsia="es-MX" w:bidi="ar-SA"/>
        </w:rPr>
        <w:t xml:space="preserve">caracterizada por </w:t>
      </w:r>
      <w:r w:rsidRPr="00DF35AC">
        <w:rPr>
          <w:rFonts w:ascii="Arial" w:eastAsia="Times New Roman" w:hAnsi="Arial" w:cs="Arial"/>
          <w:color w:val="202122"/>
          <w:sz w:val="24"/>
          <w:szCs w:val="24"/>
          <w:lang w:val="es-MX" w:eastAsia="es-MX" w:bidi="ar-SA"/>
        </w:rPr>
        <w:t>un incremento continuo de las cifras de la </w:t>
      </w:r>
      <w:hyperlink r:id="rId8" w:tooltip="Presión sanguínea" w:history="1">
        <w:r w:rsidRPr="00FE5E81">
          <w:rPr>
            <w:rFonts w:ascii="Arial" w:eastAsia="Times New Roman" w:hAnsi="Arial" w:cs="Arial"/>
            <w:color w:val="auto"/>
            <w:sz w:val="24"/>
            <w:szCs w:val="24"/>
            <w:u w:val="none"/>
            <w:lang w:val="es-MX" w:eastAsia="es-MX" w:bidi="ar-SA"/>
          </w:rPr>
          <w:t>presión</w:t>
        </w:r>
        <w:r w:rsidRPr="00DF35AC">
          <w:rPr>
            <w:rFonts w:ascii="Arial" w:eastAsia="Times New Roman" w:hAnsi="Arial" w:cs="Arial"/>
            <w:color w:val="auto"/>
            <w:sz w:val="24"/>
            <w:szCs w:val="24"/>
            <w:u w:val="single"/>
            <w:lang w:val="es-MX" w:eastAsia="es-MX" w:bidi="ar-SA"/>
          </w:rPr>
          <w:t xml:space="preserve"> </w:t>
        </w:r>
        <w:r w:rsidRPr="00FE5E81">
          <w:rPr>
            <w:rFonts w:ascii="Arial" w:eastAsia="Times New Roman" w:hAnsi="Arial" w:cs="Arial"/>
            <w:color w:val="auto"/>
            <w:sz w:val="24"/>
            <w:szCs w:val="24"/>
            <w:u w:val="none"/>
            <w:lang w:val="es-MX" w:eastAsia="es-MX" w:bidi="ar-SA"/>
          </w:rPr>
          <w:t>sanguínea</w:t>
        </w:r>
      </w:hyperlink>
      <w:r w:rsidRPr="00DF35AC">
        <w:rPr>
          <w:rFonts w:ascii="Arial" w:eastAsia="Times New Roman" w:hAnsi="Arial" w:cs="Arial"/>
          <w:color w:val="202122"/>
          <w:sz w:val="24"/>
          <w:szCs w:val="24"/>
          <w:lang w:val="es-MX" w:eastAsia="es-MX" w:bidi="ar-SA"/>
        </w:rPr>
        <w:t> por encima de los límites sobre los cuales aumenta el </w:t>
      </w:r>
      <w:hyperlink r:id="rId9" w:tooltip="Riesgo cardiovascular" w:history="1">
        <w:r w:rsidRPr="00FE5E81">
          <w:rPr>
            <w:rFonts w:ascii="Arial" w:eastAsia="Times New Roman" w:hAnsi="Arial" w:cs="Arial"/>
            <w:color w:val="auto"/>
            <w:sz w:val="24"/>
            <w:szCs w:val="24"/>
            <w:u w:val="none"/>
            <w:lang w:val="es-MX" w:eastAsia="es-MX" w:bidi="ar-SA"/>
          </w:rPr>
          <w:t>riesgo</w:t>
        </w:r>
        <w:r w:rsidRPr="00DF35AC">
          <w:rPr>
            <w:rFonts w:ascii="Arial" w:eastAsia="Times New Roman" w:hAnsi="Arial" w:cs="Arial"/>
            <w:color w:val="auto"/>
            <w:sz w:val="24"/>
            <w:szCs w:val="24"/>
            <w:u w:val="single"/>
            <w:lang w:val="es-MX" w:eastAsia="es-MX" w:bidi="ar-SA"/>
          </w:rPr>
          <w:t xml:space="preserve"> </w:t>
        </w:r>
        <w:r w:rsidRPr="00FE5E81">
          <w:rPr>
            <w:rFonts w:ascii="Arial" w:eastAsia="Times New Roman" w:hAnsi="Arial" w:cs="Arial"/>
            <w:color w:val="auto"/>
            <w:sz w:val="24"/>
            <w:szCs w:val="24"/>
            <w:u w:val="none"/>
            <w:lang w:val="es-MX" w:eastAsia="es-MX" w:bidi="ar-SA"/>
          </w:rPr>
          <w:t>cardiovascular</w:t>
        </w:r>
      </w:hyperlink>
      <w:r w:rsidRPr="00DF35AC">
        <w:rPr>
          <w:rFonts w:ascii="Arial" w:eastAsia="Times New Roman" w:hAnsi="Arial" w:cs="Arial"/>
          <w:sz w:val="24"/>
          <w:szCs w:val="24"/>
          <w:lang w:val="es-MX" w:eastAsia="es-MX" w:bidi="ar-SA"/>
        </w:rPr>
        <w:t>.</w:t>
      </w:r>
      <w:r w:rsidRPr="00DF35AC">
        <w:rPr>
          <w:rFonts w:ascii="Arial" w:eastAsia="Times New Roman" w:hAnsi="Arial" w:cs="Arial"/>
          <w:color w:val="202122"/>
          <w:sz w:val="24"/>
          <w:szCs w:val="24"/>
          <w:lang w:val="es-MX" w:eastAsia="es-MX" w:bidi="ar-SA"/>
        </w:rPr>
        <w:t xml:space="preserve"> De acuerdo con numerosos estudios internacionales, la </w:t>
      </w:r>
      <w:hyperlink r:id="rId10" w:tooltip="Morbilidad" w:history="1">
        <w:r w:rsidRPr="00FE5E81">
          <w:rPr>
            <w:rFonts w:ascii="Arial" w:eastAsia="Times New Roman" w:hAnsi="Arial" w:cs="Arial"/>
            <w:color w:val="auto"/>
            <w:sz w:val="24"/>
            <w:szCs w:val="24"/>
            <w:u w:val="none"/>
            <w:lang w:val="es-MX" w:eastAsia="es-MX" w:bidi="ar-SA"/>
          </w:rPr>
          <w:t>morbilidad</w:t>
        </w:r>
      </w:hyperlink>
      <w:r w:rsidRPr="00DF35AC">
        <w:rPr>
          <w:rFonts w:ascii="Arial" w:eastAsia="Times New Roman" w:hAnsi="Arial" w:cs="Arial"/>
          <w:sz w:val="24"/>
          <w:szCs w:val="24"/>
          <w:lang w:val="es-MX" w:eastAsia="es-MX" w:bidi="ar-SA"/>
        </w:rPr>
        <w:t> y </w:t>
      </w:r>
      <w:hyperlink r:id="rId11" w:tooltip="Mortalidad" w:history="1">
        <w:r w:rsidRPr="00FE5E81">
          <w:rPr>
            <w:rFonts w:ascii="Arial" w:eastAsia="Times New Roman" w:hAnsi="Arial" w:cs="Arial"/>
            <w:color w:val="auto"/>
            <w:sz w:val="24"/>
            <w:szCs w:val="24"/>
            <w:u w:val="none"/>
            <w:lang w:val="es-MX" w:eastAsia="es-MX" w:bidi="ar-SA"/>
          </w:rPr>
          <w:t>mortalidad</w:t>
        </w:r>
      </w:hyperlink>
      <w:r w:rsidRPr="00DF35AC">
        <w:rPr>
          <w:rFonts w:ascii="Arial" w:eastAsia="Times New Roman" w:hAnsi="Arial" w:cs="Arial"/>
          <w:color w:val="202122"/>
          <w:sz w:val="24"/>
          <w:szCs w:val="24"/>
          <w:lang w:val="es-MX" w:eastAsia="es-MX" w:bidi="ar-SA"/>
        </w:rPr>
        <w:t> de causa cardiovascular tiene una relación directa con el aumento de las cifras de presión sistólica sostenida por encima de 139 </w:t>
      </w:r>
      <w:hyperlink r:id="rId12" w:tooltip="MmHg" w:history="1">
        <w:r w:rsidRPr="00FE5E81">
          <w:rPr>
            <w:rFonts w:ascii="Arial" w:eastAsia="Times New Roman" w:hAnsi="Arial" w:cs="Arial"/>
            <w:color w:val="auto"/>
            <w:sz w:val="24"/>
            <w:szCs w:val="24"/>
            <w:u w:val="none"/>
            <w:lang w:val="es-MX" w:eastAsia="es-MX" w:bidi="ar-SA"/>
          </w:rPr>
          <w:t>mm</w:t>
        </w:r>
        <w:r w:rsidRPr="00FE5E81">
          <w:rPr>
            <w:rFonts w:ascii="Arial" w:eastAsia="Times New Roman" w:hAnsi="Arial" w:cs="Arial"/>
            <w:color w:val="auto"/>
            <w:sz w:val="24"/>
            <w:szCs w:val="24"/>
            <w:u w:val="none"/>
            <w:vertAlign w:val="subscript"/>
            <w:lang w:val="es-MX" w:eastAsia="es-MX" w:bidi="ar-SA"/>
          </w:rPr>
          <w:t>Hg</w:t>
        </w:r>
      </w:hyperlink>
      <w:r w:rsidRPr="00DF35AC">
        <w:rPr>
          <w:rFonts w:ascii="Arial" w:eastAsia="Times New Roman" w:hAnsi="Arial" w:cs="Arial"/>
          <w:color w:val="202122"/>
          <w:sz w:val="24"/>
          <w:szCs w:val="24"/>
          <w:lang w:val="es-MX" w:eastAsia="es-MX" w:bidi="ar-SA"/>
        </w:rPr>
        <w:t> o una presión diastólica sostenida mayor de 89 </w:t>
      </w:r>
      <w:hyperlink r:id="rId13" w:tooltip="MmHg" w:history="1">
        <w:r w:rsidRPr="00FE5E81">
          <w:rPr>
            <w:rFonts w:ascii="Arial" w:eastAsia="Times New Roman" w:hAnsi="Arial" w:cs="Arial"/>
            <w:color w:val="auto"/>
            <w:sz w:val="24"/>
            <w:szCs w:val="24"/>
            <w:u w:val="none"/>
            <w:lang w:val="es-MX" w:eastAsia="es-MX" w:bidi="ar-SA"/>
          </w:rPr>
          <w:t>mm</w:t>
        </w:r>
        <w:r w:rsidRPr="00FE5E81">
          <w:rPr>
            <w:rFonts w:ascii="Arial" w:eastAsia="Times New Roman" w:hAnsi="Arial" w:cs="Arial"/>
            <w:color w:val="auto"/>
            <w:sz w:val="24"/>
            <w:szCs w:val="24"/>
            <w:u w:val="none"/>
            <w:vertAlign w:val="subscript"/>
            <w:lang w:val="es-MX" w:eastAsia="es-MX" w:bidi="ar-SA"/>
          </w:rPr>
          <w:t>Hg</w:t>
        </w:r>
      </w:hyperlink>
      <w:r w:rsidRPr="00DF35AC">
        <w:rPr>
          <w:rFonts w:ascii="Arial" w:eastAsia="Times New Roman" w:hAnsi="Arial" w:cs="Arial"/>
          <w:color w:val="202122"/>
          <w:sz w:val="24"/>
          <w:szCs w:val="24"/>
          <w:lang w:val="es-MX" w:eastAsia="es-MX" w:bidi="ar-SA"/>
        </w:rPr>
        <w:t xml:space="preserve"> tanto para las complicaciones de </w:t>
      </w:r>
      <w:r w:rsidRPr="00FE5E81">
        <w:rPr>
          <w:rFonts w:ascii="Arial" w:eastAsia="Times New Roman" w:hAnsi="Arial" w:cs="Arial"/>
          <w:color w:val="202122"/>
          <w:sz w:val="24"/>
          <w:szCs w:val="24"/>
          <w:lang w:val="es-MX" w:eastAsia="es-MX" w:bidi="ar-SA"/>
        </w:rPr>
        <w:t>la </w:t>
      </w:r>
      <w:hyperlink r:id="rId14" w:tooltip="Enfermedad coronaria" w:history="1">
        <w:r w:rsidRPr="00FE5E81">
          <w:rPr>
            <w:rFonts w:ascii="Arial" w:eastAsia="Times New Roman" w:hAnsi="Arial" w:cs="Arial"/>
            <w:color w:val="auto"/>
            <w:sz w:val="24"/>
            <w:szCs w:val="24"/>
            <w:u w:val="none"/>
            <w:lang w:val="es-MX" w:eastAsia="es-MX" w:bidi="ar-SA"/>
          </w:rPr>
          <w:t>enfermedad coronaria</w:t>
        </w:r>
      </w:hyperlink>
      <w:r w:rsidRPr="00DF35AC">
        <w:rPr>
          <w:rFonts w:ascii="Arial" w:eastAsia="Times New Roman" w:hAnsi="Arial" w:cs="Arial"/>
          <w:sz w:val="24"/>
          <w:szCs w:val="24"/>
          <w:lang w:val="es-MX" w:eastAsia="es-MX" w:bidi="ar-SA"/>
        </w:rPr>
        <w:t> como para los </w:t>
      </w:r>
      <w:hyperlink r:id="rId15" w:tooltip="Accidentes cerebrales vasculares" w:history="1">
        <w:r w:rsidRPr="00FE5E81">
          <w:rPr>
            <w:rFonts w:ascii="Arial" w:eastAsia="Times New Roman" w:hAnsi="Arial" w:cs="Arial"/>
            <w:color w:val="auto"/>
            <w:sz w:val="24"/>
            <w:szCs w:val="24"/>
            <w:u w:val="none"/>
            <w:lang w:val="es-MX" w:eastAsia="es-MX" w:bidi="ar-SA"/>
          </w:rPr>
          <w:t>accidentes vasculares cerebrale</w:t>
        </w:r>
        <w:r w:rsidRPr="00DF35AC">
          <w:rPr>
            <w:rFonts w:ascii="Arial" w:eastAsia="Times New Roman" w:hAnsi="Arial" w:cs="Arial"/>
            <w:color w:val="auto"/>
            <w:sz w:val="24"/>
            <w:szCs w:val="24"/>
            <w:u w:val="single"/>
            <w:lang w:val="es-MX" w:eastAsia="es-MX" w:bidi="ar-SA"/>
          </w:rPr>
          <w:t>s</w:t>
        </w:r>
      </w:hyperlink>
      <w:r w:rsidRPr="00DF35AC">
        <w:rPr>
          <w:rFonts w:ascii="Arial" w:eastAsia="Times New Roman" w:hAnsi="Arial" w:cs="Arial"/>
          <w:sz w:val="24"/>
          <w:szCs w:val="24"/>
          <w:lang w:val="es-MX" w:eastAsia="es-MX" w:bidi="ar-SA"/>
        </w:rPr>
        <w:t>,</w:t>
      </w:r>
      <w:r w:rsidRPr="00DF35AC">
        <w:rPr>
          <w:rFonts w:ascii="Arial" w:eastAsia="Times New Roman" w:hAnsi="Arial" w:cs="Arial"/>
          <w:color w:val="202122"/>
          <w:sz w:val="24"/>
          <w:szCs w:val="24"/>
          <w:lang w:val="es-MX" w:eastAsia="es-MX" w:bidi="ar-SA"/>
        </w:rPr>
        <w:t xml:space="preserve"> la </w:t>
      </w:r>
      <w:hyperlink r:id="rId16" w:tooltip="Insuficiencia cardiaca" w:history="1">
        <w:r w:rsidRPr="00FE5E81">
          <w:rPr>
            <w:rFonts w:ascii="Arial" w:eastAsia="Times New Roman" w:hAnsi="Arial" w:cs="Arial"/>
            <w:color w:val="auto"/>
            <w:sz w:val="24"/>
            <w:szCs w:val="24"/>
            <w:u w:val="none"/>
            <w:lang w:val="es-MX" w:eastAsia="es-MX" w:bidi="ar-SA"/>
          </w:rPr>
          <w:t>insuficiencia cardiaca</w:t>
        </w:r>
      </w:hyperlink>
      <w:r w:rsidRPr="00FE5E81">
        <w:rPr>
          <w:rFonts w:ascii="Arial" w:eastAsia="Times New Roman" w:hAnsi="Arial" w:cs="Arial"/>
          <w:sz w:val="24"/>
          <w:szCs w:val="24"/>
          <w:lang w:val="es-MX" w:eastAsia="es-MX" w:bidi="ar-SA"/>
        </w:rPr>
        <w:t>, la </w:t>
      </w:r>
      <w:hyperlink r:id="rId17" w:tooltip="Enfermedad vascular periférica" w:history="1">
        <w:r w:rsidRPr="00FE5E81">
          <w:rPr>
            <w:rFonts w:ascii="Arial" w:eastAsia="Times New Roman" w:hAnsi="Arial" w:cs="Arial"/>
            <w:color w:val="auto"/>
            <w:sz w:val="24"/>
            <w:szCs w:val="24"/>
            <w:u w:val="none"/>
            <w:lang w:val="es-MX" w:eastAsia="es-MX" w:bidi="ar-SA"/>
          </w:rPr>
          <w:t>enfermedad vascular periférica</w:t>
        </w:r>
      </w:hyperlink>
      <w:r w:rsidRPr="00FE5E81">
        <w:rPr>
          <w:rFonts w:ascii="Arial" w:eastAsia="Times New Roman" w:hAnsi="Arial" w:cs="Arial"/>
          <w:sz w:val="24"/>
          <w:szCs w:val="24"/>
          <w:lang w:val="es-MX" w:eastAsia="es-MX" w:bidi="ar-SA"/>
        </w:rPr>
        <w:t> y la </w:t>
      </w:r>
      <w:hyperlink r:id="rId18" w:tooltip="Insuficiencia renal" w:history="1">
        <w:r w:rsidRPr="00FE5E81">
          <w:rPr>
            <w:rFonts w:ascii="Arial" w:eastAsia="Times New Roman" w:hAnsi="Arial" w:cs="Arial"/>
            <w:color w:val="auto"/>
            <w:sz w:val="24"/>
            <w:szCs w:val="24"/>
            <w:u w:val="none"/>
            <w:lang w:val="es-MX" w:eastAsia="es-MX" w:bidi="ar-SA"/>
          </w:rPr>
          <w:t>insuficiencia renal</w:t>
        </w:r>
      </w:hyperlink>
      <w:r w:rsidRPr="00FE5E81">
        <w:rPr>
          <w:rFonts w:ascii="Arial" w:eastAsia="Times New Roman" w:hAnsi="Arial" w:cs="Arial"/>
          <w:sz w:val="24"/>
          <w:szCs w:val="24"/>
          <w:lang w:val="es-MX" w:eastAsia="es-MX" w:bidi="ar-SA"/>
        </w:rPr>
        <w:t>.</w:t>
      </w:r>
    </w:p>
    <w:p w:rsidR="00DF35AC" w:rsidRPr="00DF35AC" w:rsidP="008343A8" w14:paraId="4FCD5FB1" w14:textId="10140803">
      <w:pPr>
        <w:widowControl/>
        <w:shd w:val="clear" w:color="auto" w:fill="FFFFFF"/>
        <w:autoSpaceDE/>
        <w:autoSpaceDN/>
        <w:spacing w:before="120" w:beforeAutospacing="0" w:after="240" w:afterAutospacing="0" w:line="360" w:lineRule="auto"/>
        <w:jc w:val="center"/>
        <w:rPr>
          <w:rFonts w:ascii="Arial" w:eastAsia="Times New Roman" w:hAnsi="Arial" w:cs="Arial"/>
          <w:color w:val="202122"/>
          <w:sz w:val="24"/>
          <w:szCs w:val="24"/>
          <w:lang w:val="es-MX" w:eastAsia="es-MX" w:bidi="ar-SA"/>
        </w:rPr>
      </w:pPr>
      <w:r w:rsidRPr="00DF35AC">
        <w:rPr>
          <w:rFonts w:ascii="Arial" w:eastAsia="Times New Roman" w:hAnsi="Arial" w:cs="Arial"/>
          <w:color w:val="202122"/>
          <w:sz w:val="24"/>
          <w:szCs w:val="24"/>
          <w:lang w:val="es-MX" w:eastAsia="es-MX" w:bidi="ar-SA"/>
        </w:rPr>
        <w:t>Cerca de un tercio de la población adulta de los </w:t>
      </w:r>
      <w:hyperlink r:id="rId19" w:tooltip="Países desarrollados" w:history="1">
        <w:r w:rsidRPr="00FE5E81">
          <w:rPr>
            <w:rFonts w:ascii="Arial" w:eastAsia="Times New Roman" w:hAnsi="Arial" w:cs="Arial"/>
            <w:color w:val="auto"/>
            <w:sz w:val="24"/>
            <w:szCs w:val="24"/>
            <w:u w:val="none"/>
            <w:lang w:val="es-MX" w:eastAsia="es-MX" w:bidi="ar-SA"/>
          </w:rPr>
          <w:t>países desarrollados</w:t>
        </w:r>
      </w:hyperlink>
      <w:r w:rsidRPr="00DF35AC">
        <w:rPr>
          <w:rFonts w:ascii="Arial" w:eastAsia="Times New Roman" w:hAnsi="Arial" w:cs="Arial"/>
          <w:color w:val="202122"/>
          <w:sz w:val="24"/>
          <w:szCs w:val="24"/>
          <w:lang w:val="es-MX" w:eastAsia="es-MX" w:bidi="ar-SA"/>
        </w:rPr>
        <w:t> y de los </w:t>
      </w:r>
      <w:hyperlink r:id="rId20" w:tooltip="Países en vías de desarrollo" w:history="1">
        <w:r w:rsidRPr="00FE5E81">
          <w:rPr>
            <w:rFonts w:ascii="Arial" w:eastAsia="Times New Roman" w:hAnsi="Arial" w:cs="Arial"/>
            <w:color w:val="auto"/>
            <w:sz w:val="24"/>
            <w:szCs w:val="24"/>
            <w:u w:val="none"/>
            <w:lang w:val="es-MX" w:eastAsia="es-MX" w:bidi="ar-SA"/>
          </w:rPr>
          <w:t>países en vías de desarrollo</w:t>
        </w:r>
      </w:hyperlink>
      <w:r w:rsidRPr="00FE5E81">
        <w:rPr>
          <w:rFonts w:ascii="Arial" w:eastAsia="Times New Roman" w:hAnsi="Arial" w:cs="Arial"/>
          <w:color w:val="202122"/>
          <w:sz w:val="24"/>
          <w:szCs w:val="24"/>
          <w:lang w:val="es-MX" w:eastAsia="es-MX" w:bidi="ar-SA"/>
        </w:rPr>
        <w:t> </w:t>
      </w:r>
      <w:r w:rsidRPr="00DF35AC">
        <w:rPr>
          <w:rFonts w:ascii="Arial" w:eastAsia="Times New Roman" w:hAnsi="Arial" w:cs="Arial"/>
          <w:color w:val="202122"/>
          <w:sz w:val="24"/>
          <w:szCs w:val="24"/>
          <w:lang w:val="es-MX" w:eastAsia="es-MX" w:bidi="ar-SA"/>
        </w:rPr>
        <w:t>sufre de hipertensión arterial; es la principal causa de consulta a los servicios médicos de </w:t>
      </w:r>
      <w:hyperlink r:id="rId21" w:tooltip="Atención primaria" w:history="1">
        <w:r w:rsidRPr="00FE5E81">
          <w:rPr>
            <w:rFonts w:ascii="Arial" w:eastAsia="Times New Roman" w:hAnsi="Arial" w:cs="Arial"/>
            <w:color w:val="auto"/>
            <w:sz w:val="24"/>
            <w:szCs w:val="24"/>
            <w:u w:val="none"/>
            <w:lang w:val="es-MX" w:eastAsia="es-MX" w:bidi="ar-SA"/>
          </w:rPr>
          <w:t>atención primaria</w:t>
        </w:r>
      </w:hyperlink>
      <w:r w:rsidRPr="00FE5E81">
        <w:rPr>
          <w:rFonts w:ascii="Arial" w:eastAsia="Times New Roman" w:hAnsi="Arial" w:cs="Arial"/>
          <w:sz w:val="24"/>
          <w:szCs w:val="24"/>
          <w:lang w:val="es-MX" w:eastAsia="es-MX" w:bidi="ar-SA"/>
        </w:rPr>
        <w:t>.</w:t>
      </w:r>
      <w:r w:rsidRPr="00DF35AC">
        <w:rPr>
          <w:rFonts w:ascii="Arial" w:eastAsia="Times New Roman" w:hAnsi="Arial" w:cs="Arial"/>
          <w:color w:val="202122"/>
          <w:sz w:val="24"/>
          <w:szCs w:val="24"/>
          <w:lang w:val="es-MX" w:eastAsia="es-MX" w:bidi="ar-SA"/>
        </w:rPr>
        <w:t xml:space="preserve"> Sobre cifras de 115/75 de presión arterial por cada incremento de 20 </w:t>
      </w:r>
      <w:hyperlink r:id="rId22" w:tooltip="MmHg" w:history="1">
        <w:r w:rsidRPr="00DF35AC">
          <w:rPr>
            <w:rFonts w:ascii="Arial" w:eastAsia="Times New Roman" w:hAnsi="Arial" w:cs="Arial"/>
            <w:color w:val="auto"/>
            <w:sz w:val="24"/>
            <w:szCs w:val="24"/>
            <w:u w:val="single"/>
            <w:lang w:val="es-MX" w:eastAsia="es-MX" w:bidi="ar-SA"/>
          </w:rPr>
          <w:t>mm</w:t>
        </w:r>
        <w:r w:rsidRPr="00DF35AC">
          <w:rPr>
            <w:rFonts w:ascii="Arial" w:eastAsia="Times New Roman" w:hAnsi="Arial" w:cs="Arial"/>
            <w:color w:val="auto"/>
            <w:sz w:val="24"/>
            <w:szCs w:val="24"/>
            <w:u w:val="single"/>
            <w:vertAlign w:val="subscript"/>
            <w:lang w:val="es-MX" w:eastAsia="es-MX" w:bidi="ar-SA"/>
          </w:rPr>
          <w:t>Hg</w:t>
        </w:r>
      </w:hyperlink>
      <w:r w:rsidRPr="00DF35AC">
        <w:rPr>
          <w:rFonts w:ascii="Arial" w:eastAsia="Times New Roman" w:hAnsi="Arial" w:cs="Arial"/>
          <w:color w:val="202122"/>
          <w:sz w:val="24"/>
          <w:szCs w:val="24"/>
          <w:lang w:val="es-MX" w:eastAsia="es-MX" w:bidi="ar-SA"/>
        </w:rPr>
        <w:t> de la presión sistólica o 10 mm</w:t>
      </w:r>
      <w:r w:rsidRPr="00DF35AC">
        <w:rPr>
          <w:rFonts w:ascii="Arial" w:eastAsia="Times New Roman" w:hAnsi="Arial" w:cs="Arial"/>
          <w:color w:val="202122"/>
          <w:sz w:val="24"/>
          <w:szCs w:val="24"/>
          <w:vertAlign w:val="subscript"/>
          <w:lang w:val="es-MX" w:eastAsia="es-MX" w:bidi="ar-SA"/>
        </w:rPr>
        <w:t>Hg</w:t>
      </w:r>
      <w:r w:rsidRPr="00DF35AC">
        <w:rPr>
          <w:rFonts w:ascii="Arial" w:eastAsia="Times New Roman" w:hAnsi="Arial" w:cs="Arial"/>
          <w:color w:val="202122"/>
          <w:sz w:val="24"/>
          <w:szCs w:val="24"/>
          <w:lang w:val="es-MX" w:eastAsia="es-MX" w:bidi="ar-SA"/>
        </w:rPr>
        <w:t> de la presión diastólica, el riesgo de un evento cardiovascular se duplica.</w:t>
      </w:r>
    </w:p>
    <w:p w:rsidR="00DF35AC" w:rsidP="008343A8" w14:paraId="14DCF739" w14:textId="338698F0">
      <w:pPr>
        <w:widowControl/>
        <w:shd w:val="clear" w:color="auto" w:fill="FFFFFF"/>
        <w:autoSpaceDE/>
        <w:autoSpaceDN/>
        <w:spacing w:before="120" w:beforeAutospacing="0" w:after="240" w:afterAutospacing="0" w:line="360" w:lineRule="auto"/>
        <w:jc w:val="center"/>
        <w:rPr>
          <w:rFonts w:ascii="Arial" w:eastAsia="Times New Roman" w:hAnsi="Arial" w:cs="Arial"/>
          <w:sz w:val="24"/>
          <w:szCs w:val="24"/>
          <w:lang w:val="es-MX" w:eastAsia="es-MX" w:bidi="ar-SA"/>
        </w:rPr>
      </w:pPr>
      <w:r w:rsidRPr="00DF35AC">
        <w:rPr>
          <w:rFonts w:ascii="Arial" w:eastAsia="Times New Roman" w:hAnsi="Arial" w:cs="Arial"/>
          <w:color w:val="202122"/>
          <w:sz w:val="24"/>
          <w:szCs w:val="24"/>
          <w:lang w:val="es-MX" w:eastAsia="es-MX" w:bidi="ar-SA"/>
        </w:rPr>
        <w:t>La hipertensión es una enfermedad asintomática y fácil de detectar; sin embargo, cursa con complicaciones graves y letales si no se trata a tiempo. La hipertensión crónica es el factor de riesgo modificable más importante para desarrollar enfermedades cardiovasculares, así como para la </w:t>
      </w:r>
      <w:hyperlink r:id="rId23" w:tooltip="Enfermedad cerebrovascular" w:history="1">
        <w:r w:rsidRPr="00FE5E81">
          <w:rPr>
            <w:rFonts w:ascii="Arial" w:eastAsia="Times New Roman" w:hAnsi="Arial" w:cs="Arial"/>
            <w:color w:val="auto"/>
            <w:sz w:val="24"/>
            <w:szCs w:val="24"/>
            <w:u w:val="none"/>
            <w:lang w:val="es-MX" w:eastAsia="es-MX" w:bidi="ar-SA"/>
          </w:rPr>
          <w:t>enfermedad cerebrovascular</w:t>
        </w:r>
      </w:hyperlink>
      <w:r w:rsidRPr="00FE5E81">
        <w:rPr>
          <w:rFonts w:ascii="Arial" w:eastAsia="Times New Roman" w:hAnsi="Arial" w:cs="Arial"/>
          <w:sz w:val="24"/>
          <w:szCs w:val="24"/>
          <w:lang w:val="es-MX" w:eastAsia="es-MX" w:bidi="ar-SA"/>
        </w:rPr>
        <w:t> y </w:t>
      </w:r>
      <w:hyperlink r:id="rId24" w:tooltip="Riñón" w:history="1">
        <w:r w:rsidRPr="00FE5E81">
          <w:rPr>
            <w:rFonts w:ascii="Arial" w:eastAsia="Times New Roman" w:hAnsi="Arial" w:cs="Arial"/>
            <w:color w:val="auto"/>
            <w:sz w:val="24"/>
            <w:szCs w:val="24"/>
            <w:u w:val="none"/>
            <w:lang w:val="es-MX" w:eastAsia="es-MX" w:bidi="ar-SA"/>
          </w:rPr>
          <w:t>renal</w:t>
        </w:r>
      </w:hyperlink>
      <w:r w:rsidRPr="00FE5E81">
        <w:rPr>
          <w:rFonts w:ascii="Arial" w:eastAsia="Times New Roman" w:hAnsi="Arial" w:cs="Arial"/>
          <w:sz w:val="24"/>
          <w:szCs w:val="24"/>
          <w:lang w:val="es-MX" w:eastAsia="es-MX" w:bidi="ar-SA"/>
        </w:rPr>
        <w:t>.</w:t>
      </w:r>
    </w:p>
    <w:p w:rsidR="008343A8" w:rsidRPr="008343A8" w:rsidP="008343A8" w14:paraId="288622B5" w14:textId="77777777">
      <w:pPr>
        <w:widowControl/>
        <w:shd w:val="clear" w:color="auto" w:fill="FFFFFF"/>
        <w:autoSpaceDE/>
        <w:autoSpaceDN/>
        <w:spacing w:before="120" w:after="240" w:line="360" w:lineRule="auto"/>
        <w:jc w:val="center"/>
        <w:rPr>
          <w:rFonts w:ascii="Arial" w:eastAsia="Times New Roman" w:hAnsi="Arial" w:cs="Arial"/>
          <w:color w:val="202122"/>
          <w:sz w:val="24"/>
          <w:szCs w:val="24"/>
          <w:lang w:val="es-MX" w:eastAsia="es-MX" w:bidi="ar-SA"/>
        </w:rPr>
      </w:pPr>
      <w:r w:rsidRPr="008343A8">
        <w:rPr>
          <w:rFonts w:ascii="Arial" w:eastAsia="Times New Roman" w:hAnsi="Arial" w:cs="Arial"/>
          <w:color w:val="202122"/>
          <w:sz w:val="24"/>
          <w:szCs w:val="24"/>
          <w:lang w:val="es-MX" w:eastAsia="es-MX" w:bidi="ar-SA"/>
        </w:rPr>
        <w:t>Aun cuando suele ser asintomática, las manifestaciones típicas de la hipertensión pueden ser:</w:t>
      </w:r>
    </w:p>
    <w:p w:rsidR="008343A8" w:rsidRPr="008343A8" w:rsidP="008343A8" w14:paraId="3CEE4AD4" w14:textId="55733B37">
      <w:pPr>
        <w:widowControl/>
        <w:numPr>
          <w:ilvl w:val="0"/>
          <w:numId w:val="2"/>
        </w:numPr>
        <w:shd w:val="clear" w:color="auto" w:fill="FFFFFF"/>
        <w:tabs>
          <w:tab w:val="num" w:pos="720"/>
        </w:tabs>
        <w:autoSpaceDE/>
        <w:autoSpaceDN/>
        <w:spacing w:before="100" w:beforeAutospacing="1" w:after="24" w:line="360" w:lineRule="auto"/>
        <w:ind w:left="1104" w:hanging="360"/>
        <w:jc w:val="center"/>
        <w:rPr>
          <w:rFonts w:ascii="Arial" w:eastAsia="Times New Roman" w:hAnsi="Arial" w:cs="Arial"/>
          <w:color w:val="202122"/>
          <w:sz w:val="24"/>
          <w:szCs w:val="24"/>
          <w:lang w:val="es-MX" w:eastAsia="es-MX" w:bidi="ar-SA"/>
        </w:rPr>
      </w:pPr>
      <w:r w:rsidRPr="008343A8">
        <w:rPr>
          <w:rFonts w:ascii="Arial" w:eastAsia="Times New Roman" w:hAnsi="Arial" w:cs="Arial"/>
          <w:color w:val="202122"/>
          <w:sz w:val="24"/>
          <w:szCs w:val="24"/>
          <w:lang w:val="es-MX" w:eastAsia="es-MX" w:bidi="ar-SA"/>
        </w:rPr>
        <w:t>sensación de calor excesivo</w:t>
      </w:r>
      <w:r>
        <w:rPr>
          <w:rFonts w:ascii="Arial" w:eastAsia="Times New Roman" w:hAnsi="Arial" w:cs="Arial"/>
          <w:color w:val="202122"/>
          <w:sz w:val="24"/>
          <w:szCs w:val="24"/>
          <w:lang w:val="es-MX" w:eastAsia="es-MX" w:bidi="ar-SA"/>
        </w:rPr>
        <w:t>.</w:t>
      </w:r>
    </w:p>
    <w:p w:rsidR="008343A8" w:rsidRPr="008343A8" w:rsidP="008343A8" w14:paraId="1CB96F06" w14:textId="5B7F23A3">
      <w:pPr>
        <w:widowControl/>
        <w:numPr>
          <w:ilvl w:val="0"/>
          <w:numId w:val="2"/>
        </w:numPr>
        <w:shd w:val="clear" w:color="auto" w:fill="FFFFFF"/>
        <w:tabs>
          <w:tab w:val="num" w:pos="720"/>
        </w:tabs>
        <w:autoSpaceDE/>
        <w:autoSpaceDN/>
        <w:spacing w:before="100" w:beforeAutospacing="1" w:after="24" w:line="360" w:lineRule="auto"/>
        <w:ind w:left="1104" w:hanging="360"/>
        <w:jc w:val="center"/>
        <w:rPr>
          <w:rFonts w:ascii="Arial" w:eastAsia="Times New Roman" w:hAnsi="Arial" w:cs="Arial"/>
          <w:sz w:val="24"/>
          <w:szCs w:val="24"/>
          <w:lang w:val="es-MX" w:eastAsia="es-MX" w:bidi="ar-SA"/>
        </w:rPr>
      </w:pPr>
      <w:hyperlink r:id="rId25" w:tooltip="Mareo" w:history="1">
        <w:r w:rsidRPr="008343A8">
          <w:rPr>
            <w:rFonts w:ascii="Arial" w:eastAsia="Times New Roman" w:hAnsi="Arial" w:cs="Arial"/>
            <w:sz w:val="24"/>
            <w:szCs w:val="24"/>
            <w:lang w:val="es-MX" w:eastAsia="es-MX" w:bidi="ar-SA"/>
          </w:rPr>
          <w:t>mareo</w:t>
        </w:r>
      </w:hyperlink>
      <w:r>
        <w:rPr>
          <w:rFonts w:ascii="Arial" w:eastAsia="Times New Roman" w:hAnsi="Arial" w:cs="Arial"/>
          <w:sz w:val="24"/>
          <w:szCs w:val="24"/>
          <w:lang w:val="es-MX" w:eastAsia="es-MX" w:bidi="ar-SA"/>
        </w:rPr>
        <w:t>.</w:t>
      </w:r>
    </w:p>
    <w:p w:rsidR="008343A8" w:rsidRPr="008343A8" w:rsidP="008343A8" w14:paraId="10E50203" w14:textId="77777777">
      <w:pPr>
        <w:widowControl/>
        <w:numPr>
          <w:ilvl w:val="0"/>
          <w:numId w:val="2"/>
        </w:numPr>
        <w:shd w:val="clear" w:color="auto" w:fill="FFFFFF"/>
        <w:tabs>
          <w:tab w:val="num" w:pos="720"/>
        </w:tabs>
        <w:autoSpaceDE/>
        <w:autoSpaceDN/>
        <w:spacing w:before="100" w:beforeAutospacing="1" w:after="24" w:line="360" w:lineRule="auto"/>
        <w:ind w:left="1104" w:hanging="360"/>
        <w:jc w:val="center"/>
        <w:rPr>
          <w:rFonts w:ascii="Arial" w:eastAsia="Times New Roman" w:hAnsi="Arial" w:cs="Arial"/>
          <w:color w:val="202122"/>
          <w:sz w:val="24"/>
          <w:szCs w:val="24"/>
          <w:lang w:val="es-MX" w:eastAsia="es-MX" w:bidi="ar-SA"/>
        </w:rPr>
      </w:pPr>
      <w:r w:rsidRPr="008343A8">
        <w:rPr>
          <w:rFonts w:ascii="Arial" w:eastAsia="Times New Roman" w:hAnsi="Arial" w:cs="Arial"/>
          <w:color w:val="202122"/>
          <w:sz w:val="24"/>
          <w:szCs w:val="24"/>
          <w:lang w:val="es-MX" w:eastAsia="es-MX" w:bidi="ar-SA"/>
        </w:rPr>
        <w:t xml:space="preserve">dolor agudo de cabeza (similar a </w:t>
      </w:r>
      <w:r w:rsidRPr="008343A8">
        <w:rPr>
          <w:rFonts w:ascii="Arial" w:eastAsia="Times New Roman" w:hAnsi="Arial" w:cs="Arial"/>
          <w:sz w:val="24"/>
          <w:szCs w:val="24"/>
          <w:lang w:val="es-MX" w:eastAsia="es-MX" w:bidi="ar-SA"/>
        </w:rPr>
        <w:t>la </w:t>
      </w:r>
      <w:hyperlink r:id="rId26" w:tooltip="Migraña" w:history="1">
        <w:r w:rsidRPr="008343A8">
          <w:rPr>
            <w:rFonts w:ascii="Arial" w:eastAsia="Times New Roman" w:hAnsi="Arial" w:cs="Arial"/>
            <w:sz w:val="24"/>
            <w:szCs w:val="24"/>
            <w:lang w:val="es-MX" w:eastAsia="es-MX" w:bidi="ar-SA"/>
          </w:rPr>
          <w:t>migraña</w:t>
        </w:r>
      </w:hyperlink>
      <w:r w:rsidRPr="008343A8">
        <w:rPr>
          <w:rFonts w:ascii="Arial" w:eastAsia="Times New Roman" w:hAnsi="Arial" w:cs="Arial"/>
          <w:color w:val="202122"/>
          <w:sz w:val="24"/>
          <w:szCs w:val="24"/>
          <w:lang w:val="es-MX" w:eastAsia="es-MX" w:bidi="ar-SA"/>
        </w:rPr>
        <w:t>) y</w:t>
      </w:r>
    </w:p>
    <w:p w:rsidR="008343A8" w:rsidP="008343A8" w14:paraId="3C8AF5D9" w14:textId="52B7B83D">
      <w:pPr>
        <w:widowControl/>
        <w:numPr>
          <w:ilvl w:val="0"/>
          <w:numId w:val="2"/>
        </w:numPr>
        <w:shd w:val="clear" w:color="auto" w:fill="FFFFFF"/>
        <w:tabs>
          <w:tab w:val="num" w:pos="720"/>
        </w:tabs>
        <w:autoSpaceDE/>
        <w:autoSpaceDN/>
        <w:spacing w:before="100" w:beforeAutospacing="1" w:after="24" w:line="360" w:lineRule="auto"/>
        <w:ind w:left="1104" w:hanging="360"/>
        <w:jc w:val="center"/>
        <w:rPr>
          <w:rFonts w:ascii="Arial" w:eastAsia="Times New Roman" w:hAnsi="Arial" w:cs="Arial"/>
          <w:color w:val="202122"/>
          <w:sz w:val="24"/>
          <w:szCs w:val="24"/>
          <w:lang w:val="es-MX" w:eastAsia="es-MX" w:bidi="ar-SA"/>
        </w:rPr>
      </w:pPr>
      <w:r w:rsidRPr="008343A8">
        <w:rPr>
          <w:rFonts w:ascii="Arial" w:eastAsia="Times New Roman" w:hAnsi="Arial" w:cs="Arial"/>
          <w:color w:val="202122"/>
          <w:sz w:val="24"/>
          <w:szCs w:val="24"/>
          <w:lang w:val="es-MX" w:eastAsia="es-MX" w:bidi="ar-SA"/>
        </w:rPr>
        <w:t>enrojecimiento de la piel a nivel de las mejillas, orejas y alas de la nariz.</w:t>
      </w:r>
    </w:p>
    <w:p w:rsidR="008343A8" w:rsidP="008343A8" w14:paraId="6E85A7CE" w14:textId="77777777">
      <w:pPr>
        <w:pStyle w:val="ListParagraph"/>
        <w:widowControl/>
        <w:shd w:val="clear" w:color="auto" w:fill="FFFFFF"/>
        <w:autoSpaceDE/>
        <w:autoSpaceDN/>
        <w:spacing w:before="120" w:after="240" w:line="240" w:lineRule="auto"/>
        <w:ind w:left="720"/>
        <w:contextualSpacing/>
        <w:rPr>
          <w:rFonts w:ascii="Arial" w:eastAsia="Times New Roman" w:hAnsi="Arial" w:cs="Arial"/>
          <w:color w:val="202122"/>
          <w:sz w:val="24"/>
          <w:szCs w:val="24"/>
          <w:lang w:val="es-MX" w:eastAsia="es-MX" w:bidi="ar-SA"/>
        </w:rPr>
      </w:pPr>
    </w:p>
    <w:p w:rsidR="008343A8" w:rsidRPr="008343A8" w:rsidP="008343A8" w14:paraId="263E5952" w14:textId="4498D1A1">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r w:rsidRPr="008343A8">
        <w:rPr>
          <w:rFonts w:ascii="Arial" w:eastAsia="Times New Roman" w:hAnsi="Arial" w:cs="Arial"/>
          <w:color w:val="202122"/>
          <w:sz w:val="24"/>
          <w:szCs w:val="24"/>
          <w:lang w:val="es-MX" w:eastAsia="es-MX" w:bidi="ar-SA"/>
        </w:rPr>
        <w:t xml:space="preserve">Se sabe también que los hombres tienen más predisposición a desarrollar hipertensión arterial que las mujeres, situación que cambia cuando la mujer llega a </w:t>
      </w:r>
      <w:r w:rsidRPr="008343A8">
        <w:rPr>
          <w:rFonts w:ascii="Arial" w:eastAsia="Times New Roman" w:hAnsi="Arial" w:cs="Arial"/>
          <w:sz w:val="24"/>
          <w:szCs w:val="24"/>
          <w:lang w:val="es-MX" w:eastAsia="es-MX" w:bidi="ar-SA"/>
        </w:rPr>
        <w:t>la </w:t>
      </w:r>
      <w:hyperlink r:id="rId27" w:tooltip="Menopausia" w:history="1">
        <w:r w:rsidRPr="008343A8">
          <w:rPr>
            <w:rFonts w:ascii="Arial" w:eastAsia="Times New Roman" w:hAnsi="Arial" w:cs="Arial"/>
            <w:sz w:val="24"/>
            <w:szCs w:val="24"/>
            <w:lang w:val="es-MX" w:eastAsia="es-MX" w:bidi="ar-SA"/>
          </w:rPr>
          <w:t>menopausia</w:t>
        </w:r>
      </w:hyperlink>
      <w:r w:rsidRPr="008343A8">
        <w:rPr>
          <w:rFonts w:ascii="Arial" w:eastAsia="Times New Roman" w:hAnsi="Arial" w:cs="Arial"/>
          <w:color w:val="202122"/>
          <w:sz w:val="24"/>
          <w:szCs w:val="24"/>
          <w:lang w:val="es-MX" w:eastAsia="es-MX" w:bidi="ar-SA"/>
        </w:rPr>
        <w:t>, ya que antes de esta posee hormonas protectoras que desaparecen en este periodo y a partir de ese momento la frecuencia se iguala. Por lo tanto, la mujer debe ser más vigilada para esta enfermedad en los años posteriores a la menopausia.</w:t>
      </w:r>
    </w:p>
    <w:p w:rsidR="008343A8" w:rsidRPr="008343A8" w:rsidP="008343A8" w14:paraId="40F564FF" w14:textId="77777777">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r w:rsidRPr="008343A8">
        <w:rPr>
          <w:rFonts w:ascii="Arial" w:eastAsia="Times New Roman" w:hAnsi="Arial" w:cs="Arial"/>
          <w:color w:val="202122"/>
          <w:sz w:val="24"/>
          <w:szCs w:val="24"/>
          <w:lang w:val="es-MX" w:eastAsia="es-MX" w:bidi="ar-SA"/>
        </w:rPr>
        <w:t>La hipertensión arterial, de manera silente, produce cambios </w:t>
      </w:r>
      <w:hyperlink r:id="rId28" w:tooltip="Hemodinámica" w:history="1">
        <w:r w:rsidRPr="008343A8">
          <w:rPr>
            <w:rFonts w:ascii="Arial" w:eastAsia="Times New Roman" w:hAnsi="Arial" w:cs="Arial"/>
            <w:sz w:val="24"/>
            <w:szCs w:val="24"/>
            <w:lang w:val="es-MX" w:eastAsia="es-MX" w:bidi="ar-SA"/>
          </w:rPr>
          <w:t>en el flujo sanguíneo</w:t>
        </w:r>
      </w:hyperlink>
      <w:r w:rsidRPr="008343A8">
        <w:rPr>
          <w:rFonts w:ascii="Arial" w:eastAsia="Times New Roman" w:hAnsi="Arial" w:cs="Arial"/>
          <w:sz w:val="24"/>
          <w:szCs w:val="24"/>
          <w:lang w:val="es-MX" w:eastAsia="es-MX" w:bidi="ar-SA"/>
        </w:rPr>
        <w:t>, a nivel </w:t>
      </w:r>
      <w:hyperlink r:id="rId29" w:tooltip="Vaso sanguíneo" w:history="1">
        <w:r w:rsidRPr="008343A8">
          <w:rPr>
            <w:rFonts w:ascii="Arial" w:eastAsia="Times New Roman" w:hAnsi="Arial" w:cs="Arial"/>
            <w:sz w:val="24"/>
            <w:szCs w:val="24"/>
            <w:lang w:val="es-MX" w:eastAsia="es-MX" w:bidi="ar-SA"/>
          </w:rPr>
          <w:t>macro</w:t>
        </w:r>
      </w:hyperlink>
      <w:r w:rsidRPr="008343A8">
        <w:rPr>
          <w:rFonts w:ascii="Arial" w:eastAsia="Times New Roman" w:hAnsi="Arial" w:cs="Arial"/>
          <w:sz w:val="24"/>
          <w:szCs w:val="24"/>
          <w:lang w:val="es-MX" w:eastAsia="es-MX" w:bidi="ar-SA"/>
        </w:rPr>
        <w:t> y </w:t>
      </w:r>
      <w:hyperlink r:id="rId30" w:tooltip="Histología" w:history="1">
        <w:r w:rsidRPr="008343A8">
          <w:rPr>
            <w:rFonts w:ascii="Arial" w:eastAsia="Times New Roman" w:hAnsi="Arial" w:cs="Arial"/>
            <w:sz w:val="24"/>
            <w:szCs w:val="24"/>
            <w:lang w:val="es-MX" w:eastAsia="es-MX" w:bidi="ar-SA"/>
          </w:rPr>
          <w:t>microvascular</w:t>
        </w:r>
      </w:hyperlink>
      <w:r w:rsidRPr="008343A8">
        <w:rPr>
          <w:rFonts w:ascii="Arial" w:eastAsia="Times New Roman" w:hAnsi="Arial" w:cs="Arial"/>
          <w:sz w:val="24"/>
          <w:szCs w:val="24"/>
          <w:lang w:val="es-MX" w:eastAsia="es-MX" w:bidi="ar-SA"/>
        </w:rPr>
        <w:t>, causados a su vez por disfunción de la </w:t>
      </w:r>
      <w:hyperlink r:id="rId31" w:tooltip="Endotelio" w:history="1">
        <w:r w:rsidRPr="008343A8">
          <w:rPr>
            <w:rFonts w:ascii="Arial" w:eastAsia="Times New Roman" w:hAnsi="Arial" w:cs="Arial"/>
            <w:sz w:val="24"/>
            <w:szCs w:val="24"/>
            <w:lang w:val="es-MX" w:eastAsia="es-MX" w:bidi="ar-SA"/>
          </w:rPr>
          <w:t>capa interna de los vasos sanguíneos</w:t>
        </w:r>
      </w:hyperlink>
      <w:r w:rsidRPr="008343A8">
        <w:rPr>
          <w:rFonts w:ascii="Arial" w:eastAsia="Times New Roman" w:hAnsi="Arial" w:cs="Arial"/>
          <w:sz w:val="24"/>
          <w:szCs w:val="24"/>
          <w:lang w:val="es-MX" w:eastAsia="es-MX" w:bidi="ar-SA"/>
        </w:rPr>
        <w:t> y el remodelado de la pared de las </w:t>
      </w:r>
      <w:hyperlink r:id="rId32" w:tooltip="Arteriola" w:history="1">
        <w:r w:rsidRPr="008343A8">
          <w:rPr>
            <w:rFonts w:ascii="Arial" w:eastAsia="Times New Roman" w:hAnsi="Arial" w:cs="Arial"/>
            <w:sz w:val="24"/>
            <w:szCs w:val="24"/>
            <w:lang w:val="es-MX" w:eastAsia="es-MX" w:bidi="ar-SA"/>
          </w:rPr>
          <w:t>arteriolas</w:t>
        </w:r>
      </w:hyperlink>
      <w:r w:rsidRPr="008343A8">
        <w:rPr>
          <w:rFonts w:ascii="Arial" w:eastAsia="Times New Roman" w:hAnsi="Arial" w:cs="Arial"/>
          <w:sz w:val="24"/>
          <w:szCs w:val="24"/>
          <w:lang w:val="es-MX" w:eastAsia="es-MX" w:bidi="ar-SA"/>
        </w:rPr>
        <w:t xml:space="preserve"> de resistencia, que son las responsables de </w:t>
      </w:r>
      <w:r w:rsidRPr="008343A8">
        <w:rPr>
          <w:rFonts w:ascii="Arial" w:eastAsia="Times New Roman" w:hAnsi="Arial" w:cs="Arial"/>
          <w:color w:val="202122"/>
          <w:sz w:val="24"/>
          <w:szCs w:val="24"/>
          <w:lang w:val="es-MX" w:eastAsia="es-MX" w:bidi="ar-SA"/>
        </w:rPr>
        <w:t>mantener el tono vascular periférico. Muchos de estos cambios anteceden en el tiempo a la elevación de la presión arterial y producen lesiones orgánicas específicas.</w:t>
      </w:r>
    </w:p>
    <w:p w:rsidR="008343A8" w:rsidRPr="008343A8" w:rsidP="008343A8" w14:paraId="21306C0C" w14:textId="77777777">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r w:rsidRPr="008343A8">
        <w:rPr>
          <w:rFonts w:ascii="Arial" w:eastAsia="Times New Roman" w:hAnsi="Arial" w:cs="Arial"/>
          <w:color w:val="202122"/>
          <w:sz w:val="24"/>
          <w:szCs w:val="24"/>
          <w:lang w:val="es-MX" w:eastAsia="es-MX" w:bidi="ar-SA"/>
        </w:rPr>
        <w:t>En el 90 % de los casos la causa de la hipertensión arterial es desconocida, por lo cual se denomina «hipertensión esencial», con una fuerte influencia hereditaria.</w:t>
      </w:r>
    </w:p>
    <w:p w:rsidR="008343A8" w:rsidRPr="008343A8" w:rsidP="008343A8" w14:paraId="59ADC0EE" w14:textId="35AED6EB">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r w:rsidRPr="008343A8">
        <w:rPr>
          <w:rFonts w:ascii="Arial" w:eastAsia="Times New Roman" w:hAnsi="Arial" w:cs="Arial"/>
          <w:color w:val="202122"/>
          <w:sz w:val="24"/>
          <w:szCs w:val="24"/>
          <w:lang w:val="es-MX" w:eastAsia="es-MX" w:bidi="ar-SA"/>
        </w:rPr>
        <w:t>Entre el 5 y el 10 % de los casos existe una causa directamente responsable de la elevación de las cifras tensionales. A esta forma de hipertensión se la denomina «hipertensión arterial secundaria» que no solo puede en ocasiones ser tratada y desaparecer para siempre sin requerir tratamiento a largo plazo, sino que, además, puede ser la alerta para localizar enfermedades aún más graves, de las que la hipertensión arterial es únicamente una manifestación clínica.</w:t>
      </w:r>
    </w:p>
    <w:p w:rsidR="008343A8" w:rsidRPr="008343A8" w:rsidP="008343A8" w14:paraId="79CF499E" w14:textId="0F77CF83">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sz w:val="24"/>
          <w:szCs w:val="24"/>
          <w:lang w:val="es-MX" w:eastAsia="es-MX" w:bidi="ar-SA"/>
        </w:rPr>
      </w:pPr>
      <w:r w:rsidRPr="008343A8">
        <w:rPr>
          <w:rFonts w:ascii="Arial" w:eastAsia="Times New Roman" w:hAnsi="Arial" w:cs="Arial"/>
          <w:color w:val="202122"/>
          <w:sz w:val="24"/>
          <w:szCs w:val="24"/>
          <w:lang w:val="es-MX" w:eastAsia="es-MX" w:bidi="ar-SA"/>
        </w:rPr>
        <w:t>Los </w:t>
      </w:r>
      <w:hyperlink r:id="rId33" w:tooltip="Diurético" w:history="1">
        <w:r w:rsidRPr="008343A8">
          <w:rPr>
            <w:rFonts w:ascii="Arial" w:eastAsia="Times New Roman" w:hAnsi="Arial" w:cs="Arial"/>
            <w:sz w:val="24"/>
            <w:szCs w:val="24"/>
            <w:lang w:val="es-MX" w:eastAsia="es-MX" w:bidi="ar-SA"/>
          </w:rPr>
          <w:t>diuréticos</w:t>
        </w:r>
      </w:hyperlink>
      <w:r w:rsidRPr="008343A8">
        <w:rPr>
          <w:rFonts w:ascii="Arial" w:eastAsia="Times New Roman" w:hAnsi="Arial" w:cs="Arial"/>
          <w:sz w:val="24"/>
          <w:szCs w:val="24"/>
          <w:lang w:val="es-MX" w:eastAsia="es-MX" w:bidi="ar-SA"/>
        </w:rPr>
        <w:t> y los </w:t>
      </w:r>
      <w:hyperlink r:id="rId34" w:tooltip="Betabloqueante" w:history="1">
        <w:r w:rsidRPr="008343A8">
          <w:rPr>
            <w:rFonts w:ascii="Arial" w:eastAsia="Times New Roman" w:hAnsi="Arial" w:cs="Arial"/>
            <w:sz w:val="24"/>
            <w:szCs w:val="24"/>
            <w:lang w:val="es-MX" w:eastAsia="es-MX" w:bidi="ar-SA"/>
          </w:rPr>
          <w:t>betabloqueantes</w:t>
        </w:r>
      </w:hyperlink>
      <w:r w:rsidRPr="008343A8">
        <w:rPr>
          <w:rFonts w:ascii="Arial" w:eastAsia="Times New Roman" w:hAnsi="Arial" w:cs="Arial"/>
          <w:color w:val="202122"/>
          <w:sz w:val="24"/>
          <w:szCs w:val="24"/>
          <w:lang w:val="es-MX" w:eastAsia="es-MX" w:bidi="ar-SA"/>
        </w:rPr>
        <w:t> reducen la aparición de eventos adversos por hipertensión arterial relacionados con la </w:t>
      </w:r>
      <w:hyperlink r:id="rId35" w:tooltip="Enfermedad cerebrovascular" w:history="1">
        <w:r w:rsidRPr="008343A8">
          <w:rPr>
            <w:rFonts w:ascii="Arial" w:eastAsia="Times New Roman" w:hAnsi="Arial" w:cs="Arial"/>
            <w:sz w:val="24"/>
            <w:szCs w:val="24"/>
            <w:lang w:val="es-MX" w:eastAsia="es-MX" w:bidi="ar-SA"/>
          </w:rPr>
          <w:t>enfermedad cerebrovascular</w:t>
        </w:r>
      </w:hyperlink>
      <w:r w:rsidRPr="008343A8">
        <w:rPr>
          <w:rFonts w:ascii="Arial" w:eastAsia="Times New Roman" w:hAnsi="Arial" w:cs="Arial"/>
          <w:sz w:val="24"/>
          <w:szCs w:val="24"/>
          <w:lang w:val="es-MX" w:eastAsia="es-MX" w:bidi="ar-SA"/>
        </w:rPr>
        <w:t>. Sin embargo, los diuréticos son más eficaces en la reducción de eventos relacionados con la </w:t>
      </w:r>
      <w:hyperlink r:id="rId36" w:tooltip="Cardiopatía isquémica" w:history="1">
        <w:r w:rsidRPr="008343A8">
          <w:rPr>
            <w:rFonts w:ascii="Arial" w:eastAsia="Times New Roman" w:hAnsi="Arial" w:cs="Arial"/>
            <w:sz w:val="24"/>
            <w:szCs w:val="24"/>
            <w:lang w:val="es-MX" w:eastAsia="es-MX" w:bidi="ar-SA"/>
          </w:rPr>
          <w:t>enfermedad cardíaca coronaria</w:t>
        </w:r>
      </w:hyperlink>
      <w:r w:rsidRPr="008343A8">
        <w:rPr>
          <w:rFonts w:ascii="Arial" w:eastAsia="Times New Roman" w:hAnsi="Arial" w:cs="Arial"/>
          <w:sz w:val="24"/>
          <w:szCs w:val="24"/>
          <w:lang w:val="es-MX" w:eastAsia="es-MX" w:bidi="ar-SA"/>
        </w:rPr>
        <w:t>. Los pacientes hipertensos que cumplen su tratamiento tienen menos probabilidades de desarrollar hipertensión grave o </w:t>
      </w:r>
      <w:hyperlink r:id="rId37" w:tooltip="Insuficiencia cardíaca congestiva" w:history="1">
        <w:r w:rsidRPr="008343A8">
          <w:rPr>
            <w:rFonts w:ascii="Arial" w:eastAsia="Times New Roman" w:hAnsi="Arial" w:cs="Arial"/>
            <w:sz w:val="24"/>
            <w:szCs w:val="24"/>
            <w:lang w:val="es-MX" w:eastAsia="es-MX" w:bidi="ar-SA"/>
          </w:rPr>
          <w:t>insuficiencia cardíaca congestiva</w:t>
        </w:r>
      </w:hyperlink>
      <w:r w:rsidRPr="008343A8">
        <w:rPr>
          <w:rFonts w:ascii="Arial" w:eastAsia="Times New Roman" w:hAnsi="Arial" w:cs="Arial"/>
          <w:sz w:val="24"/>
          <w:szCs w:val="24"/>
          <w:lang w:val="es-MX" w:eastAsia="es-MX" w:bidi="ar-SA"/>
        </w:rPr>
        <w:t>.</w:t>
      </w:r>
      <w:hyperlink r:id="rId38" w:anchor="cite_note-scieloDiaz-15" w:history="1">
        <w:r w:rsidRPr="008343A8">
          <w:rPr>
            <w:rFonts w:ascii="Arial" w:eastAsia="Times New Roman" w:hAnsi="Arial" w:cs="Arial"/>
            <w:sz w:val="24"/>
            <w:szCs w:val="24"/>
            <w:vertAlign w:val="superscript"/>
            <w:lang w:val="es-MX" w:eastAsia="es-MX" w:bidi="ar-SA"/>
          </w:rPr>
          <w:t>15</w:t>
        </w:r>
      </w:hyperlink>
      <w:r w:rsidRPr="008343A8">
        <w:rPr>
          <w:rFonts w:ascii="Arial" w:eastAsia="Times New Roman" w:hAnsi="Arial" w:cs="Arial"/>
          <w:sz w:val="24"/>
          <w:szCs w:val="24"/>
          <w:lang w:val="es-MX" w:eastAsia="es-MX" w:bidi="ar-SA"/>
        </w:rPr>
        <w:t>​ En la mayoría de los casos, en los </w:t>
      </w:r>
      <w:hyperlink r:id="rId39" w:tooltip="Anciano" w:history="1">
        <w:r w:rsidRPr="008343A8">
          <w:rPr>
            <w:rFonts w:ascii="Arial" w:eastAsia="Times New Roman" w:hAnsi="Arial" w:cs="Arial"/>
            <w:sz w:val="24"/>
            <w:szCs w:val="24"/>
            <w:lang w:val="es-MX" w:eastAsia="es-MX" w:bidi="ar-SA"/>
          </w:rPr>
          <w:t>ancianos</w:t>
        </w:r>
      </w:hyperlink>
      <w:r w:rsidRPr="008343A8">
        <w:rPr>
          <w:rFonts w:ascii="Arial" w:eastAsia="Times New Roman" w:hAnsi="Arial" w:cs="Arial"/>
          <w:sz w:val="24"/>
          <w:szCs w:val="24"/>
          <w:lang w:val="es-MX" w:eastAsia="es-MX" w:bidi="ar-SA"/>
        </w:rPr>
        <w:t xml:space="preserve"> se utilizan dosis bajas de diuréticos como terapia inicial antihipertensiva. En </w:t>
      </w:r>
      <w:r w:rsidRPr="008343A8">
        <w:rPr>
          <w:rFonts w:ascii="Arial" w:eastAsia="Times New Roman" w:hAnsi="Arial" w:cs="Arial"/>
          <w:sz w:val="24"/>
          <w:szCs w:val="24"/>
          <w:lang w:val="es-MX" w:eastAsia="es-MX" w:bidi="ar-SA"/>
        </w:rPr>
        <w:t>pacientes ancianos con hipertensión sistólica aislada suele utilizarse como terapia alternativa un inhibidor de los canales de calcio de acción prolongada, tipo </w:t>
      </w:r>
      <w:hyperlink r:id="rId40" w:tooltip="Dihidropiridina" w:history="1">
        <w:r w:rsidRPr="008343A8">
          <w:rPr>
            <w:rFonts w:ascii="Arial" w:eastAsia="Times New Roman" w:hAnsi="Arial" w:cs="Arial"/>
            <w:sz w:val="24"/>
            <w:szCs w:val="24"/>
            <w:lang w:val="es-MX" w:eastAsia="es-MX" w:bidi="ar-SA"/>
          </w:rPr>
          <w:t>dihidropiridina</w:t>
        </w:r>
      </w:hyperlink>
      <w:r w:rsidRPr="008343A8">
        <w:rPr>
          <w:rFonts w:ascii="Arial" w:eastAsia="Times New Roman" w:hAnsi="Arial" w:cs="Arial"/>
          <w:sz w:val="24"/>
          <w:szCs w:val="24"/>
          <w:lang w:val="es-MX" w:eastAsia="es-MX" w:bidi="ar-SA"/>
        </w:rPr>
        <w:t>. En pacientes ancianos con hipertensión no complicada, aún se están realizando ensayos para evaluar los efectos a largo plazo de los </w:t>
      </w:r>
      <w:hyperlink r:id="rId41" w:tooltip="Inhibidor de la enzima convertidora de angiotensina" w:history="1">
        <w:r w:rsidRPr="008343A8">
          <w:rPr>
            <w:rFonts w:ascii="Arial" w:eastAsia="Times New Roman" w:hAnsi="Arial" w:cs="Arial"/>
            <w:sz w:val="24"/>
            <w:szCs w:val="24"/>
            <w:lang w:val="es-MX" w:eastAsia="es-MX" w:bidi="ar-SA"/>
          </w:rPr>
          <w:t>inhibidores de la enzima convertidora de angiotensina</w:t>
        </w:r>
      </w:hyperlink>
      <w:r w:rsidRPr="008343A8">
        <w:rPr>
          <w:rFonts w:ascii="Arial" w:eastAsia="Times New Roman" w:hAnsi="Arial" w:cs="Arial"/>
          <w:sz w:val="24"/>
          <w:szCs w:val="24"/>
          <w:lang w:val="es-MX" w:eastAsia="es-MX" w:bidi="ar-SA"/>
        </w:rPr>
        <w:t> y los </w:t>
      </w:r>
      <w:hyperlink r:id="rId42" w:tooltip="Antagonista de los receptores de angiotensina II" w:history="1">
        <w:r w:rsidRPr="008343A8">
          <w:rPr>
            <w:rFonts w:ascii="Arial" w:eastAsia="Times New Roman" w:hAnsi="Arial" w:cs="Arial"/>
            <w:sz w:val="24"/>
            <w:szCs w:val="24"/>
            <w:lang w:val="es-MX" w:eastAsia="es-MX" w:bidi="ar-SA"/>
          </w:rPr>
          <w:t>bloqueadores del receptor de la angiotensina-II</w:t>
        </w:r>
      </w:hyperlink>
    </w:p>
    <w:p w:rsidR="008343A8" w:rsidP="008343A8" w14:paraId="20482677" w14:textId="1866FCB4">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r w:rsidRPr="008343A8">
        <w:rPr>
          <w:rFonts w:ascii="Arial" w:eastAsia="Times New Roman" w:hAnsi="Arial" w:cs="Arial"/>
          <w:color w:val="202122"/>
          <w:sz w:val="24"/>
          <w:szCs w:val="24"/>
          <w:lang w:val="es-MX" w:eastAsia="es-MX" w:bidi="ar-SA"/>
        </w:rPr>
        <w:t>La medición de la presión arterial, que se da en milímetros de mercurio (mm Hg), consta de dos números. El primero, o mayor, mide la presión en las arterias cuando el corazón late (presión sistólica). El segundo, o menor, mide la presión en las arterias entre los latidos del corazón (presión diastólica).</w:t>
      </w:r>
      <w:r w:rsidR="0040231E">
        <w:rPr>
          <w:rFonts w:ascii="Arial" w:eastAsia="Times New Roman" w:hAnsi="Arial" w:cs="Arial"/>
          <w:color w:val="202122"/>
          <w:sz w:val="24"/>
          <w:szCs w:val="24"/>
          <w:lang w:val="es-MX" w:eastAsia="es-MX" w:bidi="ar-SA"/>
        </w:rPr>
        <w:t xml:space="preserve">  </w:t>
      </w:r>
      <w:sdt>
        <w:sdtPr>
          <w:rPr>
            <w:rFonts w:ascii="Arial" w:eastAsia="Times New Roman" w:hAnsi="Arial" w:cs="Arial"/>
            <w:color w:val="202122"/>
            <w:sz w:val="24"/>
            <w:szCs w:val="24"/>
            <w:lang w:eastAsia="es-MX"/>
          </w:rPr>
          <w:id w:val="1092826640"/>
          <w:citation/>
        </w:sdtPr>
        <w:sdtContent>
          <w:r w:rsidR="003B4463">
            <w:rPr>
              <w:rFonts w:ascii="Arial" w:eastAsia="Times New Roman" w:hAnsi="Arial" w:cs="Arial"/>
              <w:color w:val="202122"/>
              <w:sz w:val="24"/>
              <w:szCs w:val="24"/>
              <w:lang w:val="es-MX" w:eastAsia="es-MX" w:bidi="ar-SA"/>
            </w:rPr>
            <w:fldChar w:fldCharType="begin"/>
          </w:r>
          <w:r w:rsidR="003B4463">
            <w:rPr>
              <w:rFonts w:ascii="Arial" w:eastAsia="Times New Roman" w:hAnsi="Arial" w:cs="Arial"/>
              <w:color w:val="202122"/>
              <w:sz w:val="24"/>
              <w:szCs w:val="24"/>
              <w:lang w:val="es-MX" w:eastAsia="es-MX" w:bidi="ar-SA"/>
            </w:rPr>
            <w:instrText xml:space="preserve"> CITATION Lac15 \l 2058 </w:instrText>
          </w:r>
          <w:r w:rsidR="003B4463">
            <w:rPr>
              <w:rFonts w:ascii="Arial" w:eastAsia="Times New Roman" w:hAnsi="Arial" w:cs="Arial"/>
              <w:color w:val="202122"/>
              <w:sz w:val="24"/>
              <w:szCs w:val="24"/>
              <w:lang w:val="es-MX" w:eastAsia="es-MX" w:bidi="ar-SA"/>
            </w:rPr>
            <w:fldChar w:fldCharType="separate"/>
          </w:r>
          <w:r w:rsidRPr="003B4463" w:rsidR="003B4463">
            <w:rPr>
              <w:rFonts w:ascii="Arial" w:eastAsia="Times New Roman" w:hAnsi="Arial" w:cs="Arial"/>
              <w:noProof/>
              <w:color w:val="202122"/>
              <w:sz w:val="24"/>
              <w:szCs w:val="24"/>
              <w:lang w:val="es-MX" w:eastAsia="es-MX" w:bidi="ar-SA"/>
            </w:rPr>
            <w:t>(Lackland DT, (May 2015).)</w:t>
          </w:r>
          <w:r w:rsidR="003B4463">
            <w:rPr>
              <w:rFonts w:ascii="Arial" w:eastAsia="Times New Roman" w:hAnsi="Arial" w:cs="Arial"/>
              <w:color w:val="202122"/>
              <w:sz w:val="24"/>
              <w:szCs w:val="24"/>
              <w:lang w:val="es-MX" w:eastAsia="es-MX" w:bidi="ar-SA"/>
            </w:rPr>
            <w:fldChar w:fldCharType="end"/>
          </w:r>
        </w:sdtContent>
      </w:sdt>
    </w:p>
    <w:p w:rsidR="002D5257" w:rsidP="008343A8" w14:paraId="41F93F29" w14:textId="11F8E376">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p>
    <w:p w:rsidR="002D5257" w:rsidP="00FA10D1" w14:paraId="3983B553" w14:textId="6F78AC57">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r>
        <w:rPr>
          <w:rFonts w:ascii="Arial" w:eastAsia="Times New Roman" w:hAnsi="Arial" w:cs="Arial"/>
          <w:color w:val="202122"/>
          <w:sz w:val="24"/>
          <w:szCs w:val="24"/>
          <w:lang w:val="es-MX" w:eastAsia="es-MX" w:bidi="ar-SA"/>
        </w:rPr>
        <w:t xml:space="preserve">La hipertensión arterial en el adulto mayor utiliza las mismas cifras de tensión arterial que para otras edades, sin embargo, se hace la distinción de hipertensión arterial sistólica 140 mm hg con presión diastólica 90 mm hg. Cuya importancia radica en incremento de los eventos vasculares cerebrales y deterioro renal hasta 4 veces más que la población normal. </w:t>
      </w:r>
    </w:p>
    <w:p w:rsidR="00A145ED" w:rsidP="00FA10D1" w14:paraId="672E5B06" w14:textId="6D7B3C71">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r>
        <w:rPr>
          <w:rFonts w:ascii="Arial" w:eastAsia="Times New Roman" w:hAnsi="Arial" w:cs="Arial"/>
          <w:color w:val="202122"/>
          <w:sz w:val="24"/>
          <w:szCs w:val="24"/>
          <w:lang w:val="es-MX" w:eastAsia="es-MX" w:bidi="ar-SA"/>
        </w:rPr>
        <w:t xml:space="preserve">La hipertensión arterial secundaria a hiperaldosteronismo primario se define como el incremento </w:t>
      </w:r>
      <w:r>
        <w:rPr>
          <w:rFonts w:ascii="Arial" w:eastAsia="Times New Roman" w:hAnsi="Arial" w:cs="Arial"/>
          <w:color w:val="202122"/>
          <w:sz w:val="24"/>
          <w:szCs w:val="24"/>
          <w:lang w:val="es-MX" w:eastAsia="es-MX" w:bidi="ar-SA"/>
        </w:rPr>
        <w:t xml:space="preserve">en la producción de aldosterona por adenomas suprarrenal. </w:t>
      </w:r>
    </w:p>
    <w:p w:rsidR="00FA10D1" w:rsidP="00FA10D1" w14:paraId="7570A5B9" w14:textId="77777777">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r>
        <w:rPr>
          <w:rFonts w:ascii="Arial" w:eastAsia="Times New Roman" w:hAnsi="Arial" w:cs="Arial"/>
          <w:color w:val="202122"/>
          <w:sz w:val="24"/>
          <w:szCs w:val="24"/>
          <w:lang w:val="es-MX" w:eastAsia="es-MX" w:bidi="ar-SA"/>
        </w:rPr>
        <w:t>La hipertensión arterial por síndrome de Cushing se define como las manifestaciones clínicas secundarias al incremento del cortisol plasmático por aumento por aumento de la producción adrenal o por sobre estimulación por aumento de hormonas corti</w:t>
      </w:r>
      <w:r>
        <w:rPr>
          <w:rFonts w:ascii="Arial" w:eastAsia="Times New Roman" w:hAnsi="Arial" w:cs="Arial"/>
          <w:color w:val="202122"/>
          <w:sz w:val="24"/>
          <w:szCs w:val="24"/>
          <w:lang w:val="es-MX" w:eastAsia="es-MX" w:bidi="ar-SA"/>
        </w:rPr>
        <w:t xml:space="preserve">co suprarrenal. </w:t>
      </w:r>
    </w:p>
    <w:p w:rsidR="00175027" w:rsidP="00175027" w14:paraId="60AC0095" w14:textId="14935F2C">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r>
        <w:rPr>
          <w:rFonts w:ascii="Arial" w:eastAsia="Times New Roman" w:hAnsi="Arial" w:cs="Arial"/>
          <w:color w:val="202122"/>
          <w:sz w:val="24"/>
          <w:szCs w:val="24"/>
          <w:lang w:val="es-MX" w:eastAsia="es-MX" w:bidi="ar-SA"/>
        </w:rPr>
        <w:t xml:space="preserve">La hipertensión arterial por feocromocitoma es un estado hipertensivo que puede ser hereditario o adquirido debido a la secreción de epinefrina, norepinefrina o ambas catecolaminas por tumores habitualmente benignos neuroendocrinos que se desarrollan en la medula adrenal o fuera de ella. </w:t>
      </w:r>
      <w:sdt>
        <w:sdtPr>
          <w:rPr>
            <w:rFonts w:ascii="Arial" w:eastAsia="Times New Roman" w:hAnsi="Arial" w:cs="Arial"/>
            <w:color w:val="202122"/>
            <w:sz w:val="24"/>
            <w:szCs w:val="24"/>
            <w:lang w:eastAsia="es-MX"/>
          </w:rPr>
          <w:id w:val="-1115976413"/>
          <w:citation/>
        </w:sdtPr>
        <w:sdtContent>
          <w:r>
            <w:rPr>
              <w:rFonts w:ascii="Arial" w:eastAsia="Times New Roman" w:hAnsi="Arial" w:cs="Arial"/>
              <w:color w:val="202122"/>
              <w:sz w:val="24"/>
              <w:szCs w:val="24"/>
              <w:lang w:val="es-MX" w:eastAsia="es-MX" w:bidi="ar-SA"/>
            </w:rPr>
            <w:fldChar w:fldCharType="begin"/>
          </w:r>
          <w:r>
            <w:rPr>
              <w:rFonts w:ascii="Arial" w:eastAsia="Times New Roman" w:hAnsi="Arial" w:cs="Arial"/>
              <w:color w:val="202122"/>
              <w:sz w:val="24"/>
              <w:szCs w:val="24"/>
              <w:lang w:val="es-MX" w:eastAsia="es-MX" w:bidi="ar-SA"/>
            </w:rPr>
            <w:instrText xml:space="preserve"> CITATION dia09 \l 2058 </w:instrText>
          </w:r>
          <w:r>
            <w:rPr>
              <w:rFonts w:ascii="Arial" w:eastAsia="Times New Roman" w:hAnsi="Arial" w:cs="Arial"/>
              <w:color w:val="202122"/>
              <w:sz w:val="24"/>
              <w:szCs w:val="24"/>
              <w:lang w:val="es-MX" w:eastAsia="es-MX" w:bidi="ar-SA"/>
            </w:rPr>
            <w:fldChar w:fldCharType="separate"/>
          </w:r>
          <w:r w:rsidRPr="00FA10D1">
            <w:rPr>
              <w:rFonts w:ascii="Arial" w:eastAsia="Times New Roman" w:hAnsi="Arial" w:cs="Arial"/>
              <w:noProof/>
              <w:color w:val="202122"/>
              <w:sz w:val="24"/>
              <w:szCs w:val="24"/>
              <w:lang w:val="es-MX" w:eastAsia="es-MX" w:bidi="ar-SA"/>
            </w:rPr>
            <w:t>(diagnostico y tratamiento de la hipertension arterial, 2009)</w:t>
          </w:r>
          <w:r>
            <w:rPr>
              <w:rFonts w:ascii="Arial" w:eastAsia="Times New Roman" w:hAnsi="Arial" w:cs="Arial"/>
              <w:color w:val="202122"/>
              <w:sz w:val="24"/>
              <w:szCs w:val="24"/>
              <w:lang w:val="es-MX" w:eastAsia="es-MX" w:bidi="ar-SA"/>
            </w:rPr>
            <w:fldChar w:fldCharType="end"/>
          </w:r>
        </w:sdtContent>
      </w:sdt>
      <w:r w:rsidRPr="00175027">
        <w:rPr>
          <w:rFonts w:ascii="Arial" w:eastAsia="Times New Roman" w:hAnsi="Arial" w:cs="Arial"/>
          <w:color w:val="202122"/>
          <w:sz w:val="24"/>
          <w:szCs w:val="24"/>
          <w:lang w:val="es-MX" w:eastAsia="es-MX" w:bidi="ar-SA"/>
        </w:rPr>
        <w:t xml:space="preserve"> </w:t>
      </w:r>
      <w:sdt>
        <w:sdtPr>
          <w:rPr>
            <w:rFonts w:ascii="Arial" w:eastAsia="Times New Roman" w:hAnsi="Arial" w:cs="Arial"/>
            <w:color w:val="202122"/>
            <w:sz w:val="24"/>
            <w:szCs w:val="24"/>
            <w:lang w:eastAsia="es-MX"/>
          </w:rPr>
          <w:id w:val="2139987300"/>
          <w:citation/>
        </w:sdtPr>
        <w:sdtContent>
          <w:r>
            <w:rPr>
              <w:rFonts w:ascii="Arial" w:eastAsia="Times New Roman" w:hAnsi="Arial" w:cs="Arial"/>
              <w:color w:val="202122"/>
              <w:sz w:val="24"/>
              <w:szCs w:val="24"/>
              <w:lang w:val="es-MX" w:eastAsia="es-MX" w:bidi="ar-SA"/>
            </w:rPr>
            <w:fldChar w:fldCharType="begin"/>
          </w:r>
          <w:r>
            <w:rPr>
              <w:rFonts w:ascii="Arial" w:eastAsia="Times New Roman" w:hAnsi="Arial" w:cs="Arial"/>
              <w:color w:val="202122"/>
              <w:sz w:val="24"/>
              <w:szCs w:val="24"/>
              <w:lang w:val="es-MX" w:eastAsia="es-MX" w:bidi="ar-SA"/>
            </w:rPr>
            <w:instrText xml:space="preserve"> CITATION gui09 \l 2058 </w:instrText>
          </w:r>
          <w:r>
            <w:rPr>
              <w:rFonts w:ascii="Arial" w:eastAsia="Times New Roman" w:hAnsi="Arial" w:cs="Arial"/>
              <w:color w:val="202122"/>
              <w:sz w:val="24"/>
              <w:szCs w:val="24"/>
              <w:lang w:val="es-MX" w:eastAsia="es-MX" w:bidi="ar-SA"/>
            </w:rPr>
            <w:fldChar w:fldCharType="separate"/>
          </w:r>
          <w:r w:rsidRPr="00175027">
            <w:rPr>
              <w:rFonts w:ascii="Arial" w:eastAsia="Times New Roman" w:hAnsi="Arial" w:cs="Arial"/>
              <w:noProof/>
              <w:color w:val="202122"/>
              <w:sz w:val="24"/>
              <w:szCs w:val="24"/>
              <w:lang w:val="es-MX" w:eastAsia="es-MX" w:bidi="ar-SA"/>
            </w:rPr>
            <w:t>(rapida, 2009)</w:t>
          </w:r>
          <w:r>
            <w:rPr>
              <w:rFonts w:ascii="Arial" w:eastAsia="Times New Roman" w:hAnsi="Arial" w:cs="Arial"/>
              <w:color w:val="202122"/>
              <w:sz w:val="24"/>
              <w:szCs w:val="24"/>
              <w:lang w:val="es-MX" w:eastAsia="es-MX" w:bidi="ar-SA"/>
            </w:rPr>
            <w:fldChar w:fldCharType="end"/>
          </w:r>
        </w:sdtContent>
      </w:sdt>
    </w:p>
    <w:p w:rsidR="00175027" w:rsidP="00FA10D1" w14:paraId="2107DC8E" w14:textId="0054D150">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p>
    <w:p w:rsidR="00F46494" w:rsidRPr="00F46494" w:rsidP="00F46494" w14:paraId="50EE9E36" w14:textId="5FA2FFDC">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r w:rsidRPr="00F46494">
        <w:rPr>
          <w:rFonts w:ascii="Arial" w:hAnsi="Arial" w:eastAsiaTheme="minorHAnsi" w:cs="Arial"/>
          <w:sz w:val="24"/>
          <w:szCs w:val="24"/>
          <w:lang w:val="es-MX" w:eastAsia="en-US" w:bidi="ar-SA"/>
        </w:rPr>
        <w:t>La hipertensión arterial sistémica (HTAS) es la más común de las condiciones que afectan la salud en todas partes del mundo. Por la alta prevalencia, elevada morbilidad, mortalidad y letalidad que conlleva, reduce significativamente los años de vida potenciales, eleva las pérdidas biosociales e influye negativamente en la calidad de vida de los afectados. Representa por sí misma una enfermedad, como también un factor de riesgo asociado con el desarrollo de enfermedades más letales como la cardiopatía isquémica y la enfermedad cerebrovascular.</w:t>
      </w:r>
    </w:p>
    <w:p w:rsidR="00175027" w:rsidRPr="00F46494" w:rsidP="00F46494" w14:paraId="39AA8B04" w14:textId="397113DC">
      <w:pPr>
        <w:pStyle w:val="ListParagraph"/>
        <w:widowControl/>
        <w:shd w:val="clear" w:color="auto" w:fill="FFFFFF"/>
        <w:autoSpaceDE/>
        <w:autoSpaceDN/>
        <w:spacing w:before="120" w:after="240" w:line="360" w:lineRule="auto"/>
        <w:ind w:left="720"/>
        <w:contextualSpacing/>
        <w:jc w:val="center"/>
        <w:rPr>
          <w:rFonts w:ascii="Arial" w:eastAsia="Times New Roman" w:hAnsi="Arial" w:cs="Arial"/>
          <w:color w:val="202122"/>
          <w:sz w:val="24"/>
          <w:szCs w:val="24"/>
          <w:lang w:val="es-MX" w:eastAsia="es-MX" w:bidi="ar-SA"/>
        </w:rPr>
      </w:pPr>
    </w:p>
    <w:p w:rsidR="00175027" w:rsidRPr="00F46494" w:rsidP="00FA10D1" w14:paraId="304A8575" w14:textId="4BDE96AC">
      <w:pPr>
        <w:pStyle w:val="ListParagraph"/>
        <w:widowControl/>
        <w:shd w:val="clear" w:color="auto" w:fill="FFFFFF"/>
        <w:autoSpaceDE/>
        <w:autoSpaceDN/>
        <w:spacing w:before="120" w:after="240" w:line="360" w:lineRule="auto"/>
        <w:ind w:left="720"/>
        <w:contextualSpacing/>
        <w:jc w:val="center"/>
        <w:rPr>
          <w:rFonts w:ascii="Arial" w:eastAsia="Calibri" w:hAnsi="Arial" w:cs="Arial"/>
          <w:sz w:val="24"/>
          <w:szCs w:val="24"/>
          <w:lang w:val="es-MX" w:eastAsia="en-US" w:bidi="ar-SA"/>
        </w:rPr>
      </w:pPr>
      <w:r w:rsidRPr="00F46494">
        <w:rPr>
          <w:rFonts w:ascii="Arial" w:hAnsi="Arial" w:eastAsiaTheme="minorHAnsi" w:cs="Arial"/>
          <w:sz w:val="24"/>
          <w:szCs w:val="24"/>
          <w:lang w:val="es-MX" w:eastAsia="en-US" w:bidi="ar-SA"/>
        </w:rPr>
        <w:t>La hipertensión arterial en adultos es definida como la presión arterial (PA) sistólica de 140 mm Hg o más, o una PA diastólica de 90 mm Hg o más, o ambas cifras inclusive. Recientemente se ha propuesto una PA domiciliaria de 125/80 mm Hg, que se corresponde con una PA en la consulta de 130/85 mm Hg y de 115/75 mm Hg, correspondiente a 120/80 mm Hg en la consulta (valor de presión arterial óptima). En la última Conferencia Internacional de Consenso sobre Monitoreo Ambulatorio de la PA se propone un valor inferior al normal para el período diurno (&lt; 130/80 mm Hg). La HTAS se ha clasificado desde varios puntos de vista, que la agrupa según el grado de ascenso de las cifras de PA en: grado 1 y 2; según el tipo de hipertensión arterial: en hipertensión arterial sistólica aislada, diastólica y sisto–diastólica; según el riesgo vascular del paciente la clasifica en: grupo de riesgo A, B y C; desde el punto de vista etiológico en: esencial o primaria y secundaria.</w:t>
      </w:r>
    </w:p>
    <w:p w:rsidR="00F46494" w:rsidRPr="00F46494" w:rsidP="00F46494" w14:paraId="35471422" w14:textId="5C1B81FB">
      <w:pPr>
        <w:pStyle w:val="ListParagraph"/>
        <w:widowControl/>
        <w:shd w:val="clear" w:color="auto" w:fill="FFFFFF"/>
        <w:autoSpaceDE/>
        <w:autoSpaceDN/>
        <w:spacing w:before="120" w:after="240" w:line="360" w:lineRule="auto"/>
        <w:ind w:left="720"/>
        <w:contextualSpacing/>
        <w:jc w:val="center"/>
        <w:rPr>
          <w:rFonts w:ascii="Arial" w:eastAsia="Calibri" w:hAnsi="Arial" w:cs="Arial"/>
          <w:sz w:val="24"/>
          <w:szCs w:val="24"/>
          <w:lang w:val="es-MX" w:eastAsia="en-US" w:bidi="ar-SA"/>
        </w:rPr>
      </w:pPr>
      <w:r w:rsidRPr="00F46494">
        <w:rPr>
          <w:rFonts w:ascii="Arial" w:hAnsi="Arial" w:eastAsiaTheme="minorHAnsi" w:cs="Arial"/>
          <w:sz w:val="24"/>
          <w:szCs w:val="24"/>
          <w:lang w:val="es-MX" w:eastAsia="en-US" w:bidi="ar-SA"/>
        </w:rPr>
        <w:t xml:space="preserve">Existen otras definiciones como la hipertensión arterial lábil, de la “bata blanca”, clínica aislada, o aislada en la consulta, refractaria o resistente, maligna o acelerada, en el embarazo, en la tercera edad y las crisis hipertensivas, que incluyen la urgencia y la emergencia hipertensivas. Los datos para la evaluación del paciente hipertenso se adquieren a través de la anamnesis, el examen físico y los métodos complementarios. Se deben descartar las causas de hipertensión secundaria; la presencia de daño de órgano blanco, valorar la respuesta </w:t>
      </w:r>
      <w:r w:rsidRPr="00F46494">
        <w:rPr>
          <w:rFonts w:ascii="Arial" w:hAnsi="Arial" w:eastAsiaTheme="minorHAnsi" w:cs="Arial"/>
          <w:sz w:val="24"/>
          <w:szCs w:val="24"/>
          <w:lang w:val="es-MX" w:eastAsia="en-US" w:bidi="ar-SA"/>
        </w:rPr>
        <w:t>al tratamiento e identificar otros factores de riesgo o enfermedades concomitantes, lo que permitirá definir el pronóstico y guiar el tratamiento. Para determinar las pautas para el manejo de los pacientes hipertensos se debe partir de la estratificación del riesgo cardiovascular y del tipo de HTAS. El tratamiento de la hipertensión arterial incluye medidas no farmacológicas como las modificaciones del estilo de vida, que van desde la reducción de peso, disminución del consumo de alcohol, tabaco, café, grasas saturadas y sodio, hasta el incremento del consumo de pescado y alimentos ricos en potasio, calcio y magnesio, así como el ejercicio físico moderado aerobio e isotónico. El tratamiento farmacológico es uno de los pilares para un adecuado control de la HTAS. Entre los requisitos a tener en cuenta para iniciar y mantener el tratamiento farmacológico se citan los siguientes: edad del paciente, necesidades individuales y dosis, grado de respuesta al tratamiento, enfermedades o factores comórbidos que puedan influir en la respuesta al tratamiento, formulaciones terapéuticas de fácil administración y óptima eficacia para garantizar una mejor adherencia al tratamiento.</w:t>
      </w:r>
    </w:p>
    <w:p w:rsidR="00F46494" w:rsidP="00F46494" w14:paraId="26565D3E" w14:textId="5BB8771B">
      <w:pPr>
        <w:pStyle w:val="ListParagraph"/>
        <w:widowControl/>
        <w:shd w:val="clear" w:color="auto" w:fill="FFFFFF"/>
        <w:autoSpaceDE/>
        <w:autoSpaceDN/>
        <w:spacing w:before="120" w:after="240" w:line="360" w:lineRule="auto"/>
        <w:ind w:left="720"/>
        <w:contextualSpacing/>
        <w:jc w:val="center"/>
        <w:rPr>
          <w:rFonts w:ascii="Arial" w:eastAsia="Calibri" w:hAnsi="Arial" w:cs="Arial"/>
          <w:sz w:val="24"/>
          <w:szCs w:val="24"/>
          <w:lang w:val="es-MX" w:eastAsia="en-US" w:bidi="ar-SA"/>
        </w:rPr>
      </w:pPr>
      <w:r w:rsidRPr="00F46494">
        <w:rPr>
          <w:rFonts w:ascii="Arial" w:hAnsi="Arial" w:eastAsiaTheme="minorHAnsi" w:cs="Arial"/>
          <w:sz w:val="24"/>
          <w:szCs w:val="24"/>
          <w:lang w:val="es-MX" w:eastAsia="en-US" w:bidi="ar-SA"/>
        </w:rPr>
        <w:t xml:space="preserve">El tratamiento farmacológico debe ejecutarse por etapas, por lo que se recomienda comenzar siempre por una droga (monoterapia) y con la dosis mínima. Si no se controla en dos o tres semanas pasar a la etapa II, en la que se eleva la dosis del medicamento o se sustituye o agrega otro. Si el paciente no se controla con las indicaciones anteriores se asocian 3 medicamentos, siendo uno de ellos un diurético, además de la interconsulta especializada de referencia. Los beneficios del tratamiento antihipertensivo radican en que consigue un adecuado control de PA e impide la progresión de la HTAS de grado ligero y moderado a las formas más graves de hipertensión; reduce de manera significativa la mortalidad y morbilidad por enfermedad cardio y cerebrovascular, incluso en los pacientes afectos de HTAS de grado II, HTAS sistólica aislada, o en las personas de mayor edad; previene la progresión de la enfermedad renal </w:t>
      </w:r>
      <w:r w:rsidRPr="00F46494">
        <w:rPr>
          <w:rFonts w:ascii="Arial" w:hAnsi="Arial" w:eastAsiaTheme="minorHAnsi" w:cs="Arial"/>
          <w:sz w:val="24"/>
          <w:szCs w:val="24"/>
          <w:lang w:val="es-MX" w:eastAsia="en-US" w:bidi="ar-SA"/>
        </w:rPr>
        <w:t>en un porcentaje importante de pacientes hipertensos e impide o retarda el desarrollo de la insuficiencia cardiaca congestiva.</w:t>
      </w:r>
    </w:p>
    <w:p w:rsidR="00F46494" w:rsidP="00F46494" w14:paraId="4EBE23A5" w14:textId="390E4AC5">
      <w:pPr>
        <w:pStyle w:val="ListParagraph"/>
        <w:widowControl/>
        <w:shd w:val="clear" w:color="auto" w:fill="FFFFFF"/>
        <w:autoSpaceDE/>
        <w:autoSpaceDN/>
        <w:spacing w:before="120" w:after="240" w:line="360" w:lineRule="auto"/>
        <w:ind w:left="720"/>
        <w:contextualSpacing/>
        <w:jc w:val="center"/>
        <w:rPr>
          <w:rFonts w:ascii="Arial" w:eastAsia="Calibri" w:hAnsi="Arial" w:cs="Arial"/>
          <w:sz w:val="24"/>
          <w:szCs w:val="24"/>
          <w:lang w:val="es-MX" w:eastAsia="en-US" w:bidi="ar-SA"/>
        </w:rPr>
      </w:pPr>
      <w:sdt>
        <w:sdtPr>
          <w:rPr>
            <w:rFonts w:ascii="Arial" w:hAnsi="Arial" w:cs="Arial"/>
            <w:sz w:val="24"/>
            <w:szCs w:val="24"/>
          </w:rPr>
          <w:id w:val="1524202481"/>
          <w:citation/>
        </w:sdtPr>
        <w:sdtContent>
          <w:r>
            <w:rPr>
              <w:rFonts w:ascii="Arial" w:hAnsi="Arial" w:eastAsiaTheme="minorHAnsi" w:cs="Arial"/>
              <w:sz w:val="24"/>
              <w:szCs w:val="24"/>
              <w:lang w:val="es-MX" w:eastAsia="en-US" w:bidi="ar-SA"/>
            </w:rPr>
            <w:fldChar w:fldCharType="begin"/>
          </w:r>
          <w:r>
            <w:rPr>
              <w:rFonts w:ascii="Arial" w:hAnsi="Arial" w:eastAsiaTheme="minorHAnsi" w:cs="Arial"/>
              <w:sz w:val="24"/>
              <w:szCs w:val="24"/>
              <w:lang w:val="es-MX" w:eastAsia="en-US" w:bidi="ar-SA"/>
            </w:rPr>
            <w:instrText xml:space="preserve"> CITATION Dot99 \l 2058 </w:instrText>
          </w:r>
          <w:r>
            <w:rPr>
              <w:rFonts w:ascii="Arial" w:hAnsi="Arial" w:eastAsiaTheme="minorHAnsi" w:cs="Arial"/>
              <w:sz w:val="24"/>
              <w:szCs w:val="24"/>
              <w:lang w:val="es-MX" w:eastAsia="en-US" w:bidi="ar-SA"/>
            </w:rPr>
            <w:fldChar w:fldCharType="separate"/>
          </w:r>
          <w:r w:rsidRPr="00F46494">
            <w:rPr>
              <w:rFonts w:ascii="Arial" w:hAnsi="Arial" w:eastAsiaTheme="minorHAnsi" w:cs="Arial"/>
              <w:noProof/>
              <w:sz w:val="24"/>
              <w:szCs w:val="24"/>
              <w:lang w:val="es-MX" w:eastAsia="en-US" w:bidi="ar-SA"/>
            </w:rPr>
            <w:t>(Dotres C, 1999)</w:t>
          </w:r>
          <w:r>
            <w:rPr>
              <w:rFonts w:ascii="Arial" w:hAnsi="Arial" w:eastAsiaTheme="minorHAnsi" w:cs="Arial"/>
              <w:sz w:val="24"/>
              <w:szCs w:val="24"/>
              <w:lang w:val="es-MX" w:eastAsia="en-US" w:bidi="ar-SA"/>
            </w:rPr>
            <w:fldChar w:fldCharType="end"/>
          </w:r>
        </w:sdtContent>
      </w:sdt>
    </w:p>
    <w:p w:rsidR="00705F82" w:rsidP="00F46494" w14:paraId="7457430D" w14:textId="77777777">
      <w:pPr>
        <w:pStyle w:val="ListParagraph"/>
        <w:widowControl/>
        <w:shd w:val="clear" w:color="auto" w:fill="FFFFFF"/>
        <w:autoSpaceDE/>
        <w:autoSpaceDN/>
        <w:spacing w:before="120" w:after="240" w:line="360" w:lineRule="auto"/>
        <w:ind w:left="720"/>
        <w:contextualSpacing/>
        <w:jc w:val="center"/>
        <w:rPr>
          <w:rFonts w:ascii="Arial" w:eastAsia="Calibri" w:hAnsi="Arial" w:cs="Arial"/>
          <w:sz w:val="24"/>
          <w:szCs w:val="24"/>
          <w:lang w:val="es-MX" w:eastAsia="en-US" w:bidi="ar-SA"/>
        </w:rPr>
      </w:pPr>
    </w:p>
    <w:p w:rsidR="002112F0" w:rsidP="00F46494" w14:paraId="5DB27B55" w14:textId="5006CCD5">
      <w:pPr>
        <w:pStyle w:val="ListParagraph"/>
        <w:widowControl/>
        <w:shd w:val="clear" w:color="auto" w:fill="FFFFFF"/>
        <w:autoSpaceDE/>
        <w:autoSpaceDN/>
        <w:spacing w:before="120" w:after="240" w:line="360" w:lineRule="auto"/>
        <w:ind w:left="720"/>
        <w:contextualSpacing/>
        <w:jc w:val="center"/>
        <w:rPr>
          <w:rFonts w:ascii="Arial" w:eastAsia="Calibri" w:hAnsi="Arial" w:cs="Arial"/>
          <w:b/>
          <w:bCs/>
          <w:sz w:val="28"/>
          <w:szCs w:val="28"/>
          <w:lang w:val="es-MX" w:eastAsia="en-US" w:bidi="ar-SA"/>
        </w:rPr>
      </w:pPr>
      <w:r w:rsidRPr="004F0509">
        <w:rPr>
          <w:rFonts w:ascii="Arial" w:hAnsi="Arial" w:eastAsiaTheme="minorHAnsi" w:cs="Arial"/>
          <w:b/>
          <w:bCs/>
          <w:sz w:val="28"/>
          <w:szCs w:val="28"/>
          <w:lang w:val="es-MX" w:eastAsia="en-US" w:bidi="ar-SA"/>
        </w:rPr>
        <w:t xml:space="preserve">¿Porque se da? </w:t>
      </w:r>
    </w:p>
    <w:p w:rsidR="004F0509" w:rsidRPr="0058703C" w:rsidP="00705F82" w14:paraId="6C26C2EB" w14:textId="7927F00E">
      <w:pPr>
        <w:widowControl/>
        <w:shd w:val="clear" w:color="auto" w:fill="FFFFFF"/>
        <w:autoSpaceDE/>
        <w:autoSpaceDN/>
        <w:spacing w:before="199" w:after="390" w:line="360" w:lineRule="auto"/>
        <w:jc w:val="center"/>
        <w:outlineLvl w:val="1"/>
        <w:rPr>
          <w:rFonts w:ascii="Arial" w:eastAsia="Times New Roman" w:hAnsi="Arial" w:cs="Arial"/>
          <w:color w:val="404041"/>
          <w:sz w:val="24"/>
          <w:szCs w:val="24"/>
          <w:lang w:val="es-MX" w:eastAsia="es-MX" w:bidi="ar-SA"/>
        </w:rPr>
      </w:pPr>
      <w:r w:rsidRPr="004F0509">
        <w:rPr>
          <w:rFonts w:ascii="Arial" w:eastAsia="Times New Roman" w:hAnsi="Arial" w:cs="Arial"/>
          <w:color w:val="404041"/>
          <w:sz w:val="24"/>
          <w:szCs w:val="24"/>
          <w:lang w:val="es-MX" w:eastAsia="es-MX" w:bidi="ar-SA"/>
        </w:rPr>
        <w:t>Conforme envejecemos, el cuerpo experimenta cambios como la pérdida de elasticidad de las arterias que junto con la acumulación de lípidos obstruyen la circulación de la sangre y elevan la presión arterial.</w:t>
      </w:r>
    </w:p>
    <w:p w:rsidR="0058703C" w:rsidRPr="0058703C" w:rsidP="00705F82" w14:paraId="7A00DA50" w14:textId="77777777">
      <w:pPr>
        <w:widowControl/>
        <w:shd w:val="clear" w:color="auto" w:fill="FFFFFF"/>
        <w:autoSpaceDE/>
        <w:autoSpaceDN/>
        <w:spacing w:before="240" w:after="390" w:line="360" w:lineRule="auto"/>
        <w:jc w:val="center"/>
        <w:rPr>
          <w:rFonts w:ascii="Arial" w:eastAsia="Times New Roman" w:hAnsi="Arial" w:cs="Arial"/>
          <w:color w:val="404041"/>
          <w:sz w:val="24"/>
          <w:szCs w:val="24"/>
          <w:lang w:val="es-MX" w:eastAsia="es-MX" w:bidi="ar-SA"/>
        </w:rPr>
      </w:pPr>
      <w:r w:rsidRPr="0058703C">
        <w:rPr>
          <w:rFonts w:ascii="Arial" w:eastAsia="Times New Roman" w:hAnsi="Arial" w:cs="Arial"/>
          <w:color w:val="404041"/>
          <w:sz w:val="24"/>
          <w:szCs w:val="24"/>
          <w:lang w:val="es-MX" w:eastAsia="es-MX" w:bidi="ar-SA"/>
        </w:rPr>
        <w:t>En México, la Encuesta Nacional de Salud y Nutrición 2018 (ENSANUT), reportó un incremento en las enfermedades crónico-degenerativas no transmisibles dentro del grupo de personas adultas mayores, dando a conocer que, ante el aumento de la edad, crece el porcentaje de población con diagnóstico previo de hipertensión, principalmente a partir de los 50 años, llegando al 26.7% en el grupo de 70 a 79 años.</w:t>
      </w:r>
    </w:p>
    <w:p w:rsidR="0058703C" w:rsidP="00705F82" w14:paraId="0DC42CA5" w14:textId="1AF0881C">
      <w:pPr>
        <w:widowControl/>
        <w:shd w:val="clear" w:color="auto" w:fill="FFFFFF"/>
        <w:autoSpaceDE/>
        <w:autoSpaceDN/>
        <w:spacing w:before="240" w:after="390" w:line="360" w:lineRule="auto"/>
        <w:jc w:val="center"/>
        <w:rPr>
          <w:rFonts w:ascii="Arial" w:eastAsia="Times New Roman" w:hAnsi="Arial" w:cs="Arial"/>
          <w:color w:val="404041"/>
          <w:sz w:val="24"/>
          <w:szCs w:val="24"/>
          <w:lang w:val="es-MX" w:eastAsia="es-MX" w:bidi="ar-SA"/>
        </w:rPr>
      </w:pPr>
      <w:r w:rsidRPr="0058703C">
        <w:rPr>
          <w:rFonts w:ascii="Arial" w:eastAsia="Times New Roman" w:hAnsi="Arial" w:cs="Arial"/>
          <w:color w:val="404041"/>
          <w:sz w:val="24"/>
          <w:szCs w:val="24"/>
          <w:lang w:val="es-MX" w:eastAsia="es-MX" w:bidi="ar-SA"/>
        </w:rPr>
        <w:t>La hipertensión es el aumento persistente de la tensión arterial (fuerza que ejerce la sangre contra las paredes de las arterias cuando el corazón bombea). Cuanto más alta es la tensión, más dificultad tiene el corazón para bombear, esto puede deberse al endurecimiento o al taponamiento arterial (OMS, 2022).</w:t>
      </w:r>
      <w:sdt>
        <w:sdtPr>
          <w:rPr>
            <w:rFonts w:ascii="Arial" w:eastAsia="Times New Roman" w:hAnsi="Arial" w:cs="Arial"/>
            <w:color w:val="404041"/>
            <w:sz w:val="24"/>
            <w:szCs w:val="24"/>
            <w:lang w:eastAsia="es-MX"/>
          </w:rPr>
          <w:id w:val="-573054389"/>
          <w:citation/>
        </w:sdtPr>
        <w:sdtContent>
          <w:r>
            <w:rPr>
              <w:rFonts w:ascii="Arial" w:eastAsia="Times New Roman" w:hAnsi="Arial" w:cs="Arial"/>
              <w:color w:val="404041"/>
              <w:sz w:val="24"/>
              <w:szCs w:val="24"/>
              <w:lang w:val="es-MX" w:eastAsia="es-MX" w:bidi="ar-SA"/>
            </w:rPr>
            <w:fldChar w:fldCharType="begin"/>
          </w:r>
          <w:r>
            <w:rPr>
              <w:rFonts w:ascii="Arial" w:eastAsia="Times New Roman" w:hAnsi="Arial" w:cs="Arial"/>
              <w:color w:val="404041"/>
              <w:sz w:val="24"/>
              <w:szCs w:val="24"/>
              <w:lang w:val="es-MX" w:eastAsia="es-MX" w:bidi="ar-SA"/>
            </w:rPr>
            <w:instrText xml:space="preserve"> CITATION Gil17 \l 2058 </w:instrText>
          </w:r>
          <w:r>
            <w:rPr>
              <w:rFonts w:ascii="Arial" w:eastAsia="Times New Roman" w:hAnsi="Arial" w:cs="Arial"/>
              <w:color w:val="404041"/>
              <w:sz w:val="24"/>
              <w:szCs w:val="24"/>
              <w:lang w:val="es-MX" w:eastAsia="es-MX" w:bidi="ar-SA"/>
            </w:rPr>
            <w:fldChar w:fldCharType="separate"/>
          </w:r>
          <w:r>
            <w:rPr>
              <w:rFonts w:ascii="Arial" w:eastAsia="Times New Roman" w:hAnsi="Arial" w:cs="Arial"/>
              <w:noProof/>
              <w:color w:val="404041"/>
              <w:sz w:val="24"/>
              <w:szCs w:val="24"/>
              <w:lang w:val="es-MX" w:eastAsia="es-MX" w:bidi="ar-SA"/>
            </w:rPr>
            <w:t xml:space="preserve"> </w:t>
          </w:r>
          <w:r w:rsidRPr="0058703C">
            <w:rPr>
              <w:rFonts w:ascii="Arial" w:eastAsia="Times New Roman" w:hAnsi="Arial" w:cs="Arial"/>
              <w:noProof/>
              <w:color w:val="404041"/>
              <w:sz w:val="24"/>
              <w:szCs w:val="24"/>
              <w:lang w:val="es-MX" w:eastAsia="es-MX" w:bidi="ar-SA"/>
            </w:rPr>
            <w:t>(Gil, (2017))</w:t>
          </w:r>
          <w:r>
            <w:rPr>
              <w:rFonts w:ascii="Arial" w:eastAsia="Times New Roman" w:hAnsi="Arial" w:cs="Arial"/>
              <w:color w:val="404041"/>
              <w:sz w:val="24"/>
              <w:szCs w:val="24"/>
              <w:lang w:val="es-MX" w:eastAsia="es-MX" w:bidi="ar-SA"/>
            </w:rPr>
            <w:fldChar w:fldCharType="end"/>
          </w:r>
        </w:sdtContent>
      </w:sdt>
    </w:p>
    <w:p w:rsidR="00C231C5" w:rsidRPr="00C231C5" w:rsidP="00C231C5" w14:paraId="490BEFFF" w14:textId="0BEDD9E8">
      <w:pPr>
        <w:widowControl/>
        <w:autoSpaceDE/>
        <w:autoSpaceDN/>
        <w:spacing w:after="360" w:line="360" w:lineRule="auto"/>
        <w:jc w:val="center"/>
        <w:rPr>
          <w:rFonts w:ascii="Arial" w:eastAsia="Times New Roman" w:hAnsi="Arial" w:cs="Arial"/>
          <w:color w:val="3D3D3D"/>
          <w:sz w:val="24"/>
          <w:szCs w:val="24"/>
          <w:lang w:val="es-MX" w:eastAsia="es-MX" w:bidi="ar-SA"/>
        </w:rPr>
      </w:pPr>
      <w:r w:rsidRPr="00C231C5">
        <w:rPr>
          <w:rFonts w:ascii="Arial" w:eastAsia="Times New Roman" w:hAnsi="Arial" w:cs="Arial"/>
          <w:color w:val="3D3D3D"/>
          <w:sz w:val="24"/>
          <w:szCs w:val="24"/>
          <w:lang w:val="es-MX" w:eastAsia="es-MX" w:bidi="ar-SA"/>
        </w:rPr>
        <w:t>La hipertensión arterial es causada por cualquier alteración que provoque dificultad para que circule la sangre a través de los vasos sanguíneos, aumentando la presión que el corazón precisa hacer para que la sangre circule correctamente por el cuerpo.</w:t>
      </w:r>
    </w:p>
    <w:p w:rsidR="00C231C5" w:rsidRPr="00C231C5" w:rsidP="00C231C5" w14:paraId="6A02F887" w14:textId="77777777">
      <w:pPr>
        <w:widowControl/>
        <w:autoSpaceDE/>
        <w:autoSpaceDN/>
        <w:spacing w:after="360" w:line="360" w:lineRule="auto"/>
        <w:jc w:val="center"/>
        <w:rPr>
          <w:rFonts w:ascii="Arial" w:eastAsia="Times New Roman" w:hAnsi="Arial" w:cs="Arial"/>
          <w:color w:val="3D3D3D"/>
          <w:sz w:val="24"/>
          <w:szCs w:val="24"/>
          <w:lang w:val="es-MX" w:eastAsia="es-MX" w:bidi="ar-SA"/>
        </w:rPr>
      </w:pPr>
      <w:r w:rsidRPr="00C231C5">
        <w:rPr>
          <w:rFonts w:ascii="Arial" w:eastAsia="Times New Roman" w:hAnsi="Arial" w:cs="Arial"/>
          <w:color w:val="3D3D3D"/>
          <w:sz w:val="24"/>
          <w:szCs w:val="24"/>
          <w:lang w:val="es-MX" w:eastAsia="es-MX" w:bidi="ar-SA"/>
        </w:rPr>
        <w:t>Las causas hipertensión arterial pueden ser clasificadas de acuerdo con el origen de la enfermedad</w:t>
      </w:r>
    </w:p>
    <w:p w:rsidR="00C231C5" w:rsidP="00705F82" w14:paraId="18A25298" w14:textId="77777777">
      <w:pPr>
        <w:widowControl/>
        <w:shd w:val="clear" w:color="auto" w:fill="FFFFFF"/>
        <w:autoSpaceDE/>
        <w:autoSpaceDN/>
        <w:spacing w:before="240" w:after="390" w:line="360" w:lineRule="auto"/>
        <w:jc w:val="center"/>
        <w:rPr>
          <w:rFonts w:ascii="Arial" w:eastAsia="Times New Roman" w:hAnsi="Arial" w:cs="Arial"/>
          <w:color w:val="404041"/>
          <w:sz w:val="24"/>
          <w:szCs w:val="24"/>
          <w:lang w:val="es-MX" w:eastAsia="es-MX" w:bidi="ar-SA"/>
        </w:rPr>
      </w:pPr>
    </w:p>
    <w:p w:rsidR="0094111B" w:rsidRPr="0094111B" w:rsidP="0094111B" w14:paraId="5D619FF2" w14:textId="77777777">
      <w:pPr>
        <w:widowControl/>
        <w:shd w:val="clear" w:color="auto" w:fill="FFFFFF"/>
        <w:autoSpaceDE/>
        <w:autoSpaceDN/>
        <w:spacing w:after="360" w:line="360" w:lineRule="auto"/>
        <w:jc w:val="center"/>
        <w:rPr>
          <w:rFonts w:ascii="Arial" w:eastAsia="Times New Roman" w:hAnsi="Arial" w:cs="Arial"/>
          <w:color w:val="333333"/>
          <w:sz w:val="24"/>
          <w:szCs w:val="24"/>
          <w:lang w:val="es-MX" w:eastAsia="es-MX" w:bidi="ar-SA"/>
        </w:rPr>
      </w:pPr>
      <w:r w:rsidRPr="0094111B">
        <w:rPr>
          <w:rFonts w:ascii="Arial" w:eastAsia="Times New Roman" w:hAnsi="Arial" w:cs="Arial"/>
          <w:color w:val="333333"/>
          <w:sz w:val="24"/>
          <w:szCs w:val="24"/>
          <w:lang w:val="es-MX" w:eastAsia="es-MX" w:bidi="ar-SA"/>
        </w:rPr>
        <w:t>Dividimos la hipertensión en dos clasificaciones, según sus causas: </w:t>
      </w:r>
      <w:r w:rsidRPr="0094111B">
        <w:rPr>
          <w:rFonts w:ascii="Arial" w:eastAsia="Times New Roman" w:hAnsi="Arial" w:cs="Arial"/>
          <w:sz w:val="24"/>
          <w:szCs w:val="24"/>
          <w:lang w:val="es-MX" w:eastAsia="es-MX" w:bidi="ar-SA"/>
        </w:rPr>
        <w:t>hipertensión esencial (hipertensión primaria) e hipertensión secundaria</w:t>
      </w:r>
      <w:r w:rsidRPr="0094111B">
        <w:rPr>
          <w:rFonts w:ascii="Arial" w:eastAsia="Times New Roman" w:hAnsi="Arial" w:cs="Arial"/>
          <w:color w:val="333333"/>
          <w:sz w:val="24"/>
          <w:szCs w:val="24"/>
          <w:lang w:val="es-MX" w:eastAsia="es-MX" w:bidi="ar-SA"/>
        </w:rPr>
        <w:t>.</w:t>
      </w:r>
    </w:p>
    <w:p w:rsidR="0094111B" w:rsidRPr="0094111B" w:rsidP="0094111B" w14:paraId="0541E8B3" w14:textId="77777777">
      <w:pPr>
        <w:widowControl/>
        <w:shd w:val="clear" w:color="auto" w:fill="FFFFFF"/>
        <w:autoSpaceDE/>
        <w:autoSpaceDN/>
        <w:spacing w:after="360" w:line="360" w:lineRule="auto"/>
        <w:jc w:val="center"/>
        <w:rPr>
          <w:rFonts w:ascii="Arial" w:eastAsia="Times New Roman" w:hAnsi="Arial" w:cs="Arial"/>
          <w:color w:val="333333"/>
          <w:sz w:val="24"/>
          <w:szCs w:val="24"/>
          <w:lang w:val="es-MX" w:eastAsia="es-MX" w:bidi="ar-SA"/>
        </w:rPr>
      </w:pPr>
      <w:r w:rsidRPr="0094111B">
        <w:rPr>
          <w:rFonts w:ascii="Arial" w:eastAsia="Times New Roman" w:hAnsi="Arial" w:cs="Arial"/>
          <w:color w:val="333333"/>
          <w:sz w:val="24"/>
          <w:szCs w:val="24"/>
          <w:lang w:val="es-MX" w:eastAsia="es-MX" w:bidi="ar-SA"/>
        </w:rPr>
        <w:t>La hipertensión primaria es la que ocurre sin una causa definida. Esta forma de hipertensión es responsable de un 95% de los casos.</w:t>
      </w:r>
    </w:p>
    <w:p w:rsidR="0094111B" w:rsidP="0094111B" w14:paraId="4C88D013" w14:textId="0418B2F9">
      <w:pPr>
        <w:widowControl/>
        <w:shd w:val="clear" w:color="auto" w:fill="FFFFFF"/>
        <w:autoSpaceDE/>
        <w:autoSpaceDN/>
        <w:spacing w:after="360" w:line="360" w:lineRule="auto"/>
        <w:jc w:val="center"/>
        <w:rPr>
          <w:rFonts w:ascii="Arial" w:eastAsia="Times New Roman" w:hAnsi="Arial" w:cs="Arial"/>
          <w:color w:val="333333"/>
          <w:sz w:val="24"/>
          <w:szCs w:val="24"/>
          <w:lang w:val="es-MX" w:eastAsia="es-MX" w:bidi="ar-SA"/>
        </w:rPr>
      </w:pPr>
      <w:r w:rsidRPr="0094111B">
        <w:rPr>
          <w:rFonts w:ascii="Arial" w:eastAsia="Times New Roman" w:hAnsi="Arial" w:cs="Arial"/>
          <w:color w:val="333333"/>
          <w:sz w:val="24"/>
          <w:szCs w:val="24"/>
          <w:lang w:val="es-MX" w:eastAsia="es-MX" w:bidi="ar-SA"/>
        </w:rPr>
        <w:t>La hipertensión arterial primaria no tiene una causa claramente identificada, pero sus principales factores de riesgo son bien conocidos:</w:t>
      </w:r>
    </w:p>
    <w:p w:rsidR="0094111B" w:rsidRPr="0094111B" w:rsidP="0094111B" w14:paraId="7FEA4404" w14:textId="77777777">
      <w:pPr>
        <w:widowControl/>
        <w:numPr>
          <w:ilvl w:val="0"/>
          <w:numId w:val="3"/>
        </w:numPr>
        <w:shd w:val="clear" w:color="auto" w:fill="FFFFFF"/>
        <w:tabs>
          <w:tab w:val="num" w:pos="720"/>
        </w:tabs>
        <w:autoSpaceDE/>
        <w:autoSpaceDN/>
        <w:spacing w:after="75" w:line="360" w:lineRule="auto"/>
        <w:ind w:left="1320" w:right="240" w:hanging="360"/>
        <w:jc w:val="center"/>
        <w:rPr>
          <w:rFonts w:ascii="Arial" w:eastAsia="Calibri" w:hAnsi="Arial" w:cs="Arial"/>
          <w:sz w:val="24"/>
          <w:szCs w:val="24"/>
          <w:lang w:val="es-MX" w:eastAsia="en-US" w:bidi="ar-SA"/>
        </w:rPr>
      </w:pPr>
      <w:r w:rsidRPr="0094111B">
        <w:rPr>
          <w:rFonts w:ascii="Arial" w:hAnsi="Arial" w:eastAsiaTheme="minorHAnsi" w:cs="Arial"/>
          <w:sz w:val="24"/>
          <w:szCs w:val="24"/>
          <w:lang w:val="es-MX" w:eastAsia="en-US" w:bidi="ar-SA"/>
        </w:rPr>
        <w:t>Etnia negra.</w:t>
      </w:r>
    </w:p>
    <w:p w:rsidR="0094111B" w:rsidRPr="0094111B" w:rsidP="0094111B" w14:paraId="59405B24" w14:textId="77777777">
      <w:pPr>
        <w:widowControl/>
        <w:numPr>
          <w:ilvl w:val="0"/>
          <w:numId w:val="3"/>
        </w:numPr>
        <w:shd w:val="clear" w:color="auto" w:fill="FFFFFF"/>
        <w:tabs>
          <w:tab w:val="num" w:pos="720"/>
        </w:tabs>
        <w:autoSpaceDE/>
        <w:autoSpaceDN/>
        <w:spacing w:after="75" w:line="360" w:lineRule="auto"/>
        <w:ind w:left="1320" w:right="240" w:hanging="360"/>
        <w:jc w:val="center"/>
        <w:rPr>
          <w:rFonts w:ascii="Arial" w:eastAsia="Calibri" w:hAnsi="Arial" w:cs="Arial"/>
          <w:sz w:val="24"/>
          <w:szCs w:val="24"/>
          <w:lang w:val="es-MX" w:eastAsia="en-US" w:bidi="ar-SA"/>
        </w:rPr>
      </w:pPr>
      <w:hyperlink r:id="rId43" w:history="1">
        <w:r w:rsidRPr="0094111B">
          <w:rPr>
            <w:rFonts w:ascii="Arial" w:hAnsi="Arial" w:eastAsiaTheme="minorHAnsi" w:cs="Arial"/>
            <w:color w:val="auto"/>
            <w:sz w:val="24"/>
            <w:szCs w:val="24"/>
            <w:u w:val="single"/>
            <w:lang w:val="es-MX" w:eastAsia="en-US" w:bidi="ar-SA"/>
          </w:rPr>
          <w:t>Obesidad</w:t>
        </w:r>
      </w:hyperlink>
      <w:r w:rsidRPr="0094111B">
        <w:rPr>
          <w:rFonts w:ascii="Arial" w:hAnsi="Arial" w:eastAsiaTheme="minorHAnsi" w:cs="Arial"/>
          <w:sz w:val="24"/>
          <w:szCs w:val="24"/>
          <w:lang w:val="es-MX" w:eastAsia="en-US" w:bidi="ar-SA"/>
        </w:rPr>
        <w:t>.</w:t>
      </w:r>
    </w:p>
    <w:p w:rsidR="0094111B" w:rsidRPr="0094111B" w:rsidP="0094111B" w14:paraId="14F56081" w14:textId="77777777">
      <w:pPr>
        <w:widowControl/>
        <w:numPr>
          <w:ilvl w:val="0"/>
          <w:numId w:val="3"/>
        </w:numPr>
        <w:shd w:val="clear" w:color="auto" w:fill="FFFFFF"/>
        <w:tabs>
          <w:tab w:val="num" w:pos="720"/>
        </w:tabs>
        <w:autoSpaceDE/>
        <w:autoSpaceDN/>
        <w:spacing w:after="75" w:line="360" w:lineRule="auto"/>
        <w:ind w:left="1320" w:right="240" w:hanging="360"/>
        <w:jc w:val="center"/>
        <w:rPr>
          <w:rFonts w:ascii="Arial" w:eastAsia="Calibri" w:hAnsi="Arial" w:cs="Arial"/>
          <w:sz w:val="24"/>
          <w:szCs w:val="24"/>
          <w:lang w:val="es-MX" w:eastAsia="en-US" w:bidi="ar-SA"/>
        </w:rPr>
      </w:pPr>
      <w:hyperlink r:id="rId44" w:history="1">
        <w:r w:rsidRPr="0094111B">
          <w:rPr>
            <w:rFonts w:ascii="Arial" w:hAnsi="Arial" w:eastAsiaTheme="minorHAnsi" w:cs="Arial"/>
            <w:color w:val="auto"/>
            <w:sz w:val="24"/>
            <w:szCs w:val="24"/>
            <w:u w:val="single"/>
            <w:lang w:val="es-MX" w:eastAsia="en-US" w:bidi="ar-SA"/>
          </w:rPr>
          <w:t>Alta ingesta de sal</w:t>
        </w:r>
      </w:hyperlink>
      <w:r w:rsidRPr="0094111B">
        <w:rPr>
          <w:rFonts w:ascii="Arial" w:hAnsi="Arial" w:eastAsiaTheme="minorHAnsi" w:cs="Arial"/>
          <w:sz w:val="24"/>
          <w:szCs w:val="24"/>
          <w:lang w:val="es-MX" w:eastAsia="en-US" w:bidi="ar-SA"/>
        </w:rPr>
        <w:t>.</w:t>
      </w:r>
    </w:p>
    <w:p w:rsidR="0094111B" w:rsidRPr="0094111B" w:rsidP="0094111B" w14:paraId="2483E1F9" w14:textId="77777777">
      <w:pPr>
        <w:widowControl/>
        <w:numPr>
          <w:ilvl w:val="0"/>
          <w:numId w:val="3"/>
        </w:numPr>
        <w:shd w:val="clear" w:color="auto" w:fill="FFFFFF"/>
        <w:tabs>
          <w:tab w:val="num" w:pos="720"/>
        </w:tabs>
        <w:autoSpaceDE/>
        <w:autoSpaceDN/>
        <w:spacing w:after="75" w:line="360" w:lineRule="auto"/>
        <w:ind w:left="1320" w:right="240" w:hanging="360"/>
        <w:jc w:val="center"/>
        <w:rPr>
          <w:rFonts w:ascii="Arial" w:eastAsia="Calibri" w:hAnsi="Arial" w:cs="Arial"/>
          <w:sz w:val="24"/>
          <w:szCs w:val="24"/>
          <w:lang w:val="es-MX" w:eastAsia="en-US" w:bidi="ar-SA"/>
        </w:rPr>
      </w:pPr>
      <w:hyperlink r:id="rId45" w:history="1">
        <w:r w:rsidRPr="0094111B">
          <w:rPr>
            <w:rFonts w:ascii="Arial" w:hAnsi="Arial" w:eastAsiaTheme="minorHAnsi" w:cs="Arial"/>
            <w:color w:val="auto"/>
            <w:sz w:val="24"/>
            <w:szCs w:val="24"/>
            <w:u w:val="single"/>
            <w:lang w:val="es-MX" w:eastAsia="en-US" w:bidi="ar-SA"/>
          </w:rPr>
          <w:t>Consumo de alcohol</w:t>
        </w:r>
      </w:hyperlink>
      <w:r w:rsidRPr="0094111B">
        <w:rPr>
          <w:rFonts w:ascii="Arial" w:hAnsi="Arial" w:eastAsiaTheme="minorHAnsi" w:cs="Arial"/>
          <w:sz w:val="24"/>
          <w:szCs w:val="24"/>
          <w:lang w:val="es-MX" w:eastAsia="en-US" w:bidi="ar-SA"/>
        </w:rPr>
        <w:t>.</w:t>
      </w:r>
    </w:p>
    <w:p w:rsidR="0094111B" w:rsidRPr="0094111B" w:rsidP="0094111B" w14:paraId="7280CE44" w14:textId="77777777">
      <w:pPr>
        <w:widowControl/>
        <w:numPr>
          <w:ilvl w:val="0"/>
          <w:numId w:val="3"/>
        </w:numPr>
        <w:shd w:val="clear" w:color="auto" w:fill="FFFFFF"/>
        <w:tabs>
          <w:tab w:val="num" w:pos="720"/>
        </w:tabs>
        <w:autoSpaceDE/>
        <w:autoSpaceDN/>
        <w:spacing w:after="75" w:line="360" w:lineRule="auto"/>
        <w:ind w:left="1320" w:right="240" w:hanging="360"/>
        <w:jc w:val="center"/>
        <w:rPr>
          <w:rFonts w:ascii="Arial" w:eastAsia="Calibri" w:hAnsi="Arial" w:cs="Arial"/>
          <w:sz w:val="24"/>
          <w:szCs w:val="24"/>
          <w:lang w:val="es-MX" w:eastAsia="en-US" w:bidi="ar-SA"/>
        </w:rPr>
      </w:pPr>
      <w:r w:rsidRPr="0094111B">
        <w:rPr>
          <w:rFonts w:ascii="Arial" w:hAnsi="Arial" w:eastAsiaTheme="minorHAnsi" w:cs="Arial"/>
          <w:sz w:val="24"/>
          <w:szCs w:val="24"/>
          <w:lang w:val="es-MX" w:eastAsia="en-US" w:bidi="ar-SA"/>
        </w:rPr>
        <w:t>Sedentarismo.</w:t>
      </w:r>
    </w:p>
    <w:p w:rsidR="0094111B" w:rsidRPr="0094111B" w:rsidP="0094111B" w14:paraId="52760B7A" w14:textId="77777777">
      <w:pPr>
        <w:widowControl/>
        <w:numPr>
          <w:ilvl w:val="0"/>
          <w:numId w:val="3"/>
        </w:numPr>
        <w:shd w:val="clear" w:color="auto" w:fill="FFFFFF"/>
        <w:tabs>
          <w:tab w:val="num" w:pos="720"/>
        </w:tabs>
        <w:autoSpaceDE/>
        <w:autoSpaceDN/>
        <w:spacing w:after="75" w:line="360" w:lineRule="auto"/>
        <w:ind w:left="1320" w:right="240" w:hanging="360"/>
        <w:jc w:val="center"/>
        <w:rPr>
          <w:rFonts w:ascii="Arial" w:eastAsia="Calibri" w:hAnsi="Arial" w:cs="Arial"/>
          <w:sz w:val="24"/>
          <w:szCs w:val="24"/>
          <w:lang w:val="es-MX" w:eastAsia="en-US" w:bidi="ar-SA"/>
        </w:rPr>
      </w:pPr>
      <w:hyperlink r:id="rId46" w:history="1">
        <w:r w:rsidRPr="0094111B">
          <w:rPr>
            <w:rFonts w:ascii="Arial" w:hAnsi="Arial" w:eastAsiaTheme="minorHAnsi" w:cs="Arial"/>
            <w:color w:val="auto"/>
            <w:sz w:val="24"/>
            <w:szCs w:val="24"/>
            <w:u w:val="single"/>
            <w:lang w:val="es-MX" w:eastAsia="en-US" w:bidi="ar-SA"/>
          </w:rPr>
          <w:t>Colesterol alto</w:t>
        </w:r>
      </w:hyperlink>
      <w:r w:rsidRPr="0094111B">
        <w:rPr>
          <w:rFonts w:ascii="Arial" w:hAnsi="Arial" w:eastAsiaTheme="minorHAnsi" w:cs="Arial"/>
          <w:sz w:val="24"/>
          <w:szCs w:val="24"/>
          <w:lang w:val="es-MX" w:eastAsia="en-US" w:bidi="ar-SA"/>
        </w:rPr>
        <w:t>.</w:t>
      </w:r>
    </w:p>
    <w:p w:rsidR="0094111B" w:rsidRPr="0094111B" w:rsidP="0094111B" w14:paraId="15A31C11" w14:textId="77777777">
      <w:pPr>
        <w:widowControl/>
        <w:numPr>
          <w:ilvl w:val="0"/>
          <w:numId w:val="3"/>
        </w:numPr>
        <w:shd w:val="clear" w:color="auto" w:fill="FFFFFF"/>
        <w:tabs>
          <w:tab w:val="num" w:pos="720"/>
        </w:tabs>
        <w:autoSpaceDE/>
        <w:autoSpaceDN/>
        <w:spacing w:after="75" w:line="360" w:lineRule="auto"/>
        <w:ind w:left="1320" w:right="240" w:hanging="360"/>
        <w:jc w:val="center"/>
        <w:rPr>
          <w:rFonts w:ascii="Arial" w:eastAsia="Calibri" w:hAnsi="Arial" w:cs="Arial"/>
          <w:sz w:val="24"/>
          <w:szCs w:val="24"/>
          <w:lang w:val="es-MX" w:eastAsia="en-US" w:bidi="ar-SA"/>
        </w:rPr>
      </w:pPr>
      <w:hyperlink r:id="rId47" w:history="1">
        <w:r w:rsidRPr="0094111B">
          <w:rPr>
            <w:rFonts w:ascii="Arial" w:hAnsi="Arial" w:eastAsiaTheme="minorHAnsi" w:cs="Arial"/>
            <w:color w:val="auto"/>
            <w:sz w:val="24"/>
            <w:szCs w:val="24"/>
            <w:u w:val="single"/>
            <w:lang w:val="es-MX" w:eastAsia="en-US" w:bidi="ar-SA"/>
          </w:rPr>
          <w:t>Apnea obstructiva del sueño</w:t>
        </w:r>
      </w:hyperlink>
      <w:r w:rsidRPr="0094111B">
        <w:rPr>
          <w:rFonts w:ascii="Arial" w:hAnsi="Arial" w:eastAsiaTheme="minorHAnsi" w:cs="Arial"/>
          <w:sz w:val="24"/>
          <w:szCs w:val="24"/>
          <w:lang w:val="es-MX" w:eastAsia="en-US" w:bidi="ar-SA"/>
        </w:rPr>
        <w:t>.</w:t>
      </w:r>
    </w:p>
    <w:p w:rsidR="0094111B" w:rsidRPr="0094111B" w:rsidP="0094111B" w14:paraId="2D787C5D" w14:textId="77777777">
      <w:pPr>
        <w:widowControl/>
        <w:numPr>
          <w:ilvl w:val="0"/>
          <w:numId w:val="3"/>
        </w:numPr>
        <w:shd w:val="clear" w:color="auto" w:fill="FFFFFF"/>
        <w:tabs>
          <w:tab w:val="num" w:pos="720"/>
        </w:tabs>
        <w:autoSpaceDE/>
        <w:autoSpaceDN/>
        <w:spacing w:after="75" w:line="360" w:lineRule="auto"/>
        <w:ind w:left="1320" w:right="240" w:hanging="360"/>
        <w:jc w:val="center"/>
        <w:rPr>
          <w:rFonts w:ascii="Arial" w:eastAsia="Calibri" w:hAnsi="Arial" w:cs="Arial"/>
          <w:sz w:val="24"/>
          <w:szCs w:val="24"/>
          <w:lang w:val="es-MX" w:eastAsia="en-US" w:bidi="ar-SA"/>
        </w:rPr>
      </w:pPr>
      <w:hyperlink r:id="rId48" w:history="1">
        <w:r w:rsidRPr="0094111B">
          <w:rPr>
            <w:rFonts w:ascii="Arial" w:hAnsi="Arial" w:eastAsiaTheme="minorHAnsi" w:cs="Arial"/>
            <w:color w:val="auto"/>
            <w:sz w:val="24"/>
            <w:szCs w:val="24"/>
            <w:u w:val="single"/>
            <w:lang w:val="es-MX" w:eastAsia="en-US" w:bidi="ar-SA"/>
          </w:rPr>
          <w:t>Tabaquismo</w:t>
        </w:r>
      </w:hyperlink>
      <w:r w:rsidRPr="0094111B">
        <w:rPr>
          <w:rFonts w:ascii="Arial" w:hAnsi="Arial" w:eastAsiaTheme="minorHAnsi" w:cs="Arial"/>
          <w:sz w:val="24"/>
          <w:szCs w:val="24"/>
          <w:lang w:val="es-MX" w:eastAsia="en-US" w:bidi="ar-SA"/>
        </w:rPr>
        <w:t>.</w:t>
      </w:r>
    </w:p>
    <w:p w:rsidR="0094111B" w:rsidP="0094111B" w14:paraId="0247BA81" w14:textId="4DB00E7C">
      <w:pPr>
        <w:widowControl/>
        <w:numPr>
          <w:ilvl w:val="0"/>
          <w:numId w:val="3"/>
        </w:numPr>
        <w:shd w:val="clear" w:color="auto" w:fill="FFFFFF"/>
        <w:tabs>
          <w:tab w:val="num" w:pos="720"/>
        </w:tabs>
        <w:autoSpaceDE/>
        <w:autoSpaceDN/>
        <w:spacing w:after="75" w:line="360" w:lineRule="auto"/>
        <w:ind w:left="1320" w:right="240" w:hanging="360"/>
        <w:jc w:val="center"/>
        <w:rPr>
          <w:rFonts w:ascii="Roboto Condensed" w:eastAsia="Calibri" w:hAnsi="Roboto Condensed" w:cs="Times New Roman"/>
          <w:color w:val="333333"/>
          <w:sz w:val="35"/>
          <w:szCs w:val="35"/>
          <w:lang w:val="es-MX" w:eastAsia="en-US" w:bidi="ar-SA"/>
        </w:rPr>
      </w:pPr>
      <w:hyperlink r:id="rId49" w:history="1">
        <w:r w:rsidRPr="0094111B">
          <w:rPr>
            <w:rFonts w:ascii="Arial" w:hAnsi="Arial" w:eastAsiaTheme="minorHAnsi" w:cs="Arial"/>
            <w:color w:val="auto"/>
            <w:sz w:val="24"/>
            <w:szCs w:val="24"/>
            <w:u w:val="single"/>
            <w:lang w:val="es-MX" w:eastAsia="en-US" w:bidi="ar-SA"/>
          </w:rPr>
          <w:t>Diabetes Mellitus</w:t>
        </w:r>
      </w:hyperlink>
      <w:r>
        <w:rPr>
          <w:rFonts w:ascii="Roboto Condensed" w:hAnsi="Roboto Condensed" w:eastAsiaTheme="minorHAnsi" w:cstheme="minorBidi"/>
          <w:color w:val="333333"/>
          <w:sz w:val="35"/>
          <w:szCs w:val="35"/>
          <w:lang w:val="es-MX" w:eastAsia="en-US" w:bidi="ar-SA"/>
        </w:rPr>
        <w:t>.</w:t>
      </w:r>
    </w:p>
    <w:p w:rsidR="0094111B" w:rsidP="0094111B" w14:paraId="762878F8" w14:textId="0DD1133F">
      <w:pPr>
        <w:widowControl/>
        <w:shd w:val="clear" w:color="auto" w:fill="FFFFFF"/>
        <w:autoSpaceDE/>
        <w:autoSpaceDN/>
        <w:spacing w:after="75" w:line="360" w:lineRule="auto"/>
        <w:ind w:left="1320" w:right="240"/>
        <w:jc w:val="center"/>
        <w:rPr>
          <w:rFonts w:ascii="Roboto Condensed" w:eastAsia="Calibri" w:hAnsi="Roboto Condensed" w:cs="Times New Roman"/>
          <w:color w:val="333333"/>
          <w:sz w:val="35"/>
          <w:szCs w:val="35"/>
          <w:lang w:val="es-MX" w:eastAsia="en-US" w:bidi="ar-SA"/>
        </w:rPr>
      </w:pPr>
      <w:sdt>
        <w:sdtPr>
          <w:rPr>
            <w:rFonts w:ascii="Roboto Condensed" w:hAnsi="Roboto Condensed"/>
            <w:color w:val="333333"/>
            <w:sz w:val="35"/>
            <w:szCs w:val="35"/>
          </w:rPr>
          <w:id w:val="-773775669"/>
          <w:citation/>
        </w:sdtPr>
        <w:sdtContent>
          <w:r>
            <w:rPr>
              <w:rFonts w:ascii="Roboto Condensed" w:hAnsi="Roboto Condensed" w:eastAsiaTheme="minorHAnsi" w:cstheme="minorBidi"/>
              <w:color w:val="333333"/>
              <w:sz w:val="35"/>
              <w:szCs w:val="35"/>
              <w:lang w:val="es-MX" w:eastAsia="en-US" w:bidi="ar-SA"/>
            </w:rPr>
            <w:fldChar w:fldCharType="begin"/>
          </w:r>
          <w:r>
            <w:rPr>
              <w:rFonts w:ascii="Roboto Condensed" w:hAnsi="Roboto Condensed" w:eastAsiaTheme="minorHAnsi" w:cstheme="minorBidi"/>
              <w:color w:val="333333"/>
              <w:sz w:val="35"/>
              <w:szCs w:val="35"/>
              <w:lang w:val="es-MX" w:eastAsia="en-US" w:bidi="ar-SA"/>
            </w:rPr>
            <w:instrText xml:space="preserve"> CITATION DrP17 \l 2058 </w:instrText>
          </w:r>
          <w:r>
            <w:rPr>
              <w:rFonts w:ascii="Roboto Condensed" w:hAnsi="Roboto Condensed" w:eastAsiaTheme="minorHAnsi" w:cstheme="minorBidi"/>
              <w:color w:val="333333"/>
              <w:sz w:val="35"/>
              <w:szCs w:val="35"/>
              <w:lang w:val="es-MX" w:eastAsia="en-US" w:bidi="ar-SA"/>
            </w:rPr>
            <w:fldChar w:fldCharType="separate"/>
          </w:r>
          <w:r w:rsidRPr="0094111B">
            <w:rPr>
              <w:rFonts w:ascii="Roboto Condensed" w:hAnsi="Roboto Condensed" w:eastAsiaTheme="minorHAnsi" w:cstheme="minorBidi"/>
              <w:noProof/>
              <w:color w:val="333333"/>
              <w:sz w:val="35"/>
              <w:szCs w:val="35"/>
              <w:lang w:val="es-MX" w:eastAsia="en-US" w:bidi="ar-SA"/>
            </w:rPr>
            <w:t>(Pinheiro, 2017)</w:t>
          </w:r>
          <w:r>
            <w:rPr>
              <w:rFonts w:ascii="Roboto Condensed" w:hAnsi="Roboto Condensed" w:eastAsiaTheme="minorHAnsi" w:cstheme="minorBidi"/>
              <w:color w:val="333333"/>
              <w:sz w:val="35"/>
              <w:szCs w:val="35"/>
              <w:lang w:val="es-MX" w:eastAsia="en-US" w:bidi="ar-SA"/>
            </w:rPr>
            <w:fldChar w:fldCharType="end"/>
          </w:r>
        </w:sdtContent>
      </w:sdt>
    </w:p>
    <w:p w:rsidR="00971F99" w:rsidP="00971F99" w14:paraId="28DC1315" w14:textId="77777777">
      <w:pPr>
        <w:widowControl/>
        <w:shd w:val="clear" w:color="auto" w:fill="FFFFFF"/>
        <w:autoSpaceDE/>
        <w:autoSpaceDN/>
        <w:spacing w:after="75" w:line="360" w:lineRule="auto"/>
        <w:ind w:left="1320" w:right="240"/>
        <w:rPr>
          <w:rFonts w:ascii="Roboto Condensed" w:eastAsia="Calibri" w:hAnsi="Roboto Condensed" w:cs="Times New Roman"/>
          <w:color w:val="333333"/>
          <w:sz w:val="35"/>
          <w:szCs w:val="35"/>
          <w:lang w:val="es-MX" w:eastAsia="en-US" w:bidi="ar-SA"/>
        </w:rPr>
      </w:pPr>
    </w:p>
    <w:p w:rsidR="00971F99" w:rsidRPr="00971F99" w:rsidP="00971F99" w14:paraId="16287AF0" w14:textId="77777777">
      <w:pPr>
        <w:widowControl/>
        <w:numPr>
          <w:ilvl w:val="0"/>
          <w:numId w:val="4"/>
        </w:numPr>
        <w:shd w:val="clear" w:color="auto" w:fill="FFFFFF"/>
        <w:tabs>
          <w:tab w:val="num" w:pos="720"/>
        </w:tabs>
        <w:autoSpaceDE/>
        <w:autoSpaceDN/>
        <w:spacing w:after="206" w:line="360" w:lineRule="auto"/>
        <w:ind w:left="720" w:hanging="360"/>
        <w:jc w:val="center"/>
        <w:textAlignment w:val="baseline"/>
        <w:rPr>
          <w:rFonts w:ascii="Arial" w:eastAsia="Times New Roman" w:hAnsi="Arial" w:cs="Arial"/>
          <w:color w:val="444444"/>
          <w:sz w:val="24"/>
          <w:szCs w:val="24"/>
          <w:lang w:val="es-MX" w:eastAsia="es-MX" w:bidi="ar-SA"/>
        </w:rPr>
      </w:pPr>
      <w:r w:rsidRPr="00971F99">
        <w:rPr>
          <w:rFonts w:ascii="Arial" w:eastAsia="Times New Roman" w:hAnsi="Arial" w:cs="Arial"/>
          <w:color w:val="444444"/>
          <w:sz w:val="24"/>
          <w:szCs w:val="24"/>
          <w:lang w:val="es-MX" w:eastAsia="es-MX" w:bidi="ar-SA"/>
        </w:rPr>
        <w:t>La cantidad de agua y de sal que usted tiene en el cuerpo</w:t>
      </w:r>
    </w:p>
    <w:p w:rsidR="00971F99" w:rsidRPr="00971F99" w:rsidP="00971F99" w14:paraId="2A011444" w14:textId="77777777">
      <w:pPr>
        <w:widowControl/>
        <w:numPr>
          <w:ilvl w:val="0"/>
          <w:numId w:val="4"/>
        </w:numPr>
        <w:shd w:val="clear" w:color="auto" w:fill="FFFFFF"/>
        <w:tabs>
          <w:tab w:val="num" w:pos="720"/>
        </w:tabs>
        <w:autoSpaceDE/>
        <w:autoSpaceDN/>
        <w:spacing w:after="206" w:line="360" w:lineRule="auto"/>
        <w:ind w:left="720" w:hanging="360"/>
        <w:jc w:val="center"/>
        <w:textAlignment w:val="baseline"/>
        <w:rPr>
          <w:rFonts w:ascii="Arial" w:eastAsia="Times New Roman" w:hAnsi="Arial" w:cs="Arial"/>
          <w:color w:val="444444"/>
          <w:sz w:val="24"/>
          <w:szCs w:val="24"/>
          <w:lang w:val="es-MX" w:eastAsia="es-MX" w:bidi="ar-SA"/>
        </w:rPr>
      </w:pPr>
      <w:r w:rsidRPr="00971F99">
        <w:rPr>
          <w:rFonts w:ascii="Arial" w:eastAsia="Times New Roman" w:hAnsi="Arial" w:cs="Arial"/>
          <w:color w:val="444444"/>
          <w:sz w:val="24"/>
          <w:szCs w:val="24"/>
          <w:lang w:val="es-MX" w:eastAsia="es-MX" w:bidi="ar-SA"/>
        </w:rPr>
        <w:t>El estado de los riñones, el sistema nervioso o los vasos sanguíneos</w:t>
      </w:r>
    </w:p>
    <w:p w:rsidR="00971F99" w:rsidP="00971F99" w14:paraId="06734EB2" w14:textId="18B5614E">
      <w:pPr>
        <w:widowControl/>
        <w:numPr>
          <w:ilvl w:val="0"/>
          <w:numId w:val="4"/>
        </w:numPr>
        <w:shd w:val="clear" w:color="auto" w:fill="FFFFFF"/>
        <w:tabs>
          <w:tab w:val="num" w:pos="720"/>
        </w:tabs>
        <w:autoSpaceDE/>
        <w:autoSpaceDN/>
        <w:spacing w:after="206" w:line="360" w:lineRule="auto"/>
        <w:ind w:left="720" w:hanging="360"/>
        <w:jc w:val="center"/>
        <w:textAlignment w:val="baseline"/>
        <w:rPr>
          <w:rFonts w:ascii="Arial" w:eastAsia="Times New Roman" w:hAnsi="Arial" w:cs="Arial"/>
          <w:color w:val="444444"/>
          <w:sz w:val="24"/>
          <w:szCs w:val="24"/>
          <w:lang w:val="es-MX" w:eastAsia="es-MX" w:bidi="ar-SA"/>
        </w:rPr>
      </w:pPr>
      <w:r w:rsidRPr="00971F99">
        <w:rPr>
          <w:rFonts w:ascii="Arial" w:eastAsia="Times New Roman" w:hAnsi="Arial" w:cs="Arial"/>
          <w:color w:val="444444"/>
          <w:sz w:val="24"/>
          <w:szCs w:val="24"/>
          <w:lang w:val="es-MX" w:eastAsia="es-MX" w:bidi="ar-SA"/>
        </w:rPr>
        <w:t>Sus niveles hormonales</w:t>
      </w:r>
    </w:p>
    <w:p w:rsidR="00971F99" w:rsidP="00971F99" w14:paraId="0162A7A2" w14:textId="1BAF67BC">
      <w:pPr>
        <w:widowControl/>
        <w:shd w:val="clear" w:color="auto" w:fill="FFFFFF"/>
        <w:autoSpaceDE/>
        <w:autoSpaceDN/>
        <w:spacing w:after="206" w:line="360" w:lineRule="auto"/>
        <w:ind w:left="720"/>
        <w:jc w:val="center"/>
        <w:textAlignment w:val="baseline"/>
        <w:rPr>
          <w:rFonts w:ascii="Arial" w:eastAsia="Calibri" w:hAnsi="Arial" w:cs="Arial"/>
          <w:color w:val="444444"/>
          <w:sz w:val="24"/>
          <w:szCs w:val="24"/>
          <w:shd w:val="clear" w:color="auto" w:fill="FFFFFF"/>
          <w:lang w:val="es-MX" w:eastAsia="en-US" w:bidi="ar-SA"/>
        </w:rPr>
      </w:pPr>
      <w:r w:rsidRPr="00971F99">
        <w:rPr>
          <w:rFonts w:ascii="Arial" w:hAnsi="Arial" w:eastAsiaTheme="minorHAnsi" w:cs="Arial"/>
          <w:color w:val="444444"/>
          <w:sz w:val="24"/>
          <w:szCs w:val="24"/>
          <w:shd w:val="clear" w:color="auto" w:fill="FFFFFF"/>
          <w:lang w:val="es-MX" w:eastAsia="en-US" w:bidi="ar-SA"/>
        </w:rPr>
        <w:t xml:space="preserve">Usted es más propenso a que le digan que su presión arterial está demasiado alta a medida que envejece. Esto se debe a que los vasos sanguíneos se vuelven más rígidos con la edad. Cuando esto sucede, la presión arterial se eleva. La hipertensión arterial aumenta la probabilidad </w:t>
      </w:r>
      <w:r w:rsidRPr="00971F99">
        <w:rPr>
          <w:rFonts w:ascii="Arial" w:hAnsi="Arial" w:eastAsiaTheme="minorHAnsi" w:cs="Arial"/>
          <w:color w:val="444444"/>
          <w:sz w:val="24"/>
          <w:szCs w:val="24"/>
          <w:shd w:val="clear" w:color="auto" w:fill="FFFFFF"/>
          <w:lang w:val="es-MX" w:eastAsia="en-US" w:bidi="ar-SA"/>
        </w:rPr>
        <w:t>de sufrir un accidente cerebrovascular, un ataque cardíaco, insuficiencia cardíaca, enfermedad renal o muerte prematura.</w:t>
      </w:r>
    </w:p>
    <w:p w:rsidR="00971F99" w:rsidRPr="00971F99" w:rsidP="00971F99" w14:paraId="332B5C4F" w14:textId="2C07C3F2">
      <w:pPr>
        <w:widowControl/>
        <w:shd w:val="clear" w:color="auto" w:fill="FFFFFF"/>
        <w:autoSpaceDE/>
        <w:autoSpaceDN/>
        <w:spacing w:after="206" w:line="360" w:lineRule="auto"/>
        <w:ind w:left="720"/>
        <w:jc w:val="center"/>
        <w:textAlignment w:val="baseline"/>
        <w:rPr>
          <w:rFonts w:ascii="Arial" w:eastAsia="Calibri" w:hAnsi="Arial" w:cs="Arial"/>
          <w:color w:val="444444"/>
          <w:sz w:val="24"/>
          <w:szCs w:val="24"/>
          <w:shd w:val="clear" w:color="auto" w:fill="FFFFFF"/>
          <w:lang w:val="es-MX" w:eastAsia="en-US" w:bidi="ar-SA"/>
        </w:rPr>
      </w:pPr>
      <w:r w:rsidRPr="00971F99">
        <w:rPr>
          <w:rFonts w:ascii="Arial" w:hAnsi="Arial" w:eastAsiaTheme="minorHAnsi" w:cs="Arial"/>
          <w:color w:val="444444"/>
          <w:sz w:val="24"/>
          <w:szCs w:val="24"/>
          <w:shd w:val="clear" w:color="auto" w:fill="FFFFFF"/>
          <w:lang w:val="es-MX" w:eastAsia="en-US" w:bidi="ar-SA"/>
        </w:rPr>
        <w:t>Usted tiene un riesgo más alto de sufrir hipertensión arterial si:</w:t>
      </w:r>
    </w:p>
    <w:p w:rsidR="00971F99" w:rsidRPr="00971F99" w:rsidP="00971F99" w14:paraId="5957090A" w14:textId="77777777">
      <w:pPr>
        <w:widowControl/>
        <w:numPr>
          <w:ilvl w:val="0"/>
          <w:numId w:val="5"/>
        </w:numPr>
        <w:shd w:val="clear" w:color="auto" w:fill="FFFFFF"/>
        <w:tabs>
          <w:tab w:val="num" w:pos="720"/>
        </w:tabs>
        <w:autoSpaceDE/>
        <w:autoSpaceDN/>
        <w:spacing w:after="206" w:line="360" w:lineRule="auto"/>
        <w:ind w:left="720" w:hanging="360"/>
        <w:jc w:val="center"/>
        <w:textAlignment w:val="baseline"/>
        <w:rPr>
          <w:rFonts w:ascii="Arial" w:eastAsia="Calibri" w:hAnsi="Arial" w:cs="Arial"/>
          <w:color w:val="444444"/>
          <w:sz w:val="24"/>
          <w:szCs w:val="24"/>
          <w:lang w:val="es-MX" w:eastAsia="en-US" w:bidi="ar-SA"/>
        </w:rPr>
      </w:pPr>
      <w:r w:rsidRPr="00971F99">
        <w:rPr>
          <w:rFonts w:ascii="Arial" w:hAnsi="Arial" w:eastAsiaTheme="minorHAnsi" w:cs="Arial"/>
          <w:color w:val="444444"/>
          <w:sz w:val="24"/>
          <w:szCs w:val="24"/>
          <w:lang w:val="es-MX" w:eastAsia="en-US" w:bidi="ar-SA"/>
        </w:rPr>
        <w:t>Es afroamericano</w:t>
      </w:r>
    </w:p>
    <w:p w:rsidR="00971F99" w:rsidRPr="00971F99" w:rsidP="00971F99" w14:paraId="7B0297A6" w14:textId="77777777">
      <w:pPr>
        <w:widowControl/>
        <w:numPr>
          <w:ilvl w:val="0"/>
          <w:numId w:val="5"/>
        </w:numPr>
        <w:shd w:val="clear" w:color="auto" w:fill="FFFFFF"/>
        <w:tabs>
          <w:tab w:val="num" w:pos="720"/>
        </w:tabs>
        <w:autoSpaceDE/>
        <w:autoSpaceDN/>
        <w:spacing w:after="206" w:line="360" w:lineRule="auto"/>
        <w:ind w:left="720" w:hanging="360"/>
        <w:jc w:val="center"/>
        <w:textAlignment w:val="baseline"/>
        <w:rPr>
          <w:rFonts w:ascii="Arial" w:eastAsia="Calibri" w:hAnsi="Arial" w:cs="Arial"/>
          <w:color w:val="444444"/>
          <w:sz w:val="24"/>
          <w:szCs w:val="24"/>
          <w:lang w:val="es-MX" w:eastAsia="en-US" w:bidi="ar-SA"/>
        </w:rPr>
      </w:pPr>
      <w:r w:rsidRPr="00971F99">
        <w:rPr>
          <w:rFonts w:ascii="Arial" w:hAnsi="Arial" w:eastAsiaTheme="minorHAnsi" w:cs="Arial"/>
          <w:color w:val="444444"/>
          <w:sz w:val="24"/>
          <w:szCs w:val="24"/>
          <w:lang w:val="es-MX" w:eastAsia="en-US" w:bidi="ar-SA"/>
        </w:rPr>
        <w:t>Es obeso</w:t>
      </w:r>
    </w:p>
    <w:p w:rsidR="00971F99" w:rsidRPr="00971F99" w:rsidP="00971F99" w14:paraId="2D80C566" w14:textId="77777777">
      <w:pPr>
        <w:widowControl/>
        <w:numPr>
          <w:ilvl w:val="0"/>
          <w:numId w:val="5"/>
        </w:numPr>
        <w:shd w:val="clear" w:color="auto" w:fill="FFFFFF"/>
        <w:tabs>
          <w:tab w:val="num" w:pos="720"/>
        </w:tabs>
        <w:autoSpaceDE/>
        <w:autoSpaceDN/>
        <w:spacing w:after="206" w:line="360" w:lineRule="auto"/>
        <w:ind w:left="720" w:hanging="360"/>
        <w:jc w:val="center"/>
        <w:textAlignment w:val="baseline"/>
        <w:rPr>
          <w:rFonts w:ascii="Arial" w:eastAsia="Calibri" w:hAnsi="Arial" w:cs="Arial"/>
          <w:color w:val="444444"/>
          <w:sz w:val="24"/>
          <w:szCs w:val="24"/>
          <w:lang w:val="es-MX" w:eastAsia="en-US" w:bidi="ar-SA"/>
        </w:rPr>
      </w:pPr>
      <w:r w:rsidRPr="00971F99">
        <w:rPr>
          <w:rFonts w:ascii="Arial" w:hAnsi="Arial" w:eastAsiaTheme="minorHAnsi" w:cs="Arial"/>
          <w:color w:val="444444"/>
          <w:sz w:val="24"/>
          <w:szCs w:val="24"/>
          <w:lang w:val="es-MX" w:eastAsia="en-US" w:bidi="ar-SA"/>
        </w:rPr>
        <w:t>Con frecuencia está estresado o ansioso</w:t>
      </w:r>
    </w:p>
    <w:p w:rsidR="00971F99" w:rsidRPr="00971F99" w:rsidP="00971F99" w14:paraId="4021AAE7" w14:textId="77777777">
      <w:pPr>
        <w:widowControl/>
        <w:numPr>
          <w:ilvl w:val="0"/>
          <w:numId w:val="5"/>
        </w:numPr>
        <w:shd w:val="clear" w:color="auto" w:fill="FFFFFF"/>
        <w:tabs>
          <w:tab w:val="num" w:pos="720"/>
        </w:tabs>
        <w:autoSpaceDE/>
        <w:autoSpaceDN/>
        <w:spacing w:after="206" w:line="360" w:lineRule="auto"/>
        <w:ind w:left="720" w:hanging="360"/>
        <w:jc w:val="center"/>
        <w:textAlignment w:val="baseline"/>
        <w:rPr>
          <w:rFonts w:ascii="Arial" w:eastAsia="Calibri" w:hAnsi="Arial" w:cs="Arial"/>
          <w:sz w:val="24"/>
          <w:szCs w:val="24"/>
          <w:lang w:val="es-MX" w:eastAsia="en-US" w:bidi="ar-SA"/>
        </w:rPr>
      </w:pPr>
      <w:r w:rsidRPr="00971F99">
        <w:rPr>
          <w:rFonts w:ascii="Arial" w:hAnsi="Arial" w:eastAsiaTheme="minorHAnsi" w:cs="Arial"/>
          <w:color w:val="444444"/>
          <w:sz w:val="24"/>
          <w:szCs w:val="24"/>
          <w:lang w:val="es-MX" w:eastAsia="en-US" w:bidi="ar-SA"/>
        </w:rPr>
        <w:t>Toma demasiado alcohol (más de 1 trago al día para las mujeres y más de 2 al día para los hombre</w:t>
      </w:r>
      <w:r w:rsidRPr="00971F99">
        <w:rPr>
          <w:rFonts w:ascii="Arial" w:hAnsi="Arial" w:eastAsiaTheme="minorHAnsi" w:cs="Arial"/>
          <w:sz w:val="24"/>
          <w:szCs w:val="24"/>
          <w:lang w:val="es-MX" w:eastAsia="en-US" w:bidi="ar-SA"/>
        </w:rPr>
        <w:t>s)</w:t>
      </w:r>
    </w:p>
    <w:p w:rsidR="00971F99" w:rsidRPr="00971F99" w:rsidP="00971F99" w14:paraId="66A63961" w14:textId="77777777">
      <w:pPr>
        <w:widowControl/>
        <w:numPr>
          <w:ilvl w:val="0"/>
          <w:numId w:val="5"/>
        </w:numPr>
        <w:shd w:val="clear" w:color="auto" w:fill="FFFFFF"/>
        <w:tabs>
          <w:tab w:val="num" w:pos="720"/>
        </w:tabs>
        <w:autoSpaceDE/>
        <w:autoSpaceDN/>
        <w:spacing w:after="0" w:line="360" w:lineRule="auto"/>
        <w:ind w:left="720" w:hanging="360"/>
        <w:jc w:val="center"/>
        <w:textAlignment w:val="baseline"/>
        <w:rPr>
          <w:rFonts w:ascii="Arial" w:eastAsia="Calibri" w:hAnsi="Arial" w:cs="Arial"/>
          <w:sz w:val="24"/>
          <w:szCs w:val="24"/>
          <w:lang w:val="es-MX" w:eastAsia="en-US" w:bidi="ar-SA"/>
        </w:rPr>
      </w:pPr>
      <w:hyperlink r:id="rId50" w:history="1">
        <w:r w:rsidRPr="00971F99">
          <w:rPr>
            <w:rFonts w:ascii="Arial" w:hAnsi="Arial" w:eastAsiaTheme="minorHAnsi" w:cs="Arial"/>
            <w:color w:val="auto"/>
            <w:sz w:val="24"/>
            <w:szCs w:val="24"/>
            <w:u w:val="single"/>
            <w:bdr w:val="none" w:sz="0" w:space="0" w:color="auto" w:frame="1"/>
            <w:lang w:val="es-MX" w:eastAsia="en-US" w:bidi="ar-SA"/>
          </w:rPr>
          <w:t>Consume demasiada sal</w:t>
        </w:r>
      </w:hyperlink>
    </w:p>
    <w:p w:rsidR="00971F99" w:rsidRPr="00971F99" w:rsidP="00971F99" w14:paraId="11F439CC" w14:textId="77777777">
      <w:pPr>
        <w:widowControl/>
        <w:numPr>
          <w:ilvl w:val="0"/>
          <w:numId w:val="5"/>
        </w:numPr>
        <w:shd w:val="clear" w:color="auto" w:fill="FFFFFF"/>
        <w:tabs>
          <w:tab w:val="num" w:pos="720"/>
        </w:tabs>
        <w:autoSpaceDE/>
        <w:autoSpaceDN/>
        <w:spacing w:after="206" w:line="360" w:lineRule="auto"/>
        <w:ind w:left="720" w:hanging="360"/>
        <w:jc w:val="center"/>
        <w:textAlignment w:val="baseline"/>
        <w:rPr>
          <w:rFonts w:ascii="Arial" w:eastAsia="Calibri" w:hAnsi="Arial" w:cs="Arial"/>
          <w:color w:val="444444"/>
          <w:sz w:val="24"/>
          <w:szCs w:val="24"/>
          <w:lang w:val="es-MX" w:eastAsia="en-US" w:bidi="ar-SA"/>
        </w:rPr>
      </w:pPr>
      <w:r w:rsidRPr="00971F99">
        <w:rPr>
          <w:rFonts w:ascii="Arial" w:hAnsi="Arial" w:eastAsiaTheme="minorHAnsi" w:cs="Arial"/>
          <w:color w:val="444444"/>
          <w:sz w:val="24"/>
          <w:szCs w:val="24"/>
          <w:lang w:val="es-MX" w:eastAsia="en-US" w:bidi="ar-SA"/>
        </w:rPr>
        <w:t>Tiene un antecedente familiar de hipertensión arterial</w:t>
      </w:r>
    </w:p>
    <w:p w:rsidR="00971F99" w:rsidRPr="00971F99" w:rsidP="00971F99" w14:paraId="615A0EBD" w14:textId="77777777">
      <w:pPr>
        <w:widowControl/>
        <w:numPr>
          <w:ilvl w:val="0"/>
          <w:numId w:val="5"/>
        </w:numPr>
        <w:shd w:val="clear" w:color="auto" w:fill="FFFFFF"/>
        <w:tabs>
          <w:tab w:val="num" w:pos="720"/>
        </w:tabs>
        <w:autoSpaceDE/>
        <w:autoSpaceDN/>
        <w:spacing w:after="0" w:line="360" w:lineRule="auto"/>
        <w:ind w:left="720" w:hanging="360"/>
        <w:jc w:val="center"/>
        <w:textAlignment w:val="baseline"/>
        <w:rPr>
          <w:rFonts w:ascii="Arial" w:eastAsia="Calibri" w:hAnsi="Arial" w:cs="Arial"/>
          <w:sz w:val="24"/>
          <w:szCs w:val="24"/>
          <w:lang w:val="es-MX" w:eastAsia="en-US" w:bidi="ar-SA"/>
        </w:rPr>
      </w:pPr>
      <w:r w:rsidRPr="00971F99">
        <w:rPr>
          <w:rFonts w:ascii="Arial" w:hAnsi="Arial" w:eastAsiaTheme="minorHAnsi" w:cs="Arial"/>
          <w:color w:val="444444"/>
          <w:sz w:val="24"/>
          <w:szCs w:val="24"/>
          <w:lang w:val="es-MX" w:eastAsia="en-US" w:bidi="ar-SA"/>
        </w:rPr>
        <w:t>Tiene </w:t>
      </w:r>
      <w:hyperlink r:id="rId51" w:history="1">
        <w:r w:rsidRPr="00971F99">
          <w:rPr>
            <w:rFonts w:ascii="Arial" w:hAnsi="Arial" w:eastAsiaTheme="minorHAnsi" w:cs="Arial"/>
            <w:color w:val="auto"/>
            <w:sz w:val="24"/>
            <w:szCs w:val="24"/>
            <w:u w:val="single"/>
            <w:bdr w:val="none" w:sz="0" w:space="0" w:color="auto" w:frame="1"/>
            <w:lang w:val="es-MX" w:eastAsia="en-US" w:bidi="ar-SA"/>
          </w:rPr>
          <w:t>diabetes</w:t>
        </w:r>
      </w:hyperlink>
    </w:p>
    <w:p w:rsidR="00971F99" w:rsidP="00971F99" w14:paraId="56F45B60" w14:textId="4F148F1F">
      <w:pPr>
        <w:widowControl/>
        <w:numPr>
          <w:ilvl w:val="0"/>
          <w:numId w:val="5"/>
        </w:numPr>
        <w:shd w:val="clear" w:color="auto" w:fill="FFFFFF"/>
        <w:tabs>
          <w:tab w:val="num" w:pos="720"/>
        </w:tabs>
        <w:autoSpaceDE/>
        <w:autoSpaceDN/>
        <w:spacing w:after="206" w:line="360" w:lineRule="auto"/>
        <w:ind w:left="720" w:hanging="360"/>
        <w:jc w:val="center"/>
        <w:textAlignment w:val="baseline"/>
        <w:rPr>
          <w:rFonts w:ascii="Arial" w:eastAsia="Calibri" w:hAnsi="Arial" w:cs="Arial"/>
          <w:color w:val="444444"/>
          <w:sz w:val="24"/>
          <w:szCs w:val="24"/>
          <w:lang w:val="es-MX" w:eastAsia="en-US" w:bidi="ar-SA"/>
        </w:rPr>
      </w:pPr>
      <w:r w:rsidRPr="00971F99">
        <w:rPr>
          <w:rFonts w:ascii="Arial" w:hAnsi="Arial" w:eastAsiaTheme="minorHAnsi" w:cs="Arial"/>
          <w:color w:val="444444"/>
          <w:sz w:val="24"/>
          <w:szCs w:val="24"/>
          <w:lang w:val="es-MX" w:eastAsia="en-US" w:bidi="ar-SA"/>
        </w:rPr>
        <w:t>Fuma o consume tabaco</w:t>
      </w:r>
    </w:p>
    <w:p w:rsidR="00B70E28" w:rsidRPr="00B70E28" w:rsidP="00B70E28" w14:paraId="4226E6E9" w14:textId="77777777">
      <w:pPr>
        <w:widowControl/>
        <w:shd w:val="clear" w:color="auto" w:fill="FFFFFF"/>
        <w:autoSpaceDE/>
        <w:autoSpaceDN/>
        <w:spacing w:before="0" w:beforeAutospacing="0" w:after="343" w:afterAutospacing="0" w:line="360" w:lineRule="auto"/>
        <w:jc w:val="center"/>
        <w:textAlignment w:val="baseline"/>
        <w:rPr>
          <w:rFonts w:ascii="Arial" w:eastAsia="Times New Roman" w:hAnsi="Arial" w:cs="Arial"/>
          <w:color w:val="444444"/>
          <w:sz w:val="24"/>
          <w:szCs w:val="24"/>
          <w:lang w:val="es-MX" w:eastAsia="es-MX" w:bidi="ar-SA"/>
        </w:rPr>
      </w:pPr>
      <w:r w:rsidRPr="00B70E28">
        <w:rPr>
          <w:rFonts w:ascii="Arial" w:eastAsia="Times New Roman" w:hAnsi="Arial" w:cs="Arial"/>
          <w:color w:val="444444"/>
          <w:sz w:val="24"/>
          <w:szCs w:val="24"/>
          <w:lang w:val="es-MX" w:eastAsia="es-MX" w:bidi="ar-SA"/>
        </w:rPr>
        <w:t>La mayoría de las veces no se identifica ninguna causa de presión arterial alta. Esto se denomina hipertensión esencial.</w:t>
      </w:r>
    </w:p>
    <w:p w:rsidR="00B70E28" w:rsidRPr="00B70E28" w:rsidP="00B70E28" w14:paraId="6975569A" w14:textId="77777777">
      <w:pPr>
        <w:widowControl/>
        <w:shd w:val="clear" w:color="auto" w:fill="FFFFFF"/>
        <w:autoSpaceDE/>
        <w:autoSpaceDN/>
        <w:spacing w:before="0" w:beforeAutospacing="0" w:after="343" w:afterAutospacing="0" w:line="360" w:lineRule="auto"/>
        <w:jc w:val="center"/>
        <w:textAlignment w:val="baseline"/>
        <w:rPr>
          <w:rFonts w:ascii="Arial" w:eastAsia="Times New Roman" w:hAnsi="Arial" w:cs="Arial"/>
          <w:color w:val="444444"/>
          <w:sz w:val="24"/>
          <w:szCs w:val="24"/>
          <w:lang w:val="es-MX" w:eastAsia="es-MX" w:bidi="ar-SA"/>
        </w:rPr>
      </w:pPr>
      <w:r w:rsidRPr="00B70E28">
        <w:rPr>
          <w:rFonts w:ascii="Arial" w:eastAsia="Times New Roman" w:hAnsi="Arial" w:cs="Arial"/>
          <w:color w:val="444444"/>
          <w:sz w:val="24"/>
          <w:szCs w:val="24"/>
          <w:lang w:val="es-MX" w:eastAsia="es-MX" w:bidi="ar-SA"/>
        </w:rPr>
        <w:t>La hipertensión causada por otra afección o por un medicamento que esté tomando se denomina hipertensión secundaria. Esta puede deberse a:</w:t>
      </w:r>
    </w:p>
    <w:p w:rsidR="00B70E28" w:rsidRPr="00B70E28" w:rsidP="00B70E28" w14:paraId="5588499B" w14:textId="77777777">
      <w:pPr>
        <w:widowControl/>
        <w:numPr>
          <w:ilvl w:val="0"/>
          <w:numId w:val="6"/>
        </w:numPr>
        <w:shd w:val="clear" w:color="auto" w:fill="FFFFFF"/>
        <w:tabs>
          <w:tab w:val="num" w:pos="720"/>
        </w:tabs>
        <w:autoSpaceDE/>
        <w:autoSpaceDN/>
        <w:spacing w:after="0" w:line="360" w:lineRule="auto"/>
        <w:ind w:left="720" w:hanging="360"/>
        <w:jc w:val="center"/>
        <w:textAlignment w:val="baseline"/>
        <w:rPr>
          <w:rFonts w:ascii="Arial" w:eastAsia="Calibri" w:hAnsi="Arial" w:cs="Arial"/>
          <w:sz w:val="24"/>
          <w:szCs w:val="24"/>
          <w:lang w:val="es-MX" w:eastAsia="en-US" w:bidi="ar-SA"/>
        </w:rPr>
      </w:pPr>
      <w:hyperlink r:id="rId52" w:history="1">
        <w:r w:rsidRPr="00B70E28">
          <w:rPr>
            <w:rFonts w:ascii="Arial" w:hAnsi="Arial" w:eastAsiaTheme="minorHAnsi" w:cs="Arial"/>
            <w:color w:val="auto"/>
            <w:sz w:val="24"/>
            <w:szCs w:val="24"/>
            <w:u w:val="single"/>
            <w:bdr w:val="none" w:sz="0" w:space="0" w:color="auto" w:frame="1"/>
            <w:lang w:val="es-MX" w:eastAsia="en-US" w:bidi="ar-SA"/>
          </w:rPr>
          <w:t>Enfermedad renal crónica</w:t>
        </w:r>
      </w:hyperlink>
    </w:p>
    <w:p w:rsidR="00B70E28" w:rsidRPr="00B70E28" w:rsidP="00B70E28" w14:paraId="687C9C38" w14:textId="77777777">
      <w:pPr>
        <w:widowControl/>
        <w:numPr>
          <w:ilvl w:val="0"/>
          <w:numId w:val="6"/>
        </w:numPr>
        <w:shd w:val="clear" w:color="auto" w:fill="FFFFFF"/>
        <w:tabs>
          <w:tab w:val="num" w:pos="720"/>
        </w:tabs>
        <w:autoSpaceDE/>
        <w:autoSpaceDN/>
        <w:spacing w:after="0" w:line="360" w:lineRule="auto"/>
        <w:ind w:left="720" w:hanging="360"/>
        <w:jc w:val="center"/>
        <w:textAlignment w:val="baseline"/>
        <w:rPr>
          <w:rFonts w:ascii="Arial" w:eastAsia="Calibri" w:hAnsi="Arial" w:cs="Arial"/>
          <w:sz w:val="24"/>
          <w:szCs w:val="24"/>
          <w:lang w:val="es-MX" w:eastAsia="en-US" w:bidi="ar-SA"/>
        </w:rPr>
      </w:pPr>
      <w:r w:rsidRPr="00B70E28">
        <w:rPr>
          <w:rFonts w:ascii="Arial" w:hAnsi="Arial" w:eastAsiaTheme="minorHAnsi" w:cs="Arial"/>
          <w:color w:val="444444"/>
          <w:sz w:val="24"/>
          <w:szCs w:val="24"/>
          <w:lang w:val="es-MX" w:eastAsia="en-US" w:bidi="ar-SA"/>
        </w:rPr>
        <w:t>Trastornos de las glándulas suprarrenales (como </w:t>
      </w:r>
      <w:hyperlink r:id="rId53" w:history="1">
        <w:r w:rsidRPr="00B70E28">
          <w:rPr>
            <w:rFonts w:ascii="Arial" w:hAnsi="Arial" w:eastAsiaTheme="minorHAnsi" w:cs="Arial"/>
            <w:color w:val="auto"/>
            <w:sz w:val="24"/>
            <w:szCs w:val="24"/>
            <w:u w:val="single"/>
            <w:bdr w:val="none" w:sz="0" w:space="0" w:color="auto" w:frame="1"/>
            <w:lang w:val="es-MX" w:eastAsia="en-US" w:bidi="ar-SA"/>
          </w:rPr>
          <w:t>feocromocitoma</w:t>
        </w:r>
      </w:hyperlink>
      <w:r w:rsidRPr="00B70E28">
        <w:rPr>
          <w:rFonts w:ascii="Arial" w:hAnsi="Arial" w:eastAsiaTheme="minorHAnsi" w:cs="Arial"/>
          <w:sz w:val="24"/>
          <w:szCs w:val="24"/>
          <w:lang w:val="es-MX" w:eastAsia="en-US" w:bidi="ar-SA"/>
        </w:rPr>
        <w:t> o </w:t>
      </w:r>
      <w:hyperlink r:id="rId54" w:history="1">
        <w:r w:rsidRPr="00B70E28">
          <w:rPr>
            <w:rFonts w:ascii="Arial" w:hAnsi="Arial" w:eastAsiaTheme="minorHAnsi" w:cs="Arial"/>
            <w:color w:val="auto"/>
            <w:sz w:val="24"/>
            <w:szCs w:val="24"/>
            <w:u w:val="single"/>
            <w:bdr w:val="none" w:sz="0" w:space="0" w:color="auto" w:frame="1"/>
            <w:lang w:val="es-MX" w:eastAsia="en-US" w:bidi="ar-SA"/>
          </w:rPr>
          <w:t>síndrome de Cushing</w:t>
        </w:r>
      </w:hyperlink>
      <w:r w:rsidRPr="00B70E28">
        <w:rPr>
          <w:rFonts w:ascii="Arial" w:hAnsi="Arial" w:eastAsiaTheme="minorHAnsi" w:cs="Arial"/>
          <w:sz w:val="24"/>
          <w:szCs w:val="24"/>
          <w:lang w:val="es-MX" w:eastAsia="en-US" w:bidi="ar-SA"/>
        </w:rPr>
        <w:t>)</w:t>
      </w:r>
    </w:p>
    <w:p w:rsidR="00B70E28" w:rsidRPr="00B70E28" w:rsidP="00B70E28" w14:paraId="0F81F32D" w14:textId="77777777">
      <w:pPr>
        <w:widowControl/>
        <w:numPr>
          <w:ilvl w:val="0"/>
          <w:numId w:val="6"/>
        </w:numPr>
        <w:shd w:val="clear" w:color="auto" w:fill="FFFFFF"/>
        <w:tabs>
          <w:tab w:val="num" w:pos="720"/>
        </w:tabs>
        <w:autoSpaceDE/>
        <w:autoSpaceDN/>
        <w:spacing w:after="0" w:line="360" w:lineRule="auto"/>
        <w:ind w:left="720" w:hanging="360"/>
        <w:jc w:val="center"/>
        <w:textAlignment w:val="baseline"/>
        <w:rPr>
          <w:rFonts w:ascii="Arial" w:eastAsia="Calibri" w:hAnsi="Arial" w:cs="Arial"/>
          <w:sz w:val="24"/>
          <w:szCs w:val="24"/>
          <w:lang w:val="es-MX" w:eastAsia="en-US" w:bidi="ar-SA"/>
        </w:rPr>
      </w:pPr>
      <w:hyperlink r:id="rId55" w:history="1">
        <w:r w:rsidRPr="00B70E28">
          <w:rPr>
            <w:rFonts w:ascii="Arial" w:hAnsi="Arial" w:eastAsiaTheme="minorHAnsi" w:cs="Arial"/>
            <w:color w:val="auto"/>
            <w:sz w:val="24"/>
            <w:szCs w:val="24"/>
            <w:u w:val="single"/>
            <w:bdr w:val="none" w:sz="0" w:space="0" w:color="auto" w:frame="1"/>
            <w:lang w:val="es-MX" w:eastAsia="en-US" w:bidi="ar-SA"/>
          </w:rPr>
          <w:t>Hiperparatiroidismo</w:t>
        </w:r>
      </w:hyperlink>
    </w:p>
    <w:p w:rsidR="00B70E28" w:rsidRPr="00B70E28" w:rsidP="00B70E28" w14:paraId="075ACF3B" w14:textId="77777777">
      <w:pPr>
        <w:widowControl/>
        <w:numPr>
          <w:ilvl w:val="0"/>
          <w:numId w:val="6"/>
        </w:numPr>
        <w:shd w:val="clear" w:color="auto" w:fill="FFFFFF"/>
        <w:tabs>
          <w:tab w:val="num" w:pos="720"/>
        </w:tabs>
        <w:autoSpaceDE/>
        <w:autoSpaceDN/>
        <w:spacing w:after="0" w:line="360" w:lineRule="auto"/>
        <w:ind w:left="720" w:hanging="360"/>
        <w:jc w:val="center"/>
        <w:textAlignment w:val="baseline"/>
        <w:rPr>
          <w:rFonts w:ascii="Arial" w:eastAsia="Calibri" w:hAnsi="Arial" w:cs="Arial"/>
          <w:color w:val="444444"/>
          <w:sz w:val="24"/>
          <w:szCs w:val="24"/>
          <w:lang w:val="es-MX" w:eastAsia="en-US" w:bidi="ar-SA"/>
        </w:rPr>
      </w:pPr>
      <w:r w:rsidRPr="00B70E28">
        <w:rPr>
          <w:rFonts w:ascii="Arial" w:hAnsi="Arial" w:eastAsiaTheme="minorHAnsi" w:cs="Arial"/>
          <w:sz w:val="24"/>
          <w:szCs w:val="24"/>
          <w:lang w:val="es-MX" w:eastAsia="en-US" w:bidi="ar-SA"/>
        </w:rPr>
        <w:t>Embarazo o </w:t>
      </w:r>
      <w:hyperlink r:id="rId56" w:history="1">
        <w:r w:rsidRPr="00B70E28">
          <w:rPr>
            <w:rFonts w:ascii="Arial" w:hAnsi="Arial" w:eastAsiaTheme="minorHAnsi" w:cs="Arial"/>
            <w:color w:val="auto"/>
            <w:sz w:val="24"/>
            <w:szCs w:val="24"/>
            <w:u w:val="single"/>
            <w:bdr w:val="none" w:sz="0" w:space="0" w:color="auto" w:frame="1"/>
            <w:lang w:val="es-MX" w:eastAsia="en-US" w:bidi="ar-SA"/>
          </w:rPr>
          <w:t>preeclampsia</w:t>
        </w:r>
      </w:hyperlink>
    </w:p>
    <w:p w:rsidR="00B70E28" w:rsidRPr="00B70E28" w:rsidP="00B70E28" w14:paraId="41CCC1A8" w14:textId="77777777">
      <w:pPr>
        <w:widowControl/>
        <w:numPr>
          <w:ilvl w:val="0"/>
          <w:numId w:val="6"/>
        </w:numPr>
        <w:shd w:val="clear" w:color="auto" w:fill="FFFFFF"/>
        <w:tabs>
          <w:tab w:val="num" w:pos="720"/>
        </w:tabs>
        <w:autoSpaceDE/>
        <w:autoSpaceDN/>
        <w:spacing w:after="206" w:line="360" w:lineRule="auto"/>
        <w:ind w:left="720" w:hanging="360"/>
        <w:jc w:val="center"/>
        <w:textAlignment w:val="baseline"/>
        <w:rPr>
          <w:rFonts w:ascii="Arial" w:eastAsia="Calibri" w:hAnsi="Arial" w:cs="Arial"/>
          <w:color w:val="444444"/>
          <w:sz w:val="24"/>
          <w:szCs w:val="24"/>
          <w:lang w:val="es-MX" w:eastAsia="en-US" w:bidi="ar-SA"/>
        </w:rPr>
      </w:pPr>
      <w:r w:rsidRPr="00B70E28">
        <w:rPr>
          <w:rFonts w:ascii="Arial" w:hAnsi="Arial" w:eastAsiaTheme="minorHAnsi" w:cs="Arial"/>
          <w:color w:val="444444"/>
          <w:sz w:val="24"/>
          <w:szCs w:val="24"/>
          <w:lang w:val="es-MX" w:eastAsia="en-US" w:bidi="ar-SA"/>
        </w:rPr>
        <w:t>Medicamentos como las píldoras anticonceptivas, pastillas para adelgazar, algunos medicamentos para el resfriado, medicamentos para la migraña, corticosteroides, algunos antipsicóticos y ciertos medicamentos utilizados para tratar el cáncer</w:t>
      </w:r>
    </w:p>
    <w:p w:rsidR="00B70E28" w:rsidRPr="00B70E28" w:rsidP="00B70E28" w14:paraId="672E1ED9" w14:textId="77777777">
      <w:pPr>
        <w:widowControl/>
        <w:numPr>
          <w:ilvl w:val="0"/>
          <w:numId w:val="6"/>
        </w:numPr>
        <w:shd w:val="clear" w:color="auto" w:fill="FFFFFF"/>
        <w:tabs>
          <w:tab w:val="num" w:pos="720"/>
        </w:tabs>
        <w:autoSpaceDE/>
        <w:autoSpaceDN/>
        <w:spacing w:after="0" w:line="360" w:lineRule="auto"/>
        <w:ind w:left="720" w:hanging="360"/>
        <w:jc w:val="center"/>
        <w:textAlignment w:val="baseline"/>
        <w:rPr>
          <w:rFonts w:ascii="Arial" w:eastAsia="Calibri" w:hAnsi="Arial" w:cs="Arial"/>
          <w:sz w:val="24"/>
          <w:szCs w:val="24"/>
          <w:lang w:val="es-MX" w:eastAsia="en-US" w:bidi="ar-SA"/>
        </w:rPr>
      </w:pPr>
      <w:r w:rsidRPr="00B70E28">
        <w:rPr>
          <w:rFonts w:ascii="Arial" w:hAnsi="Arial" w:eastAsiaTheme="minorHAnsi" w:cs="Arial"/>
          <w:color w:val="444444"/>
          <w:sz w:val="24"/>
          <w:szCs w:val="24"/>
          <w:lang w:val="es-MX" w:eastAsia="en-US" w:bidi="ar-SA"/>
        </w:rPr>
        <w:t xml:space="preserve">Estrechamiento de la arteria que irriga sangre al riñón </w:t>
      </w:r>
      <w:r w:rsidRPr="00B70E28">
        <w:rPr>
          <w:rFonts w:ascii="Arial" w:hAnsi="Arial" w:eastAsiaTheme="minorHAnsi" w:cs="Arial"/>
          <w:sz w:val="24"/>
          <w:szCs w:val="24"/>
          <w:lang w:val="es-MX" w:eastAsia="en-US" w:bidi="ar-SA"/>
        </w:rPr>
        <w:t>(</w:t>
      </w:r>
      <w:hyperlink r:id="rId57" w:history="1">
        <w:r w:rsidRPr="00B70E28">
          <w:rPr>
            <w:rFonts w:ascii="Arial" w:hAnsi="Arial" w:eastAsiaTheme="minorHAnsi" w:cs="Arial"/>
            <w:color w:val="auto"/>
            <w:sz w:val="24"/>
            <w:szCs w:val="24"/>
            <w:u w:val="single"/>
            <w:bdr w:val="none" w:sz="0" w:space="0" w:color="auto" w:frame="1"/>
            <w:lang w:val="es-MX" w:eastAsia="en-US" w:bidi="ar-SA"/>
          </w:rPr>
          <w:t>estenosis de la arteria renal</w:t>
        </w:r>
      </w:hyperlink>
      <w:r w:rsidRPr="00B70E28">
        <w:rPr>
          <w:rFonts w:ascii="Arial" w:hAnsi="Arial" w:eastAsiaTheme="minorHAnsi" w:cs="Arial"/>
          <w:sz w:val="24"/>
          <w:szCs w:val="24"/>
          <w:lang w:val="es-MX" w:eastAsia="en-US" w:bidi="ar-SA"/>
        </w:rPr>
        <w:t>)</w:t>
      </w:r>
    </w:p>
    <w:p w:rsidR="00B70E28" w:rsidP="00B70E28" w14:paraId="6F625C59" w14:textId="6238CA02">
      <w:pPr>
        <w:widowControl/>
        <w:numPr>
          <w:ilvl w:val="0"/>
          <w:numId w:val="6"/>
        </w:numPr>
        <w:shd w:val="clear" w:color="auto" w:fill="FFFFFF"/>
        <w:tabs>
          <w:tab w:val="num" w:pos="720"/>
        </w:tabs>
        <w:autoSpaceDE/>
        <w:autoSpaceDN/>
        <w:spacing w:after="0" w:line="360" w:lineRule="auto"/>
        <w:ind w:left="720" w:hanging="360"/>
        <w:jc w:val="center"/>
        <w:textAlignment w:val="baseline"/>
        <w:rPr>
          <w:rFonts w:ascii="Arial" w:eastAsia="Calibri" w:hAnsi="Arial" w:cs="Arial"/>
          <w:sz w:val="24"/>
          <w:szCs w:val="24"/>
          <w:lang w:val="es-MX" w:eastAsia="en-US" w:bidi="ar-SA"/>
        </w:rPr>
      </w:pPr>
      <w:hyperlink r:id="rId58" w:history="1">
        <w:r w:rsidRPr="00D94588">
          <w:rPr>
            <w:rFonts w:ascii="Arial" w:hAnsi="Arial" w:eastAsiaTheme="minorHAnsi" w:cs="Arial"/>
            <w:color w:val="auto"/>
            <w:sz w:val="24"/>
            <w:szCs w:val="24"/>
            <w:u w:val="single"/>
            <w:bdr w:val="none" w:sz="0" w:space="0" w:color="auto" w:frame="1"/>
            <w:lang w:val="es-MX" w:eastAsia="en-US" w:bidi="ar-SA"/>
          </w:rPr>
          <w:t>Apnea obstructiva del sueño</w:t>
        </w:r>
      </w:hyperlink>
      <w:r w:rsidRPr="00D94588">
        <w:rPr>
          <w:rFonts w:ascii="Arial" w:hAnsi="Arial" w:eastAsiaTheme="minorHAnsi" w:cs="Arial"/>
          <w:sz w:val="24"/>
          <w:szCs w:val="24"/>
          <w:lang w:val="es-MX" w:eastAsia="en-US" w:bidi="ar-SA"/>
        </w:rPr>
        <w:t> (AOS)</w:t>
      </w:r>
      <w:sdt>
        <w:sdtPr>
          <w:rPr>
            <w:rFonts w:ascii="Arial" w:hAnsi="Arial" w:cs="Arial"/>
            <w:sz w:val="24"/>
            <w:szCs w:val="24"/>
          </w:rPr>
          <w:id w:val="1001399299"/>
          <w:citation/>
        </w:sdtPr>
        <w:sdtContent>
          <w:r w:rsidRPr="00D94588">
            <w:rPr>
              <w:rFonts w:ascii="Arial" w:hAnsi="Arial" w:eastAsiaTheme="minorHAnsi" w:cs="Arial"/>
              <w:sz w:val="24"/>
              <w:szCs w:val="24"/>
              <w:lang w:val="es-MX" w:eastAsia="en-US" w:bidi="ar-SA"/>
            </w:rPr>
            <w:fldChar w:fldCharType="begin"/>
          </w:r>
          <w:r w:rsidRPr="00D94588">
            <w:rPr>
              <w:rFonts w:ascii="Arial" w:hAnsi="Arial" w:eastAsiaTheme="minorHAnsi" w:cs="Arial"/>
              <w:sz w:val="24"/>
              <w:szCs w:val="24"/>
              <w:lang w:val="es-MX" w:eastAsia="en-US" w:bidi="ar-SA"/>
            </w:rPr>
            <w:instrText xml:space="preserve"> CITATION Arn23 \l 2058 </w:instrText>
          </w:r>
          <w:r w:rsidRPr="00D94588">
            <w:rPr>
              <w:rFonts w:ascii="Arial" w:hAnsi="Arial" w:eastAsiaTheme="minorHAnsi" w:cs="Arial"/>
              <w:sz w:val="24"/>
              <w:szCs w:val="24"/>
              <w:lang w:val="es-MX" w:eastAsia="en-US" w:bidi="ar-SA"/>
            </w:rPr>
            <w:fldChar w:fldCharType="separate"/>
          </w:r>
          <w:r w:rsidRPr="00D94588">
            <w:rPr>
              <w:rFonts w:ascii="Arial" w:hAnsi="Arial" w:eastAsiaTheme="minorHAnsi" w:cs="Arial"/>
              <w:noProof/>
              <w:sz w:val="24"/>
              <w:szCs w:val="24"/>
              <w:lang w:val="es-MX" w:eastAsia="en-US" w:bidi="ar-SA"/>
            </w:rPr>
            <w:t xml:space="preserve"> (Arnett DK, 2023)</w:t>
          </w:r>
          <w:r w:rsidRPr="00D94588">
            <w:rPr>
              <w:rFonts w:ascii="Arial" w:hAnsi="Arial" w:eastAsiaTheme="minorHAnsi" w:cs="Arial"/>
              <w:sz w:val="24"/>
              <w:szCs w:val="24"/>
              <w:lang w:val="es-MX" w:eastAsia="en-US" w:bidi="ar-SA"/>
            </w:rPr>
            <w:fldChar w:fldCharType="end"/>
          </w:r>
        </w:sdtContent>
      </w:sdt>
    </w:p>
    <w:p w:rsidR="00C231C5" w:rsidP="00C231C5" w14:paraId="37AAA57D" w14:textId="7BC71CB2">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C231C5" w:rsidP="00C231C5" w14:paraId="20A4E0A9" w14:textId="18135B56">
      <w:pPr>
        <w:widowControl/>
        <w:shd w:val="clear" w:color="auto" w:fill="FFFFFF"/>
        <w:autoSpaceDE/>
        <w:autoSpaceDN/>
        <w:spacing w:after="0" w:line="360" w:lineRule="auto"/>
        <w:ind w:left="720"/>
        <w:jc w:val="center"/>
        <w:textAlignment w:val="baseline"/>
        <w:rPr>
          <w:rFonts w:ascii="Arial" w:eastAsia="Calibri" w:hAnsi="Arial" w:cs="Arial"/>
          <w:b/>
          <w:bCs/>
          <w:sz w:val="32"/>
          <w:szCs w:val="32"/>
          <w:lang w:val="es-MX" w:eastAsia="en-US" w:bidi="ar-SA"/>
        </w:rPr>
      </w:pPr>
      <w:r w:rsidRPr="00C231C5">
        <w:rPr>
          <w:rFonts w:ascii="Arial" w:hAnsi="Arial" w:eastAsiaTheme="minorHAnsi" w:cs="Arial"/>
          <w:b/>
          <w:bCs/>
          <w:sz w:val="32"/>
          <w:szCs w:val="32"/>
          <w:lang w:val="es-MX" w:eastAsia="en-US" w:bidi="ar-SA"/>
        </w:rPr>
        <w:t xml:space="preserve">Metodología </w:t>
      </w:r>
    </w:p>
    <w:p w:rsidR="00C231C5" w:rsidP="00C231C5" w14:paraId="39A3ACC3" w14:textId="19492421">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No experimental </w:t>
      </w:r>
    </w:p>
    <w:p w:rsidR="00CB3C04" w:rsidP="00C231C5" w14:paraId="25FBD471"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CB3C04" w:rsidP="00B10316" w14:paraId="5F242FF1" w14:textId="0A50121C">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sidRPr="00B10316">
        <w:rPr>
          <w:rFonts w:ascii="Arial" w:hAnsi="Arial" w:eastAsiaTheme="minorHAnsi" w:cs="Arial"/>
          <w:sz w:val="24"/>
          <w:szCs w:val="24"/>
          <w:lang w:val="es-MX" w:eastAsia="en-US" w:bidi="ar-SA"/>
        </w:rPr>
        <w:t xml:space="preserve">He decidido usar un diseño no experimental para mi tesis sobre la prevalencia arterial en adultos mayores de 60 a 80 años porque, en primer lugar, mi objetivo es describir y entender cómo se presenta esta situación en la población sin alterar su entorno. </w:t>
      </w:r>
    </w:p>
    <w:p w:rsidR="00CB3C04" w:rsidP="00B10316" w14:paraId="3CD382AE"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B10316" w:rsidRPr="00B10316" w:rsidP="00B10316" w14:paraId="6777DE40" w14:textId="093F5ECA">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sidRPr="00B10316">
        <w:rPr>
          <w:rFonts w:ascii="Arial" w:hAnsi="Arial" w:eastAsiaTheme="minorHAnsi" w:cs="Arial"/>
          <w:sz w:val="24"/>
          <w:szCs w:val="24"/>
          <w:lang w:val="es-MX" w:eastAsia="en-US" w:bidi="ar-SA"/>
        </w:rPr>
        <w:t>Esto significa que, en lugar de intervenir o manipular variables, me enfoco en observar y recoger datos tal como se dan en la realidad.</w:t>
      </w:r>
    </w:p>
    <w:p w:rsidR="00B10316" w:rsidRPr="00B10316" w:rsidP="00B10316" w14:paraId="7C963176"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CB3C04" w:rsidP="00B10316" w14:paraId="4633EEF2"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sidRPr="00B10316">
        <w:rPr>
          <w:rFonts w:ascii="Arial" w:hAnsi="Arial" w:eastAsiaTheme="minorHAnsi" w:cs="Arial"/>
          <w:sz w:val="24"/>
          <w:szCs w:val="24"/>
          <w:lang w:val="es-MX" w:eastAsia="en-US" w:bidi="ar-SA"/>
        </w:rPr>
        <w:t xml:space="preserve">Además, al tratarse de una población vulnerable, es fundamental mantener altos estándares éticos, y trabajar de forma no experimental me permite hacerlo. </w:t>
      </w:r>
    </w:p>
    <w:p w:rsidR="00B10316" w:rsidRPr="00B10316" w:rsidP="00B10316" w14:paraId="28F47182" w14:textId="4911AD58">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sidRPr="00B10316">
        <w:rPr>
          <w:rFonts w:ascii="Arial" w:hAnsi="Arial" w:eastAsiaTheme="minorHAnsi" w:cs="Arial"/>
          <w:sz w:val="24"/>
          <w:szCs w:val="24"/>
          <w:lang w:val="es-MX" w:eastAsia="en-US" w:bidi="ar-SA"/>
        </w:rPr>
        <w:t>Este enfoque me ayuda a obtener una “foto” precisa de la situación actual, facilitando el análisis de tendencias y asociaciones sin los problemas logísticos y éticos que implica un estudio experimental.</w:t>
      </w:r>
    </w:p>
    <w:p w:rsidR="00B10316" w:rsidRPr="00B10316" w:rsidP="00B10316" w14:paraId="44B34299"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8549C1" w:rsidP="00B10316" w14:paraId="53C69E8B" w14:textId="505DB41D">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sidRPr="00B10316">
        <w:rPr>
          <w:rFonts w:ascii="Arial" w:hAnsi="Arial" w:eastAsiaTheme="minorHAnsi" w:cs="Arial"/>
          <w:sz w:val="24"/>
          <w:szCs w:val="24"/>
          <w:lang w:val="es-MX" w:eastAsia="en-US" w:bidi="ar-SA"/>
        </w:rPr>
        <w:t>En resumen, elegir un estudio no experimental me permite alcanzar mis objetivos de forma práctica, ética y precisa, enfocándome en la realidad de los datos sin interferir en ellos</w:t>
      </w:r>
      <w:r>
        <w:rPr>
          <w:rFonts w:ascii="Arial" w:hAnsi="Arial" w:eastAsiaTheme="minorHAnsi" w:cs="Arial"/>
          <w:sz w:val="24"/>
          <w:szCs w:val="24"/>
          <w:lang w:val="es-MX" w:eastAsia="en-US" w:bidi="ar-SA"/>
        </w:rPr>
        <w:t xml:space="preserve">. </w:t>
      </w:r>
    </w:p>
    <w:p w:rsidR="000B2FB7" w:rsidP="00C231C5" w14:paraId="0CF09DDF"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0B2FB7" w:rsidP="00C231C5" w14:paraId="115AD3C8" w14:textId="05E52BFD">
      <w:pPr>
        <w:widowControl/>
        <w:shd w:val="clear" w:color="auto" w:fill="FFFFFF"/>
        <w:autoSpaceDE/>
        <w:autoSpaceDN/>
        <w:spacing w:after="0" w:line="360" w:lineRule="auto"/>
        <w:ind w:left="720"/>
        <w:jc w:val="center"/>
        <w:textAlignment w:val="baseline"/>
        <w:rPr>
          <w:rFonts w:ascii="Arial" w:eastAsia="Calibri" w:hAnsi="Arial" w:cs="Arial"/>
          <w:b/>
          <w:bCs/>
          <w:sz w:val="28"/>
          <w:szCs w:val="28"/>
          <w:lang w:val="es-MX" w:eastAsia="en-US" w:bidi="ar-SA"/>
        </w:rPr>
      </w:pPr>
      <w:r w:rsidRPr="000B2FB7">
        <w:rPr>
          <w:rFonts w:ascii="Arial" w:hAnsi="Arial" w:eastAsiaTheme="minorHAnsi" w:cs="Arial"/>
          <w:b/>
          <w:bCs/>
          <w:sz w:val="28"/>
          <w:szCs w:val="28"/>
          <w:lang w:val="es-MX" w:eastAsia="en-US" w:bidi="ar-SA"/>
        </w:rPr>
        <w:t xml:space="preserve">Tipo de enfoque </w:t>
      </w:r>
    </w:p>
    <w:p w:rsidR="000B2FB7" w:rsidP="00C231C5" w14:paraId="43D53053" w14:textId="6E2BE02F">
      <w:pPr>
        <w:widowControl/>
        <w:shd w:val="clear" w:color="auto" w:fill="FFFFFF"/>
        <w:autoSpaceDE/>
        <w:autoSpaceDN/>
        <w:spacing w:after="0" w:line="360" w:lineRule="auto"/>
        <w:ind w:left="720"/>
        <w:jc w:val="center"/>
        <w:textAlignment w:val="baseline"/>
        <w:rPr>
          <w:rFonts w:ascii="Arial" w:eastAsia="Calibri" w:hAnsi="Arial" w:cs="Arial"/>
          <w:b/>
          <w:bCs/>
          <w:sz w:val="28"/>
          <w:szCs w:val="28"/>
          <w:lang w:val="es-MX" w:eastAsia="en-US" w:bidi="ar-SA"/>
        </w:rPr>
      </w:pPr>
      <w:r>
        <w:rPr>
          <w:rFonts w:ascii="Arial" w:hAnsi="Arial" w:eastAsiaTheme="minorHAnsi" w:cs="Arial"/>
          <w:b/>
          <w:bCs/>
          <w:sz w:val="28"/>
          <w:szCs w:val="28"/>
          <w:lang w:val="es-MX" w:eastAsia="en-US" w:bidi="ar-SA"/>
        </w:rPr>
        <w:t xml:space="preserve">Cualitativo </w:t>
      </w:r>
    </w:p>
    <w:p w:rsidR="00CB3C04" w:rsidP="003E4335" w14:paraId="62342BCD" w14:textId="77777777">
      <w:pPr>
        <w:widowControl/>
        <w:shd w:val="clear" w:color="auto" w:fill="FFFFFF"/>
        <w:autoSpaceDE/>
        <w:autoSpaceDN/>
        <w:spacing w:after="300" w:line="360" w:lineRule="auto"/>
        <w:jc w:val="center"/>
        <w:rPr>
          <w:rFonts w:ascii="Arial" w:eastAsia="Times New Roman" w:hAnsi="Arial" w:cs="Arial"/>
          <w:color w:val="333333"/>
          <w:sz w:val="24"/>
          <w:szCs w:val="24"/>
          <w:lang w:val="es-MX" w:eastAsia="es-MX" w:bidi="ar-SA"/>
        </w:rPr>
      </w:pPr>
      <w:r w:rsidRPr="00B10316">
        <w:rPr>
          <w:rFonts w:ascii="Arial" w:eastAsia="Times New Roman" w:hAnsi="Arial" w:cs="Arial"/>
          <w:color w:val="333333"/>
          <w:sz w:val="24"/>
          <w:szCs w:val="24"/>
          <w:lang w:val="es-MX" w:eastAsia="es-MX" w:bidi="ar-SA"/>
        </w:rPr>
        <w:t>El término cualitativo es un adjetivo que proviene del latín </w:t>
      </w:r>
      <w:r w:rsidRPr="00B10316">
        <w:rPr>
          <w:rFonts w:ascii="Arial" w:eastAsia="Times New Roman" w:hAnsi="Arial" w:cs="Arial"/>
          <w:sz w:val="24"/>
          <w:szCs w:val="24"/>
          <w:lang w:val="es-MX" w:eastAsia="es-MX" w:bidi="ar-SA"/>
        </w:rPr>
        <w:t>qualitatīvus.</w:t>
      </w:r>
      <w:r w:rsidRPr="00B10316">
        <w:rPr>
          <w:rFonts w:ascii="Arial" w:eastAsia="Times New Roman" w:hAnsi="Arial" w:cs="Arial"/>
          <w:color w:val="333333"/>
          <w:sz w:val="24"/>
          <w:szCs w:val="24"/>
          <w:lang w:val="es-MX" w:eastAsia="es-MX" w:bidi="ar-SA"/>
        </w:rPr>
        <w:t xml:space="preserve"> Lo cualitativo es aquello que está relacionado con la cualidad o con la calidad de </w:t>
      </w:r>
      <w:r w:rsidRPr="00B10316">
        <w:rPr>
          <w:rFonts w:ascii="Arial" w:eastAsia="Times New Roman" w:hAnsi="Arial" w:cs="Arial"/>
          <w:color w:val="333333"/>
          <w:sz w:val="24"/>
          <w:szCs w:val="24"/>
          <w:lang w:val="es-MX" w:eastAsia="es-MX" w:bidi="ar-SA"/>
        </w:rPr>
        <w:t>algo, es decir, con el modo de ser o con las propiedades de un objeto, un individuo, una entidad o un estado.</w:t>
      </w:r>
    </w:p>
    <w:p w:rsidR="00CB3C04" w:rsidP="003E4335" w14:paraId="28DCD2BD" w14:textId="77777777">
      <w:pPr>
        <w:widowControl/>
        <w:shd w:val="clear" w:color="auto" w:fill="FFFFFF"/>
        <w:autoSpaceDE/>
        <w:autoSpaceDN/>
        <w:spacing w:after="300" w:line="360" w:lineRule="auto"/>
        <w:jc w:val="center"/>
        <w:rPr>
          <w:rFonts w:ascii="Arial" w:eastAsia="Times New Roman" w:hAnsi="Arial" w:cs="Arial"/>
          <w:color w:val="333333"/>
          <w:sz w:val="24"/>
          <w:szCs w:val="24"/>
          <w:lang w:val="es-MX" w:eastAsia="es-MX" w:bidi="ar-SA"/>
        </w:rPr>
      </w:pPr>
      <w:r>
        <w:rPr>
          <w:rFonts w:ascii="Arial" w:eastAsia="Times New Roman" w:hAnsi="Arial" w:cs="Arial"/>
          <w:color w:val="333333"/>
          <w:sz w:val="24"/>
          <w:szCs w:val="24"/>
          <w:lang w:val="es-MX" w:eastAsia="es-MX" w:bidi="ar-SA"/>
        </w:rPr>
        <w:t xml:space="preserve"> </w:t>
      </w:r>
      <w:r w:rsidRPr="00B10316" w:rsidR="00B10316">
        <w:rPr>
          <w:rFonts w:ascii="Arial" w:eastAsia="Times New Roman" w:hAnsi="Arial" w:cs="Arial"/>
          <w:color w:val="333333"/>
          <w:sz w:val="24"/>
          <w:szCs w:val="24"/>
          <w:lang w:val="es-MX" w:eastAsia="es-MX" w:bidi="ar-SA"/>
        </w:rPr>
        <w:t>Una cualidad es una propiedad que existe en cualquier objeto, individuo, entidad o estado, la cual se puede analizar comparándolo con otro semejante. Así, lo cualitativo depende de la percepción social, cultural o subjetiva del objeto.</w:t>
      </w:r>
    </w:p>
    <w:p w:rsidR="00CB3C04" w:rsidP="003E4335" w14:paraId="5FA90270" w14:textId="77777777">
      <w:pPr>
        <w:widowControl/>
        <w:shd w:val="clear" w:color="auto" w:fill="FFFFFF"/>
        <w:autoSpaceDE/>
        <w:autoSpaceDN/>
        <w:spacing w:after="300" w:line="360" w:lineRule="auto"/>
        <w:jc w:val="center"/>
        <w:rPr>
          <w:rFonts w:ascii="Arial" w:eastAsia="Times New Roman" w:hAnsi="Arial" w:cs="Arial"/>
          <w:color w:val="333333"/>
          <w:sz w:val="24"/>
          <w:szCs w:val="24"/>
          <w:lang w:val="es-MX" w:eastAsia="es-MX" w:bidi="ar-SA"/>
        </w:rPr>
      </w:pPr>
      <w:r>
        <w:rPr>
          <w:rFonts w:ascii="Arial" w:eastAsia="Times New Roman" w:hAnsi="Arial" w:cs="Arial"/>
          <w:color w:val="333333"/>
          <w:sz w:val="24"/>
          <w:szCs w:val="24"/>
          <w:lang w:val="es-MX" w:eastAsia="es-MX" w:bidi="ar-SA"/>
        </w:rPr>
        <w:t xml:space="preserve"> </w:t>
      </w:r>
      <w:r w:rsidRPr="00B10316" w:rsidR="00B10316">
        <w:rPr>
          <w:rFonts w:ascii="Arial" w:eastAsia="Times New Roman" w:hAnsi="Arial" w:cs="Arial"/>
          <w:color w:val="333333"/>
          <w:sz w:val="24"/>
          <w:szCs w:val="24"/>
          <w:lang w:val="es-MX" w:eastAsia="es-MX" w:bidi="ar-SA"/>
        </w:rPr>
        <w:t>El adjetivo cualitativo se usa para expresar el tenor de calidad de una cosa, bien sea en comparación con otra, consigo misma o con un paradigma ideal. Por ejemplo: “La invención del smartphone</w:t>
      </w:r>
      <w:r w:rsidRPr="00B10316" w:rsidR="00B10316">
        <w:rPr>
          <w:rFonts w:ascii="Arial" w:eastAsia="Times New Roman" w:hAnsi="Arial" w:cs="Arial"/>
          <w:i/>
          <w:iCs/>
          <w:color w:val="333333"/>
          <w:sz w:val="24"/>
          <w:szCs w:val="24"/>
          <w:lang w:val="es-MX" w:eastAsia="es-MX" w:bidi="ar-SA"/>
        </w:rPr>
        <w:t> </w:t>
      </w:r>
      <w:r w:rsidRPr="00B10316" w:rsidR="00B10316">
        <w:rPr>
          <w:rFonts w:ascii="Arial" w:eastAsia="Times New Roman" w:hAnsi="Arial" w:cs="Arial"/>
          <w:color w:val="333333"/>
          <w:sz w:val="24"/>
          <w:szCs w:val="24"/>
          <w:lang w:val="es-MX" w:eastAsia="es-MX" w:bidi="ar-SA"/>
        </w:rPr>
        <w:t>representa un salto cualitativo en la historia de las comunicaciones”.</w:t>
      </w:r>
      <w:r>
        <w:rPr>
          <w:rFonts w:ascii="Arial" w:eastAsia="Times New Roman" w:hAnsi="Arial" w:cs="Arial"/>
          <w:color w:val="333333"/>
          <w:sz w:val="24"/>
          <w:szCs w:val="24"/>
          <w:lang w:val="es-MX" w:eastAsia="es-MX" w:bidi="ar-SA"/>
        </w:rPr>
        <w:t xml:space="preserve"> </w:t>
      </w:r>
    </w:p>
    <w:p w:rsidR="00B10316" w:rsidRPr="00B10316" w:rsidP="003E4335" w14:paraId="46A56198" w14:textId="3A8D7407">
      <w:pPr>
        <w:widowControl/>
        <w:shd w:val="clear" w:color="auto" w:fill="FFFFFF"/>
        <w:autoSpaceDE/>
        <w:autoSpaceDN/>
        <w:spacing w:after="300" w:line="360" w:lineRule="auto"/>
        <w:jc w:val="center"/>
        <w:rPr>
          <w:rFonts w:ascii="Arial" w:eastAsia="Times New Roman" w:hAnsi="Arial" w:cs="Arial"/>
          <w:color w:val="333333"/>
          <w:sz w:val="24"/>
          <w:szCs w:val="24"/>
          <w:lang w:val="es-MX" w:eastAsia="es-MX" w:bidi="ar-SA"/>
        </w:rPr>
      </w:pPr>
      <w:r w:rsidRPr="00B10316">
        <w:rPr>
          <w:rFonts w:ascii="Arial" w:eastAsia="Times New Roman" w:hAnsi="Arial" w:cs="Arial"/>
          <w:color w:val="333333"/>
          <w:sz w:val="24"/>
          <w:szCs w:val="24"/>
          <w:lang w:val="es-MX" w:eastAsia="es-MX" w:bidi="ar-SA"/>
        </w:rPr>
        <w:t>El término se usa también para referir procesos de análisis enfocados en las variables de cualidad y calidad, entre los que podemos mencionar: investigación cualitativa o metodología cualitativa, enfoques cualitativos, informes cualitativos, análisis cualitativo</w:t>
      </w:r>
    </w:p>
    <w:p w:rsidR="00CB3C04" w:rsidP="00CB3C04" w14:paraId="3E2E3569" w14:textId="719AAC49">
      <w:pPr>
        <w:widowControl/>
        <w:shd w:val="clear" w:color="auto" w:fill="FFFFFF"/>
        <w:autoSpaceDE/>
        <w:autoSpaceDN/>
        <w:spacing w:after="0" w:line="360" w:lineRule="auto"/>
        <w:jc w:val="center"/>
        <w:textAlignment w:val="baseline"/>
        <w:rPr>
          <w:rFonts w:ascii="Arial" w:eastAsia="Calibri" w:hAnsi="Arial" w:cs="Arial"/>
          <w:sz w:val="24"/>
          <w:szCs w:val="24"/>
          <w:lang w:val="es-MX" w:eastAsia="en-US" w:bidi="ar-SA"/>
        </w:rPr>
      </w:pPr>
      <w:r w:rsidRPr="003E4335">
        <w:rPr>
          <w:rFonts w:ascii="Arial" w:hAnsi="Arial" w:eastAsiaTheme="minorHAnsi" w:cs="Arial"/>
          <w:sz w:val="24"/>
          <w:szCs w:val="24"/>
          <w:lang w:val="es-MX" w:eastAsia="en-US" w:bidi="ar-SA"/>
        </w:rPr>
        <w:t>He decidido incorporar un enfoque cualitativo en mi investigación porque me permite profundizar en las experiencias y percepciones de los adultos mayores acerca de su salud arterial.</w:t>
      </w:r>
    </w:p>
    <w:p w:rsidR="00CB3C04" w:rsidP="00CB3C04" w14:paraId="2B2CE977"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sidRPr="003E4335">
        <w:rPr>
          <w:rFonts w:ascii="Arial" w:hAnsi="Arial" w:eastAsiaTheme="minorHAnsi" w:cs="Arial"/>
          <w:sz w:val="24"/>
          <w:szCs w:val="24"/>
          <w:lang w:val="es-MX" w:eastAsia="en-US" w:bidi="ar-SA"/>
        </w:rPr>
        <w:t>No solo quiero saber cuántos tienen ciertas condiciones, sino entender el “por qué” y el “cómo” detrás de esos números.</w:t>
      </w:r>
    </w:p>
    <w:p w:rsidR="00CB3C04" w:rsidP="00CB3C04" w14:paraId="65636BA5" w14:textId="36CB33AF">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sidRPr="003E4335">
        <w:rPr>
          <w:rFonts w:ascii="Arial" w:hAnsi="Arial" w:eastAsiaTheme="minorHAnsi" w:cs="Arial"/>
          <w:sz w:val="24"/>
          <w:szCs w:val="24"/>
          <w:lang w:val="es-MX" w:eastAsia="en-US" w:bidi="ar-SA"/>
        </w:rPr>
        <w:t>Con este enfoque puedo explorar aspectos como creencias, hábitos y desafíos que enfrentan, información que en un estudio puramente cuantitativo podría perderse.</w:t>
      </w:r>
    </w:p>
    <w:p w:rsidR="00B10316" w:rsidP="00CB3C04" w14:paraId="643A7609" w14:textId="75053F89">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sidRPr="003E4335">
        <w:rPr>
          <w:rFonts w:ascii="Arial" w:hAnsi="Arial" w:eastAsiaTheme="minorHAnsi" w:cs="Arial"/>
          <w:sz w:val="24"/>
          <w:szCs w:val="24"/>
          <w:lang w:val="es-MX" w:eastAsia="en-US" w:bidi="ar-SA"/>
        </w:rPr>
        <w:t>Esto me dará una visión más completa y me ayudará a identificar barreras y facilitadores en el manejo de su salud, lo que es fundamental para desarrollar intervenciones o estrategias que realmente respondan a sus necesidades.</w:t>
      </w:r>
    </w:p>
    <w:p w:rsidR="003E4335" w:rsidP="003E4335" w14:paraId="676C2F81" w14:textId="51629BEB">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CB3C04" w:rsidP="003E4335" w14:paraId="4F0476B0"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CB3C04" w:rsidP="003E4335" w14:paraId="0D3C3F8E" w14:textId="3AD9B1E0">
      <w:pPr>
        <w:widowControl/>
        <w:shd w:val="clear" w:color="auto" w:fill="FFFFFF"/>
        <w:autoSpaceDE/>
        <w:autoSpaceDN/>
        <w:spacing w:after="0" w:line="360" w:lineRule="auto"/>
        <w:ind w:left="720"/>
        <w:jc w:val="center"/>
        <w:textAlignment w:val="baseline"/>
        <w:rPr>
          <w:rFonts w:ascii="Arial" w:eastAsia="Calibri" w:hAnsi="Arial" w:cs="Arial"/>
          <w:b/>
          <w:bCs/>
          <w:sz w:val="28"/>
          <w:szCs w:val="28"/>
          <w:lang w:val="es-MX" w:eastAsia="en-US" w:bidi="ar-SA"/>
        </w:rPr>
      </w:pPr>
      <w:r w:rsidRPr="00CB3C04">
        <w:rPr>
          <w:rFonts w:ascii="Arial" w:hAnsi="Arial" w:eastAsiaTheme="minorHAnsi" w:cs="Arial"/>
          <w:b/>
          <w:bCs/>
          <w:sz w:val="28"/>
          <w:szCs w:val="28"/>
          <w:lang w:val="es-MX" w:eastAsia="en-US" w:bidi="ar-SA"/>
        </w:rPr>
        <w:t xml:space="preserve">Población </w:t>
      </w:r>
    </w:p>
    <w:p w:rsidR="00171BD4" w:rsidP="003E4335" w14:paraId="3078481A" w14:textId="77777777">
      <w:pPr>
        <w:widowControl/>
        <w:shd w:val="clear" w:color="auto" w:fill="FFFFFF"/>
        <w:autoSpaceDE/>
        <w:autoSpaceDN/>
        <w:spacing w:after="0" w:line="360" w:lineRule="auto"/>
        <w:ind w:left="720"/>
        <w:jc w:val="center"/>
        <w:textAlignment w:val="baseline"/>
        <w:rPr>
          <w:rFonts w:ascii="Arial" w:eastAsia="Calibri" w:hAnsi="Arial" w:cs="Arial"/>
          <w:b/>
          <w:bCs/>
          <w:sz w:val="28"/>
          <w:szCs w:val="28"/>
          <w:lang w:val="es-MX" w:eastAsia="en-US" w:bidi="ar-SA"/>
        </w:rPr>
      </w:pPr>
    </w:p>
    <w:p w:rsidR="00CB3C04" w:rsidP="00797FC2" w14:paraId="230264A4" w14:textId="59608CC0">
      <w:pPr>
        <w:widowControl/>
        <w:shd w:val="clear" w:color="auto" w:fill="FFFFFF"/>
        <w:autoSpaceDE/>
        <w:autoSpaceDN/>
        <w:spacing w:after="0" w:line="360" w:lineRule="auto"/>
        <w:ind w:left="720"/>
        <w:jc w:val="center"/>
        <w:textAlignment w:val="baseline"/>
        <w:rPr>
          <w:rFonts w:ascii="Arial" w:eastAsia="Calibri" w:hAnsi="Arial" w:cs="Arial"/>
          <w:b/>
          <w:bCs/>
          <w:sz w:val="28"/>
          <w:szCs w:val="28"/>
          <w:lang w:val="es-MX" w:eastAsia="en-US" w:bidi="ar-SA"/>
        </w:rPr>
      </w:pPr>
      <w:r>
        <w:rPr>
          <w:rFonts w:ascii="Arial" w:hAnsi="Arial" w:eastAsiaTheme="minorHAnsi" w:cs="Arial"/>
          <w:b/>
          <w:bCs/>
          <w:sz w:val="28"/>
          <w:szCs w:val="28"/>
          <w:lang w:val="es-MX" w:eastAsia="en-US" w:bidi="ar-SA"/>
        </w:rPr>
        <w:t>Edad:</w:t>
      </w:r>
      <w:r w:rsidR="00CC5CAC">
        <w:rPr>
          <w:rFonts w:ascii="Arial" w:hAnsi="Arial" w:eastAsiaTheme="minorHAnsi" w:cs="Arial"/>
          <w:b/>
          <w:bCs/>
          <w:sz w:val="28"/>
          <w:szCs w:val="28"/>
          <w:lang w:val="es-MX" w:eastAsia="en-US" w:bidi="ar-SA"/>
        </w:rPr>
        <w:t xml:space="preserve"> </w:t>
      </w:r>
      <w:r w:rsidR="00CC5CAC">
        <w:rPr>
          <w:rFonts w:ascii="Arial" w:hAnsi="Arial" w:eastAsiaTheme="minorHAnsi" w:cs="Arial"/>
          <w:sz w:val="24"/>
          <w:szCs w:val="24"/>
          <w:lang w:val="es-MX" w:eastAsia="en-US" w:bidi="ar-SA"/>
        </w:rPr>
        <w:t>76</w:t>
      </w:r>
      <w:r>
        <w:rPr>
          <w:rFonts w:ascii="Arial" w:hAnsi="Arial" w:eastAsiaTheme="minorHAnsi" w:cs="Arial"/>
          <w:b/>
          <w:bCs/>
          <w:sz w:val="28"/>
          <w:szCs w:val="28"/>
          <w:lang w:val="es-MX" w:eastAsia="en-US" w:bidi="ar-SA"/>
        </w:rPr>
        <w:t xml:space="preserve"> </w:t>
      </w:r>
    </w:p>
    <w:p w:rsidR="00797FC2" w:rsidP="00797FC2" w14:paraId="68047B83" w14:textId="77777777">
      <w:pPr>
        <w:widowControl/>
        <w:shd w:val="clear" w:color="auto" w:fill="FFFFFF"/>
        <w:autoSpaceDE/>
        <w:autoSpaceDN/>
        <w:spacing w:after="0" w:line="360" w:lineRule="auto"/>
        <w:ind w:left="720"/>
        <w:jc w:val="center"/>
        <w:textAlignment w:val="baseline"/>
        <w:rPr>
          <w:rFonts w:ascii="Arial" w:eastAsia="Calibri" w:hAnsi="Arial" w:cs="Arial"/>
          <w:b/>
          <w:bCs/>
          <w:sz w:val="28"/>
          <w:szCs w:val="28"/>
          <w:lang w:val="es-MX" w:eastAsia="en-US" w:bidi="ar-SA"/>
        </w:rPr>
      </w:pPr>
    </w:p>
    <w:p w:rsidR="00CB3C04" w:rsidP="00797FC2" w14:paraId="06E5F71B" w14:textId="0F0341A9">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Sexo: </w:t>
      </w:r>
      <w:r w:rsidR="00CC5CAC">
        <w:rPr>
          <w:rFonts w:ascii="Arial" w:hAnsi="Arial" w:eastAsiaTheme="minorHAnsi" w:cs="Arial"/>
          <w:sz w:val="24"/>
          <w:szCs w:val="24"/>
          <w:lang w:val="es-MX" w:eastAsia="en-US" w:bidi="ar-SA"/>
        </w:rPr>
        <w:t>Mujer</w:t>
      </w:r>
    </w:p>
    <w:p w:rsidR="00797FC2" w:rsidRPr="00CC5CAC" w:rsidP="00797FC2" w14:paraId="0AFAA78C"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797FC2" w:rsidP="00797FC2" w14:paraId="038100E5" w14:textId="070C09D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Lugar: </w:t>
      </w:r>
      <w:r w:rsidR="00CC5CAC">
        <w:rPr>
          <w:rFonts w:ascii="Arial" w:hAnsi="Arial" w:eastAsiaTheme="minorHAnsi" w:cs="Arial"/>
          <w:sz w:val="24"/>
          <w:szCs w:val="24"/>
          <w:lang w:val="es-MX" w:eastAsia="en-US" w:bidi="ar-SA"/>
        </w:rPr>
        <w:t xml:space="preserve">Tocob Leglemal </w:t>
      </w:r>
    </w:p>
    <w:p w:rsidR="00797FC2" w:rsidP="00797FC2" w14:paraId="73E23CDE"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CB3C04" w:rsidP="00797FC2" w14:paraId="6D36C660" w14:textId="4946009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Originario</w:t>
      </w:r>
      <w:r w:rsidR="00CC5CAC">
        <w:rPr>
          <w:rFonts w:ascii="Arial" w:hAnsi="Arial" w:eastAsiaTheme="minorHAnsi" w:cs="Arial"/>
          <w:b/>
          <w:bCs/>
          <w:sz w:val="28"/>
          <w:szCs w:val="28"/>
          <w:lang w:val="es-MX" w:eastAsia="en-US" w:bidi="ar-SA"/>
        </w:rPr>
        <w:t xml:space="preserve">: </w:t>
      </w:r>
      <w:r w:rsidR="00CC5CAC">
        <w:rPr>
          <w:rFonts w:ascii="Arial" w:hAnsi="Arial" w:eastAsiaTheme="minorHAnsi" w:cs="Arial"/>
          <w:sz w:val="24"/>
          <w:szCs w:val="24"/>
          <w:lang w:val="es-MX" w:eastAsia="en-US" w:bidi="ar-SA"/>
        </w:rPr>
        <w:t xml:space="preserve">Colonia Tocob Leglemal municipio de tila, Chiapas </w:t>
      </w:r>
    </w:p>
    <w:p w:rsidR="00797FC2" w:rsidRPr="00CC5CAC" w:rsidP="00797FC2" w14:paraId="1D918915"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CB3C04" w:rsidP="00797FC2" w14:paraId="676A33E3" w14:textId="0211F56F">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Grado de estudio: </w:t>
      </w:r>
      <w:r w:rsidR="00797FC2">
        <w:rPr>
          <w:rFonts w:ascii="Arial" w:hAnsi="Arial" w:eastAsiaTheme="minorHAnsi" w:cs="Arial"/>
          <w:sz w:val="24"/>
          <w:szCs w:val="24"/>
          <w:lang w:val="es-MX" w:eastAsia="en-US" w:bidi="ar-SA"/>
        </w:rPr>
        <w:t xml:space="preserve">Analfabeta </w:t>
      </w:r>
    </w:p>
    <w:p w:rsidR="00797FC2" w:rsidRPr="00CC5CAC" w:rsidP="00797FC2" w14:paraId="2E40B7A4"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797FC2" w:rsidP="00797FC2" w14:paraId="7EE4FDE9" w14:textId="3912F2DB">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Actividad: </w:t>
      </w:r>
      <w:r>
        <w:rPr>
          <w:rFonts w:ascii="Arial" w:hAnsi="Arial" w:eastAsiaTheme="minorHAnsi" w:cs="Arial"/>
          <w:sz w:val="24"/>
          <w:szCs w:val="24"/>
          <w:lang w:val="es-MX" w:eastAsia="en-US" w:bidi="ar-SA"/>
        </w:rPr>
        <w:t>Su rutina diaria, es salir a caminar 5 minutos, sale a visitar para despejar su mente.</w:t>
      </w:r>
    </w:p>
    <w:p w:rsidR="00052150" w:rsidP="00797FC2" w14:paraId="26FB96C0"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CB3C04" w:rsidP="00797FC2" w14:paraId="5CCFFA50" w14:textId="1CD2F967">
      <w:pPr>
        <w:widowControl/>
        <w:shd w:val="clear" w:color="auto" w:fill="FFFFFF"/>
        <w:autoSpaceDE/>
        <w:autoSpaceDN/>
        <w:spacing w:after="0" w:line="360" w:lineRule="auto"/>
        <w:ind w:left="720"/>
        <w:jc w:val="center"/>
        <w:textAlignment w:val="baseline"/>
        <w:rPr>
          <w:rFonts w:ascii="Arial" w:eastAsia="Calibri" w:hAnsi="Arial" w:cs="Arial"/>
          <w:b/>
          <w:bCs/>
          <w:sz w:val="24"/>
          <w:szCs w:val="24"/>
          <w:lang w:val="es-MX" w:eastAsia="en-US" w:bidi="ar-SA"/>
        </w:rPr>
      </w:pPr>
      <w:r>
        <w:rPr>
          <w:rFonts w:ascii="Arial" w:hAnsi="Arial" w:eastAsiaTheme="minorHAnsi" w:cs="Arial"/>
          <w:sz w:val="24"/>
          <w:szCs w:val="24"/>
          <w:lang w:val="es-MX" w:eastAsia="en-US" w:bidi="ar-SA"/>
        </w:rPr>
        <w:t xml:space="preserve"> </w:t>
      </w:r>
      <w:r w:rsidRPr="00052150">
        <w:rPr>
          <w:rFonts w:ascii="Arial" w:hAnsi="Arial" w:eastAsiaTheme="minorHAnsi" w:cs="Arial"/>
          <w:b/>
          <w:bCs/>
          <w:sz w:val="24"/>
          <w:szCs w:val="24"/>
          <w:lang w:val="es-MX" w:eastAsia="en-US" w:bidi="ar-SA"/>
        </w:rPr>
        <w:t xml:space="preserve"> </w:t>
      </w:r>
      <w:r w:rsidRPr="00052150" w:rsidR="00052150">
        <w:rPr>
          <w:rFonts w:ascii="Arial" w:hAnsi="Arial" w:eastAsiaTheme="minorHAnsi" w:cs="Arial"/>
          <w:b/>
          <w:bCs/>
          <w:sz w:val="24"/>
          <w:szCs w:val="24"/>
          <w:lang w:val="es-MX" w:eastAsia="en-US" w:bidi="ar-SA"/>
        </w:rPr>
        <w:t xml:space="preserve">Muestra </w:t>
      </w:r>
    </w:p>
    <w:p w:rsidR="00052150" w:rsidRPr="00052150" w:rsidP="00797FC2" w14:paraId="64B699FD" w14:textId="77777777">
      <w:pPr>
        <w:widowControl/>
        <w:shd w:val="clear" w:color="auto" w:fill="FFFFFF"/>
        <w:autoSpaceDE/>
        <w:autoSpaceDN/>
        <w:spacing w:after="0" w:line="360" w:lineRule="auto"/>
        <w:ind w:left="720"/>
        <w:jc w:val="center"/>
        <w:textAlignment w:val="baseline"/>
        <w:rPr>
          <w:rFonts w:ascii="Arial" w:eastAsia="Calibri" w:hAnsi="Arial" w:cs="Arial"/>
          <w:b/>
          <w:bCs/>
          <w:sz w:val="24"/>
          <w:szCs w:val="24"/>
          <w:lang w:val="es-MX" w:eastAsia="en-US" w:bidi="ar-SA"/>
        </w:rPr>
      </w:pPr>
    </w:p>
    <w:p w:rsidR="00C37AE7" w:rsidP="00797FC2" w14:paraId="0C006441" w14:textId="6EAFA6BD">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Ejido tocob leglemal municipio de tila Chiapas, </w:t>
      </w:r>
      <w:r w:rsidR="00171BD4">
        <w:rPr>
          <w:rFonts w:ascii="Arial" w:hAnsi="Arial" w:eastAsiaTheme="minorHAnsi" w:cs="Arial"/>
          <w:sz w:val="24"/>
          <w:szCs w:val="24"/>
          <w:lang w:val="es-MX" w:eastAsia="en-US" w:bidi="ar-SA"/>
        </w:rPr>
        <w:t xml:space="preserve">Atreves de la entrevista o preguntas que le hice a esta persona puede obtener información como ella </w:t>
      </w:r>
      <w:r w:rsidR="00210501">
        <w:rPr>
          <w:rFonts w:ascii="Arial" w:hAnsi="Arial" w:eastAsiaTheme="minorHAnsi" w:cs="Arial"/>
          <w:sz w:val="24"/>
          <w:szCs w:val="24"/>
          <w:lang w:val="es-MX" w:eastAsia="en-US" w:bidi="ar-SA"/>
        </w:rPr>
        <w:t xml:space="preserve">se dio cuenta que </w:t>
      </w:r>
      <w:r w:rsidR="00171BD4">
        <w:rPr>
          <w:rFonts w:ascii="Arial" w:hAnsi="Arial" w:eastAsiaTheme="minorHAnsi" w:cs="Arial"/>
          <w:sz w:val="24"/>
          <w:szCs w:val="24"/>
          <w:lang w:val="es-MX" w:eastAsia="en-US" w:bidi="ar-SA"/>
        </w:rPr>
        <w:t>sufría de la presión arterial</w:t>
      </w:r>
      <w:r w:rsidR="00210501">
        <w:rPr>
          <w:rFonts w:ascii="Arial" w:hAnsi="Arial" w:eastAsiaTheme="minorHAnsi" w:cs="Arial"/>
          <w:sz w:val="24"/>
          <w:szCs w:val="24"/>
          <w:lang w:val="es-MX" w:eastAsia="en-US" w:bidi="ar-SA"/>
        </w:rPr>
        <w:t xml:space="preserve">, por que siempre le da dolor de cabeza, mareos, </w:t>
      </w:r>
      <w:r>
        <w:rPr>
          <w:rFonts w:ascii="Arial" w:hAnsi="Arial" w:eastAsiaTheme="minorHAnsi" w:cs="Arial"/>
          <w:sz w:val="24"/>
          <w:szCs w:val="24"/>
          <w:lang w:val="es-MX" w:eastAsia="en-US" w:bidi="ar-SA"/>
        </w:rPr>
        <w:t>visión borrosa</w:t>
      </w:r>
      <w:r w:rsidR="00210501">
        <w:rPr>
          <w:rFonts w:ascii="Arial" w:hAnsi="Arial" w:eastAsiaTheme="minorHAnsi" w:cs="Arial"/>
          <w:sz w:val="24"/>
          <w:szCs w:val="24"/>
          <w:lang w:val="es-MX" w:eastAsia="en-US" w:bidi="ar-SA"/>
        </w:rPr>
        <w:t xml:space="preserve">, náuseas, fatiga, dificultad para respirar, y dificultades para la concentración, antes de eso </w:t>
      </w:r>
      <w:r w:rsidR="002372D7">
        <w:rPr>
          <w:rFonts w:ascii="Arial" w:hAnsi="Arial" w:eastAsiaTheme="minorHAnsi" w:cs="Arial"/>
          <w:sz w:val="24"/>
          <w:szCs w:val="24"/>
          <w:lang w:val="es-MX" w:eastAsia="en-US" w:bidi="ar-SA"/>
        </w:rPr>
        <w:t>no te</w:t>
      </w:r>
      <w:r w:rsidR="00210501">
        <w:rPr>
          <w:rFonts w:ascii="Arial" w:hAnsi="Arial" w:eastAsiaTheme="minorHAnsi" w:cs="Arial"/>
          <w:sz w:val="24"/>
          <w:szCs w:val="24"/>
          <w:lang w:val="es-MX" w:eastAsia="en-US" w:bidi="ar-SA"/>
        </w:rPr>
        <w:t xml:space="preserve">nía un tratamiento tal como es porque no </w:t>
      </w:r>
      <w:r w:rsidR="002372D7">
        <w:rPr>
          <w:rFonts w:ascii="Arial" w:hAnsi="Arial" w:eastAsiaTheme="minorHAnsi" w:cs="Arial"/>
          <w:sz w:val="24"/>
          <w:szCs w:val="24"/>
          <w:lang w:val="es-MX" w:eastAsia="en-US" w:bidi="ar-SA"/>
        </w:rPr>
        <w:t>sabía</w:t>
      </w:r>
      <w:r w:rsidR="00210501">
        <w:rPr>
          <w:rFonts w:ascii="Arial" w:hAnsi="Arial" w:eastAsiaTheme="minorHAnsi" w:cs="Arial"/>
          <w:sz w:val="24"/>
          <w:szCs w:val="24"/>
          <w:lang w:val="es-MX" w:eastAsia="en-US" w:bidi="ar-SA"/>
        </w:rPr>
        <w:t xml:space="preserve"> que ella es hipertensa,</w:t>
      </w:r>
      <w:r w:rsidR="002372D7">
        <w:rPr>
          <w:rFonts w:ascii="Arial" w:hAnsi="Arial" w:eastAsiaTheme="minorHAnsi" w:cs="Arial"/>
          <w:sz w:val="24"/>
          <w:szCs w:val="24"/>
          <w:lang w:val="es-MX" w:eastAsia="en-US" w:bidi="ar-SA"/>
        </w:rPr>
        <w:t xml:space="preserve"> solo tomaba un calmante para su dolor de cabeza, paracetamol, hierva etc,</w:t>
      </w:r>
    </w:p>
    <w:p w:rsidR="008549C1" w:rsidP="00797FC2" w14:paraId="62753F53" w14:textId="0B0C3C7D">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Como ya no se le quitaba los dolores que sufría entonces fueron al doctor y fue ahí donde le dijeron o le descartaron que ella sufría de la presión arterial que le encontraron 195/80, fue ahí donde le empezaron su tratamiento, cada tercer día lo manda a checar su T/A, para poder llevar su buen control, y un </w:t>
      </w:r>
      <w:r w:rsidR="00797FC2">
        <w:rPr>
          <w:rFonts w:ascii="Arial" w:hAnsi="Arial" w:eastAsiaTheme="minorHAnsi" w:cs="Arial"/>
          <w:sz w:val="24"/>
          <w:szCs w:val="24"/>
          <w:lang w:val="es-MX" w:eastAsia="en-US" w:bidi="ar-SA"/>
        </w:rPr>
        <w:t xml:space="preserve">buen tratamiento. </w:t>
      </w:r>
    </w:p>
    <w:p w:rsidR="00797FC2" w:rsidP="00797FC2" w14:paraId="6F793EC8" w14:textId="196A616A">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797FC2" w:rsidRPr="00052150" w:rsidP="00797FC2" w14:paraId="2127E292" w14:textId="468FE783">
      <w:pPr>
        <w:widowControl/>
        <w:shd w:val="clear" w:color="auto" w:fill="FFFFFF"/>
        <w:autoSpaceDE/>
        <w:autoSpaceDN/>
        <w:spacing w:after="0" w:line="360" w:lineRule="auto"/>
        <w:ind w:left="720"/>
        <w:jc w:val="center"/>
        <w:textAlignment w:val="baseline"/>
        <w:rPr>
          <w:rFonts w:ascii="Arial" w:eastAsia="Calibri" w:hAnsi="Arial" w:cs="Arial"/>
          <w:b/>
          <w:bCs/>
          <w:sz w:val="28"/>
          <w:szCs w:val="28"/>
          <w:lang w:val="es-MX" w:eastAsia="en-US" w:bidi="ar-SA"/>
        </w:rPr>
      </w:pPr>
      <w:r w:rsidRPr="00052150">
        <w:rPr>
          <w:rFonts w:ascii="Arial" w:hAnsi="Arial" w:eastAsiaTheme="minorHAnsi" w:cs="Arial"/>
          <w:b/>
          <w:bCs/>
          <w:sz w:val="28"/>
          <w:szCs w:val="28"/>
          <w:lang w:val="es-MX" w:eastAsia="en-US" w:bidi="ar-SA"/>
        </w:rPr>
        <w:t xml:space="preserve">Población </w:t>
      </w:r>
    </w:p>
    <w:p w:rsidR="001E31A2" w:rsidP="001E31A2" w14:paraId="5272DCC9" w14:textId="77777777">
      <w:pPr>
        <w:widowControl/>
        <w:shd w:val="clear" w:color="auto" w:fill="FFFFFF"/>
        <w:autoSpaceDE/>
        <w:autoSpaceDN/>
        <w:spacing w:after="0" w:line="360" w:lineRule="auto"/>
        <w:textAlignment w:val="baseline"/>
        <w:rPr>
          <w:rFonts w:ascii="Arial" w:eastAsia="Calibri" w:hAnsi="Arial" w:cs="Arial"/>
          <w:sz w:val="24"/>
          <w:szCs w:val="24"/>
          <w:lang w:val="es-MX" w:eastAsia="en-US" w:bidi="ar-SA"/>
        </w:rPr>
      </w:pPr>
    </w:p>
    <w:p w:rsidR="00797FC2" w:rsidP="001E31A2" w14:paraId="16E0F3FB" w14:textId="467A0732">
      <w:pPr>
        <w:widowControl/>
        <w:shd w:val="clear" w:color="auto" w:fill="FFFFFF"/>
        <w:autoSpaceDE/>
        <w:autoSpaceDN/>
        <w:spacing w:after="0" w:line="360" w:lineRule="auto"/>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Edad: </w:t>
      </w:r>
      <w:r>
        <w:rPr>
          <w:rFonts w:ascii="Arial" w:hAnsi="Arial" w:eastAsiaTheme="minorHAnsi" w:cs="Arial"/>
          <w:sz w:val="24"/>
          <w:szCs w:val="24"/>
          <w:lang w:val="es-MX" w:eastAsia="en-US" w:bidi="ar-SA"/>
        </w:rPr>
        <w:t>78</w:t>
      </w:r>
    </w:p>
    <w:p w:rsidR="00797FC2" w:rsidP="001E31A2" w14:paraId="415C183B" w14:textId="77777777">
      <w:pPr>
        <w:widowControl/>
        <w:shd w:val="clear" w:color="auto" w:fill="FFFFFF"/>
        <w:autoSpaceDE/>
        <w:autoSpaceDN/>
        <w:spacing w:after="0" w:line="360" w:lineRule="auto"/>
        <w:ind w:left="720"/>
        <w:jc w:val="center"/>
        <w:textAlignment w:val="baseline"/>
        <w:rPr>
          <w:rFonts w:ascii="Arial" w:eastAsia="Calibri" w:hAnsi="Arial" w:cs="Arial"/>
          <w:b/>
          <w:bCs/>
          <w:sz w:val="28"/>
          <w:szCs w:val="28"/>
          <w:lang w:val="es-MX" w:eastAsia="en-US" w:bidi="ar-SA"/>
        </w:rPr>
      </w:pPr>
    </w:p>
    <w:p w:rsidR="00797FC2" w:rsidP="001E31A2" w14:paraId="4EFC9C61" w14:textId="051A5951">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Sexo: </w:t>
      </w:r>
      <w:r>
        <w:rPr>
          <w:rFonts w:ascii="Arial" w:hAnsi="Arial" w:eastAsiaTheme="minorHAnsi" w:cs="Arial"/>
          <w:sz w:val="24"/>
          <w:szCs w:val="24"/>
          <w:lang w:val="es-MX" w:eastAsia="en-US" w:bidi="ar-SA"/>
        </w:rPr>
        <w:t>Hombre</w:t>
      </w:r>
    </w:p>
    <w:p w:rsidR="00797FC2" w:rsidRPr="00CC5CAC" w:rsidP="001E31A2" w14:paraId="5EE12FA5"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797FC2" w:rsidP="001E31A2" w14:paraId="4C0817EB" w14:textId="1B8CD9C6">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Lugar: </w:t>
      </w:r>
      <w:r>
        <w:rPr>
          <w:rFonts w:ascii="Arial" w:hAnsi="Arial" w:eastAsiaTheme="minorHAnsi" w:cs="Arial"/>
          <w:sz w:val="24"/>
          <w:szCs w:val="24"/>
          <w:lang w:val="es-MX" w:eastAsia="en-US" w:bidi="ar-SA"/>
        </w:rPr>
        <w:t>Tocob Leglemal</w:t>
      </w:r>
    </w:p>
    <w:p w:rsidR="00797FC2" w:rsidRPr="00CC5CAC" w:rsidP="001E31A2" w14:paraId="60233EC7"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797FC2" w:rsidP="001E31A2" w14:paraId="12A0079C"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Originario: </w:t>
      </w:r>
      <w:r>
        <w:rPr>
          <w:rFonts w:ascii="Arial" w:hAnsi="Arial" w:eastAsiaTheme="minorHAnsi" w:cs="Arial"/>
          <w:sz w:val="24"/>
          <w:szCs w:val="24"/>
          <w:lang w:val="es-MX" w:eastAsia="en-US" w:bidi="ar-SA"/>
        </w:rPr>
        <w:t>Colonia Tocob Leglemal municipio de tila, Chiapas</w:t>
      </w:r>
    </w:p>
    <w:p w:rsidR="00797FC2" w:rsidRPr="00CC5CAC" w:rsidP="001E31A2" w14:paraId="6D8A74AD" w14:textId="058B30BD">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797FC2" w:rsidP="001E31A2" w14:paraId="73AAF6AC" w14:textId="47D971CA">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Grado de estudio: </w:t>
      </w:r>
      <w:r>
        <w:rPr>
          <w:rFonts w:ascii="Arial" w:hAnsi="Arial" w:eastAsiaTheme="minorHAnsi" w:cs="Arial"/>
          <w:sz w:val="24"/>
          <w:szCs w:val="24"/>
          <w:lang w:val="es-MX" w:eastAsia="en-US" w:bidi="ar-SA"/>
        </w:rPr>
        <w:t>Analfabeto</w:t>
      </w:r>
    </w:p>
    <w:p w:rsidR="00797FC2" w:rsidRPr="00CC5CAC" w:rsidP="001E31A2" w14:paraId="53D8D9BB"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971F99" w:rsidP="001E31A2" w14:paraId="514CE472" w14:textId="2019D249">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Actividad: </w:t>
      </w:r>
      <w:r>
        <w:rPr>
          <w:rFonts w:ascii="Arial" w:hAnsi="Arial" w:eastAsiaTheme="minorHAnsi" w:cs="Arial"/>
          <w:sz w:val="24"/>
          <w:szCs w:val="24"/>
          <w:lang w:val="es-MX" w:eastAsia="en-US" w:bidi="ar-SA"/>
        </w:rPr>
        <w:t>Su rutina diaria, es ir en su cafetal a caminar, sale sentarse en su patio de su casa, juega con nietos, cantan y bailan.</w:t>
      </w:r>
    </w:p>
    <w:p w:rsidR="00052150" w:rsidP="001E31A2" w14:paraId="19A4EE26"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1E31A2" w:rsidP="00052150" w14:paraId="44D3C8E8" w14:textId="24D680DF">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Muestra </w:t>
      </w:r>
    </w:p>
    <w:p w:rsidR="00052150" w:rsidRPr="00052150" w:rsidP="00052150" w14:paraId="541AB9FC"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1E31A2" w:rsidP="005F70AE" w14:paraId="357B3859" w14:textId="43A55814">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Ejido tocob leglemal municipio de tila Chiapas, </w:t>
      </w:r>
      <w:r w:rsidR="00D1128F">
        <w:rPr>
          <w:rFonts w:ascii="Arial" w:hAnsi="Arial" w:eastAsiaTheme="minorHAnsi" w:cs="Arial"/>
          <w:sz w:val="24"/>
          <w:szCs w:val="24"/>
          <w:lang w:val="es-MX" w:eastAsia="en-US" w:bidi="ar-SA"/>
        </w:rPr>
        <w:t xml:space="preserve">Mediante el dialogo </w:t>
      </w:r>
      <w:r>
        <w:rPr>
          <w:rFonts w:ascii="Arial" w:hAnsi="Arial" w:eastAsiaTheme="minorHAnsi" w:cs="Arial"/>
          <w:sz w:val="24"/>
          <w:szCs w:val="24"/>
          <w:lang w:val="es-MX" w:eastAsia="en-US" w:bidi="ar-SA"/>
        </w:rPr>
        <w:t xml:space="preserve">que le hice a esta persona puede obtener información como él se dio cuenta que sufre de la presión arterial, según él nunca se daba cuenta  </w:t>
      </w:r>
      <w:r w:rsidR="005F70AE">
        <w:rPr>
          <w:rFonts w:ascii="Arial" w:hAnsi="Arial" w:eastAsiaTheme="minorHAnsi" w:cs="Arial"/>
          <w:sz w:val="24"/>
          <w:szCs w:val="24"/>
          <w:lang w:val="es-MX" w:eastAsia="en-US" w:bidi="ar-SA"/>
        </w:rPr>
        <w:t xml:space="preserve">que estaba alta su presión, porque casi no le daba síntomas tal como es, por eso nunca se preocupaba, hasta que esta persona se desmayo en su casa los familias pensaron que tenia otra enfermedad, luego lo llevaron al médico, cuando llego le hicieron varios estudios y no tenía nada más que  solo era de su presión arterial, que tenia 200/85, fue en ese momento donde se dio cuenta que es hipertenso, ahora ya lleva un buen tratamiento y control, porque ya le descartaron que sufre de la presión arterial.  </w:t>
      </w:r>
    </w:p>
    <w:p w:rsidR="001E31A2" w:rsidP="005F70AE" w14:paraId="532D7AC2" w14:textId="77BC9469">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1E31A2" w:rsidP="005F70AE" w14:paraId="12CB48CF"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1E31A2" w:rsidP="001E31A2" w14:paraId="2C00CB12" w14:textId="77777777">
      <w:pPr>
        <w:widowControl/>
        <w:shd w:val="clear" w:color="auto" w:fill="FFFFFF"/>
        <w:autoSpaceDE/>
        <w:autoSpaceDN/>
        <w:spacing w:after="0" w:line="360" w:lineRule="auto"/>
        <w:ind w:left="720"/>
        <w:jc w:val="center"/>
        <w:textAlignment w:val="baseline"/>
        <w:rPr>
          <w:rFonts w:ascii="Roboto Condensed" w:eastAsia="Calibri" w:hAnsi="Roboto Condensed" w:cs="Times New Roman"/>
          <w:color w:val="333333"/>
          <w:sz w:val="35"/>
          <w:szCs w:val="35"/>
          <w:lang w:val="es-MX" w:eastAsia="en-US" w:bidi="ar-SA"/>
        </w:rPr>
      </w:pPr>
    </w:p>
    <w:p w:rsidR="0094111B" w:rsidRPr="00052150" w:rsidP="001E31A2" w14:paraId="4296BC8B" w14:textId="77777777">
      <w:pPr>
        <w:widowControl/>
        <w:shd w:val="clear" w:color="auto" w:fill="FFFFFF"/>
        <w:autoSpaceDE/>
        <w:autoSpaceDN/>
        <w:spacing w:after="360" w:line="360" w:lineRule="auto"/>
        <w:jc w:val="center"/>
        <w:rPr>
          <w:rFonts w:ascii="Arial" w:eastAsia="Times New Roman" w:hAnsi="Arial" w:cs="Arial"/>
          <w:b/>
          <w:bCs/>
          <w:color w:val="333333"/>
          <w:sz w:val="28"/>
          <w:szCs w:val="28"/>
          <w:lang w:val="es-MX" w:eastAsia="es-MX" w:bidi="ar-SA"/>
        </w:rPr>
      </w:pPr>
    </w:p>
    <w:p w:rsidR="00B646F0" w:rsidRPr="00052150" w:rsidP="00052150" w14:paraId="08977BA6" w14:textId="08D4698C">
      <w:pPr>
        <w:widowControl/>
        <w:shd w:val="clear" w:color="auto" w:fill="FFFFFF"/>
        <w:autoSpaceDE/>
        <w:autoSpaceDN/>
        <w:spacing w:before="240" w:after="390" w:line="360" w:lineRule="auto"/>
        <w:jc w:val="center"/>
        <w:rPr>
          <w:rFonts w:ascii="Arial" w:eastAsia="Times New Roman" w:hAnsi="Arial" w:cs="Arial"/>
          <w:b/>
          <w:bCs/>
          <w:color w:val="404041"/>
          <w:sz w:val="28"/>
          <w:szCs w:val="28"/>
          <w:lang w:val="es-MX" w:eastAsia="es-MX" w:bidi="ar-SA"/>
        </w:rPr>
      </w:pPr>
      <w:r w:rsidRPr="00052150">
        <w:rPr>
          <w:rFonts w:ascii="Arial" w:eastAsia="Times New Roman" w:hAnsi="Arial" w:cs="Arial"/>
          <w:b/>
          <w:bCs/>
          <w:color w:val="404041"/>
          <w:sz w:val="28"/>
          <w:szCs w:val="28"/>
          <w:lang w:val="es-MX" w:eastAsia="es-MX" w:bidi="ar-SA"/>
        </w:rPr>
        <w:t>Población</w:t>
      </w:r>
    </w:p>
    <w:p w:rsidR="005F70AE" w:rsidP="005F70AE" w14:paraId="46FD9895" w14:textId="66319B1C">
      <w:pPr>
        <w:widowControl/>
        <w:shd w:val="clear" w:color="auto" w:fill="FFFFFF"/>
        <w:autoSpaceDE/>
        <w:autoSpaceDN/>
        <w:spacing w:after="0" w:line="360" w:lineRule="auto"/>
        <w:ind w:left="720"/>
        <w:jc w:val="center"/>
        <w:textAlignment w:val="baseline"/>
        <w:rPr>
          <w:rFonts w:ascii="Arial" w:eastAsia="Calibri" w:hAnsi="Arial" w:cs="Arial"/>
          <w:b/>
          <w:bCs/>
          <w:sz w:val="28"/>
          <w:szCs w:val="28"/>
          <w:lang w:val="es-MX" w:eastAsia="en-US" w:bidi="ar-SA"/>
        </w:rPr>
      </w:pPr>
      <w:r>
        <w:rPr>
          <w:rFonts w:ascii="Arial" w:hAnsi="Arial" w:eastAsiaTheme="minorHAnsi" w:cs="Arial"/>
          <w:b/>
          <w:bCs/>
          <w:sz w:val="28"/>
          <w:szCs w:val="28"/>
          <w:lang w:val="es-MX" w:eastAsia="en-US" w:bidi="ar-SA"/>
        </w:rPr>
        <w:t xml:space="preserve">Edad: </w:t>
      </w:r>
      <w:r>
        <w:rPr>
          <w:rFonts w:ascii="Arial" w:hAnsi="Arial" w:eastAsiaTheme="minorHAnsi" w:cs="Arial"/>
          <w:sz w:val="24"/>
          <w:szCs w:val="24"/>
          <w:lang w:val="es-MX" w:eastAsia="en-US" w:bidi="ar-SA"/>
        </w:rPr>
        <w:t>68</w:t>
      </w:r>
    </w:p>
    <w:p w:rsidR="005F70AE" w:rsidP="005F70AE" w14:paraId="09D36958" w14:textId="77777777">
      <w:pPr>
        <w:widowControl/>
        <w:shd w:val="clear" w:color="auto" w:fill="FFFFFF"/>
        <w:autoSpaceDE/>
        <w:autoSpaceDN/>
        <w:spacing w:after="0" w:line="360" w:lineRule="auto"/>
        <w:ind w:left="720"/>
        <w:jc w:val="center"/>
        <w:textAlignment w:val="baseline"/>
        <w:rPr>
          <w:rFonts w:ascii="Arial" w:eastAsia="Calibri" w:hAnsi="Arial" w:cs="Arial"/>
          <w:b/>
          <w:bCs/>
          <w:sz w:val="28"/>
          <w:szCs w:val="28"/>
          <w:lang w:val="es-MX" w:eastAsia="en-US" w:bidi="ar-SA"/>
        </w:rPr>
      </w:pPr>
    </w:p>
    <w:p w:rsidR="005F70AE" w:rsidP="005F70AE" w14:paraId="0E7D06F3"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Sexo: </w:t>
      </w:r>
      <w:r>
        <w:rPr>
          <w:rFonts w:ascii="Arial" w:hAnsi="Arial" w:eastAsiaTheme="minorHAnsi" w:cs="Arial"/>
          <w:sz w:val="24"/>
          <w:szCs w:val="24"/>
          <w:lang w:val="es-MX" w:eastAsia="en-US" w:bidi="ar-SA"/>
        </w:rPr>
        <w:t>Mujer</w:t>
      </w:r>
    </w:p>
    <w:p w:rsidR="005F70AE" w:rsidRPr="00CC5CAC" w:rsidP="005F70AE" w14:paraId="6D8051AC"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5F70AE" w:rsidP="005F70AE" w14:paraId="6ECA1291"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Lugar: </w:t>
      </w:r>
      <w:r>
        <w:rPr>
          <w:rFonts w:ascii="Arial" w:hAnsi="Arial" w:eastAsiaTheme="minorHAnsi" w:cs="Arial"/>
          <w:sz w:val="24"/>
          <w:szCs w:val="24"/>
          <w:lang w:val="es-MX" w:eastAsia="en-US" w:bidi="ar-SA"/>
        </w:rPr>
        <w:t xml:space="preserve">Tocob Leglemal </w:t>
      </w:r>
    </w:p>
    <w:p w:rsidR="005F70AE" w:rsidP="005F70AE" w14:paraId="593731D8"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5F70AE" w:rsidP="005F70AE" w14:paraId="35801E56"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Originario: </w:t>
      </w:r>
      <w:r>
        <w:rPr>
          <w:rFonts w:ascii="Arial" w:hAnsi="Arial" w:eastAsiaTheme="minorHAnsi" w:cs="Arial"/>
          <w:sz w:val="24"/>
          <w:szCs w:val="24"/>
          <w:lang w:val="es-MX" w:eastAsia="en-US" w:bidi="ar-SA"/>
        </w:rPr>
        <w:t xml:space="preserve">Colonia Tocob Leglemal municipio de tila, Chiapas </w:t>
      </w:r>
    </w:p>
    <w:p w:rsidR="005F70AE" w:rsidRPr="00CC5CAC" w:rsidP="005F70AE" w14:paraId="0F188E2E"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5F70AE" w:rsidP="005F70AE" w14:paraId="3C133262"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Grado de estudio: </w:t>
      </w:r>
      <w:r>
        <w:rPr>
          <w:rFonts w:ascii="Arial" w:hAnsi="Arial" w:eastAsiaTheme="minorHAnsi" w:cs="Arial"/>
          <w:sz w:val="24"/>
          <w:szCs w:val="24"/>
          <w:lang w:val="es-MX" w:eastAsia="en-US" w:bidi="ar-SA"/>
        </w:rPr>
        <w:t xml:space="preserve">Analfabeta </w:t>
      </w:r>
    </w:p>
    <w:p w:rsidR="005F70AE" w:rsidRPr="00CC5CAC" w:rsidP="005F70AE" w14:paraId="4780B1DE"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9D23EB" w:rsidP="00D1128F" w14:paraId="03B1669E" w14:textId="0CEB3425">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Actividad: </w:t>
      </w:r>
      <w:r>
        <w:rPr>
          <w:rFonts w:ascii="Arial" w:hAnsi="Arial" w:eastAsiaTheme="minorHAnsi" w:cs="Arial"/>
          <w:sz w:val="24"/>
          <w:szCs w:val="24"/>
          <w:lang w:val="es-MX" w:eastAsia="en-US" w:bidi="ar-SA"/>
        </w:rPr>
        <w:t xml:space="preserve">Su rutina diaria, es salir a caminar </w:t>
      </w:r>
      <w:r w:rsidR="00D1128F">
        <w:rPr>
          <w:rFonts w:ascii="Arial" w:hAnsi="Arial" w:eastAsiaTheme="minorHAnsi" w:cs="Arial"/>
          <w:sz w:val="24"/>
          <w:szCs w:val="24"/>
          <w:lang w:val="es-MX" w:eastAsia="en-US" w:bidi="ar-SA"/>
        </w:rPr>
        <w:t xml:space="preserve">15 </w:t>
      </w:r>
      <w:r>
        <w:rPr>
          <w:rFonts w:ascii="Arial" w:hAnsi="Arial" w:eastAsiaTheme="minorHAnsi" w:cs="Arial"/>
          <w:sz w:val="24"/>
          <w:szCs w:val="24"/>
          <w:lang w:val="es-MX" w:eastAsia="en-US" w:bidi="ar-SA"/>
        </w:rPr>
        <w:t>minutos, sale a vis</w:t>
      </w:r>
      <w:r w:rsidR="00D1128F">
        <w:rPr>
          <w:rFonts w:ascii="Arial" w:hAnsi="Arial" w:eastAsiaTheme="minorHAnsi" w:cs="Arial"/>
          <w:sz w:val="24"/>
          <w:szCs w:val="24"/>
          <w:lang w:val="es-MX" w:eastAsia="en-US" w:bidi="ar-SA"/>
        </w:rPr>
        <w:t xml:space="preserve">itar sus hijos, juegan con sus nietos. </w:t>
      </w:r>
    </w:p>
    <w:p w:rsidR="00052150" w:rsidP="00D1128F" w14:paraId="363C326E" w14:textId="7777777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052150" w:rsidP="00D1128F" w14:paraId="0F6F4528" w14:textId="2A334BAF">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b/>
          <w:bCs/>
          <w:sz w:val="28"/>
          <w:szCs w:val="28"/>
          <w:lang w:val="es-MX" w:eastAsia="en-US" w:bidi="ar-SA"/>
        </w:rPr>
        <w:t xml:space="preserve">Muestra </w:t>
      </w:r>
    </w:p>
    <w:p w:rsidR="00D1128F" w:rsidP="008C4D92" w14:paraId="334AEFD2" w14:textId="5CDF1DC9">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D1128F" w:rsidP="008C4D92" w14:paraId="76869856" w14:textId="379BE899">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Pr>
          <w:rFonts w:ascii="Arial" w:hAnsi="Arial" w:eastAsiaTheme="minorHAnsi" w:cs="Arial"/>
          <w:sz w:val="24"/>
          <w:szCs w:val="24"/>
          <w:lang w:val="es-MX" w:eastAsia="en-US" w:bidi="ar-SA"/>
        </w:rPr>
        <w:t xml:space="preserve">Por medio de la conversación que tuve con esta persona puede obtener información, como ella se dio cuenta que </w:t>
      </w:r>
      <w:r w:rsidR="00FA7057">
        <w:rPr>
          <w:rFonts w:ascii="Arial" w:hAnsi="Arial" w:eastAsiaTheme="minorHAnsi" w:cs="Arial"/>
          <w:sz w:val="24"/>
          <w:szCs w:val="24"/>
          <w:lang w:val="es-MX" w:eastAsia="en-US" w:bidi="ar-SA"/>
        </w:rPr>
        <w:t>está</w:t>
      </w:r>
      <w:r>
        <w:rPr>
          <w:rFonts w:ascii="Arial" w:hAnsi="Arial" w:eastAsiaTheme="minorHAnsi" w:cs="Arial"/>
          <w:sz w:val="24"/>
          <w:szCs w:val="24"/>
          <w:lang w:val="es-MX" w:eastAsia="en-US" w:bidi="ar-SA"/>
        </w:rPr>
        <w:t xml:space="preserve"> enferma de su presión arterial,</w:t>
      </w:r>
      <w:r w:rsidR="00FA7057">
        <w:rPr>
          <w:rFonts w:ascii="Arial" w:hAnsi="Arial" w:eastAsiaTheme="minorHAnsi" w:cs="Arial"/>
          <w:sz w:val="24"/>
          <w:szCs w:val="24"/>
          <w:lang w:val="es-MX" w:eastAsia="en-US" w:bidi="ar-SA"/>
        </w:rPr>
        <w:t xml:space="preserve"> porque ella siempre le daba dolor de cabeza, visión borrosa, mareos, luego lo llevaron a centro de salud, fue ahí donde le dijeron que esta sufriendo de su presión, le dejaron su tratamiento tal como es, cuando termino su tratamiento ya no los compro porque son de bajos recursos, ella </w:t>
      </w:r>
      <w:r w:rsidR="008C4D92">
        <w:rPr>
          <w:rFonts w:ascii="Arial" w:hAnsi="Arial" w:eastAsiaTheme="minorHAnsi" w:cs="Arial"/>
          <w:sz w:val="24"/>
          <w:szCs w:val="24"/>
          <w:lang w:val="es-MX" w:eastAsia="en-US" w:bidi="ar-SA"/>
        </w:rPr>
        <w:t xml:space="preserve">prefirió tomar puras hiervas nada de químicos, según ella dice que si le hace efecto que por ya no siente los dolores que sentía </w:t>
      </w:r>
      <w:r w:rsidR="008C4D92">
        <w:rPr>
          <w:rFonts w:ascii="Arial" w:hAnsi="Arial" w:eastAsiaTheme="minorHAnsi" w:cs="Arial"/>
          <w:sz w:val="24"/>
          <w:szCs w:val="24"/>
          <w:lang w:val="es-MX" w:eastAsia="en-US" w:bidi="ar-SA"/>
        </w:rPr>
        <w:t xml:space="preserve">antes de que le descartaron su enfermedad ella se siente feliz con su tratamiento de hierba. </w:t>
      </w:r>
      <w:r w:rsidR="00FA7057">
        <w:rPr>
          <w:rFonts w:ascii="Arial" w:hAnsi="Arial" w:eastAsiaTheme="minorHAnsi" w:cs="Arial"/>
          <w:sz w:val="24"/>
          <w:szCs w:val="24"/>
          <w:lang w:val="es-MX" w:eastAsia="en-US" w:bidi="ar-SA"/>
        </w:rPr>
        <w:t xml:space="preserve"> </w:t>
      </w:r>
    </w:p>
    <w:p w:rsidR="008C4D92" w:rsidP="008C4D92" w14:paraId="7336FB43" w14:textId="2714E032">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8C4D92" w:rsidP="008C4D92" w14:paraId="66E9A44B" w14:textId="2C50D20D">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8C4D92" w:rsidP="008C4D92" w14:paraId="3396F96A" w14:textId="41EB364B">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8C4D92" w:rsidP="008C4D92" w14:paraId="778EAC77" w14:textId="377B4D8A">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8C4D92" w:rsidP="008C4D92" w14:paraId="105A67CD" w14:textId="774CCD94">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8C4D92" w:rsidP="008C4D92" w14:paraId="5877AA1D" w14:textId="01C6046A">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8C4D92" w:rsidP="008C4D92" w14:paraId="24A3FCE0" w14:textId="4228D0DA">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8C4D92" w:rsidP="008C4D92" w14:paraId="32E123DF" w14:textId="0229F257">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p>
    <w:p w:rsidR="008C4D92" w:rsidRPr="008C4D92" w:rsidP="008C4D92" w14:paraId="3A11FCBF" w14:textId="77777777">
      <w:pPr>
        <w:widowControl/>
        <w:shd w:val="clear" w:color="auto" w:fill="FFFFFF"/>
        <w:autoSpaceDE/>
        <w:autoSpaceDN/>
        <w:spacing w:after="0" w:line="360" w:lineRule="auto"/>
        <w:ind w:left="720"/>
        <w:jc w:val="center"/>
        <w:textAlignment w:val="baseline"/>
        <w:rPr>
          <w:rFonts w:ascii="Arial" w:eastAsia="Calibri" w:hAnsi="Arial" w:cs="Arial"/>
          <w:b/>
          <w:bCs/>
          <w:sz w:val="32"/>
          <w:szCs w:val="32"/>
          <w:lang w:val="es-MX" w:eastAsia="en-US" w:bidi="ar-SA"/>
        </w:rPr>
      </w:pPr>
      <w:r w:rsidRPr="008C4D92">
        <w:rPr>
          <w:rFonts w:ascii="Arial" w:hAnsi="Arial" w:eastAsiaTheme="minorHAnsi" w:cs="Arial"/>
          <w:b/>
          <w:bCs/>
          <w:sz w:val="32"/>
          <w:szCs w:val="32"/>
          <w:lang w:val="es-MX" w:eastAsia="en-US" w:bidi="ar-SA"/>
        </w:rPr>
        <w:t>Metodología</w:t>
      </w:r>
    </w:p>
    <w:p w:rsidR="008C4D92" w:rsidP="008C4D92" w14:paraId="038BE038" w14:textId="5795AE22">
      <w:pPr>
        <w:widowControl/>
        <w:shd w:val="clear" w:color="auto" w:fill="FFFFFF"/>
        <w:autoSpaceDE/>
        <w:autoSpaceDN/>
        <w:spacing w:after="0" w:line="360" w:lineRule="auto"/>
        <w:ind w:left="720"/>
        <w:jc w:val="center"/>
        <w:textAlignment w:val="baseline"/>
        <w:rPr>
          <w:rFonts w:ascii="Arial" w:eastAsia="Calibri" w:hAnsi="Arial" w:cs="Arial"/>
          <w:b/>
          <w:bCs/>
          <w:sz w:val="32"/>
          <w:szCs w:val="32"/>
          <w:lang w:val="es-MX" w:eastAsia="en-US" w:bidi="ar-SA"/>
        </w:rPr>
      </w:pPr>
      <w:r w:rsidRPr="008C4D92">
        <w:rPr>
          <w:rFonts w:ascii="Arial" w:hAnsi="Arial" w:eastAsiaTheme="minorHAnsi" w:cs="Arial"/>
          <w:b/>
          <w:bCs/>
          <w:sz w:val="32"/>
          <w:szCs w:val="32"/>
          <w:lang w:val="es-MX" w:eastAsia="en-US" w:bidi="ar-SA"/>
        </w:rPr>
        <w:t xml:space="preserve">Instrumentos </w:t>
      </w:r>
    </w:p>
    <w:p w:rsidR="008C4D92" w:rsidP="008C4D92" w14:paraId="2446317C" w14:textId="38DDF6C3">
      <w:pPr>
        <w:widowControl/>
        <w:shd w:val="clear" w:color="auto" w:fill="FFFFFF"/>
        <w:autoSpaceDE/>
        <w:autoSpaceDN/>
        <w:spacing w:after="0" w:line="360" w:lineRule="auto"/>
        <w:ind w:left="720"/>
        <w:jc w:val="center"/>
        <w:textAlignment w:val="baseline"/>
        <w:rPr>
          <w:rFonts w:ascii="Arial" w:eastAsia="Calibri" w:hAnsi="Arial" w:cs="Arial"/>
          <w:sz w:val="24"/>
          <w:szCs w:val="24"/>
          <w:lang w:val="es-MX" w:eastAsia="en-US" w:bidi="ar-SA"/>
        </w:rPr>
      </w:pPr>
      <w:r w:rsidRPr="008C4D92">
        <w:rPr>
          <w:rFonts w:ascii="Arial" w:hAnsi="Arial" w:eastAsiaTheme="minorHAnsi" w:cs="Arial"/>
          <w:b/>
          <w:bCs/>
          <w:sz w:val="24"/>
          <w:szCs w:val="24"/>
          <w:lang w:val="es-MX" w:eastAsia="en-US" w:bidi="ar-SA"/>
        </w:rPr>
        <w:t xml:space="preserve">Entrevista </w:t>
      </w:r>
    </w:p>
    <w:p w:rsidR="00C871D7" w:rsidP="00C871D7" w14:paraId="15E6F0C2" w14:textId="159A4AE9">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r w:rsidRPr="00C871D7">
        <w:rPr>
          <w:rFonts w:ascii="Arial" w:eastAsia="Times New Roman" w:hAnsi="Arial" w:cs="Arial"/>
          <w:color w:val="000000"/>
          <w:sz w:val="24"/>
          <w:szCs w:val="24"/>
          <w:lang w:val="es-MX" w:eastAsia="es-MX" w:bidi="ar-SA"/>
        </w:rPr>
        <w:t>Una entrevista es un </w:t>
      </w:r>
      <w:r w:rsidRPr="00C871D7">
        <w:rPr>
          <w:rFonts w:ascii="Arial" w:eastAsia="Times New Roman" w:hAnsi="Arial" w:cs="Arial"/>
          <w:b w:val="0"/>
          <w:bCs w:val="0"/>
          <w:color w:val="000000"/>
          <w:sz w:val="24"/>
          <w:szCs w:val="24"/>
          <w:lang w:val="es-MX" w:eastAsia="es-MX" w:bidi="ar-SA"/>
        </w:rPr>
        <w:t>intercambio de ideas u opiniones mediante una conversación</w:t>
      </w:r>
      <w:r w:rsidRPr="00C871D7">
        <w:rPr>
          <w:rFonts w:ascii="Arial" w:eastAsia="Times New Roman" w:hAnsi="Arial" w:cs="Arial"/>
          <w:b/>
          <w:bCs/>
          <w:color w:val="000000"/>
          <w:sz w:val="24"/>
          <w:szCs w:val="24"/>
          <w:lang w:val="es-MX" w:eastAsia="es-MX" w:bidi="ar-SA"/>
        </w:rPr>
        <w:t> </w:t>
      </w:r>
      <w:r w:rsidRPr="00C871D7">
        <w:rPr>
          <w:rFonts w:ascii="Arial" w:eastAsia="Times New Roman" w:hAnsi="Arial" w:cs="Arial"/>
          <w:color w:val="000000"/>
          <w:sz w:val="24"/>
          <w:szCs w:val="24"/>
          <w:lang w:val="es-MX" w:eastAsia="es-MX" w:bidi="ar-SA"/>
        </w:rPr>
        <w:t>que se da entre dos o más personas. Todas</w:t>
      </w:r>
      <w:r w:rsidRPr="00C871D7">
        <w:rPr>
          <w:rFonts w:ascii="Arial" w:eastAsia="Times New Roman" w:hAnsi="Arial" w:cs="Arial"/>
          <w:b/>
          <w:bCs/>
          <w:color w:val="000000"/>
          <w:sz w:val="24"/>
          <w:szCs w:val="24"/>
          <w:lang w:val="es-MX" w:eastAsia="es-MX" w:bidi="ar-SA"/>
        </w:rPr>
        <w:t xml:space="preserve"> </w:t>
      </w:r>
      <w:r w:rsidRPr="00C871D7">
        <w:rPr>
          <w:rFonts w:ascii="Arial" w:eastAsia="Times New Roman" w:hAnsi="Arial" w:cs="Arial"/>
          <w:color w:val="000000"/>
          <w:sz w:val="24"/>
          <w:szCs w:val="24"/>
          <w:lang w:val="es-MX" w:eastAsia="es-MX" w:bidi="ar-SA"/>
        </w:rPr>
        <w:t>las </w:t>
      </w:r>
      <w:hyperlink r:id="rId59" w:history="1">
        <w:r w:rsidRPr="00C871D7">
          <w:rPr>
            <w:rFonts w:ascii="Arial" w:eastAsia="Times New Roman" w:hAnsi="Arial" w:cs="Arial"/>
            <w:color w:val="auto"/>
            <w:sz w:val="24"/>
            <w:szCs w:val="24"/>
            <w:u w:val="none"/>
            <w:lang w:val="es-MX" w:eastAsia="es-MX" w:bidi="ar-SA"/>
          </w:rPr>
          <w:t>personas</w:t>
        </w:r>
      </w:hyperlink>
      <w:r w:rsidRPr="00C871D7">
        <w:rPr>
          <w:rFonts w:ascii="Arial" w:eastAsia="Times New Roman" w:hAnsi="Arial" w:cs="Arial"/>
          <w:color w:val="000000"/>
          <w:sz w:val="24"/>
          <w:szCs w:val="24"/>
          <w:lang w:val="es-MX" w:eastAsia="es-MX" w:bidi="ar-SA"/>
        </w:rPr>
        <w:t> presentes en una entrevista dialogan sobre una cuestión determinada</w:t>
      </w:r>
      <w:r>
        <w:rPr>
          <w:rFonts w:ascii="Montserrat" w:eastAsia="Times New Roman" w:hAnsi="Montserrat" w:cs="Times New Roman"/>
          <w:color w:val="000000"/>
          <w:sz w:val="24"/>
          <w:szCs w:val="24"/>
          <w:lang w:val="es-MX" w:eastAsia="es-MX" w:bidi="ar-SA"/>
        </w:rPr>
        <w:t>.</w:t>
      </w:r>
    </w:p>
    <w:p w:rsidR="00C871D7" w:rsidP="00C871D7" w14:paraId="5B389BEB" w14:textId="74AF8A92">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r>
        <w:rPr>
          <w:rFonts w:ascii="Montserrat" w:eastAsia="Times New Roman" w:hAnsi="Montserrat" w:cs="Times New Roman"/>
          <w:color w:val="000000"/>
          <w:sz w:val="24"/>
          <w:szCs w:val="24"/>
          <w:lang w:val="es-MX" w:eastAsia="es-MX" w:bidi="ar-SA"/>
        </w:rPr>
        <w:t xml:space="preserve">Porque escogí la entrevista, </w:t>
      </w:r>
      <w:r w:rsidR="00896312">
        <w:rPr>
          <w:rFonts w:ascii="Montserrat" w:eastAsia="Times New Roman" w:hAnsi="Montserrat" w:cs="Times New Roman"/>
          <w:color w:val="000000"/>
          <w:sz w:val="24"/>
          <w:szCs w:val="24"/>
          <w:lang w:val="es-MX" w:eastAsia="es-MX" w:bidi="ar-SA"/>
        </w:rPr>
        <w:t xml:space="preserve">porque me permite interactuar, recopilar información, detallada y profunda sobre las experiencias y perspectivas de las personas hipertensas de 60 a 80 años. </w:t>
      </w:r>
    </w:p>
    <w:p w:rsidR="00896312" w:rsidRPr="004B7AB5" w:rsidP="00C871D7" w14:paraId="0D63EB91" w14:textId="5C083600">
      <w:pPr>
        <w:widowControl/>
        <w:autoSpaceDE/>
        <w:autoSpaceDN/>
        <w:spacing w:before="0" w:beforeAutospacing="0" w:after="365" w:afterAutospacing="0" w:line="360" w:lineRule="auto"/>
        <w:jc w:val="center"/>
        <w:rPr>
          <w:rFonts w:ascii="Arial" w:eastAsia="Times New Roman" w:hAnsi="Arial" w:cs="Arial"/>
          <w:b/>
          <w:bCs/>
          <w:color w:val="000000"/>
          <w:sz w:val="24"/>
          <w:szCs w:val="24"/>
          <w:lang w:val="es-MX" w:eastAsia="es-MX" w:bidi="ar-SA"/>
        </w:rPr>
      </w:pPr>
      <w:r w:rsidRPr="004B7AB5">
        <w:rPr>
          <w:rFonts w:ascii="Arial" w:eastAsia="Times New Roman" w:hAnsi="Arial" w:cs="Arial"/>
          <w:b/>
          <w:bCs/>
          <w:color w:val="000000"/>
          <w:sz w:val="24"/>
          <w:szCs w:val="24"/>
          <w:lang w:val="es-MX" w:eastAsia="es-MX" w:bidi="ar-SA"/>
        </w:rPr>
        <w:t xml:space="preserve">1: cuales son los síntomas que experimentas debido a la hipertensión arterial? </w:t>
      </w:r>
    </w:p>
    <w:p w:rsidR="00896312" w:rsidRPr="004B7AB5" w:rsidP="00C871D7" w14:paraId="420C74FE" w14:textId="71DA98DF">
      <w:pPr>
        <w:widowControl/>
        <w:autoSpaceDE/>
        <w:autoSpaceDN/>
        <w:spacing w:before="0" w:beforeAutospacing="0" w:after="365" w:afterAutospacing="0" w:line="360" w:lineRule="auto"/>
        <w:jc w:val="center"/>
        <w:rPr>
          <w:rFonts w:ascii="Arial" w:eastAsia="Times New Roman" w:hAnsi="Arial" w:cs="Arial"/>
          <w:b/>
          <w:bCs/>
          <w:color w:val="000000"/>
          <w:sz w:val="24"/>
          <w:szCs w:val="24"/>
          <w:lang w:val="es-MX" w:eastAsia="es-MX" w:bidi="ar-SA"/>
        </w:rPr>
      </w:pPr>
      <w:r w:rsidRPr="004B7AB5">
        <w:rPr>
          <w:rFonts w:ascii="Arial" w:eastAsia="Times New Roman" w:hAnsi="Arial" w:cs="Arial"/>
          <w:b/>
          <w:bCs/>
          <w:color w:val="000000"/>
          <w:sz w:val="24"/>
          <w:szCs w:val="24"/>
          <w:lang w:val="es-MX" w:eastAsia="es-MX" w:bidi="ar-SA"/>
        </w:rPr>
        <w:t>2: como manejas en tu condición diari</w:t>
      </w:r>
      <w:r w:rsidRPr="004B7AB5" w:rsidR="00995E68">
        <w:rPr>
          <w:rFonts w:ascii="Arial" w:eastAsia="Times New Roman" w:hAnsi="Arial" w:cs="Arial"/>
          <w:b/>
          <w:bCs/>
          <w:color w:val="000000"/>
          <w:sz w:val="24"/>
          <w:szCs w:val="24"/>
          <w:lang w:val="es-MX" w:eastAsia="es-MX" w:bidi="ar-SA"/>
        </w:rPr>
        <w:t xml:space="preserve">a? </w:t>
      </w:r>
    </w:p>
    <w:p w:rsidR="00995E68" w:rsidRPr="004B7AB5" w:rsidP="00C871D7" w14:paraId="6A27A0AA" w14:textId="7650FFDD">
      <w:pPr>
        <w:widowControl/>
        <w:autoSpaceDE/>
        <w:autoSpaceDN/>
        <w:spacing w:before="0" w:beforeAutospacing="0" w:after="365" w:afterAutospacing="0" w:line="360" w:lineRule="auto"/>
        <w:jc w:val="center"/>
        <w:rPr>
          <w:rFonts w:ascii="Arial" w:eastAsia="Times New Roman" w:hAnsi="Arial" w:cs="Arial"/>
          <w:b/>
          <w:bCs/>
          <w:color w:val="000000"/>
          <w:sz w:val="24"/>
          <w:szCs w:val="24"/>
          <w:lang w:val="es-MX" w:eastAsia="es-MX" w:bidi="ar-SA"/>
        </w:rPr>
      </w:pPr>
      <w:r w:rsidRPr="004B7AB5">
        <w:rPr>
          <w:rFonts w:ascii="Arial" w:eastAsia="Times New Roman" w:hAnsi="Arial" w:cs="Arial"/>
          <w:b/>
          <w:bCs/>
          <w:color w:val="000000"/>
          <w:sz w:val="24"/>
          <w:szCs w:val="24"/>
          <w:lang w:val="es-MX" w:eastAsia="es-MX" w:bidi="ar-SA"/>
        </w:rPr>
        <w:t xml:space="preserve">3: que medicamento o medicación estas tomando para controlar tu presión arterial? </w:t>
      </w:r>
    </w:p>
    <w:p w:rsidR="00995E68" w:rsidRPr="004B7AB5" w:rsidP="00C871D7" w14:paraId="1C74AFF5" w14:textId="70A3A4CA">
      <w:pPr>
        <w:widowControl/>
        <w:autoSpaceDE/>
        <w:autoSpaceDN/>
        <w:spacing w:before="0" w:beforeAutospacing="0" w:after="365" w:afterAutospacing="0" w:line="360" w:lineRule="auto"/>
        <w:jc w:val="center"/>
        <w:rPr>
          <w:rFonts w:ascii="Arial" w:eastAsia="Times New Roman" w:hAnsi="Arial" w:cs="Arial"/>
          <w:b/>
          <w:bCs/>
          <w:color w:val="000000"/>
          <w:sz w:val="24"/>
          <w:szCs w:val="24"/>
          <w:lang w:val="es-MX" w:eastAsia="es-MX" w:bidi="ar-SA"/>
        </w:rPr>
      </w:pPr>
      <w:r w:rsidRPr="004B7AB5">
        <w:rPr>
          <w:rFonts w:ascii="Arial" w:eastAsia="Times New Roman" w:hAnsi="Arial" w:cs="Arial"/>
          <w:b/>
          <w:bCs/>
          <w:color w:val="000000"/>
          <w:sz w:val="24"/>
          <w:szCs w:val="24"/>
          <w:lang w:val="es-MX" w:eastAsia="es-MX" w:bidi="ar-SA"/>
        </w:rPr>
        <w:t>4: como afecta la hipertensión arterial tu estilo de vida y hábitos?</w:t>
      </w:r>
    </w:p>
    <w:p w:rsidR="00995E68" w:rsidRPr="004B7AB5" w:rsidP="00C871D7" w14:paraId="50F5CE1F" w14:textId="06B5A840">
      <w:pPr>
        <w:widowControl/>
        <w:autoSpaceDE/>
        <w:autoSpaceDN/>
        <w:spacing w:before="0" w:beforeAutospacing="0" w:after="365" w:afterAutospacing="0" w:line="360" w:lineRule="auto"/>
        <w:jc w:val="center"/>
        <w:rPr>
          <w:rFonts w:ascii="Arial" w:eastAsia="Times New Roman" w:hAnsi="Arial" w:cs="Arial"/>
          <w:b/>
          <w:bCs/>
          <w:color w:val="000000"/>
          <w:sz w:val="24"/>
          <w:szCs w:val="24"/>
          <w:lang w:val="es-MX" w:eastAsia="es-MX" w:bidi="ar-SA"/>
        </w:rPr>
      </w:pPr>
      <w:r w:rsidRPr="004B7AB5">
        <w:rPr>
          <w:rFonts w:ascii="Arial" w:eastAsia="Times New Roman" w:hAnsi="Arial" w:cs="Arial"/>
          <w:b/>
          <w:bCs/>
          <w:color w:val="000000"/>
          <w:sz w:val="24"/>
          <w:szCs w:val="24"/>
          <w:lang w:val="es-MX" w:eastAsia="es-MX" w:bidi="ar-SA"/>
        </w:rPr>
        <w:t>5:</w:t>
      </w:r>
      <w:r w:rsidRPr="004B7AB5" w:rsidR="00B80530">
        <w:rPr>
          <w:rFonts w:ascii="Arial" w:eastAsia="Times New Roman" w:hAnsi="Arial" w:cs="Arial"/>
          <w:b/>
          <w:bCs/>
          <w:color w:val="000000"/>
          <w:sz w:val="24"/>
          <w:szCs w:val="24"/>
          <w:lang w:val="es-MX" w:eastAsia="es-MX" w:bidi="ar-SA"/>
        </w:rPr>
        <w:t xml:space="preserve"> </w:t>
      </w:r>
      <w:r w:rsidRPr="004B7AB5">
        <w:rPr>
          <w:rFonts w:ascii="Arial" w:eastAsia="Times New Roman" w:hAnsi="Arial" w:cs="Arial"/>
          <w:b/>
          <w:bCs/>
          <w:color w:val="000000"/>
          <w:sz w:val="24"/>
          <w:szCs w:val="24"/>
          <w:lang w:val="es-MX" w:eastAsia="es-MX" w:bidi="ar-SA"/>
        </w:rPr>
        <w:t xml:space="preserve"> que apoyo social y emocional recibes para manejar tu condición? </w:t>
      </w:r>
    </w:p>
    <w:p w:rsidR="00AA3B77" w:rsidP="00C871D7" w14:paraId="02044192" w14:textId="785438DB">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AA3B77" w:rsidP="00C871D7" w14:paraId="521619F4" w14:textId="34EE81E1">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AA3B77" w:rsidP="00C871D7" w14:paraId="3CF95F38" w14:textId="45C6AFF3">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AA3B77" w:rsidP="00C871D7" w14:paraId="7128AAF4" w14:textId="521A3922">
      <w:pPr>
        <w:widowControl/>
        <w:autoSpaceDE/>
        <w:autoSpaceDN/>
        <w:spacing w:before="0" w:beforeAutospacing="0" w:after="365" w:afterAutospacing="0" w:line="360" w:lineRule="auto"/>
        <w:jc w:val="center"/>
        <w:rPr>
          <w:rFonts w:ascii="Arial" w:eastAsia="Times New Roman" w:hAnsi="Arial" w:cs="Arial"/>
          <w:b/>
          <w:bCs/>
          <w:color w:val="000000"/>
          <w:sz w:val="28"/>
          <w:szCs w:val="28"/>
          <w:lang w:val="es-MX" w:eastAsia="es-MX" w:bidi="ar-SA"/>
        </w:rPr>
      </w:pPr>
      <w:r w:rsidRPr="00AA3B77">
        <w:rPr>
          <w:rFonts w:ascii="Arial" w:eastAsia="Times New Roman" w:hAnsi="Arial" w:cs="Arial"/>
          <w:b/>
          <w:bCs/>
          <w:color w:val="000000"/>
          <w:sz w:val="28"/>
          <w:szCs w:val="28"/>
          <w:lang w:val="es-MX" w:eastAsia="es-MX" w:bidi="ar-SA"/>
        </w:rPr>
        <w:t xml:space="preserve">Equipos </w:t>
      </w:r>
    </w:p>
    <w:p w:rsidR="007428F2" w:rsidP="00380984" w14:paraId="041F198D" w14:textId="77777777">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024ECB">
        <w:rPr>
          <w:rFonts w:ascii="Arial" w:eastAsia="Times New Roman" w:hAnsi="Arial" w:cs="Arial"/>
          <w:b/>
          <w:bCs/>
          <w:color w:val="000000"/>
          <w:sz w:val="24"/>
          <w:szCs w:val="24"/>
          <w:lang w:val="es-MX" w:eastAsia="es-MX" w:bidi="ar-SA"/>
        </w:rPr>
        <w:t xml:space="preserve">Casa: </w:t>
      </w:r>
      <w:r>
        <w:rPr>
          <w:rFonts w:ascii="Arial" w:eastAsia="Times New Roman" w:hAnsi="Arial" w:cs="Arial"/>
          <w:color w:val="000000"/>
          <w:sz w:val="24"/>
          <w:szCs w:val="24"/>
          <w:lang w:val="es-MX" w:eastAsia="es-MX" w:bidi="ar-SA"/>
        </w:rPr>
        <w:t>en mi domicilio puede hacer tranquilamente mi protocolo de investigación de mi tesis.</w:t>
      </w:r>
    </w:p>
    <w:p w:rsidR="007428F2" w:rsidP="00380984" w14:paraId="729D5695" w14:textId="77777777">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7428F2">
        <w:rPr>
          <w:rFonts w:ascii="Arial" w:eastAsia="Times New Roman" w:hAnsi="Arial" w:cs="Arial"/>
          <w:b/>
          <w:bCs/>
          <w:color w:val="000000"/>
          <w:sz w:val="24"/>
          <w:szCs w:val="24"/>
          <w:lang w:val="es-MX" w:eastAsia="es-MX" w:bidi="ar-SA"/>
        </w:rPr>
        <w:t>Mesa:</w:t>
      </w:r>
      <w:r>
        <w:rPr>
          <w:rFonts w:ascii="Arial" w:eastAsia="Times New Roman" w:hAnsi="Arial" w:cs="Arial"/>
          <w:color w:val="000000"/>
          <w:sz w:val="24"/>
          <w:szCs w:val="24"/>
          <w:lang w:val="es-MX" w:eastAsia="es-MX" w:bidi="ar-SA"/>
        </w:rPr>
        <w:t xml:space="preserve"> ocupe para trabajar escribir, poner la laptop</w:t>
      </w:r>
    </w:p>
    <w:p w:rsidR="007428F2" w:rsidP="00380984" w14:paraId="77140B69" w14:textId="77777777">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7428F2">
        <w:rPr>
          <w:rFonts w:ascii="Arial" w:eastAsia="Times New Roman" w:hAnsi="Arial" w:cs="Arial"/>
          <w:b/>
          <w:bCs/>
          <w:color w:val="000000"/>
          <w:sz w:val="24"/>
          <w:szCs w:val="24"/>
          <w:lang w:val="es-MX" w:eastAsia="es-MX" w:bidi="ar-SA"/>
        </w:rPr>
        <w:t>Silla:</w:t>
      </w:r>
      <w:r>
        <w:rPr>
          <w:rFonts w:ascii="Arial" w:eastAsia="Times New Roman" w:hAnsi="Arial" w:cs="Arial"/>
          <w:color w:val="000000"/>
          <w:sz w:val="24"/>
          <w:szCs w:val="24"/>
          <w:lang w:val="es-MX" w:eastAsia="es-MX" w:bidi="ar-SA"/>
        </w:rPr>
        <w:t xml:space="preserve"> ocupe para sentarme hacer el trabajo.</w:t>
      </w:r>
    </w:p>
    <w:p w:rsidR="007428F2" w:rsidP="00380984" w14:paraId="625F0BE8" w14:textId="4A7F8501">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7428F2">
        <w:rPr>
          <w:rFonts w:ascii="Arial" w:eastAsia="Times New Roman" w:hAnsi="Arial" w:cs="Arial"/>
          <w:b/>
          <w:bCs/>
          <w:color w:val="000000"/>
          <w:sz w:val="24"/>
          <w:szCs w:val="24"/>
          <w:lang w:val="es-MX" w:eastAsia="es-MX" w:bidi="ar-SA"/>
        </w:rPr>
        <w:t>Internet</w:t>
      </w:r>
      <w:r>
        <w:rPr>
          <w:rFonts w:ascii="Arial" w:eastAsia="Times New Roman" w:hAnsi="Arial" w:cs="Arial"/>
          <w:color w:val="000000"/>
          <w:sz w:val="24"/>
          <w:szCs w:val="24"/>
          <w:lang w:val="es-MX" w:eastAsia="es-MX" w:bidi="ar-SA"/>
        </w:rPr>
        <w:t>: ocupe para investigar mi tema, buscar los significados de las palabras que no entendía.</w:t>
      </w:r>
    </w:p>
    <w:p w:rsidR="007428F2" w:rsidP="00380984" w14:paraId="191E5986" w14:textId="4726DB37">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7428F2">
        <w:rPr>
          <w:rFonts w:ascii="Arial" w:eastAsia="Times New Roman" w:hAnsi="Arial" w:cs="Arial"/>
          <w:b/>
          <w:bCs/>
          <w:color w:val="000000"/>
          <w:sz w:val="24"/>
          <w:szCs w:val="24"/>
          <w:lang w:val="es-MX" w:eastAsia="es-MX" w:bidi="ar-SA"/>
        </w:rPr>
        <w:t>Celular</w:t>
      </w:r>
      <w:r>
        <w:rPr>
          <w:rFonts w:ascii="Arial" w:eastAsia="Times New Roman" w:hAnsi="Arial" w:cs="Arial"/>
          <w:color w:val="000000"/>
          <w:sz w:val="24"/>
          <w:szCs w:val="24"/>
          <w:lang w:val="es-MX" w:eastAsia="es-MX" w:bidi="ar-SA"/>
        </w:rPr>
        <w:t>: ocupe para investigar mis párrafos.</w:t>
      </w:r>
    </w:p>
    <w:p w:rsidR="007428F2" w:rsidP="00380984" w14:paraId="38B4A0C0" w14:textId="3E676846">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7428F2">
        <w:rPr>
          <w:rFonts w:ascii="Arial" w:eastAsia="Times New Roman" w:hAnsi="Arial" w:cs="Arial"/>
          <w:b/>
          <w:bCs/>
          <w:color w:val="000000"/>
          <w:sz w:val="24"/>
          <w:szCs w:val="24"/>
          <w:lang w:val="es-MX" w:eastAsia="es-MX" w:bidi="ar-SA"/>
        </w:rPr>
        <w:t>Hojas</w:t>
      </w:r>
      <w:r>
        <w:rPr>
          <w:rFonts w:ascii="Arial" w:eastAsia="Times New Roman" w:hAnsi="Arial" w:cs="Arial"/>
          <w:color w:val="000000"/>
          <w:sz w:val="24"/>
          <w:szCs w:val="24"/>
          <w:lang w:val="es-MX" w:eastAsia="es-MX" w:bidi="ar-SA"/>
        </w:rPr>
        <w:t>: me sirvió para escribir los datos importes.</w:t>
      </w:r>
    </w:p>
    <w:p w:rsidR="00052150" w:rsidP="00380984" w14:paraId="201815C1" w14:textId="57075C29">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p>
    <w:p w:rsidR="00052150" w:rsidP="00380984" w14:paraId="506782EF" w14:textId="2E16F633">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p>
    <w:p w:rsidR="00052150" w:rsidP="00380984" w14:paraId="41EFC12B" w14:textId="25D262C4">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p>
    <w:p w:rsidR="00052150" w:rsidP="00380984" w14:paraId="1323D25F" w14:textId="604A3FD5">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p>
    <w:p w:rsidR="007B7441" w:rsidP="007B7441" w14:paraId="590D6698" w14:textId="77777777">
      <w:pPr>
        <w:widowControl/>
        <w:autoSpaceDE/>
        <w:autoSpaceDN/>
        <w:spacing w:before="0" w:beforeAutospacing="0" w:after="365" w:afterAutospacing="0" w:line="360" w:lineRule="auto"/>
        <w:rPr>
          <w:rFonts w:ascii="Arial" w:eastAsia="Times New Roman" w:hAnsi="Arial" w:cs="Arial"/>
          <w:color w:val="000000"/>
          <w:sz w:val="24"/>
          <w:szCs w:val="24"/>
          <w:lang w:val="es-MX" w:eastAsia="es-MX" w:bidi="ar-SA"/>
        </w:rPr>
      </w:pPr>
    </w:p>
    <w:p w:rsidR="007B7441" w:rsidRPr="007B7441" w:rsidP="007B7441" w14:paraId="36F3598C" w14:textId="779DD664">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sidRPr="007B7441">
        <w:rPr>
          <w:rFonts w:ascii="Arial" w:eastAsia="Times New Roman" w:hAnsi="Arial" w:cs="Arial"/>
          <w:b/>
          <w:bCs/>
          <w:color w:val="000000"/>
          <w:sz w:val="32"/>
          <w:szCs w:val="32"/>
          <w:lang w:val="es-MX" w:eastAsia="es-MX" w:bidi="ar-SA"/>
        </w:rPr>
        <w:t>Procedimiento para la recolección de datos.</w:t>
      </w:r>
    </w:p>
    <w:p w:rsidR="00B80530" w:rsidP="007B7441" w14:paraId="09B890CF" w14:textId="12E359A9">
      <w:pPr>
        <w:widowControl/>
        <w:autoSpaceDE/>
        <w:autoSpaceDN/>
        <w:spacing w:before="0" w:beforeAutospacing="0" w:after="365" w:afterAutospacing="0" w:line="360" w:lineRule="auto"/>
        <w:rPr>
          <w:rFonts w:ascii="Arial" w:eastAsia="Times New Roman" w:hAnsi="Arial" w:cs="Arial"/>
          <w:color w:val="000000"/>
          <w:sz w:val="24"/>
          <w:szCs w:val="24"/>
          <w:lang w:val="es-MX" w:eastAsia="es-MX" w:bidi="ar-SA"/>
        </w:rPr>
      </w:pPr>
      <w:r>
        <w:rPr>
          <w:rFonts w:ascii="Arial" w:eastAsia="Times New Roman" w:hAnsi="Arial" w:cs="Arial"/>
          <w:color w:val="000000"/>
          <w:sz w:val="24"/>
          <w:szCs w:val="24"/>
          <w:lang w:val="es-MX" w:eastAsia="es-MX" w:bidi="ar-SA"/>
        </w:rPr>
        <w:t xml:space="preserve">La persona que fui a entrevistar en su casa una mujer de 76 años, la entrevista se llevo acabo en la casa de la persona, en un ambiente cómodo </w:t>
      </w:r>
      <w:r w:rsidR="00DB2785">
        <w:rPr>
          <w:rFonts w:ascii="Arial" w:eastAsia="Times New Roman" w:hAnsi="Arial" w:cs="Arial"/>
          <w:color w:val="000000"/>
          <w:sz w:val="24"/>
          <w:szCs w:val="24"/>
          <w:lang w:val="es-MX" w:eastAsia="es-MX" w:bidi="ar-SA"/>
        </w:rPr>
        <w:t xml:space="preserve">y relajado, la persona se mostro dispuesta a compartir sus experiencias y perspectivas sobre la hipertensión que padece hipertensión de varios se mostro muy abierta y dispuesta a compartir sentimientos sobre su condición </w:t>
      </w:r>
    </w:p>
    <w:p w:rsidR="00DB2785" w:rsidP="00C871D7" w14:paraId="1EFD481E" w14:textId="25CD6DCB">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Pr>
          <w:rFonts w:ascii="Arial" w:eastAsia="Times New Roman" w:hAnsi="Arial" w:cs="Arial"/>
          <w:color w:val="000000"/>
          <w:sz w:val="24"/>
          <w:szCs w:val="24"/>
          <w:lang w:val="es-MX" w:eastAsia="es-MX" w:bidi="ar-SA"/>
        </w:rPr>
        <w:t>Hombre de 78 años fue la entrevista en su sala, de estar en la casa, en un ambiente tranquilo, y sin distracciones. La persona se sentó cómodamente en un sofá y yo, me senté en una silla frente a el.</w:t>
      </w:r>
    </w:p>
    <w:p w:rsidR="00DB2785" w:rsidP="00C871D7" w14:paraId="729AE837" w14:textId="7260E4D1">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r>
        <w:rPr>
          <w:rFonts w:ascii="Arial" w:eastAsia="Times New Roman" w:hAnsi="Arial" w:cs="Arial"/>
          <w:color w:val="000000"/>
          <w:sz w:val="24"/>
          <w:szCs w:val="24"/>
          <w:lang w:val="es-MX" w:eastAsia="es-MX" w:bidi="ar-SA"/>
        </w:rPr>
        <w:t xml:space="preserve">Mujer de 68 años de edad a ella la observe detenidamente y luego hice las preguntas me contesto con sus propias palabras, me dio confianza a esa persona y así puede recabar la información que ella me dio.   </w:t>
      </w:r>
    </w:p>
    <w:p w:rsidR="00B80530" w:rsidP="00C871D7" w14:paraId="4B35AAA8" w14:textId="64E0D934">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B80530" w:rsidP="00C871D7" w14:paraId="20F9887E" w14:textId="1FF61321">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B80530" w:rsidP="00C871D7" w14:paraId="22A0A90F" w14:textId="77777777">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995E68" w:rsidP="00C871D7" w14:paraId="0A8B6580" w14:textId="20C1A81C">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995E68" w:rsidP="00C871D7" w14:paraId="405AEE06" w14:textId="00AA5345">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7428F2" w:rsidP="00C871D7" w14:paraId="21494088" w14:textId="77777777">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995E68" w:rsidP="00C871D7" w14:paraId="32E6C3AA" w14:textId="59ED2101">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995E68" w:rsidP="00C871D7" w14:paraId="791811CE" w14:textId="7D36B88A">
      <w:pPr>
        <w:widowControl/>
        <w:autoSpaceDE/>
        <w:autoSpaceDN/>
        <w:spacing w:before="0" w:beforeAutospacing="0" w:after="365" w:afterAutospacing="0" w:line="360" w:lineRule="auto"/>
        <w:jc w:val="center"/>
        <w:rPr>
          <w:rFonts w:ascii="Montserrat" w:eastAsia="Times New Roman" w:hAnsi="Montserrat" w:cs="Times New Roman"/>
          <w:color w:val="000000"/>
          <w:sz w:val="24"/>
          <w:szCs w:val="24"/>
          <w:lang w:val="es-MX" w:eastAsia="es-MX" w:bidi="ar-SA"/>
        </w:rPr>
      </w:pPr>
    </w:p>
    <w:p w:rsidR="007B7441" w:rsidP="00C871D7" w14:paraId="3752818A" w14:textId="57C30406">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sidRPr="007B7441">
        <w:rPr>
          <w:rFonts w:ascii="Arial" w:eastAsia="Times New Roman" w:hAnsi="Arial" w:cs="Arial"/>
          <w:b/>
          <w:bCs/>
          <w:color w:val="000000"/>
          <w:sz w:val="32"/>
          <w:szCs w:val="32"/>
          <w:lang w:val="es-MX" w:eastAsia="es-MX" w:bidi="ar-SA"/>
        </w:rPr>
        <w:t xml:space="preserve">Técnicas de análisis de procedimiento de la información </w:t>
      </w:r>
    </w:p>
    <w:p w:rsidR="007B7441" w:rsidP="00C871D7" w14:paraId="6F7E422D" w14:textId="558F5E57">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7B7441">
        <w:rPr>
          <w:rFonts w:ascii="Arial" w:eastAsia="Times New Roman" w:hAnsi="Arial" w:cs="Arial"/>
          <w:b/>
          <w:bCs/>
          <w:color w:val="000000"/>
          <w:sz w:val="24"/>
          <w:szCs w:val="24"/>
          <w:lang w:val="es-MX" w:eastAsia="es-MX" w:bidi="ar-SA"/>
        </w:rPr>
        <w:t xml:space="preserve">Transcribir </w:t>
      </w:r>
    </w:p>
    <w:p w:rsidR="007B7441" w:rsidP="00446A19" w14:paraId="78231E0C" w14:textId="1C788088">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Pr>
          <w:rFonts w:ascii="Arial" w:eastAsia="Times New Roman" w:hAnsi="Arial" w:cs="Arial"/>
          <w:color w:val="000000"/>
          <w:sz w:val="24"/>
          <w:szCs w:val="24"/>
          <w:lang w:val="es-MX" w:eastAsia="es-MX" w:bidi="ar-SA"/>
        </w:rPr>
        <w:t>Es el acto de proporcionar una representación detallada, y precisa de algo</w:t>
      </w:r>
      <w:r w:rsidR="00446A19">
        <w:rPr>
          <w:rFonts w:ascii="Arial" w:eastAsia="Times New Roman" w:hAnsi="Arial" w:cs="Arial"/>
          <w:color w:val="000000"/>
          <w:sz w:val="24"/>
          <w:szCs w:val="24"/>
          <w:lang w:val="es-MX" w:eastAsia="es-MX" w:bidi="ar-SA"/>
        </w:rPr>
        <w:t>, ya sea un objeto, una persona, un lugar, una experiencia o un evento.</w:t>
      </w:r>
    </w:p>
    <w:p w:rsidR="00446A19" w:rsidP="00446A19" w14:paraId="52D6829C" w14:textId="74248413">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Pr>
          <w:rFonts w:ascii="Arial" w:eastAsia="Times New Roman" w:hAnsi="Arial" w:cs="Arial"/>
          <w:color w:val="000000"/>
          <w:sz w:val="24"/>
          <w:szCs w:val="24"/>
          <w:lang w:val="es-MX" w:eastAsia="es-MX" w:bidi="ar-SA"/>
        </w:rPr>
        <w:t>La descripción puede ser verbal o escrita y su objetivo es transmitir una imagen clara y completa de lo que se esta escribiendo.</w:t>
      </w:r>
    </w:p>
    <w:p w:rsidR="00446A19" w:rsidP="00446A19" w14:paraId="37EBD01A" w14:textId="6C9B5161">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p>
    <w:p w:rsidR="00446A19" w:rsidP="00446A19" w14:paraId="1D8DF193" w14:textId="7BA2179A">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sidRPr="00446A19">
        <w:rPr>
          <w:rFonts w:ascii="Arial" w:eastAsia="Times New Roman" w:hAnsi="Arial" w:cs="Arial"/>
          <w:b/>
          <w:bCs/>
          <w:color w:val="000000"/>
          <w:sz w:val="32"/>
          <w:szCs w:val="32"/>
          <w:lang w:val="es-MX" w:eastAsia="es-MX" w:bidi="ar-SA"/>
        </w:rPr>
        <w:t xml:space="preserve">Limite de tiempo de espacio </w:t>
      </w:r>
    </w:p>
    <w:p w:rsidR="00446A19" w:rsidP="00446A19" w14:paraId="14706051" w14:textId="05915EEF">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Pr>
          <w:rFonts w:ascii="Arial" w:eastAsia="Times New Roman" w:hAnsi="Arial" w:cs="Arial"/>
          <w:b/>
          <w:bCs/>
          <w:color w:val="000000"/>
          <w:sz w:val="32"/>
          <w:szCs w:val="32"/>
          <w:lang w:val="es-MX" w:eastAsia="es-MX" w:bidi="ar-SA"/>
        </w:rPr>
        <w:t xml:space="preserve">Limite de tiempo: </w:t>
      </w:r>
    </w:p>
    <w:p w:rsidR="00446A19" w:rsidP="00446A19" w14:paraId="34F3AAC0" w14:textId="07E4DB20">
      <w:pPr>
        <w:widowControl/>
        <w:autoSpaceDE/>
        <w:autoSpaceDN/>
        <w:spacing w:before="0" w:beforeAutospacing="0" w:after="365" w:afterAutospacing="0" w:line="360" w:lineRule="auto"/>
        <w:jc w:val="center"/>
        <w:rPr>
          <w:rFonts w:ascii="Arial" w:eastAsia="Times New Roman" w:hAnsi="Arial" w:cs="Arial"/>
          <w:color w:val="000000"/>
          <w:sz w:val="32"/>
          <w:szCs w:val="32"/>
          <w:lang w:val="es-MX" w:eastAsia="es-MX" w:bidi="ar-SA"/>
        </w:rPr>
      </w:pPr>
      <w:r>
        <w:rPr>
          <w:rFonts w:ascii="Arial" w:eastAsia="Times New Roman" w:hAnsi="Arial" w:cs="Arial"/>
          <w:color w:val="000000"/>
          <w:sz w:val="32"/>
          <w:szCs w:val="32"/>
          <w:lang w:val="es-MX" w:eastAsia="es-MX" w:bidi="ar-SA"/>
        </w:rPr>
        <w:t xml:space="preserve">Enero a junio 2025 </w:t>
      </w:r>
    </w:p>
    <w:p w:rsidR="00446A19" w:rsidP="00446A19" w14:paraId="71B70435" w14:textId="4A5ED417">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Pr>
          <w:rFonts w:ascii="Arial" w:eastAsia="Times New Roman" w:hAnsi="Arial" w:cs="Arial"/>
          <w:b/>
          <w:bCs/>
          <w:color w:val="000000"/>
          <w:sz w:val="32"/>
          <w:szCs w:val="32"/>
          <w:lang w:val="es-MX" w:eastAsia="es-MX" w:bidi="ar-SA"/>
        </w:rPr>
        <w:t xml:space="preserve">Limite de espacio: </w:t>
      </w:r>
    </w:p>
    <w:p w:rsidR="00446A19" w:rsidP="00446A19" w14:paraId="32FB5B49" w14:textId="21DF54AA">
      <w:pPr>
        <w:widowControl/>
        <w:autoSpaceDE/>
        <w:autoSpaceDN/>
        <w:spacing w:before="0" w:beforeAutospacing="0" w:after="365" w:afterAutospacing="0" w:line="360" w:lineRule="auto"/>
        <w:jc w:val="center"/>
        <w:rPr>
          <w:rFonts w:ascii="Arial" w:eastAsia="Times New Roman" w:hAnsi="Arial" w:cs="Arial"/>
          <w:color w:val="000000"/>
          <w:sz w:val="32"/>
          <w:szCs w:val="32"/>
          <w:lang w:val="es-MX" w:eastAsia="es-MX" w:bidi="ar-SA"/>
        </w:rPr>
      </w:pPr>
      <w:r>
        <w:rPr>
          <w:rFonts w:ascii="Arial" w:eastAsia="Times New Roman" w:hAnsi="Arial" w:cs="Arial"/>
          <w:color w:val="000000"/>
          <w:sz w:val="32"/>
          <w:szCs w:val="32"/>
          <w:lang w:val="es-MX" w:eastAsia="es-MX" w:bidi="ar-SA"/>
        </w:rPr>
        <w:t xml:space="preserve">Mujer </w:t>
      </w:r>
    </w:p>
    <w:p w:rsidR="00446A19" w:rsidRPr="00446A19" w:rsidP="00446A19" w14:paraId="2D01A76C" w14:textId="04DC8838">
      <w:pPr>
        <w:widowControl/>
        <w:autoSpaceDE/>
        <w:autoSpaceDN/>
        <w:spacing w:before="0" w:beforeAutospacing="0" w:after="365" w:afterAutospacing="0" w:line="360" w:lineRule="auto"/>
        <w:jc w:val="center"/>
        <w:rPr>
          <w:rFonts w:ascii="Arial" w:eastAsia="Times New Roman" w:hAnsi="Arial" w:cs="Arial"/>
          <w:color w:val="000000"/>
          <w:sz w:val="32"/>
          <w:szCs w:val="32"/>
          <w:lang w:val="es-MX" w:eastAsia="es-MX" w:bidi="ar-SA"/>
        </w:rPr>
      </w:pPr>
      <w:r>
        <w:rPr>
          <w:rFonts w:ascii="Arial" w:eastAsia="Times New Roman" w:hAnsi="Arial" w:cs="Arial"/>
          <w:color w:val="000000"/>
          <w:sz w:val="32"/>
          <w:szCs w:val="32"/>
          <w:lang w:val="es-MX" w:eastAsia="es-MX" w:bidi="ar-SA"/>
        </w:rPr>
        <w:t xml:space="preserve">Dirección: colonia tocob leglemal municipio de tila Chiapas, ubicado alado de la Clínica Médica Dr. Sánchez de la misma Comunidad. </w:t>
      </w:r>
    </w:p>
    <w:p w:rsidR="00AF3252" w:rsidP="00AF3252" w14:paraId="7B65935F" w14:textId="77777777">
      <w:pPr>
        <w:widowControl/>
        <w:autoSpaceDE/>
        <w:autoSpaceDN/>
        <w:spacing w:before="0" w:beforeAutospacing="0" w:after="365" w:afterAutospacing="0" w:line="360" w:lineRule="auto"/>
        <w:rPr>
          <w:rFonts w:ascii="Arial" w:eastAsia="Times New Roman" w:hAnsi="Arial" w:cs="Arial"/>
          <w:color w:val="000000"/>
          <w:sz w:val="24"/>
          <w:szCs w:val="24"/>
          <w:lang w:val="es-MX" w:eastAsia="es-MX" w:bidi="ar-SA"/>
        </w:rPr>
      </w:pPr>
    </w:p>
    <w:p w:rsidR="00446A19" w:rsidP="00AF3252" w14:paraId="5C5640CD" w14:textId="02D3A657">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sidRPr="00446A19">
        <w:rPr>
          <w:rFonts w:ascii="Arial" w:eastAsia="Times New Roman" w:hAnsi="Arial" w:cs="Arial"/>
          <w:b/>
          <w:bCs/>
          <w:color w:val="000000"/>
          <w:sz w:val="32"/>
          <w:szCs w:val="32"/>
          <w:lang w:val="es-MX" w:eastAsia="es-MX" w:bidi="ar-SA"/>
        </w:rPr>
        <w:t>Limite de tiempo de espacio</w:t>
      </w:r>
    </w:p>
    <w:p w:rsidR="00446A19" w:rsidP="00446A19" w14:paraId="7400E052" w14:textId="77777777">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Pr>
          <w:rFonts w:ascii="Arial" w:eastAsia="Times New Roman" w:hAnsi="Arial" w:cs="Arial"/>
          <w:b/>
          <w:bCs/>
          <w:color w:val="000000"/>
          <w:sz w:val="32"/>
          <w:szCs w:val="32"/>
          <w:lang w:val="es-MX" w:eastAsia="es-MX" w:bidi="ar-SA"/>
        </w:rPr>
        <w:t xml:space="preserve">Limite de tiempo: </w:t>
      </w:r>
    </w:p>
    <w:p w:rsidR="00446A19" w:rsidRPr="00AF3252" w:rsidP="00446A19" w14:paraId="60AAA08C" w14:textId="77777777">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AF3252">
        <w:rPr>
          <w:rFonts w:ascii="Arial" w:eastAsia="Times New Roman" w:hAnsi="Arial" w:cs="Arial"/>
          <w:color w:val="000000"/>
          <w:sz w:val="24"/>
          <w:szCs w:val="24"/>
          <w:lang w:val="es-MX" w:eastAsia="es-MX" w:bidi="ar-SA"/>
        </w:rPr>
        <w:t xml:space="preserve">Enero a junio 2025 </w:t>
      </w:r>
    </w:p>
    <w:p w:rsidR="00446A19" w:rsidP="00446A19" w14:paraId="0CDE1752" w14:textId="77777777">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Pr>
          <w:rFonts w:ascii="Arial" w:eastAsia="Times New Roman" w:hAnsi="Arial" w:cs="Arial"/>
          <w:b/>
          <w:bCs/>
          <w:color w:val="000000"/>
          <w:sz w:val="32"/>
          <w:szCs w:val="32"/>
          <w:lang w:val="es-MX" w:eastAsia="es-MX" w:bidi="ar-SA"/>
        </w:rPr>
        <w:t xml:space="preserve">Limite de espacio: </w:t>
      </w:r>
    </w:p>
    <w:p w:rsidR="00446A19" w:rsidRPr="00AF3252" w:rsidP="00446A19" w14:paraId="3F314CF3" w14:textId="0741E0CF">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AF3252">
        <w:rPr>
          <w:rFonts w:ascii="Arial" w:eastAsia="Times New Roman" w:hAnsi="Arial" w:cs="Arial"/>
          <w:color w:val="000000"/>
          <w:sz w:val="24"/>
          <w:szCs w:val="24"/>
          <w:lang w:val="es-MX" w:eastAsia="es-MX" w:bidi="ar-SA"/>
        </w:rPr>
        <w:t xml:space="preserve">Hombre </w:t>
      </w:r>
    </w:p>
    <w:p w:rsidR="00446A19" w:rsidP="00446A19" w14:paraId="6161EDE7" w14:textId="329EAD8B">
      <w:pPr>
        <w:widowControl/>
        <w:autoSpaceDE/>
        <w:autoSpaceDN/>
        <w:spacing w:before="0" w:beforeAutospacing="0" w:after="365" w:afterAutospacing="0" w:line="360" w:lineRule="auto"/>
        <w:jc w:val="center"/>
        <w:rPr>
          <w:rFonts w:ascii="Arial" w:eastAsia="Times New Roman" w:hAnsi="Arial" w:cs="Arial"/>
          <w:color w:val="000000"/>
          <w:sz w:val="32"/>
          <w:szCs w:val="32"/>
          <w:lang w:val="es-MX" w:eastAsia="es-MX" w:bidi="ar-SA"/>
        </w:rPr>
      </w:pPr>
      <w:r w:rsidRPr="00AF3252">
        <w:rPr>
          <w:rFonts w:ascii="Arial" w:eastAsia="Times New Roman" w:hAnsi="Arial" w:cs="Arial"/>
          <w:color w:val="000000"/>
          <w:sz w:val="24"/>
          <w:szCs w:val="24"/>
          <w:lang w:val="es-MX" w:eastAsia="es-MX" w:bidi="ar-SA"/>
        </w:rPr>
        <w:t>Dirección: colonia tocob leglemal municipio de tila Chiapas, ubicado alado de la Clínica Médica Dr. Sánchez de la misma Comunidad</w:t>
      </w:r>
      <w:r>
        <w:rPr>
          <w:rFonts w:ascii="Arial" w:eastAsia="Times New Roman" w:hAnsi="Arial" w:cs="Arial"/>
          <w:color w:val="000000"/>
          <w:sz w:val="32"/>
          <w:szCs w:val="32"/>
          <w:lang w:val="es-MX" w:eastAsia="es-MX" w:bidi="ar-SA"/>
        </w:rPr>
        <w:t xml:space="preserve">. </w:t>
      </w:r>
    </w:p>
    <w:p w:rsidR="00AF3252" w:rsidP="00AF3252" w14:paraId="5421FAC2" w14:textId="2E1B621E">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sidRPr="00446A19">
        <w:rPr>
          <w:rFonts w:ascii="Arial" w:eastAsia="Times New Roman" w:hAnsi="Arial" w:cs="Arial"/>
          <w:b/>
          <w:bCs/>
          <w:color w:val="000000"/>
          <w:sz w:val="32"/>
          <w:szCs w:val="32"/>
          <w:lang w:val="es-MX" w:eastAsia="es-MX" w:bidi="ar-SA"/>
        </w:rPr>
        <w:t>Limite de tiempo de espacio</w:t>
      </w:r>
    </w:p>
    <w:p w:rsidR="00AF3252" w:rsidP="00AF3252" w14:paraId="369DD04D" w14:textId="77777777">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Pr>
          <w:rFonts w:ascii="Arial" w:eastAsia="Times New Roman" w:hAnsi="Arial" w:cs="Arial"/>
          <w:b/>
          <w:bCs/>
          <w:color w:val="000000"/>
          <w:sz w:val="32"/>
          <w:szCs w:val="32"/>
          <w:lang w:val="es-MX" w:eastAsia="es-MX" w:bidi="ar-SA"/>
        </w:rPr>
        <w:t xml:space="preserve">Limite de tiempo: </w:t>
      </w:r>
    </w:p>
    <w:p w:rsidR="00AF3252" w:rsidRPr="00AF3252" w:rsidP="00AF3252" w14:paraId="5F4CDC0F" w14:textId="77777777">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AF3252">
        <w:rPr>
          <w:rFonts w:ascii="Arial" w:eastAsia="Times New Roman" w:hAnsi="Arial" w:cs="Arial"/>
          <w:color w:val="000000"/>
          <w:sz w:val="24"/>
          <w:szCs w:val="24"/>
          <w:lang w:val="es-MX" w:eastAsia="es-MX" w:bidi="ar-SA"/>
        </w:rPr>
        <w:t xml:space="preserve">Enero a junio 2025 </w:t>
      </w:r>
    </w:p>
    <w:p w:rsidR="00AF3252" w:rsidP="00AF3252" w14:paraId="22A30D3C" w14:textId="77777777">
      <w:pPr>
        <w:widowControl/>
        <w:autoSpaceDE/>
        <w:autoSpaceDN/>
        <w:spacing w:before="0" w:beforeAutospacing="0" w:after="365" w:afterAutospacing="0" w:line="360" w:lineRule="auto"/>
        <w:jc w:val="center"/>
        <w:rPr>
          <w:rFonts w:ascii="Arial" w:eastAsia="Times New Roman" w:hAnsi="Arial" w:cs="Arial"/>
          <w:b/>
          <w:bCs/>
          <w:color w:val="000000"/>
          <w:sz w:val="32"/>
          <w:szCs w:val="32"/>
          <w:lang w:val="es-MX" w:eastAsia="es-MX" w:bidi="ar-SA"/>
        </w:rPr>
      </w:pPr>
      <w:r>
        <w:rPr>
          <w:rFonts w:ascii="Arial" w:eastAsia="Times New Roman" w:hAnsi="Arial" w:cs="Arial"/>
          <w:b/>
          <w:bCs/>
          <w:color w:val="000000"/>
          <w:sz w:val="32"/>
          <w:szCs w:val="32"/>
          <w:lang w:val="es-MX" w:eastAsia="es-MX" w:bidi="ar-SA"/>
        </w:rPr>
        <w:t xml:space="preserve">Limite de espacio: </w:t>
      </w:r>
    </w:p>
    <w:p w:rsidR="00AF3252" w:rsidRPr="00AF3252" w:rsidP="00AF3252" w14:paraId="643F6BD8" w14:textId="77777777">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AF3252">
        <w:rPr>
          <w:rFonts w:ascii="Arial" w:eastAsia="Times New Roman" w:hAnsi="Arial" w:cs="Arial"/>
          <w:color w:val="000000"/>
          <w:sz w:val="24"/>
          <w:szCs w:val="24"/>
          <w:lang w:val="es-MX" w:eastAsia="es-MX" w:bidi="ar-SA"/>
        </w:rPr>
        <w:t xml:space="preserve">Mujer </w:t>
      </w:r>
    </w:p>
    <w:p w:rsidR="00AF3252" w:rsidP="00AF3252" w14:paraId="70192E62" w14:textId="7067F844">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sidRPr="00AF3252">
        <w:rPr>
          <w:rFonts w:ascii="Arial" w:eastAsia="Times New Roman" w:hAnsi="Arial" w:cs="Arial"/>
          <w:color w:val="000000"/>
          <w:sz w:val="24"/>
          <w:szCs w:val="24"/>
          <w:lang w:val="es-MX" w:eastAsia="es-MX" w:bidi="ar-SA"/>
        </w:rPr>
        <w:t xml:space="preserve">Dirección: colonia tocob leglemal municipio de tila Chiapas, ubicado alado de la Clínica Médica Dr. Sánchez de la misma Comunidad. </w:t>
      </w:r>
    </w:p>
    <w:p w:rsidR="008E21A0" w:rsidP="00AF3252" w14:paraId="5FAC43BC" w14:textId="6EAF6706">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p>
    <w:p w:rsidR="008E21A0" w:rsidRPr="00AF3252" w:rsidP="00AF3252" w14:paraId="5A104850" w14:textId="2EC5A7C6">
      <w:pPr>
        <w:widowControl/>
        <w:autoSpaceDE/>
        <w:autoSpaceDN/>
        <w:spacing w:before="0" w:beforeAutospacing="0" w:after="365" w:afterAutospacing="0" w:line="360" w:lineRule="auto"/>
        <w:jc w:val="center"/>
        <w:rPr>
          <w:rFonts w:ascii="Arial" w:eastAsia="Times New Roman" w:hAnsi="Arial" w:cs="Arial"/>
          <w:color w:val="000000"/>
          <w:sz w:val="24"/>
          <w:szCs w:val="24"/>
          <w:lang w:val="es-MX" w:eastAsia="es-MX" w:bidi="ar-SA"/>
        </w:rPr>
      </w:pPr>
      <w:r>
        <w:rPr>
          <w:rFonts w:ascii="Arial" w:eastAsia="Times New Roman" w:hAnsi="Arial" w:cs="Arial"/>
          <w:color w:val="000000"/>
          <w:sz w:val="24"/>
          <w:szCs w:val="24"/>
          <w:lang w:val="es-MX" w:eastAsia="es-MX" w:bidi="ar-SA"/>
        </w:rPr>
        <w:t>Marita.zanchez.91@gmail.com</w:t>
      </w:r>
    </w:p>
    <w:p w:rsidR="00AF3252" w:rsidP="00446A19" w14:paraId="0C748D42" w14:textId="6585D7DE">
      <w:pPr>
        <w:widowControl/>
        <w:autoSpaceDE/>
        <w:autoSpaceDN/>
        <w:spacing w:before="0" w:beforeAutospacing="0" w:after="365" w:afterAutospacing="0" w:line="360" w:lineRule="auto"/>
        <w:jc w:val="center"/>
        <w:rPr>
          <w:rFonts w:ascii="Arial" w:eastAsia="Times New Roman" w:hAnsi="Arial" w:cs="Arial"/>
          <w:color w:val="000000"/>
          <w:sz w:val="32"/>
          <w:szCs w:val="32"/>
          <w:lang w:val="es-MX" w:eastAsia="es-MX" w:bidi="ar-SA"/>
        </w:rPr>
      </w:pPr>
    </w:p>
    <w:p w:rsidR="00AF3252" w:rsidP="00446A19" w14:paraId="5AB74FE4" w14:textId="4580BB6A">
      <w:pPr>
        <w:widowControl/>
        <w:autoSpaceDE/>
        <w:autoSpaceDN/>
        <w:spacing w:before="0" w:beforeAutospacing="0" w:after="365" w:afterAutospacing="0" w:line="360" w:lineRule="auto"/>
        <w:jc w:val="center"/>
        <w:rPr>
          <w:rFonts w:ascii="Arial" w:eastAsia="Times New Roman" w:hAnsi="Arial" w:cs="Arial"/>
          <w:color w:val="000000"/>
          <w:sz w:val="32"/>
          <w:szCs w:val="32"/>
          <w:lang w:val="es-MX" w:eastAsia="es-MX" w:bidi="ar-SA"/>
        </w:rPr>
        <w:sectPr w:rsidSect="003E4335">
          <w:type w:val="nextPage"/>
          <w:pgSz w:w="12240" w:h="15840"/>
          <w:pgMar w:top="1418" w:right="1418" w:bottom="1418" w:left="2268" w:header="709" w:footer="709" w:gutter="0"/>
          <w:pgNumType w:start="1"/>
          <w:cols w:space="708"/>
          <w:docGrid w:linePitch="360"/>
        </w:sectPr>
      </w:pPr>
    </w:p>
    <w:tbl>
      <w:tblPr>
        <w:tblStyle w:val="TableNormal"/>
        <w:tblpPr w:leftFromText="141" w:rightFromText="141" w:vertAnchor="page" w:horzAnchor="page" w:tblpX="5218" w:tblpY="1482"/>
        <w:tblW w:w="12921" w:type="dxa"/>
        <w:tblCellMar>
          <w:left w:w="70" w:type="dxa"/>
          <w:right w:w="70" w:type="dxa"/>
        </w:tblCellMar>
        <w:tblLook w:val="04A0"/>
      </w:tblPr>
      <w:tblGrid>
        <w:gridCol w:w="2960"/>
        <w:gridCol w:w="680"/>
        <w:gridCol w:w="338"/>
        <w:gridCol w:w="353"/>
        <w:gridCol w:w="353"/>
        <w:gridCol w:w="846"/>
        <w:gridCol w:w="353"/>
        <w:gridCol w:w="353"/>
        <w:gridCol w:w="353"/>
        <w:gridCol w:w="450"/>
        <w:gridCol w:w="450"/>
        <w:gridCol w:w="338"/>
        <w:gridCol w:w="353"/>
        <w:gridCol w:w="390"/>
        <w:gridCol w:w="390"/>
        <w:gridCol w:w="353"/>
        <w:gridCol w:w="353"/>
        <w:gridCol w:w="353"/>
        <w:gridCol w:w="650"/>
        <w:gridCol w:w="353"/>
        <w:gridCol w:w="353"/>
        <w:gridCol w:w="353"/>
        <w:gridCol w:w="420"/>
        <w:gridCol w:w="420"/>
        <w:gridCol w:w="353"/>
      </w:tblGrid>
      <w:tr w14:paraId="2589C2A5" w14:textId="77777777" w:rsidTr="00D8518B">
        <w:tblPrEx>
          <w:tblW w:w="12921" w:type="dxa"/>
          <w:tblLook w:val="04A0"/>
        </w:tblPrEx>
        <w:trPr>
          <w:trHeight w:val="300"/>
        </w:trPr>
        <w:tc>
          <w:tcPr>
            <w:tcW w:w="2960" w:type="dxa"/>
            <w:tcBorders>
              <w:top w:val="nil"/>
              <w:left w:val="nil"/>
              <w:bottom w:val="nil"/>
              <w:right w:val="nil"/>
            </w:tcBorders>
            <w:shd w:val="clear" w:color="auto" w:fill="auto"/>
            <w:noWrap/>
            <w:vAlign w:val="bottom"/>
            <w:hideMark/>
          </w:tcPr>
          <w:p w:rsidR="00D8518B" w:rsidRPr="00D8518B" w:rsidP="00D8518B" w14:paraId="3C0B8693" w14:textId="77777777">
            <w:pPr>
              <w:widowControl/>
              <w:autoSpaceDE/>
              <w:autoSpaceDN/>
              <w:spacing w:after="0" w:line="240" w:lineRule="auto"/>
              <w:rPr>
                <w:rFonts w:ascii="Times New Roman" w:eastAsia="Times New Roman" w:hAnsi="Times New Roman" w:cs="Times New Roman"/>
                <w:sz w:val="24"/>
                <w:szCs w:val="24"/>
                <w:lang w:val="es-MX" w:eastAsia="es-MX" w:bidi="ar-SA"/>
              </w:rPr>
            </w:pPr>
          </w:p>
        </w:tc>
        <w:tc>
          <w:tcPr>
            <w:tcW w:w="680" w:type="dxa"/>
            <w:tcBorders>
              <w:top w:val="nil"/>
              <w:left w:val="nil"/>
              <w:bottom w:val="nil"/>
              <w:right w:val="nil"/>
            </w:tcBorders>
            <w:shd w:val="clear" w:color="auto" w:fill="auto"/>
            <w:noWrap/>
            <w:vAlign w:val="bottom"/>
            <w:hideMark/>
          </w:tcPr>
          <w:p w:rsidR="00D8518B" w:rsidRPr="00D8518B" w:rsidP="00D8518B" w14:paraId="2136975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Enero</w:t>
            </w:r>
          </w:p>
        </w:tc>
        <w:tc>
          <w:tcPr>
            <w:tcW w:w="338" w:type="dxa"/>
            <w:tcBorders>
              <w:top w:val="nil"/>
              <w:left w:val="nil"/>
              <w:bottom w:val="nil"/>
              <w:right w:val="nil"/>
            </w:tcBorders>
            <w:shd w:val="clear" w:color="auto" w:fill="auto"/>
            <w:noWrap/>
            <w:vAlign w:val="bottom"/>
            <w:hideMark/>
          </w:tcPr>
          <w:p w:rsidR="00D8518B" w:rsidRPr="00D8518B" w:rsidP="00D8518B" w14:paraId="4658983B" w14:textId="77777777">
            <w:pPr>
              <w:widowControl/>
              <w:autoSpaceDE/>
              <w:autoSpaceDN/>
              <w:spacing w:after="0" w:line="240" w:lineRule="auto"/>
              <w:rPr>
                <w:rFonts w:ascii="Calibri" w:eastAsia="Times New Roman" w:hAnsi="Calibri" w:cs="Calibri"/>
                <w:color w:val="000000"/>
                <w:sz w:val="22"/>
                <w:szCs w:val="22"/>
                <w:lang w:val="es-MX" w:eastAsia="es-MX" w:bidi="ar-SA"/>
              </w:rPr>
            </w:pPr>
          </w:p>
        </w:tc>
        <w:tc>
          <w:tcPr>
            <w:tcW w:w="353" w:type="dxa"/>
            <w:tcBorders>
              <w:top w:val="nil"/>
              <w:left w:val="nil"/>
              <w:bottom w:val="nil"/>
              <w:right w:val="nil"/>
            </w:tcBorders>
            <w:shd w:val="clear" w:color="auto" w:fill="auto"/>
            <w:noWrap/>
            <w:vAlign w:val="bottom"/>
            <w:hideMark/>
          </w:tcPr>
          <w:p w:rsidR="00D8518B" w:rsidRPr="00D8518B" w:rsidP="00D8518B" w14:paraId="4FD4EF0B" w14:textId="77777777">
            <w:pPr>
              <w:widowControl/>
              <w:autoSpaceDE/>
              <w:autoSpaceDN/>
              <w:spacing w:after="0" w:line="240" w:lineRule="auto"/>
              <w:rPr>
                <w:rFonts w:ascii="Times New Roman" w:eastAsia="Times New Roman" w:hAnsi="Times New Roman" w:cs="Times New Roman"/>
                <w:sz w:val="20"/>
                <w:szCs w:val="20"/>
                <w:lang w:val="es-MX" w:eastAsia="es-MX" w:bidi="ar-SA"/>
              </w:rPr>
            </w:pPr>
          </w:p>
        </w:tc>
        <w:tc>
          <w:tcPr>
            <w:tcW w:w="353" w:type="dxa"/>
            <w:tcBorders>
              <w:top w:val="nil"/>
              <w:left w:val="nil"/>
              <w:bottom w:val="nil"/>
              <w:right w:val="nil"/>
            </w:tcBorders>
            <w:shd w:val="clear" w:color="auto" w:fill="auto"/>
            <w:noWrap/>
            <w:vAlign w:val="bottom"/>
            <w:hideMark/>
          </w:tcPr>
          <w:p w:rsidR="00D8518B" w:rsidRPr="00D8518B" w:rsidP="00D8518B" w14:paraId="36E34A25" w14:textId="77777777">
            <w:pPr>
              <w:widowControl/>
              <w:autoSpaceDE/>
              <w:autoSpaceDN/>
              <w:spacing w:after="0" w:line="240" w:lineRule="auto"/>
              <w:rPr>
                <w:rFonts w:ascii="Times New Roman" w:eastAsia="Times New Roman" w:hAnsi="Times New Roman" w:cs="Times New Roman"/>
                <w:sz w:val="20"/>
                <w:szCs w:val="20"/>
                <w:lang w:val="es-MX" w:eastAsia="es-MX" w:bidi="ar-SA"/>
              </w:rPr>
            </w:pPr>
          </w:p>
        </w:tc>
        <w:tc>
          <w:tcPr>
            <w:tcW w:w="846" w:type="dxa"/>
            <w:tcBorders>
              <w:top w:val="nil"/>
              <w:left w:val="nil"/>
              <w:bottom w:val="nil"/>
              <w:right w:val="nil"/>
            </w:tcBorders>
            <w:shd w:val="clear" w:color="auto" w:fill="auto"/>
            <w:noWrap/>
            <w:vAlign w:val="bottom"/>
            <w:hideMark/>
          </w:tcPr>
          <w:p w:rsidR="00D8518B" w:rsidRPr="00D8518B" w:rsidP="00D8518B" w14:paraId="48A03C6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Febrero</w:t>
            </w:r>
          </w:p>
        </w:tc>
        <w:tc>
          <w:tcPr>
            <w:tcW w:w="353" w:type="dxa"/>
            <w:tcBorders>
              <w:top w:val="nil"/>
              <w:left w:val="nil"/>
              <w:bottom w:val="nil"/>
              <w:right w:val="nil"/>
            </w:tcBorders>
            <w:shd w:val="clear" w:color="auto" w:fill="auto"/>
            <w:noWrap/>
            <w:vAlign w:val="bottom"/>
            <w:hideMark/>
          </w:tcPr>
          <w:p w:rsidR="00D8518B" w:rsidRPr="00D8518B" w:rsidP="00D8518B" w14:paraId="463A9995" w14:textId="77777777">
            <w:pPr>
              <w:widowControl/>
              <w:autoSpaceDE/>
              <w:autoSpaceDN/>
              <w:spacing w:after="0" w:line="240" w:lineRule="auto"/>
              <w:rPr>
                <w:rFonts w:ascii="Calibri" w:eastAsia="Times New Roman" w:hAnsi="Calibri" w:cs="Calibri"/>
                <w:color w:val="000000"/>
                <w:sz w:val="22"/>
                <w:szCs w:val="22"/>
                <w:lang w:val="es-MX" w:eastAsia="es-MX" w:bidi="ar-SA"/>
              </w:rPr>
            </w:pPr>
          </w:p>
        </w:tc>
        <w:tc>
          <w:tcPr>
            <w:tcW w:w="353" w:type="dxa"/>
            <w:tcBorders>
              <w:top w:val="nil"/>
              <w:left w:val="nil"/>
              <w:bottom w:val="nil"/>
              <w:right w:val="nil"/>
            </w:tcBorders>
            <w:shd w:val="clear" w:color="auto" w:fill="auto"/>
            <w:noWrap/>
            <w:vAlign w:val="bottom"/>
            <w:hideMark/>
          </w:tcPr>
          <w:p w:rsidR="00D8518B" w:rsidRPr="00D8518B" w:rsidP="00D8518B" w14:paraId="5122B242" w14:textId="77777777">
            <w:pPr>
              <w:widowControl/>
              <w:autoSpaceDE/>
              <w:autoSpaceDN/>
              <w:spacing w:after="0" w:line="240" w:lineRule="auto"/>
              <w:rPr>
                <w:rFonts w:ascii="Times New Roman" w:eastAsia="Times New Roman" w:hAnsi="Times New Roman" w:cs="Times New Roman"/>
                <w:sz w:val="20"/>
                <w:szCs w:val="20"/>
                <w:lang w:val="es-MX" w:eastAsia="es-MX" w:bidi="ar-SA"/>
              </w:rPr>
            </w:pPr>
          </w:p>
        </w:tc>
        <w:tc>
          <w:tcPr>
            <w:tcW w:w="353" w:type="dxa"/>
            <w:tcBorders>
              <w:top w:val="nil"/>
              <w:left w:val="nil"/>
              <w:bottom w:val="nil"/>
              <w:right w:val="nil"/>
            </w:tcBorders>
            <w:shd w:val="clear" w:color="auto" w:fill="auto"/>
            <w:noWrap/>
            <w:vAlign w:val="bottom"/>
            <w:hideMark/>
          </w:tcPr>
          <w:p w:rsidR="00D8518B" w:rsidRPr="00D8518B" w:rsidP="00D8518B" w14:paraId="3B1D729B" w14:textId="77777777">
            <w:pPr>
              <w:widowControl/>
              <w:autoSpaceDE/>
              <w:autoSpaceDN/>
              <w:spacing w:after="0" w:line="240" w:lineRule="auto"/>
              <w:rPr>
                <w:rFonts w:ascii="Times New Roman" w:eastAsia="Times New Roman" w:hAnsi="Times New Roman" w:cs="Times New Roman"/>
                <w:sz w:val="20"/>
                <w:szCs w:val="20"/>
                <w:lang w:val="es-MX" w:eastAsia="es-MX" w:bidi="ar-SA"/>
              </w:rPr>
            </w:pPr>
          </w:p>
        </w:tc>
        <w:tc>
          <w:tcPr>
            <w:tcW w:w="900" w:type="dxa"/>
            <w:gridSpan w:val="2"/>
            <w:tcBorders>
              <w:top w:val="nil"/>
              <w:left w:val="nil"/>
              <w:bottom w:val="nil"/>
              <w:right w:val="nil"/>
            </w:tcBorders>
            <w:shd w:val="clear" w:color="auto" w:fill="auto"/>
            <w:noWrap/>
            <w:vAlign w:val="bottom"/>
            <w:hideMark/>
          </w:tcPr>
          <w:p w:rsidR="00D8518B" w:rsidRPr="00D8518B" w:rsidP="00D8518B" w14:paraId="73C27BF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Marzo</w:t>
            </w:r>
          </w:p>
        </w:tc>
        <w:tc>
          <w:tcPr>
            <w:tcW w:w="338" w:type="dxa"/>
            <w:tcBorders>
              <w:top w:val="nil"/>
              <w:left w:val="nil"/>
              <w:bottom w:val="nil"/>
              <w:right w:val="nil"/>
            </w:tcBorders>
            <w:shd w:val="clear" w:color="auto" w:fill="auto"/>
            <w:noWrap/>
            <w:vAlign w:val="bottom"/>
            <w:hideMark/>
          </w:tcPr>
          <w:p w:rsidR="00D8518B" w:rsidRPr="00D8518B" w:rsidP="00D8518B" w14:paraId="071AED3B" w14:textId="77777777">
            <w:pPr>
              <w:widowControl/>
              <w:autoSpaceDE/>
              <w:autoSpaceDN/>
              <w:spacing w:after="0" w:line="240" w:lineRule="auto"/>
              <w:rPr>
                <w:rFonts w:ascii="Calibri" w:eastAsia="Times New Roman" w:hAnsi="Calibri" w:cs="Calibri"/>
                <w:color w:val="000000"/>
                <w:sz w:val="22"/>
                <w:szCs w:val="22"/>
                <w:lang w:val="es-MX" w:eastAsia="es-MX" w:bidi="ar-SA"/>
              </w:rPr>
            </w:pPr>
          </w:p>
        </w:tc>
        <w:tc>
          <w:tcPr>
            <w:tcW w:w="353" w:type="dxa"/>
            <w:tcBorders>
              <w:top w:val="nil"/>
              <w:left w:val="nil"/>
              <w:bottom w:val="nil"/>
              <w:right w:val="nil"/>
            </w:tcBorders>
            <w:shd w:val="clear" w:color="auto" w:fill="auto"/>
            <w:noWrap/>
            <w:vAlign w:val="bottom"/>
            <w:hideMark/>
          </w:tcPr>
          <w:p w:rsidR="00D8518B" w:rsidRPr="00D8518B" w:rsidP="00D8518B" w14:paraId="2F0BA7F5" w14:textId="77777777">
            <w:pPr>
              <w:widowControl/>
              <w:autoSpaceDE/>
              <w:autoSpaceDN/>
              <w:spacing w:after="0" w:line="240" w:lineRule="auto"/>
              <w:rPr>
                <w:rFonts w:ascii="Times New Roman" w:eastAsia="Times New Roman" w:hAnsi="Times New Roman" w:cs="Times New Roman"/>
                <w:sz w:val="20"/>
                <w:szCs w:val="20"/>
                <w:lang w:val="es-MX" w:eastAsia="es-MX" w:bidi="ar-SA"/>
              </w:rPr>
            </w:pPr>
          </w:p>
        </w:tc>
        <w:tc>
          <w:tcPr>
            <w:tcW w:w="780" w:type="dxa"/>
            <w:gridSpan w:val="2"/>
            <w:tcBorders>
              <w:top w:val="nil"/>
              <w:left w:val="nil"/>
              <w:bottom w:val="nil"/>
              <w:right w:val="nil"/>
            </w:tcBorders>
            <w:shd w:val="clear" w:color="auto" w:fill="auto"/>
            <w:noWrap/>
            <w:vAlign w:val="bottom"/>
            <w:hideMark/>
          </w:tcPr>
          <w:p w:rsidR="00D8518B" w:rsidRPr="00D8518B" w:rsidP="00D8518B" w14:paraId="6D372C5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Abril</w:t>
            </w:r>
          </w:p>
        </w:tc>
        <w:tc>
          <w:tcPr>
            <w:tcW w:w="353" w:type="dxa"/>
            <w:tcBorders>
              <w:top w:val="nil"/>
              <w:left w:val="nil"/>
              <w:bottom w:val="nil"/>
              <w:right w:val="nil"/>
            </w:tcBorders>
            <w:shd w:val="clear" w:color="auto" w:fill="auto"/>
            <w:noWrap/>
            <w:vAlign w:val="bottom"/>
            <w:hideMark/>
          </w:tcPr>
          <w:p w:rsidR="00D8518B" w:rsidRPr="00D8518B" w:rsidP="00D8518B" w14:paraId="78AC99E8" w14:textId="77777777">
            <w:pPr>
              <w:widowControl/>
              <w:autoSpaceDE/>
              <w:autoSpaceDN/>
              <w:spacing w:after="0" w:line="240" w:lineRule="auto"/>
              <w:rPr>
                <w:rFonts w:ascii="Calibri" w:eastAsia="Times New Roman" w:hAnsi="Calibri" w:cs="Calibri"/>
                <w:color w:val="000000"/>
                <w:sz w:val="22"/>
                <w:szCs w:val="22"/>
                <w:lang w:val="es-MX" w:eastAsia="es-MX" w:bidi="ar-SA"/>
              </w:rPr>
            </w:pPr>
          </w:p>
        </w:tc>
        <w:tc>
          <w:tcPr>
            <w:tcW w:w="353" w:type="dxa"/>
            <w:tcBorders>
              <w:top w:val="nil"/>
              <w:left w:val="nil"/>
              <w:bottom w:val="nil"/>
              <w:right w:val="nil"/>
            </w:tcBorders>
            <w:shd w:val="clear" w:color="auto" w:fill="auto"/>
            <w:noWrap/>
            <w:vAlign w:val="bottom"/>
            <w:hideMark/>
          </w:tcPr>
          <w:p w:rsidR="00D8518B" w:rsidRPr="00D8518B" w:rsidP="00D8518B" w14:paraId="1099622E" w14:textId="77777777">
            <w:pPr>
              <w:widowControl/>
              <w:autoSpaceDE/>
              <w:autoSpaceDN/>
              <w:spacing w:after="0" w:line="240" w:lineRule="auto"/>
              <w:rPr>
                <w:rFonts w:ascii="Times New Roman" w:eastAsia="Times New Roman" w:hAnsi="Times New Roman" w:cs="Times New Roman"/>
                <w:sz w:val="20"/>
                <w:szCs w:val="20"/>
                <w:lang w:val="es-MX" w:eastAsia="es-MX" w:bidi="ar-SA"/>
              </w:rPr>
            </w:pPr>
          </w:p>
        </w:tc>
        <w:tc>
          <w:tcPr>
            <w:tcW w:w="353" w:type="dxa"/>
            <w:tcBorders>
              <w:top w:val="nil"/>
              <w:left w:val="nil"/>
              <w:bottom w:val="nil"/>
              <w:right w:val="nil"/>
            </w:tcBorders>
            <w:shd w:val="clear" w:color="auto" w:fill="auto"/>
            <w:noWrap/>
            <w:vAlign w:val="bottom"/>
            <w:hideMark/>
          </w:tcPr>
          <w:p w:rsidR="00D8518B" w:rsidRPr="00D8518B" w:rsidP="00D8518B" w14:paraId="67582CCA" w14:textId="77777777">
            <w:pPr>
              <w:widowControl/>
              <w:autoSpaceDE/>
              <w:autoSpaceDN/>
              <w:spacing w:after="0" w:line="240" w:lineRule="auto"/>
              <w:rPr>
                <w:rFonts w:ascii="Times New Roman" w:eastAsia="Times New Roman" w:hAnsi="Times New Roman" w:cs="Times New Roman"/>
                <w:sz w:val="20"/>
                <w:szCs w:val="20"/>
                <w:lang w:val="es-MX" w:eastAsia="es-MX" w:bidi="ar-SA"/>
              </w:rPr>
            </w:pPr>
          </w:p>
        </w:tc>
        <w:tc>
          <w:tcPr>
            <w:tcW w:w="650" w:type="dxa"/>
            <w:tcBorders>
              <w:top w:val="nil"/>
              <w:left w:val="nil"/>
              <w:bottom w:val="nil"/>
              <w:right w:val="nil"/>
            </w:tcBorders>
            <w:shd w:val="clear" w:color="auto" w:fill="auto"/>
            <w:noWrap/>
            <w:vAlign w:val="bottom"/>
            <w:hideMark/>
          </w:tcPr>
          <w:p w:rsidR="00D8518B" w:rsidRPr="00D8518B" w:rsidP="00D8518B" w14:paraId="3CBB366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Mayo</w:t>
            </w:r>
          </w:p>
        </w:tc>
        <w:tc>
          <w:tcPr>
            <w:tcW w:w="353" w:type="dxa"/>
            <w:tcBorders>
              <w:top w:val="nil"/>
              <w:left w:val="nil"/>
              <w:bottom w:val="nil"/>
              <w:right w:val="nil"/>
            </w:tcBorders>
            <w:shd w:val="clear" w:color="auto" w:fill="auto"/>
            <w:noWrap/>
            <w:vAlign w:val="bottom"/>
            <w:hideMark/>
          </w:tcPr>
          <w:p w:rsidR="00D8518B" w:rsidRPr="00D8518B" w:rsidP="00D8518B" w14:paraId="75239C6E" w14:textId="77777777">
            <w:pPr>
              <w:widowControl/>
              <w:autoSpaceDE/>
              <w:autoSpaceDN/>
              <w:spacing w:after="0" w:line="240" w:lineRule="auto"/>
              <w:rPr>
                <w:rFonts w:ascii="Calibri" w:eastAsia="Times New Roman" w:hAnsi="Calibri" w:cs="Calibri"/>
                <w:color w:val="000000"/>
                <w:sz w:val="22"/>
                <w:szCs w:val="22"/>
                <w:lang w:val="es-MX" w:eastAsia="es-MX" w:bidi="ar-SA"/>
              </w:rPr>
            </w:pPr>
          </w:p>
        </w:tc>
        <w:tc>
          <w:tcPr>
            <w:tcW w:w="353" w:type="dxa"/>
            <w:tcBorders>
              <w:top w:val="nil"/>
              <w:left w:val="nil"/>
              <w:bottom w:val="nil"/>
              <w:right w:val="nil"/>
            </w:tcBorders>
            <w:shd w:val="clear" w:color="auto" w:fill="auto"/>
            <w:noWrap/>
            <w:vAlign w:val="bottom"/>
            <w:hideMark/>
          </w:tcPr>
          <w:p w:rsidR="00D8518B" w:rsidRPr="00D8518B" w:rsidP="00D8518B" w14:paraId="723527F0" w14:textId="77777777">
            <w:pPr>
              <w:widowControl/>
              <w:autoSpaceDE/>
              <w:autoSpaceDN/>
              <w:spacing w:after="0" w:line="240" w:lineRule="auto"/>
              <w:rPr>
                <w:rFonts w:ascii="Times New Roman" w:eastAsia="Times New Roman" w:hAnsi="Times New Roman" w:cs="Times New Roman"/>
                <w:sz w:val="20"/>
                <w:szCs w:val="20"/>
                <w:lang w:val="es-MX" w:eastAsia="es-MX" w:bidi="ar-SA"/>
              </w:rPr>
            </w:pPr>
          </w:p>
        </w:tc>
        <w:tc>
          <w:tcPr>
            <w:tcW w:w="353" w:type="dxa"/>
            <w:tcBorders>
              <w:top w:val="nil"/>
              <w:left w:val="nil"/>
              <w:bottom w:val="nil"/>
              <w:right w:val="nil"/>
            </w:tcBorders>
            <w:shd w:val="clear" w:color="auto" w:fill="auto"/>
            <w:noWrap/>
            <w:vAlign w:val="bottom"/>
            <w:hideMark/>
          </w:tcPr>
          <w:p w:rsidR="00D8518B" w:rsidRPr="00D8518B" w:rsidP="00D8518B" w14:paraId="7C4A0550" w14:textId="77777777">
            <w:pPr>
              <w:widowControl/>
              <w:autoSpaceDE/>
              <w:autoSpaceDN/>
              <w:spacing w:after="0" w:line="240" w:lineRule="auto"/>
              <w:rPr>
                <w:rFonts w:ascii="Times New Roman" w:eastAsia="Times New Roman" w:hAnsi="Times New Roman" w:cs="Times New Roman"/>
                <w:sz w:val="20"/>
                <w:szCs w:val="20"/>
                <w:lang w:val="es-MX" w:eastAsia="es-MX" w:bidi="ar-SA"/>
              </w:rPr>
            </w:pPr>
          </w:p>
        </w:tc>
        <w:tc>
          <w:tcPr>
            <w:tcW w:w="840" w:type="dxa"/>
            <w:gridSpan w:val="2"/>
            <w:tcBorders>
              <w:top w:val="nil"/>
              <w:left w:val="nil"/>
              <w:bottom w:val="nil"/>
              <w:right w:val="nil"/>
            </w:tcBorders>
            <w:shd w:val="clear" w:color="auto" w:fill="auto"/>
            <w:noWrap/>
            <w:vAlign w:val="bottom"/>
            <w:hideMark/>
          </w:tcPr>
          <w:p w:rsidR="00D8518B" w:rsidRPr="00D8518B" w:rsidP="00D8518B" w14:paraId="3EBADA4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Junio</w:t>
            </w:r>
          </w:p>
        </w:tc>
        <w:tc>
          <w:tcPr>
            <w:tcW w:w="353" w:type="dxa"/>
            <w:tcBorders>
              <w:top w:val="nil"/>
              <w:left w:val="nil"/>
              <w:bottom w:val="nil"/>
              <w:right w:val="nil"/>
            </w:tcBorders>
            <w:shd w:val="clear" w:color="auto" w:fill="auto"/>
            <w:noWrap/>
            <w:vAlign w:val="bottom"/>
            <w:hideMark/>
          </w:tcPr>
          <w:p w:rsidR="00D8518B" w:rsidRPr="00D8518B" w:rsidP="00D8518B" w14:paraId="2153C3C3" w14:textId="77777777">
            <w:pPr>
              <w:widowControl/>
              <w:autoSpaceDE/>
              <w:autoSpaceDN/>
              <w:spacing w:after="0" w:line="240" w:lineRule="auto"/>
              <w:rPr>
                <w:rFonts w:ascii="Calibri" w:eastAsia="Times New Roman" w:hAnsi="Calibri" w:cs="Calibri"/>
                <w:color w:val="000000"/>
                <w:sz w:val="22"/>
                <w:szCs w:val="22"/>
                <w:lang w:val="es-MX" w:eastAsia="es-MX" w:bidi="ar-SA"/>
              </w:rPr>
            </w:pPr>
          </w:p>
        </w:tc>
      </w:tr>
      <w:tr w14:paraId="3ADFC521" w14:textId="77777777" w:rsidTr="00D8518B">
        <w:tblPrEx>
          <w:tblW w:w="12921" w:type="dxa"/>
          <w:tblLook w:val="04A0"/>
        </w:tblPrEx>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18B" w:rsidRPr="00D8518B" w:rsidP="00D8518B" w14:paraId="30FCED4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7226FB7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S1</w:t>
            </w:r>
          </w:p>
        </w:tc>
        <w:tc>
          <w:tcPr>
            <w:tcW w:w="338"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5C89825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s2</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225AC89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S3</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0FCDC8B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S4</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649993A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S1</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72C26DF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S2</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2800B58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S3</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3E41DDE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S4</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7FEBC90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138BFC0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S2</w:t>
            </w:r>
          </w:p>
        </w:tc>
        <w:tc>
          <w:tcPr>
            <w:tcW w:w="338"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7C5003A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s3</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24A86A6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S4</w:t>
            </w:r>
          </w:p>
        </w:tc>
        <w:tc>
          <w:tcPr>
            <w:tcW w:w="390"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6C075B6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S1</w:t>
            </w:r>
          </w:p>
        </w:tc>
        <w:tc>
          <w:tcPr>
            <w:tcW w:w="390"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714AFBD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S2</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64ABB37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S3</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2A1149D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S4</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744A232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S1</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5B347B6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S2</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076EA9E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S3</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3B7814E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S4</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08C7891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S1</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69E1F0C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S2</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1BDF8E9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S3</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D8518B" w:rsidRPr="00D8518B" w:rsidP="00D8518B" w14:paraId="6A6EE1F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S4</w:t>
            </w:r>
          </w:p>
        </w:tc>
      </w:tr>
      <w:tr w14:paraId="01F102F3"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359A5B4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Actidad</w:t>
            </w:r>
            <w:r w:rsidRPr="00D8518B">
              <w:rPr>
                <w:rFonts w:ascii="Calibri" w:eastAsia="Times New Roman" w:hAnsi="Calibri" w:cs="Calibri"/>
                <w:color w:val="000000"/>
                <w:sz w:val="22"/>
                <w:szCs w:val="22"/>
                <w:lang w:val="es-MX" w:eastAsia="es-MX" w:bidi="ar-SA"/>
              </w:rPr>
              <w:t>/ semana</w:t>
            </w:r>
          </w:p>
        </w:tc>
        <w:tc>
          <w:tcPr>
            <w:tcW w:w="680"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7DABA56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CF543A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830177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801B90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524183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4C295B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7F6076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4872BF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0AFC23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1BA4CA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31BCE5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CC74BA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4AEF9B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7AE174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CC0C58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A67B79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7FB285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947A7E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D017DB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D40E12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D0A387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C24CFA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B3DEEF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2062CC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6884A7EA"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160AD54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tema</w:t>
            </w:r>
          </w:p>
        </w:tc>
        <w:tc>
          <w:tcPr>
            <w:tcW w:w="680" w:type="dxa"/>
            <w:tcBorders>
              <w:top w:val="nil"/>
              <w:left w:val="nil"/>
              <w:bottom w:val="single" w:sz="4" w:space="0" w:color="auto"/>
              <w:right w:val="single" w:sz="4" w:space="0" w:color="auto"/>
            </w:tcBorders>
            <w:shd w:val="clear" w:color="000000" w:fill="4472C4"/>
            <w:noWrap/>
            <w:vAlign w:val="bottom"/>
            <w:hideMark/>
          </w:tcPr>
          <w:p w:rsidR="00D8518B" w:rsidRPr="00D8518B" w:rsidP="00D8518B" w14:paraId="38A4FD0E" w14:textId="77777777">
            <w:pPr>
              <w:widowControl/>
              <w:autoSpaceDE/>
              <w:autoSpaceDN/>
              <w:spacing w:after="0" w:line="240" w:lineRule="auto"/>
              <w:rPr>
                <w:rFonts w:ascii="Calibri" w:eastAsia="Times New Roman" w:hAnsi="Calibri" w:cs="Calibri"/>
                <w:color w:val="FFFFFF"/>
                <w:sz w:val="22"/>
                <w:szCs w:val="22"/>
                <w:lang w:val="es-MX" w:eastAsia="es-MX" w:bidi="ar-SA"/>
              </w:rPr>
            </w:pPr>
            <w:r w:rsidRPr="00D8518B">
              <w:rPr>
                <w:rFonts w:ascii="Calibri" w:eastAsia="Times New Roman" w:hAnsi="Calibri" w:cs="Calibri"/>
                <w:color w:val="FFFFFF"/>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C8CE10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nil"/>
              <w:right w:val="nil"/>
            </w:tcBorders>
            <w:shd w:val="clear" w:color="auto" w:fill="auto"/>
            <w:noWrap/>
            <w:vAlign w:val="bottom"/>
            <w:hideMark/>
          </w:tcPr>
          <w:p w:rsidR="00D8518B" w:rsidRPr="00D8518B" w:rsidP="00D8518B" w14:paraId="33A15BFA" w14:textId="77777777">
            <w:pPr>
              <w:widowControl/>
              <w:autoSpaceDE/>
              <w:autoSpaceDN/>
              <w:spacing w:after="0" w:line="240" w:lineRule="auto"/>
              <w:rPr>
                <w:rFonts w:ascii="Calibri" w:eastAsia="Times New Roman" w:hAnsi="Calibri" w:cs="Calibri"/>
                <w:color w:val="000000"/>
                <w:sz w:val="22"/>
                <w:szCs w:val="22"/>
                <w:lang w:val="es-MX" w:eastAsia="es-MX" w:bidi="ar-SA"/>
              </w:rPr>
            </w:pPr>
          </w:p>
        </w:tc>
        <w:tc>
          <w:tcPr>
            <w:tcW w:w="353"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5052538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15AFD0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AA96B4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085610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7E9286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6BF85E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C7FE4C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17775B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EEAB5E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D515E6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59E3B4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255DC2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2EC971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96C568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C40030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EC043A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0EF8AE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0AF71D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5B017D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F900DF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4749BA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2351FCD2"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442AB01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platiamientodel</w:t>
            </w:r>
            <w:r w:rsidRPr="00D8518B">
              <w:rPr>
                <w:rFonts w:ascii="Calibri" w:eastAsia="Times New Roman" w:hAnsi="Calibri" w:cs="Calibri"/>
                <w:color w:val="000000"/>
                <w:sz w:val="22"/>
                <w:szCs w:val="22"/>
                <w:lang w:val="es-MX" w:eastAsia="es-MX" w:bidi="ar-SA"/>
              </w:rPr>
              <w:t xml:space="preserve"> problema</w:t>
            </w:r>
          </w:p>
        </w:tc>
        <w:tc>
          <w:tcPr>
            <w:tcW w:w="680"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34B18A3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000000" w:fill="AEAAAA"/>
            <w:noWrap/>
            <w:vAlign w:val="bottom"/>
            <w:hideMark/>
          </w:tcPr>
          <w:p w:rsidR="00D8518B" w:rsidRPr="00D8518B" w:rsidP="00D8518B" w14:paraId="1A112EF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single" w:sz="4" w:space="0" w:color="auto"/>
              <w:left w:val="nil"/>
              <w:bottom w:val="single" w:sz="4" w:space="0" w:color="auto"/>
              <w:right w:val="single" w:sz="4" w:space="0" w:color="auto"/>
            </w:tcBorders>
            <w:shd w:val="clear" w:color="000000" w:fill="FFFFFF"/>
            <w:noWrap/>
            <w:vAlign w:val="bottom"/>
            <w:hideMark/>
          </w:tcPr>
          <w:p w:rsidR="00D8518B" w:rsidRPr="00D8518B" w:rsidP="00D8518B" w14:paraId="204457C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8E9670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D21842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9D7B07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29ADA4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9B5474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A7CA5C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AF03FC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DCB542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C68A2C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53A80B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067E7A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D2E09D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A3B7A3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6CC10A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DA7C8D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8D172D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6308B6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F61103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9B6E17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7F599B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417778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4D7A4FBD"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1B5CB84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hipotesis</w:t>
            </w:r>
          </w:p>
        </w:tc>
        <w:tc>
          <w:tcPr>
            <w:tcW w:w="680"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4F16CAF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000000" w:fill="AEAAAA"/>
            <w:noWrap/>
            <w:vAlign w:val="bottom"/>
            <w:hideMark/>
          </w:tcPr>
          <w:p w:rsidR="00D8518B" w:rsidRPr="00D8518B" w:rsidP="00D8518B" w14:paraId="38756F0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0C3023D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DDC154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F29D9C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3957B7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8AE76F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815FF4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EEF06B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2E1254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25FA7E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AB9089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78C0B7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29F751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A5BF66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508C1B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BFC130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0719D1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1A4A77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4B962D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711871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677FFB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499F1D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0E071C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5FBE3542"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6851DB1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justificasion</w:t>
            </w:r>
            <w:r w:rsidRPr="00D8518B">
              <w:rPr>
                <w:rFonts w:ascii="Calibri" w:eastAsia="Times New Roman" w:hAnsi="Calibri" w:cs="Calibri"/>
                <w:color w:val="000000"/>
                <w:sz w:val="22"/>
                <w:szCs w:val="22"/>
                <w:lang w:val="es-MX" w:eastAsia="es-MX" w:bidi="ar-SA"/>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74E6AC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066420D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833C0C"/>
            <w:noWrap/>
            <w:vAlign w:val="bottom"/>
            <w:hideMark/>
          </w:tcPr>
          <w:p w:rsidR="00D8518B" w:rsidRPr="00D8518B" w:rsidP="00D8518B" w14:paraId="4A4C1D2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6506A36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4AB8730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12192A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003287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4335DD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1A4562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888F2F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8DE232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CF69FA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C587EE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A09093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7B407C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09C4ED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789624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C8B0A6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D1B643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EDF83F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FD7792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85054E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CD67D3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B8F33A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6173E5CF"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1F0E14C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objetivos</w:t>
            </w:r>
          </w:p>
        </w:tc>
        <w:tc>
          <w:tcPr>
            <w:tcW w:w="68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A3FA3B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76781DE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921493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0D03AD4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000000" w:fill="C65911"/>
            <w:noWrap/>
            <w:vAlign w:val="bottom"/>
            <w:hideMark/>
          </w:tcPr>
          <w:p w:rsidR="00D8518B" w:rsidRPr="00D8518B" w:rsidP="00D8518B" w14:paraId="611A9FC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571921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00FDE6D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78E0E0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FBC7A9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CB878C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BFDE15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5BA989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27C34A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1FD41D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BD4888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386D40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680DC7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895DB5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80BFE2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F2219C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A449C1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5244D2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CAFEF1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47401C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5A08FB33"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364425D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xml:space="preserve">marco </w:t>
            </w:r>
            <w:r w:rsidRPr="00D8518B">
              <w:rPr>
                <w:rFonts w:ascii="Calibri" w:eastAsia="Times New Roman" w:hAnsi="Calibri" w:cs="Calibri"/>
                <w:color w:val="000000"/>
                <w:sz w:val="22"/>
                <w:szCs w:val="22"/>
                <w:lang w:val="es-MX" w:eastAsia="es-MX" w:bidi="ar-SA"/>
              </w:rPr>
              <w:t>teorico</w:t>
            </w:r>
          </w:p>
        </w:tc>
        <w:tc>
          <w:tcPr>
            <w:tcW w:w="68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F6C9BA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349CE4E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20686C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F6E3D3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330340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7B493D2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375623"/>
            <w:noWrap/>
            <w:vAlign w:val="bottom"/>
            <w:hideMark/>
          </w:tcPr>
          <w:p w:rsidR="00D8518B" w:rsidRPr="00D8518B" w:rsidP="00D8518B" w14:paraId="43BC9D2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5E57E7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03175E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484A3C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F8C4EC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4B8072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2F8617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DBF6EA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40458B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5CBC40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52C748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57EF7B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2F1385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B0C135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94DC17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705127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8A1ECD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708DCB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5E6014FA"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2599CAB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trabajo de campo</w:t>
            </w:r>
          </w:p>
        </w:tc>
        <w:tc>
          <w:tcPr>
            <w:tcW w:w="68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8038E2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B7036D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7AF3DDE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895731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86CF06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65072E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77557BB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578B76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23200D9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FB5E4F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01CED4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92D050"/>
            <w:noWrap/>
            <w:vAlign w:val="bottom"/>
            <w:hideMark/>
          </w:tcPr>
          <w:p w:rsidR="00D8518B" w:rsidRPr="00D8518B" w:rsidP="00D8518B" w14:paraId="10C6D28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68808F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BCCF03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027DA2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3E7D24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F7B6AD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CBE09D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18CCAE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1520B6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38BC9A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4C2F83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6B8F77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0FABE3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637C4073"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2711A24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capituli</w:t>
            </w:r>
            <w:r w:rsidRPr="00D8518B">
              <w:rPr>
                <w:rFonts w:ascii="Calibri" w:eastAsia="Times New Roman" w:hAnsi="Calibri" w:cs="Calibri"/>
                <w:color w:val="000000"/>
                <w:sz w:val="22"/>
                <w:szCs w:val="22"/>
                <w:lang w:val="es-MX" w:eastAsia="es-MX" w:bidi="ar-SA"/>
              </w:rPr>
              <w:t xml:space="preserve"> 1 </w:t>
            </w:r>
            <w:r w:rsidRPr="00D8518B">
              <w:rPr>
                <w:rFonts w:ascii="Calibri" w:eastAsia="Times New Roman" w:hAnsi="Calibri" w:cs="Calibri"/>
                <w:color w:val="000000"/>
                <w:sz w:val="22"/>
                <w:szCs w:val="22"/>
                <w:lang w:val="es-MX" w:eastAsia="es-MX" w:bidi="ar-SA"/>
              </w:rPr>
              <w:t>p.p.h,j</w:t>
            </w:r>
            <w:r w:rsidRPr="00D8518B">
              <w:rPr>
                <w:rFonts w:ascii="Calibri" w:eastAsia="Times New Roman" w:hAnsi="Calibri" w:cs="Calibri"/>
                <w:color w:val="000000"/>
                <w:sz w:val="22"/>
                <w:szCs w:val="22"/>
                <w:lang w:val="es-MX" w:eastAsia="es-MX" w:bidi="ar-SA"/>
              </w:rPr>
              <w:t>.o</w:t>
            </w:r>
          </w:p>
        </w:tc>
        <w:tc>
          <w:tcPr>
            <w:tcW w:w="68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A8C118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A8952A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21352FC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077C8D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E60426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DE178D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DE6764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4D5439E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33EA1B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4CEF64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2CA9A8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196B7E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E1A261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C33D59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B94C3C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305496"/>
            <w:noWrap/>
            <w:vAlign w:val="bottom"/>
            <w:hideMark/>
          </w:tcPr>
          <w:p w:rsidR="00D8518B" w:rsidRPr="00D8518B" w:rsidP="00D8518B" w14:paraId="6528606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908530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F67489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8593A3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21A92D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080138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C7AF31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3CBEB2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10838E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57F27C66"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30C154B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capitulo</w:t>
            </w:r>
            <w:r w:rsidRPr="00D8518B">
              <w:rPr>
                <w:rFonts w:ascii="Calibri" w:eastAsia="Times New Roman" w:hAnsi="Calibri" w:cs="Calibri"/>
                <w:color w:val="000000"/>
                <w:sz w:val="22"/>
                <w:szCs w:val="22"/>
                <w:lang w:val="es-MX" w:eastAsia="es-MX" w:bidi="ar-SA"/>
              </w:rPr>
              <w:t xml:space="preserve"> 2 marco </w:t>
            </w:r>
            <w:r w:rsidRPr="00D8518B">
              <w:rPr>
                <w:rFonts w:ascii="Calibri" w:eastAsia="Times New Roman" w:hAnsi="Calibri" w:cs="Calibri"/>
                <w:color w:val="000000"/>
                <w:sz w:val="22"/>
                <w:szCs w:val="22"/>
                <w:lang w:val="es-MX" w:eastAsia="es-MX" w:bidi="ar-SA"/>
              </w:rPr>
              <w:t>teorico</w:t>
            </w:r>
          </w:p>
        </w:tc>
        <w:tc>
          <w:tcPr>
            <w:tcW w:w="68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3DBE1A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56B753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67D954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3AD3AE4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5D11D6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261C2D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B7BDA4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972273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2B575D1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19C36B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0EBFD1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285A64A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2ED4452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06D543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D4394A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4AB5F2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D6E3EB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96A0E9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4BE6B3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8248EF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D8EC14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89A79B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93B698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74BF49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6487A39A"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0C9B3C7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capitulo</w:t>
            </w:r>
            <w:r w:rsidRPr="00D8518B">
              <w:rPr>
                <w:rFonts w:ascii="Calibri" w:eastAsia="Times New Roman" w:hAnsi="Calibri" w:cs="Calibri"/>
                <w:color w:val="000000"/>
                <w:sz w:val="22"/>
                <w:szCs w:val="22"/>
                <w:lang w:val="es-MX" w:eastAsia="es-MX" w:bidi="ar-SA"/>
              </w:rPr>
              <w:t xml:space="preserve">  3</w:t>
            </w:r>
            <w:r w:rsidRPr="00D8518B">
              <w:rPr>
                <w:rFonts w:ascii="Calibri" w:eastAsia="Times New Roman" w:hAnsi="Calibri" w:cs="Calibri"/>
                <w:color w:val="000000"/>
                <w:sz w:val="22"/>
                <w:szCs w:val="22"/>
                <w:lang w:val="es-MX" w:eastAsia="es-MX" w:bidi="ar-SA"/>
              </w:rPr>
              <w:t xml:space="preserve"> </w:t>
            </w:r>
            <w:r w:rsidRPr="00D8518B">
              <w:rPr>
                <w:rFonts w:ascii="Calibri" w:eastAsia="Times New Roman" w:hAnsi="Calibri" w:cs="Calibri"/>
                <w:color w:val="000000"/>
                <w:sz w:val="22"/>
                <w:szCs w:val="22"/>
                <w:lang w:val="es-MX" w:eastAsia="es-MX" w:bidi="ar-SA"/>
              </w:rPr>
              <w:t>metologia</w:t>
            </w:r>
          </w:p>
        </w:tc>
        <w:tc>
          <w:tcPr>
            <w:tcW w:w="68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A6B217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AEF4DE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98BC2C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51BC007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469D91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BB9889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7B8F44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D7FF3D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0BAC48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1812D3E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255707E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6D5F70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9719C4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685D0E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6AC4CC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B0B47F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AD5086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9B0354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7F9BBB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2A429A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EDF16BA"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F77D1B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2B4FB9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42402A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4FA28D74"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429C355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capitulo</w:t>
            </w:r>
            <w:r w:rsidRPr="00D8518B">
              <w:rPr>
                <w:rFonts w:ascii="Calibri" w:eastAsia="Times New Roman" w:hAnsi="Calibri" w:cs="Calibri"/>
                <w:color w:val="000000"/>
                <w:sz w:val="22"/>
                <w:szCs w:val="22"/>
                <w:lang w:val="es-MX" w:eastAsia="es-MX" w:bidi="ar-SA"/>
              </w:rPr>
              <w:t xml:space="preserve"> 4 </w:t>
            </w:r>
            <w:r w:rsidRPr="00D8518B">
              <w:rPr>
                <w:rFonts w:ascii="Calibri" w:eastAsia="Times New Roman" w:hAnsi="Calibri" w:cs="Calibri"/>
                <w:color w:val="000000"/>
                <w:sz w:val="22"/>
                <w:szCs w:val="22"/>
                <w:lang w:val="es-MX" w:eastAsia="es-MX" w:bidi="ar-SA"/>
              </w:rPr>
              <w:t>analisis</w:t>
            </w:r>
            <w:r w:rsidRPr="00D8518B">
              <w:rPr>
                <w:rFonts w:ascii="Calibri" w:eastAsia="Times New Roman" w:hAnsi="Calibri" w:cs="Calibri"/>
                <w:color w:val="000000"/>
                <w:sz w:val="22"/>
                <w:szCs w:val="22"/>
                <w:lang w:val="es-MX" w:eastAsia="es-MX" w:bidi="ar-SA"/>
              </w:rPr>
              <w:t xml:space="preserve"> de resultado</w:t>
            </w:r>
          </w:p>
        </w:tc>
        <w:tc>
          <w:tcPr>
            <w:tcW w:w="68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DB7481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B563D8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683387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31AE22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963151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92BDC4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2AF7FD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1C83D5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9E5EB2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47BFC8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392D4E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22FF6FC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3C70CDE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E992815"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4A39AC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37676E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2BC39E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2A057556"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92D050"/>
            <w:noWrap/>
            <w:vAlign w:val="bottom"/>
            <w:hideMark/>
          </w:tcPr>
          <w:p w:rsidR="00D8518B" w:rsidRPr="00D8518B" w:rsidP="00D8518B" w14:paraId="2E731CB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12256D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6D6ABB0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2956FC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9EE11B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D2A6CF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r w14:paraId="2EBEA095" w14:textId="77777777" w:rsidTr="00D8518B">
        <w:tblPrEx>
          <w:tblW w:w="12921" w:type="dxa"/>
          <w:tblLook w:val="04A0"/>
        </w:tblPrEx>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8518B" w:rsidRPr="00D8518B" w:rsidP="00D8518B" w14:paraId="2A19798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conclusiones</w:t>
            </w:r>
          </w:p>
        </w:tc>
        <w:tc>
          <w:tcPr>
            <w:tcW w:w="68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E58EAF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43AF04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420B8E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6611E1F"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846"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6CD86AC"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5B42E4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C5F4F2D"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F6D49D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EB6847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B039388"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38"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33F8FE4"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587FDC3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C311C2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90"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4310DD2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FFFFFF"/>
            <w:noWrap/>
            <w:vAlign w:val="bottom"/>
            <w:hideMark/>
          </w:tcPr>
          <w:p w:rsidR="00D8518B" w:rsidRPr="00D8518B" w:rsidP="00D8518B" w14:paraId="7900FFB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65F654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4BC2AA3"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65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41BC4F49"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703A7377"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0D6C952B"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19A34CB1"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28C1F360"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420" w:type="dxa"/>
            <w:tcBorders>
              <w:top w:val="nil"/>
              <w:left w:val="nil"/>
              <w:bottom w:val="single" w:sz="4" w:space="0" w:color="auto"/>
              <w:right w:val="single" w:sz="4" w:space="0" w:color="auto"/>
            </w:tcBorders>
            <w:shd w:val="clear" w:color="auto" w:fill="auto"/>
            <w:noWrap/>
            <w:vAlign w:val="bottom"/>
            <w:hideMark/>
          </w:tcPr>
          <w:p w:rsidR="00D8518B" w:rsidRPr="00D8518B" w:rsidP="00D8518B" w14:paraId="33A271E2"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c>
          <w:tcPr>
            <w:tcW w:w="353" w:type="dxa"/>
            <w:tcBorders>
              <w:top w:val="nil"/>
              <w:left w:val="nil"/>
              <w:bottom w:val="single" w:sz="4" w:space="0" w:color="auto"/>
              <w:right w:val="single" w:sz="4" w:space="0" w:color="auto"/>
            </w:tcBorders>
            <w:shd w:val="clear" w:color="000000" w:fill="0D0D0D"/>
            <w:noWrap/>
            <w:vAlign w:val="bottom"/>
            <w:hideMark/>
          </w:tcPr>
          <w:p w:rsidR="00D8518B" w:rsidRPr="00D8518B" w:rsidP="00D8518B" w14:paraId="79F7B3EE" w14:textId="77777777">
            <w:pPr>
              <w:widowControl/>
              <w:autoSpaceDE/>
              <w:autoSpaceDN/>
              <w:spacing w:after="0" w:line="240" w:lineRule="auto"/>
              <w:rPr>
                <w:rFonts w:ascii="Calibri" w:eastAsia="Times New Roman" w:hAnsi="Calibri" w:cs="Calibri"/>
                <w:color w:val="000000"/>
                <w:sz w:val="22"/>
                <w:szCs w:val="22"/>
                <w:lang w:val="es-MX" w:eastAsia="es-MX" w:bidi="ar-SA"/>
              </w:rPr>
            </w:pPr>
            <w:r w:rsidRPr="00D8518B">
              <w:rPr>
                <w:rFonts w:ascii="Calibri" w:eastAsia="Times New Roman" w:hAnsi="Calibri" w:cs="Calibri"/>
                <w:color w:val="000000"/>
                <w:sz w:val="22"/>
                <w:szCs w:val="22"/>
                <w:lang w:val="es-MX" w:eastAsia="es-MX" w:bidi="ar-SA"/>
              </w:rPr>
              <w:t> </w:t>
            </w:r>
          </w:p>
        </w:tc>
      </w:tr>
    </w:tbl>
    <w:p w:rsidR="00DF21D1" w:rsidRPr="00D8518B" w:rsidP="00D8518B" w14:paraId="1BC533F6" w14:textId="77777777">
      <w:pPr>
        <w:widowControl/>
        <w:autoSpaceDE/>
        <w:autoSpaceDN/>
        <w:spacing w:after="160" w:line="259" w:lineRule="auto"/>
        <w:jc w:val="center"/>
        <w:rPr>
          <w:rFonts w:ascii="Calibri" w:eastAsia="Calibri" w:hAnsi="Calibri" w:cs="Times New Roman"/>
          <w:sz w:val="22"/>
          <w:szCs w:val="22"/>
          <w:lang w:val="es-MX" w:eastAsia="en-US" w:bidi="ar-SA"/>
        </w:rPr>
        <w:sectPr w:rsidSect="00D8518B">
          <w:type w:val="nextPage"/>
          <w:pgSz w:w="24480" w:h="15840" w:orient="landscape" w:code="3"/>
          <w:pgMar w:top="1701" w:right="1417" w:bottom="1701" w:left="1417" w:header="708" w:footer="708" w:gutter="0"/>
          <w:pgNumType w:start="1"/>
          <w:cols w:space="708"/>
          <w:docGrid w:linePitch="360"/>
        </w:sectPr>
      </w:pPr>
    </w:p>
    <w:p w:rsidR="00DF21D1" w:rsidP="00E972C0" w14:paraId="427B5F56" w14:textId="5B2AD11C">
      <w:pPr>
        <w:pStyle w:val="NormalWeb"/>
        <w:jc w:val="center"/>
        <w:rPr>
          <w:rFonts w:ascii="Arial" w:hAnsi="Arial" w:cs="Arial"/>
          <w:b/>
          <w:bCs/>
          <w:sz w:val="32"/>
          <w:szCs w:val="32"/>
        </w:rPr>
      </w:pPr>
      <w:r w:rsidRPr="00E972C0">
        <w:rPr>
          <w:rFonts w:ascii="Arial" w:hAnsi="Arial" w:cs="Arial"/>
          <w:b/>
          <w:bCs/>
          <w:noProof/>
          <w:sz w:val="28"/>
          <w:szCs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2765893</wp:posOffset>
                </wp:positionV>
                <wp:extent cx="655607" cy="388188"/>
                <wp:effectExtent l="19050" t="19050" r="11430" b="12065"/>
                <wp:wrapNone/>
                <wp:docPr id="6" name="Rectángulo 6"/>
                <wp:cNvGraphicFramePr/>
                <a:graphic xmlns:a="http://schemas.openxmlformats.org/drawingml/2006/main">
                  <a:graphicData uri="http://schemas.microsoft.com/office/word/2010/wordprocessingShape">
                    <wps:wsp xmlns:wps="http://schemas.microsoft.com/office/word/2010/wordprocessingShape">
                      <wps:cNvSpPr/>
                      <wps:spPr>
                        <a:xfrm>
                          <a:off x="0" y="0"/>
                          <a:ext cx="655607" cy="3881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6" o:spid="_x0000_s1029" style="width:51.62pt;height:30.57pt;margin-top:217.79pt;margin-left:0;mso-position-horizontal:center;mso-position-horizontal-relative:margin;mso-wrap-distance-bottom:0;mso-wrap-distance-left:9pt;mso-wrap-distance-right:9pt;mso-wrap-distance-top:0;position:absolute;v-text-anchor:middle;z-index:251666432" filled="f" fillcolor="this" stroked="t" strokecolor="red" strokeweight="3pt">
                <w10:wrap anchorx="margin"/>
              </v:rect>
            </w:pict>
          </mc:Fallback>
        </mc:AlternateContent>
      </w:r>
      <w:r w:rsidRPr="00E972C0">
        <w:rPr>
          <w:rFonts w:ascii="Arial" w:hAnsi="Arial" w:cs="Arial"/>
          <w:b/>
          <w:bCs/>
          <w:noProof/>
          <w:sz w:val="28"/>
          <w:szCs w:val="28"/>
        </w:rPr>
        <mc:AlternateContent>
          <mc:Choice Requires="wps">
            <w:drawing>
              <wp:anchor distT="0" distB="0" distL="114300" distR="114300" simplePos="0" relativeHeight="251669504" behindDoc="0" locked="0" layoutInCell="1" allowOverlap="1">
                <wp:simplePos x="0" y="0"/>
                <wp:positionH relativeFrom="column">
                  <wp:posOffset>912567</wp:posOffset>
                </wp:positionH>
                <wp:positionV relativeFrom="paragraph">
                  <wp:posOffset>2317522</wp:posOffset>
                </wp:positionV>
                <wp:extent cx="655607" cy="388188"/>
                <wp:effectExtent l="19050" t="19050" r="11430" b="12065"/>
                <wp:wrapNone/>
                <wp:docPr id="7" name="Rectángulo 7"/>
                <wp:cNvGraphicFramePr/>
                <a:graphic xmlns:a="http://schemas.openxmlformats.org/drawingml/2006/main">
                  <a:graphicData uri="http://schemas.microsoft.com/office/word/2010/wordprocessingShape">
                    <wps:wsp xmlns:wps="http://schemas.microsoft.com/office/word/2010/wordprocessingShape">
                      <wps:cNvSpPr/>
                      <wps:spPr>
                        <a:xfrm>
                          <a:off x="0" y="0"/>
                          <a:ext cx="655607" cy="388188"/>
                        </a:xfrm>
                        <a:prstGeom prst="rect">
                          <a:avLst/>
                        </a:prstGeom>
                        <a:noFill/>
                        <a:ln w="38100">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7" o:spid="_x0000_s1030" style="width:51.62pt;height:30.57pt;margin-top:182.48pt;margin-left:71.86pt;mso-wrap-distance-bottom:0;mso-wrap-distance-left:9pt;mso-wrap-distance-right:9pt;mso-wrap-distance-top:0;position:absolute;v-text-anchor:middle;z-index:251668480" filled="f" fillcolor="this" stroked="t" strokecolor="red" strokeweight="3pt"/>
            </w:pict>
          </mc:Fallback>
        </mc:AlternateContent>
      </w:r>
      <w:r w:rsidRPr="00E972C0">
        <w:rPr>
          <w:rFonts w:ascii="Arial" w:hAnsi="Arial" w:cs="Arial"/>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3372461</wp:posOffset>
                </wp:positionH>
                <wp:positionV relativeFrom="paragraph">
                  <wp:posOffset>1965960</wp:posOffset>
                </wp:positionV>
                <wp:extent cx="914400" cy="387985"/>
                <wp:effectExtent l="19050" t="19050" r="19050" b="12065"/>
                <wp:wrapNone/>
                <wp:docPr id="854720351" name="Rectángulo 4"/>
                <wp:cNvGraphicFramePr/>
                <a:graphic xmlns:a="http://schemas.openxmlformats.org/drawingml/2006/main">
                  <a:graphicData uri="http://schemas.microsoft.com/office/word/2010/wordprocessingShape">
                    <wps:wsp xmlns:wps="http://schemas.microsoft.com/office/word/2010/wordprocessingShape">
                      <wps:cNvSpPr/>
                      <wps:spPr>
                        <a:xfrm>
                          <a:off x="0" y="0"/>
                          <a:ext cx="914400" cy="387985"/>
                        </a:xfrm>
                        <a:prstGeom prst="rect">
                          <a:avLst/>
                        </a:prstGeom>
                        <a:noFill/>
                        <a:ln w="38100">
                          <a:solidFill>
                            <a:srgbClr val="FF0000"/>
                          </a:solidFill>
                          <a:prstDash val="solid"/>
                          <a:round/>
                          <a:headEnd/>
                          <a:tailEn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ángulo 4" o:spid="_x0000_s1031" style="width:1in;height:30.55pt;margin-top:154.8pt;margin-left:265.55pt;mso-height-percent:0;mso-height-relative:margin;mso-wrap-distance-bottom:0;mso-wrap-distance-left:9pt;mso-wrap-distance-right:9pt;mso-wrap-distance-top:0;position:absolute;v-text-anchor:middle;z-index:251664384" filled="f" fillcolor="this" stroked="t" strokecolor="red" strokeweight="3pt">
                <v:stroke joinstyle="round"/>
              </v:rect>
            </w:pict>
          </mc:Fallback>
        </mc:AlternateContent>
      </w:r>
      <w:r w:rsidRPr="00E972C0">
        <w:rPr>
          <w:rFonts w:ascii="Arial" w:hAnsi="Arial" w:cs="Arial"/>
          <w:b/>
          <w:bCs/>
          <w:noProof/>
          <w:sz w:val="28"/>
          <w:szCs w:val="28"/>
        </w:rPr>
        <w:drawing>
          <wp:anchor distT="0" distB="0" distL="114300" distR="114300" simplePos="0" relativeHeight="251662336" behindDoc="0" locked="0" layoutInCell="1" allowOverlap="1">
            <wp:simplePos x="0" y="0"/>
            <wp:positionH relativeFrom="margin">
              <wp:align>center</wp:align>
            </wp:positionH>
            <wp:positionV relativeFrom="paragraph">
              <wp:posOffset>1083777</wp:posOffset>
            </wp:positionV>
            <wp:extent cx="6849110" cy="6078855"/>
            <wp:effectExtent l="0" t="0" r="8890" b="0"/>
            <wp:wrapSquare wrapText="bothSides"/>
            <wp:docPr id="18962792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79205" name="Picture 3"/>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6849110" cy="607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72C0">
        <w:rPr>
          <w:rFonts w:ascii="Arial" w:hAnsi="Arial" w:cs="Arial"/>
          <w:b/>
          <w:bCs/>
          <w:sz w:val="28"/>
          <w:szCs w:val="28"/>
        </w:rPr>
        <w:t>UBICACIÓN DE LA COMUNIDAD TOCOB LEGLEMAL MUNICIPIO DE TILA CHIAPAS</w:t>
      </w:r>
      <w:r w:rsidRPr="00E972C0">
        <w:rPr>
          <w:rFonts w:ascii="Arial" w:hAnsi="Arial" w:cs="Arial"/>
          <w:b/>
          <w:bCs/>
          <w:sz w:val="32"/>
          <w:szCs w:val="32"/>
        </w:rPr>
        <w:t>.</w:t>
      </w:r>
    </w:p>
    <w:p w:rsidR="00E972C0" w:rsidP="00E972C0" w14:paraId="14A5144A" w14:textId="31EB7A78">
      <w:pPr>
        <w:pStyle w:val="NormalWeb"/>
        <w:jc w:val="center"/>
        <w:rPr>
          <w:rFonts w:ascii="Arial" w:hAnsi="Arial" w:cs="Arial"/>
          <w:b/>
          <w:bCs/>
          <w:sz w:val="32"/>
          <w:szCs w:val="32"/>
        </w:rPr>
      </w:pPr>
    </w:p>
    <w:p w:rsidR="00E972C0" w:rsidP="00E972C0" w14:paraId="2B1A67AA" w14:textId="77777777">
      <w:pPr>
        <w:pStyle w:val="NormalWeb"/>
        <w:jc w:val="center"/>
        <w:rPr>
          <w:rFonts w:ascii="Arial" w:hAnsi="Arial" w:cs="Arial"/>
          <w:b/>
          <w:bCs/>
          <w:sz w:val="32"/>
          <w:szCs w:val="32"/>
        </w:rPr>
      </w:pPr>
    </w:p>
    <w:p w:rsidR="00E972C0" w:rsidRPr="00E972C0" w:rsidP="00E972C0" w14:paraId="31C60976" w14:textId="6101E079">
      <w:pPr>
        <w:pStyle w:val="NormalWeb"/>
        <w:jc w:val="center"/>
        <w:rPr>
          <w:rFonts w:ascii="Arial" w:hAnsi="Arial" w:cs="Arial"/>
          <w:b/>
          <w:bCs/>
          <w:sz w:val="28"/>
          <w:szCs w:val="28"/>
        </w:rPr>
      </w:pPr>
      <w:r w:rsidRPr="00E972C0">
        <w:rPr>
          <w:rFonts w:ascii="Arial" w:hAnsi="Arial" w:cs="Arial"/>
          <w:b/>
          <w:bCs/>
          <w:sz w:val="28"/>
          <w:szCs w:val="28"/>
        </w:rPr>
        <w:t>UBICACIÓN DE LA ZONA DE ESTUDIO EN LA COMUNIDAD TOCOB LEGLEMAL MUNICIPIO DE TILA CHIAPAS, EN (MAPS, 2025)</w:t>
      </w:r>
    </w:p>
    <w:sectPr>
      <w:type w:val="nextPage"/>
      <w:pgSz w:w="12240" w:h="15840"/>
      <w:pgMar w:top="1417" w:right="1701" w:bottom="1417" w:left="1701"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panose1 w:val="02000000000000000000"/>
    <w:charset w:val="00"/>
    <w:family w:val="auto"/>
    <w:pitch w:val="variable"/>
    <w:sig w:usb0="E0000AFF" w:usb1="5000217F" w:usb2="00000021" w:usb3="00000000" w:csb0="000001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B46E48"/>
    <w:multiLevelType w:val="multilevel"/>
    <w:tmpl w:val="33A2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AC62E1"/>
    <w:multiLevelType w:val="hybridMultilevel"/>
    <w:tmpl w:val="75CC73B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62C19CB"/>
    <w:multiLevelType w:val="multilevel"/>
    <w:tmpl w:val="73B8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FA65372"/>
    <w:multiLevelType w:val="multilevel"/>
    <w:tmpl w:val="ED1C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E1E4736"/>
    <w:multiLevelType w:val="multilevel"/>
    <w:tmpl w:val="6FDA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ED33A74"/>
    <w:multiLevelType w:val="multilevel"/>
    <w:tmpl w:val="65FA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C28"/>
    <w:rsid w:val="00024ECB"/>
    <w:rsid w:val="00032D66"/>
    <w:rsid w:val="00052150"/>
    <w:rsid w:val="0008032F"/>
    <w:rsid w:val="000B2FB7"/>
    <w:rsid w:val="000F1935"/>
    <w:rsid w:val="00101173"/>
    <w:rsid w:val="001147E2"/>
    <w:rsid w:val="00171BD4"/>
    <w:rsid w:val="00175027"/>
    <w:rsid w:val="00176C28"/>
    <w:rsid w:val="001E31A2"/>
    <w:rsid w:val="00210501"/>
    <w:rsid w:val="002112F0"/>
    <w:rsid w:val="002372D7"/>
    <w:rsid w:val="0023766D"/>
    <w:rsid w:val="00280855"/>
    <w:rsid w:val="002D5257"/>
    <w:rsid w:val="002D5BA0"/>
    <w:rsid w:val="002D708E"/>
    <w:rsid w:val="002E4E14"/>
    <w:rsid w:val="002F0873"/>
    <w:rsid w:val="00335043"/>
    <w:rsid w:val="00380984"/>
    <w:rsid w:val="003B4463"/>
    <w:rsid w:val="003C67DA"/>
    <w:rsid w:val="003E4335"/>
    <w:rsid w:val="003F43A4"/>
    <w:rsid w:val="0040231E"/>
    <w:rsid w:val="0044179D"/>
    <w:rsid w:val="00446A19"/>
    <w:rsid w:val="00464C49"/>
    <w:rsid w:val="004B7AB5"/>
    <w:rsid w:val="004E1EFF"/>
    <w:rsid w:val="004F0509"/>
    <w:rsid w:val="0058703C"/>
    <w:rsid w:val="005F70AE"/>
    <w:rsid w:val="005F7CFA"/>
    <w:rsid w:val="00602C7A"/>
    <w:rsid w:val="006208FE"/>
    <w:rsid w:val="00662CF4"/>
    <w:rsid w:val="00705F82"/>
    <w:rsid w:val="007070E4"/>
    <w:rsid w:val="007428F2"/>
    <w:rsid w:val="00796857"/>
    <w:rsid w:val="00797FC2"/>
    <w:rsid w:val="007B7441"/>
    <w:rsid w:val="007C51E5"/>
    <w:rsid w:val="00804E1D"/>
    <w:rsid w:val="008343A8"/>
    <w:rsid w:val="008549C1"/>
    <w:rsid w:val="00875807"/>
    <w:rsid w:val="00896312"/>
    <w:rsid w:val="008B2C80"/>
    <w:rsid w:val="008C4D92"/>
    <w:rsid w:val="008E21A0"/>
    <w:rsid w:val="0094111B"/>
    <w:rsid w:val="00971F99"/>
    <w:rsid w:val="00983FE7"/>
    <w:rsid w:val="00995E68"/>
    <w:rsid w:val="009A22BA"/>
    <w:rsid w:val="009D2110"/>
    <w:rsid w:val="009D23EB"/>
    <w:rsid w:val="00A05592"/>
    <w:rsid w:val="00A145ED"/>
    <w:rsid w:val="00A5524C"/>
    <w:rsid w:val="00AA03F4"/>
    <w:rsid w:val="00AA3B77"/>
    <w:rsid w:val="00AF3252"/>
    <w:rsid w:val="00B10316"/>
    <w:rsid w:val="00B572E5"/>
    <w:rsid w:val="00B646F0"/>
    <w:rsid w:val="00B70E28"/>
    <w:rsid w:val="00B80530"/>
    <w:rsid w:val="00BA740A"/>
    <w:rsid w:val="00BE53FB"/>
    <w:rsid w:val="00C231C5"/>
    <w:rsid w:val="00C37AE7"/>
    <w:rsid w:val="00C733E5"/>
    <w:rsid w:val="00C871D7"/>
    <w:rsid w:val="00CA4001"/>
    <w:rsid w:val="00CB3C04"/>
    <w:rsid w:val="00CC5CAC"/>
    <w:rsid w:val="00CE710A"/>
    <w:rsid w:val="00D1128F"/>
    <w:rsid w:val="00D8009D"/>
    <w:rsid w:val="00D8518B"/>
    <w:rsid w:val="00D94588"/>
    <w:rsid w:val="00DB2785"/>
    <w:rsid w:val="00DF21D1"/>
    <w:rsid w:val="00DF35AC"/>
    <w:rsid w:val="00E02244"/>
    <w:rsid w:val="00E95FDF"/>
    <w:rsid w:val="00E972C0"/>
    <w:rsid w:val="00EB50C5"/>
    <w:rsid w:val="00EC79C6"/>
    <w:rsid w:val="00EF48FE"/>
    <w:rsid w:val="00F22F45"/>
    <w:rsid w:val="00F27E50"/>
    <w:rsid w:val="00F46494"/>
    <w:rsid w:val="00FA10D1"/>
    <w:rsid w:val="00FA7057"/>
    <w:rsid w:val="00FC4A91"/>
    <w:rsid w:val="00FD3DB4"/>
    <w:rsid w:val="00FE5E81"/>
  </w:rsids>
  <m:mathPr>
    <m:mathFont m:val="Cambria Math"/>
  </m:mathPr>
  <w:themeFontLang w:val="es-MX"/>
  <w:clrSchemeMapping w:bg1="light1" w:t1="dark1" w:bg2="light2" w:t2="dark2" w:accent1="accent1" w:accent2="accent2" w:accent3="accent3" w:accent4="accent4" w:accent5="accent5" w:accent6="accent6" w:hyperlink="hyperlink" w:followedHyperlink="followedHyperlink"/>
  <w14:docId w14:val="22E5C7C2"/>
  <w15:docId w15:val="{8B28043D-2EAB-45E5-99AC-886ED2B6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s-ES"/>
    </w:rPr>
  </w:style>
  <w:style w:type="paragraph" w:styleId="Heading1">
    <w:name w:val="heading 1"/>
    <w:basedOn w:val="Normal"/>
    <w:uiPriority w:val="9"/>
    <w:qFormat/>
    <w:pPr>
      <w:ind w:left="3117"/>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Title">
    <w:name w:val="Title"/>
    <w:basedOn w:val="Normal"/>
    <w:uiPriority w:val="10"/>
    <w:qFormat/>
    <w:pPr>
      <w:ind w:left="3916"/>
    </w:pPr>
    <w:rPr>
      <w:rFonts w:ascii="Gill Sans MT" w:eastAsia="Gill Sans MT" w:hAnsi="Gill Sans MT" w:cs="Gill Sans MT"/>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DF35AC"/>
    <w:rPr>
      <w:color w:val="0000FF"/>
      <w:u w:val="single"/>
    </w:rPr>
  </w:style>
  <w:style w:type="paragraph" w:styleId="NormalWeb">
    <w:name w:val="Normal (Web)"/>
    <w:basedOn w:val="Normal"/>
    <w:uiPriority w:val="99"/>
    <w:semiHidden/>
    <w:unhideWhenUsed/>
    <w:rsid w:val="00DF35A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styleId="Strong">
    <w:name w:val="Strong"/>
    <w:basedOn w:val="DefaultParagraphFont"/>
    <w:uiPriority w:val="22"/>
    <w:qFormat/>
    <w:rsid w:val="009411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es.wikipedia.org/wiki/Morbilidad" TargetMode="External" /><Relationship Id="rId11" Type="http://schemas.openxmlformats.org/officeDocument/2006/relationships/hyperlink" Target="https://es.wikipedia.org/wiki/Mortalidad" TargetMode="External" /><Relationship Id="rId12" Type="http://schemas.openxmlformats.org/officeDocument/2006/relationships/hyperlink" Target="https://es.wikipedia.org/wiki/MmHg" TargetMode="External" /><Relationship Id="rId13" Type="http://schemas.openxmlformats.org/officeDocument/2006/relationships/hyperlink" Target="https://es.wikipedia.org/wiki/MmHg" TargetMode="External" /><Relationship Id="rId14" Type="http://schemas.openxmlformats.org/officeDocument/2006/relationships/hyperlink" Target="https://es.wikipedia.org/wiki/Enfermedad_coronaria" TargetMode="External" /><Relationship Id="rId15" Type="http://schemas.openxmlformats.org/officeDocument/2006/relationships/hyperlink" Target="https://es.wikipedia.org/wiki/Accidentes_cerebrales_vasculares" TargetMode="External" /><Relationship Id="rId16" Type="http://schemas.openxmlformats.org/officeDocument/2006/relationships/hyperlink" Target="https://es.wikipedia.org/wiki/Insuficiencia_cardiaca" TargetMode="External" /><Relationship Id="rId17" Type="http://schemas.openxmlformats.org/officeDocument/2006/relationships/hyperlink" Target="https://es.wikipedia.org/wiki/Enfermedad_vascular_perif%C3%A9rica" TargetMode="External" /><Relationship Id="rId18" Type="http://schemas.openxmlformats.org/officeDocument/2006/relationships/hyperlink" Target="https://es.wikipedia.org/wiki/Insuficiencia_renal" TargetMode="External" /><Relationship Id="rId19" Type="http://schemas.openxmlformats.org/officeDocument/2006/relationships/hyperlink" Target="https://es.wikipedia.org/wiki/Pa%C3%ADses_desarrollados" TargetMode="External" /><Relationship Id="rId2" Type="http://schemas.openxmlformats.org/officeDocument/2006/relationships/webSettings" Target="webSettings.xml" /><Relationship Id="rId20" Type="http://schemas.openxmlformats.org/officeDocument/2006/relationships/hyperlink" Target="https://es.wikipedia.org/wiki/Pa%C3%ADses_en_v%C3%ADas_de_desarrollo" TargetMode="External" /><Relationship Id="rId21" Type="http://schemas.openxmlformats.org/officeDocument/2006/relationships/hyperlink" Target="https://es.wikipedia.org/wiki/Atenci%C3%B3n_primaria" TargetMode="External" /><Relationship Id="rId22" Type="http://schemas.openxmlformats.org/officeDocument/2006/relationships/hyperlink" Target="https://es.wikipedia.org/wiki/MmHg" TargetMode="External" /><Relationship Id="rId23" Type="http://schemas.openxmlformats.org/officeDocument/2006/relationships/hyperlink" Target="https://es.wikipedia.org/wiki/Enfermedad_cerebrovascular" TargetMode="External" /><Relationship Id="rId24" Type="http://schemas.openxmlformats.org/officeDocument/2006/relationships/hyperlink" Target="https://es.wikipedia.org/wiki/Ri%C3%B1%C3%B3n" TargetMode="External" /><Relationship Id="rId25" Type="http://schemas.openxmlformats.org/officeDocument/2006/relationships/hyperlink" Target="https://es.wikipedia.org/wiki/Mareo" TargetMode="External" /><Relationship Id="rId26" Type="http://schemas.openxmlformats.org/officeDocument/2006/relationships/hyperlink" Target="https://es.wikipedia.org/wiki/Migra%C3%B1a" TargetMode="External" /><Relationship Id="rId27" Type="http://schemas.openxmlformats.org/officeDocument/2006/relationships/hyperlink" Target="https://es.wikipedia.org/wiki/Menopausia" TargetMode="External" /><Relationship Id="rId28" Type="http://schemas.openxmlformats.org/officeDocument/2006/relationships/hyperlink" Target="https://es.wikipedia.org/wiki/Hemodin%C3%A1mica" TargetMode="External" /><Relationship Id="rId29" Type="http://schemas.openxmlformats.org/officeDocument/2006/relationships/hyperlink" Target="https://es.wikipedia.org/wiki/Vaso_sangu%C3%ADneo" TargetMode="External" /><Relationship Id="rId3" Type="http://schemas.openxmlformats.org/officeDocument/2006/relationships/fontTable" Target="fontTable.xml" /><Relationship Id="rId30" Type="http://schemas.openxmlformats.org/officeDocument/2006/relationships/hyperlink" Target="https://es.wikipedia.org/wiki/Histolog%C3%ADa" TargetMode="External" /><Relationship Id="rId31" Type="http://schemas.openxmlformats.org/officeDocument/2006/relationships/hyperlink" Target="https://es.wikipedia.org/wiki/Endotelio" TargetMode="External" /><Relationship Id="rId32" Type="http://schemas.openxmlformats.org/officeDocument/2006/relationships/hyperlink" Target="https://es.wikipedia.org/wiki/Arteriola" TargetMode="External" /><Relationship Id="rId33" Type="http://schemas.openxmlformats.org/officeDocument/2006/relationships/hyperlink" Target="https://es.wikipedia.org/wiki/Diur%C3%A9tico" TargetMode="External" /><Relationship Id="rId34" Type="http://schemas.openxmlformats.org/officeDocument/2006/relationships/hyperlink" Target="https://es.wikipedia.org/wiki/Betabloqueante" TargetMode="External" /><Relationship Id="rId35" Type="http://schemas.openxmlformats.org/officeDocument/2006/relationships/hyperlink" Target="https://es.wikipedia.org/wiki/Enfermedad_cerebrovascular" TargetMode="External" /><Relationship Id="rId36" Type="http://schemas.openxmlformats.org/officeDocument/2006/relationships/hyperlink" Target="https://es.wikipedia.org/wiki/Cardiopat%C3%ADa_isqu%C3%A9mica" TargetMode="External" /><Relationship Id="rId37" Type="http://schemas.openxmlformats.org/officeDocument/2006/relationships/hyperlink" Target="https://es.wikipedia.org/wiki/Insuficiencia_card%C3%ADaca_congestiva" TargetMode="External" /><Relationship Id="rId38" Type="http://schemas.openxmlformats.org/officeDocument/2006/relationships/hyperlink" Target="https://es.wikipedia.org/wiki/Hipertensi%C3%B3n_arterial" TargetMode="External" /><Relationship Id="rId39" Type="http://schemas.openxmlformats.org/officeDocument/2006/relationships/hyperlink" Target="https://es.wikipedia.org/wiki/Anciano" TargetMode="External" /><Relationship Id="rId4" Type="http://schemas.openxmlformats.org/officeDocument/2006/relationships/customXml" Target="../customXml/item1.xml" /><Relationship Id="rId40" Type="http://schemas.openxmlformats.org/officeDocument/2006/relationships/hyperlink" Target="https://es.wikipedia.org/wiki/Dihidropiridina" TargetMode="External" /><Relationship Id="rId41" Type="http://schemas.openxmlformats.org/officeDocument/2006/relationships/hyperlink" Target="https://es.wikipedia.org/wiki/Inhibidor_de_la_enzima_convertidora_de_angiotensina" TargetMode="External" /><Relationship Id="rId42" Type="http://schemas.openxmlformats.org/officeDocument/2006/relationships/hyperlink" Target="https://es.wikipedia.org/wiki/Antagonista_de_los_receptores_de_angiotensina_II" TargetMode="External" /><Relationship Id="rId43" Type="http://schemas.openxmlformats.org/officeDocument/2006/relationships/hyperlink" Target="https://www.mdsaude.com/es/obesidad/sindrome-metabolico-es/" TargetMode="External" /><Relationship Id="rId44" Type="http://schemas.openxmlformats.org/officeDocument/2006/relationships/hyperlink" Target="https://www.mdsaude.com/es/hipertension-arterial/peligros-sal/" TargetMode="External" /><Relationship Id="rId45" Type="http://schemas.openxmlformats.org/officeDocument/2006/relationships/hyperlink" Target="https://www.mdsaude.com/es/adiccion/riesgos-del-alcohol/" TargetMode="External" /><Relationship Id="rId46" Type="http://schemas.openxmlformats.org/officeDocument/2006/relationships/hyperlink" Target="https://www.mdsaude.com/es/cardiologia-es/colesterol-es/colesterol-ldl-hdl-trigliceridos/" TargetMode="External" /><Relationship Id="rId47" Type="http://schemas.openxmlformats.org/officeDocument/2006/relationships/hyperlink" Target="https://www.mdsaude.com/es/neumologia/apnea-del-sueno/" TargetMode="External" /><Relationship Id="rId48" Type="http://schemas.openxmlformats.org/officeDocument/2006/relationships/hyperlink" Target="https://www.mdsaude.com/es/adiccion/dejar-de-fumar/" TargetMode="External" /><Relationship Id="rId49" Type="http://schemas.openxmlformats.org/officeDocument/2006/relationships/hyperlink" Target="https://www.mdsaude.com/es/endocrinologia-es/sintomas-de-la-diabetes/" TargetMode="External" /><Relationship Id="rId5" Type="http://schemas.openxmlformats.org/officeDocument/2006/relationships/image" Target="media/image1.jpeg" /><Relationship Id="rId50" Type="http://schemas.openxmlformats.org/officeDocument/2006/relationships/hyperlink" Target="https://medlineplus.gov/spanish/ency/article/002415.htm" TargetMode="External" /><Relationship Id="rId51" Type="http://schemas.openxmlformats.org/officeDocument/2006/relationships/hyperlink" Target="https://medlineplus.gov/spanish/ency/article/001214.htm" TargetMode="External" /><Relationship Id="rId52" Type="http://schemas.openxmlformats.org/officeDocument/2006/relationships/hyperlink" Target="https://medlineplus.gov/spanish/ency/article/000471.htm" TargetMode="External" /><Relationship Id="rId53" Type="http://schemas.openxmlformats.org/officeDocument/2006/relationships/hyperlink" Target="https://medlineplus.gov/spanish/ency/article/000340.htm" TargetMode="External" /><Relationship Id="rId54" Type="http://schemas.openxmlformats.org/officeDocument/2006/relationships/hyperlink" Target="https://medlineplus.gov/spanish/ency/article/000410.htm" TargetMode="External" /><Relationship Id="rId55" Type="http://schemas.openxmlformats.org/officeDocument/2006/relationships/hyperlink" Target="https://medlineplus.gov/spanish/ency/article/001215.htm" TargetMode="External" /><Relationship Id="rId56" Type="http://schemas.openxmlformats.org/officeDocument/2006/relationships/hyperlink" Target="https://medlineplus.gov/spanish/ency/article/000898.htm" TargetMode="External" /><Relationship Id="rId57" Type="http://schemas.openxmlformats.org/officeDocument/2006/relationships/hyperlink" Target="https://medlineplus.gov/spanish/ency/article/000204.htm" TargetMode="External" /><Relationship Id="rId58" Type="http://schemas.openxmlformats.org/officeDocument/2006/relationships/hyperlink" Target="https://medlineplus.gov/spanish/ency/article/000811.htm" TargetMode="External" /><Relationship Id="rId59" Type="http://schemas.openxmlformats.org/officeDocument/2006/relationships/hyperlink" Target="https://concepto.de/persona-2/" TargetMode="External" /><Relationship Id="rId6" Type="http://schemas.openxmlformats.org/officeDocument/2006/relationships/image" Target="media/image2.png" /><Relationship Id="rId60" Type="http://schemas.openxmlformats.org/officeDocument/2006/relationships/image" Target="media/image3.jpeg"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hyperlink" Target="https://es.wikipedia.org/wiki/Enfermedad_cr%C3%B3nica" TargetMode="External" /><Relationship Id="rId8" Type="http://schemas.openxmlformats.org/officeDocument/2006/relationships/hyperlink" Target="https://es.wikipedia.org/wiki/Presi%C3%B3n_sangu%C3%ADnea" TargetMode="External" /><Relationship Id="rId9" Type="http://schemas.openxmlformats.org/officeDocument/2006/relationships/hyperlink" Target="https://es.wikipedia.org/wiki/Riesgo_cardiovascula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Hig16</b:Tag>
    <b:SourceType>Book</b:SourceType>
    <b:Guid>{E4038112-46F2-4B04-81B9-9822BB34B04F}</b:Guid>
    <b:Title>hipertension de 60 a 80 años</b:Title>
    <b:Year>2016</b:Year>
    <b:Author>
      <b:Author>
        <b:NameList>
          <b:Person>
            <b:Last>2016.</b:Last>
            <b:First>«High</b:First>
            <b:Middle>Blood Pressure Fact Sheet». CDC. 19 de febrero de 2015. Archivado desde el original el 6 de marzo de 2016. Consultado el 6 de marzo de</b:Middle>
          </b:Person>
        </b:NameList>
      </b:Author>
    </b:Author>
    <b:RefOrder>9</b:RefOrder>
  </b:Source>
  <b:Source>
    <b:Tag>Hig15</b:Tag>
    <b:SourceType>Book</b:SourceType>
    <b:Guid>{005FE17A-39E2-4B97-89D6-E6483C9B3AC7}</b:Guid>
    <b:Author>
      <b:Author>
        <b:NameList>
          <b:Person>
            <b:Last>Sheet»</b:Last>
            <b:First>«High</b:First>
            <b:Middle>Blood Pressure Fact</b:Middle>
          </b:Person>
        </b:NameList>
      </b:Author>
    </b:Author>
    <b:Title>hipertension arterial</b:Title>
    <b:Year>19 de febrero del 2015</b:Year>
    <b:City>ciudad de mexico</b:City>
    <b:RefOrder>10</b:RefOrder>
  </b:Source>
  <b:Source>
    <b:Tag>Lac15</b:Tag>
    <b:SourceType>Book</b:SourceType>
    <b:Guid>{410A291F-363D-40CF-B2B8-DD39C3E17BCE}</b:Guid>
    <b:Title>hipertension arterial</b:Title>
    <b:Year>(May 2015).</b:Year>
    <b:Author>
      <b:Author>
        <b:NameList>
          <b:Person>
            <b:Last>Lackland DT</b:Last>
            <b:First>Weber</b:First>
            <b:Middle>MA</b:Middle>
          </b:Person>
        </b:NameList>
      </b:Author>
    </b:Author>
    <b:City>mexico</b:City>
    <b:RefOrder>1</b:RefOrder>
  </b:Source>
  <b:Source>
    <b:Tag>dia09</b:Tag>
    <b:SourceType>Book</b:SourceType>
    <b:Guid>{6B3D99DA-D953-40A6-AE0C-168242F9BD10}</b:Guid>
    <b:Title>diagnostico y tratamiento de la hipertension arterial</b:Title>
    <b:Year>2009</b:Year>
    <b:Publisher>guia de referencia rapida</b:Publisher>
    <b:RefOrder>2</b:RefOrder>
  </b:Source>
  <b:Source>
    <b:Tag>gui09</b:Tag>
    <b:SourceType>Book</b:SourceType>
    <b:Guid>{67544600-F565-4C71-A598-45DA2B3EFABD}</b:Guid>
    <b:Author>
      <b:Author>
        <b:NameList>
          <b:Person>
            <b:Last>rapida</b:Last>
            <b:First>guia</b:First>
            <b:Middle>de referencia</b:Middle>
          </b:Person>
        </b:NameList>
      </b:Author>
    </b:Author>
    <b:Title>hipertension de adultos </b:Title>
    <b:Year>2009</b:Year>
    <b:City>mexico</b:City>
    <b:RefOrder>3</b:RefOrder>
  </b:Source>
  <b:Source>
    <b:Tag>Dot99</b:Tag>
    <b:SourceType>Book</b:SourceType>
    <b:Guid>{4D3F980D-1043-4E6E-A6B3-4418091962AB}</b:Guid>
    <b:Author>
      <b:Author>
        <b:NameList>
          <b:Person>
            <b:Last>Dotres C</b:Last>
            <b:First>Pérez</b:First>
            <b:Middle>R, Córdova L, Santín M, Landrove O, Macías I.</b:Middle>
          </b:Person>
        </b:NameList>
      </b:Author>
    </b:Author>
    <b:Title>hipertension arterial</b:Title>
    <b:Year>1999</b:Year>
    <b:City>cubana</b:City>
    <b:Publisher>ciencias medicas </b:Publisher>
    <b:RefOrder>4</b:RefOrder>
  </b:Source>
  <b:Source>
    <b:Tag>MarcadorDePosición1</b:Tag>
    <b:SourceType>Book</b:SourceType>
    <b:Guid>{2A318140-3279-4FC3-8801-CCD16BB01CFB}</b:Guid>
    <b:RefOrder>11</b:RefOrder>
  </b:Source>
  <b:Source>
    <b:Tag>Gil17</b:Tag>
    <b:SourceType>Book</b:SourceType>
    <b:Guid>{55BE941D-98EC-4BD2-8863-D77B269D221B}</b:Guid>
    <b:Author>
      <b:Author>
        <b:NameList>
          <b:Person>
            <b:Last>Gil</b:Last>
            <b:First>Ángel</b:First>
          </b:Person>
        </b:NameList>
      </b:Author>
    </b:Author>
    <b:Title>Guías de Práctica Clínicas: IMSS-238-09</b:Title>
    <b:Year>(2017)</b:Year>
    <b:City>mexico</b:City>
    <b:Publisher>http://www.imss.gob.mx/sites/all/statics/guiasclinicas/238GER.</b:Publisher>
    <b:RefOrder>5</b:RefOrder>
  </b:Source>
  <b:Source>
    <b:Tag>DrP17</b:Tag>
    <b:SourceType>Book</b:SourceType>
    <b:Guid>{67981578-76D6-453A-BEDD-0339C4FEE1B3}</b:Guid>
    <b:Author>
      <b:Author>
        <b:NameList>
          <b:Person>
            <b:Last>Pinheiro</b:Last>
            <b:First>Dr.</b:First>
            <b:Middle>Pedro</b:Middle>
          </b:Person>
        </b:NameList>
      </b:Author>
    </b:Author>
    <b:Title>md. sadue</b:Title>
    <b:Year>2017</b:Year>
    <b:City>mexico</b:City>
    <b:RefOrder>6</b:RefOrder>
  </b:Source>
  <b:Source>
    <b:Tag>Arn23</b:Tag>
    <b:SourceType>Book</b:SourceType>
    <b:Guid>{8463C33B-F549-44ED-9912-E1C7FB02C258}</b:Guid>
    <b:Title>medline plus</b:Title>
    <b:Year>2023</b:Year>
    <b:City>meico</b:City>
    <b:Author>
      <b:Author>
        <b:NameList>
          <b:Person>
            <b:Last>Arnett DK</b:Last>
            <b:First>Blumenthal</b:First>
            <b:Middle>RS, Albert MA</b:Middle>
          </b:Person>
        </b:NameList>
      </b:Author>
    </b:Author>
    <b:RefOrder>7</b:RefOrder>
  </b:Source>
  <b:Source>
    <b:Tag>25</b:Tag>
    <b:SourceType>InternetSite</b:SourceType>
    <b:Guid>{FFF4062C-3D7E-445F-BE04-E36A39BB61FD}</b:Guid>
    <b:Year>2013-2025</b:Year>
    <b:RefOrder>12</b:RefOrder>
  </b:Source>
  <b:Source>
    <b:Tag>Coe19</b:Tag>
    <b:SourceType>InternetSite</b:SourceType>
    <b:Guid>{EB847129-CB5A-4A6F-BEAF-347BA2A09295}</b:Guid>
    <b:Author>
      <b:Author>
        <b:NameList>
          <b:Person>
            <b:Last>Coelho</b:Last>
            <b:First>Fabián</b:First>
          </b:Person>
        </b:NameList>
      </b:Author>
    </b:Author>
    <b:Title>https://www.significados.com/poesia</b:Title>
    <b:InternetSiteTitle>https://www.significados.com/poesia</b:InternetSiteTitle>
    <b:Year>2019</b:Year>
    <b:Month>enero</b:Month>
    <b:Day>1</b:Day>
    <b:RefOrder>8</b:RefOrder>
  </b:Source>
</b:Sources>
</file>

<file path=customXml/itemProps1.xml><?xml version="1.0" encoding="utf-8"?>
<ds:datastoreItem xmlns:ds="http://schemas.openxmlformats.org/officeDocument/2006/customXml" ds:itemID="{25D4B7FF-EF1B-473D-8809-6A877E555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71</Words>
  <Characters>396</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dd1fd15fad5f28b5db7d8d18b3eb795cc1e3b45de31f09d3f3ec0f45c73f85e3.xlsx</vt:lpstr>
    </vt:vector>
  </TitlesOfParts>
  <Company/>
  <LinksUpToDate>false</LinksUpToDate>
  <CharactersWithSpaces>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dd1fd15fad5f28b5db7d8d18b3eb795cc1e3b45de31f09d3f3ec0f45c73f85e3.xlsx</dc:title>
  <dc:creator>Work0</dc:creator>
  <cp:lastModifiedBy>Lenovo</cp:lastModifiedBy>
  <cp:revision>6</cp:revision>
  <dcterms:created xsi:type="dcterms:W3CDTF">2025-02-15T01:48:00Z</dcterms:created>
  <dcterms:modified xsi:type="dcterms:W3CDTF">2025-02-18T00:56:00Z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2025-01-18T00:00:00Z</vt:filetime>
  </property>
  <property fmtid="{D5CDD505-2E9C-101B-9397-08002B2CF9AE}" pid="3" name="Creator">
    <vt:lpwstr>EXCEL.EXE</vt:lpwstr>
  </property>
  <property fmtid="{D5CDD505-2E9C-101B-9397-08002B2CF9AE}" pid="4" name="LastSaved">
    <vt:filetime>2025-01-18T00:00:00Z</vt:filetime>
  </property>
  <property fmtid="{D5CDD505-2E9C-101B-9397-08002B2CF9AE}" pid="5" name="Producer">
    <vt:lpwstr>www.ilovepdf.com</vt:lpwstr>
  </property>
</Properties>
</file>