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99EA"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526F0911" wp14:editId="01A31240">
            <wp:simplePos x="0" y="0"/>
            <wp:positionH relativeFrom="column">
              <wp:posOffset>-835660</wp:posOffset>
            </wp:positionH>
            <wp:positionV relativeFrom="paragraph">
              <wp:posOffset>-583565</wp:posOffset>
            </wp:positionV>
            <wp:extent cx="3319145"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467"/>
                    <a:stretch/>
                  </pic:blipFill>
                  <pic:spPr bwMode="auto">
                    <a:xfrm>
                      <a:off x="0" y="0"/>
                      <a:ext cx="3319145"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A2CE61" w14:textId="0D5D0677" w:rsidR="00F421C3" w:rsidRPr="00E57746" w:rsidRDefault="00A87F79" w:rsidP="00F421C3">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Nombre de alumno</w:t>
      </w:r>
      <w:r w:rsidR="00F421C3" w:rsidRPr="00E57746">
        <w:rPr>
          <w:rFonts w:ascii="Century Gothic" w:hAnsi="Century Gothic"/>
          <w:b/>
          <w:color w:val="1F3864" w:themeColor="accent5" w:themeShade="80"/>
          <w:sz w:val="44"/>
        </w:rPr>
        <w:t>:</w:t>
      </w:r>
      <w:r w:rsidRPr="00E57746">
        <w:rPr>
          <w:rFonts w:ascii="Century Gothic" w:hAnsi="Century Gothic"/>
          <w:b/>
          <w:color w:val="1F3864" w:themeColor="accent5" w:themeShade="80"/>
          <w:sz w:val="44"/>
        </w:rPr>
        <w:t xml:space="preserve"> </w:t>
      </w:r>
      <w:r w:rsidR="00505AC5">
        <w:rPr>
          <w:rFonts w:ascii="Century Gothic" w:hAnsi="Century Gothic"/>
          <w:b/>
          <w:color w:val="1F3864" w:themeColor="accent5" w:themeShade="80"/>
          <w:sz w:val="44"/>
        </w:rPr>
        <w:t xml:space="preserve">Mariana Isabel Chaidez Chávez </w:t>
      </w:r>
      <w:r w:rsidR="002904EA">
        <w:rPr>
          <w:rFonts w:ascii="Century Gothic" w:hAnsi="Century Gothic"/>
          <w:b/>
          <w:color w:val="1F3864" w:themeColor="accent5" w:themeShade="80"/>
          <w:sz w:val="44"/>
        </w:rPr>
        <w:t xml:space="preserve"> </w:t>
      </w:r>
      <w:r w:rsidR="004F3C24">
        <w:rPr>
          <w:rFonts w:ascii="Century Gothic" w:hAnsi="Century Gothic"/>
          <w:b/>
          <w:color w:val="1F3864" w:themeColor="accent5" w:themeShade="80"/>
          <w:sz w:val="44"/>
        </w:rPr>
        <w:t xml:space="preserve"> </w:t>
      </w:r>
      <w:r w:rsidR="00505AC5">
        <w:rPr>
          <w:rFonts w:ascii="Century Gothic" w:hAnsi="Century Gothic"/>
          <w:b/>
          <w:color w:val="1F3864" w:themeColor="accent5" w:themeShade="80"/>
          <w:sz w:val="44"/>
        </w:rPr>
        <w:t xml:space="preserve"> </w:t>
      </w:r>
    </w:p>
    <w:p w14:paraId="6BD45566" w14:textId="77777777" w:rsidR="00F421C3" w:rsidRPr="00E57746" w:rsidRDefault="00F421C3" w:rsidP="00F421C3">
      <w:pPr>
        <w:spacing w:line="240" w:lineRule="auto"/>
        <w:rPr>
          <w:rFonts w:ascii="Century Gothic" w:hAnsi="Century Gothic"/>
          <w:b/>
          <w:color w:val="1F3864" w:themeColor="accent5" w:themeShade="80"/>
          <w:sz w:val="44"/>
        </w:rPr>
      </w:pPr>
      <w:r w:rsidRPr="00E57746">
        <w:rPr>
          <w:rFonts w:ascii="Century Gothic" w:hAnsi="Century Gothic"/>
          <w:noProof/>
          <w:color w:val="1F3864" w:themeColor="accent5" w:themeShade="80"/>
          <w:sz w:val="20"/>
          <w:lang w:eastAsia="es-MX"/>
        </w:rPr>
        <w:drawing>
          <wp:anchor distT="0" distB="0" distL="114300" distR="114300" simplePos="0" relativeHeight="251659264" behindDoc="1" locked="0" layoutInCell="1" allowOverlap="1" wp14:anchorId="25B30690" wp14:editId="600F86F2">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DD150D" w14:textId="0CE1F11D" w:rsidR="00F421C3" w:rsidRDefault="00F421C3" w:rsidP="00F421C3">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Nombre del trabajo:</w:t>
      </w:r>
      <w:r w:rsidR="00AC5807">
        <w:rPr>
          <w:rFonts w:ascii="Century Gothic" w:hAnsi="Century Gothic"/>
          <w:b/>
          <w:color w:val="1F3864" w:themeColor="accent5" w:themeShade="80"/>
          <w:sz w:val="44"/>
        </w:rPr>
        <w:t xml:space="preserve"> </w:t>
      </w:r>
      <w:r w:rsidR="00CB1A30">
        <w:rPr>
          <w:rFonts w:ascii="Century Gothic" w:hAnsi="Century Gothic"/>
          <w:b/>
          <w:color w:val="1F3864" w:themeColor="accent5" w:themeShade="80"/>
          <w:sz w:val="44"/>
        </w:rPr>
        <w:t>Ensayo</w:t>
      </w:r>
    </w:p>
    <w:p w14:paraId="33374F75" w14:textId="23F2DE36" w:rsidR="00BF1783" w:rsidRDefault="00BF1783" w:rsidP="00F421C3">
      <w:pPr>
        <w:spacing w:line="240" w:lineRule="auto"/>
        <w:rPr>
          <w:rFonts w:ascii="Century Gothic" w:hAnsi="Century Gothic"/>
          <w:b/>
          <w:color w:val="1F3864" w:themeColor="accent5" w:themeShade="80"/>
          <w:sz w:val="44"/>
        </w:rPr>
      </w:pPr>
    </w:p>
    <w:p w14:paraId="342DB6AC" w14:textId="4EDD4336" w:rsidR="00BF1783" w:rsidRPr="00E57746" w:rsidRDefault="00BF1783" w:rsidP="00F421C3">
      <w:pPr>
        <w:spacing w:line="240" w:lineRule="auto"/>
        <w:rPr>
          <w:rFonts w:ascii="Century Gothic" w:hAnsi="Century Gothic"/>
          <w:b/>
          <w:color w:val="1F3864" w:themeColor="accent5" w:themeShade="80"/>
          <w:sz w:val="44"/>
        </w:rPr>
      </w:pPr>
      <w:r>
        <w:rPr>
          <w:rFonts w:ascii="Century Gothic" w:hAnsi="Century Gothic"/>
          <w:b/>
          <w:color w:val="1F3864" w:themeColor="accent5" w:themeShade="80"/>
          <w:sz w:val="44"/>
        </w:rPr>
        <w:t>Maestr</w:t>
      </w:r>
      <w:r w:rsidR="00DA736A">
        <w:rPr>
          <w:rFonts w:ascii="Century Gothic" w:hAnsi="Century Gothic"/>
          <w:b/>
          <w:color w:val="1F3864" w:themeColor="accent5" w:themeShade="80"/>
          <w:sz w:val="44"/>
        </w:rPr>
        <w:t>o:</w:t>
      </w:r>
      <w:r w:rsidR="00C15DEC">
        <w:rPr>
          <w:rFonts w:ascii="Century Gothic" w:hAnsi="Century Gothic"/>
          <w:b/>
          <w:color w:val="1F3864" w:themeColor="accent5" w:themeShade="80"/>
          <w:sz w:val="44"/>
        </w:rPr>
        <w:t xml:space="preserve"> Miguel Ángel López </w:t>
      </w:r>
    </w:p>
    <w:p w14:paraId="181465A4" w14:textId="19BFC140" w:rsidR="00F421C3" w:rsidRPr="00E57746" w:rsidRDefault="00F421C3" w:rsidP="00F421C3">
      <w:pPr>
        <w:spacing w:line="240" w:lineRule="auto"/>
        <w:rPr>
          <w:rFonts w:ascii="Century Gothic" w:hAnsi="Century Gothic"/>
          <w:b/>
          <w:color w:val="1F3864" w:themeColor="accent5" w:themeShade="80"/>
          <w:sz w:val="44"/>
        </w:rPr>
      </w:pPr>
    </w:p>
    <w:p w14:paraId="618BF581" w14:textId="77777777" w:rsidR="00B25B58" w:rsidRPr="00E57746" w:rsidRDefault="00B25B58" w:rsidP="00F421C3">
      <w:pPr>
        <w:spacing w:line="240" w:lineRule="auto"/>
        <w:rPr>
          <w:rFonts w:ascii="Century Gothic" w:hAnsi="Century Gothic"/>
          <w:b/>
          <w:color w:val="1F3864" w:themeColor="accent5" w:themeShade="80"/>
          <w:sz w:val="44"/>
        </w:rPr>
      </w:pPr>
    </w:p>
    <w:p w14:paraId="3B319882" w14:textId="22633FB8" w:rsidR="00E24E31" w:rsidRPr="00E57746" w:rsidRDefault="00F421C3" w:rsidP="00F421C3">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 xml:space="preserve">Grado: </w:t>
      </w:r>
      <w:r w:rsidR="003F0A40">
        <w:rPr>
          <w:rFonts w:ascii="Century Gothic" w:hAnsi="Century Gothic"/>
          <w:b/>
          <w:color w:val="1F3864" w:themeColor="accent5" w:themeShade="80"/>
          <w:sz w:val="44"/>
        </w:rPr>
        <w:t>8</w:t>
      </w:r>
    </w:p>
    <w:p w14:paraId="75F49595" w14:textId="77777777" w:rsidR="00B25B58" w:rsidRPr="00E57746" w:rsidRDefault="00B25B58" w:rsidP="00F421C3">
      <w:pPr>
        <w:spacing w:line="240" w:lineRule="auto"/>
        <w:rPr>
          <w:rFonts w:ascii="Century Gothic" w:hAnsi="Century Gothic"/>
          <w:b/>
          <w:color w:val="1F3864" w:themeColor="accent5" w:themeShade="80"/>
          <w:sz w:val="44"/>
        </w:rPr>
      </w:pPr>
    </w:p>
    <w:p w14:paraId="431B5CFB" w14:textId="6C2314EA" w:rsidR="00B25B58" w:rsidRDefault="00F421C3" w:rsidP="00E57746">
      <w:pPr>
        <w:spacing w:line="240" w:lineRule="auto"/>
        <w:rPr>
          <w:rFonts w:ascii="Century Gothic" w:hAnsi="Century Gothic"/>
          <w:b/>
          <w:color w:val="1F3864" w:themeColor="accent5" w:themeShade="80"/>
          <w:sz w:val="48"/>
        </w:rPr>
      </w:pPr>
      <w:r w:rsidRPr="00E57746">
        <w:rPr>
          <w:rFonts w:ascii="Century Gothic" w:hAnsi="Century Gothic"/>
          <w:b/>
          <w:color w:val="1F3864" w:themeColor="accent5" w:themeShade="80"/>
          <w:sz w:val="44"/>
        </w:rPr>
        <w:t>Grupo</w:t>
      </w:r>
      <w:r w:rsidRPr="00E57746">
        <w:rPr>
          <w:rFonts w:ascii="Century Gothic" w:hAnsi="Century Gothic"/>
          <w:b/>
          <w:color w:val="1F3864" w:themeColor="accent5" w:themeShade="80"/>
          <w:sz w:val="52"/>
        </w:rPr>
        <w:t xml:space="preserve">: </w:t>
      </w:r>
      <w:r w:rsidR="00926534">
        <w:rPr>
          <w:rFonts w:ascii="Century Gothic" w:hAnsi="Century Gothic"/>
          <w:b/>
          <w:color w:val="1F3864" w:themeColor="accent5" w:themeShade="80"/>
          <w:sz w:val="48"/>
        </w:rPr>
        <w:t>Enfermería</w:t>
      </w:r>
      <w:r w:rsidR="00E24E31">
        <w:rPr>
          <w:rFonts w:ascii="Century Gothic" w:hAnsi="Century Gothic"/>
          <w:b/>
          <w:color w:val="1F3864" w:themeColor="accent5" w:themeShade="80"/>
          <w:sz w:val="48"/>
        </w:rPr>
        <w:t xml:space="preserve"> </w:t>
      </w:r>
    </w:p>
    <w:p w14:paraId="0BCAD996" w14:textId="77777777" w:rsidR="00E57746" w:rsidRDefault="00E57746" w:rsidP="00E57746">
      <w:pPr>
        <w:spacing w:line="240" w:lineRule="auto"/>
        <w:rPr>
          <w:rFonts w:ascii="Century Gothic" w:hAnsi="Century Gothic"/>
          <w:b/>
          <w:color w:val="1F3864" w:themeColor="accent5" w:themeShade="80"/>
          <w:sz w:val="52"/>
        </w:rPr>
      </w:pPr>
    </w:p>
    <w:p w14:paraId="5A3E68D0" w14:textId="77777777" w:rsidR="003447A9" w:rsidRDefault="003447A9" w:rsidP="00E57746">
      <w:pPr>
        <w:spacing w:line="240" w:lineRule="auto"/>
        <w:rPr>
          <w:rFonts w:ascii="Century Gothic" w:hAnsi="Century Gothic"/>
          <w:b/>
          <w:color w:val="1F3864" w:themeColor="accent5" w:themeShade="80"/>
          <w:sz w:val="52"/>
        </w:rPr>
      </w:pPr>
    </w:p>
    <w:p w14:paraId="0009FF27" w14:textId="621E2C49" w:rsidR="00E57746" w:rsidRDefault="00E57746" w:rsidP="00E57746">
      <w:pPr>
        <w:spacing w:line="240" w:lineRule="auto"/>
        <w:jc w:val="right"/>
        <w:rPr>
          <w:rFonts w:ascii="Century Gothic" w:hAnsi="Century Gothic"/>
          <w:color w:val="1F3864" w:themeColor="accent5" w:themeShade="80"/>
          <w:sz w:val="20"/>
        </w:rPr>
      </w:pPr>
      <w:r w:rsidRPr="00E57746">
        <w:rPr>
          <w:rFonts w:ascii="Century Gothic" w:hAnsi="Century Gothic"/>
          <w:color w:val="1F3864" w:themeColor="accent5" w:themeShade="80"/>
          <w:sz w:val="20"/>
        </w:rPr>
        <w:t xml:space="preserve">Ocosingo, Chiapas </w:t>
      </w:r>
      <w:r w:rsidR="00DA736A">
        <w:rPr>
          <w:rFonts w:ascii="Century Gothic" w:hAnsi="Century Gothic"/>
          <w:color w:val="1F3864" w:themeColor="accent5" w:themeShade="80"/>
          <w:sz w:val="20"/>
        </w:rPr>
        <w:t xml:space="preserve">a 07 de </w:t>
      </w:r>
      <w:r w:rsidR="00B52ED9">
        <w:rPr>
          <w:rFonts w:ascii="Century Gothic" w:hAnsi="Century Gothic"/>
          <w:color w:val="1F3864" w:themeColor="accent5" w:themeShade="80"/>
          <w:sz w:val="20"/>
        </w:rPr>
        <w:t xml:space="preserve">febrero </w:t>
      </w:r>
      <w:r w:rsidRPr="00E57746">
        <w:rPr>
          <w:rFonts w:ascii="Century Gothic" w:hAnsi="Century Gothic"/>
          <w:color w:val="1F3864" w:themeColor="accent5" w:themeShade="80"/>
          <w:sz w:val="20"/>
        </w:rPr>
        <w:t>202</w:t>
      </w:r>
      <w:r w:rsidR="00B52ED9">
        <w:rPr>
          <w:rFonts w:ascii="Century Gothic" w:hAnsi="Century Gothic"/>
          <w:color w:val="1F3864" w:themeColor="accent5" w:themeShade="80"/>
          <w:sz w:val="20"/>
        </w:rPr>
        <w:t>5</w:t>
      </w:r>
    </w:p>
    <w:p w14:paraId="1A8E1C5D" w14:textId="77777777" w:rsidR="00171081" w:rsidRPr="00E57746" w:rsidRDefault="00171081" w:rsidP="00E57746">
      <w:pPr>
        <w:spacing w:line="240" w:lineRule="auto"/>
        <w:jc w:val="right"/>
        <w:rPr>
          <w:rFonts w:ascii="Century Gothic" w:hAnsi="Century Gothic"/>
          <w:color w:val="1F3864" w:themeColor="accent5" w:themeShade="80"/>
          <w:sz w:val="4"/>
        </w:rPr>
      </w:pPr>
    </w:p>
    <w:p w14:paraId="58E2E12B" w14:textId="77777777" w:rsidR="00171081" w:rsidRDefault="00171081" w:rsidP="00F421C3">
      <w:pPr>
        <w:jc w:val="right"/>
        <w:rPr>
          <w:rFonts w:ascii="Century Gothic" w:hAnsi="Century Gothic"/>
          <w:color w:val="1F3864" w:themeColor="accent5" w:themeShade="80"/>
        </w:rPr>
      </w:pPr>
    </w:p>
    <w:p w14:paraId="12E51DC3" w14:textId="77777777" w:rsidR="00F421C3" w:rsidRDefault="00F421C3" w:rsidP="00F421C3">
      <w:pPr>
        <w:jc w:val="right"/>
        <w:rPr>
          <w:rFonts w:ascii="Century Gothic" w:hAnsi="Century Gothic"/>
          <w:color w:val="1F3864" w:themeColor="accent5" w:themeShade="80"/>
        </w:rPr>
      </w:pPr>
      <w:r w:rsidRPr="00544E40">
        <w:rPr>
          <w:rFonts w:ascii="Century Gothic" w:hAnsi="Century Gothic"/>
          <w:noProof/>
          <w:color w:val="1F3864" w:themeColor="accent5" w:themeShade="80"/>
          <w:highlight w:val="yellow"/>
          <w:lang w:eastAsia="es-MX"/>
        </w:rPr>
        <w:drawing>
          <wp:anchor distT="0" distB="0" distL="114300" distR="114300" simplePos="0" relativeHeight="251660288" behindDoc="1" locked="0" layoutInCell="1" allowOverlap="1" wp14:anchorId="4EB8DA70" wp14:editId="24A0E370">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37BC2" w14:textId="77777777" w:rsidR="003004D5" w:rsidRDefault="003004D5" w:rsidP="00F421C3">
      <w:pPr>
        <w:jc w:val="right"/>
        <w:rPr>
          <w:rFonts w:ascii="Century Gothic" w:hAnsi="Century Gothic"/>
          <w:color w:val="1F3864" w:themeColor="accent5" w:themeShade="80"/>
        </w:rPr>
      </w:pPr>
    </w:p>
    <w:p w14:paraId="529FAAFA" w14:textId="3D67989D" w:rsidR="00A92A15" w:rsidRDefault="00A92A15" w:rsidP="00F421C3">
      <w:pPr>
        <w:jc w:val="right"/>
        <w:rPr>
          <w:rFonts w:ascii="Century Gothic" w:hAnsi="Century Gothic"/>
          <w:color w:val="1F3864" w:themeColor="accent5" w:themeShade="80"/>
        </w:rPr>
      </w:pPr>
    </w:p>
    <w:p w14:paraId="4A568505" w14:textId="77777777" w:rsidR="00A92A15" w:rsidRDefault="00A92A15">
      <w:pPr>
        <w:rPr>
          <w:rFonts w:ascii="Century Gothic" w:hAnsi="Century Gothic"/>
          <w:color w:val="1F3864" w:themeColor="accent5" w:themeShade="80"/>
        </w:rPr>
      </w:pPr>
      <w:r>
        <w:rPr>
          <w:rFonts w:ascii="Century Gothic" w:hAnsi="Century Gothic"/>
          <w:color w:val="1F3864" w:themeColor="accent5" w:themeShade="80"/>
        </w:rPr>
        <w:br w:type="page"/>
      </w:r>
    </w:p>
    <w:p w14:paraId="3ACE0BBA" w14:textId="77777777" w:rsidR="00C9639A" w:rsidRPr="00C9639A" w:rsidRDefault="00C9639A" w:rsidP="00C9639A">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lastRenderedPageBreak/>
        <w:t>La Medicina Tradicional y su Importancia en la Salud</w:t>
      </w:r>
    </w:p>
    <w:p w14:paraId="0DA4A2E9" w14:textId="77777777" w:rsidR="00C9639A" w:rsidRPr="00C9639A" w:rsidRDefault="00C9639A" w:rsidP="00C9639A">
      <w:pPr>
        <w:rPr>
          <w:rFonts w:ascii="Century Gothic" w:hAnsi="Century Gothic"/>
          <w:color w:val="1F3864" w:themeColor="accent5" w:themeShade="80"/>
          <w:sz w:val="28"/>
          <w:szCs w:val="28"/>
        </w:rPr>
      </w:pPr>
    </w:p>
    <w:p w14:paraId="000A6AF0" w14:textId="77777777" w:rsidR="00C9639A" w:rsidRPr="00C9639A" w:rsidRDefault="00C9639A" w:rsidP="00C9639A">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t>La medicina tradicional ha sido utilizada por diferentes culturas a lo largo de la historia como una alternativa para tratar enfermedades y mantener el bienestar. Se basa en conocimientos transmitidos de generación en generación, utilizando plantas medicinales, rituales y terapias naturales. Aunque en la actualidad la medicina convencional domina el sistema de salud, muchas personas siguen confiando en los remedios naturales debido a sus beneficios y a la conexión que tienen con la naturaleza.</w:t>
      </w:r>
    </w:p>
    <w:p w14:paraId="2AB525B2" w14:textId="77777777" w:rsidR="00C9639A" w:rsidRPr="00C9639A" w:rsidRDefault="00C9639A" w:rsidP="00C9639A">
      <w:pPr>
        <w:rPr>
          <w:rFonts w:ascii="Century Gothic" w:hAnsi="Century Gothic"/>
          <w:color w:val="1F3864" w:themeColor="accent5" w:themeShade="80"/>
          <w:sz w:val="28"/>
          <w:szCs w:val="28"/>
        </w:rPr>
      </w:pPr>
    </w:p>
    <w:p w14:paraId="0273F376" w14:textId="77777777" w:rsidR="00C9639A" w:rsidRPr="00C9639A" w:rsidRDefault="00C9639A" w:rsidP="00C9639A">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t xml:space="preserve">Desde tiempos antiguos, las civilizaciones han desarrollado sus propios métodos para tratar enfermedades. Por ejemplo, los mayas y los aztecas utilizaban hierbas y técnicas espirituales para curar a las personas. En la actualidad, muchas de estas prácticas continúan vigentes, especialmente en comunidades rurales donde el acceso a hospitales y médicos es limitado. Sin embargo, la medicina tradicional no solo es utilizada por personas sin acceso a la salud moderna, sino también por quienes buscan opciones más naturales y menos </w:t>
      </w:r>
      <w:proofErr w:type="spellStart"/>
      <w:r w:rsidRPr="00C9639A">
        <w:rPr>
          <w:rFonts w:ascii="Century Gothic" w:hAnsi="Century Gothic"/>
          <w:color w:val="1F3864" w:themeColor="accent5" w:themeShade="80"/>
          <w:sz w:val="28"/>
          <w:szCs w:val="28"/>
        </w:rPr>
        <w:t>invasivas</w:t>
      </w:r>
      <w:proofErr w:type="spellEnd"/>
      <w:r w:rsidRPr="00C9639A">
        <w:rPr>
          <w:rFonts w:ascii="Century Gothic" w:hAnsi="Century Gothic"/>
          <w:color w:val="1F3864" w:themeColor="accent5" w:themeShade="80"/>
          <w:sz w:val="28"/>
          <w:szCs w:val="28"/>
        </w:rPr>
        <w:t>.</w:t>
      </w:r>
    </w:p>
    <w:p w14:paraId="354FB628" w14:textId="77777777" w:rsidR="00C9639A" w:rsidRPr="00C9639A" w:rsidRDefault="00C9639A" w:rsidP="00C9639A">
      <w:pPr>
        <w:rPr>
          <w:rFonts w:ascii="Century Gothic" w:hAnsi="Century Gothic"/>
          <w:color w:val="1F3864" w:themeColor="accent5" w:themeShade="80"/>
          <w:sz w:val="28"/>
          <w:szCs w:val="28"/>
        </w:rPr>
      </w:pPr>
    </w:p>
    <w:p w14:paraId="4E0BF087" w14:textId="77777777" w:rsidR="00C9639A" w:rsidRPr="00C9639A" w:rsidRDefault="00C9639A" w:rsidP="00C9639A">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t>Uno de los principales debates sobre la medicina tradicional es su efectividad. Aunque algunos remedios han demostrado ser útiles, otros no cuentan con suficiente respaldo científico. Esto ha generado desconfianza en ciertos sectores de la sociedad. No obstante, la Organización Mundial de la Salud ha reconocido la importancia de la medicina tradicional y ha propuesto su integración con la medicina convencional. Esto permitiría que ambas se complementen y se ofrezcan tratamientos más completos y seguros.</w:t>
      </w:r>
    </w:p>
    <w:p w14:paraId="3B174D46" w14:textId="77777777" w:rsidR="00C9639A" w:rsidRPr="00C9639A" w:rsidRDefault="00C9639A" w:rsidP="00C9639A">
      <w:pPr>
        <w:rPr>
          <w:rFonts w:ascii="Century Gothic" w:hAnsi="Century Gothic"/>
          <w:color w:val="1F3864" w:themeColor="accent5" w:themeShade="80"/>
          <w:sz w:val="28"/>
          <w:szCs w:val="28"/>
        </w:rPr>
      </w:pPr>
    </w:p>
    <w:p w14:paraId="07FC554B" w14:textId="77777777" w:rsidR="00C9639A" w:rsidRPr="00C9639A" w:rsidRDefault="00C9639A" w:rsidP="00C9639A">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lastRenderedPageBreak/>
        <w:t>Un problema que surge al combinar ambas medicinas es el riesgo de interacciones entre remedios naturales y fármacos. Muchas personas consumen tés, infusiones o suplementos sin informar a su médico, lo que puede ocasionar efectos secundarios o reducir la eficacia de ciertos medicamentos. Por esta razón, es importante que exista más investigación y regulación en el uso de la medicina tradicional.</w:t>
      </w:r>
    </w:p>
    <w:p w14:paraId="7660D012" w14:textId="77777777" w:rsidR="00C9639A" w:rsidRPr="00C9639A" w:rsidRDefault="00C9639A" w:rsidP="00C9639A">
      <w:pPr>
        <w:rPr>
          <w:rFonts w:ascii="Century Gothic" w:hAnsi="Century Gothic"/>
          <w:color w:val="1F3864" w:themeColor="accent5" w:themeShade="80"/>
          <w:sz w:val="28"/>
          <w:szCs w:val="28"/>
        </w:rPr>
      </w:pPr>
    </w:p>
    <w:p w14:paraId="2800AFDE" w14:textId="7B1B3AB9" w:rsidR="00E57746" w:rsidRPr="003D530A" w:rsidRDefault="00C9639A" w:rsidP="00C3086B">
      <w:pPr>
        <w:rPr>
          <w:rFonts w:ascii="Century Gothic" w:hAnsi="Century Gothic"/>
          <w:color w:val="1F3864" w:themeColor="accent5" w:themeShade="80"/>
          <w:sz w:val="28"/>
          <w:szCs w:val="28"/>
        </w:rPr>
      </w:pPr>
      <w:r w:rsidRPr="00C9639A">
        <w:rPr>
          <w:rFonts w:ascii="Century Gothic" w:hAnsi="Century Gothic"/>
          <w:color w:val="1F3864" w:themeColor="accent5" w:themeShade="80"/>
          <w:sz w:val="28"/>
          <w:szCs w:val="28"/>
        </w:rPr>
        <w:t>A pesar de los desafíos, la medicina tradicional sigue siendo una parte importante de la salud en muchas comunidades. Su valor cultural y terapéutico no puede ser ignorado. La clave para su futuro es encontrar un equilibrio con la medicina moderna, asegurando que su uso sea seguro y respaldado por estudios científicos. De esta manera, se podrá aprovechar lo mejor de ambas disciplinas para mejorar la calidad de vida de las personas.</w:t>
      </w:r>
    </w:p>
    <w:sectPr w:rsidR="00E57746" w:rsidRPr="003D530A" w:rsidSect="00724EB0">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040E9D"/>
    <w:rsid w:val="00045E42"/>
    <w:rsid w:val="00073A02"/>
    <w:rsid w:val="000D4560"/>
    <w:rsid w:val="00171081"/>
    <w:rsid w:val="0017792B"/>
    <w:rsid w:val="0018175D"/>
    <w:rsid w:val="00194A73"/>
    <w:rsid w:val="00195F5A"/>
    <w:rsid w:val="002155A0"/>
    <w:rsid w:val="0022675F"/>
    <w:rsid w:val="00253C27"/>
    <w:rsid w:val="00253E71"/>
    <w:rsid w:val="002904EA"/>
    <w:rsid w:val="002A53F4"/>
    <w:rsid w:val="002C41EE"/>
    <w:rsid w:val="002D005F"/>
    <w:rsid w:val="003004D5"/>
    <w:rsid w:val="003447A9"/>
    <w:rsid w:val="00357D53"/>
    <w:rsid w:val="003C3CFB"/>
    <w:rsid w:val="003D530A"/>
    <w:rsid w:val="003F0A40"/>
    <w:rsid w:val="00404006"/>
    <w:rsid w:val="00413168"/>
    <w:rsid w:val="004207AB"/>
    <w:rsid w:val="004312A9"/>
    <w:rsid w:val="00460E5A"/>
    <w:rsid w:val="004B46EA"/>
    <w:rsid w:val="004B6F62"/>
    <w:rsid w:val="004C2CA8"/>
    <w:rsid w:val="004F3C24"/>
    <w:rsid w:val="00505AC5"/>
    <w:rsid w:val="00544E40"/>
    <w:rsid w:val="00550987"/>
    <w:rsid w:val="00595588"/>
    <w:rsid w:val="005F5AAA"/>
    <w:rsid w:val="005F7513"/>
    <w:rsid w:val="00604498"/>
    <w:rsid w:val="006656A7"/>
    <w:rsid w:val="006A69BA"/>
    <w:rsid w:val="006E6C58"/>
    <w:rsid w:val="00724EB0"/>
    <w:rsid w:val="00797C2D"/>
    <w:rsid w:val="007C4359"/>
    <w:rsid w:val="007F0F4A"/>
    <w:rsid w:val="00874813"/>
    <w:rsid w:val="008757F6"/>
    <w:rsid w:val="008959B6"/>
    <w:rsid w:val="00896F6B"/>
    <w:rsid w:val="008B30B4"/>
    <w:rsid w:val="008E5E4E"/>
    <w:rsid w:val="00926534"/>
    <w:rsid w:val="00A324A5"/>
    <w:rsid w:val="00A56821"/>
    <w:rsid w:val="00A56F8E"/>
    <w:rsid w:val="00A83479"/>
    <w:rsid w:val="00A87F79"/>
    <w:rsid w:val="00A92A15"/>
    <w:rsid w:val="00AC4B1E"/>
    <w:rsid w:val="00AC5807"/>
    <w:rsid w:val="00AD05D4"/>
    <w:rsid w:val="00B17676"/>
    <w:rsid w:val="00B22144"/>
    <w:rsid w:val="00B22D42"/>
    <w:rsid w:val="00B25B58"/>
    <w:rsid w:val="00B52ED9"/>
    <w:rsid w:val="00BF1783"/>
    <w:rsid w:val="00C15DEC"/>
    <w:rsid w:val="00C17B4B"/>
    <w:rsid w:val="00C3086B"/>
    <w:rsid w:val="00C463D5"/>
    <w:rsid w:val="00C83158"/>
    <w:rsid w:val="00C9639A"/>
    <w:rsid w:val="00CB1A30"/>
    <w:rsid w:val="00CC0C58"/>
    <w:rsid w:val="00D6773F"/>
    <w:rsid w:val="00DA736A"/>
    <w:rsid w:val="00DD1505"/>
    <w:rsid w:val="00DF452E"/>
    <w:rsid w:val="00E24E31"/>
    <w:rsid w:val="00E57746"/>
    <w:rsid w:val="00E67312"/>
    <w:rsid w:val="00E771D7"/>
    <w:rsid w:val="00EC04E3"/>
    <w:rsid w:val="00EC0F7C"/>
    <w:rsid w:val="00EF01BC"/>
    <w:rsid w:val="00EF3E48"/>
    <w:rsid w:val="00F421C3"/>
    <w:rsid w:val="00F76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3296"/>
  <w15:docId w15:val="{B259FC4A-42CE-5747-AC7D-C35C2475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9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529191406818</cp:lastModifiedBy>
  <cp:revision>2</cp:revision>
  <cp:lastPrinted>2022-09-24T17:26:00Z</cp:lastPrinted>
  <dcterms:created xsi:type="dcterms:W3CDTF">2025-03-18T00:24:00Z</dcterms:created>
  <dcterms:modified xsi:type="dcterms:W3CDTF">2025-03-18T00:24:00Z</dcterms:modified>
</cp:coreProperties>
</file>