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50B1C" w14:textId="25040D98" w:rsidR="004F2DB2" w:rsidRDefault="000B6C9E">
      <w:bookmarkStart w:id="0" w:name="_Hlk183941766"/>
      <w:bookmarkEnd w:id="0"/>
      <w:r>
        <w:rPr>
          <w:noProof/>
        </w:rPr>
        <w:drawing>
          <wp:inline distT="0" distB="0" distL="0" distR="0" wp14:anchorId="278A5258" wp14:editId="4D29B7DD">
            <wp:extent cx="2637155" cy="1005635"/>
            <wp:effectExtent l="0" t="0" r="0" b="4445"/>
            <wp:docPr id="1151059794" name="Imagen 14" descr="LIGA MX - Página Oficial de la Liga Mexicana del Fútbol Profe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GA MX - Página Oficial de la Liga Mexicana del Fútbol Profesional"/>
                    <pic:cNvPicPr>
                      <a:picLocks noChangeAspect="1" noChangeArrowheads="1"/>
                    </pic:cNvPicPr>
                  </pic:nvPicPr>
                  <pic:blipFill rotWithShape="1">
                    <a:blip r:embed="rId5">
                      <a:extLst>
                        <a:ext uri="{28A0092B-C50C-407E-A947-70E740481C1C}">
                          <a14:useLocalDpi xmlns:a14="http://schemas.microsoft.com/office/drawing/2010/main" val="0"/>
                        </a:ext>
                      </a:extLst>
                    </a:blip>
                    <a:srcRect l="-1067" t="29066" r="1067" b="32801"/>
                    <a:stretch/>
                  </pic:blipFill>
                  <pic:spPr bwMode="auto">
                    <a:xfrm>
                      <a:off x="0" y="0"/>
                      <a:ext cx="2658138" cy="1013636"/>
                    </a:xfrm>
                    <a:prstGeom prst="rect">
                      <a:avLst/>
                    </a:prstGeom>
                    <a:noFill/>
                    <a:ln>
                      <a:noFill/>
                    </a:ln>
                    <a:extLst>
                      <a:ext uri="{53640926-AAD7-44D8-BBD7-CCE9431645EC}">
                        <a14:shadowObscured xmlns:a14="http://schemas.microsoft.com/office/drawing/2010/main"/>
                      </a:ext>
                    </a:extLst>
                  </pic:spPr>
                </pic:pic>
              </a:graphicData>
            </a:graphic>
          </wp:inline>
        </w:drawing>
      </w:r>
    </w:p>
    <w:p w14:paraId="1C6A6867" w14:textId="36D556CB" w:rsidR="000B6C9E" w:rsidRPr="000B6C9E" w:rsidRDefault="000B6C9E" w:rsidP="000B6C9E">
      <w:pPr>
        <w:pStyle w:val="cvgsua"/>
        <w:spacing w:line="510" w:lineRule="atLeast"/>
        <w:rPr>
          <w:rStyle w:val="oypena"/>
        </w:rPr>
      </w:pPr>
      <w:r w:rsidRPr="00652097">
        <w:rPr>
          <w:rStyle w:val="oypena"/>
          <w:caps/>
          <w:color w:val="000000"/>
          <w:sz w:val="32"/>
          <w:szCs w:val="32"/>
        </w:rPr>
        <w:t>Nombre de alumno:</w:t>
      </w:r>
      <w:r w:rsidRPr="00652097">
        <w:rPr>
          <w:caps/>
          <w:color w:val="000000"/>
          <w:sz w:val="32"/>
          <w:szCs w:val="32"/>
        </w:rPr>
        <w:t xml:space="preserve"> </w:t>
      </w:r>
      <w:r>
        <w:rPr>
          <w:rStyle w:val="oypena"/>
          <w:caps/>
          <w:color w:val="000000"/>
          <w:sz w:val="32"/>
          <w:szCs w:val="32"/>
        </w:rPr>
        <w:t>carolina yazareth juarez ruedas</w:t>
      </w:r>
    </w:p>
    <w:p w14:paraId="3933F456" w14:textId="77777777" w:rsidR="000B6C9E" w:rsidRPr="00652097" w:rsidRDefault="000B6C9E" w:rsidP="000B6C9E">
      <w:pPr>
        <w:pStyle w:val="cvgsua"/>
        <w:spacing w:line="510" w:lineRule="atLeast"/>
        <w:rPr>
          <w:caps/>
          <w:color w:val="000000"/>
          <w:sz w:val="32"/>
          <w:szCs w:val="32"/>
        </w:rPr>
      </w:pPr>
    </w:p>
    <w:p w14:paraId="19316B93" w14:textId="77777777" w:rsidR="000B6C9E" w:rsidRDefault="000B6C9E" w:rsidP="000B6C9E">
      <w:pPr>
        <w:pStyle w:val="cvgsua"/>
        <w:spacing w:line="510" w:lineRule="atLeast"/>
        <w:rPr>
          <w:rStyle w:val="oypena"/>
          <w:caps/>
          <w:color w:val="000000"/>
          <w:sz w:val="32"/>
          <w:szCs w:val="32"/>
        </w:rPr>
      </w:pPr>
      <w:r w:rsidRPr="00652097">
        <w:rPr>
          <w:rStyle w:val="oypena"/>
          <w:caps/>
          <w:color w:val="000000"/>
          <w:sz w:val="32"/>
          <w:szCs w:val="32"/>
        </w:rPr>
        <w:t>Nombre del profesor: Salomon vazquez guillen</w:t>
      </w:r>
    </w:p>
    <w:p w14:paraId="17F8A233" w14:textId="77777777" w:rsidR="000B6C9E" w:rsidRPr="00652097" w:rsidRDefault="000B6C9E" w:rsidP="000B6C9E">
      <w:pPr>
        <w:pStyle w:val="cvgsua"/>
        <w:spacing w:line="510" w:lineRule="atLeast"/>
        <w:rPr>
          <w:caps/>
          <w:color w:val="000000"/>
          <w:sz w:val="32"/>
          <w:szCs w:val="32"/>
        </w:rPr>
      </w:pPr>
    </w:p>
    <w:p w14:paraId="3873300E" w14:textId="77777777" w:rsidR="000B6C9E" w:rsidRDefault="000B6C9E" w:rsidP="000B6C9E">
      <w:pPr>
        <w:pStyle w:val="cvgsua"/>
        <w:spacing w:line="510" w:lineRule="atLeast"/>
        <w:rPr>
          <w:rStyle w:val="oypena"/>
          <w:caps/>
          <w:color w:val="000000"/>
          <w:sz w:val="32"/>
          <w:szCs w:val="32"/>
        </w:rPr>
      </w:pPr>
      <w:r w:rsidRPr="00652097">
        <w:rPr>
          <w:rStyle w:val="oypena"/>
          <w:caps/>
          <w:color w:val="000000"/>
          <w:sz w:val="32"/>
          <w:szCs w:val="32"/>
        </w:rPr>
        <w:t xml:space="preserve">Nombre del trabajo: </w:t>
      </w:r>
      <w:r>
        <w:rPr>
          <w:rStyle w:val="oypena"/>
          <w:caps/>
          <w:color w:val="000000"/>
          <w:sz w:val="32"/>
          <w:szCs w:val="32"/>
        </w:rPr>
        <w:t>CUADRO SINOPTICO</w:t>
      </w:r>
    </w:p>
    <w:p w14:paraId="36076566" w14:textId="77777777" w:rsidR="000B6C9E" w:rsidRPr="00652097" w:rsidRDefault="000B6C9E" w:rsidP="000B6C9E">
      <w:pPr>
        <w:pStyle w:val="cvgsua"/>
        <w:spacing w:line="510" w:lineRule="atLeast"/>
        <w:rPr>
          <w:caps/>
          <w:color w:val="000000"/>
          <w:sz w:val="32"/>
          <w:szCs w:val="32"/>
        </w:rPr>
      </w:pPr>
    </w:p>
    <w:p w14:paraId="54C9CB80" w14:textId="09FC2DD6" w:rsidR="000B6C9E" w:rsidRPr="00652097" w:rsidRDefault="000B6C9E" w:rsidP="000B6C9E">
      <w:pPr>
        <w:pStyle w:val="cvgsua"/>
        <w:spacing w:line="510" w:lineRule="atLeast"/>
        <w:rPr>
          <w:caps/>
          <w:color w:val="000000"/>
          <w:sz w:val="32"/>
          <w:szCs w:val="32"/>
        </w:rPr>
      </w:pPr>
      <w:r w:rsidRPr="00652097">
        <w:rPr>
          <w:rStyle w:val="oypena"/>
          <w:caps/>
          <w:color w:val="000000"/>
          <w:sz w:val="32"/>
          <w:szCs w:val="32"/>
        </w:rPr>
        <w:t xml:space="preserve">Materia: </w:t>
      </w:r>
      <w:r w:rsidRPr="00652097">
        <w:rPr>
          <w:caps/>
          <w:color w:val="000000"/>
          <w:sz w:val="32"/>
          <w:szCs w:val="32"/>
        </w:rPr>
        <w:t xml:space="preserve"> </w:t>
      </w:r>
      <w:r>
        <w:rPr>
          <w:rStyle w:val="oypena"/>
          <w:caps/>
          <w:color w:val="000000"/>
          <w:sz w:val="32"/>
          <w:szCs w:val="32"/>
        </w:rPr>
        <w:t>CALIDAD TOTAL</w:t>
      </w:r>
    </w:p>
    <w:p w14:paraId="5C90D859" w14:textId="77777777" w:rsidR="000B6C9E" w:rsidRPr="00652097" w:rsidRDefault="000B6C9E" w:rsidP="000B6C9E">
      <w:pPr>
        <w:pStyle w:val="cvgsua"/>
        <w:spacing w:line="510" w:lineRule="atLeast"/>
        <w:rPr>
          <w:caps/>
          <w:color w:val="000000"/>
          <w:sz w:val="32"/>
          <w:szCs w:val="32"/>
        </w:rPr>
      </w:pPr>
      <w:r w:rsidRPr="00652097">
        <w:rPr>
          <w:rStyle w:val="oypena"/>
          <w:caps/>
          <w:color w:val="000000"/>
          <w:sz w:val="32"/>
          <w:szCs w:val="32"/>
        </w:rPr>
        <w:t xml:space="preserve">Grado: </w:t>
      </w:r>
      <w:r w:rsidRPr="00652097">
        <w:rPr>
          <w:caps/>
          <w:color w:val="000000"/>
          <w:sz w:val="32"/>
          <w:szCs w:val="32"/>
        </w:rPr>
        <w:t>7</w:t>
      </w:r>
    </w:p>
    <w:p w14:paraId="3BC8A8EC" w14:textId="77777777" w:rsidR="000B6C9E" w:rsidRPr="00652097" w:rsidRDefault="000B6C9E" w:rsidP="000B6C9E">
      <w:pPr>
        <w:pStyle w:val="cvgsua"/>
        <w:spacing w:line="510" w:lineRule="atLeast"/>
        <w:rPr>
          <w:caps/>
          <w:color w:val="000000"/>
          <w:sz w:val="32"/>
          <w:szCs w:val="32"/>
        </w:rPr>
      </w:pPr>
      <w:r w:rsidRPr="00652097">
        <w:rPr>
          <w:rStyle w:val="oypena"/>
          <w:caps/>
          <w:color w:val="000000"/>
          <w:sz w:val="32"/>
          <w:szCs w:val="32"/>
        </w:rPr>
        <w:t xml:space="preserve">Grupo: </w:t>
      </w:r>
      <w:r>
        <w:rPr>
          <w:rStyle w:val="oypena"/>
          <w:caps/>
          <w:color w:val="000000"/>
          <w:sz w:val="32"/>
          <w:szCs w:val="32"/>
        </w:rPr>
        <w:t>b</w:t>
      </w:r>
    </w:p>
    <w:p w14:paraId="386D2E07" w14:textId="1C05305E" w:rsidR="004F2DB2" w:rsidRDefault="004F2DB2"/>
    <w:p w14:paraId="3A63190A" w14:textId="6F4AD791" w:rsidR="00C57733" w:rsidRDefault="000B6C9E">
      <w:r>
        <w:rPr>
          <w:noProof/>
        </w:rPr>
        <mc:AlternateContent>
          <mc:Choice Requires="wps">
            <w:drawing>
              <wp:anchor distT="0" distB="0" distL="114300" distR="114300" simplePos="0" relativeHeight="251682816" behindDoc="0" locked="0" layoutInCell="1" allowOverlap="1" wp14:anchorId="48D00999" wp14:editId="5D6A33F7">
                <wp:simplePos x="0" y="0"/>
                <wp:positionH relativeFrom="column">
                  <wp:posOffset>765376</wp:posOffset>
                </wp:positionH>
                <wp:positionV relativeFrom="paragraph">
                  <wp:posOffset>3947260</wp:posOffset>
                </wp:positionV>
                <wp:extent cx="1366520" cy="972152"/>
                <wp:effectExtent l="0" t="0" r="0" b="0"/>
                <wp:wrapNone/>
                <wp:docPr id="1023154974" name="Rectángulo: esquinas redondeadas 4"/>
                <wp:cNvGraphicFramePr/>
                <a:graphic xmlns:a="http://schemas.openxmlformats.org/drawingml/2006/main">
                  <a:graphicData uri="http://schemas.microsoft.com/office/word/2010/wordprocessingShape">
                    <wps:wsp>
                      <wps:cNvSpPr/>
                      <wps:spPr>
                        <a:xfrm>
                          <a:off x="0" y="0"/>
                          <a:ext cx="1366520" cy="972152"/>
                        </a:xfrm>
                        <a:prstGeom prst="round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77978CE9" w14:textId="5286CA87" w:rsidR="00B946FD" w:rsidRPr="000B6C9E" w:rsidRDefault="00B946FD" w:rsidP="00B946FD">
                            <w:pPr>
                              <w:jc w:val="center"/>
                              <w:rPr>
                                <w:b/>
                                <w:bCs/>
                                <w:color w:val="002060"/>
                              </w:rPr>
                            </w:pPr>
                            <w:r w:rsidRPr="000B6C9E">
                              <w:rPr>
                                <w:b/>
                                <w:bCs/>
                                <w:color w:val="002060"/>
                              </w:rPr>
                              <w:t>I</w:t>
                            </w:r>
                            <w:r w:rsidRPr="000B6C9E">
                              <w:rPr>
                                <w:b/>
                                <w:bCs/>
                                <w:color w:val="002060"/>
                              </w:rPr>
                              <w:t>mportancia de la calidad en servicios veterinarios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00999" id="Rectángulo: esquinas redondeadas 4" o:spid="_x0000_s1026" style="position:absolute;margin-left:60.25pt;margin-top:310.8pt;width:107.6pt;height:7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" filled="f" stroked="f">
                <v:textbox>
                  <w:txbxContent>
                    <w:p w14:paraId="77978CE9" w14:textId="5286CA87" w:rsidR="00B946FD" w:rsidRPr="000B6C9E" w:rsidRDefault="00B946FD" w:rsidP="00B946FD">
                      <w:pPr>
                        <w:jc w:val="center"/>
                        <w:rPr>
                          <w:b/>
                          <w:bCs/>
                          <w:color w:val="002060"/>
                        </w:rPr>
                      </w:pPr>
                      <w:r w:rsidRPr="000B6C9E">
                        <w:rPr>
                          <w:b/>
                          <w:bCs/>
                          <w:color w:val="002060"/>
                        </w:rPr>
                        <w:t>I</w:t>
                      </w:r>
                      <w:r w:rsidRPr="000B6C9E">
                        <w:rPr>
                          <w:b/>
                          <w:bCs/>
                          <w:color w:val="002060"/>
                        </w:rPr>
                        <w:t>mportancia de la calidad en servicios veterinarios</w:t>
                      </w:r>
                    </w:p>
                  </w:txbxContent>
                </v:textbox>
              </v:roundrect>
            </w:pict>
          </mc:Fallback>
        </mc:AlternateContent>
      </w:r>
      <w:r>
        <w:rPr>
          <w:noProof/>
        </w:rPr>
        <mc:AlternateContent>
          <mc:Choice Requires="wps">
            <w:drawing>
              <wp:anchor distT="0" distB="0" distL="114300" distR="114300" simplePos="0" relativeHeight="251686912" behindDoc="0" locked="0" layoutInCell="1" allowOverlap="1" wp14:anchorId="16E8E899" wp14:editId="4FAD6042">
                <wp:simplePos x="0" y="0"/>
                <wp:positionH relativeFrom="column">
                  <wp:posOffset>5385502</wp:posOffset>
                </wp:positionH>
                <wp:positionV relativeFrom="paragraph">
                  <wp:posOffset>3366736</wp:posOffset>
                </wp:positionV>
                <wp:extent cx="394335" cy="1915427"/>
                <wp:effectExtent l="0" t="0" r="24765" b="27940"/>
                <wp:wrapNone/>
                <wp:docPr id="1839047512" name="Abrir llave 3"/>
                <wp:cNvGraphicFramePr/>
                <a:graphic xmlns:a="http://schemas.openxmlformats.org/drawingml/2006/main">
                  <a:graphicData uri="http://schemas.microsoft.com/office/word/2010/wordprocessingShape">
                    <wps:wsp>
                      <wps:cNvSpPr/>
                      <wps:spPr>
                        <a:xfrm>
                          <a:off x="0" y="0"/>
                          <a:ext cx="394335" cy="1915427"/>
                        </a:xfrm>
                        <a:prstGeom prst="leftBrace">
                          <a:avLst/>
                        </a:prstGeom>
                        <a:ln w="19050"/>
                      </wps:spPr>
                      <wps:style>
                        <a:lnRef idx="1">
                          <a:schemeClr val="accent1"/>
                        </a:lnRef>
                        <a:fillRef idx="0">
                          <a:schemeClr val="accent1"/>
                        </a:fillRef>
                        <a:effectRef idx="0">
                          <a:schemeClr val="accent1"/>
                        </a:effectRef>
                        <a:fontRef idx="minor">
                          <a:schemeClr val="tx1"/>
                        </a:fontRef>
                      </wps:style>
                      <wps:txbx>
                        <w:txbxContent>
                          <w:p w14:paraId="70334BAF" w14:textId="77777777" w:rsidR="00B946FD" w:rsidRDefault="00B946FD" w:rsidP="00B946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8E8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7" type="#_x0000_t87" style="position:absolute;margin-left:424.05pt;margin-top:265.1pt;width:31.05pt;height:15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" adj="371" strokecolor="#4472c4 [3204]" strokeweight="1.5pt">
                <v:stroke joinstyle="miter"/>
                <v:textbox>
                  <w:txbxContent>
                    <w:p w14:paraId="70334BAF" w14:textId="77777777" w:rsidR="00B946FD" w:rsidRDefault="00B946FD" w:rsidP="00B946FD">
                      <w:pPr>
                        <w:jc w:val="center"/>
                      </w:pPr>
                    </w:p>
                  </w:txbxContent>
                </v:textbox>
              </v:shape>
            </w:pict>
          </mc:Fallback>
        </mc:AlternateContent>
      </w:r>
      <w:r w:rsidR="00B946FD">
        <w:rPr>
          <w:noProof/>
        </w:rPr>
        <mc:AlternateContent>
          <mc:Choice Requires="wps">
            <w:drawing>
              <wp:anchor distT="0" distB="0" distL="114300" distR="114300" simplePos="0" relativeHeight="251688960" behindDoc="0" locked="0" layoutInCell="1" allowOverlap="1" wp14:anchorId="12E1B116" wp14:editId="6B3A3DD9">
                <wp:simplePos x="0" y="0"/>
                <wp:positionH relativeFrom="column">
                  <wp:posOffset>5578007</wp:posOffset>
                </wp:positionH>
                <wp:positionV relativeFrom="paragraph">
                  <wp:posOffset>3241607</wp:posOffset>
                </wp:positionV>
                <wp:extent cx="3388093" cy="2079057"/>
                <wp:effectExtent l="0" t="0" r="0" b="0"/>
                <wp:wrapNone/>
                <wp:docPr id="388394964" name="Rectángulo: esquinas redondeadas 4"/>
                <wp:cNvGraphicFramePr/>
                <a:graphic xmlns:a="http://schemas.openxmlformats.org/drawingml/2006/main">
                  <a:graphicData uri="http://schemas.microsoft.com/office/word/2010/wordprocessingShape">
                    <wps:wsp>
                      <wps:cNvSpPr/>
                      <wps:spPr>
                        <a:xfrm>
                          <a:off x="0" y="0"/>
                          <a:ext cx="3388093" cy="2079057"/>
                        </a:xfrm>
                        <a:prstGeom prst="round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4F869579" w14:textId="77777777" w:rsidR="000B6C9E" w:rsidRPr="000B6C9E" w:rsidRDefault="000B6C9E" w:rsidP="00B946FD">
                            <w:pPr>
                              <w:rPr>
                                <w:color w:val="000000" w:themeColor="text1"/>
                              </w:rPr>
                            </w:pPr>
                            <w:r w:rsidRPr="000B6C9E">
                              <w:rPr>
                                <w:color w:val="000000" w:themeColor="text1"/>
                              </w:rPr>
                              <w:t xml:space="preserve">Los Servicios Veterinarios deberán observar los siguientes principios fundamentales interrelacionados, para garantizar la calidad de sus actividades. </w:t>
                            </w:r>
                          </w:p>
                          <w:p w14:paraId="653974B3" w14:textId="452AB2C6" w:rsidR="00B946FD" w:rsidRPr="000B6C9E" w:rsidRDefault="000B6C9E" w:rsidP="000B6C9E">
                            <w:pPr>
                              <w:pStyle w:val="Prrafodelista"/>
                              <w:numPr>
                                <w:ilvl w:val="0"/>
                                <w:numId w:val="1"/>
                              </w:numPr>
                              <w:rPr>
                                <w:color w:val="000000" w:themeColor="text1"/>
                              </w:rPr>
                            </w:pPr>
                            <w:r w:rsidRPr="000B6C9E">
                              <w:rPr>
                                <w:color w:val="000000" w:themeColor="text1"/>
                              </w:rPr>
                              <w:t>Juicio profesional El personal deberá contar con las calificaciones, la aptitud científica y la experiencia que les confieran las competencias adecuadas para emitir juicios profesionales válidos.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1B116" id="_x0000_s1028" style="position:absolute;margin-left:439.2pt;margin-top:255.25pt;width:266.8pt;height:16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" filled="f" stroked="f">
                <v:textbox>
                  <w:txbxContent>
                    <w:p w14:paraId="4F869579" w14:textId="77777777" w:rsidR="000B6C9E" w:rsidRPr="000B6C9E" w:rsidRDefault="000B6C9E" w:rsidP="00B946FD">
                      <w:pPr>
                        <w:rPr>
                          <w:color w:val="000000" w:themeColor="text1"/>
                        </w:rPr>
                      </w:pPr>
                      <w:r w:rsidRPr="000B6C9E">
                        <w:rPr>
                          <w:color w:val="000000" w:themeColor="text1"/>
                        </w:rPr>
                        <w:t xml:space="preserve">Los Servicios Veterinarios deberán observar los siguientes principios fundamentales interrelacionados, para garantizar la calidad de sus actividades. </w:t>
                      </w:r>
                    </w:p>
                    <w:p w14:paraId="653974B3" w14:textId="452AB2C6" w:rsidR="00B946FD" w:rsidRPr="000B6C9E" w:rsidRDefault="000B6C9E" w:rsidP="000B6C9E">
                      <w:pPr>
                        <w:pStyle w:val="Prrafodelista"/>
                        <w:numPr>
                          <w:ilvl w:val="0"/>
                          <w:numId w:val="1"/>
                        </w:numPr>
                        <w:rPr>
                          <w:color w:val="000000" w:themeColor="text1"/>
                        </w:rPr>
                      </w:pPr>
                      <w:r w:rsidRPr="000B6C9E">
                        <w:rPr>
                          <w:color w:val="000000" w:themeColor="text1"/>
                        </w:rPr>
                        <w:t>Juicio profesional El personal deberá contar con las calificaciones, la aptitud científica y la experiencia que les confieran las competencias adecuadas para emitir juicios profesionales válidos.</w:t>
                      </w:r>
                    </w:p>
                  </w:txbxContent>
                </v:textbox>
              </v:roundrect>
            </w:pict>
          </mc:Fallback>
        </mc:AlternateContent>
      </w:r>
      <w:r w:rsidR="00B946FD">
        <w:rPr>
          <w:noProof/>
        </w:rPr>
        <mc:AlternateContent>
          <mc:Choice Requires="wps">
            <w:drawing>
              <wp:anchor distT="0" distB="0" distL="114300" distR="114300" simplePos="0" relativeHeight="251680768" behindDoc="0" locked="0" layoutInCell="1" allowOverlap="1" wp14:anchorId="5D6B47D9" wp14:editId="435F939C">
                <wp:simplePos x="0" y="0"/>
                <wp:positionH relativeFrom="column">
                  <wp:posOffset>5539071</wp:posOffset>
                </wp:positionH>
                <wp:positionV relativeFrom="paragraph">
                  <wp:posOffset>1315018</wp:posOffset>
                </wp:positionV>
                <wp:extent cx="3099335" cy="1848051"/>
                <wp:effectExtent l="0" t="0" r="0" b="0"/>
                <wp:wrapNone/>
                <wp:docPr id="526784885" name="Rectángulo: esquinas redondeadas 4"/>
                <wp:cNvGraphicFramePr/>
                <a:graphic xmlns:a="http://schemas.openxmlformats.org/drawingml/2006/main">
                  <a:graphicData uri="http://schemas.microsoft.com/office/word/2010/wordprocessingShape">
                    <wps:wsp>
                      <wps:cNvSpPr/>
                      <wps:spPr>
                        <a:xfrm>
                          <a:off x="0" y="0"/>
                          <a:ext cx="3099335" cy="1848051"/>
                        </a:xfrm>
                        <a:prstGeom prst="round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2226C33" w14:textId="59DEE82B" w:rsidR="00B946FD" w:rsidRPr="00B946FD" w:rsidRDefault="00B946FD" w:rsidP="00B946FD">
                            <w:pPr>
                              <w:rPr>
                                <w:color w:val="000000" w:themeColor="text1"/>
                              </w:rPr>
                            </w:pPr>
                            <w:r w:rsidRPr="00B946FD">
                              <w:rPr>
                                <w:color w:val="000000" w:themeColor="text1"/>
                              </w:rPr>
                              <w:t>La OIE ha elaborado las presentes recomendaciones, que se utilizarán para la evaluación de los Servicios Veterinarios. Estas recomendaciones son válidas para la evaluación de los Servicios Veterinarios de un país por los de otro país en el marco de un análisis del riesgo asociado al comercio internaciona</w:t>
                            </w:r>
                            <w:r w:rsidRPr="00B946FD">
                              <w:rPr>
                                <w:color w:val="000000" w:themeColor="text1"/>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B47D9" id="_x0000_s1029" style="position:absolute;margin-left:436.15pt;margin-top:103.55pt;width:244.05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" filled="f" stroked="f">
                <v:textbox>
                  <w:txbxContent>
                    <w:p w14:paraId="52226C33" w14:textId="59DEE82B" w:rsidR="00B946FD" w:rsidRPr="00B946FD" w:rsidRDefault="00B946FD" w:rsidP="00B946FD">
                      <w:pPr>
                        <w:rPr>
                          <w:color w:val="000000" w:themeColor="text1"/>
                        </w:rPr>
                      </w:pPr>
                      <w:r w:rsidRPr="00B946FD">
                        <w:rPr>
                          <w:color w:val="000000" w:themeColor="text1"/>
                        </w:rPr>
                        <w:t>La OIE ha elaborado las presentes recomendaciones, que se utilizarán para la evaluación de los Servicios Veterinarios. Estas recomendaciones son válidas para la evaluación de los Servicios Veterinarios de un país por los de otro país en el marco de un análisis del riesgo asociado al comercio internaciona</w:t>
                      </w:r>
                      <w:r w:rsidRPr="00B946FD">
                        <w:rPr>
                          <w:color w:val="000000" w:themeColor="text1"/>
                        </w:rPr>
                        <w:t>l.</w:t>
                      </w:r>
                    </w:p>
                  </w:txbxContent>
                </v:textbox>
              </v:roundrect>
            </w:pict>
          </mc:Fallback>
        </mc:AlternateContent>
      </w:r>
      <w:r w:rsidR="00B946FD">
        <w:rPr>
          <w:noProof/>
        </w:rPr>
        <mc:AlternateContent>
          <mc:Choice Requires="wps">
            <w:drawing>
              <wp:anchor distT="0" distB="0" distL="114300" distR="114300" simplePos="0" relativeHeight="251684864" behindDoc="0" locked="0" layoutInCell="1" allowOverlap="1" wp14:anchorId="0C0A72BC" wp14:editId="168AA9E3">
                <wp:simplePos x="0" y="0"/>
                <wp:positionH relativeFrom="column">
                  <wp:posOffset>2209164</wp:posOffset>
                </wp:positionH>
                <wp:positionV relativeFrom="paragraph">
                  <wp:posOffset>3347486</wp:posOffset>
                </wp:positionV>
                <wp:extent cx="3311091" cy="1848051"/>
                <wp:effectExtent l="0" t="0" r="0" b="0"/>
                <wp:wrapNone/>
                <wp:docPr id="988297521" name="Rectángulo: esquinas redondeadas 4"/>
                <wp:cNvGraphicFramePr/>
                <a:graphic xmlns:a="http://schemas.openxmlformats.org/drawingml/2006/main">
                  <a:graphicData uri="http://schemas.microsoft.com/office/word/2010/wordprocessingShape">
                    <wps:wsp>
                      <wps:cNvSpPr/>
                      <wps:spPr>
                        <a:xfrm>
                          <a:off x="0" y="0"/>
                          <a:ext cx="3311091" cy="1848051"/>
                        </a:xfrm>
                        <a:prstGeom prst="round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4D9258C9" w14:textId="25CF3675" w:rsidR="00B946FD" w:rsidRPr="00B946FD" w:rsidRDefault="00B946FD" w:rsidP="00B946FD">
                            <w:pPr>
                              <w:rPr>
                                <w:color w:val="000000" w:themeColor="text1"/>
                              </w:rPr>
                            </w:pPr>
                            <w:r w:rsidRPr="00B946FD">
                              <w:rPr>
                                <w:color w:val="000000" w:themeColor="text1"/>
                              </w:rPr>
                              <w:t>El cumplimiento de las normas de calidad es fundamental para que los Servicios Veterinarios logren sus objetivos en materia de sanidad animal, bienestar animal y salud pública veterinaria y es importante para el establecimiento y el mantenimiento de la confianza en el ámbito del comercio internacional.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A72BC" id="_x0000_s1030" style="position:absolute;margin-left:173.95pt;margin-top:263.6pt;width:260.7pt;height:1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" filled="f" stroked="f">
                <v:textbox>
                  <w:txbxContent>
                    <w:p w14:paraId="4D9258C9" w14:textId="25CF3675" w:rsidR="00B946FD" w:rsidRPr="00B946FD" w:rsidRDefault="00B946FD" w:rsidP="00B946FD">
                      <w:pPr>
                        <w:rPr>
                          <w:color w:val="000000" w:themeColor="text1"/>
                        </w:rPr>
                      </w:pPr>
                      <w:r w:rsidRPr="00B946FD">
                        <w:rPr>
                          <w:color w:val="000000" w:themeColor="text1"/>
                        </w:rPr>
                        <w:t>El cumplimiento de las normas de calidad es fundamental para que los Servicios Veterinarios logren sus objetivos en materia de sanidad animal, bienestar animal y salud pública veterinaria y es importante para el establecimiento y el mantenimiento de la confianza en el ámbito del comercio internacional.</w:t>
                      </w:r>
                    </w:p>
                  </w:txbxContent>
                </v:textbox>
              </v:roundrect>
            </w:pict>
          </mc:Fallback>
        </mc:AlternateContent>
      </w:r>
      <w:r w:rsidR="00B946FD">
        <w:rPr>
          <w:noProof/>
        </w:rPr>
        <mc:AlternateContent>
          <mc:Choice Requires="wps">
            <w:drawing>
              <wp:anchor distT="0" distB="0" distL="114300" distR="114300" simplePos="0" relativeHeight="251660288" behindDoc="0" locked="0" layoutInCell="1" allowOverlap="1" wp14:anchorId="490507D7" wp14:editId="785FD1E6">
                <wp:simplePos x="0" y="0"/>
                <wp:positionH relativeFrom="column">
                  <wp:posOffset>-581994</wp:posOffset>
                </wp:positionH>
                <wp:positionV relativeFrom="paragraph">
                  <wp:posOffset>1946543</wp:posOffset>
                </wp:positionV>
                <wp:extent cx="1148576" cy="1505119"/>
                <wp:effectExtent l="0" t="0" r="13970" b="19050"/>
                <wp:wrapNone/>
                <wp:docPr id="1449736224" name="Rectángulo: esquinas redondeadas 2"/>
                <wp:cNvGraphicFramePr/>
                <a:graphic xmlns:a="http://schemas.openxmlformats.org/drawingml/2006/main">
                  <a:graphicData uri="http://schemas.microsoft.com/office/word/2010/wordprocessingShape">
                    <wps:wsp>
                      <wps:cNvSpPr/>
                      <wps:spPr>
                        <a:xfrm>
                          <a:off x="0" y="0"/>
                          <a:ext cx="1148576" cy="1505119"/>
                        </a:xfrm>
                        <a:prstGeom prst="roundRect">
                          <a:avLst/>
                        </a:prstGeom>
                        <a:ln w="19050">
                          <a:prstDash val="sysDash"/>
                        </a:ln>
                      </wps:spPr>
                      <wps:style>
                        <a:lnRef idx="2">
                          <a:schemeClr val="accent2"/>
                        </a:lnRef>
                        <a:fillRef idx="1">
                          <a:schemeClr val="lt1"/>
                        </a:fillRef>
                        <a:effectRef idx="0">
                          <a:schemeClr val="accent2"/>
                        </a:effectRef>
                        <a:fontRef idx="minor">
                          <a:schemeClr val="dk1"/>
                        </a:fontRef>
                      </wps:style>
                      <wps:txbx>
                        <w:txbxContent>
                          <w:p w14:paraId="2EA287E3" w14:textId="40AB516D" w:rsidR="004F2DB2" w:rsidRPr="000B6C9E" w:rsidRDefault="004F2DB2" w:rsidP="004F2DB2">
                            <w:pPr>
                              <w:jc w:val="center"/>
                              <w:rPr>
                                <w:b/>
                                <w:bCs/>
                              </w:rPr>
                            </w:pPr>
                            <w:r w:rsidRPr="000B6C9E">
                              <w:rPr>
                                <w:b/>
                                <w:bCs/>
                              </w:rPr>
                              <w:t>Sistemas de gestión de calidad, ambiental, salud y seguridad, otras.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507D7" id="Rectángulo: esquinas redondeadas 2" o:spid="_x0000_s1031" style="position:absolute;margin-left:-45.85pt;margin-top:153.25pt;width:90.4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" fillcolor="white [3201]" strokecolor="#ed7d31 [3205]" strokeweight="1.5pt">
                <v:stroke dashstyle="3 1" joinstyle="miter"/>
                <v:textbox>
                  <w:txbxContent>
                    <w:p w14:paraId="2EA287E3" w14:textId="40AB516D" w:rsidR="004F2DB2" w:rsidRPr="000B6C9E" w:rsidRDefault="004F2DB2" w:rsidP="004F2DB2">
                      <w:pPr>
                        <w:jc w:val="center"/>
                        <w:rPr>
                          <w:b/>
                          <w:bCs/>
                        </w:rPr>
                      </w:pPr>
                      <w:r w:rsidRPr="000B6C9E">
                        <w:rPr>
                          <w:b/>
                          <w:bCs/>
                        </w:rPr>
                        <w:t>Sistemas de gestión de calidad, ambiental, salud y seguridad, otras.</w:t>
                      </w:r>
                    </w:p>
                  </w:txbxContent>
                </v:textbox>
              </v:roundrect>
            </w:pict>
          </mc:Fallback>
        </mc:AlternateContent>
      </w:r>
      <w:r w:rsidR="00B946FD">
        <w:rPr>
          <w:noProof/>
        </w:rPr>
        <mc:AlternateContent>
          <mc:Choice Requires="wps">
            <w:drawing>
              <wp:anchor distT="0" distB="0" distL="114300" distR="114300" simplePos="0" relativeHeight="251674624" behindDoc="0" locked="0" layoutInCell="1" allowOverlap="1" wp14:anchorId="57A29B9B" wp14:editId="64EE2FB5">
                <wp:simplePos x="0" y="0"/>
                <wp:positionH relativeFrom="column">
                  <wp:posOffset>1985144</wp:posOffset>
                </wp:positionH>
                <wp:positionV relativeFrom="paragraph">
                  <wp:posOffset>3491898</wp:posOffset>
                </wp:positionV>
                <wp:extent cx="469339" cy="1553614"/>
                <wp:effectExtent l="0" t="0" r="26035" b="27940"/>
                <wp:wrapNone/>
                <wp:docPr id="826089210" name="Abrir llave 3"/>
                <wp:cNvGraphicFramePr/>
                <a:graphic xmlns:a="http://schemas.openxmlformats.org/drawingml/2006/main">
                  <a:graphicData uri="http://schemas.microsoft.com/office/word/2010/wordprocessingShape">
                    <wps:wsp>
                      <wps:cNvSpPr/>
                      <wps:spPr>
                        <a:xfrm>
                          <a:off x="0" y="0"/>
                          <a:ext cx="469339" cy="1553614"/>
                        </a:xfrm>
                        <a:prstGeom prst="leftBrace">
                          <a:avLst/>
                        </a:prstGeom>
                        <a:ln w="19050"/>
                      </wps:spPr>
                      <wps:style>
                        <a:lnRef idx="1">
                          <a:schemeClr val="accent1"/>
                        </a:lnRef>
                        <a:fillRef idx="0">
                          <a:schemeClr val="accent1"/>
                        </a:fillRef>
                        <a:effectRef idx="0">
                          <a:schemeClr val="accent1"/>
                        </a:effectRef>
                        <a:fontRef idx="minor">
                          <a:schemeClr val="tx1"/>
                        </a:fontRef>
                      </wps:style>
                      <wps:txbx>
                        <w:txbxContent>
                          <w:p w14:paraId="33A241A4" w14:textId="49063A76" w:rsidR="003572F7" w:rsidRDefault="003572F7" w:rsidP="003572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29B9B" id="_x0000_s1032" type="#_x0000_t87" style="position:absolute;margin-left:156.3pt;margin-top:274.95pt;width:36.95pt;height:12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" adj="544" strokecolor="#4472c4 [3204]" strokeweight="1.5pt">
                <v:stroke joinstyle="miter"/>
                <v:textbox>
                  <w:txbxContent>
                    <w:p w14:paraId="33A241A4" w14:textId="49063A76" w:rsidR="003572F7" w:rsidRDefault="003572F7" w:rsidP="003572F7">
                      <w:pPr>
                        <w:jc w:val="center"/>
                      </w:pPr>
                    </w:p>
                  </w:txbxContent>
                </v:textbox>
              </v:shape>
            </w:pict>
          </mc:Fallback>
        </mc:AlternateContent>
      </w:r>
      <w:r w:rsidR="00B946FD">
        <w:rPr>
          <w:noProof/>
        </w:rPr>
        <mc:AlternateContent>
          <mc:Choice Requires="wps">
            <w:drawing>
              <wp:anchor distT="0" distB="0" distL="114300" distR="114300" simplePos="0" relativeHeight="251672576" behindDoc="0" locked="0" layoutInCell="1" allowOverlap="1" wp14:anchorId="19F2C214" wp14:editId="13CF362B">
                <wp:simplePos x="0" y="0"/>
                <wp:positionH relativeFrom="column">
                  <wp:posOffset>1968533</wp:posOffset>
                </wp:positionH>
                <wp:positionV relativeFrom="paragraph">
                  <wp:posOffset>1460934</wp:posOffset>
                </wp:positionV>
                <wp:extent cx="469265" cy="1780674"/>
                <wp:effectExtent l="0" t="0" r="26035" b="10160"/>
                <wp:wrapNone/>
                <wp:docPr id="1998518245" name="Abrir llave 3"/>
                <wp:cNvGraphicFramePr/>
                <a:graphic xmlns:a="http://schemas.openxmlformats.org/drawingml/2006/main">
                  <a:graphicData uri="http://schemas.microsoft.com/office/word/2010/wordprocessingShape">
                    <wps:wsp>
                      <wps:cNvSpPr/>
                      <wps:spPr>
                        <a:xfrm>
                          <a:off x="0" y="0"/>
                          <a:ext cx="469265" cy="1780674"/>
                        </a:xfrm>
                        <a:prstGeom prst="leftBrace">
                          <a:avLst/>
                        </a:prstGeom>
                        <a:ln w="19050"/>
                      </wps:spPr>
                      <wps:style>
                        <a:lnRef idx="1">
                          <a:schemeClr val="accent1"/>
                        </a:lnRef>
                        <a:fillRef idx="0">
                          <a:schemeClr val="accent1"/>
                        </a:fillRef>
                        <a:effectRef idx="0">
                          <a:schemeClr val="accent1"/>
                        </a:effectRef>
                        <a:fontRef idx="minor">
                          <a:schemeClr val="tx1"/>
                        </a:fontRef>
                      </wps:style>
                      <wps:txbx>
                        <w:txbxContent>
                          <w:p w14:paraId="5AE8623C" w14:textId="16075DB2" w:rsidR="003572F7" w:rsidRDefault="003572F7" w:rsidP="003572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2C214" id="_x0000_s1033" type="#_x0000_t87" style="position:absolute;margin-left:155pt;margin-top:115.05pt;width:36.95pt;height:1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" adj="474" strokecolor="#4472c4 [3204]" strokeweight="1.5pt">
                <v:stroke joinstyle="miter"/>
                <v:textbox>
                  <w:txbxContent>
                    <w:p w14:paraId="5AE8623C" w14:textId="16075DB2" w:rsidR="003572F7" w:rsidRDefault="003572F7" w:rsidP="003572F7">
                      <w:pPr>
                        <w:jc w:val="center"/>
                      </w:pPr>
                    </w:p>
                  </w:txbxContent>
                </v:textbox>
              </v:shape>
            </w:pict>
          </mc:Fallback>
        </mc:AlternateContent>
      </w:r>
      <w:r w:rsidR="00647FC0">
        <w:rPr>
          <w:noProof/>
        </w:rPr>
        <mc:AlternateContent>
          <mc:Choice Requires="wps">
            <w:drawing>
              <wp:anchor distT="0" distB="0" distL="114300" distR="114300" simplePos="0" relativeHeight="251678720" behindDoc="0" locked="0" layoutInCell="1" allowOverlap="1" wp14:anchorId="43ED0C3A" wp14:editId="157CD65A">
                <wp:simplePos x="0" y="0"/>
                <wp:positionH relativeFrom="column">
                  <wp:posOffset>5271737</wp:posOffset>
                </wp:positionH>
                <wp:positionV relativeFrom="paragraph">
                  <wp:posOffset>1403517</wp:posOffset>
                </wp:positionV>
                <wp:extent cx="469339" cy="1553614"/>
                <wp:effectExtent l="0" t="0" r="26035" b="27940"/>
                <wp:wrapNone/>
                <wp:docPr id="1444108771" name="Abrir llave 3"/>
                <wp:cNvGraphicFramePr/>
                <a:graphic xmlns:a="http://schemas.openxmlformats.org/drawingml/2006/main">
                  <a:graphicData uri="http://schemas.microsoft.com/office/word/2010/wordprocessingShape">
                    <wps:wsp>
                      <wps:cNvSpPr/>
                      <wps:spPr>
                        <a:xfrm>
                          <a:off x="0" y="0"/>
                          <a:ext cx="469339" cy="1553614"/>
                        </a:xfrm>
                        <a:prstGeom prst="leftBrace">
                          <a:avLst/>
                        </a:prstGeom>
                        <a:ln w="19050"/>
                      </wps:spPr>
                      <wps:style>
                        <a:lnRef idx="1">
                          <a:schemeClr val="accent1"/>
                        </a:lnRef>
                        <a:fillRef idx="0">
                          <a:schemeClr val="accent1"/>
                        </a:fillRef>
                        <a:effectRef idx="0">
                          <a:schemeClr val="accent1"/>
                        </a:effectRef>
                        <a:fontRef idx="minor">
                          <a:schemeClr val="tx1"/>
                        </a:fontRef>
                      </wps:style>
                      <wps:txbx>
                        <w:txbxContent>
                          <w:p w14:paraId="03010A86" w14:textId="77777777" w:rsidR="00647FC0" w:rsidRDefault="00647FC0" w:rsidP="00647F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D0C3A" id="_x0000_s1034" type="#_x0000_t87" style="position:absolute;margin-left:415.1pt;margin-top:110.5pt;width:36.95pt;height:12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" adj="544" strokecolor="#4472c4 [3204]" strokeweight="1.5pt">
                <v:stroke joinstyle="miter"/>
                <v:textbox>
                  <w:txbxContent>
                    <w:p w14:paraId="03010A86" w14:textId="77777777" w:rsidR="00647FC0" w:rsidRDefault="00647FC0" w:rsidP="00647FC0">
                      <w:pPr>
                        <w:jc w:val="center"/>
                      </w:pPr>
                    </w:p>
                  </w:txbxContent>
                </v:textbox>
              </v:shape>
            </w:pict>
          </mc:Fallback>
        </mc:AlternateContent>
      </w:r>
      <w:r w:rsidR="003572F7">
        <w:rPr>
          <w:noProof/>
        </w:rPr>
        <mc:AlternateContent>
          <mc:Choice Requires="wps">
            <w:drawing>
              <wp:anchor distT="0" distB="0" distL="114300" distR="114300" simplePos="0" relativeHeight="251676672" behindDoc="0" locked="0" layoutInCell="1" allowOverlap="1" wp14:anchorId="154A1BA1" wp14:editId="6F624B59">
                <wp:simplePos x="0" y="0"/>
                <wp:positionH relativeFrom="column">
                  <wp:posOffset>2196871</wp:posOffset>
                </wp:positionH>
                <wp:positionV relativeFrom="paragraph">
                  <wp:posOffset>1378756</wp:posOffset>
                </wp:positionV>
                <wp:extent cx="3135085" cy="1974796"/>
                <wp:effectExtent l="0" t="0" r="0" b="0"/>
                <wp:wrapNone/>
                <wp:docPr id="2138845012" name="Rectángulo: esquinas redondeadas 4"/>
                <wp:cNvGraphicFramePr/>
                <a:graphic xmlns:a="http://schemas.openxmlformats.org/drawingml/2006/main">
                  <a:graphicData uri="http://schemas.microsoft.com/office/word/2010/wordprocessingShape">
                    <wps:wsp>
                      <wps:cNvSpPr/>
                      <wps:spPr>
                        <a:xfrm>
                          <a:off x="0" y="0"/>
                          <a:ext cx="3135085" cy="1974796"/>
                        </a:xfrm>
                        <a:prstGeom prst="round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B5AD66F" w14:textId="0E0D1229" w:rsidR="003572F7" w:rsidRPr="00647FC0" w:rsidRDefault="00647FC0" w:rsidP="003572F7">
                            <w:pPr>
                              <w:rPr>
                                <w:color w:val="000000" w:themeColor="text1"/>
                              </w:rPr>
                            </w:pPr>
                            <w:r w:rsidRPr="00647FC0">
                              <w:rPr>
                                <w:color w:val="000000" w:themeColor="text1"/>
                              </w:rPr>
                              <w:t>La evaluación de los Servicios Veterinarios es un elemento importante del proceso de análisis del riesgo que los países tienen el derecho legítimo de utilizar para establecer normas nacionales en lo relativo a los controles zoosanitarios y sanitarios que se deben aplicar en el comercio internacional de animales, productos de origen animal, material patológico animal y productos destinados a la alimentación animal.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A1BA1" id="_x0000_s1035" style="position:absolute;margin-left:173pt;margin-top:108.55pt;width:246.85pt;height:1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" filled="f" stroked="f">
                <v:textbox>
                  <w:txbxContent>
                    <w:p w14:paraId="3B5AD66F" w14:textId="0E0D1229" w:rsidR="003572F7" w:rsidRPr="00647FC0" w:rsidRDefault="00647FC0" w:rsidP="003572F7">
                      <w:pPr>
                        <w:rPr>
                          <w:color w:val="000000" w:themeColor="text1"/>
                        </w:rPr>
                      </w:pPr>
                      <w:r w:rsidRPr="00647FC0">
                        <w:rPr>
                          <w:color w:val="000000" w:themeColor="text1"/>
                        </w:rPr>
                        <w:t>La evaluación de los Servicios Veterinarios es un elemento importante del proceso de análisis del riesgo que los países tienen el derecho legítimo de utilizar para establecer normas nacionales en lo relativo a los controles zoosanitarios y sanitarios que se deben aplicar en el comercio internacional de animales, productos de origen animal, material patológico animal y productos destinados a la alimentación animal.</w:t>
                      </w:r>
                    </w:p>
                  </w:txbxContent>
                </v:textbox>
              </v:roundrect>
            </w:pict>
          </mc:Fallback>
        </mc:AlternateContent>
      </w:r>
      <w:r w:rsidR="003572F7">
        <w:rPr>
          <w:noProof/>
        </w:rPr>
        <mc:AlternateContent>
          <mc:Choice Requires="wps">
            <w:drawing>
              <wp:anchor distT="0" distB="0" distL="114300" distR="114300" simplePos="0" relativeHeight="251670528" behindDoc="0" locked="0" layoutInCell="1" allowOverlap="1" wp14:anchorId="3C4BBF8E" wp14:editId="55C1EDA2">
                <wp:simplePos x="0" y="0"/>
                <wp:positionH relativeFrom="column">
                  <wp:posOffset>727837</wp:posOffset>
                </wp:positionH>
                <wp:positionV relativeFrom="paragraph">
                  <wp:posOffset>1891665</wp:posOffset>
                </wp:positionV>
                <wp:extent cx="1440382" cy="841248"/>
                <wp:effectExtent l="0" t="0" r="0" b="0"/>
                <wp:wrapNone/>
                <wp:docPr id="1387810631" name="Rectángulo: esquinas redondeadas 4"/>
                <wp:cNvGraphicFramePr/>
                <a:graphic xmlns:a="http://schemas.openxmlformats.org/drawingml/2006/main">
                  <a:graphicData uri="http://schemas.microsoft.com/office/word/2010/wordprocessingShape">
                    <wps:wsp>
                      <wps:cNvSpPr/>
                      <wps:spPr>
                        <a:xfrm>
                          <a:off x="0" y="0"/>
                          <a:ext cx="1440382" cy="841248"/>
                        </a:xfrm>
                        <a:prstGeom prst="round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2DBEFD88" w14:textId="21F7071D" w:rsidR="003572F7" w:rsidRPr="000B6C9E" w:rsidRDefault="003572F7" w:rsidP="003572F7">
                            <w:pPr>
                              <w:jc w:val="center"/>
                              <w:rPr>
                                <w:b/>
                                <w:bCs/>
                                <w:color w:val="7030A0"/>
                              </w:rPr>
                            </w:pPr>
                            <w:r w:rsidRPr="000B6C9E">
                              <w:rPr>
                                <w:b/>
                                <w:bCs/>
                                <w:color w:val="7030A0"/>
                              </w:rPr>
                              <w:t>Evaluación de los servicios    veterinarios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BBF8E" id="_x0000_s1036" style="position:absolute;margin-left:57.3pt;margin-top:148.95pt;width:113.4pt;height:6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" filled="f" stroked="f">
                <v:textbox>
                  <w:txbxContent>
                    <w:p w14:paraId="2DBEFD88" w14:textId="21F7071D" w:rsidR="003572F7" w:rsidRPr="000B6C9E" w:rsidRDefault="003572F7" w:rsidP="003572F7">
                      <w:pPr>
                        <w:jc w:val="center"/>
                        <w:rPr>
                          <w:b/>
                          <w:bCs/>
                          <w:color w:val="7030A0"/>
                        </w:rPr>
                      </w:pPr>
                      <w:r w:rsidRPr="000B6C9E">
                        <w:rPr>
                          <w:b/>
                          <w:bCs/>
                          <w:color w:val="7030A0"/>
                        </w:rPr>
                        <w:t>Evaluación de los servicios    veterinarios</w:t>
                      </w:r>
                    </w:p>
                  </w:txbxContent>
                </v:textbox>
              </v:roundrect>
            </w:pict>
          </mc:Fallback>
        </mc:AlternateContent>
      </w:r>
      <w:r w:rsidR="003572F7">
        <w:rPr>
          <w:noProof/>
        </w:rPr>
        <mc:AlternateContent>
          <mc:Choice Requires="wps">
            <w:drawing>
              <wp:anchor distT="0" distB="0" distL="114300" distR="114300" simplePos="0" relativeHeight="251659264" behindDoc="0" locked="0" layoutInCell="1" allowOverlap="1" wp14:anchorId="316893F0" wp14:editId="45C66729">
                <wp:simplePos x="0" y="0"/>
                <wp:positionH relativeFrom="column">
                  <wp:posOffset>600613</wp:posOffset>
                </wp:positionH>
                <wp:positionV relativeFrom="paragraph">
                  <wp:posOffset>-728100</wp:posOffset>
                </wp:positionV>
                <wp:extent cx="485775" cy="6471139"/>
                <wp:effectExtent l="19050" t="19050" r="9525" b="25400"/>
                <wp:wrapNone/>
                <wp:docPr id="1599206213" name="Abrir llave 1"/>
                <wp:cNvGraphicFramePr/>
                <a:graphic xmlns:a="http://schemas.openxmlformats.org/drawingml/2006/main">
                  <a:graphicData uri="http://schemas.microsoft.com/office/word/2010/wordprocessingShape">
                    <wps:wsp>
                      <wps:cNvSpPr/>
                      <wps:spPr>
                        <a:xfrm>
                          <a:off x="0" y="0"/>
                          <a:ext cx="485775" cy="6471139"/>
                        </a:xfrm>
                        <a:prstGeom prst="leftBrace">
                          <a:avLst/>
                        </a:prstGeom>
                        <a:ln w="38100">
                          <a:solidFill>
                            <a:srgbClr val="00B050"/>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20F2A" id="Abrir llave 1" o:spid="_x0000_s1026" type="#_x0000_t87" style="position:absolute;margin-left:47.3pt;margin-top:-57.35pt;width:38.25pt;height:50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" adj="135" strokecolor="#00b050" strokeweight="3pt">
                <v:stroke dashstyle="3 1" joinstyle="miter"/>
              </v:shape>
            </w:pict>
          </mc:Fallback>
        </mc:AlternateContent>
      </w:r>
      <w:r w:rsidR="003572F7">
        <w:rPr>
          <w:noProof/>
        </w:rPr>
        <mc:AlternateContent>
          <mc:Choice Requires="wps">
            <w:drawing>
              <wp:anchor distT="0" distB="0" distL="114300" distR="114300" simplePos="0" relativeHeight="251668480" behindDoc="0" locked="0" layoutInCell="1" allowOverlap="1" wp14:anchorId="6EAF49F3" wp14:editId="0F062739">
                <wp:simplePos x="0" y="0"/>
                <wp:positionH relativeFrom="column">
                  <wp:posOffset>5280660</wp:posOffset>
                </wp:positionH>
                <wp:positionV relativeFrom="paragraph">
                  <wp:posOffset>-627689</wp:posOffset>
                </wp:positionV>
                <wp:extent cx="3026421" cy="1764064"/>
                <wp:effectExtent l="0" t="0" r="0" b="0"/>
                <wp:wrapNone/>
                <wp:docPr id="526646321" name="Rectángulo: esquinas redondeadas 4"/>
                <wp:cNvGraphicFramePr/>
                <a:graphic xmlns:a="http://schemas.openxmlformats.org/drawingml/2006/main">
                  <a:graphicData uri="http://schemas.microsoft.com/office/word/2010/wordprocessingShape">
                    <wps:wsp>
                      <wps:cNvSpPr/>
                      <wps:spPr>
                        <a:xfrm>
                          <a:off x="0" y="0"/>
                          <a:ext cx="3026421" cy="1764064"/>
                        </a:xfrm>
                        <a:prstGeom prst="round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E9B5639" w14:textId="4B29DDF1" w:rsidR="003572F7" w:rsidRPr="003572F7" w:rsidRDefault="003572F7" w:rsidP="003572F7">
                            <w:pPr>
                              <w:rPr>
                                <w:color w:val="000000" w:themeColor="text1"/>
                              </w:rPr>
                            </w:pPr>
                            <w:r w:rsidRPr="003572F7">
                              <w:rPr>
                                <w:color w:val="000000" w:themeColor="text1"/>
                              </w:rPr>
                              <w:t>El médico veterinario zootecnista ejerce acción dentro del sector público en dependencias tales como: secretarías de Estado, coordinaciones, instituciones bancarias y de seguros (oficiales y privadas), e instituciones de docencia e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F49F3" id="_x0000_s1037" style="position:absolute;margin-left:415.8pt;margin-top:-49.4pt;width:238.3pt;height:13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" filled="f" stroked="f">
                <v:textbox>
                  <w:txbxContent>
                    <w:p w14:paraId="5E9B5639" w14:textId="4B29DDF1" w:rsidR="003572F7" w:rsidRPr="003572F7" w:rsidRDefault="003572F7" w:rsidP="003572F7">
                      <w:pPr>
                        <w:rPr>
                          <w:color w:val="000000" w:themeColor="text1"/>
                        </w:rPr>
                      </w:pPr>
                      <w:r w:rsidRPr="003572F7">
                        <w:rPr>
                          <w:color w:val="000000" w:themeColor="text1"/>
                        </w:rPr>
                        <w:t>El médico veterinario zootecnista ejerce acción dentro del sector público en dependencias tales como: secretarías de Estado, coordinaciones, instituciones bancarias y de seguros (oficiales y privadas), e instituciones de docencia e investigación.</w:t>
                      </w:r>
                    </w:p>
                  </w:txbxContent>
                </v:textbox>
              </v:roundrect>
            </w:pict>
          </mc:Fallback>
        </mc:AlternateContent>
      </w:r>
      <w:r w:rsidR="003572F7">
        <w:rPr>
          <w:noProof/>
        </w:rPr>
        <mc:AlternateContent>
          <mc:Choice Requires="wps">
            <w:drawing>
              <wp:anchor distT="0" distB="0" distL="114300" distR="114300" simplePos="0" relativeHeight="251666432" behindDoc="0" locked="0" layoutInCell="1" allowOverlap="1" wp14:anchorId="0A6774FC" wp14:editId="2C173C5D">
                <wp:simplePos x="0" y="0"/>
                <wp:positionH relativeFrom="column">
                  <wp:posOffset>5102551</wp:posOffset>
                </wp:positionH>
                <wp:positionV relativeFrom="paragraph">
                  <wp:posOffset>-473564</wp:posOffset>
                </wp:positionV>
                <wp:extent cx="469339" cy="1553614"/>
                <wp:effectExtent l="0" t="0" r="26035" b="27940"/>
                <wp:wrapNone/>
                <wp:docPr id="397185653" name="Abrir llave 3"/>
                <wp:cNvGraphicFramePr/>
                <a:graphic xmlns:a="http://schemas.openxmlformats.org/drawingml/2006/main">
                  <a:graphicData uri="http://schemas.microsoft.com/office/word/2010/wordprocessingShape">
                    <wps:wsp>
                      <wps:cNvSpPr/>
                      <wps:spPr>
                        <a:xfrm>
                          <a:off x="0" y="0"/>
                          <a:ext cx="469339" cy="1553614"/>
                        </a:xfrm>
                        <a:prstGeom prst="leftBrace">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9BD2" id="Abrir llave 3" o:spid="_x0000_s1026" type="#_x0000_t87" style="position:absolute;margin-left:401.8pt;margin-top:-37.3pt;width:36.95pt;height:1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" adj="544" strokecolor="#4472c4 [3204]" strokeweight="1.5pt">
                <v:stroke joinstyle="miter"/>
              </v:shape>
            </w:pict>
          </mc:Fallback>
        </mc:AlternateContent>
      </w:r>
      <w:r w:rsidR="003572F7">
        <w:rPr>
          <w:noProof/>
        </w:rPr>
        <mc:AlternateContent>
          <mc:Choice Requires="wps">
            <w:drawing>
              <wp:anchor distT="0" distB="0" distL="114300" distR="114300" simplePos="0" relativeHeight="251664384" behindDoc="0" locked="0" layoutInCell="1" allowOverlap="1" wp14:anchorId="75F144C1" wp14:editId="5C641B90">
                <wp:simplePos x="0" y="0"/>
                <wp:positionH relativeFrom="column">
                  <wp:posOffset>2247265</wp:posOffset>
                </wp:positionH>
                <wp:positionV relativeFrom="paragraph">
                  <wp:posOffset>-569528</wp:posOffset>
                </wp:positionV>
                <wp:extent cx="3026421" cy="1764064"/>
                <wp:effectExtent l="0" t="0" r="0" b="0"/>
                <wp:wrapNone/>
                <wp:docPr id="1434291522" name="Rectángulo: esquinas redondeadas 4"/>
                <wp:cNvGraphicFramePr/>
                <a:graphic xmlns:a="http://schemas.openxmlformats.org/drawingml/2006/main">
                  <a:graphicData uri="http://schemas.microsoft.com/office/word/2010/wordprocessingShape">
                    <wps:wsp>
                      <wps:cNvSpPr/>
                      <wps:spPr>
                        <a:xfrm>
                          <a:off x="0" y="0"/>
                          <a:ext cx="3026421" cy="1764064"/>
                        </a:xfrm>
                        <a:prstGeom prst="round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76DA2DC0" w14:textId="46958CCF" w:rsidR="003572F7" w:rsidRPr="003572F7" w:rsidRDefault="003572F7" w:rsidP="003572F7">
                            <w:pPr>
                              <w:rPr>
                                <w:color w:val="000000" w:themeColor="text1"/>
                              </w:rPr>
                            </w:pPr>
                            <w:r w:rsidRPr="003572F7">
                              <w:rPr>
                                <w:color w:val="000000" w:themeColor="text1"/>
                              </w:rPr>
                              <w:t>L</w:t>
                            </w:r>
                            <w:r w:rsidRPr="003572F7">
                              <w:rPr>
                                <w:color w:val="000000" w:themeColor="text1"/>
                              </w:rPr>
                              <w:t>a Medicina Veterinaria y Zootecnia es una profesión que ha participado activamente en el desarrollo de la economía nacional a través de sus aportaciones a las diferentes áreas de la producción animal; así como, en la resolución de problemas de salud animal y salud pública que han afectado a nuestro país a lo largo de su historia.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144C1" id="_x0000_s1038" style="position:absolute;margin-left:176.95pt;margin-top:-44.85pt;width:238.3pt;height:13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" filled="f" stroked="f">
                <v:textbox>
                  <w:txbxContent>
                    <w:p w14:paraId="76DA2DC0" w14:textId="46958CCF" w:rsidR="003572F7" w:rsidRPr="003572F7" w:rsidRDefault="003572F7" w:rsidP="003572F7">
                      <w:pPr>
                        <w:rPr>
                          <w:color w:val="000000" w:themeColor="text1"/>
                        </w:rPr>
                      </w:pPr>
                      <w:r w:rsidRPr="003572F7">
                        <w:rPr>
                          <w:color w:val="000000" w:themeColor="text1"/>
                        </w:rPr>
                        <w:t>L</w:t>
                      </w:r>
                      <w:r w:rsidRPr="003572F7">
                        <w:rPr>
                          <w:color w:val="000000" w:themeColor="text1"/>
                        </w:rPr>
                        <w:t>a Medicina Veterinaria y Zootecnia es una profesión que ha participado activamente en el desarrollo de la economía nacional a través de sus aportaciones a las diferentes áreas de la producción animal; así como, en la resolución de problemas de salud animal y salud pública que han afectado a nuestro país a lo largo de su historia.</w:t>
                      </w:r>
                    </w:p>
                  </w:txbxContent>
                </v:textbox>
              </v:roundrect>
            </w:pict>
          </mc:Fallback>
        </mc:AlternateContent>
      </w:r>
      <w:r w:rsidR="003572F7">
        <w:rPr>
          <w:noProof/>
        </w:rPr>
        <mc:AlternateContent>
          <mc:Choice Requires="wps">
            <w:drawing>
              <wp:anchor distT="0" distB="0" distL="114300" distR="114300" simplePos="0" relativeHeight="251661312" behindDoc="0" locked="0" layoutInCell="1" allowOverlap="1" wp14:anchorId="45334536" wp14:editId="71E8D57E">
                <wp:simplePos x="0" y="0"/>
                <wp:positionH relativeFrom="column">
                  <wp:posOffset>1948600</wp:posOffset>
                </wp:positionH>
                <wp:positionV relativeFrom="paragraph">
                  <wp:posOffset>-457048</wp:posOffset>
                </wp:positionV>
                <wp:extent cx="469339" cy="1553614"/>
                <wp:effectExtent l="0" t="0" r="26035" b="27940"/>
                <wp:wrapNone/>
                <wp:docPr id="2028856815" name="Abrir llave 3"/>
                <wp:cNvGraphicFramePr/>
                <a:graphic xmlns:a="http://schemas.openxmlformats.org/drawingml/2006/main">
                  <a:graphicData uri="http://schemas.microsoft.com/office/word/2010/wordprocessingShape">
                    <wps:wsp>
                      <wps:cNvSpPr/>
                      <wps:spPr>
                        <a:xfrm>
                          <a:off x="0" y="0"/>
                          <a:ext cx="469339" cy="1553614"/>
                        </a:xfrm>
                        <a:prstGeom prst="leftBrace">
                          <a:avLst/>
                        </a:prstGeom>
                        <a:ln w="19050"/>
                      </wps:spPr>
                      <wps:style>
                        <a:lnRef idx="1">
                          <a:schemeClr val="accent1"/>
                        </a:lnRef>
                        <a:fillRef idx="0">
                          <a:schemeClr val="accent1"/>
                        </a:fillRef>
                        <a:effectRef idx="0">
                          <a:schemeClr val="accent1"/>
                        </a:effectRef>
                        <a:fontRef idx="minor">
                          <a:schemeClr val="tx1"/>
                        </a:fontRef>
                      </wps:style>
                      <wps:txbx>
                        <w:txbxContent>
                          <w:p w14:paraId="27368714" w14:textId="490E53EE" w:rsidR="003572F7" w:rsidRDefault="003572F7" w:rsidP="003572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34536" id="_x0000_s1039" type="#_x0000_t87" style="position:absolute;margin-left:153.45pt;margin-top:-36pt;width:36.95pt;height:1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" adj="544" strokecolor="#4472c4 [3204]" strokeweight="1.5pt">
                <v:stroke joinstyle="miter"/>
                <v:textbox>
                  <w:txbxContent>
                    <w:p w14:paraId="27368714" w14:textId="490E53EE" w:rsidR="003572F7" w:rsidRDefault="003572F7" w:rsidP="003572F7">
                      <w:pPr>
                        <w:jc w:val="center"/>
                      </w:pPr>
                    </w:p>
                  </w:txbxContent>
                </v:textbox>
              </v:shape>
            </w:pict>
          </mc:Fallback>
        </mc:AlternateContent>
      </w:r>
      <w:r w:rsidR="003572F7">
        <w:rPr>
          <w:noProof/>
        </w:rPr>
        <mc:AlternateContent>
          <mc:Choice Requires="wps">
            <w:drawing>
              <wp:anchor distT="0" distB="0" distL="114300" distR="114300" simplePos="0" relativeHeight="251662336" behindDoc="0" locked="0" layoutInCell="1" allowOverlap="1" wp14:anchorId="79250513" wp14:editId="68D737B7">
                <wp:simplePos x="0" y="0"/>
                <wp:positionH relativeFrom="column">
                  <wp:posOffset>734796</wp:posOffset>
                </wp:positionH>
                <wp:positionV relativeFrom="paragraph">
                  <wp:posOffset>-3894</wp:posOffset>
                </wp:positionV>
                <wp:extent cx="1440382" cy="735965"/>
                <wp:effectExtent l="0" t="0" r="0" b="0"/>
                <wp:wrapNone/>
                <wp:docPr id="1161445006" name="Rectángulo: esquinas redondeadas 4"/>
                <wp:cNvGraphicFramePr/>
                <a:graphic xmlns:a="http://schemas.openxmlformats.org/drawingml/2006/main">
                  <a:graphicData uri="http://schemas.microsoft.com/office/word/2010/wordprocessingShape">
                    <wps:wsp>
                      <wps:cNvSpPr/>
                      <wps:spPr>
                        <a:xfrm>
                          <a:off x="0" y="0"/>
                          <a:ext cx="1440382" cy="735965"/>
                        </a:xfrm>
                        <a:prstGeom prst="round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7F4BEB31" w14:textId="2F47BAED" w:rsidR="003572F7" w:rsidRPr="000B6C9E" w:rsidRDefault="003572F7" w:rsidP="003572F7">
                            <w:pPr>
                              <w:jc w:val="center"/>
                              <w:rPr>
                                <w:b/>
                                <w:bCs/>
                              </w:rPr>
                            </w:pPr>
                            <w:r w:rsidRPr="000B6C9E">
                              <w:rPr>
                                <w:b/>
                                <w:bCs/>
                              </w:rPr>
                              <w:t>Legislación de los</w:t>
                            </w:r>
                            <w:r w:rsidRPr="000B6C9E">
                              <w:rPr>
                                <w:b/>
                                <w:bCs/>
                              </w:rPr>
                              <w:t xml:space="preserve"> servicios</w:t>
                            </w:r>
                            <w:r w:rsidRPr="000B6C9E">
                              <w:rPr>
                                <w:b/>
                                <w:bCs/>
                              </w:rPr>
                              <w:t xml:space="preserve"> veterinarios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50513" id="_x0000_s1040" style="position:absolute;margin-left:57.85pt;margin-top:-.3pt;width:113.4pt;height:5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" filled="f" stroked="f">
                <v:textbox>
                  <w:txbxContent>
                    <w:p w14:paraId="7F4BEB31" w14:textId="2F47BAED" w:rsidR="003572F7" w:rsidRPr="000B6C9E" w:rsidRDefault="003572F7" w:rsidP="003572F7">
                      <w:pPr>
                        <w:jc w:val="center"/>
                        <w:rPr>
                          <w:b/>
                          <w:bCs/>
                        </w:rPr>
                      </w:pPr>
                      <w:r w:rsidRPr="000B6C9E">
                        <w:rPr>
                          <w:b/>
                          <w:bCs/>
                        </w:rPr>
                        <w:t>Legislación de los</w:t>
                      </w:r>
                      <w:r w:rsidRPr="000B6C9E">
                        <w:rPr>
                          <w:b/>
                          <w:bCs/>
                        </w:rPr>
                        <w:t xml:space="preserve"> servicios</w:t>
                      </w:r>
                      <w:r w:rsidRPr="000B6C9E">
                        <w:rPr>
                          <w:b/>
                          <w:bCs/>
                        </w:rPr>
                        <w:t xml:space="preserve"> veterinarios</w:t>
                      </w:r>
                    </w:p>
                  </w:txbxContent>
                </v:textbox>
              </v:roundrect>
            </w:pict>
          </mc:Fallback>
        </mc:AlternateContent>
      </w:r>
    </w:p>
    <w:sectPr w:rsidR="00C57733" w:rsidSect="004F2DB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C5BA6"/>
    <w:multiLevelType w:val="hybridMultilevel"/>
    <w:tmpl w:val="556C807E"/>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16cid:durableId="50367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B2"/>
    <w:rsid w:val="000B6C9E"/>
    <w:rsid w:val="003572F7"/>
    <w:rsid w:val="004F2DB2"/>
    <w:rsid w:val="00647FC0"/>
    <w:rsid w:val="00B946FD"/>
    <w:rsid w:val="00C57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FBD4"/>
  <w15:chartTrackingRefBased/>
  <w15:docId w15:val="{9F502E9C-63D5-4889-9CD6-6372A71D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C9E"/>
    <w:pPr>
      <w:ind w:left="720"/>
      <w:contextualSpacing/>
    </w:pPr>
  </w:style>
  <w:style w:type="paragraph" w:customStyle="1" w:styleId="cvgsua">
    <w:name w:val="cvgsua"/>
    <w:basedOn w:val="Normal"/>
    <w:rsid w:val="000B6C9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oypena">
    <w:name w:val="oypena"/>
    <w:basedOn w:val="Fuentedeprrafopredeter"/>
    <w:rsid w:val="000B6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30</Words>
  <Characters>168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Acer</dc:creator>
  <cp:keywords/>
  <dc:description/>
  <cp:lastModifiedBy>PC Acer</cp:lastModifiedBy>
  <cp:revision>1</cp:revision>
  <cp:lastPrinted>2024-12-01T16:37:00Z</cp:lastPrinted>
  <dcterms:created xsi:type="dcterms:W3CDTF">2024-12-01T15:12:00Z</dcterms:created>
  <dcterms:modified xsi:type="dcterms:W3CDTF">2024-12-01T16:37:00Z</dcterms:modified>
</cp:coreProperties>
</file>