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75A" w:rsidRDefault="0043175A"/>
    <w:p w:rsidR="0043175A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43175A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43175A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43175A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43175A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 w:rsidRPr="00620CA5">
        <w:rPr>
          <w:rFonts w:ascii="Arial" w:hAnsi="Arial" w:cs="Arial"/>
          <w:noProof/>
          <w:sz w:val="32"/>
          <w:szCs w:val="24"/>
        </w:rPr>
        <w:drawing>
          <wp:anchor distT="0" distB="0" distL="114300" distR="114300" simplePos="0" relativeHeight="251675648" behindDoc="0" locked="0" layoutInCell="1" allowOverlap="1" wp14:anchorId="38CE43A9" wp14:editId="5C067B9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93415" cy="1190625"/>
            <wp:effectExtent l="0" t="0" r="6985" b="9525"/>
            <wp:wrapSquare wrapText="bothSides"/>
            <wp:docPr id="13" name="Imagen 13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A9D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Nombre de los integrantes: </w:t>
      </w:r>
      <w:r w:rsidR="00C92D0C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Leonardo Rafael Pinto Santos </w:t>
      </w:r>
    </w:p>
    <w:p w:rsidR="0043175A" w:rsidRPr="0043175A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43175A" w:rsidRPr="002B6A9D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 w:rsidRPr="002B6A9D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Nombre del profesor: </w:t>
      </w:r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Salomón </w:t>
      </w:r>
      <w:r w:rsidR="001272CD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>Vázquez</w:t>
      </w:r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 Guillén</w:t>
      </w:r>
    </w:p>
    <w:p w:rsidR="0043175A" w:rsidRPr="002B6A9D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43175A" w:rsidRPr="002B6A9D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 w:rsidRPr="002B6A9D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Nombre del trabajo: </w:t>
      </w:r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>Cuadro Sinóptico</w:t>
      </w:r>
    </w:p>
    <w:p w:rsidR="0043175A" w:rsidRPr="002B6A9D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43175A" w:rsidRPr="002B6A9D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>Materia: Control Total de Calidad</w:t>
      </w:r>
    </w:p>
    <w:p w:rsidR="0043175A" w:rsidRPr="002B6A9D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43175A" w:rsidRPr="002B6A9D" w:rsidRDefault="0043175A" w:rsidP="0043175A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Grado: 7°   </w:t>
      </w:r>
      <w:r w:rsidRPr="002B6A9D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>Grupo: B</w:t>
      </w:r>
    </w:p>
    <w:p w:rsidR="0043175A" w:rsidRPr="002B6A9D" w:rsidRDefault="0043175A" w:rsidP="0043175A">
      <w:pPr>
        <w:tabs>
          <w:tab w:val="left" w:pos="429"/>
          <w:tab w:val="right" w:pos="8838"/>
        </w:tabs>
        <w:rPr>
          <w:rFonts w:ascii="Arial" w:hAnsi="Arial" w:cs="Arial"/>
          <w:color w:val="1F3864" w:themeColor="accent5" w:themeShade="80"/>
          <w:sz w:val="32"/>
          <w:szCs w:val="24"/>
          <w:lang w:val="es-ES"/>
        </w:rPr>
      </w:pPr>
    </w:p>
    <w:p w:rsidR="0043175A" w:rsidRPr="002B6A9D" w:rsidRDefault="0043175A" w:rsidP="0043175A">
      <w:pPr>
        <w:tabs>
          <w:tab w:val="left" w:pos="429"/>
          <w:tab w:val="right" w:pos="8838"/>
        </w:tabs>
        <w:rPr>
          <w:rFonts w:ascii="Arial" w:hAnsi="Arial" w:cs="Arial"/>
          <w:color w:val="1F3864" w:themeColor="accent5" w:themeShade="80"/>
          <w:sz w:val="32"/>
          <w:szCs w:val="24"/>
          <w:lang w:val="es-ES"/>
        </w:rPr>
      </w:pPr>
      <w:r w:rsidRPr="002B6A9D">
        <w:rPr>
          <w:rFonts w:ascii="Arial" w:hAnsi="Arial" w:cs="Arial"/>
          <w:color w:val="1F3864" w:themeColor="accent5" w:themeShade="80"/>
          <w:sz w:val="32"/>
          <w:szCs w:val="24"/>
          <w:lang w:val="es-ES"/>
        </w:rPr>
        <w:tab/>
        <w:t xml:space="preserve">    </w:t>
      </w:r>
    </w:p>
    <w:p w:rsidR="0043175A" w:rsidRDefault="0043175A" w:rsidP="0043175A">
      <w:pPr>
        <w:jc w:val="right"/>
        <w:rPr>
          <w:rFonts w:ascii="Arial" w:hAnsi="Arial" w:cs="Arial"/>
          <w:color w:val="323E4F" w:themeColor="text2" w:themeShade="BF"/>
          <w:sz w:val="32"/>
          <w:szCs w:val="24"/>
          <w:lang w:val="es-ES"/>
        </w:rPr>
      </w:pPr>
      <w:r w:rsidRPr="00A165B3">
        <w:rPr>
          <w:rFonts w:ascii="Arial" w:hAnsi="Arial" w:cs="Arial"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B24FDB5" wp14:editId="2525CB84">
            <wp:simplePos x="0" y="0"/>
            <wp:positionH relativeFrom="page">
              <wp:posOffset>-13970</wp:posOffset>
            </wp:positionH>
            <wp:positionV relativeFrom="paragraph">
              <wp:posOffset>382572</wp:posOffset>
            </wp:positionV>
            <wp:extent cx="10133330" cy="963930"/>
            <wp:effectExtent l="0" t="0" r="1270" b="7620"/>
            <wp:wrapNone/>
            <wp:docPr id="11" name="Imagen 11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33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A9D">
        <w:rPr>
          <w:rFonts w:ascii="Arial" w:hAnsi="Arial" w:cs="Arial"/>
          <w:color w:val="1F3864" w:themeColor="accent5" w:themeShade="80"/>
          <w:sz w:val="32"/>
          <w:szCs w:val="24"/>
          <w:lang w:val="es-ES"/>
        </w:rPr>
        <w:t xml:space="preserve">Comitán de Domínguez Chiapas a </w:t>
      </w:r>
      <w:r>
        <w:rPr>
          <w:rFonts w:ascii="Arial" w:hAnsi="Arial" w:cs="Arial"/>
          <w:color w:val="323E4F" w:themeColor="text2" w:themeShade="BF"/>
          <w:sz w:val="32"/>
          <w:szCs w:val="24"/>
          <w:lang w:val="es-ES"/>
        </w:rPr>
        <w:t>01 de diciembre del 2024</w:t>
      </w:r>
    </w:p>
    <w:p w:rsidR="008B235A" w:rsidRPr="0043175A" w:rsidRDefault="001272CD" w:rsidP="0043175A">
      <w:pPr>
        <w:jc w:val="right"/>
        <w:rPr>
          <w:rFonts w:ascii="Arial" w:hAnsi="Arial" w:cs="Arial"/>
          <w:color w:val="323E4F" w:themeColor="text2" w:themeShade="BF"/>
          <w:sz w:val="32"/>
          <w:szCs w:val="24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5739F" wp14:editId="42B16684">
                <wp:simplePos x="0" y="0"/>
                <wp:positionH relativeFrom="column">
                  <wp:posOffset>4778334</wp:posOffset>
                </wp:positionH>
                <wp:positionV relativeFrom="paragraph">
                  <wp:posOffset>-136238</wp:posOffset>
                </wp:positionV>
                <wp:extent cx="4137025" cy="1799303"/>
                <wp:effectExtent l="0" t="0" r="15875" b="10795"/>
                <wp:wrapNone/>
                <wp:docPr id="12" name="Proceso alternativ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179930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75A" w:rsidRPr="001272CD" w:rsidRDefault="001272CD" w:rsidP="0043175A">
                            <w:pPr>
                              <w:jc w:val="both"/>
                              <w:rPr>
                                <w:color w:val="000000" w:themeColor="text1"/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1272CD">
                              <w:rPr>
                                <w:color w:val="000000" w:themeColor="text1"/>
                                <w:sz w:val="25"/>
                                <w:szCs w:val="25"/>
                                <w:lang w:val="es-ES"/>
                              </w:rPr>
                              <w:t>La profesión veterinaria zootécnica se desarrolla en el ámbito público a través de su participación en secretarías de Estado, coordinaciones, instituciones financieras y de seguros, así como en centros de docencia e investigación, sujetándose a las regulaciones nacionales correspondientes</w:t>
                            </w:r>
                            <w:r w:rsidRPr="001272CD">
                              <w:rPr>
                                <w:color w:val="000000" w:themeColor="text1"/>
                                <w:sz w:val="25"/>
                                <w:szCs w:val="25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5739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2" o:spid="_x0000_s1026" type="#_x0000_t176" style="position:absolute;left:0;text-align:left;margin-left:376.25pt;margin-top:-10.75pt;width:325.75pt;height:14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" fillcolor="#5b9bd5 [3204]" strokecolor="#1f4d78 [1604]" strokeweight="1pt">
                <v:textbox>
                  <w:txbxContent>
                    <w:p w:rsidR="0043175A" w:rsidRPr="001272CD" w:rsidRDefault="001272CD" w:rsidP="0043175A">
                      <w:pPr>
                        <w:jc w:val="both"/>
                        <w:rPr>
                          <w:color w:val="000000" w:themeColor="text1"/>
                          <w:sz w:val="25"/>
                          <w:szCs w:val="25"/>
                          <w:lang w:val="es-ES"/>
                        </w:rPr>
                      </w:pPr>
                      <w:r w:rsidRPr="001272CD">
                        <w:rPr>
                          <w:color w:val="000000" w:themeColor="text1"/>
                          <w:sz w:val="25"/>
                          <w:szCs w:val="25"/>
                          <w:lang w:val="es-ES"/>
                        </w:rPr>
                        <w:t>La profesión veterinaria zootécnica se desarrolla en el ámbito público a través de su participación en secretarías de Estado, coordinaciones, instituciones financieras y de seguros, así como en centros de docencia e investigación, sujetándose a las regulaciones nacionales correspondientes</w:t>
                      </w:r>
                      <w:r w:rsidRPr="001272CD">
                        <w:rPr>
                          <w:color w:val="000000" w:themeColor="text1"/>
                          <w:sz w:val="25"/>
                          <w:szCs w:val="25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2D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1828657</wp:posOffset>
                </wp:positionH>
                <wp:positionV relativeFrom="paragraph">
                  <wp:posOffset>70239</wp:posOffset>
                </wp:positionV>
                <wp:extent cx="2286000" cy="1047136"/>
                <wp:effectExtent l="0" t="0" r="19050" b="19685"/>
                <wp:wrapNone/>
                <wp:docPr id="570844655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471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D0C" w:rsidRPr="00C92D0C" w:rsidRDefault="00C92D0C" w:rsidP="00C92D0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92D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SISTEMAS DE GESTIÓN DE CALIDAD, AMBIENTAL, SALUD Y SEGURIDAD, 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" o:spid="_x0000_s1027" style="position:absolute;left:0;text-align:left;margin-left:2in;margin-top:5.55pt;width:180pt;height:8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" fillcolor="#5b9bd5 [3204]" strokecolor="#091723 [484]" strokeweight="1pt">
                <v:textbox>
                  <w:txbxContent>
                    <w:p w:rsidR="00C92D0C" w:rsidRPr="00C92D0C" w:rsidRDefault="00C92D0C" w:rsidP="00C92D0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92D0C">
                        <w:rPr>
                          <w:color w:val="000000" w:themeColor="text1"/>
                          <w:sz w:val="28"/>
                          <w:szCs w:val="28"/>
                        </w:rPr>
                        <w:t>SISTEMAS DE GESTIÓN DE CALIDAD, AMBIENTAL, SALUD Y SEGURIDAD, OTRAS</w:t>
                      </w:r>
                    </w:p>
                  </w:txbxContent>
                </v:textbox>
              </v:rect>
            </w:pict>
          </mc:Fallback>
        </mc:AlternateContent>
      </w:r>
      <w:r w:rsidR="008B235A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B6A1EF" wp14:editId="3B6F0858">
                <wp:simplePos x="0" y="0"/>
                <wp:positionH relativeFrom="column">
                  <wp:posOffset>3957018</wp:posOffset>
                </wp:positionH>
                <wp:positionV relativeFrom="paragraph">
                  <wp:posOffset>-375597</wp:posOffset>
                </wp:positionV>
                <wp:extent cx="1124262" cy="6715594"/>
                <wp:effectExtent l="228600" t="247650" r="209550" b="2571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2" cy="6715594"/>
                        </a:xfrm>
                        <a:prstGeom prst="leftBrac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5E0B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311.6pt;margin-top:-29.55pt;width:88.5pt;height:528.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" adj="301" strokecolor="black [3213]" strokeweight="3pt">
                <v:stroke joinstyle="miter"/>
              </v:shape>
            </w:pict>
          </mc:Fallback>
        </mc:AlternateContent>
      </w:r>
      <w:r w:rsidR="008B23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8DD2B" wp14:editId="46A96E65">
                <wp:simplePos x="0" y="0"/>
                <wp:positionH relativeFrom="column">
                  <wp:posOffset>883639</wp:posOffset>
                </wp:positionH>
                <wp:positionV relativeFrom="paragraph">
                  <wp:posOffset>-375285</wp:posOffset>
                </wp:positionV>
                <wp:extent cx="1124262" cy="6715594"/>
                <wp:effectExtent l="228600" t="247650" r="228600" b="2571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262" cy="6715594"/>
                        </a:xfrm>
                        <a:prstGeom prst="leftBrac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97EDB" id="Abrir llave 1" o:spid="_x0000_s1026" type="#_x0000_t87" style="position:absolute;margin-left:69.6pt;margin-top:-29.55pt;width:88.5pt;height:5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" adj="301" filled="t" fillcolor="white [3212]" strokecolor="black [3213]" strokeweight="3pt">
                <v:stroke joinstyle="miter"/>
              </v:shape>
            </w:pict>
          </mc:Fallback>
        </mc:AlternateContent>
      </w:r>
    </w:p>
    <w:p w:rsidR="008B235A" w:rsidRPr="0043175A" w:rsidRDefault="008B235A" w:rsidP="008B235A">
      <w:pPr>
        <w:rPr>
          <w:lang w:val="es-ES"/>
        </w:rPr>
      </w:pPr>
    </w:p>
    <w:p w:rsidR="008B235A" w:rsidRPr="0043175A" w:rsidRDefault="008B235A" w:rsidP="008B235A">
      <w:pPr>
        <w:rPr>
          <w:lang w:val="es-ES"/>
        </w:rPr>
      </w:pPr>
    </w:p>
    <w:p w:rsidR="008B235A" w:rsidRPr="0043175A" w:rsidRDefault="008B235A" w:rsidP="008B235A">
      <w:pPr>
        <w:rPr>
          <w:lang w:val="es-ES"/>
        </w:rPr>
      </w:pPr>
    </w:p>
    <w:p w:rsidR="008B235A" w:rsidRPr="0043175A" w:rsidRDefault="008B235A" w:rsidP="008B235A">
      <w:pPr>
        <w:rPr>
          <w:lang w:val="es-ES"/>
        </w:rPr>
      </w:pPr>
    </w:p>
    <w:p w:rsidR="008B235A" w:rsidRPr="0043175A" w:rsidRDefault="00C92D0C" w:rsidP="008B235A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-707902</wp:posOffset>
                </wp:positionH>
                <wp:positionV relativeFrom="paragraph">
                  <wp:posOffset>308671</wp:posOffset>
                </wp:positionV>
                <wp:extent cx="1533832" cy="1843548"/>
                <wp:effectExtent l="0" t="0" r="28575" b="23495"/>
                <wp:wrapNone/>
                <wp:docPr id="43266028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832" cy="18435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D0C" w:rsidRPr="001272CD" w:rsidRDefault="00C92D0C" w:rsidP="00C92D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72C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SISTEMAS DE GESTIÓN DE CALIDAD, AMBIENTAL, SALUD Y SEGURIDAD, 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28" style="position:absolute;margin-left:-55.75pt;margin-top:24.3pt;width:120.75pt;height:145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" fillcolor="#5b9bd5 [3204]" strokecolor="#091723 [484]" strokeweight="1pt">
                <v:textbox>
                  <w:txbxContent>
                    <w:p w:rsidR="00C92D0C" w:rsidRPr="001272CD" w:rsidRDefault="00C92D0C" w:rsidP="00C92D0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272C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SISTEMAS DE GESTIÓN DE CALIDAD, AMBIENTAL, SALUD Y SEGURIDAD, OTRAS</w:t>
                      </w:r>
                    </w:p>
                  </w:txbxContent>
                </v:textbox>
              </v:rect>
            </w:pict>
          </mc:Fallback>
        </mc:AlternateContent>
      </w:r>
    </w:p>
    <w:p w:rsidR="008B235A" w:rsidRPr="0043175A" w:rsidRDefault="00840A0E" w:rsidP="008B235A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0D07B" wp14:editId="233AD05C">
                <wp:simplePos x="0" y="0"/>
                <wp:positionH relativeFrom="column">
                  <wp:posOffset>4913998</wp:posOffset>
                </wp:positionH>
                <wp:positionV relativeFrom="paragraph">
                  <wp:posOffset>11389</wp:posOffset>
                </wp:positionV>
                <wp:extent cx="4077064" cy="1798820"/>
                <wp:effectExtent l="0" t="0" r="19050" b="11430"/>
                <wp:wrapNone/>
                <wp:docPr id="14" name="Proceso alternativ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064" cy="17988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75A" w:rsidRPr="001272CD" w:rsidRDefault="001272CD" w:rsidP="0043175A">
                            <w:pPr>
                              <w:jc w:val="both"/>
                              <w:rPr>
                                <w:color w:val="000000" w:themeColor="text1"/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1272CD">
                              <w:rPr>
                                <w:color w:val="000000" w:themeColor="text1"/>
                                <w:sz w:val="25"/>
                                <w:szCs w:val="25"/>
                                <w:lang w:val="es-ES"/>
                              </w:rPr>
                              <w:t>El propósito de la evaluación es proporcionar información para que las autoridades nacionales establezcan prioridades en sus Servicios Veterinarios y evalúen los riesgos asociados al comercio internacional de animales y productos, garantizando la aplicación de controles sanitarios y zoosanitarios.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D07B" id="Proceso alternativo 14" o:spid="_x0000_s1029" type="#_x0000_t176" style="position:absolute;margin-left:386.95pt;margin-top:.9pt;width:321.05pt;height:14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" fillcolor="#5b9bd5 [3204]" strokecolor="#1f4d78 [1604]" strokeweight="1pt">
                <v:textbox>
                  <w:txbxContent>
                    <w:p w:rsidR="0043175A" w:rsidRPr="001272CD" w:rsidRDefault="001272CD" w:rsidP="0043175A">
                      <w:pPr>
                        <w:jc w:val="both"/>
                        <w:rPr>
                          <w:color w:val="000000" w:themeColor="text1"/>
                          <w:sz w:val="25"/>
                          <w:szCs w:val="25"/>
                          <w:lang w:val="es-ES"/>
                        </w:rPr>
                      </w:pPr>
                      <w:r w:rsidRPr="001272CD">
                        <w:rPr>
                          <w:color w:val="000000" w:themeColor="text1"/>
                          <w:sz w:val="25"/>
                          <w:szCs w:val="25"/>
                          <w:lang w:val="es-ES"/>
                        </w:rPr>
                        <w:t>El propósito de la evaluación es proporcionar información para que las autoridades nacionales establezcan prioridades en sus Servicios Veterinarios y evalúen los riesgos asociados al comercio internacional de animales y productos, garantizando la aplicación de controles sanitarios y zoosanitarios.</w:t>
                      </w:r>
                    </w:p>
                  </w:txbxContent>
                </v:textbox>
              </v:shape>
            </w:pict>
          </mc:Fallback>
        </mc:AlternateContent>
      </w:r>
    </w:p>
    <w:p w:rsidR="008B235A" w:rsidRPr="0043175A" w:rsidRDefault="00C92D0C" w:rsidP="008B235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1695921</wp:posOffset>
                </wp:positionH>
                <wp:positionV relativeFrom="paragraph">
                  <wp:posOffset>200189</wp:posOffset>
                </wp:positionV>
                <wp:extent cx="2315497" cy="1327355"/>
                <wp:effectExtent l="0" t="0" r="27940" b="25400"/>
                <wp:wrapNone/>
                <wp:docPr id="1240987390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497" cy="13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D0C" w:rsidRPr="00C92D0C" w:rsidRDefault="00C92D0C" w:rsidP="00C92D0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92D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EVALUACIÓN DE LOS SERVICIOS VETRINARIOS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" o:spid="_x0000_s1030" style="position:absolute;margin-left:133.55pt;margin-top:15.75pt;width:182.3pt;height:10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" fillcolor="#5b9bd5 [3204]" strokecolor="#091723 [484]" strokeweight="1pt">
                <v:textbox>
                  <w:txbxContent>
                    <w:p w:rsidR="00C92D0C" w:rsidRPr="00C92D0C" w:rsidRDefault="00C92D0C" w:rsidP="00C92D0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92D0C">
                        <w:rPr>
                          <w:color w:val="000000" w:themeColor="text1"/>
                          <w:sz w:val="28"/>
                          <w:szCs w:val="28"/>
                        </w:rPr>
                        <w:t>EVALUACIÓN DE LOS SERVICIOS VETRINARIOS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Pr="008B235A" w:rsidRDefault="00C92D0C" w:rsidP="008B235A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1606899</wp:posOffset>
                </wp:positionH>
                <wp:positionV relativeFrom="paragraph">
                  <wp:posOffset>2391922</wp:posOffset>
                </wp:positionV>
                <wp:extent cx="2743200" cy="1047135"/>
                <wp:effectExtent l="0" t="0" r="19050" b="19685"/>
                <wp:wrapNone/>
                <wp:docPr id="149679782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47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D0C" w:rsidRPr="00C92D0C" w:rsidRDefault="00C92D0C" w:rsidP="00C92D0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92D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IMPORTANCIA DE LA CALIDAD EN SERVICIOS VETERINARIOS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" o:spid="_x0000_s1031" style="position:absolute;margin-left:126.55pt;margin-top:188.35pt;width:3in;height:82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" fillcolor="#5b9bd5 [3204]" strokecolor="#091723 [484]" strokeweight="1pt">
                <v:textbox>
                  <w:txbxContent>
                    <w:p w:rsidR="00C92D0C" w:rsidRPr="00C92D0C" w:rsidRDefault="00C92D0C" w:rsidP="00C92D0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92D0C">
                        <w:rPr>
                          <w:color w:val="000000" w:themeColor="text1"/>
                          <w:sz w:val="28"/>
                          <w:szCs w:val="28"/>
                        </w:rPr>
                        <w:t>IMPORTANCIA DE LA CALIDAD EN SERVICIOS VETERINARIOS</w:t>
                      </w:r>
                    </w:p>
                  </w:txbxContent>
                </v:textbox>
              </v:rect>
            </w:pict>
          </mc:Fallback>
        </mc:AlternateContent>
      </w:r>
      <w:r w:rsidR="0043175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92DCB" wp14:editId="323E82B7">
                <wp:simplePos x="0" y="0"/>
                <wp:positionH relativeFrom="column">
                  <wp:posOffset>4810760</wp:posOffset>
                </wp:positionH>
                <wp:positionV relativeFrom="paragraph">
                  <wp:posOffset>1329940</wp:posOffset>
                </wp:positionV>
                <wp:extent cx="4077064" cy="2248056"/>
                <wp:effectExtent l="0" t="0" r="19050" b="19050"/>
                <wp:wrapNone/>
                <wp:docPr id="15" name="Proceso alternativ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064" cy="224805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75A" w:rsidRPr="001272CD" w:rsidRDefault="001272CD" w:rsidP="0043175A">
                            <w:pPr>
                              <w:jc w:val="both"/>
                              <w:rPr>
                                <w:color w:val="000000" w:themeColor="text1"/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1272CD">
                              <w:rPr>
                                <w:color w:val="000000" w:themeColor="text1"/>
                                <w:sz w:val="25"/>
                                <w:szCs w:val="25"/>
                                <w:lang w:val="es-ES"/>
                              </w:rPr>
                              <w:t>La calidad de los Servicios Veterinarios se encuentra influenciada por factores éticos, organizacionales, legislativos y técnicos. El cumplimiento de estándares de calidad es fundamental para lograr objetivos en sanidad animal, bienestar animal y salud pública veterinaria, y para establecer confianza en el ámbito internacional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2DCB" id="Proceso alternativo 15" o:spid="_x0000_s1032" type="#_x0000_t176" style="position:absolute;margin-left:378.8pt;margin-top:104.7pt;width:321.05pt;height:17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" fillcolor="#5b9bd5 [3204]" strokecolor="#1f4d78 [1604]" strokeweight="1pt">
                <v:textbox>
                  <w:txbxContent>
                    <w:p w:rsidR="0043175A" w:rsidRPr="001272CD" w:rsidRDefault="001272CD" w:rsidP="0043175A">
                      <w:pPr>
                        <w:jc w:val="both"/>
                        <w:rPr>
                          <w:color w:val="000000" w:themeColor="text1"/>
                          <w:sz w:val="25"/>
                          <w:szCs w:val="25"/>
                          <w:lang w:val="es-ES"/>
                        </w:rPr>
                      </w:pPr>
                      <w:r w:rsidRPr="001272CD">
                        <w:rPr>
                          <w:color w:val="000000" w:themeColor="text1"/>
                          <w:sz w:val="25"/>
                          <w:szCs w:val="25"/>
                          <w:lang w:val="es-ES"/>
                        </w:rPr>
                        <w:t>La calidad de los Servicios Veterinarios se encuentra influenciada por factores éticos, organizacionales, legislativos y técnicos. El cumplimiento de estándares de calidad es fundamental para lograr objetivos en sanidad animal, bienestar animal y salud pública veterinaria, y para establecer confianza en el ámbito internacional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5D1E" w:rsidRPr="008B235A" w:rsidSect="008B235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5A"/>
    <w:rsid w:val="00006750"/>
    <w:rsid w:val="001272CD"/>
    <w:rsid w:val="003A0339"/>
    <w:rsid w:val="0043175A"/>
    <w:rsid w:val="00840A0E"/>
    <w:rsid w:val="008B235A"/>
    <w:rsid w:val="009A6A7E"/>
    <w:rsid w:val="00B96EDF"/>
    <w:rsid w:val="00C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6562"/>
  <w15:chartTrackingRefBased/>
  <w15:docId w15:val="{236D102E-570C-4873-8E7B-3B660F0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31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3</cp:revision>
  <dcterms:created xsi:type="dcterms:W3CDTF">2024-12-02T04:28:00Z</dcterms:created>
  <dcterms:modified xsi:type="dcterms:W3CDTF">2024-12-04T23:25:00Z</dcterms:modified>
</cp:coreProperties>
</file>