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CB72" w14:textId="450B51A7" w:rsidR="00A152CF" w:rsidRDefault="00A152CF" w:rsidP="00A152CF">
      <w:pPr>
        <w:spacing w:line="360" w:lineRule="auto"/>
        <w:jc w:val="center"/>
        <w:rPr>
          <w:rFonts w:ascii="Gill Sans MT" w:hAnsi="Gill Sans MT"/>
          <w:sz w:val="44"/>
          <w:szCs w:val="44"/>
        </w:rPr>
      </w:pPr>
      <w:r w:rsidRPr="00A152CF">
        <w:rPr>
          <w:rFonts w:ascii="Gill Sans MT" w:hAnsi="Gill Sans MT"/>
          <w:sz w:val="44"/>
          <w:szCs w:val="44"/>
        </w:rPr>
        <w:t>NUTRICIÓN EN LA ACTIVIDAD FÍSICA Y EL DEPORTE</w:t>
      </w:r>
    </w:p>
    <w:p w14:paraId="30BE6855" w14:textId="7400BBDA" w:rsidR="00A152CF" w:rsidRDefault="00440B50" w:rsidP="00A152CF">
      <w:pPr>
        <w:spacing w:line="360" w:lineRule="auto"/>
        <w:jc w:val="center"/>
        <w:rPr>
          <w:rFonts w:ascii="Gill Sans MT" w:hAnsi="Gill Sans MT"/>
          <w:sz w:val="44"/>
          <w:szCs w:val="44"/>
        </w:rPr>
      </w:pPr>
      <w:r>
        <w:rPr>
          <w:rFonts w:ascii="Gill Sans MT" w:hAnsi="Gill Sans MT"/>
          <w:noProof/>
          <w:sz w:val="44"/>
          <w:szCs w:val="44"/>
        </w:rPr>
        <w:drawing>
          <wp:anchor distT="0" distB="0" distL="114300" distR="114300" simplePos="0" relativeHeight="251658240" behindDoc="0" locked="0" layoutInCell="1" allowOverlap="1" wp14:anchorId="240556DD" wp14:editId="5B33923B">
            <wp:simplePos x="0" y="0"/>
            <wp:positionH relativeFrom="margin">
              <wp:align>center</wp:align>
            </wp:positionH>
            <wp:positionV relativeFrom="paragraph">
              <wp:posOffset>228600</wp:posOffset>
            </wp:positionV>
            <wp:extent cx="4288033" cy="3219450"/>
            <wp:effectExtent l="0" t="0" r="0" b="0"/>
            <wp:wrapNone/>
            <wp:docPr id="5636300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8033" cy="3219450"/>
                    </a:xfrm>
                    <a:prstGeom prst="rect">
                      <a:avLst/>
                    </a:prstGeom>
                    <a:noFill/>
                  </pic:spPr>
                </pic:pic>
              </a:graphicData>
            </a:graphic>
            <wp14:sizeRelH relativeFrom="margin">
              <wp14:pctWidth>0</wp14:pctWidth>
            </wp14:sizeRelH>
            <wp14:sizeRelV relativeFrom="margin">
              <wp14:pctHeight>0</wp14:pctHeight>
            </wp14:sizeRelV>
          </wp:anchor>
        </w:drawing>
      </w:r>
    </w:p>
    <w:p w14:paraId="3080E4B2" w14:textId="1D08C1D5" w:rsidR="00A152CF" w:rsidRDefault="00A152CF" w:rsidP="00A152CF">
      <w:pPr>
        <w:spacing w:line="360" w:lineRule="auto"/>
        <w:jc w:val="center"/>
        <w:rPr>
          <w:rFonts w:ascii="Gill Sans MT" w:hAnsi="Gill Sans MT"/>
          <w:sz w:val="44"/>
          <w:szCs w:val="44"/>
        </w:rPr>
      </w:pPr>
    </w:p>
    <w:p w14:paraId="30C9EE52" w14:textId="0F1C2581" w:rsidR="00A152CF" w:rsidRDefault="00A152CF" w:rsidP="00A152CF">
      <w:pPr>
        <w:spacing w:line="360" w:lineRule="auto"/>
        <w:jc w:val="center"/>
        <w:rPr>
          <w:rFonts w:ascii="Gill Sans MT" w:hAnsi="Gill Sans MT"/>
          <w:sz w:val="44"/>
          <w:szCs w:val="44"/>
        </w:rPr>
      </w:pPr>
    </w:p>
    <w:p w14:paraId="20DD8824" w14:textId="65C7D1F2" w:rsidR="00A152CF" w:rsidRDefault="00A152CF" w:rsidP="00A152CF">
      <w:pPr>
        <w:spacing w:line="360" w:lineRule="auto"/>
        <w:jc w:val="center"/>
        <w:rPr>
          <w:rFonts w:ascii="Gill Sans MT" w:hAnsi="Gill Sans MT"/>
          <w:sz w:val="44"/>
          <w:szCs w:val="44"/>
        </w:rPr>
      </w:pPr>
    </w:p>
    <w:p w14:paraId="4F927ADF" w14:textId="77777777" w:rsidR="00A152CF" w:rsidRDefault="00A152CF" w:rsidP="00A152CF">
      <w:pPr>
        <w:spacing w:line="360" w:lineRule="auto"/>
        <w:jc w:val="center"/>
        <w:rPr>
          <w:rFonts w:ascii="Gill Sans MT" w:hAnsi="Gill Sans MT"/>
          <w:sz w:val="44"/>
          <w:szCs w:val="44"/>
        </w:rPr>
      </w:pPr>
    </w:p>
    <w:p w14:paraId="0063D5A0" w14:textId="77777777" w:rsidR="00A152CF" w:rsidRDefault="00A152CF" w:rsidP="00A152CF">
      <w:pPr>
        <w:spacing w:line="360" w:lineRule="auto"/>
        <w:jc w:val="center"/>
        <w:rPr>
          <w:rFonts w:ascii="Gill Sans MT" w:hAnsi="Gill Sans MT"/>
          <w:sz w:val="44"/>
          <w:szCs w:val="44"/>
        </w:rPr>
      </w:pPr>
    </w:p>
    <w:p w14:paraId="5712B841" w14:textId="77777777" w:rsidR="00A152CF" w:rsidRDefault="00A152CF" w:rsidP="00A152CF">
      <w:pPr>
        <w:spacing w:line="360" w:lineRule="auto"/>
        <w:jc w:val="center"/>
        <w:rPr>
          <w:rFonts w:ascii="Gill Sans MT" w:hAnsi="Gill Sans MT"/>
          <w:sz w:val="44"/>
          <w:szCs w:val="44"/>
        </w:rPr>
      </w:pPr>
    </w:p>
    <w:p w14:paraId="75CD2009" w14:textId="1107108D" w:rsidR="00A152CF" w:rsidRDefault="00A152CF" w:rsidP="00A152CF">
      <w:pPr>
        <w:spacing w:line="360" w:lineRule="auto"/>
        <w:jc w:val="center"/>
        <w:rPr>
          <w:rFonts w:ascii="Gill Sans MT" w:hAnsi="Gill Sans MT"/>
          <w:sz w:val="44"/>
          <w:szCs w:val="44"/>
        </w:rPr>
      </w:pPr>
      <w:r w:rsidRPr="00A152CF">
        <w:rPr>
          <w:rFonts w:ascii="Gill Sans MT" w:hAnsi="Gill Sans MT"/>
          <w:sz w:val="44"/>
          <w:szCs w:val="44"/>
        </w:rPr>
        <w:t>LICENCIATURA NUTRICIÓN 7° CUATRIMESTRE</w:t>
      </w:r>
    </w:p>
    <w:p w14:paraId="60D3F0ED" w14:textId="77777777" w:rsidR="00A152CF" w:rsidRDefault="00A152CF" w:rsidP="00A152CF">
      <w:pPr>
        <w:spacing w:line="360" w:lineRule="auto"/>
        <w:jc w:val="center"/>
        <w:rPr>
          <w:rFonts w:ascii="Gill Sans MT" w:hAnsi="Gill Sans MT"/>
          <w:sz w:val="44"/>
          <w:szCs w:val="44"/>
        </w:rPr>
      </w:pPr>
    </w:p>
    <w:p w14:paraId="3B585D22" w14:textId="77777777" w:rsidR="00A152CF" w:rsidRDefault="00A152CF" w:rsidP="00A152CF">
      <w:pPr>
        <w:spacing w:line="360" w:lineRule="auto"/>
        <w:jc w:val="center"/>
        <w:rPr>
          <w:rFonts w:ascii="Gill Sans MT" w:hAnsi="Gill Sans MT"/>
          <w:sz w:val="44"/>
          <w:szCs w:val="44"/>
        </w:rPr>
      </w:pPr>
    </w:p>
    <w:p w14:paraId="6DEF9D45" w14:textId="77777777" w:rsidR="00440B50" w:rsidRDefault="00A152CF" w:rsidP="00440B50">
      <w:pPr>
        <w:spacing w:line="360" w:lineRule="auto"/>
        <w:jc w:val="center"/>
        <w:rPr>
          <w:rFonts w:ascii="Gill Sans MT" w:hAnsi="Gill Sans MT"/>
          <w:sz w:val="44"/>
          <w:szCs w:val="44"/>
        </w:rPr>
      </w:pPr>
      <w:r w:rsidRPr="00A152CF">
        <w:rPr>
          <w:rFonts w:ascii="Gill Sans MT" w:hAnsi="Gill Sans MT"/>
          <w:sz w:val="44"/>
          <w:szCs w:val="44"/>
        </w:rPr>
        <w:t>ANGEL GABRIELOJEDA ALTUZAR</w:t>
      </w:r>
    </w:p>
    <w:p w14:paraId="770B154A" w14:textId="467ABE9E" w:rsidR="00A152CF" w:rsidRPr="00440B50" w:rsidRDefault="00A152CF" w:rsidP="00440B50">
      <w:pPr>
        <w:spacing w:line="360" w:lineRule="auto"/>
        <w:jc w:val="both"/>
        <w:rPr>
          <w:rFonts w:ascii="Gill Sans MT" w:hAnsi="Gill Sans MT"/>
          <w:sz w:val="44"/>
          <w:szCs w:val="44"/>
        </w:rPr>
      </w:pPr>
      <w:r w:rsidRPr="00A152CF">
        <w:rPr>
          <w:rFonts w:ascii="Gill Sans MT" w:hAnsi="Gill Sans MT"/>
        </w:rPr>
        <w:lastRenderedPageBreak/>
        <w:t>A lo largo de los años, la relación entre el deporte y la alimentación ha cambiado un montón. No solo se trata de hacer ejercicio y comer lo que se nos antoje; ahora sabemos que la forma en que comemos puede afectar nuestro rendimiento. En este ensayo, vamos a ver cómo ha evolucionado la nutrición deportiva, desmentir algunos mitos y entender la importancia de mantenernos bien hidratados, todo desde la perspectiva de la bioquímica del deporte.</w:t>
      </w:r>
    </w:p>
    <w:p w14:paraId="5DDE2C82" w14:textId="77777777" w:rsidR="00A152CF" w:rsidRDefault="00A152CF" w:rsidP="00440B50">
      <w:pPr>
        <w:spacing w:line="360" w:lineRule="auto"/>
        <w:jc w:val="both"/>
        <w:rPr>
          <w:rFonts w:ascii="Gill Sans MT" w:hAnsi="Gill Sans MT"/>
          <w:b/>
          <w:bCs/>
        </w:rPr>
      </w:pPr>
    </w:p>
    <w:p w14:paraId="04F2CA39" w14:textId="2F5E6BE4" w:rsidR="00A152CF" w:rsidRPr="00A152CF" w:rsidRDefault="00A152CF" w:rsidP="00440B50">
      <w:pPr>
        <w:spacing w:line="360" w:lineRule="auto"/>
        <w:jc w:val="both"/>
        <w:rPr>
          <w:rFonts w:ascii="Gill Sans MT" w:hAnsi="Gill Sans MT"/>
          <w:b/>
          <w:bCs/>
        </w:rPr>
      </w:pPr>
      <w:r w:rsidRPr="00A152CF">
        <w:rPr>
          <w:rFonts w:ascii="Gill Sans MT" w:hAnsi="Gill Sans MT"/>
          <w:b/>
          <w:bCs/>
        </w:rPr>
        <w:t>Conceptos y Terminología del Deporte</w:t>
      </w:r>
    </w:p>
    <w:p w14:paraId="7144A593" w14:textId="77777777" w:rsidR="00A152CF" w:rsidRDefault="00A152CF" w:rsidP="00440B50">
      <w:pPr>
        <w:spacing w:line="360" w:lineRule="auto"/>
        <w:jc w:val="both"/>
        <w:rPr>
          <w:rFonts w:ascii="Gill Sans MT" w:hAnsi="Gill Sans MT"/>
        </w:rPr>
      </w:pPr>
      <w:r w:rsidRPr="00A152CF">
        <w:rPr>
          <w:rFonts w:ascii="Gill Sans MT" w:hAnsi="Gill Sans MT"/>
        </w:rPr>
        <w:t>Hoy en día, los términos relacionados con el deporte van mucho más allá de solo "ejercicio" y "competencia". Palabras como "rendimiento", "recuperación" y "nutrición" son parte del vocabulario cotidiano de los atletas. Ya no se trata solo de ser fuertes o rápidos; ahora también hay que pensar en la salud mental y la alimentación adecuada. Este cambio ha llevado a que se necesite un enfoque que combine entrenamiento físico, nutrición y hasta psicología.</w:t>
      </w:r>
    </w:p>
    <w:p w14:paraId="42CADD4E" w14:textId="77777777" w:rsidR="00A152CF" w:rsidRDefault="00A152CF" w:rsidP="00440B50">
      <w:pPr>
        <w:spacing w:line="360" w:lineRule="auto"/>
        <w:jc w:val="both"/>
        <w:rPr>
          <w:rFonts w:ascii="Gill Sans MT" w:hAnsi="Gill Sans MT"/>
          <w:b/>
          <w:bCs/>
        </w:rPr>
      </w:pPr>
    </w:p>
    <w:p w14:paraId="2FA84581" w14:textId="77777777" w:rsidR="00A152CF" w:rsidRDefault="00A152CF" w:rsidP="00440B50">
      <w:pPr>
        <w:spacing w:line="360" w:lineRule="auto"/>
        <w:jc w:val="both"/>
        <w:rPr>
          <w:rFonts w:ascii="Gill Sans MT" w:hAnsi="Gill Sans MT"/>
          <w:b/>
          <w:bCs/>
        </w:rPr>
      </w:pPr>
    </w:p>
    <w:p w14:paraId="672BA833" w14:textId="7B98CAC8" w:rsidR="00A152CF" w:rsidRPr="00A152CF" w:rsidRDefault="00A152CF" w:rsidP="00440B50">
      <w:pPr>
        <w:spacing w:line="360" w:lineRule="auto"/>
        <w:jc w:val="both"/>
        <w:rPr>
          <w:rFonts w:ascii="Gill Sans MT" w:hAnsi="Gill Sans MT"/>
          <w:b/>
          <w:bCs/>
        </w:rPr>
      </w:pPr>
      <w:r w:rsidRPr="00A152CF">
        <w:rPr>
          <w:rFonts w:ascii="Gill Sans MT" w:hAnsi="Gill Sans MT"/>
          <w:b/>
          <w:bCs/>
        </w:rPr>
        <w:t>Mitos de la Nutrición del Deporte</w:t>
      </w:r>
    </w:p>
    <w:p w14:paraId="10E0A324" w14:textId="77777777" w:rsidR="00A152CF" w:rsidRPr="00A152CF" w:rsidRDefault="00A152CF" w:rsidP="00440B50">
      <w:pPr>
        <w:spacing w:line="360" w:lineRule="auto"/>
        <w:jc w:val="both"/>
        <w:rPr>
          <w:rFonts w:ascii="Gill Sans MT" w:hAnsi="Gill Sans MT"/>
        </w:rPr>
      </w:pPr>
      <w:r w:rsidRPr="00A152CF">
        <w:rPr>
          <w:rFonts w:ascii="Gill Sans MT" w:hAnsi="Gill Sans MT"/>
        </w:rPr>
        <w:t>Uno de los mayores problemas en la nutrición deportiva son los mitos que circulan. Por ejemplo, muchas personas piensan que todos los atletas necesitan una dieta altísima en proteínas. Sin embargo, la realidad es que un buen balance de carbohidratos, proteínas y grasas es lo que realmente impulsa el rendimiento. Deshacer estos mitos ayuda a los deportistas a adoptar un enfoque más informado sobre lo que deben comer, y eso puede marcar la diferencia en su rendimiento.</w:t>
      </w:r>
    </w:p>
    <w:p w14:paraId="53464FBE" w14:textId="77777777" w:rsidR="00A152CF" w:rsidRDefault="00A152CF" w:rsidP="00440B50">
      <w:pPr>
        <w:spacing w:line="360" w:lineRule="auto"/>
        <w:jc w:val="both"/>
        <w:rPr>
          <w:rFonts w:ascii="Gill Sans MT" w:hAnsi="Gill Sans MT"/>
          <w:b/>
          <w:bCs/>
        </w:rPr>
      </w:pPr>
    </w:p>
    <w:p w14:paraId="58762EDA" w14:textId="77777777" w:rsidR="00A152CF" w:rsidRDefault="00A152CF" w:rsidP="00440B50">
      <w:pPr>
        <w:spacing w:line="360" w:lineRule="auto"/>
        <w:jc w:val="both"/>
        <w:rPr>
          <w:rFonts w:ascii="Gill Sans MT" w:hAnsi="Gill Sans MT"/>
          <w:b/>
          <w:bCs/>
        </w:rPr>
      </w:pPr>
    </w:p>
    <w:p w14:paraId="67DF1D94" w14:textId="4B6E105A" w:rsidR="00A152CF" w:rsidRPr="00A152CF" w:rsidRDefault="00A152CF" w:rsidP="00440B50">
      <w:pPr>
        <w:spacing w:line="360" w:lineRule="auto"/>
        <w:jc w:val="both"/>
        <w:rPr>
          <w:rFonts w:ascii="Gill Sans MT" w:hAnsi="Gill Sans MT"/>
          <w:b/>
          <w:bCs/>
        </w:rPr>
      </w:pPr>
      <w:r w:rsidRPr="00A152CF">
        <w:rPr>
          <w:rFonts w:ascii="Gill Sans MT" w:hAnsi="Gill Sans MT"/>
          <w:b/>
          <w:bCs/>
        </w:rPr>
        <w:t>Hidratación en el Deportista</w:t>
      </w:r>
    </w:p>
    <w:p w14:paraId="757EB551" w14:textId="77777777" w:rsidR="00A152CF" w:rsidRPr="00A152CF" w:rsidRDefault="00A152CF" w:rsidP="00440B50">
      <w:pPr>
        <w:spacing w:line="360" w:lineRule="auto"/>
        <w:jc w:val="both"/>
        <w:rPr>
          <w:rFonts w:ascii="Gill Sans MT" w:hAnsi="Gill Sans MT"/>
        </w:rPr>
      </w:pPr>
      <w:r w:rsidRPr="00A152CF">
        <w:rPr>
          <w:rFonts w:ascii="Gill Sans MT" w:hAnsi="Gill Sans MT"/>
        </w:rPr>
        <w:t xml:space="preserve">Hidratarse bien es clave para cualquier deportista. La deshidratación puede hacer que te sientas cansado, pierdas concentración y tu rendimiento se vea afectado. Es fundamental </w:t>
      </w:r>
      <w:r w:rsidRPr="00A152CF">
        <w:rPr>
          <w:rFonts w:ascii="Gill Sans MT" w:hAnsi="Gill Sans MT"/>
        </w:rPr>
        <w:lastRenderedPageBreak/>
        <w:t>beber líquidos antes, durante y después de hacer ejercicio. Además, hoy en día tenemos recomendaciones más personalizadas que consideran factores como la duración del ejercicio y las condiciones del ambiente.</w:t>
      </w:r>
    </w:p>
    <w:p w14:paraId="336BC77C" w14:textId="77777777" w:rsidR="00A152CF" w:rsidRDefault="00A152CF" w:rsidP="00440B50">
      <w:pPr>
        <w:spacing w:line="360" w:lineRule="auto"/>
        <w:jc w:val="both"/>
        <w:rPr>
          <w:rFonts w:ascii="Gill Sans MT" w:hAnsi="Gill Sans MT"/>
          <w:b/>
          <w:bCs/>
        </w:rPr>
      </w:pPr>
    </w:p>
    <w:p w14:paraId="094A38B8" w14:textId="77777777" w:rsidR="00A152CF" w:rsidRDefault="00A152CF" w:rsidP="00440B50">
      <w:pPr>
        <w:spacing w:line="360" w:lineRule="auto"/>
        <w:jc w:val="both"/>
        <w:rPr>
          <w:rFonts w:ascii="Gill Sans MT" w:hAnsi="Gill Sans MT"/>
          <w:b/>
          <w:bCs/>
        </w:rPr>
      </w:pPr>
    </w:p>
    <w:p w14:paraId="5742A54D" w14:textId="48D0B205" w:rsidR="00A152CF" w:rsidRPr="00A152CF" w:rsidRDefault="00A152CF" w:rsidP="00440B50">
      <w:pPr>
        <w:spacing w:line="360" w:lineRule="auto"/>
        <w:jc w:val="both"/>
        <w:rPr>
          <w:rFonts w:ascii="Gill Sans MT" w:hAnsi="Gill Sans MT"/>
          <w:b/>
          <w:bCs/>
        </w:rPr>
      </w:pPr>
      <w:r w:rsidRPr="00A152CF">
        <w:rPr>
          <w:rFonts w:ascii="Gill Sans MT" w:hAnsi="Gill Sans MT"/>
          <w:b/>
          <w:bCs/>
        </w:rPr>
        <w:t xml:space="preserve">Bebidas Hipotónicas, Isotónicas </w:t>
      </w:r>
      <w:proofErr w:type="spellStart"/>
      <w:r w:rsidRPr="00A152CF">
        <w:rPr>
          <w:rFonts w:ascii="Gill Sans MT" w:hAnsi="Gill Sans MT"/>
          <w:b/>
          <w:bCs/>
        </w:rPr>
        <w:t>y</w:t>
      </w:r>
      <w:proofErr w:type="spellEnd"/>
      <w:r w:rsidRPr="00A152CF">
        <w:rPr>
          <w:rFonts w:ascii="Gill Sans MT" w:hAnsi="Gill Sans MT"/>
          <w:b/>
          <w:bCs/>
        </w:rPr>
        <w:t xml:space="preserve"> Hipertónicas</w:t>
      </w:r>
    </w:p>
    <w:p w14:paraId="32CC5749" w14:textId="77777777" w:rsidR="00A152CF" w:rsidRPr="00A152CF" w:rsidRDefault="00A152CF" w:rsidP="00440B50">
      <w:pPr>
        <w:spacing w:line="360" w:lineRule="auto"/>
        <w:jc w:val="both"/>
        <w:rPr>
          <w:rFonts w:ascii="Gill Sans MT" w:hAnsi="Gill Sans MT"/>
        </w:rPr>
      </w:pPr>
      <w:r w:rsidRPr="00A152CF">
        <w:rPr>
          <w:rFonts w:ascii="Gill Sans MT" w:hAnsi="Gill Sans MT"/>
        </w:rPr>
        <w:t xml:space="preserve">Las bebidas deportivas se dividen en tres tipos: hipotónicas, isotónicas </w:t>
      </w:r>
      <w:proofErr w:type="spellStart"/>
      <w:r w:rsidRPr="00A152CF">
        <w:rPr>
          <w:rFonts w:ascii="Gill Sans MT" w:hAnsi="Gill Sans MT"/>
        </w:rPr>
        <w:t>y</w:t>
      </w:r>
      <w:proofErr w:type="spellEnd"/>
      <w:r w:rsidRPr="00A152CF">
        <w:rPr>
          <w:rFonts w:ascii="Gill Sans MT" w:hAnsi="Gill Sans MT"/>
        </w:rPr>
        <w:t xml:space="preserve"> hipertónicas. Las hipotónicas son ligeras y te rehidratan rápido. Las isotónicas tienen una composición similar a la de la sangre y son perfectas para reponer líquidos y electrolitos durante el ejercicio. Por otro lado, las hipertónicas tienen más azúcares y son mejores para la recuperación después de entrenar. Elegir la bebida correcta puede hacer una gran diferencia en cómo te sientes y rindes.</w:t>
      </w:r>
    </w:p>
    <w:p w14:paraId="30393C29" w14:textId="77777777" w:rsidR="00A152CF" w:rsidRDefault="00A152CF" w:rsidP="00440B50">
      <w:pPr>
        <w:spacing w:line="360" w:lineRule="auto"/>
        <w:jc w:val="both"/>
        <w:rPr>
          <w:rFonts w:ascii="Gill Sans MT" w:hAnsi="Gill Sans MT"/>
          <w:b/>
          <w:bCs/>
        </w:rPr>
      </w:pPr>
    </w:p>
    <w:p w14:paraId="21CC24D4" w14:textId="77777777" w:rsidR="00A152CF" w:rsidRDefault="00A152CF" w:rsidP="00440B50">
      <w:pPr>
        <w:spacing w:line="360" w:lineRule="auto"/>
        <w:jc w:val="both"/>
        <w:rPr>
          <w:rFonts w:ascii="Gill Sans MT" w:hAnsi="Gill Sans MT"/>
          <w:b/>
          <w:bCs/>
        </w:rPr>
      </w:pPr>
    </w:p>
    <w:p w14:paraId="3C29CED6" w14:textId="1EC5B562" w:rsidR="00A152CF" w:rsidRPr="00A152CF" w:rsidRDefault="00A152CF" w:rsidP="00440B50">
      <w:pPr>
        <w:spacing w:line="360" w:lineRule="auto"/>
        <w:jc w:val="both"/>
        <w:rPr>
          <w:rFonts w:ascii="Gill Sans MT" w:hAnsi="Gill Sans MT"/>
          <w:b/>
          <w:bCs/>
        </w:rPr>
      </w:pPr>
      <w:r w:rsidRPr="00A152CF">
        <w:rPr>
          <w:rFonts w:ascii="Gill Sans MT" w:hAnsi="Gill Sans MT"/>
          <w:b/>
          <w:bCs/>
        </w:rPr>
        <w:t>Diseño del Plan de Rehidratación</w:t>
      </w:r>
    </w:p>
    <w:p w14:paraId="2AF0CE65" w14:textId="77777777" w:rsidR="00A152CF" w:rsidRPr="00A152CF" w:rsidRDefault="00A152CF" w:rsidP="00440B50">
      <w:pPr>
        <w:spacing w:line="360" w:lineRule="auto"/>
        <w:jc w:val="both"/>
        <w:rPr>
          <w:rFonts w:ascii="Gill Sans MT" w:hAnsi="Gill Sans MT"/>
        </w:rPr>
      </w:pPr>
      <w:r w:rsidRPr="00A152CF">
        <w:rPr>
          <w:rFonts w:ascii="Gill Sans MT" w:hAnsi="Gill Sans MT"/>
        </w:rPr>
        <w:t>Un buen plan de rehidratación debe adaptarse a cada deportista. No todos necesitamos lo mismo, así que es importante evaluar el tipo de ejercicio, el clima y nuestras características personales. Con un enfoque personalizado, podemos asegurar que cada atleta rinda al máximo y evite la deshidratación.</w:t>
      </w:r>
    </w:p>
    <w:p w14:paraId="562323BA" w14:textId="77777777" w:rsidR="00A152CF" w:rsidRDefault="00A152CF" w:rsidP="00440B50">
      <w:pPr>
        <w:spacing w:line="360" w:lineRule="auto"/>
        <w:jc w:val="both"/>
        <w:rPr>
          <w:rFonts w:ascii="Gill Sans MT" w:hAnsi="Gill Sans MT"/>
          <w:b/>
          <w:bCs/>
        </w:rPr>
      </w:pPr>
    </w:p>
    <w:p w14:paraId="350A4F76" w14:textId="77777777" w:rsidR="00A152CF" w:rsidRDefault="00A152CF" w:rsidP="00440B50">
      <w:pPr>
        <w:spacing w:line="360" w:lineRule="auto"/>
        <w:jc w:val="both"/>
        <w:rPr>
          <w:rFonts w:ascii="Gill Sans MT" w:hAnsi="Gill Sans MT"/>
          <w:b/>
          <w:bCs/>
        </w:rPr>
      </w:pPr>
    </w:p>
    <w:p w14:paraId="3CB3253E" w14:textId="1D1E78BB" w:rsidR="00A152CF" w:rsidRPr="00A152CF" w:rsidRDefault="00A152CF" w:rsidP="00440B50">
      <w:pPr>
        <w:spacing w:line="360" w:lineRule="auto"/>
        <w:jc w:val="both"/>
        <w:rPr>
          <w:rFonts w:ascii="Gill Sans MT" w:hAnsi="Gill Sans MT"/>
          <w:b/>
          <w:bCs/>
        </w:rPr>
      </w:pPr>
      <w:r w:rsidRPr="00A152CF">
        <w:rPr>
          <w:rFonts w:ascii="Gill Sans MT" w:hAnsi="Gill Sans MT"/>
          <w:b/>
          <w:bCs/>
        </w:rPr>
        <w:t>Bioquímica del Deporte</w:t>
      </w:r>
    </w:p>
    <w:p w14:paraId="3FA87FA2" w14:textId="77777777" w:rsidR="00A152CF" w:rsidRPr="00A152CF" w:rsidRDefault="00A152CF" w:rsidP="00440B50">
      <w:pPr>
        <w:spacing w:line="360" w:lineRule="auto"/>
        <w:jc w:val="both"/>
        <w:rPr>
          <w:rFonts w:ascii="Gill Sans MT" w:hAnsi="Gill Sans MT"/>
        </w:rPr>
      </w:pPr>
      <w:r w:rsidRPr="00A152CF">
        <w:rPr>
          <w:rFonts w:ascii="Gill Sans MT" w:hAnsi="Gill Sans MT"/>
        </w:rPr>
        <w:t>La comprensión de la bioquímica del deporte es esencial para optimizar la alimentación y el rendimiento de los atletas.</w:t>
      </w:r>
    </w:p>
    <w:p w14:paraId="38A8E847" w14:textId="77777777" w:rsidR="00A152CF" w:rsidRDefault="00A152CF" w:rsidP="00440B50">
      <w:pPr>
        <w:spacing w:line="360" w:lineRule="auto"/>
        <w:jc w:val="both"/>
        <w:rPr>
          <w:rFonts w:ascii="Gill Sans MT" w:hAnsi="Gill Sans MT"/>
          <w:b/>
          <w:bCs/>
        </w:rPr>
      </w:pPr>
    </w:p>
    <w:p w14:paraId="37CB41E5" w14:textId="77777777" w:rsidR="00A152CF" w:rsidRDefault="00A152CF" w:rsidP="00440B50">
      <w:pPr>
        <w:spacing w:line="360" w:lineRule="auto"/>
        <w:jc w:val="both"/>
        <w:rPr>
          <w:rFonts w:ascii="Gill Sans MT" w:hAnsi="Gill Sans MT"/>
          <w:b/>
          <w:bCs/>
        </w:rPr>
      </w:pPr>
    </w:p>
    <w:p w14:paraId="769520CB" w14:textId="42E3CA0E" w:rsidR="00A152CF" w:rsidRPr="00A152CF" w:rsidRDefault="00A152CF" w:rsidP="00440B50">
      <w:pPr>
        <w:spacing w:line="360" w:lineRule="auto"/>
        <w:jc w:val="both"/>
        <w:rPr>
          <w:rFonts w:ascii="Gill Sans MT" w:hAnsi="Gill Sans MT"/>
          <w:b/>
          <w:bCs/>
        </w:rPr>
      </w:pPr>
      <w:r w:rsidRPr="00A152CF">
        <w:rPr>
          <w:rFonts w:ascii="Gill Sans MT" w:hAnsi="Gill Sans MT"/>
          <w:b/>
          <w:bCs/>
        </w:rPr>
        <w:lastRenderedPageBreak/>
        <w:t>Metabolismo de Carbohidratos</w:t>
      </w:r>
    </w:p>
    <w:p w14:paraId="521802BB" w14:textId="77777777" w:rsidR="00A152CF" w:rsidRPr="00A152CF" w:rsidRDefault="00A152CF" w:rsidP="00440B50">
      <w:pPr>
        <w:spacing w:line="360" w:lineRule="auto"/>
        <w:jc w:val="both"/>
        <w:rPr>
          <w:rFonts w:ascii="Gill Sans MT" w:hAnsi="Gill Sans MT"/>
        </w:rPr>
      </w:pPr>
      <w:r w:rsidRPr="00A152CF">
        <w:rPr>
          <w:rFonts w:ascii="Gill Sans MT" w:hAnsi="Gill Sans MT"/>
        </w:rPr>
        <w:t>Los carbohidratos son la principal fuente de energía durante el ejercicio. El metabolismo de carbohidratos se basa en su conversión a glucosa, que se utiliza para producir energía. Una ingesta adecuada de carbohidratos antes y durante el ejercicio puede mejorar el rendimiento y la resistencia.</w:t>
      </w:r>
    </w:p>
    <w:p w14:paraId="75D0AA62" w14:textId="77777777" w:rsidR="00A152CF" w:rsidRDefault="00A152CF" w:rsidP="00440B50">
      <w:pPr>
        <w:spacing w:line="360" w:lineRule="auto"/>
        <w:jc w:val="both"/>
        <w:rPr>
          <w:rFonts w:ascii="Gill Sans MT" w:hAnsi="Gill Sans MT"/>
          <w:b/>
          <w:bCs/>
        </w:rPr>
      </w:pPr>
    </w:p>
    <w:p w14:paraId="70FC86A7" w14:textId="77777777" w:rsidR="00A152CF" w:rsidRDefault="00A152CF" w:rsidP="00440B50">
      <w:pPr>
        <w:spacing w:line="360" w:lineRule="auto"/>
        <w:jc w:val="both"/>
        <w:rPr>
          <w:rFonts w:ascii="Gill Sans MT" w:hAnsi="Gill Sans MT"/>
          <w:b/>
          <w:bCs/>
        </w:rPr>
      </w:pPr>
    </w:p>
    <w:p w14:paraId="0C584764" w14:textId="61255A0D" w:rsidR="00A152CF" w:rsidRPr="00A152CF" w:rsidRDefault="00A152CF" w:rsidP="00440B50">
      <w:pPr>
        <w:spacing w:line="360" w:lineRule="auto"/>
        <w:jc w:val="both"/>
        <w:rPr>
          <w:rFonts w:ascii="Gill Sans MT" w:hAnsi="Gill Sans MT"/>
          <w:b/>
          <w:bCs/>
        </w:rPr>
      </w:pPr>
      <w:r w:rsidRPr="00A152CF">
        <w:rPr>
          <w:rFonts w:ascii="Gill Sans MT" w:hAnsi="Gill Sans MT"/>
          <w:b/>
          <w:bCs/>
        </w:rPr>
        <w:t>Metabolismo de Lípidos</w:t>
      </w:r>
    </w:p>
    <w:p w14:paraId="31B78F30" w14:textId="77777777" w:rsidR="00A152CF" w:rsidRPr="00A152CF" w:rsidRDefault="00A152CF" w:rsidP="00440B50">
      <w:pPr>
        <w:spacing w:line="360" w:lineRule="auto"/>
        <w:jc w:val="both"/>
        <w:rPr>
          <w:rFonts w:ascii="Gill Sans MT" w:hAnsi="Gill Sans MT"/>
        </w:rPr>
      </w:pPr>
      <w:r w:rsidRPr="00A152CF">
        <w:rPr>
          <w:rFonts w:ascii="Gill Sans MT" w:hAnsi="Gill Sans MT"/>
        </w:rPr>
        <w:t>Los lípidos, aunque son una fuente de energía secundaria, juegan un papel crucial en la salud general del deportista. El metabolismo de lípidos permite la utilización de grasas como fuente de energía, especialmente durante actividades prolongadas y de baja intensidad. Una dieta equilibrada que incluya grasas saludables es fundamental para el bienestar general y el rendimiento deportivo.</w:t>
      </w:r>
    </w:p>
    <w:p w14:paraId="069D61C2" w14:textId="77777777" w:rsidR="00A152CF" w:rsidRDefault="00A152CF" w:rsidP="00440B50">
      <w:pPr>
        <w:jc w:val="both"/>
        <w:rPr>
          <w:rFonts w:ascii="Gill Sans MT" w:hAnsi="Gill Sans MT"/>
          <w:b/>
          <w:bCs/>
        </w:rPr>
      </w:pPr>
    </w:p>
    <w:p w14:paraId="6EAD3218" w14:textId="77777777" w:rsidR="00A152CF" w:rsidRDefault="00A152CF" w:rsidP="00440B50">
      <w:pPr>
        <w:jc w:val="both"/>
        <w:rPr>
          <w:rFonts w:ascii="Gill Sans MT" w:hAnsi="Gill Sans MT"/>
          <w:b/>
          <w:bCs/>
        </w:rPr>
      </w:pPr>
    </w:p>
    <w:p w14:paraId="0FBE85F4" w14:textId="5EBC08DF" w:rsidR="00A152CF" w:rsidRPr="00A152CF" w:rsidRDefault="00A152CF" w:rsidP="00440B50">
      <w:pPr>
        <w:jc w:val="both"/>
        <w:rPr>
          <w:rFonts w:ascii="Gill Sans MT" w:hAnsi="Gill Sans MT"/>
          <w:b/>
          <w:bCs/>
        </w:rPr>
      </w:pPr>
      <w:r w:rsidRPr="00A152CF">
        <w:rPr>
          <w:rFonts w:ascii="Gill Sans MT" w:hAnsi="Gill Sans MT"/>
          <w:b/>
          <w:bCs/>
        </w:rPr>
        <w:t>Metabolismo de Nitrógeno y Biosíntesis de Aminoácidos</w:t>
      </w:r>
    </w:p>
    <w:p w14:paraId="1B258875" w14:textId="77777777" w:rsidR="00A152CF" w:rsidRPr="00A152CF" w:rsidRDefault="00A152CF" w:rsidP="00440B50">
      <w:pPr>
        <w:jc w:val="both"/>
        <w:rPr>
          <w:rFonts w:ascii="Gill Sans MT" w:hAnsi="Gill Sans MT"/>
        </w:rPr>
      </w:pPr>
      <w:r w:rsidRPr="00A152CF">
        <w:rPr>
          <w:rFonts w:ascii="Gill Sans MT" w:hAnsi="Gill Sans MT"/>
        </w:rPr>
        <w:t>El metabolismo de nitrógeno y la biosíntesis de aminoácidos son esenciales para la reparación y construcción de tejidos musculares. La ingesta de proteínas debe ser suficiente para garantizar un balance nitrogenado positivo, lo que favorece el crecimiento muscular y la recuperación.</w:t>
      </w:r>
    </w:p>
    <w:p w14:paraId="5EB3C98B" w14:textId="77777777" w:rsidR="00A152CF" w:rsidRDefault="00A152CF" w:rsidP="00440B50">
      <w:pPr>
        <w:jc w:val="both"/>
        <w:rPr>
          <w:rFonts w:ascii="Gill Sans MT" w:hAnsi="Gill Sans MT"/>
          <w:b/>
          <w:bCs/>
        </w:rPr>
      </w:pPr>
    </w:p>
    <w:p w14:paraId="0405586D" w14:textId="77777777" w:rsidR="00A152CF" w:rsidRDefault="00A152CF" w:rsidP="00440B50">
      <w:pPr>
        <w:jc w:val="both"/>
        <w:rPr>
          <w:rFonts w:ascii="Gill Sans MT" w:hAnsi="Gill Sans MT"/>
          <w:b/>
          <w:bCs/>
        </w:rPr>
      </w:pPr>
    </w:p>
    <w:p w14:paraId="09F0A76E" w14:textId="3247B55C" w:rsidR="00A152CF" w:rsidRPr="00A152CF" w:rsidRDefault="00A152CF" w:rsidP="00440B50">
      <w:pPr>
        <w:jc w:val="both"/>
        <w:rPr>
          <w:rFonts w:ascii="Gill Sans MT" w:hAnsi="Gill Sans MT"/>
          <w:b/>
          <w:bCs/>
        </w:rPr>
      </w:pPr>
      <w:r w:rsidRPr="00A152CF">
        <w:rPr>
          <w:rFonts w:ascii="Gill Sans MT" w:hAnsi="Gill Sans MT"/>
          <w:b/>
          <w:bCs/>
        </w:rPr>
        <w:t xml:space="preserve"> Recambio Proteico y Catabolismo de Aminoácidos</w:t>
      </w:r>
    </w:p>
    <w:p w14:paraId="7053DFE7" w14:textId="77777777" w:rsidR="00A152CF" w:rsidRPr="00A152CF" w:rsidRDefault="00A152CF" w:rsidP="00440B50">
      <w:pPr>
        <w:jc w:val="both"/>
        <w:rPr>
          <w:rFonts w:ascii="Gill Sans MT" w:hAnsi="Gill Sans MT"/>
        </w:rPr>
      </w:pPr>
      <w:r w:rsidRPr="00A152CF">
        <w:rPr>
          <w:rFonts w:ascii="Gill Sans MT" w:hAnsi="Gill Sans MT"/>
        </w:rPr>
        <w:t>El recambio proteico es un proceso continuo que involucra la degradación y síntesis de proteínas en el cuerpo. El catabolismo de aminoácidos se activa en condiciones de estrés físico o privación calórica, lo que puede afectar negativamente el rendimiento. Por lo tanto, es crucial que los atletas mantengan una ingesta adecuada de proteínas para optimizar estos procesos y asegurar un rendimiento óptimo.</w:t>
      </w:r>
    </w:p>
    <w:p w14:paraId="0B8D957F" w14:textId="77777777" w:rsidR="00A152CF" w:rsidRPr="00A152CF" w:rsidRDefault="00A152CF" w:rsidP="00440B50">
      <w:pPr>
        <w:jc w:val="both"/>
        <w:rPr>
          <w:rFonts w:ascii="Gill Sans MT" w:hAnsi="Gill Sans MT"/>
          <w:b/>
          <w:bCs/>
        </w:rPr>
      </w:pPr>
      <w:r w:rsidRPr="00A152CF">
        <w:rPr>
          <w:rFonts w:ascii="Gill Sans MT" w:hAnsi="Gill Sans MT"/>
          <w:b/>
          <w:bCs/>
        </w:rPr>
        <w:t>Conclusión</w:t>
      </w:r>
    </w:p>
    <w:p w14:paraId="783065E1" w14:textId="66638FA3" w:rsidR="00A152CF" w:rsidRDefault="00A152CF" w:rsidP="00440B50">
      <w:pPr>
        <w:jc w:val="both"/>
        <w:rPr>
          <w:rFonts w:ascii="Gill Sans MT" w:hAnsi="Gill Sans MT"/>
        </w:rPr>
      </w:pPr>
      <w:r w:rsidRPr="00A152CF">
        <w:rPr>
          <w:rFonts w:ascii="Gill Sans MT" w:hAnsi="Gill Sans MT"/>
        </w:rPr>
        <w:lastRenderedPageBreak/>
        <w:t>La evolución del deporte ha llevado a un entendimiento más profundo sobre la nutrición y la hidratación. Desmentir mitos sobre lo que debemos comer y entender la bioquímica detrás de nuestros procesos metabólicos ayuda a los deportistas a rendir mejor y cuidar su salud. A medida que avanza la investigación, es esencial que los atletas se enfoquen en una alimentación basada en la ciencia, adaptada a sus necesidades individuales, para lograr un rendimiento óptimo y sostenible.</w:t>
      </w:r>
    </w:p>
    <w:p w14:paraId="37E1E1DA" w14:textId="77777777" w:rsidR="00A152CF" w:rsidRDefault="00A152CF" w:rsidP="00440B50">
      <w:pPr>
        <w:jc w:val="both"/>
        <w:rPr>
          <w:rFonts w:ascii="Gill Sans MT" w:hAnsi="Gill Sans MT"/>
        </w:rPr>
      </w:pPr>
    </w:p>
    <w:p w14:paraId="290F7267" w14:textId="6FA239A4" w:rsidR="00A152CF" w:rsidRDefault="00A152CF" w:rsidP="00440B50">
      <w:pPr>
        <w:jc w:val="both"/>
        <w:rPr>
          <w:rFonts w:ascii="Gill Sans MT" w:hAnsi="Gill Sans MT"/>
        </w:rPr>
      </w:pPr>
      <w:r w:rsidRPr="00A152CF">
        <w:rPr>
          <w:rFonts w:ascii="Gill Sans MT" w:hAnsi="Gill Sans MT"/>
        </w:rPr>
        <w:t>Bibliografía</w:t>
      </w:r>
    </w:p>
    <w:p w14:paraId="6F13EC53" w14:textId="4B201697" w:rsidR="00A152CF" w:rsidRPr="00A152CF" w:rsidRDefault="00A152CF" w:rsidP="00440B50">
      <w:pPr>
        <w:jc w:val="both"/>
        <w:rPr>
          <w:rFonts w:ascii="Gill Sans MT" w:hAnsi="Gill Sans MT"/>
        </w:rPr>
      </w:pPr>
      <w:proofErr w:type="gramStart"/>
      <w:r w:rsidRPr="00A152CF">
        <w:rPr>
          <w:rFonts w:ascii="Gill Sans MT" w:hAnsi="Gill Sans MT"/>
        </w:rPr>
        <w:t xml:space="preserve">  </w:t>
      </w:r>
      <w:r w:rsidRPr="00A152CF">
        <w:rPr>
          <w:rFonts w:ascii="Gill Sans MT" w:hAnsi="Gill Sans MT"/>
          <w:b/>
          <w:bCs/>
        </w:rPr>
        <w:t>Gleeson</w:t>
      </w:r>
      <w:proofErr w:type="gramEnd"/>
      <w:r w:rsidRPr="00A152CF">
        <w:rPr>
          <w:rFonts w:ascii="Gill Sans MT" w:hAnsi="Gill Sans MT"/>
          <w:b/>
          <w:bCs/>
        </w:rPr>
        <w:t xml:space="preserve">, M., &amp; </w:t>
      </w:r>
      <w:proofErr w:type="spellStart"/>
      <w:r w:rsidRPr="00A152CF">
        <w:rPr>
          <w:rFonts w:ascii="Gill Sans MT" w:hAnsi="Gill Sans MT"/>
          <w:b/>
          <w:bCs/>
        </w:rPr>
        <w:t>Bishop</w:t>
      </w:r>
      <w:proofErr w:type="spellEnd"/>
      <w:r w:rsidRPr="00A152CF">
        <w:rPr>
          <w:rFonts w:ascii="Gill Sans MT" w:hAnsi="Gill Sans MT"/>
          <w:b/>
          <w:bCs/>
        </w:rPr>
        <w:t>, N.</w:t>
      </w:r>
      <w:r w:rsidRPr="00A152CF">
        <w:rPr>
          <w:rFonts w:ascii="Gill Sans MT" w:hAnsi="Gill Sans MT"/>
        </w:rPr>
        <w:t xml:space="preserve"> (2013). </w:t>
      </w:r>
      <w:proofErr w:type="spellStart"/>
      <w:r w:rsidRPr="00A152CF">
        <w:rPr>
          <w:rFonts w:ascii="Gill Sans MT" w:hAnsi="Gill Sans MT"/>
          <w:i/>
          <w:iCs/>
        </w:rPr>
        <w:t>Dietary</w:t>
      </w:r>
      <w:proofErr w:type="spellEnd"/>
      <w:r w:rsidRPr="00A152CF">
        <w:rPr>
          <w:rFonts w:ascii="Gill Sans MT" w:hAnsi="Gill Sans MT"/>
          <w:i/>
          <w:iCs/>
        </w:rPr>
        <w:t xml:space="preserve"> </w:t>
      </w:r>
      <w:proofErr w:type="spellStart"/>
      <w:r w:rsidRPr="00A152CF">
        <w:rPr>
          <w:rFonts w:ascii="Gill Sans MT" w:hAnsi="Gill Sans MT"/>
          <w:i/>
          <w:iCs/>
        </w:rPr>
        <w:t>Supplements</w:t>
      </w:r>
      <w:proofErr w:type="spellEnd"/>
      <w:r w:rsidRPr="00A152CF">
        <w:rPr>
          <w:rFonts w:ascii="Gill Sans MT" w:hAnsi="Gill Sans MT"/>
          <w:i/>
          <w:iCs/>
        </w:rPr>
        <w:t xml:space="preserve"> in Sport</w:t>
      </w:r>
      <w:r w:rsidRPr="00A152CF">
        <w:rPr>
          <w:rFonts w:ascii="Gill Sans MT" w:hAnsi="Gill Sans MT"/>
        </w:rPr>
        <w:t>. Routledge.</w:t>
      </w:r>
    </w:p>
    <w:p w14:paraId="6A5E0C95" w14:textId="77777777" w:rsidR="00A152CF" w:rsidRPr="00A152CF" w:rsidRDefault="00A152CF" w:rsidP="00440B50">
      <w:pPr>
        <w:numPr>
          <w:ilvl w:val="0"/>
          <w:numId w:val="1"/>
        </w:numPr>
        <w:jc w:val="both"/>
        <w:rPr>
          <w:rFonts w:ascii="Gill Sans MT" w:hAnsi="Gill Sans MT"/>
        </w:rPr>
      </w:pPr>
      <w:r w:rsidRPr="00A152CF">
        <w:rPr>
          <w:rFonts w:ascii="Gill Sans MT" w:hAnsi="Gill Sans MT"/>
        </w:rPr>
        <w:t>Un análisis de los suplementos y su impacto en el rendimiento deportivo.</w:t>
      </w:r>
    </w:p>
    <w:p w14:paraId="3515A7A4"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proofErr w:type="spellStart"/>
      <w:r w:rsidRPr="00A152CF">
        <w:rPr>
          <w:rFonts w:ascii="Gill Sans MT" w:hAnsi="Gill Sans MT"/>
          <w:b/>
          <w:bCs/>
        </w:rPr>
        <w:t>Maughan</w:t>
      </w:r>
      <w:proofErr w:type="spellEnd"/>
      <w:proofErr w:type="gramEnd"/>
      <w:r w:rsidRPr="00A152CF">
        <w:rPr>
          <w:rFonts w:ascii="Gill Sans MT" w:hAnsi="Gill Sans MT"/>
          <w:b/>
          <w:bCs/>
        </w:rPr>
        <w:t xml:space="preserve">, R. J., &amp; </w:t>
      </w:r>
      <w:proofErr w:type="spellStart"/>
      <w:r w:rsidRPr="00A152CF">
        <w:rPr>
          <w:rFonts w:ascii="Gill Sans MT" w:hAnsi="Gill Sans MT"/>
          <w:b/>
          <w:bCs/>
        </w:rPr>
        <w:t>Burke</w:t>
      </w:r>
      <w:proofErr w:type="spellEnd"/>
      <w:r w:rsidRPr="00A152CF">
        <w:rPr>
          <w:rFonts w:ascii="Gill Sans MT" w:hAnsi="Gill Sans MT"/>
          <w:b/>
          <w:bCs/>
        </w:rPr>
        <w:t>, L. M.</w:t>
      </w:r>
      <w:r w:rsidRPr="00A152CF">
        <w:rPr>
          <w:rFonts w:ascii="Gill Sans MT" w:hAnsi="Gill Sans MT"/>
        </w:rPr>
        <w:t xml:space="preserve"> (2012). </w:t>
      </w:r>
      <w:proofErr w:type="spellStart"/>
      <w:r w:rsidRPr="00A152CF">
        <w:rPr>
          <w:rFonts w:ascii="Gill Sans MT" w:hAnsi="Gill Sans MT"/>
          <w:i/>
          <w:iCs/>
        </w:rPr>
        <w:t>Sports</w:t>
      </w:r>
      <w:proofErr w:type="spellEnd"/>
      <w:r w:rsidRPr="00A152CF">
        <w:rPr>
          <w:rFonts w:ascii="Gill Sans MT" w:hAnsi="Gill Sans MT"/>
          <w:i/>
          <w:iCs/>
        </w:rPr>
        <w:t xml:space="preserve"> </w:t>
      </w:r>
      <w:proofErr w:type="spellStart"/>
      <w:r w:rsidRPr="00A152CF">
        <w:rPr>
          <w:rFonts w:ascii="Gill Sans MT" w:hAnsi="Gill Sans MT"/>
          <w:i/>
          <w:iCs/>
        </w:rPr>
        <w:t>Nutrition</w:t>
      </w:r>
      <w:proofErr w:type="spellEnd"/>
      <w:r w:rsidRPr="00A152CF">
        <w:rPr>
          <w:rFonts w:ascii="Gill Sans MT" w:hAnsi="Gill Sans MT"/>
          <w:i/>
          <w:iCs/>
        </w:rPr>
        <w:t xml:space="preserve">: A </w:t>
      </w:r>
      <w:proofErr w:type="spellStart"/>
      <w:r w:rsidRPr="00A152CF">
        <w:rPr>
          <w:rFonts w:ascii="Gill Sans MT" w:hAnsi="Gill Sans MT"/>
          <w:i/>
          <w:iCs/>
        </w:rPr>
        <w:t>Handbook</w:t>
      </w:r>
      <w:proofErr w:type="spellEnd"/>
      <w:r w:rsidRPr="00A152CF">
        <w:rPr>
          <w:rFonts w:ascii="Gill Sans MT" w:hAnsi="Gill Sans MT"/>
          <w:i/>
          <w:iCs/>
        </w:rPr>
        <w:t xml:space="preserve"> </w:t>
      </w:r>
      <w:proofErr w:type="spellStart"/>
      <w:r w:rsidRPr="00A152CF">
        <w:rPr>
          <w:rFonts w:ascii="Gill Sans MT" w:hAnsi="Gill Sans MT"/>
          <w:i/>
          <w:iCs/>
        </w:rPr>
        <w:t>for</w:t>
      </w:r>
      <w:proofErr w:type="spellEnd"/>
      <w:r w:rsidRPr="00A152CF">
        <w:rPr>
          <w:rFonts w:ascii="Gill Sans MT" w:hAnsi="Gill Sans MT"/>
          <w:i/>
          <w:iCs/>
        </w:rPr>
        <w:t xml:space="preserve"> </w:t>
      </w:r>
      <w:proofErr w:type="spellStart"/>
      <w:r w:rsidRPr="00A152CF">
        <w:rPr>
          <w:rFonts w:ascii="Gill Sans MT" w:hAnsi="Gill Sans MT"/>
          <w:i/>
          <w:iCs/>
        </w:rPr>
        <w:t>Professionals</w:t>
      </w:r>
      <w:proofErr w:type="spellEnd"/>
      <w:r w:rsidRPr="00A152CF">
        <w:rPr>
          <w:rFonts w:ascii="Gill Sans MT" w:hAnsi="Gill Sans MT"/>
        </w:rPr>
        <w:t xml:space="preserve">. Human </w:t>
      </w:r>
      <w:proofErr w:type="spellStart"/>
      <w:r w:rsidRPr="00A152CF">
        <w:rPr>
          <w:rFonts w:ascii="Gill Sans MT" w:hAnsi="Gill Sans MT"/>
        </w:rPr>
        <w:t>Kinetics</w:t>
      </w:r>
      <w:proofErr w:type="spellEnd"/>
      <w:r w:rsidRPr="00A152CF">
        <w:rPr>
          <w:rFonts w:ascii="Gill Sans MT" w:hAnsi="Gill Sans MT"/>
        </w:rPr>
        <w:t>.</w:t>
      </w:r>
    </w:p>
    <w:p w14:paraId="478DC54C"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proofErr w:type="spellStart"/>
      <w:r w:rsidRPr="00A152CF">
        <w:rPr>
          <w:rFonts w:ascii="Gill Sans MT" w:hAnsi="Gill Sans MT"/>
          <w:b/>
          <w:bCs/>
        </w:rPr>
        <w:t>Jeukendrup</w:t>
      </w:r>
      <w:proofErr w:type="spellEnd"/>
      <w:proofErr w:type="gramEnd"/>
      <w:r w:rsidRPr="00A152CF">
        <w:rPr>
          <w:rFonts w:ascii="Gill Sans MT" w:hAnsi="Gill Sans MT"/>
          <w:b/>
          <w:bCs/>
        </w:rPr>
        <w:t xml:space="preserve">, A., &amp; </w:t>
      </w:r>
      <w:proofErr w:type="spellStart"/>
      <w:r w:rsidRPr="00A152CF">
        <w:rPr>
          <w:rFonts w:ascii="Gill Sans MT" w:hAnsi="Gill Sans MT"/>
          <w:b/>
          <w:bCs/>
        </w:rPr>
        <w:t>Killer</w:t>
      </w:r>
      <w:proofErr w:type="spellEnd"/>
      <w:r w:rsidRPr="00A152CF">
        <w:rPr>
          <w:rFonts w:ascii="Gill Sans MT" w:hAnsi="Gill Sans MT"/>
          <w:b/>
          <w:bCs/>
        </w:rPr>
        <w:t>, S. C.</w:t>
      </w:r>
      <w:r w:rsidRPr="00A152CF">
        <w:rPr>
          <w:rFonts w:ascii="Gill Sans MT" w:hAnsi="Gill Sans MT"/>
        </w:rPr>
        <w:t xml:space="preserve"> (2010). </w:t>
      </w:r>
      <w:proofErr w:type="spellStart"/>
      <w:r w:rsidRPr="00A152CF">
        <w:rPr>
          <w:rFonts w:ascii="Gill Sans MT" w:hAnsi="Gill Sans MT"/>
          <w:i/>
          <w:iCs/>
        </w:rPr>
        <w:t>The</w:t>
      </w:r>
      <w:proofErr w:type="spellEnd"/>
      <w:r w:rsidRPr="00A152CF">
        <w:rPr>
          <w:rFonts w:ascii="Gill Sans MT" w:hAnsi="Gill Sans MT"/>
          <w:i/>
          <w:iCs/>
        </w:rPr>
        <w:t xml:space="preserve"> </w:t>
      </w:r>
      <w:proofErr w:type="spellStart"/>
      <w:r w:rsidRPr="00A152CF">
        <w:rPr>
          <w:rFonts w:ascii="Gill Sans MT" w:hAnsi="Gill Sans MT"/>
          <w:i/>
          <w:iCs/>
        </w:rPr>
        <w:t>Importance</w:t>
      </w:r>
      <w:proofErr w:type="spellEnd"/>
      <w:r w:rsidRPr="00A152CF">
        <w:rPr>
          <w:rFonts w:ascii="Gill Sans MT" w:hAnsi="Gill Sans MT"/>
          <w:i/>
          <w:iCs/>
        </w:rPr>
        <w:t xml:space="preserve"> </w:t>
      </w:r>
      <w:proofErr w:type="spellStart"/>
      <w:r w:rsidRPr="00A152CF">
        <w:rPr>
          <w:rFonts w:ascii="Gill Sans MT" w:hAnsi="Gill Sans MT"/>
          <w:i/>
          <w:iCs/>
        </w:rPr>
        <w:t>of</w:t>
      </w:r>
      <w:proofErr w:type="spellEnd"/>
      <w:r w:rsidRPr="00A152CF">
        <w:rPr>
          <w:rFonts w:ascii="Gill Sans MT" w:hAnsi="Gill Sans MT"/>
          <w:i/>
          <w:iCs/>
        </w:rPr>
        <w:t xml:space="preserve"> </w:t>
      </w:r>
      <w:proofErr w:type="spellStart"/>
      <w:r w:rsidRPr="00A152CF">
        <w:rPr>
          <w:rFonts w:ascii="Gill Sans MT" w:hAnsi="Gill Sans MT"/>
          <w:i/>
          <w:iCs/>
        </w:rPr>
        <w:t>Carbohydrates</w:t>
      </w:r>
      <w:proofErr w:type="spellEnd"/>
      <w:r w:rsidRPr="00A152CF">
        <w:rPr>
          <w:rFonts w:ascii="Gill Sans MT" w:hAnsi="Gill Sans MT"/>
          <w:i/>
          <w:iCs/>
        </w:rPr>
        <w:t xml:space="preserve"> </w:t>
      </w:r>
      <w:proofErr w:type="spellStart"/>
      <w:r w:rsidRPr="00A152CF">
        <w:rPr>
          <w:rFonts w:ascii="Gill Sans MT" w:hAnsi="Gill Sans MT"/>
          <w:i/>
          <w:iCs/>
        </w:rPr>
        <w:t>for</w:t>
      </w:r>
      <w:proofErr w:type="spellEnd"/>
      <w:r w:rsidRPr="00A152CF">
        <w:rPr>
          <w:rFonts w:ascii="Gill Sans MT" w:hAnsi="Gill Sans MT"/>
          <w:i/>
          <w:iCs/>
        </w:rPr>
        <w:t xml:space="preserve"> </w:t>
      </w:r>
      <w:proofErr w:type="spellStart"/>
      <w:r w:rsidRPr="00A152CF">
        <w:rPr>
          <w:rFonts w:ascii="Gill Sans MT" w:hAnsi="Gill Sans MT"/>
          <w:i/>
          <w:iCs/>
        </w:rPr>
        <w:t>Athletes</w:t>
      </w:r>
      <w:proofErr w:type="spellEnd"/>
      <w:r w:rsidRPr="00A152CF">
        <w:rPr>
          <w:rFonts w:ascii="Gill Sans MT" w:hAnsi="Gill Sans MT"/>
        </w:rPr>
        <w:t xml:space="preserve">. </w:t>
      </w:r>
      <w:proofErr w:type="spellStart"/>
      <w:r w:rsidRPr="00A152CF">
        <w:rPr>
          <w:rFonts w:ascii="Gill Sans MT" w:hAnsi="Gill Sans MT"/>
          <w:i/>
          <w:iCs/>
        </w:rPr>
        <w:t>Sports</w:t>
      </w:r>
      <w:proofErr w:type="spellEnd"/>
      <w:r w:rsidRPr="00A152CF">
        <w:rPr>
          <w:rFonts w:ascii="Gill Sans MT" w:hAnsi="Gill Sans MT"/>
          <w:i/>
          <w:iCs/>
        </w:rPr>
        <w:t xml:space="preserve"> Medicine</w:t>
      </w:r>
      <w:r w:rsidRPr="00A152CF">
        <w:rPr>
          <w:rFonts w:ascii="Gill Sans MT" w:hAnsi="Gill Sans MT"/>
        </w:rPr>
        <w:t>, 40(3), 239-258.</w:t>
      </w:r>
    </w:p>
    <w:p w14:paraId="5D39E04A"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proofErr w:type="spellStart"/>
      <w:r w:rsidRPr="00A152CF">
        <w:rPr>
          <w:rFonts w:ascii="Gill Sans MT" w:hAnsi="Gill Sans MT"/>
          <w:b/>
          <w:bCs/>
        </w:rPr>
        <w:t>Burke</w:t>
      </w:r>
      <w:proofErr w:type="spellEnd"/>
      <w:proofErr w:type="gramEnd"/>
      <w:r w:rsidRPr="00A152CF">
        <w:rPr>
          <w:rFonts w:ascii="Gill Sans MT" w:hAnsi="Gill Sans MT"/>
          <w:b/>
          <w:bCs/>
        </w:rPr>
        <w:t xml:space="preserve">, L. M., &amp; </w:t>
      </w:r>
      <w:proofErr w:type="spellStart"/>
      <w:r w:rsidRPr="00A152CF">
        <w:rPr>
          <w:rFonts w:ascii="Gill Sans MT" w:hAnsi="Gill Sans MT"/>
          <w:b/>
          <w:bCs/>
        </w:rPr>
        <w:t>Hawley</w:t>
      </w:r>
      <w:proofErr w:type="spellEnd"/>
      <w:r w:rsidRPr="00A152CF">
        <w:rPr>
          <w:rFonts w:ascii="Gill Sans MT" w:hAnsi="Gill Sans MT"/>
          <w:b/>
          <w:bCs/>
        </w:rPr>
        <w:t>, J. A.</w:t>
      </w:r>
      <w:r w:rsidRPr="00A152CF">
        <w:rPr>
          <w:rFonts w:ascii="Gill Sans MT" w:hAnsi="Gill Sans MT"/>
        </w:rPr>
        <w:t xml:space="preserve"> (2018). </w:t>
      </w:r>
      <w:proofErr w:type="spellStart"/>
      <w:r w:rsidRPr="00A152CF">
        <w:rPr>
          <w:rFonts w:ascii="Gill Sans MT" w:hAnsi="Gill Sans MT"/>
          <w:i/>
          <w:iCs/>
        </w:rPr>
        <w:t>Carbohydrate</w:t>
      </w:r>
      <w:proofErr w:type="spellEnd"/>
      <w:r w:rsidRPr="00A152CF">
        <w:rPr>
          <w:rFonts w:ascii="Gill Sans MT" w:hAnsi="Gill Sans MT"/>
          <w:i/>
          <w:iCs/>
        </w:rPr>
        <w:t xml:space="preserve"> and </w:t>
      </w:r>
      <w:proofErr w:type="spellStart"/>
      <w:r w:rsidRPr="00A152CF">
        <w:rPr>
          <w:rFonts w:ascii="Gill Sans MT" w:hAnsi="Gill Sans MT"/>
          <w:i/>
          <w:iCs/>
        </w:rPr>
        <w:t>Exercise</w:t>
      </w:r>
      <w:proofErr w:type="spellEnd"/>
      <w:r w:rsidRPr="00A152CF">
        <w:rPr>
          <w:rFonts w:ascii="Gill Sans MT" w:hAnsi="Gill Sans MT"/>
          <w:i/>
          <w:iCs/>
        </w:rPr>
        <w:t xml:space="preserve">: </w:t>
      </w:r>
      <w:proofErr w:type="spellStart"/>
      <w:r w:rsidRPr="00A152CF">
        <w:rPr>
          <w:rFonts w:ascii="Gill Sans MT" w:hAnsi="Gill Sans MT"/>
          <w:i/>
          <w:iCs/>
        </w:rPr>
        <w:t>Is</w:t>
      </w:r>
      <w:proofErr w:type="spellEnd"/>
      <w:r w:rsidRPr="00A152CF">
        <w:rPr>
          <w:rFonts w:ascii="Gill Sans MT" w:hAnsi="Gill Sans MT"/>
          <w:i/>
          <w:iCs/>
        </w:rPr>
        <w:t xml:space="preserve"> </w:t>
      </w:r>
      <w:proofErr w:type="spellStart"/>
      <w:r w:rsidRPr="00A152CF">
        <w:rPr>
          <w:rFonts w:ascii="Gill Sans MT" w:hAnsi="Gill Sans MT"/>
          <w:i/>
          <w:iCs/>
        </w:rPr>
        <w:t>It</w:t>
      </w:r>
      <w:proofErr w:type="spellEnd"/>
      <w:r w:rsidRPr="00A152CF">
        <w:rPr>
          <w:rFonts w:ascii="Gill Sans MT" w:hAnsi="Gill Sans MT"/>
          <w:i/>
          <w:iCs/>
        </w:rPr>
        <w:t xml:space="preserve"> Time </w:t>
      </w:r>
      <w:proofErr w:type="spellStart"/>
      <w:r w:rsidRPr="00A152CF">
        <w:rPr>
          <w:rFonts w:ascii="Gill Sans MT" w:hAnsi="Gill Sans MT"/>
          <w:i/>
          <w:iCs/>
        </w:rPr>
        <w:t>to</w:t>
      </w:r>
      <w:proofErr w:type="spellEnd"/>
      <w:r w:rsidRPr="00A152CF">
        <w:rPr>
          <w:rFonts w:ascii="Gill Sans MT" w:hAnsi="Gill Sans MT"/>
          <w:i/>
          <w:iCs/>
        </w:rPr>
        <w:t xml:space="preserve"> </w:t>
      </w:r>
      <w:proofErr w:type="spellStart"/>
      <w:r w:rsidRPr="00A152CF">
        <w:rPr>
          <w:rFonts w:ascii="Gill Sans MT" w:hAnsi="Gill Sans MT"/>
          <w:i/>
          <w:iCs/>
        </w:rPr>
        <w:t>Revisit</w:t>
      </w:r>
      <w:proofErr w:type="spellEnd"/>
      <w:r w:rsidRPr="00A152CF">
        <w:rPr>
          <w:rFonts w:ascii="Gill Sans MT" w:hAnsi="Gill Sans MT"/>
          <w:i/>
          <w:iCs/>
        </w:rPr>
        <w:t xml:space="preserve"> </w:t>
      </w:r>
      <w:proofErr w:type="spellStart"/>
      <w:r w:rsidRPr="00A152CF">
        <w:rPr>
          <w:rFonts w:ascii="Gill Sans MT" w:hAnsi="Gill Sans MT"/>
          <w:i/>
          <w:iCs/>
        </w:rPr>
        <w:t>the</w:t>
      </w:r>
      <w:proofErr w:type="spellEnd"/>
      <w:r w:rsidRPr="00A152CF">
        <w:rPr>
          <w:rFonts w:ascii="Gill Sans MT" w:hAnsi="Gill Sans MT"/>
          <w:i/>
          <w:iCs/>
        </w:rPr>
        <w:t xml:space="preserve"> </w:t>
      </w:r>
      <w:proofErr w:type="spellStart"/>
      <w:proofErr w:type="gramStart"/>
      <w:r w:rsidRPr="00A152CF">
        <w:rPr>
          <w:rFonts w:ascii="Gill Sans MT" w:hAnsi="Gill Sans MT"/>
          <w:i/>
          <w:iCs/>
        </w:rPr>
        <w:t>Recommendations</w:t>
      </w:r>
      <w:proofErr w:type="spellEnd"/>
      <w:r w:rsidRPr="00A152CF">
        <w:rPr>
          <w:rFonts w:ascii="Gill Sans MT" w:hAnsi="Gill Sans MT"/>
          <w:i/>
          <w:iCs/>
        </w:rPr>
        <w:t>?</w:t>
      </w:r>
      <w:r w:rsidRPr="00A152CF">
        <w:rPr>
          <w:rFonts w:ascii="Gill Sans MT" w:hAnsi="Gill Sans MT"/>
        </w:rPr>
        <w:t>.</w:t>
      </w:r>
      <w:proofErr w:type="gramEnd"/>
      <w:r w:rsidRPr="00A152CF">
        <w:rPr>
          <w:rFonts w:ascii="Gill Sans MT" w:hAnsi="Gill Sans MT"/>
        </w:rPr>
        <w:t xml:space="preserve"> </w:t>
      </w:r>
      <w:proofErr w:type="spellStart"/>
      <w:r w:rsidRPr="00A152CF">
        <w:rPr>
          <w:rFonts w:ascii="Gill Sans MT" w:hAnsi="Gill Sans MT"/>
          <w:i/>
          <w:iCs/>
        </w:rPr>
        <w:t>Sports</w:t>
      </w:r>
      <w:proofErr w:type="spellEnd"/>
      <w:r w:rsidRPr="00A152CF">
        <w:rPr>
          <w:rFonts w:ascii="Gill Sans MT" w:hAnsi="Gill Sans MT"/>
          <w:i/>
          <w:iCs/>
        </w:rPr>
        <w:t xml:space="preserve"> Medicine</w:t>
      </w:r>
      <w:r w:rsidRPr="00A152CF">
        <w:rPr>
          <w:rFonts w:ascii="Gill Sans MT" w:hAnsi="Gill Sans MT"/>
        </w:rPr>
        <w:t>, 48(1), 29-40.</w:t>
      </w:r>
    </w:p>
    <w:p w14:paraId="0CF83EA2"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r w:rsidRPr="00A152CF">
        <w:rPr>
          <w:rFonts w:ascii="Gill Sans MT" w:hAnsi="Gill Sans MT"/>
          <w:b/>
          <w:bCs/>
        </w:rPr>
        <w:t>Lindsey</w:t>
      </w:r>
      <w:proofErr w:type="gramEnd"/>
      <w:r w:rsidRPr="00A152CF">
        <w:rPr>
          <w:rFonts w:ascii="Gill Sans MT" w:hAnsi="Gill Sans MT"/>
          <w:b/>
          <w:bCs/>
        </w:rPr>
        <w:t>, A. C., &amp; Miller, W. C.</w:t>
      </w:r>
      <w:r w:rsidRPr="00A152CF">
        <w:rPr>
          <w:rFonts w:ascii="Gill Sans MT" w:hAnsi="Gill Sans MT"/>
        </w:rPr>
        <w:t xml:space="preserve"> (2011). </w:t>
      </w:r>
      <w:proofErr w:type="spellStart"/>
      <w:r w:rsidRPr="00A152CF">
        <w:rPr>
          <w:rFonts w:ascii="Gill Sans MT" w:hAnsi="Gill Sans MT"/>
          <w:i/>
          <w:iCs/>
        </w:rPr>
        <w:t>Hydration</w:t>
      </w:r>
      <w:proofErr w:type="spellEnd"/>
      <w:r w:rsidRPr="00A152CF">
        <w:rPr>
          <w:rFonts w:ascii="Gill Sans MT" w:hAnsi="Gill Sans MT"/>
          <w:i/>
          <w:iCs/>
        </w:rPr>
        <w:t xml:space="preserve"> </w:t>
      </w:r>
      <w:proofErr w:type="spellStart"/>
      <w:r w:rsidRPr="00A152CF">
        <w:rPr>
          <w:rFonts w:ascii="Gill Sans MT" w:hAnsi="Gill Sans MT"/>
          <w:i/>
          <w:iCs/>
        </w:rPr>
        <w:t>for</w:t>
      </w:r>
      <w:proofErr w:type="spellEnd"/>
      <w:r w:rsidRPr="00A152CF">
        <w:rPr>
          <w:rFonts w:ascii="Gill Sans MT" w:hAnsi="Gill Sans MT"/>
          <w:i/>
          <w:iCs/>
        </w:rPr>
        <w:t xml:space="preserve"> </w:t>
      </w:r>
      <w:proofErr w:type="spellStart"/>
      <w:r w:rsidRPr="00A152CF">
        <w:rPr>
          <w:rFonts w:ascii="Gill Sans MT" w:hAnsi="Gill Sans MT"/>
          <w:i/>
          <w:iCs/>
        </w:rPr>
        <w:t>Sports</w:t>
      </w:r>
      <w:proofErr w:type="spellEnd"/>
      <w:r w:rsidRPr="00A152CF">
        <w:rPr>
          <w:rFonts w:ascii="Gill Sans MT" w:hAnsi="Gill Sans MT"/>
          <w:i/>
          <w:iCs/>
        </w:rPr>
        <w:t xml:space="preserve"> Performance</w:t>
      </w:r>
      <w:r w:rsidRPr="00A152CF">
        <w:rPr>
          <w:rFonts w:ascii="Gill Sans MT" w:hAnsi="Gill Sans MT"/>
        </w:rPr>
        <w:t xml:space="preserve">. </w:t>
      </w:r>
      <w:r w:rsidRPr="00A152CF">
        <w:rPr>
          <w:rFonts w:ascii="Gill Sans MT" w:hAnsi="Gill Sans MT"/>
          <w:i/>
          <w:iCs/>
        </w:rPr>
        <w:t xml:space="preserve">American </w:t>
      </w:r>
      <w:proofErr w:type="spellStart"/>
      <w:r w:rsidRPr="00A152CF">
        <w:rPr>
          <w:rFonts w:ascii="Gill Sans MT" w:hAnsi="Gill Sans MT"/>
          <w:i/>
          <w:iCs/>
        </w:rPr>
        <w:t>College</w:t>
      </w:r>
      <w:proofErr w:type="spellEnd"/>
      <w:r w:rsidRPr="00A152CF">
        <w:rPr>
          <w:rFonts w:ascii="Gill Sans MT" w:hAnsi="Gill Sans MT"/>
          <w:i/>
          <w:iCs/>
        </w:rPr>
        <w:t xml:space="preserve"> </w:t>
      </w:r>
      <w:proofErr w:type="spellStart"/>
      <w:r w:rsidRPr="00A152CF">
        <w:rPr>
          <w:rFonts w:ascii="Gill Sans MT" w:hAnsi="Gill Sans MT"/>
          <w:i/>
          <w:iCs/>
        </w:rPr>
        <w:t>of</w:t>
      </w:r>
      <w:proofErr w:type="spellEnd"/>
      <w:r w:rsidRPr="00A152CF">
        <w:rPr>
          <w:rFonts w:ascii="Gill Sans MT" w:hAnsi="Gill Sans MT"/>
          <w:i/>
          <w:iCs/>
        </w:rPr>
        <w:t xml:space="preserve"> </w:t>
      </w:r>
      <w:proofErr w:type="spellStart"/>
      <w:r w:rsidRPr="00A152CF">
        <w:rPr>
          <w:rFonts w:ascii="Gill Sans MT" w:hAnsi="Gill Sans MT"/>
          <w:i/>
          <w:iCs/>
        </w:rPr>
        <w:t>Sports</w:t>
      </w:r>
      <w:proofErr w:type="spellEnd"/>
      <w:r w:rsidRPr="00A152CF">
        <w:rPr>
          <w:rFonts w:ascii="Gill Sans MT" w:hAnsi="Gill Sans MT"/>
          <w:i/>
          <w:iCs/>
        </w:rPr>
        <w:t xml:space="preserve"> Medicine</w:t>
      </w:r>
      <w:r w:rsidRPr="00A152CF">
        <w:rPr>
          <w:rFonts w:ascii="Gill Sans MT" w:hAnsi="Gill Sans MT"/>
        </w:rPr>
        <w:t>.</w:t>
      </w:r>
    </w:p>
    <w:p w14:paraId="7B363F07" w14:textId="315E60D4" w:rsidR="00A152CF" w:rsidRPr="00A152CF" w:rsidRDefault="00A152CF" w:rsidP="00440B50">
      <w:pPr>
        <w:jc w:val="both"/>
        <w:rPr>
          <w:rFonts w:ascii="Gill Sans MT" w:hAnsi="Gill Sans MT"/>
        </w:rPr>
      </w:pPr>
      <w:proofErr w:type="gramStart"/>
      <w:r w:rsidRPr="00A152CF">
        <w:rPr>
          <w:rFonts w:ascii="Gill Sans MT" w:hAnsi="Gill Sans MT"/>
        </w:rPr>
        <w:t xml:space="preserve">  </w:t>
      </w:r>
      <w:r w:rsidRPr="00A152CF">
        <w:rPr>
          <w:rFonts w:ascii="Gill Sans MT" w:hAnsi="Gill Sans MT"/>
          <w:b/>
          <w:bCs/>
        </w:rPr>
        <w:t>Friedman</w:t>
      </w:r>
      <w:proofErr w:type="gramEnd"/>
      <w:r w:rsidRPr="00A152CF">
        <w:rPr>
          <w:rFonts w:ascii="Gill Sans MT" w:hAnsi="Gill Sans MT"/>
          <w:b/>
          <w:bCs/>
        </w:rPr>
        <w:t>, J. R., &amp; Doss, L.</w:t>
      </w:r>
      <w:r w:rsidRPr="00A152CF">
        <w:rPr>
          <w:rFonts w:ascii="Gill Sans MT" w:hAnsi="Gill Sans MT"/>
        </w:rPr>
        <w:t xml:space="preserve"> (2015). </w:t>
      </w:r>
      <w:proofErr w:type="spellStart"/>
      <w:r w:rsidRPr="00A152CF">
        <w:rPr>
          <w:rFonts w:ascii="Gill Sans MT" w:hAnsi="Gill Sans MT"/>
          <w:i/>
          <w:iCs/>
        </w:rPr>
        <w:t>Understanding</w:t>
      </w:r>
      <w:proofErr w:type="spellEnd"/>
      <w:r w:rsidRPr="00A152CF">
        <w:rPr>
          <w:rFonts w:ascii="Gill Sans MT" w:hAnsi="Gill Sans MT"/>
          <w:i/>
          <w:iCs/>
        </w:rPr>
        <w:t xml:space="preserve"> </w:t>
      </w:r>
      <w:proofErr w:type="spellStart"/>
      <w:r w:rsidRPr="00A152CF">
        <w:rPr>
          <w:rFonts w:ascii="Gill Sans MT" w:hAnsi="Gill Sans MT"/>
          <w:i/>
          <w:iCs/>
        </w:rPr>
        <w:t>Protein</w:t>
      </w:r>
      <w:proofErr w:type="spellEnd"/>
      <w:r w:rsidRPr="00A152CF">
        <w:rPr>
          <w:rFonts w:ascii="Gill Sans MT" w:hAnsi="Gill Sans MT"/>
          <w:i/>
          <w:iCs/>
        </w:rPr>
        <w:t xml:space="preserve"> and Amino </w:t>
      </w:r>
      <w:proofErr w:type="spellStart"/>
      <w:r w:rsidRPr="00A152CF">
        <w:rPr>
          <w:rFonts w:ascii="Gill Sans MT" w:hAnsi="Gill Sans MT"/>
          <w:i/>
          <w:iCs/>
        </w:rPr>
        <w:t>Acids</w:t>
      </w:r>
      <w:proofErr w:type="spellEnd"/>
      <w:r w:rsidRPr="00A152CF">
        <w:rPr>
          <w:rFonts w:ascii="Gill Sans MT" w:hAnsi="Gill Sans MT"/>
          <w:i/>
          <w:iCs/>
        </w:rPr>
        <w:t xml:space="preserve"> in </w:t>
      </w:r>
      <w:proofErr w:type="spellStart"/>
      <w:r w:rsidRPr="00A152CF">
        <w:rPr>
          <w:rFonts w:ascii="Gill Sans MT" w:hAnsi="Gill Sans MT"/>
          <w:i/>
          <w:iCs/>
        </w:rPr>
        <w:t>Sports</w:t>
      </w:r>
      <w:proofErr w:type="spellEnd"/>
      <w:r w:rsidRPr="00A152CF">
        <w:rPr>
          <w:rFonts w:ascii="Gill Sans MT" w:hAnsi="Gill Sans MT"/>
          <w:i/>
          <w:iCs/>
        </w:rPr>
        <w:t xml:space="preserve"> </w:t>
      </w:r>
      <w:proofErr w:type="spellStart"/>
      <w:r w:rsidRPr="00A152CF">
        <w:rPr>
          <w:rFonts w:ascii="Gill Sans MT" w:hAnsi="Gill Sans MT"/>
          <w:i/>
          <w:iCs/>
        </w:rPr>
        <w:t>Nutrition</w:t>
      </w:r>
      <w:proofErr w:type="spellEnd"/>
      <w:r w:rsidRPr="00A152CF">
        <w:rPr>
          <w:rFonts w:ascii="Gill Sans MT" w:hAnsi="Gill Sans MT"/>
        </w:rPr>
        <w:t xml:space="preserve">. </w:t>
      </w:r>
      <w:proofErr w:type="spellStart"/>
      <w:r w:rsidRPr="00A152CF">
        <w:rPr>
          <w:rFonts w:ascii="Gill Sans MT" w:hAnsi="Gill Sans MT"/>
          <w:i/>
          <w:iCs/>
        </w:rPr>
        <w:t>Nutrition</w:t>
      </w:r>
      <w:proofErr w:type="spellEnd"/>
      <w:r w:rsidRPr="00A152CF">
        <w:rPr>
          <w:rFonts w:ascii="Gill Sans MT" w:hAnsi="Gill Sans MT"/>
          <w:i/>
          <w:iCs/>
        </w:rPr>
        <w:t xml:space="preserve"> </w:t>
      </w:r>
      <w:proofErr w:type="spellStart"/>
      <w:r w:rsidRPr="00A152CF">
        <w:rPr>
          <w:rFonts w:ascii="Gill Sans MT" w:hAnsi="Gill Sans MT"/>
          <w:i/>
          <w:iCs/>
        </w:rPr>
        <w:t>Reviews</w:t>
      </w:r>
      <w:proofErr w:type="spellEnd"/>
      <w:r w:rsidRPr="00A152CF">
        <w:rPr>
          <w:rFonts w:ascii="Gill Sans MT" w:hAnsi="Gill Sans MT"/>
        </w:rPr>
        <w:t xml:space="preserve">, </w:t>
      </w:r>
    </w:p>
    <w:p w14:paraId="516275E8" w14:textId="05924177" w:rsidR="00A152CF" w:rsidRPr="00A152CF" w:rsidRDefault="00A152CF" w:rsidP="00440B50">
      <w:pPr>
        <w:jc w:val="both"/>
        <w:rPr>
          <w:rFonts w:ascii="Gill Sans MT" w:hAnsi="Gill Sans MT"/>
        </w:rPr>
      </w:pPr>
      <w:proofErr w:type="gramStart"/>
      <w:r w:rsidRPr="00A152CF">
        <w:rPr>
          <w:rFonts w:ascii="Gill Sans MT" w:hAnsi="Gill Sans MT"/>
        </w:rPr>
        <w:t xml:space="preserve">  </w:t>
      </w:r>
      <w:proofErr w:type="spellStart"/>
      <w:r w:rsidRPr="00A152CF">
        <w:rPr>
          <w:rFonts w:ascii="Gill Sans MT" w:hAnsi="Gill Sans MT"/>
          <w:b/>
          <w:bCs/>
        </w:rPr>
        <w:t>Tipton</w:t>
      </w:r>
      <w:proofErr w:type="spellEnd"/>
      <w:proofErr w:type="gramEnd"/>
      <w:r w:rsidRPr="00A152CF">
        <w:rPr>
          <w:rFonts w:ascii="Gill Sans MT" w:hAnsi="Gill Sans MT"/>
          <w:b/>
          <w:bCs/>
        </w:rPr>
        <w:t>, K. D.</w:t>
      </w:r>
      <w:r w:rsidRPr="00A152CF">
        <w:rPr>
          <w:rFonts w:ascii="Gill Sans MT" w:hAnsi="Gill Sans MT"/>
        </w:rPr>
        <w:t xml:space="preserve"> (2008). </w:t>
      </w:r>
      <w:proofErr w:type="spellStart"/>
      <w:r w:rsidRPr="00A152CF">
        <w:rPr>
          <w:rFonts w:ascii="Gill Sans MT" w:hAnsi="Gill Sans MT"/>
          <w:i/>
          <w:iCs/>
        </w:rPr>
        <w:t>Protein</w:t>
      </w:r>
      <w:proofErr w:type="spellEnd"/>
      <w:r w:rsidRPr="00A152CF">
        <w:rPr>
          <w:rFonts w:ascii="Gill Sans MT" w:hAnsi="Gill Sans MT"/>
          <w:i/>
          <w:iCs/>
        </w:rPr>
        <w:t xml:space="preserve"> </w:t>
      </w:r>
      <w:proofErr w:type="spellStart"/>
      <w:r w:rsidRPr="00A152CF">
        <w:rPr>
          <w:rFonts w:ascii="Gill Sans MT" w:hAnsi="Gill Sans MT"/>
          <w:i/>
          <w:iCs/>
        </w:rPr>
        <w:t>for</w:t>
      </w:r>
      <w:proofErr w:type="spellEnd"/>
      <w:r w:rsidRPr="00A152CF">
        <w:rPr>
          <w:rFonts w:ascii="Gill Sans MT" w:hAnsi="Gill Sans MT"/>
          <w:i/>
          <w:iCs/>
        </w:rPr>
        <w:t xml:space="preserve"> </w:t>
      </w:r>
      <w:proofErr w:type="spellStart"/>
      <w:r w:rsidRPr="00A152CF">
        <w:rPr>
          <w:rFonts w:ascii="Gill Sans MT" w:hAnsi="Gill Sans MT"/>
          <w:i/>
          <w:iCs/>
        </w:rPr>
        <w:t>Health</w:t>
      </w:r>
      <w:proofErr w:type="spellEnd"/>
      <w:r w:rsidRPr="00A152CF">
        <w:rPr>
          <w:rFonts w:ascii="Gill Sans MT" w:hAnsi="Gill Sans MT"/>
          <w:i/>
          <w:iCs/>
        </w:rPr>
        <w:t xml:space="preserve"> and Fitness: A Comprehensive </w:t>
      </w:r>
      <w:proofErr w:type="spellStart"/>
      <w:r w:rsidRPr="00A152CF">
        <w:rPr>
          <w:rFonts w:ascii="Gill Sans MT" w:hAnsi="Gill Sans MT"/>
          <w:i/>
          <w:iCs/>
        </w:rPr>
        <w:t>Review</w:t>
      </w:r>
      <w:proofErr w:type="spellEnd"/>
      <w:r w:rsidRPr="00A152CF">
        <w:rPr>
          <w:rFonts w:ascii="Gill Sans MT" w:hAnsi="Gill Sans MT"/>
          <w:i/>
          <w:iCs/>
        </w:rPr>
        <w:t xml:space="preserve"> </w:t>
      </w:r>
      <w:proofErr w:type="spellStart"/>
      <w:r w:rsidRPr="00A152CF">
        <w:rPr>
          <w:rFonts w:ascii="Gill Sans MT" w:hAnsi="Gill Sans MT"/>
          <w:i/>
          <w:iCs/>
        </w:rPr>
        <w:t>of</w:t>
      </w:r>
      <w:proofErr w:type="spellEnd"/>
      <w:r w:rsidRPr="00A152CF">
        <w:rPr>
          <w:rFonts w:ascii="Gill Sans MT" w:hAnsi="Gill Sans MT"/>
          <w:i/>
          <w:iCs/>
        </w:rPr>
        <w:t xml:space="preserve"> </w:t>
      </w:r>
      <w:proofErr w:type="spellStart"/>
      <w:r w:rsidRPr="00A152CF">
        <w:rPr>
          <w:rFonts w:ascii="Gill Sans MT" w:hAnsi="Gill Sans MT"/>
          <w:i/>
          <w:iCs/>
        </w:rPr>
        <w:t>Protein</w:t>
      </w:r>
      <w:proofErr w:type="spellEnd"/>
      <w:r w:rsidRPr="00A152CF">
        <w:rPr>
          <w:rFonts w:ascii="Gill Sans MT" w:hAnsi="Gill Sans MT"/>
          <w:i/>
          <w:iCs/>
        </w:rPr>
        <w:t xml:space="preserve"> and </w:t>
      </w:r>
      <w:proofErr w:type="spellStart"/>
      <w:r w:rsidRPr="00A152CF">
        <w:rPr>
          <w:rFonts w:ascii="Gill Sans MT" w:hAnsi="Gill Sans MT"/>
          <w:i/>
          <w:iCs/>
        </w:rPr>
        <w:t>Exercise</w:t>
      </w:r>
      <w:proofErr w:type="spellEnd"/>
      <w:r w:rsidRPr="00A152CF">
        <w:rPr>
          <w:rFonts w:ascii="Gill Sans MT" w:hAnsi="Gill Sans MT"/>
        </w:rPr>
        <w:t xml:space="preserve">. </w:t>
      </w:r>
      <w:proofErr w:type="spellStart"/>
      <w:r w:rsidRPr="00A152CF">
        <w:rPr>
          <w:rFonts w:ascii="Gill Sans MT" w:hAnsi="Gill Sans MT"/>
          <w:i/>
          <w:iCs/>
        </w:rPr>
        <w:t>Journal</w:t>
      </w:r>
      <w:proofErr w:type="spellEnd"/>
      <w:r w:rsidRPr="00A152CF">
        <w:rPr>
          <w:rFonts w:ascii="Gill Sans MT" w:hAnsi="Gill Sans MT"/>
          <w:i/>
          <w:iCs/>
        </w:rPr>
        <w:t xml:space="preserve"> </w:t>
      </w:r>
      <w:proofErr w:type="spellStart"/>
      <w:r w:rsidRPr="00A152CF">
        <w:rPr>
          <w:rFonts w:ascii="Gill Sans MT" w:hAnsi="Gill Sans MT"/>
          <w:i/>
          <w:iCs/>
        </w:rPr>
        <w:t>of</w:t>
      </w:r>
      <w:proofErr w:type="spellEnd"/>
      <w:r w:rsidRPr="00A152CF">
        <w:rPr>
          <w:rFonts w:ascii="Gill Sans MT" w:hAnsi="Gill Sans MT"/>
          <w:i/>
          <w:iCs/>
        </w:rPr>
        <w:t xml:space="preserve"> </w:t>
      </w:r>
      <w:proofErr w:type="spellStart"/>
      <w:r w:rsidRPr="00A152CF">
        <w:rPr>
          <w:rFonts w:ascii="Gill Sans MT" w:hAnsi="Gill Sans MT"/>
          <w:i/>
          <w:iCs/>
        </w:rPr>
        <w:t>Sports</w:t>
      </w:r>
      <w:proofErr w:type="spellEnd"/>
      <w:r w:rsidRPr="00A152CF">
        <w:rPr>
          <w:rFonts w:ascii="Gill Sans MT" w:hAnsi="Gill Sans MT"/>
          <w:i/>
          <w:iCs/>
        </w:rPr>
        <w:t xml:space="preserve"> </w:t>
      </w:r>
      <w:proofErr w:type="spellStart"/>
      <w:r w:rsidRPr="00A152CF">
        <w:rPr>
          <w:rFonts w:ascii="Gill Sans MT" w:hAnsi="Gill Sans MT"/>
          <w:i/>
          <w:iCs/>
        </w:rPr>
        <w:t>Science</w:t>
      </w:r>
      <w:proofErr w:type="spellEnd"/>
      <w:r w:rsidRPr="00A152CF">
        <w:rPr>
          <w:rFonts w:ascii="Gill Sans MT" w:hAnsi="Gill Sans MT"/>
          <w:i/>
          <w:iCs/>
        </w:rPr>
        <w:t xml:space="preserve"> &amp; Medicine</w:t>
      </w:r>
      <w:r w:rsidRPr="00A152CF">
        <w:rPr>
          <w:rFonts w:ascii="Gill Sans MT" w:hAnsi="Gill Sans MT"/>
        </w:rPr>
        <w:t>, 7(1), 1-9.</w:t>
      </w:r>
    </w:p>
    <w:p w14:paraId="49522CC2"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r w:rsidRPr="00A152CF">
        <w:rPr>
          <w:rFonts w:ascii="Gill Sans MT" w:hAnsi="Gill Sans MT"/>
          <w:b/>
          <w:bCs/>
        </w:rPr>
        <w:t>Gatorade</w:t>
      </w:r>
      <w:proofErr w:type="gramEnd"/>
      <w:r w:rsidRPr="00A152CF">
        <w:rPr>
          <w:rFonts w:ascii="Gill Sans MT" w:hAnsi="Gill Sans MT"/>
          <w:b/>
          <w:bCs/>
        </w:rPr>
        <w:t xml:space="preserve"> </w:t>
      </w:r>
      <w:proofErr w:type="spellStart"/>
      <w:r w:rsidRPr="00A152CF">
        <w:rPr>
          <w:rFonts w:ascii="Gill Sans MT" w:hAnsi="Gill Sans MT"/>
          <w:b/>
          <w:bCs/>
        </w:rPr>
        <w:t>Sports</w:t>
      </w:r>
      <w:proofErr w:type="spellEnd"/>
      <w:r w:rsidRPr="00A152CF">
        <w:rPr>
          <w:rFonts w:ascii="Gill Sans MT" w:hAnsi="Gill Sans MT"/>
          <w:b/>
          <w:bCs/>
        </w:rPr>
        <w:t xml:space="preserve"> </w:t>
      </w:r>
      <w:proofErr w:type="spellStart"/>
      <w:r w:rsidRPr="00A152CF">
        <w:rPr>
          <w:rFonts w:ascii="Gill Sans MT" w:hAnsi="Gill Sans MT"/>
          <w:b/>
          <w:bCs/>
        </w:rPr>
        <w:t>Science</w:t>
      </w:r>
      <w:proofErr w:type="spellEnd"/>
      <w:r w:rsidRPr="00A152CF">
        <w:rPr>
          <w:rFonts w:ascii="Gill Sans MT" w:hAnsi="Gill Sans MT"/>
          <w:b/>
          <w:bCs/>
        </w:rPr>
        <w:t xml:space="preserve"> </w:t>
      </w:r>
      <w:proofErr w:type="spellStart"/>
      <w:r w:rsidRPr="00A152CF">
        <w:rPr>
          <w:rFonts w:ascii="Gill Sans MT" w:hAnsi="Gill Sans MT"/>
          <w:b/>
          <w:bCs/>
        </w:rPr>
        <w:t>Institute</w:t>
      </w:r>
      <w:proofErr w:type="spellEnd"/>
      <w:r w:rsidRPr="00A152CF">
        <w:rPr>
          <w:rFonts w:ascii="Gill Sans MT" w:hAnsi="Gill Sans MT"/>
          <w:b/>
          <w:bCs/>
        </w:rPr>
        <w:t>.</w:t>
      </w:r>
      <w:r w:rsidRPr="00A152CF">
        <w:rPr>
          <w:rFonts w:ascii="Gill Sans MT" w:hAnsi="Gill Sans MT"/>
        </w:rPr>
        <w:t xml:space="preserve"> (2021). </w:t>
      </w:r>
      <w:proofErr w:type="spellStart"/>
      <w:r w:rsidRPr="00A152CF">
        <w:rPr>
          <w:rFonts w:ascii="Gill Sans MT" w:hAnsi="Gill Sans MT"/>
          <w:i/>
          <w:iCs/>
        </w:rPr>
        <w:t>Hydration</w:t>
      </w:r>
      <w:proofErr w:type="spellEnd"/>
      <w:r w:rsidRPr="00A152CF">
        <w:rPr>
          <w:rFonts w:ascii="Gill Sans MT" w:hAnsi="Gill Sans MT"/>
          <w:i/>
          <w:iCs/>
        </w:rPr>
        <w:t xml:space="preserve"> </w:t>
      </w:r>
      <w:proofErr w:type="spellStart"/>
      <w:r w:rsidRPr="00A152CF">
        <w:rPr>
          <w:rFonts w:ascii="Gill Sans MT" w:hAnsi="Gill Sans MT"/>
          <w:i/>
          <w:iCs/>
        </w:rPr>
        <w:t>for</w:t>
      </w:r>
      <w:proofErr w:type="spellEnd"/>
      <w:r w:rsidRPr="00A152CF">
        <w:rPr>
          <w:rFonts w:ascii="Gill Sans MT" w:hAnsi="Gill Sans MT"/>
          <w:i/>
          <w:iCs/>
        </w:rPr>
        <w:t xml:space="preserve"> </w:t>
      </w:r>
      <w:proofErr w:type="spellStart"/>
      <w:r w:rsidRPr="00A152CF">
        <w:rPr>
          <w:rFonts w:ascii="Gill Sans MT" w:hAnsi="Gill Sans MT"/>
          <w:i/>
          <w:iCs/>
        </w:rPr>
        <w:t>Athletes</w:t>
      </w:r>
      <w:proofErr w:type="spellEnd"/>
      <w:r w:rsidRPr="00A152CF">
        <w:rPr>
          <w:rFonts w:ascii="Gill Sans MT" w:hAnsi="Gill Sans MT"/>
        </w:rPr>
        <w:t>.</w:t>
      </w:r>
    </w:p>
    <w:p w14:paraId="41792751"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r w:rsidRPr="00A152CF">
        <w:rPr>
          <w:rFonts w:ascii="Gill Sans MT" w:hAnsi="Gill Sans MT"/>
          <w:b/>
          <w:bCs/>
        </w:rPr>
        <w:t>Krebs</w:t>
      </w:r>
      <w:proofErr w:type="gramEnd"/>
      <w:r w:rsidRPr="00A152CF">
        <w:rPr>
          <w:rFonts w:ascii="Gill Sans MT" w:hAnsi="Gill Sans MT"/>
          <w:b/>
          <w:bCs/>
        </w:rPr>
        <w:t>-Smith, S. M., et al.</w:t>
      </w:r>
      <w:r w:rsidRPr="00A152CF">
        <w:rPr>
          <w:rFonts w:ascii="Gill Sans MT" w:hAnsi="Gill Sans MT"/>
        </w:rPr>
        <w:t xml:space="preserve"> (2018). </w:t>
      </w:r>
      <w:r w:rsidRPr="00A152CF">
        <w:rPr>
          <w:rFonts w:ascii="Gill Sans MT" w:hAnsi="Gill Sans MT"/>
          <w:i/>
          <w:iCs/>
        </w:rPr>
        <w:t xml:space="preserve">US </w:t>
      </w:r>
      <w:proofErr w:type="spellStart"/>
      <w:r w:rsidRPr="00A152CF">
        <w:rPr>
          <w:rFonts w:ascii="Gill Sans MT" w:hAnsi="Gill Sans MT"/>
          <w:i/>
          <w:iCs/>
        </w:rPr>
        <w:t>Food</w:t>
      </w:r>
      <w:proofErr w:type="spellEnd"/>
      <w:r w:rsidRPr="00A152CF">
        <w:rPr>
          <w:rFonts w:ascii="Gill Sans MT" w:hAnsi="Gill Sans MT"/>
          <w:i/>
          <w:iCs/>
        </w:rPr>
        <w:t xml:space="preserve"> </w:t>
      </w:r>
      <w:proofErr w:type="spellStart"/>
      <w:r w:rsidRPr="00A152CF">
        <w:rPr>
          <w:rFonts w:ascii="Gill Sans MT" w:hAnsi="Gill Sans MT"/>
          <w:i/>
          <w:iCs/>
        </w:rPr>
        <w:t>Intake</w:t>
      </w:r>
      <w:proofErr w:type="spellEnd"/>
      <w:r w:rsidRPr="00A152CF">
        <w:rPr>
          <w:rFonts w:ascii="Gill Sans MT" w:hAnsi="Gill Sans MT"/>
          <w:i/>
          <w:iCs/>
        </w:rPr>
        <w:t xml:space="preserve"> </w:t>
      </w:r>
      <w:proofErr w:type="spellStart"/>
      <w:r w:rsidRPr="00A152CF">
        <w:rPr>
          <w:rFonts w:ascii="Gill Sans MT" w:hAnsi="Gill Sans MT"/>
          <w:i/>
          <w:iCs/>
        </w:rPr>
        <w:t>Patterns</w:t>
      </w:r>
      <w:proofErr w:type="spellEnd"/>
      <w:r w:rsidRPr="00A152CF">
        <w:rPr>
          <w:rFonts w:ascii="Gill Sans MT" w:hAnsi="Gill Sans MT"/>
        </w:rPr>
        <w:t xml:space="preserve">. </w:t>
      </w:r>
      <w:r w:rsidRPr="00A152CF">
        <w:rPr>
          <w:rFonts w:ascii="Gill Sans MT" w:hAnsi="Gill Sans MT"/>
          <w:i/>
          <w:iCs/>
        </w:rPr>
        <w:t xml:space="preserve">American </w:t>
      </w:r>
      <w:proofErr w:type="spellStart"/>
      <w:r w:rsidRPr="00A152CF">
        <w:rPr>
          <w:rFonts w:ascii="Gill Sans MT" w:hAnsi="Gill Sans MT"/>
          <w:i/>
          <w:iCs/>
        </w:rPr>
        <w:t>Journal</w:t>
      </w:r>
      <w:proofErr w:type="spellEnd"/>
      <w:r w:rsidRPr="00A152CF">
        <w:rPr>
          <w:rFonts w:ascii="Gill Sans MT" w:hAnsi="Gill Sans MT"/>
          <w:i/>
          <w:iCs/>
        </w:rPr>
        <w:t xml:space="preserve"> </w:t>
      </w:r>
      <w:proofErr w:type="spellStart"/>
      <w:r w:rsidRPr="00A152CF">
        <w:rPr>
          <w:rFonts w:ascii="Gill Sans MT" w:hAnsi="Gill Sans MT"/>
          <w:i/>
          <w:iCs/>
        </w:rPr>
        <w:t>of</w:t>
      </w:r>
      <w:proofErr w:type="spellEnd"/>
      <w:r w:rsidRPr="00A152CF">
        <w:rPr>
          <w:rFonts w:ascii="Gill Sans MT" w:hAnsi="Gill Sans MT"/>
          <w:i/>
          <w:iCs/>
        </w:rPr>
        <w:t xml:space="preserve"> </w:t>
      </w:r>
      <w:proofErr w:type="spellStart"/>
      <w:r w:rsidRPr="00A152CF">
        <w:rPr>
          <w:rFonts w:ascii="Gill Sans MT" w:hAnsi="Gill Sans MT"/>
          <w:i/>
          <w:iCs/>
        </w:rPr>
        <w:t>Clinical</w:t>
      </w:r>
      <w:proofErr w:type="spellEnd"/>
      <w:r w:rsidRPr="00A152CF">
        <w:rPr>
          <w:rFonts w:ascii="Gill Sans MT" w:hAnsi="Gill Sans MT"/>
          <w:i/>
          <w:iCs/>
        </w:rPr>
        <w:t xml:space="preserve"> </w:t>
      </w:r>
      <w:proofErr w:type="spellStart"/>
      <w:r w:rsidRPr="00A152CF">
        <w:rPr>
          <w:rFonts w:ascii="Gill Sans MT" w:hAnsi="Gill Sans MT"/>
          <w:i/>
          <w:iCs/>
        </w:rPr>
        <w:t>Nutrition</w:t>
      </w:r>
      <w:proofErr w:type="spellEnd"/>
      <w:r w:rsidRPr="00A152CF">
        <w:rPr>
          <w:rFonts w:ascii="Gill Sans MT" w:hAnsi="Gill Sans MT"/>
        </w:rPr>
        <w:t>, 107(6), 1014-1020.</w:t>
      </w:r>
    </w:p>
    <w:p w14:paraId="18A12D09" w14:textId="77777777" w:rsidR="00A152CF" w:rsidRPr="00A152CF" w:rsidRDefault="00A152CF" w:rsidP="00440B50">
      <w:pPr>
        <w:jc w:val="both"/>
        <w:rPr>
          <w:rFonts w:ascii="Gill Sans MT" w:hAnsi="Gill Sans MT"/>
        </w:rPr>
      </w:pPr>
      <w:proofErr w:type="gramStart"/>
      <w:r w:rsidRPr="00A152CF">
        <w:rPr>
          <w:rFonts w:ascii="Gill Sans MT" w:hAnsi="Gill Sans MT"/>
        </w:rPr>
        <w:t xml:space="preserve">  </w:t>
      </w:r>
      <w:proofErr w:type="spellStart"/>
      <w:r w:rsidRPr="00A152CF">
        <w:rPr>
          <w:rFonts w:ascii="Gill Sans MT" w:hAnsi="Gill Sans MT"/>
          <w:b/>
          <w:bCs/>
        </w:rPr>
        <w:t>Burke</w:t>
      </w:r>
      <w:proofErr w:type="spellEnd"/>
      <w:proofErr w:type="gramEnd"/>
      <w:r w:rsidRPr="00A152CF">
        <w:rPr>
          <w:rFonts w:ascii="Gill Sans MT" w:hAnsi="Gill Sans MT"/>
          <w:b/>
          <w:bCs/>
        </w:rPr>
        <w:t>, L. M.</w:t>
      </w:r>
      <w:r w:rsidRPr="00A152CF">
        <w:rPr>
          <w:rFonts w:ascii="Gill Sans MT" w:hAnsi="Gill Sans MT"/>
        </w:rPr>
        <w:t xml:space="preserve"> (2010). </w:t>
      </w:r>
      <w:proofErr w:type="spellStart"/>
      <w:r w:rsidRPr="00A152CF">
        <w:rPr>
          <w:rFonts w:ascii="Gill Sans MT" w:hAnsi="Gill Sans MT"/>
          <w:i/>
          <w:iCs/>
        </w:rPr>
        <w:t>Nutritional</w:t>
      </w:r>
      <w:proofErr w:type="spellEnd"/>
      <w:r w:rsidRPr="00A152CF">
        <w:rPr>
          <w:rFonts w:ascii="Gill Sans MT" w:hAnsi="Gill Sans MT"/>
          <w:i/>
          <w:iCs/>
        </w:rPr>
        <w:t xml:space="preserve"> </w:t>
      </w:r>
      <w:proofErr w:type="spellStart"/>
      <w:r w:rsidRPr="00A152CF">
        <w:rPr>
          <w:rFonts w:ascii="Gill Sans MT" w:hAnsi="Gill Sans MT"/>
          <w:i/>
          <w:iCs/>
        </w:rPr>
        <w:t>Strategies</w:t>
      </w:r>
      <w:proofErr w:type="spellEnd"/>
      <w:r w:rsidRPr="00A152CF">
        <w:rPr>
          <w:rFonts w:ascii="Gill Sans MT" w:hAnsi="Gill Sans MT"/>
          <w:i/>
          <w:iCs/>
        </w:rPr>
        <w:t xml:space="preserve"> </w:t>
      </w:r>
      <w:proofErr w:type="spellStart"/>
      <w:r w:rsidRPr="00A152CF">
        <w:rPr>
          <w:rFonts w:ascii="Gill Sans MT" w:hAnsi="Gill Sans MT"/>
          <w:i/>
          <w:iCs/>
        </w:rPr>
        <w:t>for</w:t>
      </w:r>
      <w:proofErr w:type="spellEnd"/>
      <w:r w:rsidRPr="00A152CF">
        <w:rPr>
          <w:rFonts w:ascii="Gill Sans MT" w:hAnsi="Gill Sans MT"/>
          <w:i/>
          <w:iCs/>
        </w:rPr>
        <w:t xml:space="preserve"> </w:t>
      </w:r>
      <w:proofErr w:type="spellStart"/>
      <w:r w:rsidRPr="00A152CF">
        <w:rPr>
          <w:rFonts w:ascii="Gill Sans MT" w:hAnsi="Gill Sans MT"/>
          <w:i/>
          <w:iCs/>
        </w:rPr>
        <w:t>the</w:t>
      </w:r>
      <w:proofErr w:type="spellEnd"/>
      <w:r w:rsidRPr="00A152CF">
        <w:rPr>
          <w:rFonts w:ascii="Gill Sans MT" w:hAnsi="Gill Sans MT"/>
          <w:i/>
          <w:iCs/>
        </w:rPr>
        <w:t xml:space="preserve"> </w:t>
      </w:r>
      <w:proofErr w:type="spellStart"/>
      <w:r w:rsidRPr="00A152CF">
        <w:rPr>
          <w:rFonts w:ascii="Gill Sans MT" w:hAnsi="Gill Sans MT"/>
          <w:i/>
          <w:iCs/>
        </w:rPr>
        <w:t>Athlete</w:t>
      </w:r>
      <w:proofErr w:type="spellEnd"/>
      <w:r w:rsidRPr="00A152CF">
        <w:rPr>
          <w:rFonts w:ascii="Gill Sans MT" w:hAnsi="Gill Sans MT"/>
        </w:rPr>
        <w:t xml:space="preserve">. </w:t>
      </w:r>
      <w:proofErr w:type="spellStart"/>
      <w:r w:rsidRPr="00A152CF">
        <w:rPr>
          <w:rFonts w:ascii="Gill Sans MT" w:hAnsi="Gill Sans MT"/>
          <w:i/>
          <w:iCs/>
        </w:rPr>
        <w:t>Journal</w:t>
      </w:r>
      <w:proofErr w:type="spellEnd"/>
      <w:r w:rsidRPr="00A152CF">
        <w:rPr>
          <w:rFonts w:ascii="Gill Sans MT" w:hAnsi="Gill Sans MT"/>
          <w:i/>
          <w:iCs/>
        </w:rPr>
        <w:t xml:space="preserve"> </w:t>
      </w:r>
      <w:proofErr w:type="spellStart"/>
      <w:r w:rsidRPr="00A152CF">
        <w:rPr>
          <w:rFonts w:ascii="Gill Sans MT" w:hAnsi="Gill Sans MT"/>
          <w:i/>
          <w:iCs/>
        </w:rPr>
        <w:t>of</w:t>
      </w:r>
      <w:proofErr w:type="spellEnd"/>
      <w:r w:rsidRPr="00A152CF">
        <w:rPr>
          <w:rFonts w:ascii="Gill Sans MT" w:hAnsi="Gill Sans MT"/>
          <w:i/>
          <w:iCs/>
        </w:rPr>
        <w:t xml:space="preserve"> </w:t>
      </w:r>
      <w:proofErr w:type="spellStart"/>
      <w:r w:rsidRPr="00A152CF">
        <w:rPr>
          <w:rFonts w:ascii="Gill Sans MT" w:hAnsi="Gill Sans MT"/>
          <w:i/>
          <w:iCs/>
        </w:rPr>
        <w:t>Sports</w:t>
      </w:r>
      <w:proofErr w:type="spellEnd"/>
      <w:r w:rsidRPr="00A152CF">
        <w:rPr>
          <w:rFonts w:ascii="Gill Sans MT" w:hAnsi="Gill Sans MT"/>
          <w:i/>
          <w:iCs/>
        </w:rPr>
        <w:t xml:space="preserve"> </w:t>
      </w:r>
      <w:proofErr w:type="spellStart"/>
      <w:r w:rsidRPr="00A152CF">
        <w:rPr>
          <w:rFonts w:ascii="Gill Sans MT" w:hAnsi="Gill Sans MT"/>
          <w:i/>
          <w:iCs/>
        </w:rPr>
        <w:t>Science</w:t>
      </w:r>
      <w:proofErr w:type="spellEnd"/>
      <w:r w:rsidRPr="00A152CF">
        <w:rPr>
          <w:rFonts w:ascii="Gill Sans MT" w:hAnsi="Gill Sans MT"/>
          <w:i/>
          <w:iCs/>
        </w:rPr>
        <w:t xml:space="preserve"> &amp; Medicine</w:t>
      </w:r>
      <w:r w:rsidRPr="00A152CF">
        <w:rPr>
          <w:rFonts w:ascii="Gill Sans MT" w:hAnsi="Gill Sans MT"/>
        </w:rPr>
        <w:t>, 9(1), 1-9.</w:t>
      </w:r>
    </w:p>
    <w:p w14:paraId="43384B34" w14:textId="77777777" w:rsidR="00A152CF" w:rsidRPr="00A152CF" w:rsidRDefault="00A152CF" w:rsidP="00440B50">
      <w:pPr>
        <w:jc w:val="both"/>
        <w:rPr>
          <w:rFonts w:ascii="Gill Sans MT" w:hAnsi="Gill Sans MT"/>
        </w:rPr>
      </w:pPr>
    </w:p>
    <w:p w14:paraId="587BE6F9" w14:textId="77777777" w:rsidR="00A152CF" w:rsidRPr="00A152CF" w:rsidRDefault="00A152CF" w:rsidP="00A152CF">
      <w:pPr>
        <w:spacing w:line="360" w:lineRule="auto"/>
        <w:rPr>
          <w:rFonts w:ascii="Gill Sans MT" w:hAnsi="Gill Sans MT"/>
        </w:rPr>
      </w:pPr>
    </w:p>
    <w:p w14:paraId="4E7D28B0" w14:textId="77777777" w:rsidR="00A152CF" w:rsidRPr="00A152CF" w:rsidRDefault="00A152CF">
      <w:pPr>
        <w:rPr>
          <w:rFonts w:ascii="Gill Sans MT" w:hAnsi="Gill Sans MT"/>
        </w:rPr>
      </w:pPr>
    </w:p>
    <w:sectPr w:rsidR="00A152CF" w:rsidRPr="00A152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64A"/>
    <w:multiLevelType w:val="multilevel"/>
    <w:tmpl w:val="53E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41E2"/>
    <w:multiLevelType w:val="multilevel"/>
    <w:tmpl w:val="720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3D60"/>
    <w:multiLevelType w:val="multilevel"/>
    <w:tmpl w:val="AB5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1686A"/>
    <w:multiLevelType w:val="multilevel"/>
    <w:tmpl w:val="150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3741C"/>
    <w:multiLevelType w:val="multilevel"/>
    <w:tmpl w:val="6B0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11D4F"/>
    <w:multiLevelType w:val="multilevel"/>
    <w:tmpl w:val="3D1A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C533B"/>
    <w:multiLevelType w:val="multilevel"/>
    <w:tmpl w:val="A59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13F57"/>
    <w:multiLevelType w:val="multilevel"/>
    <w:tmpl w:val="4E9E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A1DFA"/>
    <w:multiLevelType w:val="multilevel"/>
    <w:tmpl w:val="50A6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1039C"/>
    <w:multiLevelType w:val="multilevel"/>
    <w:tmpl w:val="2BC6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40617">
    <w:abstractNumId w:val="8"/>
  </w:num>
  <w:num w:numId="2" w16cid:durableId="927038595">
    <w:abstractNumId w:val="6"/>
  </w:num>
  <w:num w:numId="3" w16cid:durableId="834683787">
    <w:abstractNumId w:val="9"/>
  </w:num>
  <w:num w:numId="4" w16cid:durableId="679165068">
    <w:abstractNumId w:val="5"/>
  </w:num>
  <w:num w:numId="5" w16cid:durableId="519513804">
    <w:abstractNumId w:val="1"/>
  </w:num>
  <w:num w:numId="6" w16cid:durableId="1047990541">
    <w:abstractNumId w:val="2"/>
  </w:num>
  <w:num w:numId="7" w16cid:durableId="1380590235">
    <w:abstractNumId w:val="7"/>
  </w:num>
  <w:num w:numId="8" w16cid:durableId="2024432500">
    <w:abstractNumId w:val="4"/>
  </w:num>
  <w:num w:numId="9" w16cid:durableId="211038167">
    <w:abstractNumId w:val="3"/>
  </w:num>
  <w:num w:numId="10" w16cid:durableId="118478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CF"/>
    <w:rsid w:val="00440B50"/>
    <w:rsid w:val="0080551D"/>
    <w:rsid w:val="00A15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5643"/>
  <w15:chartTrackingRefBased/>
  <w15:docId w15:val="{29E8ED46-8B9B-4DAE-8F6E-722FEB04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5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5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52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52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52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52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52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52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52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52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52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52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52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52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52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52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52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52CF"/>
    <w:rPr>
      <w:rFonts w:eastAsiaTheme="majorEastAsia" w:cstheme="majorBidi"/>
      <w:color w:val="272727" w:themeColor="text1" w:themeTint="D8"/>
    </w:rPr>
  </w:style>
  <w:style w:type="paragraph" w:styleId="Ttulo">
    <w:name w:val="Title"/>
    <w:basedOn w:val="Normal"/>
    <w:next w:val="Normal"/>
    <w:link w:val="TtuloCar"/>
    <w:uiPriority w:val="10"/>
    <w:qFormat/>
    <w:rsid w:val="00A15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52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52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52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52CF"/>
    <w:pPr>
      <w:spacing w:before="160"/>
      <w:jc w:val="center"/>
    </w:pPr>
    <w:rPr>
      <w:i/>
      <w:iCs/>
      <w:color w:val="404040" w:themeColor="text1" w:themeTint="BF"/>
    </w:rPr>
  </w:style>
  <w:style w:type="character" w:customStyle="1" w:styleId="CitaCar">
    <w:name w:val="Cita Car"/>
    <w:basedOn w:val="Fuentedeprrafopredeter"/>
    <w:link w:val="Cita"/>
    <w:uiPriority w:val="29"/>
    <w:rsid w:val="00A152CF"/>
    <w:rPr>
      <w:i/>
      <w:iCs/>
      <w:color w:val="404040" w:themeColor="text1" w:themeTint="BF"/>
    </w:rPr>
  </w:style>
  <w:style w:type="paragraph" w:styleId="Prrafodelista">
    <w:name w:val="List Paragraph"/>
    <w:basedOn w:val="Normal"/>
    <w:uiPriority w:val="34"/>
    <w:qFormat/>
    <w:rsid w:val="00A152CF"/>
    <w:pPr>
      <w:ind w:left="720"/>
      <w:contextualSpacing/>
    </w:pPr>
  </w:style>
  <w:style w:type="character" w:styleId="nfasisintenso">
    <w:name w:val="Intense Emphasis"/>
    <w:basedOn w:val="Fuentedeprrafopredeter"/>
    <w:uiPriority w:val="21"/>
    <w:qFormat/>
    <w:rsid w:val="00A152CF"/>
    <w:rPr>
      <w:i/>
      <w:iCs/>
      <w:color w:val="0F4761" w:themeColor="accent1" w:themeShade="BF"/>
    </w:rPr>
  </w:style>
  <w:style w:type="paragraph" w:styleId="Citadestacada">
    <w:name w:val="Intense Quote"/>
    <w:basedOn w:val="Normal"/>
    <w:next w:val="Normal"/>
    <w:link w:val="CitadestacadaCar"/>
    <w:uiPriority w:val="30"/>
    <w:qFormat/>
    <w:rsid w:val="00A15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52CF"/>
    <w:rPr>
      <w:i/>
      <w:iCs/>
      <w:color w:val="0F4761" w:themeColor="accent1" w:themeShade="BF"/>
    </w:rPr>
  </w:style>
  <w:style w:type="character" w:styleId="Referenciaintensa">
    <w:name w:val="Intense Reference"/>
    <w:basedOn w:val="Fuentedeprrafopredeter"/>
    <w:uiPriority w:val="32"/>
    <w:qFormat/>
    <w:rsid w:val="00A15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48549">
      <w:bodyDiv w:val="1"/>
      <w:marLeft w:val="0"/>
      <w:marRight w:val="0"/>
      <w:marTop w:val="0"/>
      <w:marBottom w:val="0"/>
      <w:divBdr>
        <w:top w:val="none" w:sz="0" w:space="0" w:color="auto"/>
        <w:left w:val="none" w:sz="0" w:space="0" w:color="auto"/>
        <w:bottom w:val="none" w:sz="0" w:space="0" w:color="auto"/>
        <w:right w:val="none" w:sz="0" w:space="0" w:color="auto"/>
      </w:divBdr>
    </w:div>
    <w:div w:id="309408379">
      <w:bodyDiv w:val="1"/>
      <w:marLeft w:val="0"/>
      <w:marRight w:val="0"/>
      <w:marTop w:val="0"/>
      <w:marBottom w:val="0"/>
      <w:divBdr>
        <w:top w:val="none" w:sz="0" w:space="0" w:color="auto"/>
        <w:left w:val="none" w:sz="0" w:space="0" w:color="auto"/>
        <w:bottom w:val="none" w:sz="0" w:space="0" w:color="auto"/>
        <w:right w:val="none" w:sz="0" w:space="0" w:color="auto"/>
      </w:divBdr>
    </w:div>
    <w:div w:id="440958710">
      <w:bodyDiv w:val="1"/>
      <w:marLeft w:val="0"/>
      <w:marRight w:val="0"/>
      <w:marTop w:val="0"/>
      <w:marBottom w:val="0"/>
      <w:divBdr>
        <w:top w:val="none" w:sz="0" w:space="0" w:color="auto"/>
        <w:left w:val="none" w:sz="0" w:space="0" w:color="auto"/>
        <w:bottom w:val="none" w:sz="0" w:space="0" w:color="auto"/>
        <w:right w:val="none" w:sz="0" w:space="0" w:color="auto"/>
      </w:divBdr>
    </w:div>
    <w:div w:id="614026288">
      <w:bodyDiv w:val="1"/>
      <w:marLeft w:val="0"/>
      <w:marRight w:val="0"/>
      <w:marTop w:val="0"/>
      <w:marBottom w:val="0"/>
      <w:divBdr>
        <w:top w:val="none" w:sz="0" w:space="0" w:color="auto"/>
        <w:left w:val="none" w:sz="0" w:space="0" w:color="auto"/>
        <w:bottom w:val="none" w:sz="0" w:space="0" w:color="auto"/>
        <w:right w:val="none" w:sz="0" w:space="0" w:color="auto"/>
      </w:divBdr>
    </w:div>
    <w:div w:id="729377920">
      <w:bodyDiv w:val="1"/>
      <w:marLeft w:val="0"/>
      <w:marRight w:val="0"/>
      <w:marTop w:val="0"/>
      <w:marBottom w:val="0"/>
      <w:divBdr>
        <w:top w:val="none" w:sz="0" w:space="0" w:color="auto"/>
        <w:left w:val="none" w:sz="0" w:space="0" w:color="auto"/>
        <w:bottom w:val="none" w:sz="0" w:space="0" w:color="auto"/>
        <w:right w:val="none" w:sz="0" w:space="0" w:color="auto"/>
      </w:divBdr>
    </w:div>
    <w:div w:id="847906911">
      <w:bodyDiv w:val="1"/>
      <w:marLeft w:val="0"/>
      <w:marRight w:val="0"/>
      <w:marTop w:val="0"/>
      <w:marBottom w:val="0"/>
      <w:divBdr>
        <w:top w:val="none" w:sz="0" w:space="0" w:color="auto"/>
        <w:left w:val="none" w:sz="0" w:space="0" w:color="auto"/>
        <w:bottom w:val="none" w:sz="0" w:space="0" w:color="auto"/>
        <w:right w:val="none" w:sz="0" w:space="0" w:color="auto"/>
      </w:divBdr>
    </w:div>
    <w:div w:id="971593578">
      <w:bodyDiv w:val="1"/>
      <w:marLeft w:val="0"/>
      <w:marRight w:val="0"/>
      <w:marTop w:val="0"/>
      <w:marBottom w:val="0"/>
      <w:divBdr>
        <w:top w:val="none" w:sz="0" w:space="0" w:color="auto"/>
        <w:left w:val="none" w:sz="0" w:space="0" w:color="auto"/>
        <w:bottom w:val="none" w:sz="0" w:space="0" w:color="auto"/>
        <w:right w:val="none" w:sz="0" w:space="0" w:color="auto"/>
      </w:divBdr>
    </w:div>
    <w:div w:id="1019427758">
      <w:bodyDiv w:val="1"/>
      <w:marLeft w:val="0"/>
      <w:marRight w:val="0"/>
      <w:marTop w:val="0"/>
      <w:marBottom w:val="0"/>
      <w:divBdr>
        <w:top w:val="none" w:sz="0" w:space="0" w:color="auto"/>
        <w:left w:val="none" w:sz="0" w:space="0" w:color="auto"/>
        <w:bottom w:val="none" w:sz="0" w:space="0" w:color="auto"/>
        <w:right w:val="none" w:sz="0" w:space="0" w:color="auto"/>
      </w:divBdr>
    </w:div>
    <w:div w:id="1182672069">
      <w:bodyDiv w:val="1"/>
      <w:marLeft w:val="0"/>
      <w:marRight w:val="0"/>
      <w:marTop w:val="0"/>
      <w:marBottom w:val="0"/>
      <w:divBdr>
        <w:top w:val="none" w:sz="0" w:space="0" w:color="auto"/>
        <w:left w:val="none" w:sz="0" w:space="0" w:color="auto"/>
        <w:bottom w:val="none" w:sz="0" w:space="0" w:color="auto"/>
        <w:right w:val="none" w:sz="0" w:space="0" w:color="auto"/>
      </w:divBdr>
    </w:div>
    <w:div w:id="1274747228">
      <w:bodyDiv w:val="1"/>
      <w:marLeft w:val="0"/>
      <w:marRight w:val="0"/>
      <w:marTop w:val="0"/>
      <w:marBottom w:val="0"/>
      <w:divBdr>
        <w:top w:val="none" w:sz="0" w:space="0" w:color="auto"/>
        <w:left w:val="none" w:sz="0" w:space="0" w:color="auto"/>
        <w:bottom w:val="none" w:sz="0" w:space="0" w:color="auto"/>
        <w:right w:val="none" w:sz="0" w:space="0" w:color="auto"/>
      </w:divBdr>
    </w:div>
    <w:div w:id="1410616368">
      <w:bodyDiv w:val="1"/>
      <w:marLeft w:val="0"/>
      <w:marRight w:val="0"/>
      <w:marTop w:val="0"/>
      <w:marBottom w:val="0"/>
      <w:divBdr>
        <w:top w:val="none" w:sz="0" w:space="0" w:color="auto"/>
        <w:left w:val="none" w:sz="0" w:space="0" w:color="auto"/>
        <w:bottom w:val="none" w:sz="0" w:space="0" w:color="auto"/>
        <w:right w:val="none" w:sz="0" w:space="0" w:color="auto"/>
      </w:divBdr>
    </w:div>
    <w:div w:id="1483884889">
      <w:bodyDiv w:val="1"/>
      <w:marLeft w:val="0"/>
      <w:marRight w:val="0"/>
      <w:marTop w:val="0"/>
      <w:marBottom w:val="0"/>
      <w:divBdr>
        <w:top w:val="none" w:sz="0" w:space="0" w:color="auto"/>
        <w:left w:val="none" w:sz="0" w:space="0" w:color="auto"/>
        <w:bottom w:val="none" w:sz="0" w:space="0" w:color="auto"/>
        <w:right w:val="none" w:sz="0" w:space="0" w:color="auto"/>
      </w:divBdr>
    </w:div>
    <w:div w:id="1515879730">
      <w:bodyDiv w:val="1"/>
      <w:marLeft w:val="0"/>
      <w:marRight w:val="0"/>
      <w:marTop w:val="0"/>
      <w:marBottom w:val="0"/>
      <w:divBdr>
        <w:top w:val="none" w:sz="0" w:space="0" w:color="auto"/>
        <w:left w:val="none" w:sz="0" w:space="0" w:color="auto"/>
        <w:bottom w:val="none" w:sz="0" w:space="0" w:color="auto"/>
        <w:right w:val="none" w:sz="0" w:space="0" w:color="auto"/>
      </w:divBdr>
    </w:div>
    <w:div w:id="1531650517">
      <w:bodyDiv w:val="1"/>
      <w:marLeft w:val="0"/>
      <w:marRight w:val="0"/>
      <w:marTop w:val="0"/>
      <w:marBottom w:val="0"/>
      <w:divBdr>
        <w:top w:val="none" w:sz="0" w:space="0" w:color="auto"/>
        <w:left w:val="none" w:sz="0" w:space="0" w:color="auto"/>
        <w:bottom w:val="none" w:sz="0" w:space="0" w:color="auto"/>
        <w:right w:val="none" w:sz="0" w:space="0" w:color="auto"/>
      </w:divBdr>
    </w:div>
    <w:div w:id="1623687068">
      <w:bodyDiv w:val="1"/>
      <w:marLeft w:val="0"/>
      <w:marRight w:val="0"/>
      <w:marTop w:val="0"/>
      <w:marBottom w:val="0"/>
      <w:divBdr>
        <w:top w:val="none" w:sz="0" w:space="0" w:color="auto"/>
        <w:left w:val="none" w:sz="0" w:space="0" w:color="auto"/>
        <w:bottom w:val="none" w:sz="0" w:space="0" w:color="auto"/>
        <w:right w:val="none" w:sz="0" w:space="0" w:color="auto"/>
      </w:divBdr>
    </w:div>
    <w:div w:id="1649554329">
      <w:bodyDiv w:val="1"/>
      <w:marLeft w:val="0"/>
      <w:marRight w:val="0"/>
      <w:marTop w:val="0"/>
      <w:marBottom w:val="0"/>
      <w:divBdr>
        <w:top w:val="none" w:sz="0" w:space="0" w:color="auto"/>
        <w:left w:val="none" w:sz="0" w:space="0" w:color="auto"/>
        <w:bottom w:val="none" w:sz="0" w:space="0" w:color="auto"/>
        <w:right w:val="none" w:sz="0" w:space="0" w:color="auto"/>
      </w:divBdr>
    </w:div>
    <w:div w:id="1657883108">
      <w:bodyDiv w:val="1"/>
      <w:marLeft w:val="0"/>
      <w:marRight w:val="0"/>
      <w:marTop w:val="0"/>
      <w:marBottom w:val="0"/>
      <w:divBdr>
        <w:top w:val="none" w:sz="0" w:space="0" w:color="auto"/>
        <w:left w:val="none" w:sz="0" w:space="0" w:color="auto"/>
        <w:bottom w:val="none" w:sz="0" w:space="0" w:color="auto"/>
        <w:right w:val="none" w:sz="0" w:space="0" w:color="auto"/>
      </w:divBdr>
    </w:div>
    <w:div w:id="1736775464">
      <w:bodyDiv w:val="1"/>
      <w:marLeft w:val="0"/>
      <w:marRight w:val="0"/>
      <w:marTop w:val="0"/>
      <w:marBottom w:val="0"/>
      <w:divBdr>
        <w:top w:val="none" w:sz="0" w:space="0" w:color="auto"/>
        <w:left w:val="none" w:sz="0" w:space="0" w:color="auto"/>
        <w:bottom w:val="none" w:sz="0" w:space="0" w:color="auto"/>
        <w:right w:val="none" w:sz="0" w:space="0" w:color="auto"/>
      </w:divBdr>
    </w:div>
    <w:div w:id="1755862476">
      <w:bodyDiv w:val="1"/>
      <w:marLeft w:val="0"/>
      <w:marRight w:val="0"/>
      <w:marTop w:val="0"/>
      <w:marBottom w:val="0"/>
      <w:divBdr>
        <w:top w:val="none" w:sz="0" w:space="0" w:color="auto"/>
        <w:left w:val="none" w:sz="0" w:space="0" w:color="auto"/>
        <w:bottom w:val="none" w:sz="0" w:space="0" w:color="auto"/>
        <w:right w:val="none" w:sz="0" w:space="0" w:color="auto"/>
      </w:divBdr>
    </w:div>
    <w:div w:id="1850292210">
      <w:bodyDiv w:val="1"/>
      <w:marLeft w:val="0"/>
      <w:marRight w:val="0"/>
      <w:marTop w:val="0"/>
      <w:marBottom w:val="0"/>
      <w:divBdr>
        <w:top w:val="none" w:sz="0" w:space="0" w:color="auto"/>
        <w:left w:val="none" w:sz="0" w:space="0" w:color="auto"/>
        <w:bottom w:val="none" w:sz="0" w:space="0" w:color="auto"/>
        <w:right w:val="none" w:sz="0" w:space="0" w:color="auto"/>
      </w:divBdr>
    </w:div>
    <w:div w:id="1883251736">
      <w:bodyDiv w:val="1"/>
      <w:marLeft w:val="0"/>
      <w:marRight w:val="0"/>
      <w:marTop w:val="0"/>
      <w:marBottom w:val="0"/>
      <w:divBdr>
        <w:top w:val="none" w:sz="0" w:space="0" w:color="auto"/>
        <w:left w:val="none" w:sz="0" w:space="0" w:color="auto"/>
        <w:bottom w:val="none" w:sz="0" w:space="0" w:color="auto"/>
        <w:right w:val="none" w:sz="0" w:space="0" w:color="auto"/>
      </w:divBdr>
    </w:div>
    <w:div w:id="1909726125">
      <w:bodyDiv w:val="1"/>
      <w:marLeft w:val="0"/>
      <w:marRight w:val="0"/>
      <w:marTop w:val="0"/>
      <w:marBottom w:val="0"/>
      <w:divBdr>
        <w:top w:val="none" w:sz="0" w:space="0" w:color="auto"/>
        <w:left w:val="none" w:sz="0" w:space="0" w:color="auto"/>
        <w:bottom w:val="none" w:sz="0" w:space="0" w:color="auto"/>
        <w:right w:val="none" w:sz="0" w:space="0" w:color="auto"/>
      </w:divBdr>
    </w:div>
    <w:div w:id="2011371622">
      <w:bodyDiv w:val="1"/>
      <w:marLeft w:val="0"/>
      <w:marRight w:val="0"/>
      <w:marTop w:val="0"/>
      <w:marBottom w:val="0"/>
      <w:divBdr>
        <w:top w:val="none" w:sz="0" w:space="0" w:color="auto"/>
        <w:left w:val="none" w:sz="0" w:space="0" w:color="auto"/>
        <w:bottom w:val="none" w:sz="0" w:space="0" w:color="auto"/>
        <w:right w:val="none" w:sz="0" w:space="0" w:color="auto"/>
      </w:divBdr>
    </w:div>
    <w:div w:id="20441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16F5C-F1F0-4E9C-8CA2-789C4686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961</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ojeda</dc:creator>
  <cp:keywords/>
  <dc:description/>
  <cp:lastModifiedBy>ángel ojeda</cp:lastModifiedBy>
  <cp:revision>1</cp:revision>
  <dcterms:created xsi:type="dcterms:W3CDTF">2024-09-21T03:22:00Z</dcterms:created>
  <dcterms:modified xsi:type="dcterms:W3CDTF">2024-09-21T03:36:00Z</dcterms:modified>
</cp:coreProperties>
</file>