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C6D6" w14:textId="77777777" w:rsidR="006B57D9" w:rsidRPr="007151D0" w:rsidRDefault="006B57D9" w:rsidP="006B57D9">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4C6812E5" wp14:editId="4FA9BE3F">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3DF455AC" wp14:editId="618778B4">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6917C892" w14:textId="77777777" w:rsidR="006B57D9" w:rsidRPr="007151D0" w:rsidRDefault="006B57D9" w:rsidP="006B57D9">
      <w:pPr>
        <w:jc w:val="center"/>
        <w:rPr>
          <w:rFonts w:ascii="Arial" w:hAnsi="Arial" w:cs="Arial"/>
          <w:b/>
          <w:bCs/>
          <w:sz w:val="36"/>
          <w:szCs w:val="36"/>
          <w:lang w:val="es-ES"/>
        </w:rPr>
      </w:pPr>
    </w:p>
    <w:p w14:paraId="50767828" w14:textId="77777777" w:rsidR="006B57D9" w:rsidRPr="007151D0" w:rsidRDefault="006B57D9" w:rsidP="006B57D9">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6BEC7EAE" w14:textId="77777777" w:rsidR="006B57D9" w:rsidRPr="007151D0" w:rsidRDefault="006B57D9" w:rsidP="006B57D9">
      <w:pPr>
        <w:jc w:val="center"/>
        <w:rPr>
          <w:rFonts w:ascii="Arial" w:hAnsi="Arial" w:cs="Arial"/>
          <w:sz w:val="32"/>
          <w:szCs w:val="32"/>
          <w:lang w:val="es-ES"/>
        </w:rPr>
      </w:pPr>
      <w:r w:rsidRPr="007151D0">
        <w:rPr>
          <w:rFonts w:ascii="Arial" w:hAnsi="Arial" w:cs="Arial"/>
          <w:sz w:val="32"/>
          <w:szCs w:val="32"/>
          <w:lang w:val="es-ES"/>
        </w:rPr>
        <w:t>CAMPUS BERRIOZABAL</w:t>
      </w:r>
    </w:p>
    <w:p w14:paraId="6AC4C57B" w14:textId="77777777" w:rsidR="006B57D9" w:rsidRPr="007151D0" w:rsidRDefault="006B57D9" w:rsidP="006B57D9">
      <w:pPr>
        <w:rPr>
          <w:rFonts w:ascii="Arial" w:hAnsi="Arial" w:cs="Arial"/>
          <w:b/>
          <w:bCs/>
          <w:noProof/>
          <w:sz w:val="36"/>
          <w:szCs w:val="36"/>
          <w:lang w:val="es-ES"/>
        </w:rPr>
      </w:pPr>
    </w:p>
    <w:p w14:paraId="19D8EBA8" w14:textId="77777777" w:rsidR="006B57D9" w:rsidRDefault="006B57D9" w:rsidP="006B57D9">
      <w:pPr>
        <w:jc w:val="center"/>
        <w:rPr>
          <w:rFonts w:ascii="Arial" w:hAnsi="Arial" w:cs="Arial"/>
          <w:b/>
          <w:bCs/>
          <w:noProof/>
          <w:sz w:val="36"/>
          <w:szCs w:val="36"/>
          <w:lang w:val="es-ES"/>
        </w:rPr>
      </w:pPr>
      <w:r>
        <w:rPr>
          <w:rFonts w:ascii="Arial" w:hAnsi="Arial" w:cs="Arial"/>
          <w:b/>
          <w:bCs/>
          <w:noProof/>
          <w:sz w:val="36"/>
          <w:szCs w:val="36"/>
          <w:lang w:val="es-ES"/>
        </w:rPr>
        <w:t>MATERIA: CONTROL TOTAL DE CALIDAD</w:t>
      </w:r>
    </w:p>
    <w:p w14:paraId="31D55C21" w14:textId="77777777" w:rsidR="006B57D9" w:rsidRDefault="006B57D9" w:rsidP="006B57D9">
      <w:pPr>
        <w:jc w:val="center"/>
        <w:rPr>
          <w:rFonts w:ascii="Arial" w:hAnsi="Arial" w:cs="Arial"/>
          <w:b/>
          <w:bCs/>
          <w:noProof/>
          <w:sz w:val="36"/>
          <w:szCs w:val="36"/>
          <w:lang w:val="es-ES"/>
        </w:rPr>
      </w:pPr>
    </w:p>
    <w:p w14:paraId="613C3E7F" w14:textId="77777777" w:rsidR="006B57D9" w:rsidRPr="007151D0" w:rsidRDefault="006B57D9" w:rsidP="006B57D9">
      <w:pPr>
        <w:jc w:val="center"/>
        <w:rPr>
          <w:rFonts w:ascii="Arial" w:hAnsi="Arial" w:cs="Arial"/>
          <w:b/>
          <w:bCs/>
          <w:noProof/>
          <w:sz w:val="36"/>
          <w:szCs w:val="36"/>
          <w:lang w:val="es-ES"/>
        </w:rPr>
      </w:pPr>
    </w:p>
    <w:p w14:paraId="5F36662D" w14:textId="48CE3139" w:rsidR="006B57D9" w:rsidRPr="007151D0" w:rsidRDefault="006B57D9" w:rsidP="006B57D9">
      <w:pPr>
        <w:jc w:val="center"/>
        <w:rPr>
          <w:rFonts w:ascii="Arial" w:hAnsi="Arial" w:cs="Arial"/>
          <w:b/>
          <w:bCs/>
          <w:sz w:val="32"/>
          <w:szCs w:val="32"/>
          <w:lang w:val="es-ES"/>
        </w:rPr>
      </w:pPr>
      <w:r w:rsidRPr="007151D0">
        <w:rPr>
          <w:rFonts w:ascii="Arial" w:hAnsi="Arial" w:cs="Arial"/>
          <w:b/>
          <w:bCs/>
          <w:sz w:val="36"/>
          <w:szCs w:val="36"/>
          <w:lang w:val="es-ES"/>
        </w:rPr>
        <w:t xml:space="preserve">TEMA: </w:t>
      </w:r>
      <w:r>
        <w:rPr>
          <w:rFonts w:ascii="Arial" w:hAnsi="Arial" w:cs="Arial"/>
          <w:b/>
          <w:bCs/>
          <w:sz w:val="36"/>
          <w:szCs w:val="36"/>
          <w:shd w:val="clear" w:color="auto" w:fill="FFFFFF"/>
        </w:rPr>
        <w:t>UNIDAD 4</w:t>
      </w:r>
    </w:p>
    <w:p w14:paraId="44FAB699" w14:textId="77777777" w:rsidR="006B57D9" w:rsidRPr="007151D0" w:rsidRDefault="006B57D9" w:rsidP="006B57D9">
      <w:pPr>
        <w:jc w:val="center"/>
        <w:rPr>
          <w:rFonts w:ascii="Arial" w:hAnsi="Arial" w:cs="Arial"/>
          <w:b/>
          <w:bCs/>
          <w:sz w:val="36"/>
          <w:szCs w:val="36"/>
          <w:lang w:val="es-ES"/>
        </w:rPr>
      </w:pPr>
    </w:p>
    <w:p w14:paraId="613BD4C9" w14:textId="77777777" w:rsidR="006B57D9" w:rsidRPr="007151D0" w:rsidRDefault="006B57D9" w:rsidP="006B57D9">
      <w:pPr>
        <w:jc w:val="center"/>
        <w:rPr>
          <w:rFonts w:ascii="Arial" w:hAnsi="Arial" w:cs="Arial"/>
          <w:b/>
          <w:bCs/>
          <w:sz w:val="36"/>
          <w:szCs w:val="36"/>
          <w:lang w:val="es-ES"/>
        </w:rPr>
      </w:pPr>
    </w:p>
    <w:p w14:paraId="0CC096F2" w14:textId="5B4901C9" w:rsidR="006B57D9" w:rsidRPr="007151D0" w:rsidRDefault="006B57D9" w:rsidP="006B57D9">
      <w:pPr>
        <w:jc w:val="center"/>
        <w:rPr>
          <w:rFonts w:ascii="Arial" w:hAnsi="Arial" w:cs="Arial"/>
          <w:b/>
          <w:bCs/>
          <w:sz w:val="36"/>
          <w:szCs w:val="36"/>
          <w:lang w:val="es-ES"/>
        </w:rPr>
      </w:pPr>
      <w:r>
        <w:rPr>
          <w:rFonts w:ascii="Arial" w:hAnsi="Arial" w:cs="Arial"/>
          <w:b/>
          <w:bCs/>
          <w:sz w:val="36"/>
          <w:szCs w:val="36"/>
          <w:lang w:val="es-ES"/>
        </w:rPr>
        <w:t>LIC. MARIA JOSE RAMIREZ REYES</w:t>
      </w:r>
    </w:p>
    <w:p w14:paraId="536B89B2" w14:textId="77777777" w:rsidR="006B57D9" w:rsidRPr="007151D0" w:rsidRDefault="006B57D9" w:rsidP="006B57D9">
      <w:pPr>
        <w:rPr>
          <w:rFonts w:ascii="Arial" w:hAnsi="Arial" w:cs="Arial"/>
          <w:b/>
          <w:bCs/>
          <w:sz w:val="36"/>
          <w:szCs w:val="36"/>
          <w:lang w:val="es-ES"/>
        </w:rPr>
      </w:pPr>
    </w:p>
    <w:p w14:paraId="5F8E4BF3" w14:textId="77777777" w:rsidR="006B57D9" w:rsidRPr="007151D0" w:rsidRDefault="006B57D9" w:rsidP="006B57D9">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7104A4C2" w14:textId="77777777" w:rsidR="006B57D9" w:rsidRPr="007151D0" w:rsidRDefault="006B57D9" w:rsidP="006B57D9">
      <w:pPr>
        <w:rPr>
          <w:rFonts w:ascii="Arial" w:hAnsi="Arial" w:cs="Arial"/>
          <w:b/>
          <w:bCs/>
          <w:sz w:val="36"/>
          <w:szCs w:val="36"/>
          <w:lang w:val="es-ES"/>
        </w:rPr>
      </w:pPr>
    </w:p>
    <w:p w14:paraId="5A318D80" w14:textId="77777777" w:rsidR="006B57D9" w:rsidRPr="007151D0" w:rsidRDefault="006B57D9" w:rsidP="006B57D9">
      <w:pPr>
        <w:rPr>
          <w:rFonts w:ascii="Arial" w:hAnsi="Arial" w:cs="Arial"/>
          <w:b/>
          <w:bCs/>
          <w:sz w:val="36"/>
          <w:szCs w:val="36"/>
          <w:lang w:val="es-ES"/>
        </w:rPr>
      </w:pPr>
    </w:p>
    <w:p w14:paraId="3A0E5E69" w14:textId="77777777" w:rsidR="006B57D9" w:rsidRPr="007151D0" w:rsidRDefault="006B57D9" w:rsidP="006B57D9">
      <w:pPr>
        <w:jc w:val="center"/>
        <w:rPr>
          <w:rFonts w:ascii="Arial" w:hAnsi="Arial" w:cs="Arial"/>
          <w:b/>
          <w:bCs/>
          <w:sz w:val="36"/>
          <w:szCs w:val="36"/>
          <w:lang w:val="es-ES"/>
        </w:rPr>
      </w:pPr>
      <w:r w:rsidRPr="007151D0">
        <w:rPr>
          <w:rFonts w:ascii="Arial" w:hAnsi="Arial" w:cs="Arial"/>
          <w:b/>
          <w:bCs/>
          <w:sz w:val="36"/>
          <w:szCs w:val="36"/>
          <w:lang w:val="es-ES"/>
        </w:rPr>
        <w:t>7 CUATRIMESTRE</w:t>
      </w:r>
    </w:p>
    <w:p w14:paraId="5448C619" w14:textId="77777777" w:rsidR="006B57D9" w:rsidRPr="007151D0" w:rsidRDefault="006B57D9" w:rsidP="006B57D9">
      <w:pPr>
        <w:jc w:val="center"/>
        <w:rPr>
          <w:rFonts w:ascii="Arial" w:hAnsi="Arial" w:cs="Arial"/>
          <w:b/>
          <w:bCs/>
          <w:sz w:val="36"/>
          <w:szCs w:val="36"/>
          <w:lang w:val="es-ES"/>
        </w:rPr>
      </w:pPr>
    </w:p>
    <w:p w14:paraId="06E492C3" w14:textId="77777777" w:rsidR="006B57D9" w:rsidRPr="007151D0" w:rsidRDefault="006B57D9" w:rsidP="006B57D9">
      <w:pPr>
        <w:jc w:val="center"/>
        <w:rPr>
          <w:rFonts w:ascii="Arial" w:hAnsi="Arial" w:cs="Arial"/>
          <w:b/>
          <w:bCs/>
          <w:sz w:val="36"/>
          <w:szCs w:val="36"/>
          <w:lang w:val="es-ES"/>
        </w:rPr>
      </w:pPr>
    </w:p>
    <w:p w14:paraId="09DF08FA" w14:textId="03EDACC5" w:rsidR="006B57D9" w:rsidRPr="007151D0" w:rsidRDefault="006B57D9" w:rsidP="006B57D9">
      <w:pPr>
        <w:rPr>
          <w:rFonts w:ascii="Arial" w:hAnsi="Arial" w:cs="Arial"/>
          <w:sz w:val="24"/>
          <w:szCs w:val="24"/>
          <w:lang w:val="es-ES"/>
        </w:rPr>
      </w:pPr>
      <w:r w:rsidRPr="007151D0">
        <w:rPr>
          <w:rFonts w:ascii="Arial" w:hAnsi="Arial" w:cs="Arial"/>
          <w:sz w:val="24"/>
          <w:szCs w:val="24"/>
          <w:lang w:val="es-ES"/>
        </w:rPr>
        <w:t>BERRIOZABAL, CHIAPAS                                                                       2</w:t>
      </w:r>
      <w:r>
        <w:rPr>
          <w:rFonts w:ascii="Arial" w:hAnsi="Arial" w:cs="Arial"/>
          <w:sz w:val="24"/>
          <w:szCs w:val="24"/>
          <w:lang w:val="es-ES"/>
        </w:rPr>
        <w:t>6</w:t>
      </w:r>
      <w:r w:rsidRPr="007151D0">
        <w:rPr>
          <w:rFonts w:ascii="Arial" w:hAnsi="Arial" w:cs="Arial"/>
          <w:sz w:val="24"/>
          <w:szCs w:val="24"/>
          <w:lang w:val="es-ES"/>
        </w:rPr>
        <w:t>/1</w:t>
      </w:r>
      <w:r>
        <w:rPr>
          <w:rFonts w:ascii="Arial" w:hAnsi="Arial" w:cs="Arial"/>
          <w:sz w:val="24"/>
          <w:szCs w:val="24"/>
          <w:lang w:val="es-ES"/>
        </w:rPr>
        <w:t>1</w:t>
      </w:r>
      <w:r w:rsidRPr="007151D0">
        <w:rPr>
          <w:rFonts w:ascii="Arial" w:hAnsi="Arial" w:cs="Arial"/>
          <w:sz w:val="24"/>
          <w:szCs w:val="24"/>
          <w:lang w:val="es-ES"/>
        </w:rPr>
        <w:t>/2024</w:t>
      </w:r>
    </w:p>
    <w:p w14:paraId="6EAE5F77" w14:textId="2943440E" w:rsidR="00BC6263" w:rsidRDefault="00BC6263"/>
    <w:p w14:paraId="14969997" w14:textId="708EFAC9" w:rsidR="006B57D9" w:rsidRDefault="006B57D9"/>
    <w:p w14:paraId="3837F56B" w14:textId="55CEE236" w:rsidR="006B57D9" w:rsidRDefault="006B57D9"/>
    <w:p w14:paraId="7CC9115F" w14:textId="0F06D26B" w:rsidR="006B57D9" w:rsidRPr="00600A07" w:rsidRDefault="006B57D9" w:rsidP="00600A07">
      <w:pPr>
        <w:jc w:val="both"/>
        <w:rPr>
          <w:rFonts w:ascii="Arial" w:hAnsi="Arial" w:cs="Arial"/>
          <w:b/>
          <w:bCs/>
        </w:rPr>
      </w:pPr>
      <w:r w:rsidRPr="00600A07">
        <w:rPr>
          <w:rFonts w:ascii="Arial" w:hAnsi="Arial" w:cs="Arial"/>
          <w:b/>
          <w:bCs/>
        </w:rPr>
        <w:lastRenderedPageBreak/>
        <w:t>4.1 RELACIONES DIÁDICAS.</w:t>
      </w:r>
    </w:p>
    <w:p w14:paraId="13C314BC" w14:textId="3DFF3D2C" w:rsidR="006B57D9" w:rsidRPr="00600A07" w:rsidRDefault="006B57D9" w:rsidP="00600A07">
      <w:pPr>
        <w:jc w:val="both"/>
        <w:rPr>
          <w:rFonts w:ascii="Arial" w:hAnsi="Arial" w:cs="Arial"/>
          <w:b/>
          <w:bCs/>
        </w:rPr>
      </w:pPr>
    </w:p>
    <w:p w14:paraId="03DAA8C4" w14:textId="17C3CC92" w:rsidR="006B57D9" w:rsidRPr="00600A07" w:rsidRDefault="006B57D9" w:rsidP="00600A07">
      <w:pPr>
        <w:jc w:val="both"/>
        <w:rPr>
          <w:rFonts w:ascii="Arial" w:hAnsi="Arial" w:cs="Arial"/>
        </w:rPr>
      </w:pPr>
      <w:r w:rsidRPr="00600A07">
        <w:rPr>
          <w:rFonts w:ascii="Arial" w:hAnsi="Arial" w:cs="Arial"/>
        </w:rPr>
        <w:t>La teoría diádica o también llamado liderazgo individualizado es un enfoque del liderazgo que intenta explicar por qué los líderes varían su comportamiento teniendo más influencia y efectos con distintos seguidores. Este enfoque se orienta en las diversas relaciones diádicas, señalando que un líder establece relaciones diferentes con cada uno de sus seguidores</w:t>
      </w:r>
      <w:r w:rsidRPr="00600A07">
        <w:rPr>
          <w:rFonts w:ascii="Arial" w:hAnsi="Arial" w:cs="Arial"/>
        </w:rPr>
        <w:t>.</w:t>
      </w:r>
    </w:p>
    <w:p w14:paraId="1A250FF7" w14:textId="77777777" w:rsidR="006B57D9" w:rsidRPr="00600A07" w:rsidRDefault="006B57D9" w:rsidP="00600A07">
      <w:pPr>
        <w:jc w:val="both"/>
        <w:rPr>
          <w:rFonts w:ascii="Arial" w:hAnsi="Arial" w:cs="Arial"/>
        </w:rPr>
      </w:pPr>
      <w:r w:rsidRPr="00600A07">
        <w:rPr>
          <w:rFonts w:ascii="Arial" w:hAnsi="Arial" w:cs="Arial"/>
        </w:rPr>
        <w:t xml:space="preserve">• Diádica: se refiere a la relación entre un líder y cada seguidor en una unidad de trabajo </w:t>
      </w:r>
    </w:p>
    <w:p w14:paraId="755118B2" w14:textId="77777777" w:rsidR="006B57D9" w:rsidRPr="00600A07" w:rsidRDefault="006B57D9" w:rsidP="00600A07">
      <w:pPr>
        <w:jc w:val="both"/>
        <w:rPr>
          <w:rFonts w:ascii="Arial" w:hAnsi="Arial" w:cs="Arial"/>
        </w:rPr>
      </w:pPr>
      <w:r w:rsidRPr="00600A07">
        <w:rPr>
          <w:rFonts w:ascii="Arial" w:hAnsi="Arial" w:cs="Arial"/>
        </w:rPr>
        <w:t xml:space="preserve">• Relación diádica: establece las diferentes conductas que mantiene el líder con cada integrante del equipo. </w:t>
      </w:r>
    </w:p>
    <w:p w14:paraId="4D8BA8B9" w14:textId="3B339C0F" w:rsidR="006B57D9" w:rsidRPr="00600A07" w:rsidRDefault="006B57D9" w:rsidP="00600A07">
      <w:pPr>
        <w:jc w:val="both"/>
        <w:rPr>
          <w:rFonts w:ascii="Arial" w:hAnsi="Arial" w:cs="Arial"/>
        </w:rPr>
      </w:pPr>
      <w:r w:rsidRPr="00600A07">
        <w:rPr>
          <w:rFonts w:ascii="Arial" w:hAnsi="Arial" w:cs="Arial"/>
        </w:rPr>
        <w:t xml:space="preserve">• Vinculación Diádica vertical (VDV) La primera etapa en la evolución es la adquisición de conciencia de que existe una relación entre un líder y un seguidor, más que un líder entre un grupo de seguidores. </w:t>
      </w:r>
    </w:p>
    <w:p w14:paraId="45F6AF09" w14:textId="23A5BFF7" w:rsidR="006B57D9" w:rsidRPr="00600A07" w:rsidRDefault="006B57D9" w:rsidP="00600A07">
      <w:pPr>
        <w:jc w:val="both"/>
        <w:rPr>
          <w:rFonts w:ascii="Arial" w:hAnsi="Arial" w:cs="Arial"/>
        </w:rPr>
      </w:pPr>
    </w:p>
    <w:p w14:paraId="28C23C73" w14:textId="6D45F76E" w:rsidR="006B57D9" w:rsidRPr="00600A07" w:rsidRDefault="006B57D9" w:rsidP="00600A07">
      <w:pPr>
        <w:jc w:val="both"/>
        <w:rPr>
          <w:rFonts w:ascii="Arial" w:hAnsi="Arial" w:cs="Arial"/>
          <w:b/>
          <w:bCs/>
        </w:rPr>
      </w:pPr>
      <w:r w:rsidRPr="00600A07">
        <w:rPr>
          <w:rFonts w:ascii="Arial" w:hAnsi="Arial" w:cs="Arial"/>
          <w:b/>
          <w:bCs/>
        </w:rPr>
        <w:t>4.2 EL LÍDER Y LAS RELACIONES INTERPERSONALES</w:t>
      </w:r>
    </w:p>
    <w:p w14:paraId="6AC323A2" w14:textId="77777777" w:rsidR="006B57D9" w:rsidRPr="00600A07" w:rsidRDefault="006B57D9" w:rsidP="00600A07">
      <w:pPr>
        <w:jc w:val="both"/>
        <w:rPr>
          <w:rFonts w:ascii="Arial" w:hAnsi="Arial" w:cs="Arial"/>
        </w:rPr>
      </w:pPr>
      <w:r w:rsidRPr="00600A07">
        <w:rPr>
          <w:rFonts w:ascii="Arial" w:hAnsi="Arial" w:cs="Arial"/>
        </w:rPr>
        <w:t xml:space="preserve">La vinculación diádica vertical señala cómo los líderes forman relaciones uno a uno con sus seguidores, en una relación interpersonal, lo cual da como resultado y grupos de incluidos y excluidos dentro de la unidad del trabajo del líder. </w:t>
      </w:r>
    </w:p>
    <w:p w14:paraId="3032178B" w14:textId="5B3AE002" w:rsidR="006B57D9" w:rsidRPr="00600A07" w:rsidRDefault="006B57D9" w:rsidP="00600A07">
      <w:pPr>
        <w:jc w:val="both"/>
        <w:rPr>
          <w:rFonts w:ascii="Arial" w:hAnsi="Arial" w:cs="Arial"/>
        </w:rPr>
      </w:pPr>
      <w:r w:rsidRPr="00600A07">
        <w:rPr>
          <w:rFonts w:ascii="Arial" w:hAnsi="Arial" w:cs="Arial"/>
        </w:rPr>
        <w:t>Estas relaciones interpersonales del líder/subordinado comprenden a los seguidores con fuertes lazos con el líder emana relación de apoyo caracterizada por mucha confianza, respeto, lealtad e influencia. El grupo de excluidos abarca seguidores con escasas relaciones interpersonales con su líder, en una relación centrada estrictamente en las tareas, caracterizada por poco intercambio y una influencia descendente</w:t>
      </w:r>
    </w:p>
    <w:p w14:paraId="17CF8091" w14:textId="711065D6" w:rsidR="006B57D9" w:rsidRPr="00600A07" w:rsidRDefault="006B57D9" w:rsidP="00600A07">
      <w:pPr>
        <w:jc w:val="both"/>
        <w:rPr>
          <w:rFonts w:ascii="Arial" w:hAnsi="Arial" w:cs="Arial"/>
          <w:b/>
          <w:bCs/>
        </w:rPr>
      </w:pPr>
      <w:r w:rsidRPr="00600A07">
        <w:rPr>
          <w:rFonts w:ascii="Arial" w:hAnsi="Arial" w:cs="Arial"/>
          <w:b/>
          <w:bCs/>
        </w:rPr>
        <w:t>4.3 EL LÍDER Y LA DELEGACIÓN</w:t>
      </w:r>
    </w:p>
    <w:p w14:paraId="63F04D2D" w14:textId="77777777" w:rsidR="006B57D9" w:rsidRPr="00600A07" w:rsidRDefault="006B57D9" w:rsidP="00600A07">
      <w:pPr>
        <w:jc w:val="both"/>
        <w:rPr>
          <w:rFonts w:ascii="Arial" w:hAnsi="Arial" w:cs="Arial"/>
        </w:rPr>
      </w:pPr>
      <w:r w:rsidRPr="00600A07">
        <w:rPr>
          <w:rFonts w:ascii="Arial" w:hAnsi="Arial" w:cs="Arial"/>
        </w:rPr>
        <w:t xml:space="preserve">Delegación: proceso en el que se le otorga a un subordinado la responsabilidad, autoridad y libertad para realizar una tarea o actividad. </w:t>
      </w:r>
    </w:p>
    <w:p w14:paraId="30BA574A" w14:textId="77777777" w:rsidR="006B57D9" w:rsidRPr="00600A07" w:rsidRDefault="006B57D9" w:rsidP="00600A07">
      <w:pPr>
        <w:jc w:val="both"/>
        <w:rPr>
          <w:rFonts w:ascii="Arial" w:hAnsi="Arial" w:cs="Arial"/>
        </w:rPr>
      </w:pPr>
      <w:r w:rsidRPr="00600A07">
        <w:rPr>
          <w:rFonts w:ascii="Arial" w:hAnsi="Arial" w:cs="Arial"/>
        </w:rPr>
        <w:t>Algo fundamental para el liderazgo es alcanzar los objetivos a través de los seguidores, y para ello el líder que delega deberá:</w:t>
      </w:r>
    </w:p>
    <w:p w14:paraId="1D1FC1C0" w14:textId="57CC2A51" w:rsidR="006B57D9" w:rsidRPr="00600A07" w:rsidRDefault="006B57D9" w:rsidP="00600A07">
      <w:pPr>
        <w:jc w:val="both"/>
        <w:rPr>
          <w:rFonts w:ascii="Arial" w:hAnsi="Arial" w:cs="Arial"/>
        </w:rPr>
      </w:pPr>
      <w:r w:rsidRPr="00600A07">
        <w:rPr>
          <w:rFonts w:ascii="Arial" w:hAnsi="Arial" w:cs="Arial"/>
        </w:rPr>
        <w:t xml:space="preserve">• Otorgar el poder y la autoridad al subordinado idóneo y para realizar una tarea o función y darle libertad para realizarla por sí </w:t>
      </w:r>
      <w:r w:rsidRPr="00600A07">
        <w:rPr>
          <w:rFonts w:ascii="Arial" w:hAnsi="Arial" w:cs="Arial"/>
        </w:rPr>
        <w:t>mismo.</w:t>
      </w:r>
    </w:p>
    <w:p w14:paraId="4E803E4A" w14:textId="000042D3" w:rsidR="006B57D9" w:rsidRPr="00600A07" w:rsidRDefault="006B57D9" w:rsidP="00600A07">
      <w:pPr>
        <w:jc w:val="both"/>
        <w:rPr>
          <w:rFonts w:ascii="Arial" w:hAnsi="Arial" w:cs="Arial"/>
        </w:rPr>
      </w:pPr>
      <w:r w:rsidRPr="00600A07">
        <w:rPr>
          <w:rFonts w:ascii="Arial" w:hAnsi="Arial" w:cs="Arial"/>
        </w:rPr>
        <w:t>• Que la persona designada tenga todas las habilidades necesarias, esté motivado y desee desarrollar la tarea con un compromiso de responsabilidad.</w:t>
      </w:r>
    </w:p>
    <w:p w14:paraId="76286873" w14:textId="77777777" w:rsidR="006B57D9" w:rsidRPr="00600A07" w:rsidRDefault="006B57D9" w:rsidP="00600A07">
      <w:pPr>
        <w:jc w:val="both"/>
        <w:rPr>
          <w:rFonts w:ascii="Arial" w:hAnsi="Arial" w:cs="Arial"/>
        </w:rPr>
      </w:pPr>
      <w:r w:rsidRPr="00600A07">
        <w:rPr>
          <w:rFonts w:ascii="Arial" w:hAnsi="Arial" w:cs="Arial"/>
        </w:rPr>
        <w:t>Tipos de delegación Permanente: la función o actividad delegada es por tiempo indefinido.</w:t>
      </w:r>
    </w:p>
    <w:p w14:paraId="0D89031C" w14:textId="5C48F694" w:rsidR="006B57D9" w:rsidRPr="00600A07" w:rsidRDefault="006B57D9" w:rsidP="00600A07">
      <w:pPr>
        <w:jc w:val="both"/>
        <w:rPr>
          <w:rFonts w:ascii="Arial" w:hAnsi="Arial" w:cs="Arial"/>
        </w:rPr>
      </w:pPr>
      <w:r w:rsidRPr="00600A07">
        <w:rPr>
          <w:rFonts w:ascii="Arial" w:hAnsi="Arial" w:cs="Arial"/>
        </w:rPr>
        <w:t xml:space="preserve"> Temporal: la función o actividad delegada es por tiempo determinado. </w:t>
      </w:r>
    </w:p>
    <w:p w14:paraId="22A87A6C" w14:textId="77777777" w:rsidR="006B57D9" w:rsidRPr="00600A07" w:rsidRDefault="006B57D9" w:rsidP="00600A07">
      <w:pPr>
        <w:jc w:val="both"/>
        <w:rPr>
          <w:rFonts w:ascii="Arial" w:hAnsi="Arial" w:cs="Arial"/>
        </w:rPr>
      </w:pPr>
      <w:r w:rsidRPr="00600A07">
        <w:rPr>
          <w:rFonts w:ascii="Arial" w:hAnsi="Arial" w:cs="Arial"/>
        </w:rPr>
        <w:t xml:space="preserve">Parcial: cuando no se delega la totalidad de la función o actividad. </w:t>
      </w:r>
    </w:p>
    <w:p w14:paraId="5CF09743" w14:textId="77777777" w:rsidR="006B57D9" w:rsidRPr="00600A07" w:rsidRDefault="006B57D9" w:rsidP="00600A07">
      <w:pPr>
        <w:jc w:val="both"/>
        <w:rPr>
          <w:rFonts w:ascii="Arial" w:hAnsi="Arial" w:cs="Arial"/>
        </w:rPr>
      </w:pPr>
      <w:r w:rsidRPr="00600A07">
        <w:rPr>
          <w:rFonts w:ascii="Arial" w:hAnsi="Arial" w:cs="Arial"/>
        </w:rPr>
        <w:t xml:space="preserve">Singular: la delegación se asigna en una sola persona. </w:t>
      </w:r>
    </w:p>
    <w:p w14:paraId="251036B3" w14:textId="14E7C7F3" w:rsidR="006B57D9" w:rsidRPr="00600A07" w:rsidRDefault="006B57D9" w:rsidP="00600A07">
      <w:pPr>
        <w:jc w:val="both"/>
        <w:rPr>
          <w:rFonts w:ascii="Arial" w:hAnsi="Arial" w:cs="Arial"/>
        </w:rPr>
      </w:pPr>
      <w:r w:rsidRPr="00600A07">
        <w:rPr>
          <w:rFonts w:ascii="Arial" w:hAnsi="Arial" w:cs="Arial"/>
        </w:rPr>
        <w:t>Conjunta: una función o tarea es delegada a dos o más personas.</w:t>
      </w:r>
    </w:p>
    <w:p w14:paraId="1AEE6A41" w14:textId="37B871C3" w:rsidR="006B57D9" w:rsidRPr="00600A07" w:rsidRDefault="006B57D9" w:rsidP="00600A07">
      <w:pPr>
        <w:jc w:val="both"/>
        <w:rPr>
          <w:rFonts w:ascii="Arial" w:hAnsi="Arial" w:cs="Arial"/>
        </w:rPr>
      </w:pPr>
      <w:r w:rsidRPr="00600A07">
        <w:rPr>
          <w:rFonts w:ascii="Arial" w:hAnsi="Arial" w:cs="Arial"/>
        </w:rPr>
        <w:lastRenderedPageBreak/>
        <w:t>Una de las responsabilidades del líder es el desarrollo de sus seguidores y el delegar tareas es una manera de impulsar la iniciativa, crecimiento, manejo de toma de decisiones y solución de problemas.</w:t>
      </w:r>
    </w:p>
    <w:p w14:paraId="39F10C6C" w14:textId="585F18B3" w:rsidR="006B57D9" w:rsidRPr="00600A07" w:rsidRDefault="006B57D9" w:rsidP="00600A07">
      <w:pPr>
        <w:jc w:val="both"/>
        <w:rPr>
          <w:rFonts w:ascii="Arial" w:hAnsi="Arial" w:cs="Arial"/>
          <w:b/>
          <w:bCs/>
        </w:rPr>
      </w:pPr>
      <w:r w:rsidRPr="00600A07">
        <w:rPr>
          <w:rFonts w:ascii="Arial" w:hAnsi="Arial" w:cs="Arial"/>
          <w:b/>
          <w:bCs/>
        </w:rPr>
        <w:t>4.4 EL LÍDER COMO MOTIVADOR DE SU EQUIPO.</w:t>
      </w:r>
    </w:p>
    <w:p w14:paraId="62F16143" w14:textId="77777777" w:rsidR="006B57D9" w:rsidRPr="00600A07" w:rsidRDefault="006B57D9" w:rsidP="00600A07">
      <w:pPr>
        <w:jc w:val="both"/>
        <w:rPr>
          <w:rFonts w:ascii="Arial" w:hAnsi="Arial" w:cs="Arial"/>
        </w:rPr>
      </w:pPr>
      <w:r w:rsidRPr="00600A07">
        <w:rPr>
          <w:rFonts w:ascii="Arial" w:hAnsi="Arial" w:cs="Arial"/>
        </w:rPr>
        <w:t xml:space="preserve">El líder motivador tiene la capacidad de guiar y motivar a su equipo a la vez que fortalece un clima de trabajo positivo. </w:t>
      </w:r>
    </w:p>
    <w:p w14:paraId="53436ED5" w14:textId="612D26A6" w:rsidR="006B57D9" w:rsidRPr="00600A07" w:rsidRDefault="006B57D9" w:rsidP="00600A07">
      <w:pPr>
        <w:jc w:val="both"/>
        <w:rPr>
          <w:rFonts w:ascii="Arial" w:hAnsi="Arial" w:cs="Arial"/>
        </w:rPr>
      </w:pPr>
      <w:r w:rsidRPr="00600A07">
        <w:rPr>
          <w:rFonts w:ascii="Arial" w:hAnsi="Arial" w:cs="Arial"/>
        </w:rPr>
        <w:t>Aquellas personas con un equipo humano a su cargo saben lo importante y a la vez complicado, que es mantener a un equipo motivado. Esto favorece el nivel de rendimiento y la eficacia del grupo.</w:t>
      </w:r>
    </w:p>
    <w:p w14:paraId="5198F227" w14:textId="77777777" w:rsidR="006B57D9" w:rsidRPr="00600A07" w:rsidRDefault="006B57D9" w:rsidP="00600A07">
      <w:pPr>
        <w:jc w:val="both"/>
        <w:rPr>
          <w:rFonts w:ascii="Arial" w:hAnsi="Arial" w:cs="Arial"/>
        </w:rPr>
      </w:pPr>
      <w:r w:rsidRPr="00600A07">
        <w:rPr>
          <w:rFonts w:ascii="Arial" w:hAnsi="Arial" w:cs="Arial"/>
        </w:rPr>
        <w:t xml:space="preserve">Un líder motivador dirige al equipo humano sin imponer sus propias ideas, teniendo en cuenta las diferentes opiniones de los componentes grupo. El líder es considerado útil por parte de su equipo y es un referente para las personas que trabaja con él, es inspiración para su entorno. </w:t>
      </w:r>
    </w:p>
    <w:p w14:paraId="1C3089F2" w14:textId="3229EFEF" w:rsidR="006B57D9" w:rsidRPr="00600A07" w:rsidRDefault="006B57D9" w:rsidP="00600A07">
      <w:pPr>
        <w:jc w:val="both"/>
        <w:rPr>
          <w:rFonts w:ascii="Arial" w:hAnsi="Arial" w:cs="Arial"/>
        </w:rPr>
      </w:pPr>
      <w:r w:rsidRPr="00600A07">
        <w:rPr>
          <w:rFonts w:ascii="Arial" w:hAnsi="Arial" w:cs="Arial"/>
        </w:rPr>
        <w:t xml:space="preserve">Conseguir una actitud positiva en los </w:t>
      </w:r>
      <w:r w:rsidRPr="00600A07">
        <w:rPr>
          <w:rFonts w:ascii="Arial" w:hAnsi="Arial" w:cs="Arial"/>
        </w:rPr>
        <w:t>empleados no</w:t>
      </w:r>
      <w:r w:rsidRPr="00600A07">
        <w:rPr>
          <w:rFonts w:ascii="Arial" w:hAnsi="Arial" w:cs="Arial"/>
        </w:rPr>
        <w:t xml:space="preserve"> es una tarea fácil, requiere mucho tiempo y una constante interacción del líder con el equipo, que permita una valoración positiva y aceptación mutua entre ellos.</w:t>
      </w:r>
    </w:p>
    <w:p w14:paraId="0DE68276" w14:textId="035AAF67" w:rsidR="006B57D9" w:rsidRPr="00600A07" w:rsidRDefault="006B57D9" w:rsidP="00600A07">
      <w:pPr>
        <w:jc w:val="both"/>
        <w:rPr>
          <w:rFonts w:ascii="Arial" w:hAnsi="Arial" w:cs="Arial"/>
        </w:rPr>
      </w:pPr>
      <w:r w:rsidRPr="00600A07">
        <w:rPr>
          <w:rFonts w:ascii="Arial" w:hAnsi="Arial" w:cs="Arial"/>
        </w:rPr>
        <w:t>Una manera de motivar y estimular el desarrollo personal y profesional de tu equipo es delegando responsabilidades en ellos. Los estudios indican que al dejar mayor margen de acción al equipo se esfuerzan más por conseguir un mejor resultado. Un líder que motiva a su gente permite que estos irrumpan su campo de actuación y no ejerce un control excesivo sobre ellos que limite sus acciones.</w:t>
      </w:r>
    </w:p>
    <w:p w14:paraId="4907BF2F" w14:textId="21FC903F" w:rsidR="006B57D9" w:rsidRPr="00600A07" w:rsidRDefault="006B57D9" w:rsidP="00600A07">
      <w:pPr>
        <w:jc w:val="both"/>
        <w:rPr>
          <w:rFonts w:ascii="Arial" w:hAnsi="Arial" w:cs="Arial"/>
        </w:rPr>
      </w:pPr>
      <w:r w:rsidRPr="00600A07">
        <w:rPr>
          <w:rFonts w:ascii="Arial" w:hAnsi="Arial" w:cs="Arial"/>
        </w:rPr>
        <w:t>La influencia es determinante para el desarrollo de equipos y la consecución de resultados, el líder motivador debe velar por que sus empleados den lo mejor de sí mismos. Ser un mal líder no requiere esfuerzos, pero ser un líder motivador que inspira a su equipo requiere mayor implicación. Ahora te toca a ti, pon en práctica estas técnicas y conviértete en un referente motivador para tu equipo.</w:t>
      </w:r>
    </w:p>
    <w:p w14:paraId="71369255" w14:textId="727C7050" w:rsidR="006B57D9" w:rsidRPr="00600A07" w:rsidRDefault="006B57D9" w:rsidP="00600A07">
      <w:pPr>
        <w:jc w:val="both"/>
        <w:rPr>
          <w:rFonts w:ascii="Arial" w:hAnsi="Arial" w:cs="Arial"/>
          <w:b/>
          <w:bCs/>
        </w:rPr>
      </w:pPr>
      <w:r w:rsidRPr="00600A07">
        <w:rPr>
          <w:rFonts w:ascii="Arial" w:hAnsi="Arial" w:cs="Arial"/>
          <w:b/>
          <w:bCs/>
        </w:rPr>
        <w:t>4.5 EL LÍDER COMO AGENTE DE CAMBIO.</w:t>
      </w:r>
    </w:p>
    <w:p w14:paraId="2AED9FEE" w14:textId="44882254" w:rsidR="006B57D9" w:rsidRPr="00600A07" w:rsidRDefault="006B57D9" w:rsidP="00600A07">
      <w:pPr>
        <w:jc w:val="both"/>
        <w:rPr>
          <w:rFonts w:ascii="Arial" w:hAnsi="Arial" w:cs="Arial"/>
        </w:rPr>
      </w:pPr>
      <w:r w:rsidRPr="00600A07">
        <w:rPr>
          <w:rFonts w:ascii="Arial" w:hAnsi="Arial" w:cs="Arial"/>
        </w:rPr>
        <w:t>La palabra cambio en sí para todo ser humano implica una acción o transformación de algo, lo que puede causar cierta inseguridad, todo depende de la manera en que este cambio sea presentado y recibido por la persona que vive el proceso. Los cambios se presentan en todo momento en la vida cotidiana, el mismo día a día es un proceso de transformación constante al que todos nos vamos adaptando</w:t>
      </w:r>
      <w:r w:rsidRPr="00600A07">
        <w:rPr>
          <w:rFonts w:ascii="Arial" w:hAnsi="Arial" w:cs="Arial"/>
        </w:rPr>
        <w:t>.</w:t>
      </w:r>
    </w:p>
    <w:p w14:paraId="361870DB" w14:textId="77777777" w:rsidR="00600A07" w:rsidRPr="00600A07" w:rsidRDefault="006B57D9" w:rsidP="00600A07">
      <w:pPr>
        <w:jc w:val="both"/>
        <w:rPr>
          <w:rFonts w:ascii="Arial" w:hAnsi="Arial" w:cs="Arial"/>
        </w:rPr>
      </w:pPr>
      <w:r w:rsidRPr="00600A07">
        <w:rPr>
          <w:rFonts w:ascii="Arial" w:hAnsi="Arial" w:cs="Arial"/>
        </w:rPr>
        <w:t xml:space="preserve">En las Organizaciones a medida que estas van creciendo crece con ella la necesidad del cambio, resistirse a él hace que las empresas en algunos casos desaparezcan, y aunque es importante reconocer que en la mayoría de los casos el cambio puede ser incluso doloroso, no hay que olvidar que es el camino que conduce al éxito. Por ello las organizaciones cada día necesitan líderes competitivos, preparados y capaces para dirigir el cambio, se necesita de verdaderos “Agentes de Cambio”. </w:t>
      </w:r>
    </w:p>
    <w:p w14:paraId="3599D42C" w14:textId="62AE41C5" w:rsidR="006B57D9" w:rsidRPr="00600A07" w:rsidRDefault="006B57D9" w:rsidP="00600A07">
      <w:pPr>
        <w:jc w:val="both"/>
        <w:rPr>
          <w:rFonts w:ascii="Arial" w:hAnsi="Arial" w:cs="Arial"/>
        </w:rPr>
      </w:pPr>
      <w:r w:rsidRPr="00600A07">
        <w:rPr>
          <w:rFonts w:ascii="Arial" w:hAnsi="Arial" w:cs="Arial"/>
        </w:rPr>
        <w:t xml:space="preserve">Los agentes de cambio son líderes que más que vivir en el presente se desarrolla en el futuro, sus acciones van encaminadas a lo que puede o debe ser una organización, tienen una gran capacidad para entender su entorno e impactar en él. Logran trascender al éxito o muchas veces al fracaso debido a que como son entes que despiertan un sin número de </w:t>
      </w:r>
      <w:r w:rsidRPr="00600A07">
        <w:rPr>
          <w:rFonts w:ascii="Arial" w:hAnsi="Arial" w:cs="Arial"/>
        </w:rPr>
        <w:lastRenderedPageBreak/>
        <w:t>emociones pueden levantar, impulsar, desarrollar y llevar a la cumbre a una organización en una diversidad de aspectos a través de la “Motivación”. Como también puede lograr un desplome de emociones si estas no son manejadas con liderazgo y responsabilidad lo que puede ocasionar “frustración”.</w:t>
      </w:r>
    </w:p>
    <w:p w14:paraId="521E15F5" w14:textId="721E90E2" w:rsidR="00600A07" w:rsidRPr="00600A07" w:rsidRDefault="00600A07" w:rsidP="00600A07">
      <w:pPr>
        <w:jc w:val="both"/>
        <w:rPr>
          <w:rFonts w:ascii="Arial" w:hAnsi="Arial" w:cs="Arial"/>
          <w:b/>
          <w:bCs/>
        </w:rPr>
      </w:pPr>
      <w:r w:rsidRPr="00600A07">
        <w:rPr>
          <w:rFonts w:ascii="Arial" w:hAnsi="Arial" w:cs="Arial"/>
          <w:b/>
          <w:bCs/>
        </w:rPr>
        <w:t>4.6 LIDERAZGO TRANSCULTURAL</w:t>
      </w:r>
    </w:p>
    <w:p w14:paraId="19A91402" w14:textId="7441A070" w:rsidR="00600A07" w:rsidRPr="00600A07" w:rsidRDefault="00600A07" w:rsidP="00600A07">
      <w:pPr>
        <w:jc w:val="both"/>
        <w:rPr>
          <w:rFonts w:ascii="Arial" w:hAnsi="Arial" w:cs="Arial"/>
        </w:rPr>
      </w:pPr>
      <w:r w:rsidRPr="00600A07">
        <w:rPr>
          <w:rFonts w:ascii="Arial" w:hAnsi="Arial" w:cs="Arial"/>
        </w:rPr>
        <w:t xml:space="preserve">Según Andrew John </w:t>
      </w:r>
      <w:proofErr w:type="spellStart"/>
      <w:r w:rsidRPr="00600A07">
        <w:rPr>
          <w:rFonts w:ascii="Arial" w:hAnsi="Arial" w:cs="Arial"/>
        </w:rPr>
        <w:t>DuBrin</w:t>
      </w:r>
      <w:proofErr w:type="spellEnd"/>
      <w:r w:rsidRPr="00600A07">
        <w:rPr>
          <w:rFonts w:ascii="Arial" w:hAnsi="Arial" w:cs="Arial"/>
        </w:rPr>
        <w:t xml:space="preserve"> (2003), “Es de suponerse que los administradores de las organizaciones multiculturales posean las habilidades y actitudes para relacionarse con la gente de manera eficaz y motivarla más allá de las diferencias de raza, género, actitudes sociales y estilos de vida” (p. 85).</w:t>
      </w:r>
    </w:p>
    <w:p w14:paraId="19B8BEF8" w14:textId="77777777" w:rsidR="00600A07" w:rsidRPr="00600A07" w:rsidRDefault="00600A07" w:rsidP="00600A07">
      <w:pPr>
        <w:jc w:val="both"/>
        <w:rPr>
          <w:rFonts w:ascii="Arial" w:hAnsi="Arial" w:cs="Arial"/>
        </w:rPr>
      </w:pPr>
      <w:r w:rsidRPr="00600A07">
        <w:rPr>
          <w:rFonts w:ascii="Arial" w:hAnsi="Arial" w:cs="Arial"/>
        </w:rPr>
        <w:t xml:space="preserve">El liderazgo transcultural puede verse reflejado en un mismo país donde existan diferencias étnicas. Un claro ejemplo es nuestra nación donde predomina la heterogeneidad de formas de pensar y de vivir, donde no es lo mismo ser originario de Chiapas que del Distrito Federal porque de inicio el estilo de vida no es el mismo. </w:t>
      </w:r>
    </w:p>
    <w:p w14:paraId="14B4E5E5" w14:textId="5F82E451" w:rsidR="00600A07" w:rsidRPr="00600A07" w:rsidRDefault="00600A07" w:rsidP="00600A07">
      <w:pPr>
        <w:jc w:val="both"/>
        <w:rPr>
          <w:rFonts w:ascii="Arial" w:hAnsi="Arial" w:cs="Arial"/>
        </w:rPr>
      </w:pPr>
      <w:r w:rsidRPr="00600A07">
        <w:rPr>
          <w:rFonts w:ascii="Arial" w:hAnsi="Arial" w:cs="Arial"/>
        </w:rPr>
        <w:t>Actualmente, los líderes eficaces no usan un solo estilo, deben adaptarlo a la situación. La cultura nacional es una variable situacional primordial que determina qué estilo de liderazgo será el adecuado. En China probablemente funcione una forma de liderazgo que no sea tan eficaz para Francia. La cultura nacional tendrá relación con la forma en que responden los seguidores y el líder debe adaptarse a sus condiciones culturales.</w:t>
      </w:r>
    </w:p>
    <w:p w14:paraId="3B7DE86B" w14:textId="0FAB7A93" w:rsidR="00600A07" w:rsidRPr="00600A07" w:rsidRDefault="00600A07" w:rsidP="00600A07">
      <w:pPr>
        <w:jc w:val="both"/>
        <w:rPr>
          <w:rFonts w:ascii="Arial" w:hAnsi="Arial" w:cs="Arial"/>
          <w:b/>
          <w:bCs/>
        </w:rPr>
      </w:pPr>
      <w:r w:rsidRPr="00600A07">
        <w:rPr>
          <w:rFonts w:ascii="Arial" w:hAnsi="Arial" w:cs="Arial"/>
          <w:b/>
          <w:bCs/>
        </w:rPr>
        <w:t>4.7 CULTURA, RASGOS CULTURALES Y CULTURA ORGANIZACIONAL</w:t>
      </w:r>
    </w:p>
    <w:p w14:paraId="408A1319" w14:textId="27DD7035" w:rsidR="00600A07" w:rsidRPr="00600A07" w:rsidRDefault="00600A07" w:rsidP="00600A07">
      <w:pPr>
        <w:jc w:val="both"/>
        <w:rPr>
          <w:rFonts w:ascii="Arial" w:hAnsi="Arial" w:cs="Arial"/>
        </w:rPr>
      </w:pPr>
      <w:r w:rsidRPr="00600A07">
        <w:rPr>
          <w:rFonts w:ascii="Arial" w:hAnsi="Arial" w:cs="Arial"/>
        </w:rPr>
        <w:t xml:space="preserve">La cultura tiene aspectos denotativos (creencias) que señalan cómo son las cosas, aspectos connotativos (actitudes, normas y valores) que señalan cómo las cosas deberían ser y aspectos pragmáticos que proporcionan instrucciones o reglas sobre cómo hacer las cosas. </w:t>
      </w:r>
    </w:p>
    <w:p w14:paraId="57D7F340" w14:textId="77777777" w:rsidR="00600A07" w:rsidRPr="00600A07" w:rsidRDefault="00600A07" w:rsidP="00600A07">
      <w:pPr>
        <w:jc w:val="both"/>
        <w:rPr>
          <w:rFonts w:ascii="Arial" w:hAnsi="Arial" w:cs="Arial"/>
        </w:rPr>
      </w:pPr>
      <w:r w:rsidRPr="00600A07">
        <w:rPr>
          <w:rFonts w:ascii="Arial" w:hAnsi="Arial" w:cs="Arial"/>
        </w:rPr>
        <w:t xml:space="preserve">En la década de los ochenta, Tom Peters y Robert </w:t>
      </w:r>
      <w:proofErr w:type="spellStart"/>
      <w:r w:rsidRPr="00600A07">
        <w:rPr>
          <w:rFonts w:ascii="Arial" w:hAnsi="Arial" w:cs="Arial"/>
        </w:rPr>
        <w:t>Waterman</w:t>
      </w:r>
      <w:proofErr w:type="spellEnd"/>
      <w:r w:rsidRPr="00600A07">
        <w:rPr>
          <w:rFonts w:ascii="Arial" w:hAnsi="Arial" w:cs="Arial"/>
        </w:rPr>
        <w:t xml:space="preserve">, dos estudiosos de la administración consultores de McKinsey, hicieron la adaptación de este concepto a las organizaciones, realizando un estudio comparativo sobre empresas exitosas obteniendo la presencia de elementos comunes como: la orientación a la acción, proximidad al cliente, autonomía y espíritu emprendedor. </w:t>
      </w:r>
    </w:p>
    <w:p w14:paraId="75265840" w14:textId="00C9C6B0" w:rsidR="00600A07" w:rsidRPr="00600A07" w:rsidRDefault="00600A07" w:rsidP="00600A07">
      <w:pPr>
        <w:jc w:val="both"/>
        <w:rPr>
          <w:rFonts w:ascii="Arial" w:hAnsi="Arial" w:cs="Arial"/>
        </w:rPr>
      </w:pPr>
      <w:r w:rsidRPr="00600A07">
        <w:rPr>
          <w:rFonts w:ascii="Arial" w:hAnsi="Arial" w:cs="Arial"/>
        </w:rPr>
        <w:t>Existen muchas definiciones para la cultura organizacional, que está formada por valores, reglas, patrones de comportamiento, rituales y tradiciones. Al final del día, se trata de “la forma en que se hacen las cosas” (Drucker, 2004, p. 86). La actitud de la organización es la manifestación visible de la cultura que en ella impera.</w:t>
      </w:r>
    </w:p>
    <w:p w14:paraId="18DA8200" w14:textId="1331445E" w:rsidR="00600A07" w:rsidRPr="00600A07" w:rsidRDefault="00600A07" w:rsidP="00600A07">
      <w:pPr>
        <w:jc w:val="both"/>
        <w:rPr>
          <w:rFonts w:ascii="Arial" w:hAnsi="Arial" w:cs="Arial"/>
        </w:rPr>
      </w:pPr>
      <w:r w:rsidRPr="00600A07">
        <w:rPr>
          <w:rFonts w:ascii="Arial" w:hAnsi="Arial" w:cs="Arial"/>
        </w:rPr>
        <w:t>Es importante destacar que los valores ocultos no tienen por qué estar contrapuestos a los valores en los cuales se basa el comportamiento ético. Por ejemplo, Bimbo surgió como una empresa familiar y a pesar de su gran crecimiento sigue conservando el valor de la “familia” como uno de los valores de la organización y en su publicidad siempre está implícita la familia de alguna forma.</w:t>
      </w:r>
    </w:p>
    <w:p w14:paraId="778CE680" w14:textId="77777777" w:rsidR="00600A07" w:rsidRPr="00600A07" w:rsidRDefault="00600A07" w:rsidP="00600A07">
      <w:pPr>
        <w:jc w:val="both"/>
        <w:rPr>
          <w:rFonts w:ascii="Arial" w:hAnsi="Arial" w:cs="Arial"/>
        </w:rPr>
      </w:pPr>
      <w:r w:rsidRPr="00600A07">
        <w:rPr>
          <w:rFonts w:ascii="Arial" w:hAnsi="Arial" w:cs="Arial"/>
        </w:rPr>
        <w:t xml:space="preserve">La cultura de una organización se manifiesta en los valores y principios que transmiten y practican sus miembros, en las actitudes y comportamientos de los colaboradores, en las normas y políticas éticas, en la integración de su ambiente de trabajo y en las historias que acontecen en la organización. </w:t>
      </w:r>
    </w:p>
    <w:p w14:paraId="64188710" w14:textId="0E697F05" w:rsidR="00600A07" w:rsidRPr="00600A07" w:rsidRDefault="00600A07" w:rsidP="00600A07">
      <w:pPr>
        <w:jc w:val="both"/>
        <w:rPr>
          <w:rFonts w:ascii="Arial" w:hAnsi="Arial" w:cs="Arial"/>
        </w:rPr>
      </w:pPr>
      <w:r w:rsidRPr="00600A07">
        <w:rPr>
          <w:rFonts w:ascii="Arial" w:hAnsi="Arial" w:cs="Arial"/>
        </w:rPr>
        <w:lastRenderedPageBreak/>
        <w:t>Si la cultura de una organización puede adaptarse a las necesidades de su ambiente externo, las estrategias que se desean implementar resultan sencillas. Entre mayor coherencia exista entre la cultura y la estrategia, mayor será el éxito de los empleados para lograr una ventaja competitiva</w:t>
      </w:r>
      <w:r w:rsidRPr="00600A07">
        <w:rPr>
          <w:rFonts w:ascii="Arial" w:hAnsi="Arial" w:cs="Arial"/>
        </w:rPr>
        <w:t>.</w:t>
      </w:r>
    </w:p>
    <w:p w14:paraId="003A9433" w14:textId="6D0015CF" w:rsidR="00600A07" w:rsidRPr="00600A07" w:rsidRDefault="00600A07" w:rsidP="00600A07">
      <w:pPr>
        <w:jc w:val="both"/>
        <w:rPr>
          <w:rFonts w:ascii="Arial" w:hAnsi="Arial" w:cs="Arial"/>
          <w:b/>
          <w:bCs/>
        </w:rPr>
      </w:pPr>
      <w:r w:rsidRPr="00600A07">
        <w:rPr>
          <w:rFonts w:ascii="Arial" w:hAnsi="Arial" w:cs="Arial"/>
          <w:b/>
          <w:bCs/>
        </w:rPr>
        <w:t>4.8 LIDERAZGO EN LA CULTURA MEXICANA</w:t>
      </w:r>
    </w:p>
    <w:p w14:paraId="5D58AEAB" w14:textId="77777777" w:rsidR="00600A07" w:rsidRPr="00600A07" w:rsidRDefault="00600A07" w:rsidP="00600A07">
      <w:pPr>
        <w:jc w:val="both"/>
        <w:rPr>
          <w:rFonts w:ascii="Arial" w:hAnsi="Arial" w:cs="Arial"/>
        </w:rPr>
      </w:pPr>
      <w:r w:rsidRPr="00600A07">
        <w:rPr>
          <w:rFonts w:ascii="Arial" w:hAnsi="Arial" w:cs="Arial"/>
        </w:rPr>
        <w:t xml:space="preserve">La familia sigue siendo la base de la sociedad mexicana, tiene prioridad aún sobre el trabajo. En ésta el niño es protegido, amado y apreciado. En el tiempo recreativo, hay reuniones familiares que a veces son más extensas, es decir, más allá de la familia nuclear. Este aspecto hace que los niños crezcan con mucha seguridad </w:t>
      </w:r>
      <w:proofErr w:type="gramStart"/>
      <w:r w:rsidRPr="00600A07">
        <w:rPr>
          <w:rFonts w:ascii="Arial" w:hAnsi="Arial" w:cs="Arial"/>
        </w:rPr>
        <w:t>emocional</w:t>
      </w:r>
      <w:proofErr w:type="gramEnd"/>
      <w:r w:rsidRPr="00600A07">
        <w:rPr>
          <w:rFonts w:ascii="Arial" w:hAnsi="Arial" w:cs="Arial"/>
        </w:rPr>
        <w:t xml:space="preserve"> pero son muy dependientes a la opinión y apoyo de su familia. Los roles están muy bien definidos, el padre es el principal proveedor y la madre tiene más responsabilidad sobre la educación de los hijos, aunque esto con las nuevas generaciones se ha ido modificando y ahora la educación y manutención es un asunto de dos. El niño acepta la autoridad y la rigidez del sistema de forma conformista pues se le enseña a cuestionarse poco y no retar a las autoridades, por lo que hay cohibición del libre pensamiento. Este conformismo y alta aceptación de la autoridad se ven reflejados cuando están dentro de una organización: aceptan instrucciones sin cuestionar y a la vez responsabilizan a su jefe pues ellos sólo siguen instrucciones de la autoridad. </w:t>
      </w:r>
    </w:p>
    <w:p w14:paraId="3751A13B" w14:textId="2E31ABC4" w:rsidR="00600A07" w:rsidRPr="00600A07" w:rsidRDefault="00600A07" w:rsidP="00600A07">
      <w:pPr>
        <w:jc w:val="both"/>
        <w:rPr>
          <w:rFonts w:ascii="Arial" w:hAnsi="Arial" w:cs="Arial"/>
        </w:rPr>
      </w:pPr>
      <w:r w:rsidRPr="00600A07">
        <w:rPr>
          <w:rFonts w:ascii="Arial" w:hAnsi="Arial" w:cs="Arial"/>
        </w:rPr>
        <w:t>Por otro lado, el factor familia sigue siendo importante en el la sociedad mexicana, donde muchas veces por recomendación se logra cierto puesto. Los apellidos lo posicionan en la comunidad y a la vez ciertos logros que el individuo tendrá, aunque su educación no haya sido la adecuada o sea limitada.</w:t>
      </w:r>
    </w:p>
    <w:p w14:paraId="47240F00" w14:textId="2E1C8B5B" w:rsidR="00600A07" w:rsidRPr="00600A07" w:rsidRDefault="00600A07" w:rsidP="00600A07">
      <w:pPr>
        <w:jc w:val="both"/>
        <w:rPr>
          <w:rFonts w:ascii="Arial" w:hAnsi="Arial" w:cs="Arial"/>
        </w:rPr>
      </w:pPr>
      <w:r w:rsidRPr="00600A07">
        <w:rPr>
          <w:rFonts w:ascii="Arial" w:hAnsi="Arial" w:cs="Arial"/>
        </w:rPr>
        <w:t xml:space="preserve">El código moral de la Iglesia Católica es la base del código ético al que se apega la mayor parte de los mexicanos. Por esta razón, desprecia las prácticas anti- </w:t>
      </w:r>
      <w:r w:rsidRPr="00600A07">
        <w:rPr>
          <w:rFonts w:ascii="Arial" w:hAnsi="Arial" w:cs="Arial"/>
        </w:rPr>
        <w:t>éticas,</w:t>
      </w:r>
      <w:r w:rsidRPr="00600A07">
        <w:rPr>
          <w:rFonts w:ascii="Arial" w:hAnsi="Arial" w:cs="Arial"/>
        </w:rPr>
        <w:t xml:space="preserve"> pero muchas veces maneja una doble moral en la que en práctica no siempre hace lo más ético. Por ejemplo, considera poco ético decir </w:t>
      </w:r>
      <w:r w:rsidRPr="00600A07">
        <w:rPr>
          <w:rFonts w:ascii="Arial" w:hAnsi="Arial" w:cs="Arial"/>
        </w:rPr>
        <w:t>mentiras,</w:t>
      </w:r>
      <w:r w:rsidRPr="00600A07">
        <w:rPr>
          <w:rFonts w:ascii="Arial" w:hAnsi="Arial" w:cs="Arial"/>
        </w:rPr>
        <w:t xml:space="preserve"> pero no considera poco ético ocultar la verdad y evadirla, que bajo un estricto criterio ético estaría mal de cualquier forma. En este punto, las teorías de liderazgo que promueven la comunicación asertiva y constante se ven estancadas. </w:t>
      </w:r>
    </w:p>
    <w:p w14:paraId="42974948" w14:textId="181AF070" w:rsidR="00600A07" w:rsidRPr="00600A07" w:rsidRDefault="00600A07" w:rsidP="00600A07">
      <w:pPr>
        <w:jc w:val="both"/>
        <w:rPr>
          <w:rFonts w:ascii="Arial" w:hAnsi="Arial" w:cs="Arial"/>
        </w:rPr>
      </w:pPr>
      <w:r w:rsidRPr="00600A07">
        <w:rPr>
          <w:rFonts w:ascii="Arial" w:hAnsi="Arial" w:cs="Arial"/>
        </w:rPr>
        <w:t>La mayor parte de la pedagogía mexicana consiste en el aprendizaje memorizado de conceptos abstractos, omitiendo el alentar al pensamiento original. Se enseña de lo general a lo particular, la aplicación práctica, casi nunca se da</w:t>
      </w:r>
      <w:r w:rsidRPr="00600A07">
        <w:rPr>
          <w:rFonts w:ascii="Arial" w:hAnsi="Arial" w:cs="Arial"/>
        </w:rPr>
        <w:t>.</w:t>
      </w:r>
    </w:p>
    <w:p w14:paraId="5C86AC03" w14:textId="69AFBC3B" w:rsidR="00600A07" w:rsidRPr="00600A07" w:rsidRDefault="00600A07" w:rsidP="00600A07">
      <w:pPr>
        <w:jc w:val="both"/>
        <w:rPr>
          <w:rFonts w:ascii="Arial" w:hAnsi="Arial" w:cs="Arial"/>
          <w:b/>
          <w:bCs/>
        </w:rPr>
      </w:pPr>
      <w:r w:rsidRPr="00600A07">
        <w:rPr>
          <w:rFonts w:ascii="Arial" w:hAnsi="Arial" w:cs="Arial"/>
          <w:b/>
          <w:bCs/>
        </w:rPr>
        <w:t>4.9 COMPETITIVIDAD Y LIDERAZGO</w:t>
      </w:r>
    </w:p>
    <w:p w14:paraId="48948CB1" w14:textId="77777777" w:rsidR="00600A07" w:rsidRPr="00600A07" w:rsidRDefault="00600A07" w:rsidP="00600A07">
      <w:pPr>
        <w:jc w:val="both"/>
        <w:rPr>
          <w:rFonts w:ascii="Arial" w:hAnsi="Arial" w:cs="Arial"/>
        </w:rPr>
      </w:pPr>
      <w:r w:rsidRPr="00600A07">
        <w:rPr>
          <w:rFonts w:ascii="Arial" w:hAnsi="Arial" w:cs="Arial"/>
        </w:rPr>
        <w:t xml:space="preserve">La competitividad empresarial es el proceso de lograr y mantener una posición destacada en la industria en los rubros de cobertura de mercado, volumen de negocios y calidad del servicio al cliente. </w:t>
      </w:r>
    </w:p>
    <w:p w14:paraId="2A6F10CA" w14:textId="6D3EFB81" w:rsidR="00600A07" w:rsidRPr="00600A07" w:rsidRDefault="00600A07" w:rsidP="00600A07">
      <w:pPr>
        <w:jc w:val="both"/>
        <w:rPr>
          <w:rFonts w:ascii="Arial" w:hAnsi="Arial" w:cs="Arial"/>
        </w:rPr>
      </w:pPr>
      <w:r w:rsidRPr="00600A07">
        <w:rPr>
          <w:rFonts w:ascii="Arial" w:hAnsi="Arial" w:cs="Arial"/>
        </w:rPr>
        <w:t>Hoy en día, las organizaciones requieren utilizar el liderazgo adecuado a sus características para su alto rendimiento si es que quieren adaptarse al mundo globalizado en el que vivimos. La práctica del liderazgo transcultural cada día se vuelve indispensable si la organización quiere tener un verdadero crecimiento, conforme a su momento histórico</w:t>
      </w:r>
      <w:r w:rsidRPr="00600A07">
        <w:rPr>
          <w:rFonts w:ascii="Arial" w:hAnsi="Arial" w:cs="Arial"/>
        </w:rPr>
        <w:t>.</w:t>
      </w:r>
    </w:p>
    <w:p w14:paraId="66B8E306" w14:textId="77777777" w:rsidR="00600A07" w:rsidRPr="00600A07" w:rsidRDefault="00600A07" w:rsidP="00600A07">
      <w:pPr>
        <w:jc w:val="both"/>
        <w:rPr>
          <w:rFonts w:ascii="Arial" w:hAnsi="Arial" w:cs="Arial"/>
        </w:rPr>
      </w:pPr>
      <w:r w:rsidRPr="00600A07">
        <w:rPr>
          <w:rFonts w:ascii="Arial" w:hAnsi="Arial" w:cs="Arial"/>
        </w:rPr>
        <w:t xml:space="preserve">Si la organización quiere ser competitiva tiene que ajustarse a las diferentes culturas globales para satisfacer las demandas de su entorno. Esto requiere de políticas más flexibles, capacidad de adaptación y apertura ante la diversidad. </w:t>
      </w:r>
    </w:p>
    <w:p w14:paraId="24438305" w14:textId="5DEA475A" w:rsidR="00600A07" w:rsidRPr="00600A07" w:rsidRDefault="00600A07" w:rsidP="00600A07">
      <w:pPr>
        <w:jc w:val="both"/>
        <w:rPr>
          <w:rFonts w:ascii="Arial" w:hAnsi="Arial" w:cs="Arial"/>
        </w:rPr>
      </w:pPr>
      <w:r w:rsidRPr="00600A07">
        <w:rPr>
          <w:rFonts w:ascii="Arial" w:hAnsi="Arial" w:cs="Arial"/>
        </w:rPr>
        <w:lastRenderedPageBreak/>
        <w:t>El liderazgo que pueda entender la heterogeneidad de las capacidades y cualidades de los diferentes comportamientos, dará apertura a nuevas oportunidades; de lo contrario podría perderlas.</w:t>
      </w:r>
    </w:p>
    <w:p w14:paraId="7FC0304B" w14:textId="5C5E09E9" w:rsidR="00600A07" w:rsidRPr="00600A07" w:rsidRDefault="00600A07" w:rsidP="00600A07">
      <w:pPr>
        <w:jc w:val="both"/>
        <w:rPr>
          <w:rFonts w:ascii="Arial" w:hAnsi="Arial" w:cs="Arial"/>
        </w:rPr>
      </w:pPr>
      <w:r w:rsidRPr="00600A07">
        <w:rPr>
          <w:rFonts w:ascii="Arial" w:hAnsi="Arial" w:cs="Arial"/>
        </w:rPr>
        <w:t>El liderazgo fue visto como el proceso organizacional que moviliza y orienta el desempeño de los equipos de trabajo, con base en los objetivos de negocio para lograr satisfacer las expectativas y necesidades del cliente. Por lo tanto, el liderazgo resultó el motor principal de la competitividad de esa empresa.</w:t>
      </w:r>
    </w:p>
    <w:p w14:paraId="1EAF1327" w14:textId="6ED7A7E2" w:rsidR="00600A07" w:rsidRPr="00600A07" w:rsidRDefault="00600A07" w:rsidP="00600A07">
      <w:pPr>
        <w:jc w:val="both"/>
        <w:rPr>
          <w:rFonts w:ascii="Arial" w:hAnsi="Arial" w:cs="Arial"/>
        </w:rPr>
      </w:pPr>
      <w:r w:rsidRPr="00600A07">
        <w:rPr>
          <w:rFonts w:ascii="Arial" w:hAnsi="Arial" w:cs="Arial"/>
        </w:rPr>
        <w:t xml:space="preserve">La diversidad cultural puede ofrecer ventajas competitivas para la </w:t>
      </w:r>
      <w:r w:rsidRPr="00600A07">
        <w:rPr>
          <w:rFonts w:ascii="Arial" w:hAnsi="Arial" w:cs="Arial"/>
        </w:rPr>
        <w:t>organización,</w:t>
      </w:r>
      <w:r w:rsidRPr="00600A07">
        <w:rPr>
          <w:rFonts w:ascii="Arial" w:hAnsi="Arial" w:cs="Arial"/>
        </w:rPr>
        <w:t xml:space="preserve"> pero las prácticas de liderazgo tienen que guiarlo para que forme parte de la estrategia organizacional.</w:t>
      </w:r>
    </w:p>
    <w:p w14:paraId="4D99EFC1" w14:textId="5F26937D" w:rsidR="00600A07" w:rsidRPr="00600A07" w:rsidRDefault="00600A07" w:rsidP="00600A07">
      <w:pPr>
        <w:jc w:val="both"/>
        <w:rPr>
          <w:rFonts w:ascii="Arial" w:hAnsi="Arial" w:cs="Arial"/>
          <w:b/>
          <w:bCs/>
        </w:rPr>
      </w:pPr>
      <w:r w:rsidRPr="00600A07">
        <w:rPr>
          <w:rFonts w:ascii="Arial" w:hAnsi="Arial" w:cs="Arial"/>
        </w:rPr>
        <w:t>Centrándose en una perspectiva económica, la competitividad comprende la productividad industrial, donde la organización está al nivel de su competencia directa y lo pueda sostener. Una empresa puede ser líder en el mercado si aprovecha las oportunidades del entorno, gestiona los recursos y tiene buen uso de sus fuentes de trabajo. En este sentido, la empresa competitiva buscará el liderazgo en el exterior (buscando ser la mejor y número uno en su ramo y más allá) y en el interior (implementando las prácticas de liderazgo que le lleven a destacar).</w:t>
      </w:r>
    </w:p>
    <w:sectPr w:rsidR="00600A07" w:rsidRPr="00600A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D9"/>
    <w:rsid w:val="00600A07"/>
    <w:rsid w:val="006B57D9"/>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2CDE"/>
  <w15:chartTrackingRefBased/>
  <w15:docId w15:val="{78D17DAD-4276-4F0C-BFD3-18E19F30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D9"/>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2079</Words>
  <Characters>11435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2024-11-27T00:15:00Z</dcterms:created>
  <dcterms:modified xsi:type="dcterms:W3CDTF">2024-11-27T00:35:00Z</dcterms:modified>
</cp:coreProperties>
</file>