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F6A8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C0536C5" wp14:editId="5F12EC05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3F56E74" wp14:editId="299B54E6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833DE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78AA543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5CF2DE78" w14:textId="77777777" w:rsidR="0013586E" w:rsidRPr="007151D0" w:rsidRDefault="0013586E" w:rsidP="0013586E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6C4D8758" w14:textId="77777777" w:rsidR="0013586E" w:rsidRPr="007151D0" w:rsidRDefault="0013586E" w:rsidP="0013586E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754E2E6E" w14:textId="77777777" w:rsidR="0013586E" w:rsidRDefault="0013586E" w:rsidP="0013586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MATERIA: CONTROL TOTAL DE CALIDAD</w:t>
      </w:r>
    </w:p>
    <w:p w14:paraId="53582EB7" w14:textId="77777777" w:rsidR="0013586E" w:rsidRDefault="0013586E" w:rsidP="0013586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79050CF3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51CECAC0" w14:textId="01E60736" w:rsidR="0013586E" w:rsidRPr="007151D0" w:rsidRDefault="0013586E" w:rsidP="0013586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TEMA</w:t>
      </w:r>
      <w:r w:rsidRPr="0013586E">
        <w:rPr>
          <w:rFonts w:ascii="Arial" w:hAnsi="Arial" w:cs="Arial"/>
          <w:b/>
          <w:bCs/>
          <w:sz w:val="56"/>
          <w:szCs w:val="56"/>
          <w:lang w:val="es-ES"/>
        </w:rPr>
        <w:t xml:space="preserve">: </w:t>
      </w:r>
      <w:r w:rsidRPr="0013586E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 NOM-041-ZOO 1995.</w:t>
      </w:r>
    </w:p>
    <w:p w14:paraId="054506FD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429C637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1A60F90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MVZ. ADRIAN BALBUENA ESPINOSA</w:t>
      </w:r>
    </w:p>
    <w:p w14:paraId="2AAFCA26" w14:textId="77777777" w:rsidR="0013586E" w:rsidRPr="007151D0" w:rsidRDefault="0013586E" w:rsidP="001358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4EAEE8B" w14:textId="77777777" w:rsidR="0013586E" w:rsidRPr="007151D0" w:rsidRDefault="0013586E" w:rsidP="001358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3CE2310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0623EB1E" w14:textId="77777777" w:rsidR="0013586E" w:rsidRPr="007151D0" w:rsidRDefault="0013586E" w:rsidP="001358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AFF8A42" w14:textId="77777777" w:rsidR="0013586E" w:rsidRPr="007151D0" w:rsidRDefault="0013586E" w:rsidP="001358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867CDD6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7 CUATRIMESTRE</w:t>
      </w:r>
    </w:p>
    <w:p w14:paraId="315045A3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F8C4F36" w14:textId="77777777" w:rsidR="0013586E" w:rsidRPr="007151D0" w:rsidRDefault="0013586E" w:rsidP="001358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4C7B204" w14:textId="125469E8" w:rsidR="0013586E" w:rsidRPr="007151D0" w:rsidRDefault="0013586E" w:rsidP="0013586E">
      <w:pPr>
        <w:rPr>
          <w:rFonts w:ascii="Arial" w:hAnsi="Arial" w:cs="Arial"/>
          <w:sz w:val="24"/>
          <w:szCs w:val="24"/>
          <w:lang w:val="es-ES"/>
        </w:rPr>
      </w:pPr>
      <w:r w:rsidRPr="007151D0">
        <w:rPr>
          <w:rFonts w:ascii="Arial" w:hAnsi="Arial" w:cs="Arial"/>
          <w:sz w:val="24"/>
          <w:szCs w:val="24"/>
          <w:lang w:val="es-ES"/>
        </w:rPr>
        <w:t>BERRIOZABAL, CHIAPAS                                                                       2</w:t>
      </w:r>
      <w:r>
        <w:rPr>
          <w:rFonts w:ascii="Arial" w:hAnsi="Arial" w:cs="Arial"/>
          <w:sz w:val="24"/>
          <w:szCs w:val="24"/>
          <w:lang w:val="es-ES"/>
        </w:rPr>
        <w:t>6</w:t>
      </w:r>
      <w:r w:rsidRPr="007151D0">
        <w:rPr>
          <w:rFonts w:ascii="Arial" w:hAnsi="Arial" w:cs="Arial"/>
          <w:sz w:val="24"/>
          <w:szCs w:val="24"/>
          <w:lang w:val="es-ES"/>
        </w:rPr>
        <w:t>/1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7151D0">
        <w:rPr>
          <w:rFonts w:ascii="Arial" w:hAnsi="Arial" w:cs="Arial"/>
          <w:sz w:val="24"/>
          <w:szCs w:val="24"/>
          <w:lang w:val="es-ES"/>
        </w:rPr>
        <w:t>/2024</w:t>
      </w:r>
    </w:p>
    <w:p w14:paraId="36DAE869" w14:textId="4B6FB256" w:rsidR="00BC6263" w:rsidRDefault="00BC6263"/>
    <w:p w14:paraId="17196AE8" w14:textId="1AF3532C" w:rsidR="0013586E" w:rsidRPr="0013586E" w:rsidRDefault="0013586E" w:rsidP="0013586E">
      <w:pPr>
        <w:jc w:val="both"/>
        <w:rPr>
          <w:rFonts w:ascii="Arial" w:hAnsi="Arial" w:cs="Arial"/>
        </w:rPr>
      </w:pPr>
      <w:r w:rsidRPr="0013586E">
        <w:rPr>
          <w:rFonts w:ascii="Arial" w:hAnsi="Arial" w:cs="Arial"/>
        </w:rPr>
        <w:lastRenderedPageBreak/>
        <w:t xml:space="preserve">La NOM-041-ZOO-1995 es una Norma Oficial Mexicana que establece </w:t>
      </w:r>
      <w:r w:rsidRPr="0013586E">
        <w:rPr>
          <w:rStyle w:val="citation-0"/>
          <w:rFonts w:ascii="Arial" w:hAnsi="Arial" w:cs="Arial"/>
        </w:rPr>
        <w:t>los procedimientos, actividades, criterios, estrategias y técnicas para el control y eventual erradicación de la brucelosis en las especies susceptibles en todo el territorio nacional.</w:t>
      </w:r>
      <w:r>
        <w:rPr>
          <w:rStyle w:val="citation-0"/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E</w:t>
      </w:r>
      <w:r w:rsidRPr="0013586E">
        <w:rPr>
          <w:rFonts w:ascii="Arial" w:hAnsi="Arial" w:cs="Arial"/>
        </w:rPr>
        <w:t>sta</w:t>
      </w:r>
      <w:r w:rsidRPr="0013586E">
        <w:rPr>
          <w:rFonts w:ascii="Arial" w:hAnsi="Arial" w:cs="Arial"/>
        </w:rPr>
        <w:t xml:space="preserve"> norma es de observancia obligatoria en todo México.</w:t>
      </w:r>
    </w:p>
    <w:p w14:paraId="085086E2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La brucelosis es una enfermedad zoonótica, lo que significa que puede transmitirse de los animales a los humanos. Esta enfermedad puede causar abortos en animales y fiebre, dolor articular y otros síntomas en las personas.</w:t>
      </w:r>
    </w:p>
    <w:p w14:paraId="14533D2F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La NOM-041-ZOO-1995 se aplica a todas las especies animales susceptibles a la brucelosis, incluyendo bovinos, ovinos, caprinos, porcinos y equinos. La norma establece los siguientes requisitos:</w:t>
      </w:r>
    </w:p>
    <w:p w14:paraId="585EE693" w14:textId="77777777" w:rsidR="0013586E" w:rsidRPr="0013586E" w:rsidRDefault="0013586E" w:rsidP="00135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Diagnóstico y control de la brucelosis</w:t>
      </w:r>
    </w:p>
    <w:p w14:paraId="4BC07F93" w14:textId="77777777" w:rsidR="0013586E" w:rsidRPr="0013586E" w:rsidRDefault="0013586E" w:rsidP="00135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Vacunación de animales</w:t>
      </w:r>
    </w:p>
    <w:p w14:paraId="32EB1301" w14:textId="77777777" w:rsidR="0013586E" w:rsidRPr="0013586E" w:rsidRDefault="0013586E" w:rsidP="00135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Vigilancia epidemiológica</w:t>
      </w:r>
    </w:p>
    <w:p w14:paraId="7F44D6B7" w14:textId="77777777" w:rsidR="0013586E" w:rsidRPr="0013586E" w:rsidRDefault="0013586E" w:rsidP="00135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Control de movimiento de animales</w:t>
      </w:r>
    </w:p>
    <w:p w14:paraId="0EEE2404" w14:textId="77777777" w:rsidR="0013586E" w:rsidRPr="0013586E" w:rsidRDefault="0013586E" w:rsidP="00135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Desinfección de instalaciones y equipos</w:t>
      </w:r>
    </w:p>
    <w:p w14:paraId="60E878E7" w14:textId="03CA8605" w:rsidR="0013586E" w:rsidRDefault="0013586E" w:rsidP="001358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lang w:eastAsia="es-MX"/>
        </w:rPr>
        <w:t>Educación y capacitación</w:t>
      </w:r>
    </w:p>
    <w:p w14:paraId="4C3C49C3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Diagnóstico y Control:</w:t>
      </w:r>
    </w:p>
    <w:p w14:paraId="3FE69834" w14:textId="77777777" w:rsidR="0013586E" w:rsidRPr="0013586E" w:rsidRDefault="0013586E" w:rsidP="001358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Pruebas de diagnóstico:</w:t>
      </w:r>
      <w:r w:rsidRPr="0013586E">
        <w:rPr>
          <w:rFonts w:ascii="Arial" w:eastAsia="Times New Roman" w:hAnsi="Arial" w:cs="Arial"/>
          <w:lang w:eastAsia="es-MX"/>
        </w:rPr>
        <w:t xml:space="preserve"> La norma establece los métodos para detectar la brucelosis en animales, como pruebas serológicas y bacteriológicas.</w:t>
      </w:r>
    </w:p>
    <w:p w14:paraId="0C69DEFB" w14:textId="77777777" w:rsidR="0013586E" w:rsidRPr="0013586E" w:rsidRDefault="0013586E" w:rsidP="001358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Identificación y aislamiento:</w:t>
      </w:r>
      <w:r w:rsidRPr="0013586E">
        <w:rPr>
          <w:rFonts w:ascii="Arial" w:eastAsia="Times New Roman" w:hAnsi="Arial" w:cs="Arial"/>
          <w:lang w:eastAsia="es-MX"/>
        </w:rPr>
        <w:t xml:space="preserve"> Los animales infectados deben ser identificados y aislados para prevenir la propagación de la enfermedad.</w:t>
      </w:r>
    </w:p>
    <w:p w14:paraId="549BFFBA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Vacunación:</w:t>
      </w:r>
    </w:p>
    <w:p w14:paraId="7FAE536A" w14:textId="77777777" w:rsidR="0013586E" w:rsidRPr="0013586E" w:rsidRDefault="0013586E" w:rsidP="001358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Programas de vacunación:</w:t>
      </w:r>
      <w:r w:rsidRPr="0013586E">
        <w:rPr>
          <w:rFonts w:ascii="Arial" w:eastAsia="Times New Roman" w:hAnsi="Arial" w:cs="Arial"/>
          <w:lang w:eastAsia="es-MX"/>
        </w:rPr>
        <w:t xml:space="preserve"> La norma promueve la vacunación de animales susceptibles para reducir la incidencia de la enfermedad.</w:t>
      </w:r>
    </w:p>
    <w:p w14:paraId="5DC30956" w14:textId="77777777" w:rsidR="0013586E" w:rsidRPr="0013586E" w:rsidRDefault="0013586E" w:rsidP="001358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Control de calidad de vacunas:</w:t>
      </w:r>
      <w:r w:rsidRPr="0013586E">
        <w:rPr>
          <w:rFonts w:ascii="Arial" w:eastAsia="Times New Roman" w:hAnsi="Arial" w:cs="Arial"/>
          <w:lang w:eastAsia="es-MX"/>
        </w:rPr>
        <w:t xml:space="preserve"> Se establecen estándares de calidad para las vacunas utilizadas en los programas de vacunación.</w:t>
      </w:r>
    </w:p>
    <w:p w14:paraId="1E49FD97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Vigilancia Epidemiológica:</w:t>
      </w:r>
    </w:p>
    <w:p w14:paraId="17923910" w14:textId="77777777" w:rsidR="0013586E" w:rsidRPr="0013586E" w:rsidRDefault="0013586E" w:rsidP="001358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Monitoreo de la enfermedad:</w:t>
      </w:r>
      <w:r w:rsidRPr="0013586E">
        <w:rPr>
          <w:rFonts w:ascii="Arial" w:eastAsia="Times New Roman" w:hAnsi="Arial" w:cs="Arial"/>
          <w:lang w:eastAsia="es-MX"/>
        </w:rPr>
        <w:t xml:space="preserve"> Se lleva a cabo un monitoreo constante de la prevalencia de la brucelosis en diferentes regiones del país.</w:t>
      </w:r>
    </w:p>
    <w:p w14:paraId="5FA3DEEC" w14:textId="77777777" w:rsidR="0013586E" w:rsidRPr="0013586E" w:rsidRDefault="0013586E" w:rsidP="001358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Investigación de brotes:</w:t>
      </w:r>
      <w:r w:rsidRPr="0013586E">
        <w:rPr>
          <w:rFonts w:ascii="Arial" w:eastAsia="Times New Roman" w:hAnsi="Arial" w:cs="Arial"/>
          <w:lang w:eastAsia="es-MX"/>
        </w:rPr>
        <w:t xml:space="preserve"> Se investigan los brotes de la enfermedad para identificar las fuentes de infección y tomar medidas de control.</w:t>
      </w:r>
    </w:p>
    <w:p w14:paraId="2CABE1D9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Control de Movimiento de Animales:</w:t>
      </w:r>
    </w:p>
    <w:p w14:paraId="5903FAB4" w14:textId="77777777" w:rsidR="0013586E" w:rsidRPr="0013586E" w:rsidRDefault="0013586E" w:rsidP="001358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Certificados sanitarios:</w:t>
      </w:r>
      <w:r w:rsidRPr="0013586E">
        <w:rPr>
          <w:rFonts w:ascii="Arial" w:eastAsia="Times New Roman" w:hAnsi="Arial" w:cs="Arial"/>
          <w:lang w:eastAsia="es-MX"/>
        </w:rPr>
        <w:t xml:space="preserve"> Se requieren certificados sanitarios para el movimiento de animales entre diferentes regiones del país.</w:t>
      </w:r>
    </w:p>
    <w:p w14:paraId="0AD779AC" w14:textId="56D2E250" w:rsidR="0013586E" w:rsidRDefault="0013586E" w:rsidP="001358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Restricciones de movimiento:</w:t>
      </w:r>
      <w:r w:rsidRPr="0013586E">
        <w:rPr>
          <w:rFonts w:ascii="Arial" w:eastAsia="Times New Roman" w:hAnsi="Arial" w:cs="Arial"/>
          <w:lang w:eastAsia="es-MX"/>
        </w:rPr>
        <w:t xml:space="preserve"> Se pueden imponer restricciones al movimiento de animales provenientes de áreas con alta prevalencia de la enfermedad.</w:t>
      </w:r>
    </w:p>
    <w:p w14:paraId="7340EE80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3ACA4308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lastRenderedPageBreak/>
        <w:t>Desinfección:</w:t>
      </w:r>
    </w:p>
    <w:p w14:paraId="7C7A4CBD" w14:textId="77777777" w:rsidR="0013586E" w:rsidRPr="0013586E" w:rsidRDefault="0013586E" w:rsidP="001358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Limpieza y desinfección:</w:t>
      </w:r>
      <w:r w:rsidRPr="0013586E">
        <w:rPr>
          <w:rFonts w:ascii="Arial" w:eastAsia="Times New Roman" w:hAnsi="Arial" w:cs="Arial"/>
          <w:lang w:eastAsia="es-MX"/>
        </w:rPr>
        <w:t xml:space="preserve"> Se establecen protocolos para la limpieza y desinfección de instalaciones, equipos y vehículos utilizados en la producción animal.</w:t>
      </w:r>
    </w:p>
    <w:p w14:paraId="7ADEEFC2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Educación y Capacitación:</w:t>
      </w:r>
    </w:p>
    <w:p w14:paraId="55A0E47B" w14:textId="77777777" w:rsidR="0013586E" w:rsidRPr="0013586E" w:rsidRDefault="0013586E" w:rsidP="001358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13586E">
        <w:rPr>
          <w:rFonts w:ascii="Arial" w:eastAsia="Times New Roman" w:hAnsi="Arial" w:cs="Arial"/>
          <w:b/>
          <w:bCs/>
          <w:lang w:eastAsia="es-MX"/>
        </w:rPr>
        <w:t>Capacitación del personal:</w:t>
      </w:r>
      <w:r w:rsidRPr="0013586E">
        <w:rPr>
          <w:rFonts w:ascii="Arial" w:eastAsia="Times New Roman" w:hAnsi="Arial" w:cs="Arial"/>
          <w:lang w:eastAsia="es-MX"/>
        </w:rPr>
        <w:t xml:space="preserve"> Se promueve la capacitación del personal involucrado en la producción animal y la salud pública sobre la brucelosis y las medidas de control.</w:t>
      </w:r>
    </w:p>
    <w:p w14:paraId="0B8428CA" w14:textId="77777777" w:rsidR="0013586E" w:rsidRPr="0013586E" w:rsidRDefault="0013586E" w:rsidP="00135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70D232B9" w14:textId="77777777" w:rsidR="0013586E" w:rsidRDefault="0013586E"/>
    <w:sectPr w:rsidR="00135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E4C"/>
    <w:multiLevelType w:val="multilevel"/>
    <w:tmpl w:val="061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5497"/>
    <w:multiLevelType w:val="multilevel"/>
    <w:tmpl w:val="C05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30343"/>
    <w:multiLevelType w:val="multilevel"/>
    <w:tmpl w:val="AD5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E4C44"/>
    <w:multiLevelType w:val="multilevel"/>
    <w:tmpl w:val="2E3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C4A17"/>
    <w:multiLevelType w:val="multilevel"/>
    <w:tmpl w:val="3E5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614A8"/>
    <w:multiLevelType w:val="multilevel"/>
    <w:tmpl w:val="2ABE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D0678"/>
    <w:multiLevelType w:val="multilevel"/>
    <w:tmpl w:val="91D8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6E"/>
    <w:rsid w:val="0013586E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BD0D"/>
  <w15:chartTrackingRefBased/>
  <w15:docId w15:val="{D57AFDDA-BA87-43A6-9021-BB1765D0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6E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tion-0">
    <w:name w:val="citation-0"/>
    <w:basedOn w:val="Fuentedeprrafopredeter"/>
    <w:rsid w:val="0013586E"/>
  </w:style>
  <w:style w:type="paragraph" w:styleId="NormalWeb">
    <w:name w:val="Normal (Web)"/>
    <w:basedOn w:val="Normal"/>
    <w:uiPriority w:val="99"/>
    <w:semiHidden/>
    <w:unhideWhenUsed/>
    <w:rsid w:val="0013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3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2024-11-26T23:55:00Z</dcterms:created>
  <dcterms:modified xsi:type="dcterms:W3CDTF">2024-11-27T00:01:00Z</dcterms:modified>
</cp:coreProperties>
</file>