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B0C5" w14:textId="67CEDAFE" w:rsidR="00FF2415" w:rsidRDefault="00FF2415" w:rsidP="008B778F">
      <w:pPr>
        <w:jc w:val="center"/>
        <w:rPr>
          <w:rFonts w:ascii="Arial Black" w:hAnsi="Arial Black"/>
          <w:sz w:val="44"/>
          <w:szCs w:val="44"/>
        </w:rPr>
      </w:pPr>
      <w:r>
        <w:rPr>
          <w:rFonts w:ascii="Arial Black" w:hAnsi="Arial Black"/>
          <w:noProof/>
          <w:sz w:val="44"/>
          <w:szCs w:val="44"/>
        </w:rPr>
        <w:drawing>
          <wp:anchor distT="0" distB="0" distL="114300" distR="114300" simplePos="0" relativeHeight="251658240" behindDoc="0" locked="0" layoutInCell="1" allowOverlap="1" wp14:anchorId="78B15E00" wp14:editId="586EF01D">
            <wp:simplePos x="0" y="0"/>
            <wp:positionH relativeFrom="margin">
              <wp:align>right</wp:align>
            </wp:positionH>
            <wp:positionV relativeFrom="paragraph">
              <wp:posOffset>141</wp:posOffset>
            </wp:positionV>
            <wp:extent cx="2332473" cy="1584819"/>
            <wp:effectExtent l="0" t="0" r="0" b="0"/>
            <wp:wrapSquare wrapText="bothSides"/>
            <wp:docPr id="21093982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2473" cy="1584819"/>
                    </a:xfrm>
                    <a:prstGeom prst="rect">
                      <a:avLst/>
                    </a:prstGeom>
                    <a:noFill/>
                  </pic:spPr>
                </pic:pic>
              </a:graphicData>
            </a:graphic>
            <wp14:sizeRelH relativeFrom="page">
              <wp14:pctWidth>0</wp14:pctWidth>
            </wp14:sizeRelH>
            <wp14:sizeRelV relativeFrom="page">
              <wp14:pctHeight>0</wp14:pctHeight>
            </wp14:sizeRelV>
          </wp:anchor>
        </w:drawing>
      </w:r>
    </w:p>
    <w:p w14:paraId="7ECDE9B6" w14:textId="77777777" w:rsidR="00FF2415" w:rsidRDefault="00FF2415" w:rsidP="008B778F">
      <w:pPr>
        <w:jc w:val="center"/>
        <w:rPr>
          <w:rFonts w:ascii="Arial Black" w:hAnsi="Arial Black"/>
          <w:sz w:val="44"/>
          <w:szCs w:val="44"/>
        </w:rPr>
      </w:pPr>
    </w:p>
    <w:p w14:paraId="5CE110C7" w14:textId="77777777" w:rsidR="00FF2415" w:rsidRDefault="00FF2415" w:rsidP="008B778F">
      <w:pPr>
        <w:jc w:val="center"/>
        <w:rPr>
          <w:rFonts w:ascii="Arial Black" w:hAnsi="Arial Black"/>
          <w:sz w:val="44"/>
          <w:szCs w:val="44"/>
        </w:rPr>
      </w:pPr>
    </w:p>
    <w:p w14:paraId="12FC0500" w14:textId="77777777" w:rsidR="00A51250" w:rsidRPr="00D16C00" w:rsidRDefault="00A51250" w:rsidP="008B778F">
      <w:pPr>
        <w:jc w:val="center"/>
        <w:rPr>
          <w:rFonts w:ascii="Arial Black" w:hAnsi="Arial Black"/>
          <w:sz w:val="40"/>
          <w:szCs w:val="40"/>
        </w:rPr>
      </w:pPr>
    </w:p>
    <w:p w14:paraId="05BA7241" w14:textId="524D3D98" w:rsidR="00681B7E" w:rsidRPr="00D16C00" w:rsidRDefault="00681B7E" w:rsidP="00681B7E">
      <w:pPr>
        <w:jc w:val="both"/>
        <w:rPr>
          <w:rFonts w:ascii="Arial Black" w:hAnsi="Arial Black"/>
          <w:sz w:val="40"/>
          <w:szCs w:val="40"/>
          <w:u w:val="single"/>
        </w:rPr>
      </w:pPr>
      <w:r w:rsidRPr="00D16C00">
        <w:rPr>
          <w:rFonts w:ascii="Arial Black" w:hAnsi="Arial Black"/>
          <w:sz w:val="40"/>
          <w:szCs w:val="40"/>
        </w:rPr>
        <w:t>MATERIA:</w:t>
      </w:r>
      <w:r w:rsidR="00975B5C" w:rsidRPr="00D16C00">
        <w:rPr>
          <w:rFonts w:ascii="Arial Black" w:hAnsi="Arial Black"/>
          <w:sz w:val="40"/>
          <w:szCs w:val="40"/>
        </w:rPr>
        <w:t xml:space="preserve">  </w:t>
      </w:r>
      <w:proofErr w:type="spellStart"/>
      <w:r w:rsidR="00C5445E">
        <w:rPr>
          <w:rFonts w:ascii="Arial Black" w:hAnsi="Arial Black"/>
          <w:sz w:val="40"/>
          <w:szCs w:val="40"/>
        </w:rPr>
        <w:t>Biologia</w:t>
      </w:r>
      <w:proofErr w:type="spellEnd"/>
      <w:r w:rsidR="00C5445E">
        <w:rPr>
          <w:rFonts w:ascii="Arial Black" w:hAnsi="Arial Black"/>
          <w:sz w:val="40"/>
          <w:szCs w:val="40"/>
        </w:rPr>
        <w:t xml:space="preserve"> Del </w:t>
      </w:r>
      <w:proofErr w:type="spellStart"/>
      <w:r w:rsidR="00C5445E">
        <w:rPr>
          <w:rFonts w:ascii="Arial Black" w:hAnsi="Arial Black"/>
          <w:sz w:val="40"/>
          <w:szCs w:val="40"/>
        </w:rPr>
        <w:t>Desarrolo</w:t>
      </w:r>
      <w:proofErr w:type="spellEnd"/>
    </w:p>
    <w:p w14:paraId="5CBDD984" w14:textId="77777777" w:rsidR="00681B7E" w:rsidRPr="00D16C00" w:rsidRDefault="00681B7E" w:rsidP="00681B7E">
      <w:pPr>
        <w:jc w:val="both"/>
        <w:rPr>
          <w:rFonts w:ascii="Arial Black" w:hAnsi="Arial Black"/>
          <w:sz w:val="40"/>
          <w:szCs w:val="40"/>
        </w:rPr>
      </w:pPr>
    </w:p>
    <w:p w14:paraId="7A4E75BD" w14:textId="3668898E" w:rsidR="00681B7E" w:rsidRPr="00D16C00" w:rsidRDefault="00681B7E" w:rsidP="00681B7E">
      <w:pPr>
        <w:jc w:val="both"/>
        <w:rPr>
          <w:rFonts w:ascii="Arial Black" w:hAnsi="Arial Black"/>
          <w:sz w:val="40"/>
          <w:szCs w:val="40"/>
        </w:rPr>
      </w:pPr>
      <w:r w:rsidRPr="00D16C00">
        <w:rPr>
          <w:rFonts w:ascii="Arial Black" w:hAnsi="Arial Black"/>
          <w:sz w:val="40"/>
          <w:szCs w:val="40"/>
        </w:rPr>
        <w:t xml:space="preserve">TEMA:    </w:t>
      </w:r>
      <w:r w:rsidR="00FB14A5" w:rsidRPr="00D16C00">
        <w:rPr>
          <w:rFonts w:ascii="Arial Black" w:hAnsi="Arial Black"/>
          <w:sz w:val="40"/>
          <w:szCs w:val="40"/>
        </w:rPr>
        <w:t xml:space="preserve">  </w:t>
      </w:r>
      <w:r w:rsidR="00C5445E">
        <w:rPr>
          <w:rFonts w:ascii="Arial Black" w:hAnsi="Arial Black"/>
          <w:sz w:val="40"/>
          <w:szCs w:val="40"/>
        </w:rPr>
        <w:t>ENSAYO DE LOS MODELOS DE MEDICINA</w:t>
      </w:r>
    </w:p>
    <w:p w14:paraId="6CE98F0E" w14:textId="77777777" w:rsidR="003E7F33" w:rsidRPr="00D16C00" w:rsidRDefault="003E7F33" w:rsidP="008023E6">
      <w:pPr>
        <w:jc w:val="both"/>
        <w:rPr>
          <w:rFonts w:ascii="Arial Black" w:hAnsi="Arial Black"/>
          <w:sz w:val="40"/>
          <w:szCs w:val="40"/>
        </w:rPr>
      </w:pPr>
    </w:p>
    <w:p w14:paraId="1AC70828" w14:textId="71E1CB8A" w:rsidR="008023E6" w:rsidRPr="00D16C00" w:rsidRDefault="008023E6" w:rsidP="008023E6">
      <w:pPr>
        <w:jc w:val="both"/>
        <w:rPr>
          <w:rFonts w:ascii="Arial Black" w:hAnsi="Arial Black"/>
          <w:sz w:val="40"/>
          <w:szCs w:val="40"/>
        </w:rPr>
      </w:pPr>
      <w:r w:rsidRPr="00D16C00">
        <w:rPr>
          <w:rFonts w:ascii="Arial Black" w:hAnsi="Arial Black"/>
          <w:sz w:val="40"/>
          <w:szCs w:val="40"/>
        </w:rPr>
        <w:t>ALUMNA</w:t>
      </w:r>
      <w:r w:rsidR="00917370" w:rsidRPr="00D16C00">
        <w:rPr>
          <w:rFonts w:ascii="Arial Black" w:hAnsi="Arial Black"/>
          <w:sz w:val="40"/>
          <w:szCs w:val="40"/>
        </w:rPr>
        <w:t xml:space="preserve">:   </w:t>
      </w:r>
      <w:r w:rsidR="00392036" w:rsidRPr="00D16C00">
        <w:rPr>
          <w:rFonts w:ascii="Arial Black" w:hAnsi="Arial Black"/>
          <w:sz w:val="40"/>
          <w:szCs w:val="40"/>
        </w:rPr>
        <w:t xml:space="preserve">  </w:t>
      </w:r>
      <w:r w:rsidRPr="00D16C00">
        <w:rPr>
          <w:rFonts w:ascii="Arial Black" w:hAnsi="Arial Black"/>
          <w:sz w:val="40"/>
          <w:szCs w:val="40"/>
        </w:rPr>
        <w:t>AYLIN COHEN YONG</w:t>
      </w:r>
    </w:p>
    <w:p w14:paraId="7EA48AFA" w14:textId="77777777" w:rsidR="008023E6" w:rsidRPr="00D16C00" w:rsidRDefault="008023E6" w:rsidP="008023E6">
      <w:pPr>
        <w:jc w:val="both"/>
        <w:rPr>
          <w:rFonts w:ascii="Arial Black" w:hAnsi="Arial Black"/>
          <w:sz w:val="40"/>
          <w:szCs w:val="40"/>
        </w:rPr>
      </w:pPr>
    </w:p>
    <w:p w14:paraId="2E1A95BE" w14:textId="6C570996" w:rsidR="008023E6" w:rsidRPr="00D16C00" w:rsidRDefault="008023E6" w:rsidP="008023E6">
      <w:pPr>
        <w:jc w:val="both"/>
        <w:rPr>
          <w:rFonts w:ascii="Arial Black" w:hAnsi="Arial Black"/>
          <w:sz w:val="40"/>
          <w:szCs w:val="40"/>
        </w:rPr>
      </w:pPr>
      <w:r w:rsidRPr="00D16C00">
        <w:rPr>
          <w:rFonts w:ascii="Arial Black" w:hAnsi="Arial Black"/>
          <w:sz w:val="40"/>
          <w:szCs w:val="40"/>
        </w:rPr>
        <w:t>DOCENT</w:t>
      </w:r>
      <w:r w:rsidR="00BA5A35" w:rsidRPr="00D16C00">
        <w:rPr>
          <w:rFonts w:ascii="Arial Black" w:hAnsi="Arial Black"/>
          <w:sz w:val="40"/>
          <w:szCs w:val="40"/>
        </w:rPr>
        <w:t>E:</w:t>
      </w:r>
      <w:r w:rsidR="00B05EF5">
        <w:rPr>
          <w:rFonts w:ascii="Arial Black" w:hAnsi="Arial Black"/>
          <w:sz w:val="40"/>
          <w:szCs w:val="40"/>
        </w:rPr>
        <w:t xml:space="preserve"> </w:t>
      </w:r>
      <w:r w:rsidR="00C5445E">
        <w:rPr>
          <w:rFonts w:ascii="Arial Black" w:hAnsi="Arial Black"/>
          <w:sz w:val="40"/>
          <w:szCs w:val="40"/>
        </w:rPr>
        <w:t xml:space="preserve"> DR</w:t>
      </w:r>
      <w:r w:rsidR="00E775B9">
        <w:rPr>
          <w:rFonts w:ascii="Arial Black" w:hAnsi="Arial Black"/>
          <w:sz w:val="40"/>
          <w:szCs w:val="40"/>
        </w:rPr>
        <w:t>…. RICALDI</w:t>
      </w:r>
    </w:p>
    <w:p w14:paraId="01F07EA9" w14:textId="77777777" w:rsidR="00935FA1" w:rsidRPr="00D16C00" w:rsidRDefault="00935FA1" w:rsidP="008023E6">
      <w:pPr>
        <w:jc w:val="both"/>
        <w:rPr>
          <w:rFonts w:ascii="Arial Black" w:hAnsi="Arial Black"/>
          <w:sz w:val="40"/>
          <w:szCs w:val="40"/>
        </w:rPr>
      </w:pPr>
    </w:p>
    <w:p w14:paraId="58F14EFF" w14:textId="77777777" w:rsidR="008023E6" w:rsidRPr="00D16C00" w:rsidRDefault="008023E6" w:rsidP="008023E6">
      <w:pPr>
        <w:jc w:val="both"/>
        <w:rPr>
          <w:rFonts w:ascii="Arial Black" w:hAnsi="Arial Black"/>
          <w:sz w:val="40"/>
          <w:szCs w:val="40"/>
        </w:rPr>
      </w:pPr>
    </w:p>
    <w:p w14:paraId="703BB69D" w14:textId="2C1B0A6F" w:rsidR="00413FFF" w:rsidRPr="00D16C00" w:rsidRDefault="00E17A16" w:rsidP="002220C3">
      <w:pPr>
        <w:rPr>
          <w:rFonts w:ascii="Arial Black" w:hAnsi="Arial Black"/>
          <w:sz w:val="40"/>
          <w:szCs w:val="40"/>
        </w:rPr>
      </w:pPr>
      <w:r w:rsidRPr="00D16C00">
        <w:rPr>
          <w:rFonts w:ascii="Arial Black" w:hAnsi="Arial Black"/>
          <w:sz w:val="40"/>
          <w:szCs w:val="40"/>
        </w:rPr>
        <w:t>Berriozábal</w:t>
      </w:r>
      <w:r w:rsidR="00E73FD6" w:rsidRPr="00D16C00">
        <w:rPr>
          <w:rFonts w:ascii="Arial Black" w:hAnsi="Arial Black"/>
          <w:sz w:val="40"/>
          <w:szCs w:val="40"/>
        </w:rPr>
        <w:t xml:space="preserve">, Chiapas a </w:t>
      </w:r>
      <w:r w:rsidR="00E775B9">
        <w:rPr>
          <w:rFonts w:ascii="Arial Black" w:hAnsi="Arial Black"/>
          <w:sz w:val="40"/>
          <w:szCs w:val="40"/>
        </w:rPr>
        <w:t>7</w:t>
      </w:r>
      <w:r w:rsidR="00E73FD6" w:rsidRPr="00D16C00">
        <w:rPr>
          <w:rFonts w:ascii="Arial Black" w:hAnsi="Arial Black"/>
          <w:sz w:val="40"/>
          <w:szCs w:val="40"/>
        </w:rPr>
        <w:t xml:space="preserve">de </w:t>
      </w:r>
      <w:proofErr w:type="gramStart"/>
      <w:r w:rsidR="00DF0E6D">
        <w:rPr>
          <w:rFonts w:ascii="Arial Black" w:hAnsi="Arial Black"/>
          <w:sz w:val="40"/>
          <w:szCs w:val="40"/>
        </w:rPr>
        <w:t>Octubre</w:t>
      </w:r>
      <w:proofErr w:type="gramEnd"/>
      <w:r w:rsidR="00E73FD6" w:rsidRPr="00D16C00">
        <w:rPr>
          <w:rFonts w:ascii="Arial Black" w:hAnsi="Arial Black"/>
          <w:sz w:val="40"/>
          <w:szCs w:val="40"/>
        </w:rPr>
        <w:t>. del 2024.</w:t>
      </w:r>
    </w:p>
    <w:p w14:paraId="15F4C2DA" w14:textId="77777777" w:rsidR="005F6B6E" w:rsidRDefault="005F6B6E" w:rsidP="002220C3">
      <w:pPr>
        <w:rPr>
          <w:rFonts w:ascii="Arial Black" w:hAnsi="Arial Black"/>
          <w:sz w:val="32"/>
          <w:szCs w:val="32"/>
        </w:rPr>
      </w:pPr>
    </w:p>
    <w:p w14:paraId="63AE9F28" w14:textId="77777777" w:rsidR="005F6B6E" w:rsidRDefault="005F6B6E" w:rsidP="002220C3">
      <w:pPr>
        <w:rPr>
          <w:rFonts w:ascii="Arial Black" w:hAnsi="Arial Black"/>
          <w:sz w:val="32"/>
          <w:szCs w:val="32"/>
        </w:rPr>
      </w:pPr>
    </w:p>
    <w:p w14:paraId="10167F71" w14:textId="77777777" w:rsidR="005F6B6E" w:rsidRDefault="005F6B6E" w:rsidP="002220C3">
      <w:pPr>
        <w:rPr>
          <w:rFonts w:ascii="Arial Black" w:hAnsi="Arial Black"/>
          <w:sz w:val="32"/>
          <w:szCs w:val="32"/>
        </w:rPr>
      </w:pPr>
    </w:p>
    <w:p w14:paraId="5AFB8B17" w14:textId="77777777" w:rsidR="005F6B6E" w:rsidRDefault="005F6B6E" w:rsidP="002220C3">
      <w:pPr>
        <w:rPr>
          <w:rFonts w:ascii="Arial Black" w:hAnsi="Arial Black"/>
          <w:sz w:val="32"/>
          <w:szCs w:val="32"/>
        </w:rPr>
      </w:pPr>
    </w:p>
    <w:p w14:paraId="4BD75778" w14:textId="77777777" w:rsidR="00931556" w:rsidRPr="00AA55AD" w:rsidRDefault="00931556" w:rsidP="00AA55AD">
      <w:pPr>
        <w:pStyle w:val="NormalWeb"/>
        <w:pBdr>
          <w:top w:val="single" w:sz="2" w:space="0" w:color="E7E5E4"/>
          <w:left w:val="single" w:sz="2" w:space="0" w:color="E7E5E4"/>
          <w:bottom w:val="single" w:sz="2" w:space="0" w:color="E7E5E4"/>
          <w:right w:val="single" w:sz="2" w:space="0" w:color="E7E5E4"/>
        </w:pBdr>
        <w:jc w:val="both"/>
        <w:rPr>
          <w:rFonts w:ascii="Arial Black" w:hAnsi="Arial Black" w:cs="Segoe UI"/>
          <w:sz w:val="36"/>
          <w:szCs w:val="36"/>
        </w:rPr>
      </w:pPr>
      <w:r w:rsidRPr="00AA55AD">
        <w:rPr>
          <w:rFonts w:ascii="Arial Black" w:hAnsi="Arial Black" w:cs="Segoe UI"/>
          <w:sz w:val="36"/>
          <w:szCs w:val="36"/>
        </w:rPr>
        <w:t>Un organismo modelo es una especia empleada por los investigadores para estudiar procesos biológicos específicos. Sus características genéticas son similares a las de los humanos y se emplean de forma habitual en áreas de investigación como la genética, la biología del desarrollo y la neurociencia.  Los organismos modelo se seleccionan habitualmente por su facilidad de mantenimiento y reproducción en laboratorios, los ciclos de generación cortos o la capacidad de generar mutantes para estudiar determinados rasgos o enfermedades. </w:t>
      </w:r>
    </w:p>
    <w:p w14:paraId="1F4365CC" w14:textId="77777777" w:rsidR="00931556" w:rsidRPr="00AA55AD" w:rsidRDefault="00931556" w:rsidP="00AA55AD">
      <w:pPr>
        <w:pStyle w:val="NormalWeb"/>
        <w:pBdr>
          <w:top w:val="single" w:sz="2" w:space="0" w:color="E7E5E4"/>
          <w:left w:val="single" w:sz="2" w:space="0" w:color="E7E5E4"/>
          <w:bottom w:val="single" w:sz="2" w:space="0" w:color="E7E5E4"/>
          <w:right w:val="single" w:sz="2" w:space="0" w:color="E7E5E4"/>
        </w:pBdr>
        <w:jc w:val="both"/>
        <w:rPr>
          <w:rFonts w:ascii="Arial Black" w:hAnsi="Arial Black" w:cs="Segoe UI"/>
          <w:sz w:val="36"/>
          <w:szCs w:val="36"/>
        </w:rPr>
      </w:pPr>
      <w:r w:rsidRPr="00AA55AD">
        <w:rPr>
          <w:rFonts w:ascii="Arial Black" w:hAnsi="Arial Black" w:cs="Segoe UI"/>
          <w:sz w:val="36"/>
          <w:szCs w:val="36"/>
        </w:rPr>
        <w:t xml:space="preserve">Proporcionan información de gran valor acerca de sistemas biológicos a nivel celular, de tejido, órgano y sistema. Existen numerosos tipos de organismos modelo, que varían en su complejidad y uso. Los organismos pequeños y sencillos, como la levadura, se emplean de forma habitual para estudiar mutaciones genéticas en los cánceres humanos, mientras que la mosca de la fruta (Drosophila </w:t>
      </w:r>
      <w:proofErr w:type="spellStart"/>
      <w:r w:rsidRPr="00AA55AD">
        <w:rPr>
          <w:rFonts w:ascii="Arial Black" w:hAnsi="Arial Black" w:cs="Segoe UI"/>
          <w:sz w:val="36"/>
          <w:szCs w:val="36"/>
        </w:rPr>
        <w:t>melanogaster</w:t>
      </w:r>
      <w:proofErr w:type="spellEnd"/>
      <w:r w:rsidRPr="00AA55AD">
        <w:rPr>
          <w:rFonts w:ascii="Arial Black" w:hAnsi="Arial Black" w:cs="Segoe UI"/>
          <w:sz w:val="36"/>
          <w:szCs w:val="36"/>
        </w:rPr>
        <w:t>) y el pez cebra (</w:t>
      </w:r>
      <w:proofErr w:type="spellStart"/>
      <w:r w:rsidRPr="00AA55AD">
        <w:rPr>
          <w:rFonts w:ascii="Arial Black" w:hAnsi="Arial Black" w:cs="Segoe UI"/>
          <w:sz w:val="36"/>
          <w:szCs w:val="36"/>
        </w:rPr>
        <w:t>Danio</w:t>
      </w:r>
      <w:proofErr w:type="spellEnd"/>
      <w:r w:rsidRPr="00AA55AD">
        <w:rPr>
          <w:rFonts w:ascii="Arial Black" w:hAnsi="Arial Black" w:cs="Segoe UI"/>
          <w:sz w:val="36"/>
          <w:szCs w:val="36"/>
        </w:rPr>
        <w:t xml:space="preserve"> </w:t>
      </w:r>
      <w:proofErr w:type="spellStart"/>
      <w:r w:rsidRPr="00AA55AD">
        <w:rPr>
          <w:rFonts w:ascii="Arial Black" w:hAnsi="Arial Black" w:cs="Segoe UI"/>
          <w:sz w:val="36"/>
          <w:szCs w:val="36"/>
        </w:rPr>
        <w:t>rerio</w:t>
      </w:r>
      <w:proofErr w:type="spellEnd"/>
      <w:r w:rsidRPr="00AA55AD">
        <w:rPr>
          <w:rFonts w:ascii="Arial Black" w:hAnsi="Arial Black" w:cs="Segoe UI"/>
          <w:sz w:val="36"/>
          <w:szCs w:val="36"/>
        </w:rPr>
        <w:t>) son ideales para estudiar la genética y el desarrollo de enfermedades. Los modelos de ratón también se usan ampliamente en la investigación biomédica para estudiar la evolución de enfermedades y el desarrollo de fármacos nuevos. </w:t>
      </w:r>
    </w:p>
    <w:p w14:paraId="70CB4B56" w14:textId="77777777" w:rsidR="00D90903" w:rsidRPr="00C82107" w:rsidRDefault="00D90903" w:rsidP="00C82107">
      <w:pPr>
        <w:pStyle w:val="NormalWeb"/>
        <w:pBdr>
          <w:top w:val="single" w:sz="2" w:space="0" w:color="E7E5E4"/>
          <w:left w:val="single" w:sz="2" w:space="0" w:color="E7E5E4"/>
          <w:bottom w:val="single" w:sz="2" w:space="0" w:color="E7E5E4"/>
          <w:right w:val="single" w:sz="2" w:space="0" w:color="E7E5E4"/>
        </w:pBdr>
        <w:jc w:val="both"/>
        <w:rPr>
          <w:rFonts w:ascii="Arial Black" w:hAnsi="Arial Black" w:cs="Segoe UI"/>
          <w:sz w:val="36"/>
          <w:szCs w:val="36"/>
        </w:rPr>
      </w:pPr>
      <w:r w:rsidRPr="00C82107">
        <w:rPr>
          <w:rFonts w:ascii="Arial Black" w:hAnsi="Arial Black" w:cs="Segoe UI"/>
          <w:sz w:val="36"/>
          <w:szCs w:val="36"/>
        </w:rPr>
        <w:lastRenderedPageBreak/>
        <w:t>Pase de la vista general al detalle para mejorar la comprensión de los organismos modelo con sistemas de obtención de imágenes flexibles de Leica Microsystems.</w:t>
      </w:r>
    </w:p>
    <w:p w14:paraId="42161316" w14:textId="77777777" w:rsidR="00D90903" w:rsidRPr="00C82107" w:rsidRDefault="00D90903" w:rsidP="00C82107">
      <w:pPr>
        <w:pStyle w:val="NormalWeb"/>
        <w:pBdr>
          <w:top w:val="single" w:sz="2" w:space="0" w:color="E7E5E4"/>
          <w:left w:val="single" w:sz="2" w:space="0" w:color="E7E5E4"/>
          <w:bottom w:val="single" w:sz="2" w:space="0" w:color="E7E5E4"/>
          <w:right w:val="single" w:sz="2" w:space="0" w:color="E7E5E4"/>
        </w:pBdr>
        <w:jc w:val="both"/>
        <w:rPr>
          <w:rFonts w:ascii="Arial Black" w:hAnsi="Arial Black" w:cs="Segoe UI"/>
          <w:sz w:val="36"/>
          <w:szCs w:val="36"/>
        </w:rPr>
      </w:pPr>
      <w:r w:rsidRPr="00C82107">
        <w:rPr>
          <w:rFonts w:ascii="Arial Black" w:hAnsi="Arial Black" w:cs="Segoe UI"/>
          <w:sz w:val="36"/>
          <w:szCs w:val="36"/>
        </w:rPr>
        <w:t>Leica Microsystems ofrece soluciones de microscopía innovadoras para lograr una calidad de imagen óptima. Estas soluciones se pueden utilizar con especímenes grandes y complejos, como organismos modelo, e incluyen plataformas para el cribado y la manipulación.</w:t>
      </w:r>
    </w:p>
    <w:p w14:paraId="212E8152" w14:textId="77777777" w:rsidR="00856F2F" w:rsidRDefault="00B1299F" w:rsidP="00B1299F">
      <w:pPr>
        <w:shd w:val="clear" w:color="auto" w:fill="FFFFFF"/>
        <w:spacing w:before="120" w:after="240" w:line="240" w:lineRule="auto"/>
        <w:jc w:val="both"/>
        <w:rPr>
          <w:rFonts w:ascii="Arial Black" w:eastAsia="Times New Roman" w:hAnsi="Arial Black" w:cs="Arial"/>
          <w:kern w:val="0"/>
          <w:sz w:val="36"/>
          <w:szCs w:val="36"/>
          <w:vertAlign w:val="superscript"/>
          <w:lang w:eastAsia="es-MX"/>
          <w14:ligatures w14:val="none"/>
        </w:rPr>
      </w:pPr>
      <w:r w:rsidRPr="00B1299F">
        <w:rPr>
          <w:rFonts w:ascii="Arial Black" w:eastAsia="Times New Roman" w:hAnsi="Arial Black" w:cs="Arial"/>
          <w:kern w:val="0"/>
          <w:sz w:val="36"/>
          <w:szCs w:val="36"/>
          <w:lang w:eastAsia="es-MX"/>
          <w14:ligatures w14:val="none"/>
        </w:rPr>
        <w:t>En </w:t>
      </w:r>
      <w:hyperlink r:id="rId5" w:tooltip="Biología" w:history="1">
        <w:r w:rsidRPr="00B1299F">
          <w:rPr>
            <w:rFonts w:ascii="Arial Black" w:eastAsia="Times New Roman" w:hAnsi="Arial Black" w:cs="Arial"/>
            <w:kern w:val="0"/>
            <w:sz w:val="36"/>
            <w:szCs w:val="36"/>
            <w:lang w:eastAsia="es-MX"/>
            <w14:ligatures w14:val="none"/>
          </w:rPr>
          <w:t>biología</w:t>
        </w:r>
      </w:hyperlink>
      <w:r w:rsidRPr="00B1299F">
        <w:rPr>
          <w:rFonts w:ascii="Arial Black" w:eastAsia="Times New Roman" w:hAnsi="Arial Black" w:cs="Arial"/>
          <w:kern w:val="0"/>
          <w:sz w:val="36"/>
          <w:szCs w:val="36"/>
          <w:lang w:eastAsia="es-MX"/>
          <w14:ligatures w14:val="none"/>
        </w:rPr>
        <w:t>, un </w:t>
      </w:r>
      <w:r w:rsidRPr="00B1299F">
        <w:rPr>
          <w:rFonts w:ascii="Arial Black" w:eastAsia="Times New Roman" w:hAnsi="Arial Black" w:cs="Arial"/>
          <w:b/>
          <w:bCs/>
          <w:kern w:val="0"/>
          <w:sz w:val="36"/>
          <w:szCs w:val="36"/>
          <w:lang w:eastAsia="es-MX"/>
          <w14:ligatures w14:val="none"/>
        </w:rPr>
        <w:t>organismo modelo</w:t>
      </w:r>
      <w:r w:rsidRPr="00B1299F">
        <w:rPr>
          <w:rFonts w:ascii="Arial Black" w:eastAsia="Times New Roman" w:hAnsi="Arial Black" w:cs="Arial"/>
          <w:kern w:val="0"/>
          <w:sz w:val="36"/>
          <w:szCs w:val="36"/>
          <w:lang w:eastAsia="es-MX"/>
          <w14:ligatures w14:val="none"/>
        </w:rPr>
        <w:t> es aquel que es muy estudiado para entender fenómenos biológicos particulares que puedan darnos una idea de cómo funcionan esos procesos en otros </w:t>
      </w:r>
      <w:hyperlink r:id="rId6" w:tooltip="Organismo" w:history="1">
        <w:r w:rsidRPr="00B1299F">
          <w:rPr>
            <w:rFonts w:ascii="Arial Black" w:eastAsia="Times New Roman" w:hAnsi="Arial Black" w:cs="Arial"/>
            <w:kern w:val="0"/>
            <w:sz w:val="36"/>
            <w:szCs w:val="36"/>
            <w:lang w:eastAsia="es-MX"/>
            <w14:ligatures w14:val="none"/>
          </w:rPr>
          <w:t>organismos</w:t>
        </w:r>
      </w:hyperlink>
      <w:r w:rsidRPr="00B1299F">
        <w:rPr>
          <w:rFonts w:ascii="Arial Black" w:eastAsia="Times New Roman" w:hAnsi="Arial Black" w:cs="Arial"/>
          <w:kern w:val="0"/>
          <w:sz w:val="36"/>
          <w:szCs w:val="36"/>
          <w:lang w:eastAsia="es-MX"/>
          <w14:ligatures w14:val="none"/>
        </w:rPr>
        <w:t> similares.</w:t>
      </w:r>
      <w:hyperlink r:id="rId7" w:anchor="cite_note-1" w:history="1">
        <w:r w:rsidRPr="00B1299F">
          <w:rPr>
            <w:rFonts w:ascii="Arial Black" w:eastAsia="Times New Roman" w:hAnsi="Arial Black" w:cs="Arial"/>
            <w:kern w:val="0"/>
            <w:sz w:val="36"/>
            <w:szCs w:val="36"/>
            <w:vertAlign w:val="superscript"/>
            <w:lang w:eastAsia="es-MX"/>
            <w14:ligatures w14:val="none"/>
          </w:rPr>
          <w:t>1</w:t>
        </w:r>
      </w:hyperlink>
      <w:r w:rsidRPr="00B1299F">
        <w:rPr>
          <w:rFonts w:ascii="Arial" w:eastAsia="Times New Roman" w:hAnsi="Arial" w:cs="Arial"/>
          <w:kern w:val="0"/>
          <w:sz w:val="36"/>
          <w:szCs w:val="36"/>
          <w:lang w:eastAsia="es-MX"/>
          <w14:ligatures w14:val="none"/>
        </w:rPr>
        <w:t>​</w:t>
      </w:r>
      <w:r w:rsidRPr="00B1299F">
        <w:rPr>
          <w:rFonts w:ascii="Arial Black" w:eastAsia="Times New Roman" w:hAnsi="Arial Black" w:cs="Arial"/>
          <w:kern w:val="0"/>
          <w:sz w:val="36"/>
          <w:szCs w:val="36"/>
          <w:lang w:eastAsia="es-MX"/>
          <w14:ligatures w14:val="none"/>
        </w:rPr>
        <w:t xml:space="preserve"> En particular, los organismos modelos son ampliamente usados para analizar las causas de</w:t>
      </w:r>
      <w:r w:rsidRPr="00B1299F">
        <w:rPr>
          <w:rFonts w:ascii="Arial Black" w:eastAsia="Times New Roman" w:hAnsi="Arial Black" w:cs="Arial Black"/>
          <w:kern w:val="0"/>
          <w:sz w:val="36"/>
          <w:szCs w:val="36"/>
          <w:lang w:eastAsia="es-MX"/>
          <w14:ligatures w14:val="none"/>
        </w:rPr>
        <w:t> </w:t>
      </w:r>
      <w:hyperlink r:id="rId8" w:tooltip="Enfermedades" w:history="1">
        <w:r w:rsidRPr="00B1299F">
          <w:rPr>
            <w:rFonts w:ascii="Arial Black" w:eastAsia="Times New Roman" w:hAnsi="Arial Black" w:cs="Arial"/>
            <w:kern w:val="0"/>
            <w:sz w:val="36"/>
            <w:szCs w:val="36"/>
            <w:lang w:eastAsia="es-MX"/>
            <w14:ligatures w14:val="none"/>
          </w:rPr>
          <w:t>enfermedades</w:t>
        </w:r>
      </w:hyperlink>
      <w:r w:rsidRPr="00B1299F">
        <w:rPr>
          <w:rFonts w:ascii="Arial Black" w:eastAsia="Times New Roman" w:hAnsi="Arial Black" w:cs="Arial"/>
          <w:kern w:val="0"/>
          <w:sz w:val="36"/>
          <w:szCs w:val="36"/>
          <w:lang w:eastAsia="es-MX"/>
          <w14:ligatures w14:val="none"/>
        </w:rPr>
        <w:t> humanas y posibles tratamientos, cuya experimentación en humanos sería contraria a la </w:t>
      </w:r>
      <w:hyperlink r:id="rId9" w:tooltip="Bioética" w:history="1">
        <w:r w:rsidRPr="00B1299F">
          <w:rPr>
            <w:rFonts w:ascii="Arial Black" w:eastAsia="Times New Roman" w:hAnsi="Arial Black" w:cs="Arial"/>
            <w:kern w:val="0"/>
            <w:sz w:val="36"/>
            <w:szCs w:val="36"/>
            <w:lang w:eastAsia="es-MX"/>
            <w14:ligatures w14:val="none"/>
          </w:rPr>
          <w:t>bioética</w:t>
        </w:r>
      </w:hyperlink>
      <w:r w:rsidRPr="00B1299F">
        <w:rPr>
          <w:rFonts w:ascii="Arial Black" w:eastAsia="Times New Roman" w:hAnsi="Arial Black" w:cs="Arial"/>
          <w:kern w:val="0"/>
          <w:sz w:val="36"/>
          <w:szCs w:val="36"/>
          <w:lang w:eastAsia="es-MX"/>
          <w14:ligatures w14:val="none"/>
        </w:rPr>
        <w:t>. Esta estrategia ha sido posible seguirla debido a la relación evolutiva de todos los organismos vivientes (la descendencia de un </w:t>
      </w:r>
      <w:hyperlink r:id="rId10" w:tooltip="Ancestro común" w:history="1">
        <w:r w:rsidRPr="00B1299F">
          <w:rPr>
            <w:rFonts w:ascii="Arial Black" w:eastAsia="Times New Roman" w:hAnsi="Arial Black" w:cs="Arial"/>
            <w:kern w:val="0"/>
            <w:sz w:val="36"/>
            <w:szCs w:val="36"/>
            <w:lang w:eastAsia="es-MX"/>
            <w14:ligatures w14:val="none"/>
          </w:rPr>
          <w:t>ancestro común</w:t>
        </w:r>
      </w:hyperlink>
      <w:r w:rsidRPr="00B1299F">
        <w:rPr>
          <w:rFonts w:ascii="Arial Black" w:eastAsia="Times New Roman" w:hAnsi="Arial Black" w:cs="Arial"/>
          <w:kern w:val="0"/>
          <w:sz w:val="36"/>
          <w:szCs w:val="36"/>
          <w:lang w:eastAsia="es-MX"/>
          <w14:ligatures w14:val="none"/>
        </w:rPr>
        <w:t>) que comparten diversos mecanismos metabólicos, </w:t>
      </w:r>
      <w:hyperlink r:id="rId11" w:tooltip="Material genético" w:history="1">
        <w:r w:rsidRPr="00B1299F">
          <w:rPr>
            <w:rFonts w:ascii="Arial Black" w:eastAsia="Times New Roman" w:hAnsi="Arial Black" w:cs="Arial"/>
            <w:kern w:val="0"/>
            <w:sz w:val="36"/>
            <w:szCs w:val="36"/>
            <w:lang w:eastAsia="es-MX"/>
            <w14:ligatures w14:val="none"/>
          </w:rPr>
          <w:t>material genético</w:t>
        </w:r>
      </w:hyperlink>
      <w:r w:rsidRPr="00B1299F">
        <w:rPr>
          <w:rFonts w:ascii="Arial Black" w:eastAsia="Times New Roman" w:hAnsi="Arial Black" w:cs="Arial"/>
          <w:kern w:val="0"/>
          <w:sz w:val="36"/>
          <w:szCs w:val="36"/>
          <w:lang w:eastAsia="es-MX"/>
          <w14:ligatures w14:val="none"/>
        </w:rPr>
        <w:t> y mecanismos del desarrollo biológico.</w:t>
      </w:r>
    </w:p>
    <w:p w14:paraId="4B92E7B3" w14:textId="77777777" w:rsidR="00856F2F" w:rsidRDefault="00856F2F" w:rsidP="00B1299F">
      <w:pPr>
        <w:shd w:val="clear" w:color="auto" w:fill="FFFFFF"/>
        <w:spacing w:before="120" w:after="240" w:line="240" w:lineRule="auto"/>
        <w:jc w:val="both"/>
        <w:rPr>
          <w:rFonts w:ascii="Arial Black" w:eastAsia="Times New Roman" w:hAnsi="Arial Black" w:cs="Arial"/>
          <w:kern w:val="0"/>
          <w:sz w:val="36"/>
          <w:szCs w:val="36"/>
          <w:vertAlign w:val="superscript"/>
          <w:lang w:eastAsia="es-MX"/>
          <w14:ligatures w14:val="none"/>
        </w:rPr>
      </w:pPr>
    </w:p>
    <w:p w14:paraId="02A852CE" w14:textId="77777777" w:rsidR="00856F2F" w:rsidRPr="00AE046B" w:rsidRDefault="00856F2F" w:rsidP="00AE046B">
      <w:pPr>
        <w:shd w:val="clear" w:color="auto" w:fill="FFFFFF"/>
        <w:spacing w:before="120" w:after="240" w:line="240" w:lineRule="auto"/>
        <w:jc w:val="both"/>
        <w:rPr>
          <w:rFonts w:ascii="Arial Black" w:eastAsia="Times New Roman" w:hAnsi="Arial Black" w:cs="Arial"/>
          <w:kern w:val="0"/>
          <w:sz w:val="36"/>
          <w:szCs w:val="36"/>
          <w:vertAlign w:val="superscript"/>
          <w:lang w:eastAsia="es-MX"/>
          <w14:ligatures w14:val="none"/>
        </w:rPr>
      </w:pPr>
    </w:p>
    <w:p w14:paraId="18126EC1" w14:textId="04413C09" w:rsidR="00AE046B" w:rsidRPr="00AE046B" w:rsidRDefault="00856F2F" w:rsidP="00AE046B">
      <w:pPr>
        <w:pStyle w:val="NormalWeb"/>
        <w:shd w:val="clear" w:color="auto" w:fill="FFFFFF"/>
        <w:spacing w:before="120" w:beforeAutospacing="0" w:after="240" w:afterAutospacing="0"/>
        <w:jc w:val="both"/>
        <w:rPr>
          <w:rFonts w:ascii="Arial Black" w:hAnsi="Arial Black" w:cs="Arial"/>
          <w:sz w:val="36"/>
          <w:szCs w:val="36"/>
        </w:rPr>
      </w:pPr>
      <w:r w:rsidRPr="00AE046B">
        <w:rPr>
          <w:rFonts w:ascii="Arial Black" w:hAnsi="Arial Black" w:cs="Arial"/>
          <w:sz w:val="36"/>
          <w:szCs w:val="36"/>
        </w:rPr>
        <w:t xml:space="preserve"> </w:t>
      </w:r>
      <w:r w:rsidR="00AE046B">
        <w:rPr>
          <w:rFonts w:ascii="Arial Black" w:hAnsi="Arial Black" w:cs="Arial"/>
          <w:sz w:val="36"/>
          <w:szCs w:val="36"/>
        </w:rPr>
        <w:t>L</w:t>
      </w:r>
      <w:r w:rsidR="00AE046B" w:rsidRPr="00AE046B">
        <w:rPr>
          <w:rFonts w:ascii="Arial Black" w:hAnsi="Arial Black" w:cs="Arial"/>
          <w:sz w:val="36"/>
          <w:szCs w:val="36"/>
        </w:rPr>
        <w:t>os organismos modelo siempre han estado en la frontera de los estudios sobre </w:t>
      </w:r>
      <w:hyperlink r:id="rId12" w:tooltip="Biología" w:history="1">
        <w:r w:rsidR="00AE046B" w:rsidRPr="00AE046B">
          <w:rPr>
            <w:rFonts w:ascii="Arial Black" w:hAnsi="Arial Black" w:cs="Arial"/>
            <w:sz w:val="36"/>
            <w:szCs w:val="36"/>
          </w:rPr>
          <w:t>biología</w:t>
        </w:r>
      </w:hyperlink>
      <w:r w:rsidR="00AE046B" w:rsidRPr="00AE046B">
        <w:rPr>
          <w:rFonts w:ascii="Arial Black" w:hAnsi="Arial Black" w:cs="Arial"/>
          <w:sz w:val="36"/>
          <w:szCs w:val="36"/>
        </w:rPr>
        <w:t> y </w:t>
      </w:r>
      <w:hyperlink r:id="rId13" w:tooltip="Genética" w:history="1">
        <w:r w:rsidR="00AE046B" w:rsidRPr="00AE046B">
          <w:rPr>
            <w:rFonts w:ascii="Arial Black" w:hAnsi="Arial Black" w:cs="Arial"/>
            <w:sz w:val="36"/>
            <w:szCs w:val="36"/>
          </w:rPr>
          <w:t>genética</w:t>
        </w:r>
      </w:hyperlink>
      <w:r w:rsidR="00AE046B" w:rsidRPr="00AE046B">
        <w:rPr>
          <w:rFonts w:ascii="Arial Black" w:hAnsi="Arial Black" w:cs="Arial"/>
          <w:sz w:val="36"/>
          <w:szCs w:val="36"/>
        </w:rPr>
        <w:t>. Al principio del desarrollo del trabajo con un organismo modelo, un investigador selecciona un organismo por alguna característica especialmente adecuada para el estudio de un proceso genético en el que el investigador está interesado. Por esta razón el consejo siempre ha sido "elige bien tu organismo". Por ejemplo, los hongos </w:t>
      </w:r>
      <w:hyperlink r:id="rId14" w:tooltip="Ascomiceto" w:history="1">
        <w:r w:rsidR="00AE046B" w:rsidRPr="00AE046B">
          <w:rPr>
            <w:rFonts w:ascii="Arial Black" w:hAnsi="Arial Black" w:cs="Arial"/>
            <w:sz w:val="36"/>
            <w:szCs w:val="36"/>
          </w:rPr>
          <w:t>ascomicetos</w:t>
        </w:r>
      </w:hyperlink>
      <w:r w:rsidR="00AE046B" w:rsidRPr="00AE046B">
        <w:rPr>
          <w:rFonts w:ascii="Arial Black" w:hAnsi="Arial Black" w:cs="Arial"/>
          <w:sz w:val="36"/>
          <w:szCs w:val="36"/>
        </w:rPr>
        <w:t> como </w:t>
      </w:r>
      <w:proofErr w:type="spellStart"/>
      <w:r w:rsidR="00AE046B" w:rsidRPr="00AE046B">
        <w:rPr>
          <w:rFonts w:ascii="Arial Black" w:hAnsi="Arial Black" w:cs="Arial"/>
          <w:i/>
          <w:iCs/>
          <w:sz w:val="36"/>
          <w:szCs w:val="36"/>
        </w:rPr>
        <w:t>Saccharomyces</w:t>
      </w:r>
      <w:proofErr w:type="spellEnd"/>
      <w:r w:rsidR="00AE046B" w:rsidRPr="00AE046B">
        <w:rPr>
          <w:rFonts w:ascii="Arial Black" w:hAnsi="Arial Black" w:cs="Arial"/>
          <w:i/>
          <w:iCs/>
          <w:sz w:val="36"/>
          <w:szCs w:val="36"/>
        </w:rPr>
        <w:t xml:space="preserve"> </w:t>
      </w:r>
      <w:proofErr w:type="spellStart"/>
      <w:r w:rsidR="00AE046B" w:rsidRPr="00AE046B">
        <w:rPr>
          <w:rFonts w:ascii="Arial Black" w:hAnsi="Arial Black" w:cs="Arial"/>
          <w:i/>
          <w:iCs/>
          <w:sz w:val="36"/>
          <w:szCs w:val="36"/>
        </w:rPr>
        <w:t>cerevisiae</w:t>
      </w:r>
      <w:proofErr w:type="spellEnd"/>
      <w:r w:rsidR="00AE046B" w:rsidRPr="00AE046B">
        <w:rPr>
          <w:rFonts w:ascii="Arial Black" w:hAnsi="Arial Black" w:cs="Arial"/>
          <w:sz w:val="36"/>
          <w:szCs w:val="36"/>
        </w:rPr>
        <w:t> y </w:t>
      </w:r>
      <w:proofErr w:type="spellStart"/>
      <w:r w:rsidR="00AE046B" w:rsidRPr="00AE046B">
        <w:rPr>
          <w:rFonts w:ascii="Arial Black" w:hAnsi="Arial Black" w:cs="Arial"/>
          <w:i/>
          <w:iCs/>
          <w:sz w:val="36"/>
          <w:szCs w:val="36"/>
        </w:rPr>
        <w:t>Neurospora</w:t>
      </w:r>
      <w:proofErr w:type="spellEnd"/>
      <w:r w:rsidR="00AE046B" w:rsidRPr="00AE046B">
        <w:rPr>
          <w:rFonts w:ascii="Arial Black" w:hAnsi="Arial Black" w:cs="Arial"/>
          <w:i/>
          <w:iCs/>
          <w:sz w:val="36"/>
          <w:szCs w:val="36"/>
        </w:rPr>
        <w:t xml:space="preserve"> </w:t>
      </w:r>
      <w:proofErr w:type="spellStart"/>
      <w:r w:rsidR="00AE046B" w:rsidRPr="00AE046B">
        <w:rPr>
          <w:rFonts w:ascii="Arial Black" w:hAnsi="Arial Black" w:cs="Arial"/>
          <w:i/>
          <w:iCs/>
          <w:sz w:val="36"/>
          <w:szCs w:val="36"/>
        </w:rPr>
        <w:t>crassa</w:t>
      </w:r>
      <w:proofErr w:type="spellEnd"/>
      <w:r w:rsidR="00AE046B" w:rsidRPr="00AE046B">
        <w:rPr>
          <w:rFonts w:ascii="Arial Black" w:hAnsi="Arial Black" w:cs="Arial"/>
          <w:sz w:val="36"/>
          <w:szCs w:val="36"/>
        </w:rPr>
        <w:t> son muy adecuados para el estudio de los procesos meióticos, como el </w:t>
      </w:r>
      <w:hyperlink r:id="rId15" w:tooltip="Entrecruzamiento cromosómico" w:history="1">
        <w:r w:rsidR="00AE046B" w:rsidRPr="00AE046B">
          <w:rPr>
            <w:rFonts w:ascii="Arial Black" w:hAnsi="Arial Black" w:cs="Arial"/>
            <w:sz w:val="36"/>
            <w:szCs w:val="36"/>
          </w:rPr>
          <w:t>entrecruzamiento cromosómico</w:t>
        </w:r>
      </w:hyperlink>
      <w:r w:rsidR="00AE046B" w:rsidRPr="00AE046B">
        <w:rPr>
          <w:rFonts w:ascii="Arial Black" w:hAnsi="Arial Black" w:cs="Arial"/>
          <w:sz w:val="36"/>
          <w:szCs w:val="36"/>
        </w:rPr>
        <w:t> debido a su característica única de mantener juntos los productos de una única </w:t>
      </w:r>
      <w:hyperlink r:id="rId16" w:tooltip="Meiosis" w:history="1">
        <w:r w:rsidR="00AE046B" w:rsidRPr="00AE046B">
          <w:rPr>
            <w:rFonts w:ascii="Arial Black" w:hAnsi="Arial Black" w:cs="Arial"/>
            <w:sz w:val="36"/>
            <w:szCs w:val="36"/>
          </w:rPr>
          <w:t>meiosis</w:t>
        </w:r>
      </w:hyperlink>
      <w:r w:rsidR="00AE046B" w:rsidRPr="00AE046B">
        <w:rPr>
          <w:rFonts w:ascii="Arial Black" w:hAnsi="Arial Black" w:cs="Arial"/>
          <w:sz w:val="36"/>
          <w:szCs w:val="36"/>
        </w:rPr>
        <w:t>.</w:t>
      </w:r>
    </w:p>
    <w:p w14:paraId="162F8F73" w14:textId="77777777" w:rsidR="00AE046B" w:rsidRPr="00AE046B" w:rsidRDefault="00AE046B" w:rsidP="00AE046B">
      <w:pPr>
        <w:shd w:val="clear" w:color="auto" w:fill="FFFFFF"/>
        <w:spacing w:before="120" w:after="240" w:line="240" w:lineRule="auto"/>
        <w:jc w:val="both"/>
        <w:rPr>
          <w:rFonts w:ascii="Arial Black" w:eastAsia="Times New Roman" w:hAnsi="Arial Black" w:cs="Arial"/>
          <w:kern w:val="0"/>
          <w:sz w:val="36"/>
          <w:szCs w:val="36"/>
          <w:lang w:eastAsia="es-MX"/>
          <w14:ligatures w14:val="none"/>
        </w:rPr>
      </w:pPr>
      <w:r w:rsidRPr="00AE046B">
        <w:rPr>
          <w:rFonts w:ascii="Arial Black" w:eastAsia="Times New Roman" w:hAnsi="Arial Black" w:cs="Arial"/>
          <w:kern w:val="0"/>
          <w:sz w:val="36"/>
          <w:szCs w:val="36"/>
          <w:lang w:eastAsia="es-MX"/>
          <w14:ligatures w14:val="none"/>
        </w:rPr>
        <w:t>Diferentes especies tienden a mostrar procesos sorprendentemente similares, incluso entre grandes grupos como los </w:t>
      </w:r>
      <w:hyperlink r:id="rId17" w:tooltip="Eucariota" w:history="1">
        <w:r w:rsidRPr="00AE046B">
          <w:rPr>
            <w:rFonts w:ascii="Arial Black" w:eastAsia="Times New Roman" w:hAnsi="Arial Black" w:cs="Arial"/>
            <w:kern w:val="0"/>
            <w:sz w:val="36"/>
            <w:szCs w:val="36"/>
            <w:lang w:eastAsia="es-MX"/>
            <w14:ligatures w14:val="none"/>
          </w:rPr>
          <w:t>eucariotas</w:t>
        </w:r>
      </w:hyperlink>
      <w:r w:rsidRPr="00AE046B">
        <w:rPr>
          <w:rFonts w:ascii="Arial Black" w:eastAsia="Times New Roman" w:hAnsi="Arial Black" w:cs="Arial"/>
          <w:kern w:val="0"/>
          <w:sz w:val="36"/>
          <w:szCs w:val="36"/>
          <w:lang w:eastAsia="es-MX"/>
          <w14:ligatures w14:val="none"/>
        </w:rPr>
        <w:t>. Así pues, podemos esperar razonablemente que lo aprendido en una especie pueda aplicarse, al menos parcialmente, a otras. En particular, los </w:t>
      </w:r>
      <w:hyperlink r:id="rId18" w:tooltip="Genetista" w:history="1">
        <w:r w:rsidRPr="00AE046B">
          <w:rPr>
            <w:rFonts w:ascii="Arial Black" w:eastAsia="Times New Roman" w:hAnsi="Arial Black" w:cs="Arial"/>
            <w:kern w:val="0"/>
            <w:sz w:val="36"/>
            <w:szCs w:val="36"/>
            <w:lang w:eastAsia="es-MX"/>
            <w14:ligatures w14:val="none"/>
          </w:rPr>
          <w:t>genetistas</w:t>
        </w:r>
      </w:hyperlink>
      <w:r w:rsidRPr="00AE046B">
        <w:rPr>
          <w:rFonts w:ascii="Arial Black" w:eastAsia="Times New Roman" w:hAnsi="Arial Black" w:cs="Arial"/>
          <w:kern w:val="0"/>
          <w:sz w:val="36"/>
          <w:szCs w:val="36"/>
          <w:lang w:eastAsia="es-MX"/>
          <w14:ligatures w14:val="none"/>
        </w:rPr>
        <w:t xml:space="preserve"> han estado atentos a los nuevos hallazgos de la investigación que pudieran aplicarse a nuestra propia especie. Los humanos son relativamente difíciles de estudiar a nivel </w:t>
      </w:r>
      <w:r w:rsidRPr="00AE046B">
        <w:rPr>
          <w:rFonts w:ascii="Arial Black" w:eastAsia="Times New Roman" w:hAnsi="Arial Black" w:cs="Arial"/>
          <w:kern w:val="0"/>
          <w:sz w:val="36"/>
          <w:szCs w:val="36"/>
          <w:lang w:eastAsia="es-MX"/>
          <w14:ligatures w14:val="none"/>
        </w:rPr>
        <w:lastRenderedPageBreak/>
        <w:t>genético, por lo que los avances en </w:t>
      </w:r>
      <w:hyperlink r:id="rId19" w:tooltip="Genética humana" w:history="1">
        <w:r w:rsidRPr="00AE046B">
          <w:rPr>
            <w:rFonts w:ascii="Arial Black" w:eastAsia="Times New Roman" w:hAnsi="Arial Black" w:cs="Arial"/>
            <w:kern w:val="0"/>
            <w:sz w:val="36"/>
            <w:szCs w:val="36"/>
            <w:lang w:eastAsia="es-MX"/>
            <w14:ligatures w14:val="none"/>
          </w:rPr>
          <w:t>genética humana</w:t>
        </w:r>
      </w:hyperlink>
      <w:r w:rsidRPr="00AE046B">
        <w:rPr>
          <w:rFonts w:ascii="Arial Black" w:eastAsia="Times New Roman" w:hAnsi="Arial Black" w:cs="Arial"/>
          <w:kern w:val="0"/>
          <w:sz w:val="36"/>
          <w:szCs w:val="36"/>
          <w:lang w:eastAsia="es-MX"/>
          <w14:ligatures w14:val="none"/>
        </w:rPr>
        <w:t> deben mucho al trabajo de más de un siglo en organismos modelo.</w:t>
      </w:r>
    </w:p>
    <w:p w14:paraId="399EDE22" w14:textId="77777777" w:rsidR="00AE046B" w:rsidRPr="00AE046B" w:rsidRDefault="00AE046B" w:rsidP="00AE046B">
      <w:pPr>
        <w:shd w:val="clear" w:color="auto" w:fill="FFFFFF"/>
        <w:spacing w:before="120" w:after="240" w:line="240" w:lineRule="auto"/>
        <w:jc w:val="both"/>
        <w:rPr>
          <w:rFonts w:ascii="Arial" w:eastAsia="Times New Roman" w:hAnsi="Arial" w:cs="Arial"/>
          <w:color w:val="202122"/>
          <w:kern w:val="0"/>
          <w:sz w:val="24"/>
          <w:szCs w:val="24"/>
          <w:lang w:eastAsia="es-MX"/>
          <w14:ligatures w14:val="none"/>
        </w:rPr>
      </w:pPr>
      <w:r w:rsidRPr="00AE046B">
        <w:rPr>
          <w:rFonts w:ascii="Arial Black" w:eastAsia="Times New Roman" w:hAnsi="Arial Black" w:cs="Arial"/>
          <w:kern w:val="0"/>
          <w:sz w:val="36"/>
          <w:szCs w:val="36"/>
          <w:lang w:eastAsia="es-MX"/>
          <w14:ligatures w14:val="none"/>
        </w:rPr>
        <w:t>Todos los organismos modelo tienen más de una característica útil para el estudio genético u otros estudios biológicos. Así, una vez que un organismo modelo es desarrollado por unas pocas personas con un interés específico, actúa como núcleo para el desarrollo de una comunidad de investigadores, un grupo con interés en las diversas características de un organismo modelo concreto. Existen comunidades de investigación organizadas para estos organismos modelo, que permiten la prestación de importantes servicios como </w:t>
      </w:r>
      <w:hyperlink r:id="rId20" w:tooltip="Base de datos biológica" w:history="1">
        <w:r w:rsidRPr="00AE046B">
          <w:rPr>
            <w:rFonts w:ascii="Arial Black" w:eastAsia="Times New Roman" w:hAnsi="Arial Black" w:cs="Arial"/>
            <w:kern w:val="0"/>
            <w:sz w:val="36"/>
            <w:szCs w:val="36"/>
            <w:lang w:eastAsia="es-MX"/>
            <w14:ligatures w14:val="none"/>
          </w:rPr>
          <w:t>bases de datos biológicas</w:t>
        </w:r>
      </w:hyperlink>
      <w:r w:rsidRPr="00AE046B">
        <w:rPr>
          <w:rFonts w:ascii="Arial Black" w:eastAsia="Times New Roman" w:hAnsi="Arial Black" w:cs="Arial"/>
          <w:kern w:val="0"/>
          <w:sz w:val="36"/>
          <w:szCs w:val="36"/>
          <w:lang w:eastAsia="es-MX"/>
          <w14:ligatures w14:val="none"/>
        </w:rPr>
        <w:t> y </w:t>
      </w:r>
      <w:hyperlink r:id="rId21" w:tooltip="Biobanco" w:history="1">
        <w:r w:rsidRPr="00AE046B">
          <w:rPr>
            <w:rFonts w:ascii="Arial Black" w:eastAsia="Times New Roman" w:hAnsi="Arial Black" w:cs="Arial"/>
            <w:kern w:val="0"/>
            <w:sz w:val="36"/>
            <w:szCs w:val="36"/>
            <w:lang w:eastAsia="es-MX"/>
            <w14:ligatures w14:val="none"/>
          </w:rPr>
          <w:t>biobancos</w:t>
        </w:r>
      </w:hyperlink>
      <w:r w:rsidRPr="00AE046B">
        <w:rPr>
          <w:rFonts w:ascii="Arial" w:eastAsia="Times New Roman" w:hAnsi="Arial" w:cs="Arial"/>
          <w:color w:val="202122"/>
          <w:kern w:val="0"/>
          <w:sz w:val="24"/>
          <w:szCs w:val="24"/>
          <w:lang w:eastAsia="es-MX"/>
          <w14:ligatures w14:val="none"/>
        </w:rPr>
        <w:t>.</w:t>
      </w:r>
    </w:p>
    <w:p w14:paraId="5F8AE738" w14:textId="1EBC9067" w:rsidR="00B1299F" w:rsidRPr="00B1299F" w:rsidRDefault="00B1299F" w:rsidP="00B1299F">
      <w:pPr>
        <w:shd w:val="clear" w:color="auto" w:fill="FFFFFF"/>
        <w:spacing w:before="120" w:after="240" w:line="240" w:lineRule="auto"/>
        <w:jc w:val="both"/>
        <w:rPr>
          <w:rFonts w:ascii="Arial Black" w:eastAsia="Times New Roman" w:hAnsi="Arial Black" w:cs="Arial"/>
          <w:kern w:val="0"/>
          <w:sz w:val="36"/>
          <w:szCs w:val="36"/>
          <w:lang w:eastAsia="es-MX"/>
          <w14:ligatures w14:val="none"/>
        </w:rPr>
      </w:pPr>
    </w:p>
    <w:p w14:paraId="6ED530D3" w14:textId="77777777" w:rsidR="00B1299F" w:rsidRPr="00B1299F" w:rsidRDefault="00B1299F" w:rsidP="00B1299F">
      <w:pPr>
        <w:shd w:val="clear" w:color="auto" w:fill="FFFFFF"/>
        <w:spacing w:before="120" w:after="240" w:line="240" w:lineRule="auto"/>
        <w:jc w:val="both"/>
        <w:rPr>
          <w:rFonts w:ascii="Arial Black" w:eastAsia="Times New Roman" w:hAnsi="Arial Black" w:cs="Arial"/>
          <w:kern w:val="0"/>
          <w:sz w:val="36"/>
          <w:szCs w:val="36"/>
          <w:lang w:eastAsia="es-MX"/>
          <w14:ligatures w14:val="none"/>
        </w:rPr>
      </w:pPr>
      <w:r w:rsidRPr="00B1299F">
        <w:rPr>
          <w:rFonts w:ascii="Arial Black" w:eastAsia="Times New Roman" w:hAnsi="Arial Black" w:cs="Arial"/>
          <w:kern w:val="0"/>
          <w:sz w:val="36"/>
          <w:szCs w:val="36"/>
          <w:lang w:eastAsia="es-MX"/>
          <w14:ligatures w14:val="none"/>
        </w:rPr>
        <w:t>Entre los organismos modelos más empleados para la experimentación se tienen: las bacterias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"https://es.wikipedia.org/wiki/Escherichia_coli" \o "Escherichia coli"</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Escherichia</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coli</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y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"https://es.wikipedia.org/wiki/Bacillus_subtilis" \o "Bacillus subtilis"</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Bacillus</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subtilis</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los hongos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"https://es.wikipedia.org/wiki/Saccharomyces_cerevisiae" \o "Saccharomyces cerevisiae"</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Saccharomyces</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cerevisiae</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"https://es.wikipedia.org/wiki/Schizosaccharomyces_pombe" \o "Schizosaccharomyces pombe"</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Schizosaccharomyces</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pombe</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y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"https://es.wikipedia.org/wiki/Neurospora_crassa" \o "Neurospora crassa"</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Neurospora</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crassa</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la planta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"https://es.wikipedia.org/wiki/Arabidopsis_thaliana" \o "Arabidopsis thaliana"</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Arabidopsis</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thaliana</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y los animales </w:t>
      </w:r>
      <w:hyperlink r:id="rId22" w:tooltip="Drosophila melanogaster" w:history="1">
        <w:r w:rsidRPr="00B1299F">
          <w:rPr>
            <w:rFonts w:ascii="Arial Black" w:eastAsia="Times New Roman" w:hAnsi="Arial Black" w:cs="Arial"/>
            <w:i/>
            <w:iCs/>
            <w:kern w:val="0"/>
            <w:sz w:val="36"/>
            <w:szCs w:val="36"/>
            <w:lang w:eastAsia="es-MX"/>
            <w14:ligatures w14:val="none"/>
          </w:rPr>
          <w:t xml:space="preserve">Drosophila </w:t>
        </w:r>
        <w:proofErr w:type="spellStart"/>
        <w:r w:rsidRPr="00B1299F">
          <w:rPr>
            <w:rFonts w:ascii="Arial Black" w:eastAsia="Times New Roman" w:hAnsi="Arial Black" w:cs="Arial"/>
            <w:i/>
            <w:iCs/>
            <w:kern w:val="0"/>
            <w:sz w:val="36"/>
            <w:szCs w:val="36"/>
            <w:lang w:eastAsia="es-MX"/>
            <w14:ligatures w14:val="none"/>
          </w:rPr>
          <w:t>melanogaster</w:t>
        </w:r>
        <w:proofErr w:type="spellEnd"/>
      </w:hyperlink>
      <w:r w:rsidRPr="00B1299F">
        <w:rPr>
          <w:rFonts w:ascii="Arial Black" w:eastAsia="Times New Roman" w:hAnsi="Arial Black" w:cs="Arial"/>
          <w:kern w:val="0"/>
          <w:sz w:val="36"/>
          <w:szCs w:val="36"/>
          <w:lang w:eastAsia="es-MX"/>
          <w14:ligatures w14:val="none"/>
        </w:rPr>
        <w:t> y </w:t>
      </w:r>
      <w:proofErr w:type="spellStart"/>
      <w:r w:rsidRPr="00B1299F">
        <w:rPr>
          <w:rFonts w:ascii="Arial Black" w:eastAsia="Times New Roman" w:hAnsi="Arial Black" w:cs="Arial"/>
          <w:i/>
          <w:iCs/>
          <w:kern w:val="0"/>
          <w:sz w:val="36"/>
          <w:szCs w:val="36"/>
          <w:lang w:eastAsia="es-MX"/>
          <w14:ligatures w14:val="none"/>
        </w:rPr>
        <w:fldChar w:fldCharType="begin"/>
      </w:r>
      <w:r w:rsidRPr="00B1299F">
        <w:rPr>
          <w:rFonts w:ascii="Arial Black" w:eastAsia="Times New Roman" w:hAnsi="Arial Black" w:cs="Arial"/>
          <w:i/>
          <w:iCs/>
          <w:kern w:val="0"/>
          <w:sz w:val="36"/>
          <w:szCs w:val="36"/>
          <w:lang w:eastAsia="es-MX"/>
          <w14:ligatures w14:val="none"/>
        </w:rPr>
        <w:instrText>HYPERLINK "https://es.wikipedia.org/wiki/Caenorhabditis_elegans" \o "Caenorhabditis elegans"</w:instrText>
      </w:r>
      <w:r w:rsidRPr="00B1299F">
        <w:rPr>
          <w:rFonts w:ascii="Arial Black" w:eastAsia="Times New Roman" w:hAnsi="Arial Black" w:cs="Arial"/>
          <w:i/>
          <w:iCs/>
          <w:kern w:val="0"/>
          <w:sz w:val="36"/>
          <w:szCs w:val="36"/>
          <w:lang w:eastAsia="es-MX"/>
          <w14:ligatures w14:val="none"/>
        </w:rPr>
      </w:r>
      <w:r w:rsidRPr="00B1299F">
        <w:rPr>
          <w:rFonts w:ascii="Arial Black" w:eastAsia="Times New Roman" w:hAnsi="Arial Black" w:cs="Arial"/>
          <w:i/>
          <w:iCs/>
          <w:kern w:val="0"/>
          <w:sz w:val="36"/>
          <w:szCs w:val="36"/>
          <w:lang w:eastAsia="es-MX"/>
          <w14:ligatures w14:val="none"/>
        </w:rPr>
        <w:fldChar w:fldCharType="separate"/>
      </w:r>
      <w:r w:rsidRPr="00B1299F">
        <w:rPr>
          <w:rFonts w:ascii="Arial Black" w:eastAsia="Times New Roman" w:hAnsi="Arial Black" w:cs="Arial"/>
          <w:i/>
          <w:iCs/>
          <w:kern w:val="0"/>
          <w:sz w:val="36"/>
          <w:szCs w:val="36"/>
          <w:lang w:eastAsia="es-MX"/>
          <w14:ligatures w14:val="none"/>
        </w:rPr>
        <w:t>Caenorhabditis</w:t>
      </w:r>
      <w:proofErr w:type="spellEnd"/>
      <w:r w:rsidRPr="00B1299F">
        <w:rPr>
          <w:rFonts w:ascii="Arial Black" w:eastAsia="Times New Roman" w:hAnsi="Arial Black" w:cs="Arial"/>
          <w:i/>
          <w:iCs/>
          <w:kern w:val="0"/>
          <w:sz w:val="36"/>
          <w:szCs w:val="36"/>
          <w:lang w:eastAsia="es-MX"/>
          <w14:ligatures w14:val="none"/>
        </w:rPr>
        <w:t xml:space="preserve"> </w:t>
      </w:r>
      <w:proofErr w:type="spellStart"/>
      <w:r w:rsidRPr="00B1299F">
        <w:rPr>
          <w:rFonts w:ascii="Arial Black" w:eastAsia="Times New Roman" w:hAnsi="Arial Black" w:cs="Arial"/>
          <w:i/>
          <w:iCs/>
          <w:kern w:val="0"/>
          <w:sz w:val="36"/>
          <w:szCs w:val="36"/>
          <w:lang w:eastAsia="es-MX"/>
          <w14:ligatures w14:val="none"/>
        </w:rPr>
        <w:t>elegans</w:t>
      </w:r>
      <w:proofErr w:type="spellEnd"/>
      <w:r w:rsidRPr="00B1299F">
        <w:rPr>
          <w:rFonts w:ascii="Arial Black" w:eastAsia="Times New Roman" w:hAnsi="Arial Black" w:cs="Arial"/>
          <w:i/>
          <w:iCs/>
          <w:kern w:val="0"/>
          <w:sz w:val="36"/>
          <w:szCs w:val="36"/>
          <w:lang w:eastAsia="es-MX"/>
          <w14:ligatures w14:val="none"/>
        </w:rPr>
        <w:fldChar w:fldCharType="end"/>
      </w:r>
      <w:r w:rsidRPr="00B1299F">
        <w:rPr>
          <w:rFonts w:ascii="Arial Black" w:eastAsia="Times New Roman" w:hAnsi="Arial Black" w:cs="Arial"/>
          <w:kern w:val="0"/>
          <w:sz w:val="36"/>
          <w:szCs w:val="36"/>
          <w:lang w:eastAsia="es-MX"/>
          <w14:ligatures w14:val="none"/>
        </w:rPr>
        <w:t>, entre otros.</w:t>
      </w:r>
    </w:p>
    <w:p w14:paraId="0790FACF" w14:textId="246C05BD" w:rsidR="00344DC4" w:rsidRPr="00B1299F" w:rsidRDefault="00344DC4" w:rsidP="00B1299F">
      <w:pPr>
        <w:jc w:val="both"/>
        <w:rPr>
          <w:rFonts w:ascii="Arial Black" w:hAnsi="Arial Black"/>
          <w:sz w:val="40"/>
          <w:szCs w:val="40"/>
        </w:rPr>
      </w:pPr>
    </w:p>
    <w:sectPr w:rsidR="00344DC4" w:rsidRPr="00B1299F" w:rsidSect="00FF109A">
      <w:pgSz w:w="12240" w:h="15840"/>
      <w:pgMar w:top="720" w:right="1134" w:bottom="720" w:left="1134"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7B"/>
    <w:rsid w:val="00020D0A"/>
    <w:rsid w:val="00021CF7"/>
    <w:rsid w:val="00061042"/>
    <w:rsid w:val="000656F8"/>
    <w:rsid w:val="00091E0D"/>
    <w:rsid w:val="000C1C84"/>
    <w:rsid w:val="000C4B30"/>
    <w:rsid w:val="001249F9"/>
    <w:rsid w:val="00126BE8"/>
    <w:rsid w:val="001304E4"/>
    <w:rsid w:val="00146AF8"/>
    <w:rsid w:val="00174179"/>
    <w:rsid w:val="001B3644"/>
    <w:rsid w:val="001B7755"/>
    <w:rsid w:val="001C787E"/>
    <w:rsid w:val="001F4AF1"/>
    <w:rsid w:val="00202C31"/>
    <w:rsid w:val="00204BBF"/>
    <w:rsid w:val="002220C3"/>
    <w:rsid w:val="00245B72"/>
    <w:rsid w:val="002C7455"/>
    <w:rsid w:val="002E3223"/>
    <w:rsid w:val="002E4AD6"/>
    <w:rsid w:val="00302BFE"/>
    <w:rsid w:val="003047A1"/>
    <w:rsid w:val="00312906"/>
    <w:rsid w:val="003207FF"/>
    <w:rsid w:val="00341901"/>
    <w:rsid w:val="00344DC4"/>
    <w:rsid w:val="00345DFD"/>
    <w:rsid w:val="00346333"/>
    <w:rsid w:val="00372E1A"/>
    <w:rsid w:val="00373307"/>
    <w:rsid w:val="0037794C"/>
    <w:rsid w:val="00381867"/>
    <w:rsid w:val="00392036"/>
    <w:rsid w:val="003A24CA"/>
    <w:rsid w:val="003B0B90"/>
    <w:rsid w:val="003D4492"/>
    <w:rsid w:val="003E692B"/>
    <w:rsid w:val="003E7F33"/>
    <w:rsid w:val="00400116"/>
    <w:rsid w:val="00413FFF"/>
    <w:rsid w:val="0041697A"/>
    <w:rsid w:val="004575C4"/>
    <w:rsid w:val="00463DAD"/>
    <w:rsid w:val="00495595"/>
    <w:rsid w:val="004B3DF0"/>
    <w:rsid w:val="004C25BB"/>
    <w:rsid w:val="004C3FD7"/>
    <w:rsid w:val="004D28C5"/>
    <w:rsid w:val="004F3C92"/>
    <w:rsid w:val="0051338B"/>
    <w:rsid w:val="00540AE2"/>
    <w:rsid w:val="00541865"/>
    <w:rsid w:val="0054647B"/>
    <w:rsid w:val="0056264F"/>
    <w:rsid w:val="005678F0"/>
    <w:rsid w:val="005938BB"/>
    <w:rsid w:val="005D1A5C"/>
    <w:rsid w:val="005F41B8"/>
    <w:rsid w:val="005F6B6E"/>
    <w:rsid w:val="0065504F"/>
    <w:rsid w:val="00681B7E"/>
    <w:rsid w:val="006B59D9"/>
    <w:rsid w:val="006B6DE5"/>
    <w:rsid w:val="006C2D09"/>
    <w:rsid w:val="006C775D"/>
    <w:rsid w:val="006C782F"/>
    <w:rsid w:val="006D4716"/>
    <w:rsid w:val="006D4A46"/>
    <w:rsid w:val="006F5266"/>
    <w:rsid w:val="007014D7"/>
    <w:rsid w:val="00756B97"/>
    <w:rsid w:val="007943E4"/>
    <w:rsid w:val="007C0796"/>
    <w:rsid w:val="007D081E"/>
    <w:rsid w:val="007E0294"/>
    <w:rsid w:val="007E0A2B"/>
    <w:rsid w:val="007F05D5"/>
    <w:rsid w:val="008023E6"/>
    <w:rsid w:val="00823E43"/>
    <w:rsid w:val="00856F2F"/>
    <w:rsid w:val="008643D6"/>
    <w:rsid w:val="00877877"/>
    <w:rsid w:val="00892078"/>
    <w:rsid w:val="008B0E02"/>
    <w:rsid w:val="008B778F"/>
    <w:rsid w:val="008D6FB6"/>
    <w:rsid w:val="008E765D"/>
    <w:rsid w:val="008E7C15"/>
    <w:rsid w:val="008F6FB2"/>
    <w:rsid w:val="009002EF"/>
    <w:rsid w:val="00912288"/>
    <w:rsid w:val="00917370"/>
    <w:rsid w:val="00931556"/>
    <w:rsid w:val="00935FA1"/>
    <w:rsid w:val="00947695"/>
    <w:rsid w:val="00961EAD"/>
    <w:rsid w:val="00975B5C"/>
    <w:rsid w:val="00977D6E"/>
    <w:rsid w:val="009A7139"/>
    <w:rsid w:val="009E03B1"/>
    <w:rsid w:val="00A42ECA"/>
    <w:rsid w:val="00A45C37"/>
    <w:rsid w:val="00A51250"/>
    <w:rsid w:val="00A522D7"/>
    <w:rsid w:val="00A56EE2"/>
    <w:rsid w:val="00AA0EE6"/>
    <w:rsid w:val="00AA55AD"/>
    <w:rsid w:val="00AB01E5"/>
    <w:rsid w:val="00AD0D3E"/>
    <w:rsid w:val="00AE046B"/>
    <w:rsid w:val="00AF0ABB"/>
    <w:rsid w:val="00B05EF5"/>
    <w:rsid w:val="00B0626D"/>
    <w:rsid w:val="00B1299F"/>
    <w:rsid w:val="00B17489"/>
    <w:rsid w:val="00B1780C"/>
    <w:rsid w:val="00B23329"/>
    <w:rsid w:val="00B425FC"/>
    <w:rsid w:val="00B45F2E"/>
    <w:rsid w:val="00B46055"/>
    <w:rsid w:val="00B60664"/>
    <w:rsid w:val="00B66400"/>
    <w:rsid w:val="00B77A27"/>
    <w:rsid w:val="00BA5A35"/>
    <w:rsid w:val="00BB1DFD"/>
    <w:rsid w:val="00BC5AFB"/>
    <w:rsid w:val="00BF1523"/>
    <w:rsid w:val="00C01444"/>
    <w:rsid w:val="00C03357"/>
    <w:rsid w:val="00C069CC"/>
    <w:rsid w:val="00C26132"/>
    <w:rsid w:val="00C44081"/>
    <w:rsid w:val="00C5445E"/>
    <w:rsid w:val="00C5725C"/>
    <w:rsid w:val="00C57CA0"/>
    <w:rsid w:val="00C82107"/>
    <w:rsid w:val="00C8416F"/>
    <w:rsid w:val="00C85E7C"/>
    <w:rsid w:val="00C95111"/>
    <w:rsid w:val="00CA0A0F"/>
    <w:rsid w:val="00CA3BFA"/>
    <w:rsid w:val="00CB72D6"/>
    <w:rsid w:val="00CD65BE"/>
    <w:rsid w:val="00CF5CBE"/>
    <w:rsid w:val="00D03659"/>
    <w:rsid w:val="00D0519C"/>
    <w:rsid w:val="00D16C00"/>
    <w:rsid w:val="00D64081"/>
    <w:rsid w:val="00D66D4D"/>
    <w:rsid w:val="00D7399B"/>
    <w:rsid w:val="00D90903"/>
    <w:rsid w:val="00DA0CC6"/>
    <w:rsid w:val="00DB5BF1"/>
    <w:rsid w:val="00DC0428"/>
    <w:rsid w:val="00DC11FE"/>
    <w:rsid w:val="00DC1819"/>
    <w:rsid w:val="00DD6D41"/>
    <w:rsid w:val="00DE4679"/>
    <w:rsid w:val="00DF0E6D"/>
    <w:rsid w:val="00E02758"/>
    <w:rsid w:val="00E047A1"/>
    <w:rsid w:val="00E04EFF"/>
    <w:rsid w:val="00E17A16"/>
    <w:rsid w:val="00E23DD4"/>
    <w:rsid w:val="00E64751"/>
    <w:rsid w:val="00E6591C"/>
    <w:rsid w:val="00E6757D"/>
    <w:rsid w:val="00E73FD6"/>
    <w:rsid w:val="00E775B9"/>
    <w:rsid w:val="00E920C5"/>
    <w:rsid w:val="00EC1A16"/>
    <w:rsid w:val="00EC4E7C"/>
    <w:rsid w:val="00EE3D31"/>
    <w:rsid w:val="00EE7628"/>
    <w:rsid w:val="00EF3BB3"/>
    <w:rsid w:val="00F043D6"/>
    <w:rsid w:val="00F159D9"/>
    <w:rsid w:val="00F172B1"/>
    <w:rsid w:val="00F21A7A"/>
    <w:rsid w:val="00F44738"/>
    <w:rsid w:val="00F75CD5"/>
    <w:rsid w:val="00FB0A88"/>
    <w:rsid w:val="00FB14A5"/>
    <w:rsid w:val="00FF109A"/>
    <w:rsid w:val="00FF2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A989"/>
  <w15:chartTrackingRefBased/>
  <w15:docId w15:val="{7EDEFB56-2C33-45F6-8C4E-15CAA0A6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07FF"/>
    <w:rPr>
      <w:color w:val="0563C1" w:themeColor="hyperlink"/>
      <w:u w:val="single"/>
    </w:rPr>
  </w:style>
  <w:style w:type="character" w:styleId="Mencinsinresolver">
    <w:name w:val="Unresolved Mention"/>
    <w:basedOn w:val="Fuentedeprrafopredeter"/>
    <w:uiPriority w:val="99"/>
    <w:semiHidden/>
    <w:unhideWhenUsed/>
    <w:rsid w:val="003207FF"/>
    <w:rPr>
      <w:color w:val="605E5C"/>
      <w:shd w:val="clear" w:color="auto" w:fill="E1DFDD"/>
    </w:rPr>
  </w:style>
  <w:style w:type="character" w:styleId="Textoennegrita">
    <w:name w:val="Strong"/>
    <w:basedOn w:val="Fuentedeprrafopredeter"/>
    <w:uiPriority w:val="22"/>
    <w:qFormat/>
    <w:rsid w:val="008F6FB2"/>
    <w:rPr>
      <w:b/>
      <w:bCs/>
    </w:rPr>
  </w:style>
  <w:style w:type="paragraph" w:customStyle="1" w:styleId="paragraph">
    <w:name w:val="paragraph"/>
    <w:basedOn w:val="Normal"/>
    <w:rsid w:val="0017417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semiHidden/>
    <w:unhideWhenUsed/>
    <w:rsid w:val="001249F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124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0791">
      <w:bodyDiv w:val="1"/>
      <w:marLeft w:val="0"/>
      <w:marRight w:val="0"/>
      <w:marTop w:val="0"/>
      <w:marBottom w:val="0"/>
      <w:divBdr>
        <w:top w:val="none" w:sz="0" w:space="0" w:color="auto"/>
        <w:left w:val="none" w:sz="0" w:space="0" w:color="auto"/>
        <w:bottom w:val="none" w:sz="0" w:space="0" w:color="auto"/>
        <w:right w:val="none" w:sz="0" w:space="0" w:color="auto"/>
      </w:divBdr>
    </w:div>
    <w:div w:id="173808583">
      <w:bodyDiv w:val="1"/>
      <w:marLeft w:val="0"/>
      <w:marRight w:val="0"/>
      <w:marTop w:val="0"/>
      <w:marBottom w:val="0"/>
      <w:divBdr>
        <w:top w:val="none" w:sz="0" w:space="0" w:color="auto"/>
        <w:left w:val="none" w:sz="0" w:space="0" w:color="auto"/>
        <w:bottom w:val="none" w:sz="0" w:space="0" w:color="auto"/>
        <w:right w:val="none" w:sz="0" w:space="0" w:color="auto"/>
      </w:divBdr>
    </w:div>
    <w:div w:id="466432643">
      <w:bodyDiv w:val="1"/>
      <w:marLeft w:val="0"/>
      <w:marRight w:val="0"/>
      <w:marTop w:val="0"/>
      <w:marBottom w:val="0"/>
      <w:divBdr>
        <w:top w:val="none" w:sz="0" w:space="0" w:color="auto"/>
        <w:left w:val="none" w:sz="0" w:space="0" w:color="auto"/>
        <w:bottom w:val="none" w:sz="0" w:space="0" w:color="auto"/>
        <w:right w:val="none" w:sz="0" w:space="0" w:color="auto"/>
      </w:divBdr>
    </w:div>
    <w:div w:id="562983922">
      <w:bodyDiv w:val="1"/>
      <w:marLeft w:val="0"/>
      <w:marRight w:val="0"/>
      <w:marTop w:val="0"/>
      <w:marBottom w:val="0"/>
      <w:divBdr>
        <w:top w:val="none" w:sz="0" w:space="0" w:color="auto"/>
        <w:left w:val="none" w:sz="0" w:space="0" w:color="auto"/>
        <w:bottom w:val="none" w:sz="0" w:space="0" w:color="auto"/>
        <w:right w:val="none" w:sz="0" w:space="0" w:color="auto"/>
      </w:divBdr>
    </w:div>
    <w:div w:id="593899129">
      <w:bodyDiv w:val="1"/>
      <w:marLeft w:val="0"/>
      <w:marRight w:val="0"/>
      <w:marTop w:val="0"/>
      <w:marBottom w:val="0"/>
      <w:divBdr>
        <w:top w:val="none" w:sz="0" w:space="0" w:color="auto"/>
        <w:left w:val="none" w:sz="0" w:space="0" w:color="auto"/>
        <w:bottom w:val="none" w:sz="0" w:space="0" w:color="auto"/>
        <w:right w:val="none" w:sz="0" w:space="0" w:color="auto"/>
      </w:divBdr>
    </w:div>
    <w:div w:id="693507175">
      <w:bodyDiv w:val="1"/>
      <w:marLeft w:val="0"/>
      <w:marRight w:val="0"/>
      <w:marTop w:val="0"/>
      <w:marBottom w:val="0"/>
      <w:divBdr>
        <w:top w:val="none" w:sz="0" w:space="0" w:color="auto"/>
        <w:left w:val="none" w:sz="0" w:space="0" w:color="auto"/>
        <w:bottom w:val="none" w:sz="0" w:space="0" w:color="auto"/>
        <w:right w:val="none" w:sz="0" w:space="0" w:color="auto"/>
      </w:divBdr>
    </w:div>
    <w:div w:id="1564214692">
      <w:bodyDiv w:val="1"/>
      <w:marLeft w:val="0"/>
      <w:marRight w:val="0"/>
      <w:marTop w:val="0"/>
      <w:marBottom w:val="0"/>
      <w:divBdr>
        <w:top w:val="none" w:sz="0" w:space="0" w:color="auto"/>
        <w:left w:val="none" w:sz="0" w:space="0" w:color="auto"/>
        <w:bottom w:val="none" w:sz="0" w:space="0" w:color="auto"/>
        <w:right w:val="none" w:sz="0" w:space="0" w:color="auto"/>
      </w:divBdr>
    </w:div>
    <w:div w:id="16449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nfermedades" TargetMode="External"/><Relationship Id="rId13" Type="http://schemas.openxmlformats.org/officeDocument/2006/relationships/hyperlink" Target="https://es.wikipedia.org/wiki/Gen%C3%A9tica" TargetMode="External"/><Relationship Id="rId18" Type="http://schemas.openxmlformats.org/officeDocument/2006/relationships/hyperlink" Target="https://es.wikipedia.org/wiki/Genetista" TargetMode="External"/><Relationship Id="rId3" Type="http://schemas.openxmlformats.org/officeDocument/2006/relationships/webSettings" Target="webSettings.xml"/><Relationship Id="rId21" Type="http://schemas.openxmlformats.org/officeDocument/2006/relationships/hyperlink" Target="https://es.wikipedia.org/wiki/Biobanco" TargetMode="External"/><Relationship Id="rId7" Type="http://schemas.openxmlformats.org/officeDocument/2006/relationships/hyperlink" Target="https://es.wikipedia.org/wiki/Organismo_modelo" TargetMode="External"/><Relationship Id="rId12" Type="http://schemas.openxmlformats.org/officeDocument/2006/relationships/hyperlink" Target="https://es.wikipedia.org/wiki/Biolog%C3%ADa" TargetMode="External"/><Relationship Id="rId17" Type="http://schemas.openxmlformats.org/officeDocument/2006/relationships/hyperlink" Target="https://es.wikipedia.org/wiki/Eucariota" TargetMode="External"/><Relationship Id="rId2" Type="http://schemas.openxmlformats.org/officeDocument/2006/relationships/settings" Target="settings.xml"/><Relationship Id="rId16" Type="http://schemas.openxmlformats.org/officeDocument/2006/relationships/hyperlink" Target="https://es.wikipedia.org/wiki/Meiosis" TargetMode="External"/><Relationship Id="rId20" Type="http://schemas.openxmlformats.org/officeDocument/2006/relationships/hyperlink" Target="https://es.wikipedia.org/wiki/Base_de_datos_biol%C3%B3gica" TargetMode="External"/><Relationship Id="rId1" Type="http://schemas.openxmlformats.org/officeDocument/2006/relationships/styles" Target="styles.xml"/><Relationship Id="rId6" Type="http://schemas.openxmlformats.org/officeDocument/2006/relationships/hyperlink" Target="https://es.wikipedia.org/wiki/Organismo" TargetMode="External"/><Relationship Id="rId11" Type="http://schemas.openxmlformats.org/officeDocument/2006/relationships/hyperlink" Target="https://es.wikipedia.org/wiki/Material_gen%C3%A9tico" TargetMode="External"/><Relationship Id="rId24" Type="http://schemas.openxmlformats.org/officeDocument/2006/relationships/theme" Target="theme/theme1.xml"/><Relationship Id="rId5" Type="http://schemas.openxmlformats.org/officeDocument/2006/relationships/hyperlink" Target="https://es.wikipedia.org/wiki/Biolog%C3%ADa" TargetMode="External"/><Relationship Id="rId15" Type="http://schemas.openxmlformats.org/officeDocument/2006/relationships/hyperlink" Target="https://es.wikipedia.org/wiki/Entrecruzamiento_cromos%C3%B3mico" TargetMode="External"/><Relationship Id="rId23" Type="http://schemas.openxmlformats.org/officeDocument/2006/relationships/fontTable" Target="fontTable.xml"/><Relationship Id="rId10" Type="http://schemas.openxmlformats.org/officeDocument/2006/relationships/hyperlink" Target="https://es.wikipedia.org/wiki/Ancestro_com%C3%BAn" TargetMode="External"/><Relationship Id="rId19" Type="http://schemas.openxmlformats.org/officeDocument/2006/relationships/hyperlink" Target="https://es.wikipedia.org/wiki/Gen%C3%A9tica_humana" TargetMode="External"/><Relationship Id="rId4" Type="http://schemas.openxmlformats.org/officeDocument/2006/relationships/image" Target="media/image1.png"/><Relationship Id="rId9" Type="http://schemas.openxmlformats.org/officeDocument/2006/relationships/hyperlink" Target="https://es.wikipedia.org/wiki/Bio%C3%A9tica" TargetMode="External"/><Relationship Id="rId14" Type="http://schemas.openxmlformats.org/officeDocument/2006/relationships/hyperlink" Target="https://es.wikipedia.org/wiki/Ascomiceto" TargetMode="External"/><Relationship Id="rId22" Type="http://schemas.openxmlformats.org/officeDocument/2006/relationships/hyperlink" Target="https://es.wikipedia.org/wiki/Drosophila_melanogas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AYLIN COHEN YONG</cp:lastModifiedBy>
  <cp:revision>2</cp:revision>
  <cp:lastPrinted>2024-09-16T19:08:00Z</cp:lastPrinted>
  <dcterms:created xsi:type="dcterms:W3CDTF">2024-10-08T00:50:00Z</dcterms:created>
  <dcterms:modified xsi:type="dcterms:W3CDTF">2024-10-08T00:50:00Z</dcterms:modified>
</cp:coreProperties>
</file>