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D24389" w14:textId="77777777" w:rsidR="009165E2" w:rsidRPr="00350B46" w:rsidRDefault="009165E2" w:rsidP="009165E2">
      <w:p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24C0D42" wp14:editId="6AA5972F">
            <wp:simplePos x="0" y="0"/>
            <wp:positionH relativeFrom="column">
              <wp:posOffset>-996950</wp:posOffset>
            </wp:positionH>
            <wp:positionV relativeFrom="paragraph">
              <wp:posOffset>-875030</wp:posOffset>
            </wp:positionV>
            <wp:extent cx="1492250" cy="1644650"/>
            <wp:effectExtent l="0" t="0" r="0" b="0"/>
            <wp:wrapNone/>
            <wp:docPr id="17776889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88974" name="Imagen 177768897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8" t="6882" r="5860" b="71299"/>
                    <a:stretch/>
                  </pic:blipFill>
                  <pic:spPr bwMode="auto">
                    <a:xfrm>
                      <a:off x="0" y="0"/>
                      <a:ext cx="1492250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DA5C9CD" wp14:editId="0C3BB49D">
            <wp:simplePos x="0" y="0"/>
            <wp:positionH relativeFrom="page">
              <wp:align>right</wp:align>
            </wp:positionH>
            <wp:positionV relativeFrom="paragraph">
              <wp:posOffset>-1591310</wp:posOffset>
            </wp:positionV>
            <wp:extent cx="2540000" cy="2507615"/>
            <wp:effectExtent l="0" t="0" r="0" b="6985"/>
            <wp:wrapNone/>
            <wp:docPr id="16498170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0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0B46">
        <w:rPr>
          <w:sz w:val="48"/>
          <w:szCs w:val="48"/>
        </w:rPr>
        <w:t>UNIVERSIDAD DEL SURESTE</w:t>
      </w:r>
    </w:p>
    <w:p w14:paraId="3E75995D" w14:textId="77777777" w:rsidR="009165E2" w:rsidRPr="00350B46" w:rsidRDefault="009165E2" w:rsidP="009165E2">
      <w:pPr>
        <w:tabs>
          <w:tab w:val="left" w:pos="800"/>
          <w:tab w:val="center" w:pos="4419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350B46">
        <w:rPr>
          <w:sz w:val="48"/>
          <w:szCs w:val="48"/>
        </w:rPr>
        <w:t>MEDICINA HUMANA</w:t>
      </w:r>
    </w:p>
    <w:p w14:paraId="713F2EF3" w14:textId="2708E8FE" w:rsidR="009165E2" w:rsidRDefault="009165E2" w:rsidP="009165E2">
      <w:pPr>
        <w:tabs>
          <w:tab w:val="left" w:pos="693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33AB9D7F" w14:textId="77777777" w:rsidR="009165E2" w:rsidRPr="009165E2" w:rsidRDefault="009165E2" w:rsidP="009165E2">
      <w:pPr>
        <w:jc w:val="center"/>
        <w:rPr>
          <w:sz w:val="52"/>
          <w:szCs w:val="52"/>
        </w:rPr>
      </w:pPr>
      <w:r w:rsidRPr="009165E2">
        <w:rPr>
          <w:sz w:val="52"/>
          <w:szCs w:val="52"/>
        </w:rPr>
        <w:t>RESUMEN</w:t>
      </w:r>
    </w:p>
    <w:p w14:paraId="18F059A7" w14:textId="4AB7D777" w:rsidR="009165E2" w:rsidRPr="009165E2" w:rsidRDefault="009165E2" w:rsidP="009165E2">
      <w:pPr>
        <w:jc w:val="center"/>
        <w:rPr>
          <w:sz w:val="52"/>
          <w:szCs w:val="52"/>
        </w:rPr>
      </w:pPr>
      <w:r w:rsidRPr="009165E2">
        <w:rPr>
          <w:sz w:val="52"/>
          <w:szCs w:val="52"/>
        </w:rPr>
        <w:t>POSICI</w:t>
      </w:r>
      <w:r w:rsidRPr="009165E2">
        <w:rPr>
          <w:sz w:val="52"/>
          <w:szCs w:val="52"/>
        </w:rPr>
        <w:t>Ó</w:t>
      </w:r>
      <w:r w:rsidRPr="009165E2">
        <w:rPr>
          <w:sz w:val="52"/>
          <w:szCs w:val="52"/>
        </w:rPr>
        <w:t>N ANAT</w:t>
      </w:r>
      <w:r w:rsidRPr="009165E2">
        <w:rPr>
          <w:sz w:val="52"/>
          <w:szCs w:val="52"/>
        </w:rPr>
        <w:t>Ó</w:t>
      </w:r>
      <w:r w:rsidRPr="009165E2">
        <w:rPr>
          <w:sz w:val="52"/>
          <w:szCs w:val="52"/>
        </w:rPr>
        <w:t>MICA, PLANOS ANAT</w:t>
      </w:r>
      <w:r w:rsidRPr="009165E2">
        <w:rPr>
          <w:sz w:val="52"/>
          <w:szCs w:val="52"/>
        </w:rPr>
        <w:t>Ó</w:t>
      </w:r>
      <w:r w:rsidRPr="009165E2">
        <w:rPr>
          <w:sz w:val="52"/>
          <w:szCs w:val="52"/>
        </w:rPr>
        <w:t>MICOS, T</w:t>
      </w:r>
      <w:r w:rsidRPr="009165E2">
        <w:rPr>
          <w:sz w:val="52"/>
          <w:szCs w:val="52"/>
        </w:rPr>
        <w:t>É</w:t>
      </w:r>
      <w:r w:rsidRPr="009165E2">
        <w:rPr>
          <w:sz w:val="52"/>
          <w:szCs w:val="52"/>
        </w:rPr>
        <w:t>RMINOS DE</w:t>
      </w:r>
      <w:r w:rsidRPr="009165E2">
        <w:rPr>
          <w:sz w:val="52"/>
          <w:szCs w:val="52"/>
        </w:rPr>
        <w:t xml:space="preserve"> </w:t>
      </w:r>
      <w:r w:rsidRPr="009165E2">
        <w:rPr>
          <w:sz w:val="52"/>
          <w:szCs w:val="52"/>
        </w:rPr>
        <w:t>MOVIMIENTO, DIRECCIONES, REGIONES ANAT</w:t>
      </w:r>
      <w:r w:rsidRPr="009165E2">
        <w:rPr>
          <w:sz w:val="52"/>
          <w:szCs w:val="52"/>
        </w:rPr>
        <w:t>Ó</w:t>
      </w:r>
      <w:r w:rsidRPr="009165E2">
        <w:rPr>
          <w:sz w:val="52"/>
          <w:szCs w:val="52"/>
        </w:rPr>
        <w:t xml:space="preserve">MICAS, CUADRANTES Y </w:t>
      </w:r>
      <w:r w:rsidRPr="009165E2">
        <w:rPr>
          <w:sz w:val="52"/>
          <w:szCs w:val="52"/>
        </w:rPr>
        <w:t>Á</w:t>
      </w:r>
      <w:r w:rsidRPr="009165E2">
        <w:rPr>
          <w:sz w:val="52"/>
          <w:szCs w:val="52"/>
        </w:rPr>
        <w:t>REAS PRECORDIALES</w:t>
      </w:r>
    </w:p>
    <w:p w14:paraId="15D638F7" w14:textId="77777777" w:rsidR="009165E2" w:rsidRPr="002E4A22" w:rsidRDefault="009165E2" w:rsidP="009165E2">
      <w:pPr>
        <w:rPr>
          <w:sz w:val="72"/>
          <w:szCs w:val="72"/>
        </w:rPr>
      </w:pPr>
    </w:p>
    <w:p w14:paraId="56541978" w14:textId="77AE3D04" w:rsidR="009165E2" w:rsidRPr="00CA6042" w:rsidRDefault="009165E2" w:rsidP="009165E2">
      <w:pPr>
        <w:rPr>
          <w:sz w:val="40"/>
          <w:szCs w:val="40"/>
        </w:rPr>
      </w:pPr>
      <w:r w:rsidRPr="00CA6042">
        <w:rPr>
          <w:sz w:val="40"/>
          <w:szCs w:val="40"/>
        </w:rPr>
        <w:t xml:space="preserve">Materia: </w:t>
      </w:r>
      <w:r>
        <w:rPr>
          <w:sz w:val="40"/>
          <w:szCs w:val="40"/>
        </w:rPr>
        <w:t xml:space="preserve">Morfología </w:t>
      </w:r>
    </w:p>
    <w:p w14:paraId="73620435" w14:textId="77777777" w:rsidR="009165E2" w:rsidRPr="00CA6042" w:rsidRDefault="009165E2" w:rsidP="009165E2">
      <w:pPr>
        <w:rPr>
          <w:sz w:val="40"/>
          <w:szCs w:val="40"/>
        </w:rPr>
      </w:pPr>
      <w:r w:rsidRPr="00CA6042">
        <w:rPr>
          <w:sz w:val="40"/>
          <w:szCs w:val="40"/>
        </w:rPr>
        <w:t>Presentado por: Xochilt Citlali Morales Gómez</w:t>
      </w:r>
    </w:p>
    <w:p w14:paraId="6A3F70DD" w14:textId="77777777" w:rsidR="009165E2" w:rsidRDefault="009165E2" w:rsidP="009165E2">
      <w:pPr>
        <w:rPr>
          <w:sz w:val="40"/>
          <w:szCs w:val="40"/>
        </w:rPr>
      </w:pPr>
      <w:r w:rsidRPr="00CA6042">
        <w:rPr>
          <w:sz w:val="40"/>
          <w:szCs w:val="40"/>
        </w:rPr>
        <w:t xml:space="preserve">Catedrático: </w:t>
      </w:r>
      <w:r w:rsidRPr="009165E2">
        <w:rPr>
          <w:sz w:val="40"/>
          <w:szCs w:val="40"/>
        </w:rPr>
        <w:t>Lizbeth Anahí Ruiz Córdova</w:t>
      </w:r>
    </w:p>
    <w:p w14:paraId="12484983" w14:textId="3774E294" w:rsidR="009165E2" w:rsidRPr="00CA6042" w:rsidRDefault="009165E2" w:rsidP="009165E2">
      <w:pPr>
        <w:rPr>
          <w:sz w:val="40"/>
          <w:szCs w:val="40"/>
        </w:rPr>
      </w:pPr>
      <w:r>
        <w:rPr>
          <w:sz w:val="40"/>
          <w:szCs w:val="40"/>
        </w:rPr>
        <w:t>1° “D”</w:t>
      </w:r>
      <w:r w:rsidRPr="00CA6042">
        <w:rPr>
          <w:sz w:val="40"/>
          <w:szCs w:val="40"/>
        </w:rPr>
        <w:t xml:space="preserve"> </w:t>
      </w:r>
    </w:p>
    <w:p w14:paraId="2F50F364" w14:textId="6E56C76A" w:rsidR="009165E2" w:rsidRDefault="009165E2" w:rsidP="009165E2">
      <w:pPr>
        <w:jc w:val="right"/>
        <w:rPr>
          <w:sz w:val="40"/>
          <w:szCs w:val="40"/>
        </w:rPr>
      </w:pPr>
      <w:r>
        <w:rPr>
          <w:sz w:val="40"/>
          <w:szCs w:val="40"/>
        </w:rPr>
        <w:t>Comitán de Domínguez, Chis.</w:t>
      </w:r>
    </w:p>
    <w:p w14:paraId="7A38DB90" w14:textId="4A29593A" w:rsidR="009165E2" w:rsidRDefault="009165E2" w:rsidP="009165E2">
      <w:pPr>
        <w:jc w:val="right"/>
        <w:rPr>
          <w:sz w:val="40"/>
          <w:szCs w:val="40"/>
        </w:rPr>
      </w:pPr>
      <w:r>
        <w:rPr>
          <w:sz w:val="40"/>
          <w:szCs w:val="40"/>
        </w:rPr>
        <w:t>1</w:t>
      </w:r>
      <w:r>
        <w:rPr>
          <w:sz w:val="40"/>
          <w:szCs w:val="40"/>
        </w:rPr>
        <w:t>3</w:t>
      </w:r>
      <w:r w:rsidRPr="00CA6042">
        <w:rPr>
          <w:sz w:val="40"/>
          <w:szCs w:val="40"/>
        </w:rPr>
        <w:t xml:space="preserve"> de agosto del 2024</w:t>
      </w:r>
    </w:p>
    <w:p w14:paraId="5B927FB7" w14:textId="26725C53" w:rsidR="009165E2" w:rsidRPr="003416E1" w:rsidRDefault="009165E2" w:rsidP="003416E1">
      <w:pPr>
        <w:pStyle w:val="Ttulo1"/>
        <w:rPr>
          <w:rFonts w:ascii="Arial" w:hAnsi="Arial" w:cs="Arial"/>
          <w:sz w:val="32"/>
          <w:szCs w:val="32"/>
        </w:rPr>
      </w:pPr>
      <w:r w:rsidRPr="003416E1">
        <w:rPr>
          <w:rFonts w:ascii="Arial" w:hAnsi="Arial" w:cs="Arial"/>
          <w:sz w:val="32"/>
          <w:szCs w:val="32"/>
        </w:rPr>
        <w:lastRenderedPageBreak/>
        <w:t>INTRODUCCIÓN</w:t>
      </w:r>
    </w:p>
    <w:p w14:paraId="1B9D0665" w14:textId="1E78A1F5" w:rsidR="00927320" w:rsidRDefault="00A4422A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Como estudiantes y personal médico en formación es importante que usemos términos médicos para referirnos a ciertas partes del cuerpo como también si estructura y función para saber en qué momento utilizarlos y por qué.</w:t>
      </w:r>
    </w:p>
    <w:p w14:paraId="5F0E2512" w14:textId="587F3701" w:rsidR="00A4422A" w:rsidRDefault="00A4422A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Esto con el fin de saber expresarnos, ser precisos y claros, un ejemplo; </w:t>
      </w:r>
      <w:r w:rsidRPr="00A4422A">
        <w:rPr>
          <w:rFonts w:ascii="Arial" w:hAnsi="Arial" w:cs="Arial"/>
          <w:sz w:val="28"/>
          <w:szCs w:val="28"/>
        </w:rPr>
        <w:t>¿es correcto decir “la muñeca está por encima de los dedos”? Esto podría ser correcto si los miembros superiores (descritos más adelante) se hallaran colgando a ambos lados del cuerpo. Pero si las manos se encuentran por encima de la cabeza, los dedos estarían arriba de las muñecas.</w:t>
      </w:r>
      <w:r>
        <w:rPr>
          <w:rFonts w:ascii="Arial" w:hAnsi="Arial" w:cs="Arial"/>
          <w:sz w:val="28"/>
          <w:szCs w:val="28"/>
        </w:rPr>
        <w:t xml:space="preserve"> Para evitar este tipo de confusiones se usa el lenguaje anatómico y para esto es importante que conozcamos los planos anatómicos, ejes, los términos de movimiento, las direcciones, cuadrantes abdominales y las áreas precordiales para poder realizar una correcta exploración física, expresarnos de manera clara y precisa relacionando las partes del cuerpo entre si y cobre todo que tengan congruencia.</w:t>
      </w:r>
    </w:p>
    <w:p w14:paraId="1F7221AC" w14:textId="2700F282" w:rsidR="00A4422A" w:rsidRDefault="00A4422A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Aunque ciertos temas pueden ser algo confusos, es importante saber diferencias y entenderlos para comprender temas que veremos </w:t>
      </w:r>
      <w:proofErr w:type="spellStart"/>
      <w:r>
        <w:rPr>
          <w:rFonts w:ascii="Arial" w:hAnsi="Arial" w:cs="Arial"/>
          <w:sz w:val="28"/>
          <w:szCs w:val="28"/>
        </w:rPr>
        <w:t>mas</w:t>
      </w:r>
      <w:proofErr w:type="spellEnd"/>
      <w:r>
        <w:rPr>
          <w:rFonts w:ascii="Arial" w:hAnsi="Arial" w:cs="Arial"/>
          <w:sz w:val="28"/>
          <w:szCs w:val="28"/>
        </w:rPr>
        <w:t xml:space="preserve"> adelante.</w:t>
      </w:r>
    </w:p>
    <w:p w14:paraId="210E1549" w14:textId="77777777" w:rsidR="00A4422A" w:rsidRDefault="00A4422A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9513EE4" w14:textId="77777777" w:rsidR="00A4422A" w:rsidRDefault="00A4422A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9EB8899" w14:textId="77777777" w:rsidR="00A4422A" w:rsidRDefault="00A4422A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6F6DC3B" w14:textId="77777777" w:rsidR="00A4422A" w:rsidRDefault="00A4422A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6DC33D5" w14:textId="1E7DC5E1" w:rsidR="00A4422A" w:rsidRDefault="008D03D0" w:rsidP="003416E1">
      <w:pPr>
        <w:pStyle w:val="Ttulo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ANATOMIA </w:t>
      </w:r>
    </w:p>
    <w:p w14:paraId="6CD13227" w14:textId="724A47DD" w:rsidR="008D03D0" w:rsidRDefault="008D03D0" w:rsidP="00A4422A">
      <w:pPr>
        <w:spacing w:line="360" w:lineRule="auto"/>
        <w:jc w:val="both"/>
        <w:rPr>
          <w:rFonts w:ascii="Arial" w:hAnsi="Arial" w:cs="Arial"/>
          <w:i/>
          <w:iCs/>
          <w:sz w:val="28"/>
          <w:szCs w:val="28"/>
        </w:rPr>
      </w:pPr>
      <w:r w:rsidRPr="008D03D0">
        <w:rPr>
          <w:rFonts w:ascii="Arial" w:hAnsi="Arial" w:cs="Arial"/>
          <w:b/>
          <w:bCs/>
          <w:sz w:val="28"/>
          <w:szCs w:val="28"/>
        </w:rPr>
        <w:t>Anatomía</w:t>
      </w:r>
      <w:r w:rsidRPr="008D03D0">
        <w:rPr>
          <w:rFonts w:ascii="Arial" w:hAnsi="Arial" w:cs="Arial"/>
          <w:sz w:val="28"/>
          <w:szCs w:val="28"/>
        </w:rPr>
        <w:t> es la ciencia que estudia la estructura del cuerpo humano y sus partes. Se centra en la descripción y el análisis de la forma, posición, relación y función de los diferentes órganos y sistemas del cuerpo</w:t>
      </w:r>
      <w:r>
        <w:rPr>
          <w:rFonts w:ascii="Arial" w:hAnsi="Arial" w:cs="Arial"/>
          <w:sz w:val="28"/>
          <w:szCs w:val="28"/>
        </w:rPr>
        <w:t xml:space="preserve">, proporcionando conocimiento para la práctica clínica. </w:t>
      </w:r>
      <w:r w:rsidRPr="008D03D0">
        <w:rPr>
          <w:rFonts w:ascii="Arial" w:hAnsi="Arial" w:cs="Arial"/>
          <w:sz w:val="28"/>
          <w:szCs w:val="28"/>
        </w:rPr>
        <w:t>El término "anatomía" es originario del griego antiguo. Se compone de las raíces "ana" y "tomos"</w:t>
      </w:r>
      <w:r>
        <w:rPr>
          <w:rFonts w:ascii="Arial" w:hAnsi="Arial" w:cs="Arial"/>
          <w:sz w:val="28"/>
          <w:szCs w:val="28"/>
        </w:rPr>
        <w:t>(partes)</w:t>
      </w:r>
      <w:r w:rsidRPr="008D03D0">
        <w:rPr>
          <w:rFonts w:ascii="Arial" w:hAnsi="Arial" w:cs="Arial"/>
          <w:sz w:val="28"/>
          <w:szCs w:val="28"/>
        </w:rPr>
        <w:t>, que pueden traducirse juntas como "disección" o "diseccionar"</w:t>
      </w:r>
      <w:r>
        <w:rPr>
          <w:rFonts w:ascii="Arial" w:hAnsi="Arial" w:cs="Arial"/>
          <w:sz w:val="28"/>
          <w:szCs w:val="28"/>
        </w:rPr>
        <w:t xml:space="preserve">. Los 3 enfoques principales para estudiar anatomía son </w:t>
      </w:r>
      <w:r w:rsidRPr="008D03D0">
        <w:rPr>
          <w:rFonts w:ascii="Arial" w:hAnsi="Arial" w:cs="Arial"/>
          <w:i/>
          <w:iCs/>
          <w:sz w:val="28"/>
          <w:szCs w:val="28"/>
        </w:rPr>
        <w:t>regional, sistémico y clínico (aplicado).</w:t>
      </w:r>
    </w:p>
    <w:p w14:paraId="3405B803" w14:textId="77777777" w:rsidR="00E779F0" w:rsidRDefault="008D03D0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8D03D0">
        <w:rPr>
          <w:rFonts w:ascii="Arial" w:hAnsi="Arial" w:cs="Arial"/>
          <w:b/>
          <w:bCs/>
          <w:sz w:val="28"/>
          <w:szCs w:val="28"/>
        </w:rPr>
        <w:t>Anatomía regional o anatomía topográfica: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organiza al cuerpo en partes o segmentos principales</w:t>
      </w:r>
      <w:r w:rsidR="00E779F0">
        <w:rPr>
          <w:rFonts w:ascii="Arial" w:hAnsi="Arial" w:cs="Arial"/>
          <w:sz w:val="28"/>
          <w:szCs w:val="28"/>
        </w:rPr>
        <w:t>, la cual se subdividen en área y regiones. Este es un método de estudiar la estructura del cuerpo centrándonos en una parte especifica, un área o una región.</w:t>
      </w:r>
    </w:p>
    <w:p w14:paraId="5BA75978" w14:textId="147F52B7" w:rsidR="008D03D0" w:rsidRDefault="00E779F0" w:rsidP="00A4422A">
      <w:pPr>
        <w:spacing w:line="360" w:lineRule="auto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E779F0">
        <w:rPr>
          <w:rFonts w:ascii="Arial" w:hAnsi="Arial" w:cs="Arial"/>
          <w:b/>
          <w:bCs/>
          <w:sz w:val="28"/>
          <w:szCs w:val="28"/>
        </w:rPr>
        <w:t>Anatomía sistémica:</w:t>
      </w:r>
      <w:r>
        <w:rPr>
          <w:rFonts w:ascii="Arial" w:hAnsi="Arial" w:cs="Arial"/>
          <w:sz w:val="28"/>
          <w:szCs w:val="28"/>
        </w:rPr>
        <w:t xml:space="preserve"> es el estudio de los sistemas por órganos del cuerpo que trabajan juntos para llevar a cabo sus funciones, </w:t>
      </w:r>
      <w:r w:rsidRPr="00E779F0">
        <w:rPr>
          <w:rFonts w:ascii="Arial" w:hAnsi="Arial" w:cs="Arial"/>
          <w:sz w:val="28"/>
          <w:szCs w:val="28"/>
        </w:rPr>
        <w:t>por ejemplo;</w:t>
      </w:r>
      <w:r w:rsidRPr="00E779F0">
        <w:rPr>
          <w:rFonts w:ascii="Arial" w:hAnsi="Arial" w:cs="Arial"/>
          <w:i/>
          <w:iCs/>
          <w:sz w:val="28"/>
          <w:szCs w:val="28"/>
        </w:rPr>
        <w:t xml:space="preserve"> sistema muscular, sistema esquelético, entre otros sistemas que constituye en el cuerpo.</w:t>
      </w:r>
      <w:r w:rsidR="008D03D0" w:rsidRPr="00E779F0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14:paraId="3358E83F" w14:textId="7CCA2D78" w:rsidR="00E779F0" w:rsidRDefault="00E779F0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Anatomía clínica o anatomía aplicada: </w:t>
      </w:r>
      <w:r w:rsidRPr="00E779F0">
        <w:rPr>
          <w:rFonts w:ascii="Arial" w:hAnsi="Arial" w:cs="Arial"/>
          <w:sz w:val="28"/>
          <w:szCs w:val="28"/>
        </w:rPr>
        <w:t>es la rama de la anatomía que se aplica directamente al cuidado del paciente. Se enfoca en la relación entre la estructura anatómica y la práctica clínica, facilitando la comprensión de cómo las variaciones anatómicas pueden influir en el diagnóstico, tratamiento y manejo de enfermedades.</w:t>
      </w:r>
      <w:r>
        <w:rPr>
          <w:rFonts w:ascii="Arial" w:hAnsi="Arial" w:cs="Arial"/>
          <w:sz w:val="28"/>
          <w:szCs w:val="28"/>
        </w:rPr>
        <w:t xml:space="preserve"> Es fundamental para realizar exámenes físicos e interpretar imágenes diagnósticas como pueden ser las radiografías.</w:t>
      </w:r>
    </w:p>
    <w:p w14:paraId="5EA51371" w14:textId="77777777" w:rsidR="00E779F0" w:rsidRDefault="00E779F0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BD51531" w14:textId="0FF05037" w:rsidR="00E779F0" w:rsidRDefault="00E779F0" w:rsidP="003416E1">
      <w:pPr>
        <w:pStyle w:val="Ttulo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POSICIÓN ANATOMICA</w:t>
      </w:r>
    </w:p>
    <w:p w14:paraId="2E949C47" w14:textId="2D7FE4A9" w:rsidR="00E779F0" w:rsidRPr="00E779F0" w:rsidRDefault="00B34ABE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33082C1" wp14:editId="6ED3F2FF">
            <wp:simplePos x="0" y="0"/>
            <wp:positionH relativeFrom="margin">
              <wp:posOffset>-635</wp:posOffset>
            </wp:positionH>
            <wp:positionV relativeFrom="paragraph">
              <wp:posOffset>368300</wp:posOffset>
            </wp:positionV>
            <wp:extent cx="2600325" cy="2705100"/>
            <wp:effectExtent l="0" t="0" r="9525" b="0"/>
            <wp:wrapSquare wrapText="bothSides"/>
            <wp:docPr id="11515929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79F0">
        <w:rPr>
          <w:rFonts w:ascii="Arial" w:hAnsi="Arial" w:cs="Arial"/>
          <w:sz w:val="28"/>
          <w:szCs w:val="28"/>
        </w:rPr>
        <w:t xml:space="preserve">La posición anatómica no es más que la descripción de la región o posición en la que se encuentre un individuo. </w:t>
      </w:r>
      <w:r w:rsidRPr="00B34ABE">
        <w:rPr>
          <w:rFonts w:ascii="Arial" w:hAnsi="Arial" w:cs="Arial"/>
          <w:sz w:val="28"/>
          <w:szCs w:val="28"/>
        </w:rPr>
        <w:t xml:space="preserve">En esta posición, el </w:t>
      </w:r>
      <w:r>
        <w:rPr>
          <w:rFonts w:ascii="Arial" w:hAnsi="Arial" w:cs="Arial"/>
          <w:sz w:val="28"/>
          <w:szCs w:val="28"/>
        </w:rPr>
        <w:t xml:space="preserve">individuo </w:t>
      </w:r>
      <w:r w:rsidRPr="00B34ABE">
        <w:rPr>
          <w:rFonts w:ascii="Arial" w:hAnsi="Arial" w:cs="Arial"/>
          <w:sz w:val="28"/>
          <w:szCs w:val="28"/>
        </w:rPr>
        <w:t>se halla de pie frente al observador, con la cabeza y los ojos mirando hacia delante</w:t>
      </w:r>
      <w:r>
        <w:rPr>
          <w:rFonts w:ascii="Arial" w:hAnsi="Arial" w:cs="Arial"/>
          <w:sz w:val="28"/>
          <w:szCs w:val="28"/>
        </w:rPr>
        <w:t xml:space="preserve">, </w:t>
      </w:r>
      <w:r w:rsidRPr="00B34ABE">
        <w:rPr>
          <w:rFonts w:ascii="Arial" w:hAnsi="Arial" w:cs="Arial"/>
          <w:sz w:val="28"/>
          <w:szCs w:val="28"/>
        </w:rPr>
        <w:t>pies apoyados en el piso y dirigidos hacia delante, y los miembros superiores a los costados del cuerpo con las palmas hacia el frente</w:t>
      </w:r>
      <w:r>
        <w:rPr>
          <w:rFonts w:ascii="Arial" w:hAnsi="Arial" w:cs="Arial"/>
          <w:sz w:val="28"/>
          <w:szCs w:val="28"/>
        </w:rPr>
        <w:t>. En la posición anatómica el cuerpo esta vertical.</w:t>
      </w:r>
    </w:p>
    <w:p w14:paraId="086D54A0" w14:textId="5600C5E2" w:rsidR="008D03D0" w:rsidRDefault="00B34ABE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Esta posición es adoptada para las descripciones anatómicas, al utilizar esta posición y terminología adecuada se puede relacionar cualquier parte del cuerpo con precisión con cualquier otra parte del cuerpo.</w:t>
      </w:r>
    </w:p>
    <w:p w14:paraId="7C3CC448" w14:textId="6B1FB8C9" w:rsidR="00B34ABE" w:rsidRDefault="00B34ABE" w:rsidP="003416E1">
      <w:pPr>
        <w:pStyle w:val="Ttulo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PLANOS ANATÓMICOS</w:t>
      </w:r>
    </w:p>
    <w:p w14:paraId="2D8F493F" w14:textId="6F7D23EB" w:rsidR="00B34ABE" w:rsidRDefault="0017355E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Las descripciones anatómicas se basan en cuatro planos imaginarios que son: mediano, sagital, frontal y transversal.</w:t>
      </w:r>
    </w:p>
    <w:p w14:paraId="2876025D" w14:textId="19D4B4C2" w:rsidR="0017355E" w:rsidRDefault="0017355E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Plano sagital </w:t>
      </w:r>
      <w:r w:rsidRPr="0017355E">
        <w:rPr>
          <w:rFonts w:ascii="Arial" w:hAnsi="Arial" w:cs="Arial"/>
          <w:i/>
          <w:iCs/>
          <w:sz w:val="28"/>
          <w:szCs w:val="28"/>
        </w:rPr>
        <w:t>(sagitta = flecha):</w:t>
      </w:r>
      <w:r>
        <w:rPr>
          <w:rFonts w:ascii="Arial" w:hAnsi="Arial" w:cs="Arial"/>
          <w:sz w:val="28"/>
          <w:szCs w:val="28"/>
        </w:rPr>
        <w:t xml:space="preserve"> este plano es vertical el cual atraviesa el cuerpo y lo divide en un lado derecho e izquierdo, y cuando este plano pasa por la línea media del cuerpo o de un órgano y los divide en mitades iguales derecha e izquierda, se le </w:t>
      </w:r>
      <w:r w:rsidRPr="0017355E">
        <w:rPr>
          <w:rFonts w:ascii="Arial" w:hAnsi="Arial" w:cs="Arial"/>
          <w:i/>
          <w:iCs/>
          <w:sz w:val="28"/>
          <w:szCs w:val="28"/>
        </w:rPr>
        <w:t xml:space="preserve">llama plano mediosagital o plano mediano. </w:t>
      </w:r>
      <w:r>
        <w:rPr>
          <w:rFonts w:ascii="Arial" w:hAnsi="Arial" w:cs="Arial"/>
          <w:sz w:val="28"/>
          <w:szCs w:val="28"/>
        </w:rPr>
        <w:t xml:space="preserve">Si este no atraviesa la línea media y divide el cuerpo o un órgano en lados derecho e izquierdo, pero en proporciones desiguales se le denomina </w:t>
      </w:r>
      <w:r w:rsidRPr="0017355E">
        <w:rPr>
          <w:rFonts w:ascii="Arial" w:hAnsi="Arial" w:cs="Arial"/>
          <w:i/>
          <w:iCs/>
          <w:sz w:val="28"/>
          <w:szCs w:val="28"/>
        </w:rPr>
        <w:t>plano parasagital (pará-al lado de).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FA67067" w14:textId="7877528B" w:rsidR="00A4422A" w:rsidRDefault="0017355E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Plano frontal o coronal</w:t>
      </w:r>
      <w:r w:rsidR="00333F84">
        <w:rPr>
          <w:rFonts w:ascii="Arial" w:hAnsi="Arial" w:cs="Arial"/>
          <w:sz w:val="28"/>
          <w:szCs w:val="28"/>
        </w:rPr>
        <w:t xml:space="preserve"> </w:t>
      </w:r>
      <w:r w:rsidR="00333F84" w:rsidRPr="00333F84">
        <w:rPr>
          <w:rFonts w:ascii="Arial" w:hAnsi="Arial" w:cs="Arial"/>
          <w:i/>
          <w:iCs/>
          <w:sz w:val="28"/>
          <w:szCs w:val="28"/>
        </w:rPr>
        <w:t>(coronal= de forma circular o de corona);</w:t>
      </w:r>
      <w:r w:rsidR="00333F84">
        <w:rPr>
          <w:rFonts w:ascii="Arial" w:hAnsi="Arial" w:cs="Arial"/>
          <w:sz w:val="28"/>
          <w:szCs w:val="28"/>
        </w:rPr>
        <w:t xml:space="preserve"> es aquel que divide el cuerpo en una parte posterior (dorsal) y una parte anterior (frontal). </w:t>
      </w:r>
    </w:p>
    <w:p w14:paraId="15352D48" w14:textId="1A913974" w:rsidR="00333F84" w:rsidRDefault="00333F84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Plano transversal u horizontal; es el que divide el cuerpo en una parte superior (arriba) y otra inferior (abajo).</w:t>
      </w:r>
    </w:p>
    <w:p w14:paraId="065F002B" w14:textId="3120AF7D" w:rsidR="00333F84" w:rsidRDefault="00333F84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 uso principal de los planos anatómicos es poder describir secciones, como los son; </w:t>
      </w:r>
      <w:r w:rsidRPr="00B87004">
        <w:rPr>
          <w:rFonts w:ascii="Arial" w:hAnsi="Arial" w:cs="Arial"/>
          <w:i/>
          <w:iCs/>
          <w:sz w:val="28"/>
          <w:szCs w:val="28"/>
        </w:rPr>
        <w:t>secciones longitudinales</w:t>
      </w:r>
      <w:r>
        <w:rPr>
          <w:rFonts w:ascii="Arial" w:hAnsi="Arial" w:cs="Arial"/>
          <w:sz w:val="28"/>
          <w:szCs w:val="28"/>
        </w:rPr>
        <w:t xml:space="preserve"> (son paralelas al eje longitudinal del cuerpo), </w:t>
      </w:r>
      <w:r w:rsidRPr="00B87004">
        <w:rPr>
          <w:rFonts w:ascii="Arial" w:hAnsi="Arial" w:cs="Arial"/>
          <w:i/>
          <w:iCs/>
          <w:sz w:val="28"/>
          <w:szCs w:val="28"/>
        </w:rPr>
        <w:t>secciones transversales</w:t>
      </w:r>
      <w:r>
        <w:rPr>
          <w:rFonts w:ascii="Arial" w:hAnsi="Arial" w:cs="Arial"/>
          <w:sz w:val="28"/>
          <w:szCs w:val="28"/>
        </w:rPr>
        <w:t xml:space="preserve"> </w:t>
      </w:r>
      <w:r w:rsidR="00B87004">
        <w:rPr>
          <w:rFonts w:ascii="Arial" w:hAnsi="Arial" w:cs="Arial"/>
          <w:sz w:val="28"/>
          <w:szCs w:val="28"/>
        </w:rPr>
        <w:t>(son</w:t>
      </w:r>
      <w:r>
        <w:rPr>
          <w:rFonts w:ascii="Arial" w:hAnsi="Arial" w:cs="Arial"/>
          <w:sz w:val="28"/>
          <w:szCs w:val="28"/>
        </w:rPr>
        <w:t xml:space="preserve"> cortes </w:t>
      </w:r>
      <w:r w:rsidR="00B87004">
        <w:rPr>
          <w:rFonts w:ascii="Arial" w:hAnsi="Arial" w:cs="Arial"/>
          <w:sz w:val="28"/>
          <w:szCs w:val="28"/>
        </w:rPr>
        <w:t xml:space="preserve">horizontales al cuerpo) y </w:t>
      </w:r>
      <w:r w:rsidR="00B87004" w:rsidRPr="00B87004">
        <w:rPr>
          <w:rFonts w:ascii="Arial" w:hAnsi="Arial" w:cs="Arial"/>
          <w:i/>
          <w:iCs/>
          <w:sz w:val="28"/>
          <w:szCs w:val="28"/>
        </w:rPr>
        <w:t>secciones oblicuas</w:t>
      </w:r>
      <w:r w:rsidR="00B87004">
        <w:rPr>
          <w:rFonts w:ascii="Arial" w:hAnsi="Arial" w:cs="Arial"/>
          <w:sz w:val="28"/>
          <w:szCs w:val="28"/>
        </w:rPr>
        <w:t xml:space="preserve"> (cortes del cuerpo que no siguen los planos anatómicos antes mencionados). </w:t>
      </w:r>
    </w:p>
    <w:p w14:paraId="6B4A8841" w14:textId="718AEF18" w:rsidR="00B87004" w:rsidRDefault="00B87004" w:rsidP="003416E1">
      <w:pPr>
        <w:pStyle w:val="Ttulo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TÉRMINOS DIRECCIONALES</w:t>
      </w:r>
    </w:p>
    <w:p w14:paraId="71024676" w14:textId="78794539" w:rsidR="00B87004" w:rsidRPr="009625B5" w:rsidRDefault="00B87004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sz w:val="28"/>
          <w:szCs w:val="28"/>
        </w:rPr>
        <w:t xml:space="preserve">Superior (cefálico o craneal): </w:t>
      </w:r>
      <w:r w:rsidRPr="009625B5">
        <w:rPr>
          <w:rFonts w:ascii="Arial" w:hAnsi="Arial" w:cs="Arial"/>
          <w:sz w:val="28"/>
          <w:szCs w:val="28"/>
        </w:rPr>
        <w:t>Hacia la cabeza o la porción más elevada de una estructura.</w:t>
      </w:r>
      <w:r w:rsidRPr="009625B5">
        <w:rPr>
          <w:rFonts w:ascii="Arial" w:hAnsi="Arial" w:cs="Arial"/>
          <w:sz w:val="28"/>
          <w:szCs w:val="28"/>
        </w:rPr>
        <w:t xml:space="preserve"> Ej; </w:t>
      </w:r>
      <w:r w:rsidRPr="009625B5">
        <w:rPr>
          <w:rFonts w:ascii="Arial" w:hAnsi="Arial" w:cs="Arial"/>
          <w:sz w:val="28"/>
          <w:szCs w:val="28"/>
        </w:rPr>
        <w:t>El corazón es superior al hígado.</w:t>
      </w:r>
    </w:p>
    <w:p w14:paraId="42925A2C" w14:textId="3D615BAA" w:rsidR="00B87004" w:rsidRPr="009625B5" w:rsidRDefault="00B87004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sz w:val="28"/>
          <w:szCs w:val="28"/>
        </w:rPr>
        <w:t>Inferior(caudal)</w:t>
      </w:r>
      <w:r w:rsidRPr="009625B5">
        <w:rPr>
          <w:rFonts w:ascii="Arial" w:hAnsi="Arial" w:cs="Arial"/>
          <w:sz w:val="28"/>
          <w:szCs w:val="28"/>
        </w:rPr>
        <w:t xml:space="preserve">: </w:t>
      </w:r>
      <w:r w:rsidRPr="009625B5">
        <w:rPr>
          <w:rFonts w:ascii="Arial" w:hAnsi="Arial" w:cs="Arial"/>
          <w:sz w:val="28"/>
          <w:szCs w:val="28"/>
        </w:rPr>
        <w:t>Alejado de la cabeza o hacia la parte más baja de una estructura.</w:t>
      </w:r>
    </w:p>
    <w:p w14:paraId="5EA32AD8" w14:textId="46C6783E" w:rsidR="00B87004" w:rsidRPr="009625B5" w:rsidRDefault="00B87004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sz w:val="28"/>
          <w:szCs w:val="28"/>
        </w:rPr>
        <w:t>Anterior(ventral)</w:t>
      </w:r>
      <w:r w:rsidRPr="009625B5">
        <w:rPr>
          <w:rFonts w:ascii="Arial" w:hAnsi="Arial" w:cs="Arial"/>
          <w:sz w:val="28"/>
          <w:szCs w:val="28"/>
        </w:rPr>
        <w:t>: En la parte frontal del cuerpo.</w:t>
      </w:r>
    </w:p>
    <w:p w14:paraId="5DA4B98A" w14:textId="0BFB6568" w:rsidR="00B87004" w:rsidRPr="009625B5" w:rsidRDefault="00B87004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sz w:val="28"/>
          <w:szCs w:val="28"/>
        </w:rPr>
        <w:t>Posterior (dorsal): En la parte trasera del cuerpo.</w:t>
      </w:r>
    </w:p>
    <w:p w14:paraId="075CA2AA" w14:textId="60C55E6F" w:rsidR="00B87004" w:rsidRPr="009625B5" w:rsidRDefault="00B87004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sz w:val="28"/>
          <w:szCs w:val="28"/>
        </w:rPr>
        <w:t>Medial: Cercano a la línea media.</w:t>
      </w:r>
    </w:p>
    <w:p w14:paraId="2C5F61F7" w14:textId="1F2873A4" w:rsidR="00B87004" w:rsidRPr="009625B5" w:rsidRDefault="00B87004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sz w:val="28"/>
          <w:szCs w:val="28"/>
        </w:rPr>
        <w:t xml:space="preserve">Lateral: Alejado de la línea media. </w:t>
      </w:r>
    </w:p>
    <w:p w14:paraId="204E94D6" w14:textId="49E3D42F" w:rsidR="00B87004" w:rsidRPr="009625B5" w:rsidRDefault="00B87004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sz w:val="28"/>
          <w:szCs w:val="28"/>
        </w:rPr>
        <w:t>Intermedio: Entre 2 estructuras.</w:t>
      </w:r>
    </w:p>
    <w:p w14:paraId="4992E013" w14:textId="7BE83423" w:rsidR="00B87004" w:rsidRPr="009625B5" w:rsidRDefault="00B87004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sz w:val="28"/>
          <w:szCs w:val="28"/>
        </w:rPr>
        <w:t>Ipsilateral: Del mismo lado de</w:t>
      </w:r>
      <w:r w:rsidR="009625B5" w:rsidRPr="009625B5">
        <w:rPr>
          <w:rFonts w:ascii="Arial" w:hAnsi="Arial" w:cs="Arial"/>
          <w:sz w:val="28"/>
          <w:szCs w:val="28"/>
        </w:rPr>
        <w:t>l cuerpo que otra estructura, ejemplo; el pulgar derecho y el dedo gordo del pie derecho son ipsilaterales.</w:t>
      </w:r>
    </w:p>
    <w:p w14:paraId="25FF0E0E" w14:textId="7CB4F446" w:rsidR="009625B5" w:rsidRDefault="009625B5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sz w:val="28"/>
          <w:szCs w:val="28"/>
        </w:rPr>
        <w:t xml:space="preserve">Bilateral: </w:t>
      </w:r>
      <w:r>
        <w:rPr>
          <w:rFonts w:ascii="Arial" w:hAnsi="Arial" w:cs="Arial"/>
          <w:sz w:val="28"/>
          <w:szCs w:val="28"/>
        </w:rPr>
        <w:t>Que tienen miembro derecho e izquierdo, ejemplo; los riñones.</w:t>
      </w:r>
    </w:p>
    <w:p w14:paraId="7E648ABB" w14:textId="47EB755B" w:rsidR="009625B5" w:rsidRDefault="009625B5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Unilateral: Lo que se encuentra de un solo lado, ejemplo; el bazo.</w:t>
      </w:r>
    </w:p>
    <w:p w14:paraId="790362E8" w14:textId="11F02ECA" w:rsidR="009625B5" w:rsidRDefault="009625B5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Contralateral: Del lado opuesto del cuerpo que otra estructura, ejemplo; mano izquierda es contralateral a mi pie derecho.</w:t>
      </w:r>
    </w:p>
    <w:p w14:paraId="138026F8" w14:textId="3200D4D5" w:rsidR="009625B5" w:rsidRDefault="009625B5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Proximal: </w:t>
      </w:r>
      <w:r w:rsidRPr="009625B5">
        <w:rPr>
          <w:rFonts w:ascii="Arial" w:hAnsi="Arial" w:cs="Arial"/>
          <w:sz w:val="28"/>
          <w:szCs w:val="28"/>
        </w:rPr>
        <w:t>Cercano a la unión de un miembro con el tronco</w:t>
      </w:r>
      <w:r>
        <w:rPr>
          <w:rFonts w:ascii="Arial" w:hAnsi="Arial" w:cs="Arial"/>
          <w:sz w:val="28"/>
          <w:szCs w:val="28"/>
        </w:rPr>
        <w:t xml:space="preserve">, </w:t>
      </w:r>
      <w:r w:rsidRPr="009625B5">
        <w:rPr>
          <w:rFonts w:ascii="Arial" w:hAnsi="Arial" w:cs="Arial"/>
          <w:sz w:val="28"/>
          <w:szCs w:val="28"/>
        </w:rPr>
        <w:t>cercano al origen de una estructura.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B2016C0" w14:textId="7A11CF14" w:rsidR="009625B5" w:rsidRDefault="009625B5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Distal: </w:t>
      </w:r>
      <w:r w:rsidRPr="009625B5">
        <w:rPr>
          <w:rFonts w:ascii="Arial" w:hAnsi="Arial" w:cs="Arial"/>
          <w:sz w:val="28"/>
          <w:szCs w:val="28"/>
        </w:rPr>
        <w:t>Alejado de la unión de un miembro con el tronco; alejado del origen de una estructura.</w:t>
      </w:r>
    </w:p>
    <w:p w14:paraId="34C842EF" w14:textId="775E3C7F" w:rsidR="009625B5" w:rsidRDefault="009625B5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Superficial: Esta en la superficie corporal o cercano a ella.</w:t>
      </w:r>
    </w:p>
    <w:p w14:paraId="4597C664" w14:textId="2C57F5D7" w:rsidR="009625B5" w:rsidRDefault="009625B5" w:rsidP="009625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Profundo: </w:t>
      </w:r>
      <w:r w:rsidRPr="009625B5">
        <w:rPr>
          <w:rFonts w:ascii="Arial" w:hAnsi="Arial" w:cs="Arial"/>
          <w:sz w:val="28"/>
          <w:szCs w:val="28"/>
        </w:rPr>
        <w:t>Alejado de la superficie del cuerpo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355772FC" w14:textId="53C8E874" w:rsidR="009625B5" w:rsidRDefault="009625B5" w:rsidP="003416E1">
      <w:pPr>
        <w:pStyle w:val="Ttulo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3416E1">
        <w:rPr>
          <w:rFonts w:ascii="Arial" w:hAnsi="Arial" w:cs="Arial"/>
          <w:sz w:val="28"/>
          <w:szCs w:val="28"/>
        </w:rPr>
        <w:t>É</w:t>
      </w:r>
      <w:r>
        <w:rPr>
          <w:rFonts w:ascii="Arial" w:hAnsi="Arial" w:cs="Arial"/>
          <w:sz w:val="28"/>
          <w:szCs w:val="28"/>
        </w:rPr>
        <w:t xml:space="preserve">RMINOS DE MOVIMIENTO </w:t>
      </w:r>
    </w:p>
    <w:p w14:paraId="33181DCB" w14:textId="77777777" w:rsidR="009625B5" w:rsidRPr="009625B5" w:rsidRDefault="009625B5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sz w:val="28"/>
          <w:szCs w:val="28"/>
        </w:rPr>
        <w:t>son fundamentales para describir cómo se mueven las diferentes partes del cuerpo. Estos términos incluyen:</w:t>
      </w:r>
    </w:p>
    <w:p w14:paraId="3F3BC60B" w14:textId="261E4021" w:rsidR="009625B5" w:rsidRPr="009625B5" w:rsidRDefault="009625B5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b/>
          <w:bCs/>
          <w:sz w:val="28"/>
          <w:szCs w:val="28"/>
        </w:rPr>
        <w:t>Flexión y extensión</w:t>
      </w:r>
      <w:r w:rsidRPr="009625B5">
        <w:rPr>
          <w:rFonts w:ascii="Arial" w:hAnsi="Arial" w:cs="Arial"/>
          <w:sz w:val="28"/>
          <w:szCs w:val="28"/>
        </w:rPr>
        <w:t>: La flexión disminuye el ángulo entre dos partes del cuerpo, como al doblar el codo. La extensión aumenta el ángulo, como al enderezar el brazo.</w:t>
      </w:r>
    </w:p>
    <w:p w14:paraId="732970E8" w14:textId="735FDF17" w:rsidR="009625B5" w:rsidRPr="009625B5" w:rsidRDefault="009625B5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b/>
          <w:bCs/>
          <w:sz w:val="28"/>
          <w:szCs w:val="28"/>
        </w:rPr>
        <w:t>Abducción y aducción</w:t>
      </w:r>
      <w:r w:rsidRPr="009625B5">
        <w:rPr>
          <w:rFonts w:ascii="Arial" w:hAnsi="Arial" w:cs="Arial"/>
          <w:sz w:val="28"/>
          <w:szCs w:val="28"/>
        </w:rPr>
        <w:t>: La abducción mueve una parte del cuerpo lejos del plano medio, como al levantar el brazo lateralmente. La aducción mueve una parte del cuerpo hacia el plano medio.</w:t>
      </w:r>
    </w:p>
    <w:p w14:paraId="17DD571D" w14:textId="476EC7BD" w:rsidR="009625B5" w:rsidRPr="009625B5" w:rsidRDefault="009625B5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b/>
          <w:bCs/>
          <w:sz w:val="28"/>
          <w:szCs w:val="28"/>
        </w:rPr>
        <w:t>Rotación interna y rotación externa</w:t>
      </w:r>
      <w:r w:rsidRPr="009625B5">
        <w:rPr>
          <w:rFonts w:ascii="Arial" w:hAnsi="Arial" w:cs="Arial"/>
          <w:sz w:val="28"/>
          <w:szCs w:val="28"/>
        </w:rPr>
        <w:t>: La rotación interna (o medial) gira una parte del cuerpo hacia el interior, mientras que la rotación externa (o lateral) la gira hacia el exterior.</w:t>
      </w:r>
    </w:p>
    <w:p w14:paraId="2163BD7E" w14:textId="6F1969A8" w:rsidR="009625B5" w:rsidRPr="009625B5" w:rsidRDefault="009625B5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b/>
          <w:bCs/>
          <w:sz w:val="28"/>
          <w:szCs w:val="28"/>
        </w:rPr>
        <w:t>Circunducción</w:t>
      </w:r>
      <w:r w:rsidRPr="009625B5">
        <w:rPr>
          <w:rFonts w:ascii="Arial" w:hAnsi="Arial" w:cs="Arial"/>
          <w:sz w:val="28"/>
          <w:szCs w:val="28"/>
        </w:rPr>
        <w:t>: Es un movimiento circular que combina flexión, extensión, abducción y aducción, como al mover el brazo en un círculo.</w:t>
      </w:r>
    </w:p>
    <w:p w14:paraId="0A6948F8" w14:textId="55F0E92A" w:rsidR="009625B5" w:rsidRPr="009625B5" w:rsidRDefault="009625B5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b/>
          <w:bCs/>
          <w:sz w:val="28"/>
          <w:szCs w:val="28"/>
        </w:rPr>
        <w:t>Pronación y supinación</w:t>
      </w:r>
      <w:r w:rsidRPr="009625B5">
        <w:rPr>
          <w:rFonts w:ascii="Arial" w:hAnsi="Arial" w:cs="Arial"/>
          <w:sz w:val="28"/>
          <w:szCs w:val="28"/>
        </w:rPr>
        <w:t>: La pronación rota el antebrazo de manera que la palma de la mano mira hacia abajo, mientras que la supinación rota el antebrazo de manera que la palma mira hacia arriba.</w:t>
      </w:r>
    </w:p>
    <w:p w14:paraId="0420FC6F" w14:textId="297CDFA6" w:rsidR="009625B5" w:rsidRPr="009625B5" w:rsidRDefault="009625B5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b/>
          <w:bCs/>
          <w:sz w:val="28"/>
          <w:szCs w:val="28"/>
        </w:rPr>
        <w:lastRenderedPageBreak/>
        <w:t>Inversión y eversión</w:t>
      </w:r>
      <w:r w:rsidRPr="009625B5">
        <w:rPr>
          <w:rFonts w:ascii="Arial" w:hAnsi="Arial" w:cs="Arial"/>
          <w:sz w:val="28"/>
          <w:szCs w:val="28"/>
        </w:rPr>
        <w:t>: La inversión gira la planta del pie hacia el plano medio</w:t>
      </w:r>
      <w:r w:rsidR="005E5023">
        <w:rPr>
          <w:rFonts w:ascii="Arial" w:hAnsi="Arial" w:cs="Arial"/>
          <w:sz w:val="28"/>
          <w:szCs w:val="28"/>
        </w:rPr>
        <w:t xml:space="preserve"> (hacia adentro)</w:t>
      </w:r>
      <w:r w:rsidRPr="009625B5">
        <w:rPr>
          <w:rFonts w:ascii="Arial" w:hAnsi="Arial" w:cs="Arial"/>
          <w:sz w:val="28"/>
          <w:szCs w:val="28"/>
        </w:rPr>
        <w:t>, mientras que la eversión la gira hacia afuera.</w:t>
      </w:r>
    </w:p>
    <w:p w14:paraId="0080D37E" w14:textId="549FB5ED" w:rsidR="009625B5" w:rsidRPr="009625B5" w:rsidRDefault="009625B5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b/>
          <w:bCs/>
          <w:sz w:val="28"/>
          <w:szCs w:val="28"/>
        </w:rPr>
        <w:t>Elevación y depresión</w:t>
      </w:r>
      <w:r w:rsidRPr="009625B5">
        <w:rPr>
          <w:rFonts w:ascii="Arial" w:hAnsi="Arial" w:cs="Arial"/>
          <w:sz w:val="28"/>
          <w:szCs w:val="28"/>
        </w:rPr>
        <w:t>: La elevación mueve una parte del cuerpo hacia arriba, como al encoger los hombros. La depresión mueve una parte del cuerpo hacia abajo.</w:t>
      </w:r>
    </w:p>
    <w:p w14:paraId="693E3FD8" w14:textId="56162F13" w:rsidR="009625B5" w:rsidRDefault="009625B5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625B5">
        <w:rPr>
          <w:rFonts w:ascii="Arial" w:hAnsi="Arial" w:cs="Arial"/>
          <w:b/>
          <w:bCs/>
          <w:sz w:val="28"/>
          <w:szCs w:val="28"/>
        </w:rPr>
        <w:t>Protrusión y retrusión</w:t>
      </w:r>
      <w:r w:rsidRPr="009625B5">
        <w:rPr>
          <w:rFonts w:ascii="Arial" w:hAnsi="Arial" w:cs="Arial"/>
          <w:sz w:val="28"/>
          <w:szCs w:val="28"/>
        </w:rPr>
        <w:t>: La protrusión mueve una parte del cuerpo hacia adelante, como al empujar la mandíbula hacia adelante. La retrusión la mueve hacia atrás.</w:t>
      </w:r>
    </w:p>
    <w:p w14:paraId="516ECD44" w14:textId="5924E277" w:rsidR="005E5023" w:rsidRDefault="005E5023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REGIONES ANATÓMICAS</w:t>
      </w:r>
    </w:p>
    <w:p w14:paraId="5C93AB77" w14:textId="211E24CA" w:rsidR="005E5023" w:rsidRDefault="00DF1BC9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C56A57" wp14:editId="55C5FCB9">
            <wp:simplePos x="0" y="0"/>
            <wp:positionH relativeFrom="margin">
              <wp:posOffset>-635</wp:posOffset>
            </wp:positionH>
            <wp:positionV relativeFrom="paragraph">
              <wp:posOffset>860425</wp:posOffset>
            </wp:positionV>
            <wp:extent cx="4190302" cy="3035300"/>
            <wp:effectExtent l="0" t="0" r="1270" b="0"/>
            <wp:wrapSquare wrapText="bothSides"/>
            <wp:docPr id="2143109438" name="Imagen 2" descr="Resúmenes de Regiones del abdomen | Descarga apuntes de Regiones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úmenes de Regiones del abdomen | Descarga apuntes de Regiones del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02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023">
        <w:rPr>
          <w:rFonts w:ascii="Arial" w:hAnsi="Arial" w:cs="Arial"/>
          <w:sz w:val="28"/>
          <w:szCs w:val="28"/>
        </w:rPr>
        <w:t>Para describir con mayor facilidad la localización de órganos y estructuras, que se encuentran el abdomen y pelvis, se utilizan dos métodos para dividir la cavidad abdominopélvica en zonas pequeñas para más facilidad.</w:t>
      </w:r>
    </w:p>
    <w:p w14:paraId="45076499" w14:textId="34305349" w:rsidR="005E5023" w:rsidRDefault="005E5023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 primer método consiste en trazar dos líneas horizontalmente y dos verticales</w:t>
      </w:r>
      <w:r w:rsidR="00DF1BC9">
        <w:rPr>
          <w:rFonts w:ascii="Arial" w:hAnsi="Arial" w:cs="Arial"/>
          <w:sz w:val="28"/>
          <w:szCs w:val="28"/>
        </w:rPr>
        <w:t>.</w:t>
      </w:r>
    </w:p>
    <w:p w14:paraId="6957EC11" w14:textId="17ED4F40" w:rsidR="005E5023" w:rsidRDefault="005E5023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E5023">
        <w:rPr>
          <w:rFonts w:ascii="Arial" w:hAnsi="Arial" w:cs="Arial"/>
          <w:sz w:val="28"/>
          <w:szCs w:val="28"/>
        </w:rPr>
        <w:t>Estas cuatro líneas dividen a la cavidad abdominopélvica en una región central de mayor tamaño y dos regiones, derecha e izquierda, más pequeñas. Los nombres de estas nueve regiones son</w:t>
      </w:r>
      <w:r>
        <w:rPr>
          <w:rFonts w:ascii="Arial" w:hAnsi="Arial" w:cs="Arial"/>
          <w:sz w:val="28"/>
          <w:szCs w:val="28"/>
        </w:rPr>
        <w:t>;</w:t>
      </w:r>
      <w:r w:rsidRPr="005E5023">
        <w:rPr>
          <w:rFonts w:ascii="Arial" w:hAnsi="Arial" w:cs="Arial"/>
          <w:sz w:val="28"/>
          <w:szCs w:val="28"/>
        </w:rPr>
        <w:t xml:space="preserve"> </w:t>
      </w:r>
      <w:r w:rsidRPr="005E5023">
        <w:rPr>
          <w:rFonts w:ascii="Arial" w:hAnsi="Arial" w:cs="Arial"/>
          <w:i/>
          <w:iCs/>
          <w:sz w:val="28"/>
          <w:szCs w:val="28"/>
        </w:rPr>
        <w:t xml:space="preserve">hipocondrio derecho, epigastrio, hipocondrio </w:t>
      </w:r>
      <w:r w:rsidRPr="005E5023">
        <w:rPr>
          <w:rFonts w:ascii="Arial" w:hAnsi="Arial" w:cs="Arial"/>
          <w:i/>
          <w:iCs/>
          <w:sz w:val="28"/>
          <w:szCs w:val="28"/>
        </w:rPr>
        <w:lastRenderedPageBreak/>
        <w:t>izquierdo, flanco derecho, región umbilical, flanco izquierdo, fosa ilíaca derecha, hipogastrio y fosa ilíaca izquierda.</w:t>
      </w:r>
    </w:p>
    <w:p w14:paraId="5577AD2F" w14:textId="226D9F1B" w:rsidR="00DF1BC9" w:rsidRDefault="00DF1BC9" w:rsidP="00DF1BC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 segundo método consiste en dividir el abdomen en cuatro cuadrantes, traza una línea mediosagital y una línea transversal a través del ombligo. </w:t>
      </w:r>
    </w:p>
    <w:p w14:paraId="5322F735" w14:textId="3BDFBFA0" w:rsidR="00DF1BC9" w:rsidRDefault="00DF1BC9" w:rsidP="00DF1BC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E6D261E" wp14:editId="769E9651">
            <wp:simplePos x="0" y="0"/>
            <wp:positionH relativeFrom="margin">
              <wp:posOffset>-635</wp:posOffset>
            </wp:positionH>
            <wp:positionV relativeFrom="paragraph">
              <wp:posOffset>2540</wp:posOffset>
            </wp:positionV>
            <wp:extent cx="2609850" cy="3063875"/>
            <wp:effectExtent l="0" t="0" r="0" b="3175"/>
            <wp:wrapSquare wrapText="bothSides"/>
            <wp:docPr id="19182279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t="14518" r="18609" b="13907"/>
                    <a:stretch/>
                  </pic:blipFill>
                  <pic:spPr bwMode="auto">
                    <a:xfrm>
                      <a:off x="0" y="0"/>
                      <a:ext cx="260985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BC9">
        <w:rPr>
          <w:rFonts w:ascii="Arial" w:hAnsi="Arial" w:cs="Arial"/>
          <w:sz w:val="28"/>
          <w:szCs w:val="28"/>
        </w:rPr>
        <w:t>Cuadrante superior derecho (CSD): Contiene el hígado, la vesícula biliar, el duodeno, la cabeza del páncreas, el riñón derecho y partes del colon ascendente y transverso.</w:t>
      </w:r>
    </w:p>
    <w:p w14:paraId="62FBD0E5" w14:textId="32462847" w:rsidR="00DF1BC9" w:rsidRPr="00DF1BC9" w:rsidRDefault="00DF1BC9" w:rsidP="00DF1BC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F1BC9">
        <w:rPr>
          <w:rFonts w:ascii="Arial" w:hAnsi="Arial" w:cs="Arial"/>
          <w:sz w:val="28"/>
          <w:szCs w:val="28"/>
        </w:rPr>
        <w:t>Cuadrante superior izquierdo (CSI): Incluye el estómago, el bazo, el lóbulo izquierdo del hígado, el páncreas, el riñón izquierdo y partes del colon transverso y descendente.</w:t>
      </w:r>
    </w:p>
    <w:p w14:paraId="7189DB66" w14:textId="328BE512" w:rsidR="00DF1BC9" w:rsidRPr="00DF1BC9" w:rsidRDefault="00DF1BC9" w:rsidP="00DF1BC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Pr="00DF1BC9">
        <w:rPr>
          <w:rFonts w:ascii="Arial" w:hAnsi="Arial" w:cs="Arial"/>
          <w:sz w:val="28"/>
          <w:szCs w:val="28"/>
        </w:rPr>
        <w:t>uadrante inferior derecho (CID): Contiene el ciego, el apéndice, parte del intestino delgado, el uréter derecho y, en mujeres, el ovario y la trompa de Falopio derechos.</w:t>
      </w:r>
    </w:p>
    <w:p w14:paraId="50B2BBB5" w14:textId="4C45EF04" w:rsidR="00DF1BC9" w:rsidRPr="00DF1BC9" w:rsidRDefault="00DF1BC9" w:rsidP="00DF1BC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F1BC9">
        <w:rPr>
          <w:rFonts w:ascii="Arial" w:hAnsi="Arial" w:cs="Arial"/>
          <w:sz w:val="28"/>
          <w:szCs w:val="28"/>
        </w:rPr>
        <w:t>Cuadrante inferior izquierdo (CII): Incluye el colon sigmoide, parte del intestino delgado, el uréter izquierdo y, en mujeres, el ovario y la trompa de Falopio izquierdos.</w:t>
      </w:r>
    </w:p>
    <w:p w14:paraId="0E101DD1" w14:textId="30F0BA06" w:rsidR="00DF1BC9" w:rsidRDefault="008230B4" w:rsidP="003416E1">
      <w:pPr>
        <w:pStyle w:val="Ttulo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ÁREAS PRECORDIALES</w:t>
      </w:r>
    </w:p>
    <w:p w14:paraId="7C558440" w14:textId="5CBAE239" w:rsidR="00563274" w:rsidRDefault="00563274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D656B2E" wp14:editId="26F2191F">
            <wp:simplePos x="0" y="0"/>
            <wp:positionH relativeFrom="margin">
              <wp:align>left</wp:align>
            </wp:positionH>
            <wp:positionV relativeFrom="paragraph">
              <wp:posOffset>2216150</wp:posOffset>
            </wp:positionV>
            <wp:extent cx="3698240" cy="4038600"/>
            <wp:effectExtent l="0" t="0" r="0" b="0"/>
            <wp:wrapSquare wrapText="bothSides"/>
            <wp:docPr id="652782158" name="Imagen 4" descr="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ter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B4" w:rsidRPr="008230B4">
        <w:rPr>
          <w:rFonts w:ascii="Arial" w:hAnsi="Arial" w:cs="Arial"/>
          <w:b/>
          <w:bCs/>
          <w:sz w:val="28"/>
          <w:szCs w:val="28"/>
        </w:rPr>
        <w:t>Las áreas precordiales</w:t>
      </w:r>
      <w:r w:rsidR="008230B4" w:rsidRPr="008230B4">
        <w:rPr>
          <w:rFonts w:ascii="Arial" w:hAnsi="Arial" w:cs="Arial"/>
          <w:sz w:val="28"/>
          <w:szCs w:val="28"/>
        </w:rPr>
        <w:t xml:space="preserve"> son regiones específicas del tórax anterior donde se colocan los electrodos para el registro del electrocardiograma (ECG). Estas áreas son cruciales para evaluar la actividad eléctrica del corazón y se utilizan comúnmente en la práctica clínica para diagnosticar y monitorear diversas condiciones cardíacas. </w:t>
      </w:r>
      <w:r>
        <w:rPr>
          <w:rFonts w:ascii="Arial" w:hAnsi="Arial" w:cs="Arial"/>
          <w:sz w:val="28"/>
          <w:szCs w:val="28"/>
        </w:rPr>
        <w:t xml:space="preserve">Existen 7 áreas para el momento de realizar una auscultación del corazón y los grandes vasos. </w:t>
      </w:r>
    </w:p>
    <w:p w14:paraId="44B27C37" w14:textId="67CB4829" w:rsidR="00563274" w:rsidRDefault="00563274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3274">
        <w:rPr>
          <w:rFonts w:ascii="Arial" w:hAnsi="Arial" w:cs="Arial"/>
          <w:b/>
          <w:bCs/>
          <w:sz w:val="28"/>
          <w:szCs w:val="28"/>
        </w:rPr>
        <w:t>Foco mitral o apexiano:</w:t>
      </w:r>
      <w:r>
        <w:rPr>
          <w:rFonts w:ascii="Arial" w:hAnsi="Arial" w:cs="Arial"/>
          <w:sz w:val="28"/>
          <w:szCs w:val="28"/>
        </w:rPr>
        <w:t xml:space="preserve"> se encuentra en la región apexiana como su nombre lo indica, </w:t>
      </w:r>
      <w:r w:rsidRPr="00563274">
        <w:rPr>
          <w:rFonts w:ascii="Arial" w:hAnsi="Arial" w:cs="Arial"/>
          <w:sz w:val="28"/>
          <w:szCs w:val="28"/>
        </w:rPr>
        <w:t>donde mejor se escuchan los ruidos generados en el aparato valvular mitral, debido al mayor contacto del ventrículo izquierdo con la pared costal.</w:t>
      </w:r>
    </w:p>
    <w:p w14:paraId="4A4EDA1B" w14:textId="12CD171C" w:rsidR="00563274" w:rsidRDefault="00563274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3274">
        <w:rPr>
          <w:rFonts w:ascii="Arial" w:hAnsi="Arial" w:cs="Arial"/>
          <w:b/>
          <w:bCs/>
          <w:sz w:val="28"/>
          <w:szCs w:val="28"/>
        </w:rPr>
        <w:t>Foco Tricúspideo</w:t>
      </w:r>
      <w:r w:rsidRPr="00563274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c</w:t>
      </w:r>
      <w:r w:rsidRPr="00563274">
        <w:rPr>
          <w:rFonts w:ascii="Arial" w:hAnsi="Arial" w:cs="Arial"/>
          <w:sz w:val="28"/>
          <w:szCs w:val="28"/>
        </w:rPr>
        <w:t>orresponde a la proyección de los</w:t>
      </w:r>
      <w:r w:rsidRPr="00563274">
        <w:rPr>
          <w:rFonts w:ascii="Arial" w:hAnsi="Arial" w:cs="Arial"/>
          <w:sz w:val="28"/>
          <w:szCs w:val="28"/>
        </w:rPr>
        <w:t xml:space="preserve"> </w:t>
      </w:r>
      <w:r w:rsidRPr="00563274">
        <w:rPr>
          <w:rFonts w:ascii="Arial" w:hAnsi="Arial" w:cs="Arial"/>
          <w:sz w:val="28"/>
          <w:szCs w:val="28"/>
        </w:rPr>
        <w:t>fenómenos acústicos de la</w:t>
      </w:r>
      <w:r w:rsidRPr="00563274">
        <w:rPr>
          <w:rFonts w:ascii="Arial" w:hAnsi="Arial" w:cs="Arial"/>
          <w:sz w:val="28"/>
          <w:szCs w:val="28"/>
        </w:rPr>
        <w:t xml:space="preserve"> tricúspide por el ventrículo derecho a la porción inferior del esternón.</w:t>
      </w:r>
    </w:p>
    <w:p w14:paraId="4D09F566" w14:textId="67D61958" w:rsidR="00563274" w:rsidRDefault="00563274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3274">
        <w:rPr>
          <w:rFonts w:ascii="Arial" w:hAnsi="Arial" w:cs="Arial"/>
          <w:b/>
          <w:bCs/>
          <w:sz w:val="28"/>
          <w:szCs w:val="28"/>
        </w:rPr>
        <w:t xml:space="preserve">Foco </w:t>
      </w:r>
      <w:r w:rsidRPr="00563274">
        <w:rPr>
          <w:rFonts w:ascii="Arial" w:hAnsi="Arial" w:cs="Arial"/>
          <w:b/>
          <w:bCs/>
          <w:sz w:val="28"/>
          <w:szCs w:val="28"/>
        </w:rPr>
        <w:t>Aórtico</w:t>
      </w:r>
      <w:r w:rsidRPr="00563274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  <w:r w:rsidRPr="00563274">
        <w:rPr>
          <w:rFonts w:ascii="Arial" w:hAnsi="Arial" w:cs="Arial"/>
          <w:sz w:val="28"/>
          <w:szCs w:val="28"/>
        </w:rPr>
        <w:t xml:space="preserve">se proyectan los ruidos valvulares aórticos a la porción </w:t>
      </w:r>
      <w:r w:rsidRPr="00563274">
        <w:rPr>
          <w:rFonts w:ascii="Arial" w:hAnsi="Arial" w:cs="Arial"/>
          <w:sz w:val="28"/>
          <w:szCs w:val="28"/>
        </w:rPr>
        <w:t>supra sigmoidea</w:t>
      </w:r>
      <w:r w:rsidRPr="00563274">
        <w:rPr>
          <w:rFonts w:ascii="Arial" w:hAnsi="Arial" w:cs="Arial"/>
          <w:sz w:val="28"/>
          <w:szCs w:val="28"/>
        </w:rPr>
        <w:t xml:space="preserve"> de la arteria, sobre el segundo espacio intercostal.</w:t>
      </w:r>
    </w:p>
    <w:p w14:paraId="033B5B01" w14:textId="3EE32422" w:rsidR="00563274" w:rsidRDefault="00563274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3274">
        <w:rPr>
          <w:rFonts w:ascii="Arial" w:hAnsi="Arial" w:cs="Arial"/>
          <w:b/>
          <w:bCs/>
          <w:sz w:val="28"/>
          <w:szCs w:val="28"/>
        </w:rPr>
        <w:lastRenderedPageBreak/>
        <w:t>Foco aórtico accesorio o de Erb</w:t>
      </w:r>
      <w:r w:rsidRPr="00563274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  <w:r w:rsidRPr="00563274">
        <w:rPr>
          <w:rFonts w:ascii="Arial" w:hAnsi="Arial" w:cs="Arial"/>
          <w:sz w:val="28"/>
          <w:szCs w:val="28"/>
        </w:rPr>
        <w:t>Ubicado en el tercer espacio intercostal, margen</w:t>
      </w:r>
      <w:r w:rsidRPr="00563274">
        <w:rPr>
          <w:rFonts w:ascii="Arial" w:hAnsi="Arial" w:cs="Arial"/>
          <w:sz w:val="28"/>
          <w:szCs w:val="28"/>
        </w:rPr>
        <w:t xml:space="preserve"> izquierdo al esternón</w:t>
      </w:r>
      <w:r>
        <w:rPr>
          <w:rFonts w:ascii="Arial" w:hAnsi="Arial" w:cs="Arial"/>
          <w:sz w:val="28"/>
          <w:szCs w:val="28"/>
        </w:rPr>
        <w:t>.</w:t>
      </w:r>
    </w:p>
    <w:p w14:paraId="1E92EF8B" w14:textId="6803A20F" w:rsidR="00563274" w:rsidRDefault="00563274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3274">
        <w:rPr>
          <w:rFonts w:ascii="Arial" w:hAnsi="Arial" w:cs="Arial"/>
          <w:b/>
          <w:bCs/>
          <w:sz w:val="28"/>
          <w:szCs w:val="28"/>
        </w:rPr>
        <w:t>Foco pulmonar</w:t>
      </w:r>
      <w:r w:rsidRPr="00563274">
        <w:rPr>
          <w:rFonts w:ascii="Arial" w:hAnsi="Arial" w:cs="Arial"/>
          <w:b/>
          <w:bCs/>
          <w:sz w:val="28"/>
          <w:szCs w:val="28"/>
        </w:rPr>
        <w:t>:</w:t>
      </w:r>
      <w:r w:rsidRPr="00563274">
        <w:rPr>
          <w:rFonts w:ascii="Arial" w:hAnsi="Arial" w:cs="Arial"/>
          <w:sz w:val="28"/>
          <w:szCs w:val="28"/>
        </w:rPr>
        <w:t xml:space="preserve">  Localizado </w:t>
      </w:r>
      <w:r w:rsidRPr="00563274">
        <w:rPr>
          <w:rFonts w:ascii="Arial" w:hAnsi="Arial" w:cs="Arial"/>
          <w:sz w:val="28"/>
          <w:szCs w:val="28"/>
        </w:rPr>
        <w:t>en el segundo espacio intercostal, margen izquierdo</w:t>
      </w:r>
      <w:r w:rsidRPr="00563274">
        <w:rPr>
          <w:rFonts w:ascii="Arial" w:hAnsi="Arial" w:cs="Arial"/>
          <w:sz w:val="28"/>
          <w:szCs w:val="28"/>
        </w:rPr>
        <w:t xml:space="preserve"> del esternón, se perciben mejor los ruidos de la válvula pulmonar.</w:t>
      </w:r>
    </w:p>
    <w:p w14:paraId="66156A95" w14:textId="60FC5879" w:rsidR="00563274" w:rsidRDefault="00563274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63274">
        <w:rPr>
          <w:rFonts w:ascii="Arial" w:hAnsi="Arial" w:cs="Arial"/>
          <w:b/>
          <w:bCs/>
          <w:sz w:val="28"/>
          <w:szCs w:val="28"/>
        </w:rPr>
        <w:t>Foco mesocárdico:</w:t>
      </w:r>
      <w:r w:rsidRPr="00563274">
        <w:rPr>
          <w:rFonts w:ascii="Arial" w:hAnsi="Arial" w:cs="Arial"/>
          <w:sz w:val="28"/>
          <w:szCs w:val="28"/>
        </w:rPr>
        <w:t xml:space="preserve"> Corresponde a los espacios intercostales tercero y cuarto sobre el </w:t>
      </w:r>
      <w:r w:rsidRPr="00563274">
        <w:rPr>
          <w:rFonts w:ascii="Arial" w:hAnsi="Arial" w:cs="Arial"/>
          <w:sz w:val="28"/>
          <w:szCs w:val="28"/>
        </w:rPr>
        <w:t>cuerpo esternal y áreas vecinas</w:t>
      </w:r>
      <w:r w:rsidRPr="00563274">
        <w:rPr>
          <w:rFonts w:ascii="Arial" w:hAnsi="Arial" w:cs="Arial"/>
          <w:sz w:val="28"/>
          <w:szCs w:val="28"/>
        </w:rPr>
        <w:t xml:space="preserve">.  </w:t>
      </w:r>
    </w:p>
    <w:p w14:paraId="2CEF6671" w14:textId="6C38D301" w:rsidR="00563274" w:rsidRDefault="00563274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254D7BCD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331838ED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709C0D7A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6D4783AF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1D33BCB4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444CF77C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5E405DE8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791A32DB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01A98117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092B9C6A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7D0507BD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3520C619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072A1A82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2677600A" w14:textId="77777777" w:rsidR="003416E1" w:rsidRDefault="003416E1" w:rsidP="003F4300">
      <w:pPr>
        <w:rPr>
          <w:rFonts w:ascii="Arial" w:hAnsi="Arial" w:cs="Arial"/>
          <w:sz w:val="28"/>
          <w:szCs w:val="28"/>
        </w:rPr>
      </w:pPr>
    </w:p>
    <w:p w14:paraId="014900A2" w14:textId="77777777" w:rsidR="003416E1" w:rsidRDefault="003416E1" w:rsidP="003F4300">
      <w:pPr>
        <w:rPr>
          <w:rFonts w:ascii="Arial" w:hAnsi="Arial" w:cs="Arial"/>
          <w:sz w:val="28"/>
          <w:szCs w:val="28"/>
        </w:rPr>
      </w:pPr>
    </w:p>
    <w:p w14:paraId="59183B2A" w14:textId="77777777" w:rsidR="003416E1" w:rsidRDefault="003416E1" w:rsidP="003F4300">
      <w:pPr>
        <w:rPr>
          <w:rFonts w:ascii="Arial" w:hAnsi="Arial" w:cs="Arial"/>
          <w:sz w:val="28"/>
          <w:szCs w:val="28"/>
        </w:rPr>
      </w:pPr>
    </w:p>
    <w:p w14:paraId="58D5C096" w14:textId="77777777" w:rsidR="003F4300" w:rsidRDefault="003F4300" w:rsidP="003F4300">
      <w:pPr>
        <w:rPr>
          <w:rFonts w:ascii="Arial" w:hAnsi="Arial" w:cs="Arial"/>
          <w:sz w:val="28"/>
          <w:szCs w:val="28"/>
        </w:rPr>
      </w:pPr>
    </w:p>
    <w:p w14:paraId="0E0D152D" w14:textId="7547A6C5" w:rsidR="00563274" w:rsidRDefault="00563274" w:rsidP="003416E1">
      <w:pPr>
        <w:pStyle w:val="Ttulo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CONCLUSIÓN </w:t>
      </w:r>
    </w:p>
    <w:p w14:paraId="05A43F6A" w14:textId="543878CB" w:rsidR="003F4300" w:rsidRDefault="003F4300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Conocer todos estos términos son muy importantes ya que con estos podemos darnos una idea de donde se encuentran las estructuras y órganos que podemos describir y relacionar con otros partes del cuerpo para ser mas precisos y claros, </w:t>
      </w:r>
      <w:r w:rsidR="003416E1">
        <w:rPr>
          <w:rFonts w:ascii="Arial" w:hAnsi="Arial" w:cs="Arial"/>
          <w:sz w:val="28"/>
          <w:szCs w:val="28"/>
        </w:rPr>
        <w:t>el cual ayuda al diagnóstico de cada paciente.</w:t>
      </w:r>
    </w:p>
    <w:p w14:paraId="0028A239" w14:textId="7A97A6D0" w:rsidR="00604014" w:rsidRDefault="00604014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Cada tema tiene un fin</w:t>
      </w:r>
      <w:r w:rsidR="00FA7DE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ya sea para contribuir a una práctica clínica como lo son las áreas precordiales, al auscultar los focos que hay, también los cuadrantes y las regiones nos ayudan a identificar los órganos que se encuentran en la cavidad abdominopélvica, las cuales se subdividen para ser más practica y fácil de identificar</w:t>
      </w:r>
      <w:r w:rsidR="00FA7DE1">
        <w:rPr>
          <w:rFonts w:ascii="Arial" w:hAnsi="Arial" w:cs="Arial"/>
          <w:sz w:val="28"/>
          <w:szCs w:val="28"/>
        </w:rPr>
        <w:t xml:space="preserve">. </w:t>
      </w:r>
    </w:p>
    <w:p w14:paraId="16B622B8" w14:textId="314B6CB4" w:rsidR="00FA7DE1" w:rsidRDefault="00FA7DE1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Así como también los términos de movimiento y dirección para referirnos a los movimientos o donde se localizan</w:t>
      </w:r>
      <w:r w:rsidR="00202BFB">
        <w:rPr>
          <w:rFonts w:ascii="Arial" w:hAnsi="Arial" w:cs="Arial"/>
          <w:sz w:val="28"/>
          <w:szCs w:val="28"/>
        </w:rPr>
        <w:t xml:space="preserve"> específicamente ciertas</w:t>
      </w:r>
      <w:r>
        <w:rPr>
          <w:rFonts w:ascii="Arial" w:hAnsi="Arial" w:cs="Arial"/>
          <w:sz w:val="28"/>
          <w:szCs w:val="28"/>
        </w:rPr>
        <w:t xml:space="preserve"> estructuras u órganos</w:t>
      </w:r>
      <w:r w:rsidR="00202BFB">
        <w:rPr>
          <w:rFonts w:ascii="Arial" w:hAnsi="Arial" w:cs="Arial"/>
          <w:sz w:val="28"/>
          <w:szCs w:val="28"/>
        </w:rPr>
        <w:t>.</w:t>
      </w:r>
    </w:p>
    <w:p w14:paraId="5560A3CF" w14:textId="281FAF73" w:rsidR="00202BFB" w:rsidRDefault="00202BFB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 importante conocer acerca de como se divide el estudio anatómico, es decir puede ser regional, sistémico o clínico, se necesiten de estos para comprender mejor la estructura y función de todo aquello que compone el cuerpo humano.</w:t>
      </w:r>
    </w:p>
    <w:p w14:paraId="5F66880C" w14:textId="77777777" w:rsidR="00202BFB" w:rsidRDefault="00202BFB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02412FB" w14:textId="77777777" w:rsidR="00202BFB" w:rsidRDefault="00202BFB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5E85201" w14:textId="77777777" w:rsidR="00202BFB" w:rsidRDefault="00202BFB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657D52F" w14:textId="77777777" w:rsidR="00202BFB" w:rsidRDefault="00202BFB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1B800F81" w14:textId="77777777" w:rsidR="00202BFB" w:rsidRDefault="00202BFB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C06F936" w14:textId="77777777" w:rsidR="00202BFB" w:rsidRDefault="00202BFB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4F4F710" w14:textId="36CB63A5" w:rsidR="00202BFB" w:rsidRDefault="00202BFB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REFERENCIAS</w:t>
      </w:r>
    </w:p>
    <w:p w14:paraId="21166601" w14:textId="77777777" w:rsidR="00202BFB" w:rsidRDefault="00202BFB" w:rsidP="00202B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4B50">
        <w:rPr>
          <w:rFonts w:ascii="Arial" w:hAnsi="Arial" w:cs="Arial"/>
          <w:sz w:val="24"/>
          <w:szCs w:val="24"/>
        </w:rPr>
        <w:t>GARY A. THIBODEAU, PhD</w:t>
      </w:r>
      <w:r>
        <w:rPr>
          <w:rFonts w:ascii="Arial" w:hAnsi="Arial" w:cs="Arial"/>
          <w:sz w:val="24"/>
          <w:szCs w:val="24"/>
        </w:rPr>
        <w:t xml:space="preserve"> &amp; </w:t>
      </w:r>
      <w:r w:rsidRPr="00714B50">
        <w:rPr>
          <w:rFonts w:ascii="Arial" w:hAnsi="Arial" w:cs="Arial"/>
          <w:sz w:val="24"/>
          <w:szCs w:val="24"/>
        </w:rPr>
        <w:t>KEVIN T. PATTON, PhD</w:t>
      </w:r>
      <w:r>
        <w:rPr>
          <w:rFonts w:ascii="Arial" w:hAnsi="Arial" w:cs="Arial"/>
          <w:sz w:val="24"/>
          <w:szCs w:val="24"/>
        </w:rPr>
        <w:t xml:space="preserve"> (2012) </w:t>
      </w:r>
      <w:r>
        <w:rPr>
          <w:rFonts w:ascii="Arial" w:hAnsi="Arial" w:cs="Arial"/>
          <w:i/>
          <w:iCs/>
          <w:sz w:val="24"/>
          <w:szCs w:val="24"/>
        </w:rPr>
        <w:t xml:space="preserve">Estructura y función del cuerpo humano </w:t>
      </w:r>
      <w:r>
        <w:rPr>
          <w:rFonts w:ascii="Arial" w:hAnsi="Arial" w:cs="Arial"/>
          <w:sz w:val="24"/>
          <w:szCs w:val="24"/>
        </w:rPr>
        <w:t xml:space="preserve">14ª edición. Recuperado el: 24-08-2024 Barcelona, España. </w:t>
      </w:r>
      <w:r w:rsidRPr="00ED0D63">
        <w:rPr>
          <w:rFonts w:ascii="Arial" w:hAnsi="Arial" w:cs="Arial"/>
          <w:sz w:val="24"/>
          <w:szCs w:val="24"/>
        </w:rPr>
        <w:t>GEA Consult</w:t>
      </w:r>
      <w:r>
        <w:rPr>
          <w:rFonts w:ascii="Arial" w:hAnsi="Arial" w:cs="Arial"/>
          <w:sz w:val="24"/>
          <w:szCs w:val="24"/>
        </w:rPr>
        <w:t>o</w:t>
      </w:r>
      <w:r w:rsidRPr="00ED0D63">
        <w:rPr>
          <w:rFonts w:ascii="Arial" w:hAnsi="Arial" w:cs="Arial"/>
          <w:sz w:val="24"/>
          <w:szCs w:val="24"/>
        </w:rPr>
        <w:t>ría Editorial, s. l.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354025C" w14:textId="77777777" w:rsidR="00202BFB" w:rsidRDefault="00202BFB" w:rsidP="00202B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0D63">
        <w:rPr>
          <w:rFonts w:ascii="Arial" w:hAnsi="Arial" w:cs="Arial"/>
          <w:sz w:val="24"/>
          <w:szCs w:val="24"/>
        </w:rPr>
        <w:t>Gerard J. Tortora</w:t>
      </w:r>
      <w:r>
        <w:rPr>
          <w:rFonts w:ascii="Arial" w:hAnsi="Arial" w:cs="Arial"/>
          <w:sz w:val="24"/>
          <w:szCs w:val="24"/>
        </w:rPr>
        <w:t xml:space="preserve"> &amp; </w:t>
      </w:r>
      <w:r w:rsidRPr="00ED0D63">
        <w:rPr>
          <w:rFonts w:ascii="Arial" w:hAnsi="Arial" w:cs="Arial"/>
          <w:sz w:val="24"/>
          <w:szCs w:val="24"/>
        </w:rPr>
        <w:t>Bryan Derrickson</w:t>
      </w:r>
      <w:r>
        <w:rPr>
          <w:rFonts w:ascii="Arial" w:hAnsi="Arial" w:cs="Arial"/>
          <w:sz w:val="24"/>
          <w:szCs w:val="24"/>
        </w:rPr>
        <w:t xml:space="preserve"> (2007) </w:t>
      </w:r>
      <w:r>
        <w:rPr>
          <w:rFonts w:ascii="Arial" w:hAnsi="Arial" w:cs="Arial"/>
          <w:i/>
          <w:iCs/>
          <w:sz w:val="24"/>
          <w:szCs w:val="24"/>
        </w:rPr>
        <w:t xml:space="preserve">Anatomía y Fisiología </w:t>
      </w:r>
      <w:r>
        <w:rPr>
          <w:rFonts w:ascii="Arial" w:hAnsi="Arial" w:cs="Arial"/>
          <w:sz w:val="24"/>
          <w:szCs w:val="24"/>
        </w:rPr>
        <w:t xml:space="preserve">13ª edición. Recuperado el: 24-08-2024. Colonia Chapultepec Morales Delegación Miguel Hidalgo C.P 11570 – México D.F. Editorial Medica Panamericana Fuente: </w:t>
      </w:r>
      <w:hyperlink r:id="rId12" w:history="1">
        <w:r w:rsidRPr="00B57F6A">
          <w:rPr>
            <w:rStyle w:val="Hipervnculo"/>
            <w:rFonts w:ascii="Arial" w:hAnsi="Arial" w:cs="Arial"/>
            <w:sz w:val="24"/>
            <w:szCs w:val="24"/>
          </w:rPr>
          <w:t xml:space="preserve">Tortora. Principios de Anatomía y Fisiología. 13a </w:t>
        </w:r>
        <w:proofErr w:type="spellStart"/>
        <w:r w:rsidRPr="00B57F6A">
          <w:rPr>
            <w:rStyle w:val="Hipervnculo"/>
            <w:rFonts w:ascii="Arial" w:hAnsi="Arial" w:cs="Arial"/>
            <w:sz w:val="24"/>
            <w:szCs w:val="24"/>
          </w:rPr>
          <w:t>edicion_compressed</w:t>
        </w:r>
        <w:proofErr w:type="spellEnd"/>
        <w:r w:rsidRPr="00B57F6A">
          <w:rPr>
            <w:rStyle w:val="Hipervnculo"/>
            <w:rFonts w:ascii="Arial" w:hAnsi="Arial" w:cs="Arial"/>
            <w:sz w:val="24"/>
            <w:szCs w:val="24"/>
          </w:rPr>
          <w:t xml:space="preserve"> (1).pdf</w:t>
        </w:r>
      </w:hyperlink>
    </w:p>
    <w:p w14:paraId="75DC5784" w14:textId="25D4E42A" w:rsidR="00202BFB" w:rsidRDefault="00202BFB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202BFB">
        <w:rPr>
          <w:rFonts w:ascii="Arial" w:hAnsi="Arial" w:cs="Arial"/>
          <w:sz w:val="28"/>
          <w:szCs w:val="28"/>
        </w:rPr>
        <w:t>Computers</w:t>
      </w:r>
      <w:proofErr w:type="spellEnd"/>
      <w:r w:rsidRPr="00202BFB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202BFB">
        <w:rPr>
          <w:rFonts w:ascii="Arial" w:hAnsi="Arial" w:cs="Arial"/>
          <w:sz w:val="28"/>
          <w:szCs w:val="28"/>
        </w:rPr>
        <w:t>Biology</w:t>
      </w:r>
      <w:proofErr w:type="spellEnd"/>
      <w:r w:rsidRPr="00202BFB">
        <w:rPr>
          <w:rFonts w:ascii="Arial" w:hAnsi="Arial" w:cs="Arial"/>
          <w:sz w:val="28"/>
          <w:szCs w:val="28"/>
        </w:rPr>
        <w:t xml:space="preserve"> and Medicine. </w:t>
      </w:r>
      <w:proofErr w:type="gramStart"/>
      <w:r w:rsidRPr="00202BFB">
        <w:rPr>
          <w:rFonts w:ascii="Arial" w:hAnsi="Arial" w:cs="Arial"/>
          <w:sz w:val="28"/>
          <w:szCs w:val="28"/>
        </w:rPr>
        <w:t>2016;76:120</w:t>
      </w:r>
      <w:proofErr w:type="gramEnd"/>
      <w:r w:rsidRPr="00202BFB">
        <w:rPr>
          <w:rFonts w:ascii="Arial" w:hAnsi="Arial" w:cs="Arial"/>
          <w:sz w:val="28"/>
          <w:szCs w:val="28"/>
        </w:rPr>
        <w:t xml:space="preserve">-33. </w:t>
      </w:r>
      <w:proofErr w:type="gramStart"/>
      <w:r w:rsidRPr="00202BFB">
        <w:rPr>
          <w:rFonts w:ascii="Arial" w:hAnsi="Arial" w:cs="Arial"/>
          <w:sz w:val="28"/>
          <w:szCs w:val="28"/>
        </w:rPr>
        <w:t>doi:10.1016/j.compbiomed</w:t>
      </w:r>
      <w:proofErr w:type="gramEnd"/>
      <w:r w:rsidRPr="00202BFB">
        <w:rPr>
          <w:rFonts w:ascii="Arial" w:hAnsi="Arial" w:cs="Arial"/>
          <w:sz w:val="28"/>
          <w:szCs w:val="28"/>
        </w:rPr>
        <w:t>.2016.06.018.</w:t>
      </w:r>
    </w:p>
    <w:p w14:paraId="33B886D2" w14:textId="77777777" w:rsidR="00202BFB" w:rsidRDefault="00202BFB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0FBBEA9" w14:textId="77777777" w:rsidR="003416E1" w:rsidRDefault="003416E1" w:rsidP="0060401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017A30B" w14:textId="026D201A" w:rsidR="009625B5" w:rsidRPr="009625B5" w:rsidRDefault="003F4300" w:rsidP="009625B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563274">
        <w:rPr>
          <w:rFonts w:ascii="Arial" w:hAnsi="Arial" w:cs="Arial"/>
          <w:sz w:val="28"/>
          <w:szCs w:val="28"/>
        </w:rPr>
        <w:br w:type="textWrapping" w:clear="all"/>
      </w:r>
    </w:p>
    <w:p w14:paraId="7A13E2A7" w14:textId="77777777" w:rsidR="00B87004" w:rsidRDefault="00B87004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0EDE22A" w14:textId="77777777" w:rsidR="00B87004" w:rsidRPr="009165E2" w:rsidRDefault="00B87004" w:rsidP="00A4422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C841F6D" w14:textId="77777777" w:rsidR="00412D5E" w:rsidRDefault="00412D5E"/>
    <w:sectPr w:rsidR="00412D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2841D7"/>
    <w:multiLevelType w:val="hybridMultilevel"/>
    <w:tmpl w:val="30EC1880"/>
    <w:lvl w:ilvl="0" w:tplc="9C9EF970">
      <w:start w:val="1"/>
      <w:numFmt w:val="bullet"/>
      <w:lvlText w:val="›"/>
      <w:lvlJc w:val="center"/>
      <w:pPr>
        <w:ind w:left="720" w:hanging="360"/>
      </w:pPr>
      <w:rPr>
        <w:rFonts w:ascii="Dreaming Outloud Pro" w:hAnsi="Dreaming Outloud Pro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536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5E2"/>
    <w:rsid w:val="000249E2"/>
    <w:rsid w:val="0017355E"/>
    <w:rsid w:val="00202BFB"/>
    <w:rsid w:val="00333F84"/>
    <w:rsid w:val="003416E1"/>
    <w:rsid w:val="00391FCC"/>
    <w:rsid w:val="003F4300"/>
    <w:rsid w:val="00412D5E"/>
    <w:rsid w:val="00563274"/>
    <w:rsid w:val="005E5023"/>
    <w:rsid w:val="00604014"/>
    <w:rsid w:val="007924A3"/>
    <w:rsid w:val="007962B6"/>
    <w:rsid w:val="008230B4"/>
    <w:rsid w:val="008D03D0"/>
    <w:rsid w:val="009165E2"/>
    <w:rsid w:val="00927320"/>
    <w:rsid w:val="009625B5"/>
    <w:rsid w:val="00A4422A"/>
    <w:rsid w:val="00B34ABE"/>
    <w:rsid w:val="00B87004"/>
    <w:rsid w:val="00DF1BC9"/>
    <w:rsid w:val="00E544FF"/>
    <w:rsid w:val="00E656E4"/>
    <w:rsid w:val="00E779F0"/>
    <w:rsid w:val="00FA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E0421"/>
  <w15:chartTrackingRefBased/>
  <w15:docId w15:val="{B16D2103-ADE6-431C-8EF9-51AC1339F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5E2"/>
  </w:style>
  <w:style w:type="paragraph" w:styleId="Ttulo1">
    <w:name w:val="heading 1"/>
    <w:basedOn w:val="Normal"/>
    <w:next w:val="Normal"/>
    <w:link w:val="Ttulo1Car"/>
    <w:uiPriority w:val="9"/>
    <w:qFormat/>
    <w:rsid w:val="00916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6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165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16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165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16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16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16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16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65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65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165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165E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165E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165E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165E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165E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165E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16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16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16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16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16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165E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165E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165E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65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65E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165E2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202BF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0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39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13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4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0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53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3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4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96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1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4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36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09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18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39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69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24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25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49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72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48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0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1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7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499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6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file:///C:\Users\Xcitl\Downloads\Tortora.%20Principios%20de%20Anatom%C3%ADa%20y%20Fisiolog%C3%ADa.%2013a%20edicion_compressed%20(1)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115A4-F29F-4949-B471-A30A8075A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12</Pages>
  <Words>1854</Words>
  <Characters>10197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Xcitlali0513@outlook.com</dc:creator>
  <cp:keywords/>
  <dc:description/>
  <cp:lastModifiedBy>Xcitlali0513@outlook.com</cp:lastModifiedBy>
  <cp:revision>1</cp:revision>
  <dcterms:created xsi:type="dcterms:W3CDTF">2024-09-13T19:07:00Z</dcterms:created>
  <dcterms:modified xsi:type="dcterms:W3CDTF">2024-09-14T03:49:00Z</dcterms:modified>
</cp:coreProperties>
</file>