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699B" w:rsidRDefault="0037699B">
      <w:r w:rsidRPr="0037699B">
        <w:rPr>
          <w:noProof/>
          <w:lang w:eastAsia="es-MX"/>
        </w:rPr>
        <w:drawing>
          <wp:anchor distT="0" distB="0" distL="114300" distR="114300" simplePos="0" relativeHeight="251659264" behindDoc="0" locked="0" layoutInCell="1" allowOverlap="1">
            <wp:simplePos x="0" y="0"/>
            <wp:positionH relativeFrom="margin">
              <wp:align>left</wp:align>
            </wp:positionH>
            <wp:positionV relativeFrom="paragraph">
              <wp:posOffset>5080</wp:posOffset>
            </wp:positionV>
            <wp:extent cx="1276350" cy="161798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276350" cy="1617980"/>
                    </a:xfrm>
                    <a:prstGeom prst="rect">
                      <a:avLst/>
                    </a:prstGeom>
                  </pic:spPr>
                </pic:pic>
              </a:graphicData>
            </a:graphic>
            <wp14:sizeRelH relativeFrom="margin">
              <wp14:pctWidth>0</wp14:pctWidth>
            </wp14:sizeRelH>
          </wp:anchor>
        </w:drawing>
      </w:r>
      <w:r>
        <w:rPr>
          <w:noProof/>
          <w:lang w:eastAsia="es-MX"/>
        </w:rPr>
        <w:drawing>
          <wp:anchor distT="0" distB="0" distL="114300" distR="114300" simplePos="0" relativeHeight="251658240" behindDoc="0" locked="0" layoutInCell="1" allowOverlap="1" wp14:anchorId="40E5D4C3" wp14:editId="4C200DFD">
            <wp:simplePos x="0" y="0"/>
            <wp:positionH relativeFrom="margin">
              <wp:align>right</wp:align>
            </wp:positionH>
            <wp:positionV relativeFrom="paragraph">
              <wp:posOffset>0</wp:posOffset>
            </wp:positionV>
            <wp:extent cx="2038350" cy="1552575"/>
            <wp:effectExtent l="0" t="0" r="0" b="952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a:extLst>
                        <a:ext uri="{28A0092B-C50C-407E-A947-70E740481C1C}">
                          <a14:useLocalDpi xmlns:a14="http://schemas.microsoft.com/office/drawing/2010/main" val="0"/>
                        </a:ext>
                      </a:extLst>
                    </a:blip>
                    <a:stretch>
                      <a:fillRect/>
                    </a:stretch>
                  </pic:blipFill>
                  <pic:spPr>
                    <a:xfrm>
                      <a:off x="0" y="0"/>
                      <a:ext cx="2038350" cy="1552575"/>
                    </a:xfrm>
                    <a:prstGeom prst="rect">
                      <a:avLst/>
                    </a:prstGeom>
                  </pic:spPr>
                </pic:pic>
              </a:graphicData>
            </a:graphic>
          </wp:anchor>
        </w:drawing>
      </w:r>
    </w:p>
    <w:p w:rsidR="0037699B" w:rsidRDefault="0037699B"/>
    <w:p w:rsidR="0037699B" w:rsidRDefault="0037699B"/>
    <w:p w:rsidR="0037699B" w:rsidRDefault="0037699B"/>
    <w:p w:rsidR="0037699B" w:rsidRDefault="0037699B"/>
    <w:p w:rsidR="0037699B" w:rsidRDefault="0037699B"/>
    <w:p w:rsidR="0037699B" w:rsidRPr="001D0EBA" w:rsidRDefault="0037699B">
      <w:pPr>
        <w:rPr>
          <w:rFonts w:ascii="Arial" w:hAnsi="Arial" w:cs="Arial"/>
          <w:sz w:val="24"/>
          <w:szCs w:val="24"/>
        </w:rPr>
      </w:pPr>
    </w:p>
    <w:p w:rsidR="001D0EBA" w:rsidRDefault="001D0EBA">
      <w:pPr>
        <w:rPr>
          <w:rFonts w:ascii="Arial" w:hAnsi="Arial" w:cs="Arial"/>
          <w:sz w:val="24"/>
          <w:szCs w:val="24"/>
        </w:rPr>
      </w:pPr>
    </w:p>
    <w:p w:rsidR="001D0EBA" w:rsidRDefault="001D0EBA">
      <w:pPr>
        <w:rPr>
          <w:rFonts w:ascii="Arial" w:hAnsi="Arial" w:cs="Arial"/>
          <w:sz w:val="24"/>
          <w:szCs w:val="24"/>
        </w:rPr>
      </w:pPr>
    </w:p>
    <w:p w:rsidR="00833FDA" w:rsidRPr="001D0EBA" w:rsidRDefault="0037699B">
      <w:pPr>
        <w:rPr>
          <w:rFonts w:ascii="Arial" w:hAnsi="Arial" w:cs="Arial"/>
          <w:noProof/>
          <w:sz w:val="24"/>
          <w:szCs w:val="24"/>
          <w:lang w:eastAsia="es-MX"/>
        </w:rPr>
      </w:pPr>
      <w:r w:rsidRPr="001D0EBA">
        <w:rPr>
          <w:rFonts w:ascii="Arial" w:hAnsi="Arial" w:cs="Arial"/>
          <w:sz w:val="24"/>
          <w:szCs w:val="24"/>
        </w:rPr>
        <w:t>NOMBRE:</w:t>
      </w:r>
      <w:r w:rsidRPr="001D0EBA">
        <w:rPr>
          <w:rFonts w:ascii="Arial" w:hAnsi="Arial" w:cs="Arial"/>
          <w:noProof/>
          <w:sz w:val="24"/>
          <w:szCs w:val="24"/>
          <w:lang w:eastAsia="es-MX"/>
        </w:rPr>
        <w:t xml:space="preserve"> KIARA GUADALUPE LOPEZ RODRIGUEZ</w:t>
      </w:r>
    </w:p>
    <w:p w:rsidR="0037699B" w:rsidRPr="001D0EBA" w:rsidRDefault="0037699B">
      <w:pPr>
        <w:rPr>
          <w:rFonts w:ascii="Arial" w:hAnsi="Arial" w:cs="Arial"/>
          <w:sz w:val="24"/>
          <w:szCs w:val="24"/>
        </w:rPr>
      </w:pPr>
    </w:p>
    <w:p w:rsidR="0037699B" w:rsidRPr="001D0EBA" w:rsidRDefault="0037699B">
      <w:pPr>
        <w:rPr>
          <w:rFonts w:ascii="Arial" w:hAnsi="Arial" w:cs="Arial"/>
          <w:sz w:val="24"/>
          <w:szCs w:val="24"/>
        </w:rPr>
      </w:pPr>
      <w:r w:rsidRPr="001D0EBA">
        <w:rPr>
          <w:rFonts w:ascii="Arial" w:hAnsi="Arial" w:cs="Arial"/>
          <w:sz w:val="24"/>
          <w:szCs w:val="24"/>
        </w:rPr>
        <w:t>DOCENTE: DRA.LIZBETH ANAHI RUIZ CORDOVA</w:t>
      </w:r>
    </w:p>
    <w:p w:rsidR="0037699B" w:rsidRPr="001D0EBA" w:rsidRDefault="0037699B">
      <w:pPr>
        <w:rPr>
          <w:rFonts w:ascii="Arial" w:hAnsi="Arial" w:cs="Arial"/>
          <w:sz w:val="24"/>
          <w:szCs w:val="24"/>
        </w:rPr>
      </w:pPr>
    </w:p>
    <w:p w:rsidR="0037699B" w:rsidRPr="001D0EBA" w:rsidRDefault="0037699B">
      <w:pPr>
        <w:rPr>
          <w:rFonts w:ascii="Arial" w:hAnsi="Arial" w:cs="Arial"/>
          <w:sz w:val="24"/>
          <w:szCs w:val="24"/>
        </w:rPr>
      </w:pPr>
      <w:r w:rsidRPr="001D0EBA">
        <w:rPr>
          <w:rFonts w:ascii="Arial" w:hAnsi="Arial" w:cs="Arial"/>
          <w:sz w:val="24"/>
          <w:szCs w:val="24"/>
        </w:rPr>
        <w:t xml:space="preserve">MORFOLOGIA </w:t>
      </w:r>
    </w:p>
    <w:p w:rsidR="0037699B" w:rsidRPr="001D0EBA" w:rsidRDefault="0037699B">
      <w:pPr>
        <w:rPr>
          <w:rFonts w:ascii="Arial" w:hAnsi="Arial" w:cs="Arial"/>
          <w:sz w:val="24"/>
          <w:szCs w:val="24"/>
        </w:rPr>
      </w:pPr>
    </w:p>
    <w:p w:rsidR="0037699B" w:rsidRPr="001D0EBA" w:rsidRDefault="0037699B">
      <w:pPr>
        <w:rPr>
          <w:rFonts w:ascii="Arial" w:hAnsi="Arial" w:cs="Arial"/>
          <w:sz w:val="24"/>
          <w:szCs w:val="24"/>
        </w:rPr>
      </w:pPr>
      <w:r w:rsidRPr="001D0EBA">
        <w:rPr>
          <w:rFonts w:ascii="Arial" w:hAnsi="Arial" w:cs="Arial"/>
          <w:sz w:val="24"/>
          <w:szCs w:val="24"/>
        </w:rPr>
        <w:t xml:space="preserve">RESUMEN DE POSICION </w:t>
      </w:r>
      <w:r w:rsidR="001D0EBA" w:rsidRPr="001D0EBA">
        <w:rPr>
          <w:rFonts w:ascii="Arial" w:hAnsi="Arial" w:cs="Arial"/>
          <w:sz w:val="24"/>
          <w:szCs w:val="24"/>
        </w:rPr>
        <w:t>ANATOMICA, PLANOS</w:t>
      </w:r>
      <w:r w:rsidRPr="001D0EBA">
        <w:rPr>
          <w:rFonts w:ascii="Arial" w:hAnsi="Arial" w:cs="Arial"/>
          <w:sz w:val="24"/>
          <w:szCs w:val="24"/>
        </w:rPr>
        <w:t xml:space="preserve"> </w:t>
      </w:r>
      <w:r w:rsidR="001D0EBA" w:rsidRPr="001D0EBA">
        <w:rPr>
          <w:rFonts w:ascii="Arial" w:hAnsi="Arial" w:cs="Arial"/>
          <w:sz w:val="24"/>
          <w:szCs w:val="24"/>
        </w:rPr>
        <w:t>ANATOMICOS, TERMINOS</w:t>
      </w:r>
      <w:r w:rsidRPr="001D0EBA">
        <w:rPr>
          <w:rFonts w:ascii="Arial" w:hAnsi="Arial" w:cs="Arial"/>
          <w:sz w:val="24"/>
          <w:szCs w:val="24"/>
        </w:rPr>
        <w:t xml:space="preserve"> DE </w:t>
      </w:r>
      <w:r w:rsidR="001D0EBA" w:rsidRPr="001D0EBA">
        <w:rPr>
          <w:rFonts w:ascii="Arial" w:hAnsi="Arial" w:cs="Arial"/>
          <w:sz w:val="24"/>
          <w:szCs w:val="24"/>
        </w:rPr>
        <w:t>MOVIMIENTO, DIRECCIONES, REGIONES</w:t>
      </w:r>
      <w:r w:rsidRPr="001D0EBA">
        <w:rPr>
          <w:rFonts w:ascii="Arial" w:hAnsi="Arial" w:cs="Arial"/>
          <w:sz w:val="24"/>
          <w:szCs w:val="24"/>
        </w:rPr>
        <w:t xml:space="preserve"> </w:t>
      </w:r>
      <w:r w:rsidR="001D0EBA" w:rsidRPr="001D0EBA">
        <w:rPr>
          <w:rFonts w:ascii="Arial" w:hAnsi="Arial" w:cs="Arial"/>
          <w:sz w:val="24"/>
          <w:szCs w:val="24"/>
        </w:rPr>
        <w:t>ANATOMICAS, CUADRANTES</w:t>
      </w:r>
      <w:r w:rsidRPr="001D0EBA">
        <w:rPr>
          <w:rFonts w:ascii="Arial" w:hAnsi="Arial" w:cs="Arial"/>
          <w:sz w:val="24"/>
          <w:szCs w:val="24"/>
        </w:rPr>
        <w:t xml:space="preserve"> Y AREAS PRECORDIALES.</w:t>
      </w:r>
    </w:p>
    <w:p w:rsidR="0037699B" w:rsidRPr="001D0EBA" w:rsidRDefault="0037699B">
      <w:pPr>
        <w:rPr>
          <w:rFonts w:ascii="Arial" w:hAnsi="Arial" w:cs="Arial"/>
          <w:sz w:val="24"/>
          <w:szCs w:val="24"/>
        </w:rPr>
      </w:pPr>
    </w:p>
    <w:p w:rsidR="0037699B" w:rsidRPr="001D0EBA" w:rsidRDefault="0037699B">
      <w:pPr>
        <w:rPr>
          <w:rFonts w:ascii="Arial" w:hAnsi="Arial" w:cs="Arial"/>
          <w:sz w:val="24"/>
          <w:szCs w:val="24"/>
        </w:rPr>
      </w:pPr>
      <w:r w:rsidRPr="001D0EBA">
        <w:rPr>
          <w:rFonts w:ascii="Arial" w:hAnsi="Arial" w:cs="Arial"/>
          <w:sz w:val="24"/>
          <w:szCs w:val="24"/>
        </w:rPr>
        <w:t>LIC.EN MEDICINA HUMANA</w:t>
      </w:r>
    </w:p>
    <w:p w:rsidR="0037699B" w:rsidRPr="001D0EBA" w:rsidRDefault="0037699B">
      <w:pPr>
        <w:rPr>
          <w:rFonts w:ascii="Arial" w:hAnsi="Arial" w:cs="Arial"/>
          <w:sz w:val="24"/>
          <w:szCs w:val="24"/>
        </w:rPr>
      </w:pPr>
    </w:p>
    <w:p w:rsidR="0037699B" w:rsidRPr="001D0EBA" w:rsidRDefault="0037699B">
      <w:pPr>
        <w:rPr>
          <w:rFonts w:ascii="Arial" w:hAnsi="Arial" w:cs="Arial"/>
          <w:sz w:val="24"/>
          <w:szCs w:val="24"/>
        </w:rPr>
      </w:pPr>
      <w:r w:rsidRPr="001D0EBA">
        <w:rPr>
          <w:rFonts w:ascii="Arial" w:hAnsi="Arial" w:cs="Arial"/>
          <w:sz w:val="24"/>
          <w:szCs w:val="24"/>
        </w:rPr>
        <w:t>UNIVERSIDAD DEL SURE</w:t>
      </w:r>
      <w:r w:rsidR="00F02C9B" w:rsidRPr="001D0EBA">
        <w:rPr>
          <w:rFonts w:ascii="Arial" w:hAnsi="Arial" w:cs="Arial"/>
          <w:sz w:val="24"/>
          <w:szCs w:val="24"/>
        </w:rPr>
        <w:t>S</w:t>
      </w:r>
      <w:r w:rsidRPr="001D0EBA">
        <w:rPr>
          <w:rFonts w:ascii="Arial" w:hAnsi="Arial" w:cs="Arial"/>
          <w:sz w:val="24"/>
          <w:szCs w:val="24"/>
        </w:rPr>
        <w:t>TE</w:t>
      </w:r>
    </w:p>
    <w:p w:rsidR="00B0516F" w:rsidRPr="001D0EBA" w:rsidRDefault="00B0516F">
      <w:pPr>
        <w:rPr>
          <w:rFonts w:ascii="Arial" w:hAnsi="Arial" w:cs="Arial"/>
          <w:sz w:val="24"/>
          <w:szCs w:val="24"/>
        </w:rPr>
      </w:pPr>
    </w:p>
    <w:p w:rsidR="00B0516F" w:rsidRPr="001D0EBA" w:rsidRDefault="00B0516F">
      <w:pPr>
        <w:rPr>
          <w:rFonts w:ascii="Arial" w:hAnsi="Arial" w:cs="Arial"/>
          <w:sz w:val="24"/>
          <w:szCs w:val="24"/>
        </w:rPr>
      </w:pPr>
    </w:p>
    <w:p w:rsidR="00B0516F" w:rsidRPr="001D0EBA" w:rsidRDefault="00B0516F">
      <w:pPr>
        <w:rPr>
          <w:rFonts w:ascii="Arial" w:hAnsi="Arial" w:cs="Arial"/>
          <w:sz w:val="24"/>
          <w:szCs w:val="24"/>
        </w:rPr>
      </w:pPr>
    </w:p>
    <w:p w:rsidR="00B0516F" w:rsidRPr="001D0EBA" w:rsidRDefault="00B0516F">
      <w:pPr>
        <w:rPr>
          <w:rFonts w:ascii="Arial" w:hAnsi="Arial" w:cs="Arial"/>
          <w:sz w:val="24"/>
          <w:szCs w:val="24"/>
        </w:rPr>
      </w:pPr>
    </w:p>
    <w:p w:rsidR="00B0516F" w:rsidRPr="001D0EBA" w:rsidRDefault="00B0516F">
      <w:pPr>
        <w:rPr>
          <w:rFonts w:ascii="Arial" w:hAnsi="Arial" w:cs="Arial"/>
          <w:sz w:val="24"/>
          <w:szCs w:val="24"/>
        </w:rPr>
      </w:pPr>
    </w:p>
    <w:p w:rsidR="00B0516F" w:rsidRPr="001D0EBA" w:rsidRDefault="007E7BED">
      <w:pPr>
        <w:rPr>
          <w:rFonts w:ascii="Arial" w:hAnsi="Arial" w:cs="Arial"/>
          <w:sz w:val="24"/>
          <w:szCs w:val="24"/>
        </w:rPr>
      </w:pPr>
      <w:r>
        <w:rPr>
          <w:rFonts w:ascii="Arial" w:hAnsi="Arial" w:cs="Arial"/>
          <w:sz w:val="24"/>
          <w:szCs w:val="24"/>
        </w:rPr>
        <w:t xml:space="preserve"> </w:t>
      </w:r>
      <w:bookmarkStart w:id="0" w:name="_GoBack"/>
      <w:bookmarkEnd w:id="0"/>
    </w:p>
    <w:p w:rsidR="00B0516F" w:rsidRPr="001D0EBA" w:rsidRDefault="00B0516F">
      <w:pPr>
        <w:rPr>
          <w:rFonts w:ascii="Arial" w:hAnsi="Arial" w:cs="Arial"/>
          <w:sz w:val="24"/>
          <w:szCs w:val="24"/>
        </w:rPr>
      </w:pPr>
    </w:p>
    <w:p w:rsidR="00B0516F" w:rsidRPr="001D0EBA" w:rsidRDefault="001D0EBA" w:rsidP="00900CAA">
      <w:pPr>
        <w:jc w:val="center"/>
        <w:rPr>
          <w:rFonts w:ascii="Arial" w:hAnsi="Arial" w:cs="Arial"/>
          <w:b/>
          <w:sz w:val="24"/>
          <w:szCs w:val="24"/>
        </w:rPr>
      </w:pPr>
      <w:r w:rsidRPr="001D0EBA">
        <w:rPr>
          <w:rFonts w:ascii="Arial" w:hAnsi="Arial" w:cs="Arial"/>
          <w:b/>
          <w:sz w:val="24"/>
          <w:szCs w:val="24"/>
        </w:rPr>
        <w:lastRenderedPageBreak/>
        <w:t>RESUMEN</w:t>
      </w:r>
    </w:p>
    <w:p w:rsidR="00B0516F" w:rsidRPr="001D0EBA" w:rsidRDefault="00886161" w:rsidP="00900CAA">
      <w:pPr>
        <w:jc w:val="both"/>
        <w:rPr>
          <w:rFonts w:ascii="Arial" w:hAnsi="Arial" w:cs="Arial"/>
          <w:b/>
          <w:sz w:val="24"/>
          <w:szCs w:val="24"/>
        </w:rPr>
      </w:pPr>
      <w:r w:rsidRPr="001D0EBA">
        <w:rPr>
          <w:rFonts w:ascii="Arial" w:hAnsi="Arial" w:cs="Arial"/>
          <w:b/>
          <w:sz w:val="24"/>
          <w:szCs w:val="24"/>
        </w:rPr>
        <w:t>POSICIÓN ANATÓMICA</w:t>
      </w:r>
    </w:p>
    <w:p w:rsidR="00886161" w:rsidRPr="001D0EBA" w:rsidRDefault="00886161" w:rsidP="00900CAA">
      <w:pPr>
        <w:jc w:val="both"/>
        <w:rPr>
          <w:rFonts w:ascii="Arial" w:hAnsi="Arial" w:cs="Arial"/>
          <w:sz w:val="24"/>
          <w:szCs w:val="24"/>
        </w:rPr>
      </w:pPr>
      <w:r w:rsidRPr="001D0EBA">
        <w:rPr>
          <w:rFonts w:ascii="Arial" w:hAnsi="Arial" w:cs="Arial"/>
          <w:sz w:val="24"/>
          <w:szCs w:val="24"/>
        </w:rPr>
        <w:t>La posición anatómica, por lo tanto, tiene que ver con las referencias espaciales que posibilitan la descripción de cómo se disponen los tejidos, los órganos y los sistemas del cuerpo humano.</w:t>
      </w:r>
    </w:p>
    <w:p w:rsidR="00886161" w:rsidRPr="001D0EBA" w:rsidRDefault="00886161" w:rsidP="00900CAA">
      <w:pPr>
        <w:jc w:val="both"/>
        <w:rPr>
          <w:rFonts w:ascii="Arial" w:hAnsi="Arial" w:cs="Arial"/>
          <w:sz w:val="24"/>
          <w:szCs w:val="24"/>
        </w:rPr>
      </w:pPr>
      <w:r w:rsidRPr="001D0EBA">
        <w:rPr>
          <w:rFonts w:ascii="Arial" w:hAnsi="Arial" w:cs="Arial"/>
          <w:sz w:val="24"/>
          <w:szCs w:val="24"/>
        </w:rPr>
        <w:t xml:space="preserve">El estudio se inicia con el cuerpo en lo que se conoce como posición anatómica estándar. La persona debe estar de pie, con la cabeza y el cuello erectos, los brazos a ambos lados del cuerpo (extendidos hacia el piso y con las palmas de las manos vueltas hacia delante), y la mirada hacia el frente. Las piernas tienen que estar extendidas y ligeramente separadas, con los pies y los tobillos también </w:t>
      </w:r>
      <w:r w:rsidR="00AD5937" w:rsidRPr="001D0EBA">
        <w:rPr>
          <w:rFonts w:ascii="Arial" w:hAnsi="Arial" w:cs="Arial"/>
          <w:sz w:val="24"/>
          <w:szCs w:val="24"/>
        </w:rPr>
        <w:t>extendidos. Esta</w:t>
      </w:r>
      <w:r w:rsidRPr="001D0EBA">
        <w:rPr>
          <w:rFonts w:ascii="Arial" w:hAnsi="Arial" w:cs="Arial"/>
          <w:sz w:val="24"/>
          <w:szCs w:val="24"/>
        </w:rPr>
        <w:t xml:space="preserve"> misma posición anatómica estándar, si el cuerpo está situado en una mesa de disección, implica que lo que con anterioridad observaba hacia delante pasa a mirar hacia arriba, mientras que lo que observaba hacia atrás, mira actualmente hacia abajo.</w:t>
      </w:r>
    </w:p>
    <w:p w:rsidR="00886161" w:rsidRPr="001D0EBA" w:rsidRDefault="00886161" w:rsidP="00900CAA">
      <w:pPr>
        <w:jc w:val="both"/>
        <w:rPr>
          <w:rFonts w:ascii="Arial" w:hAnsi="Arial" w:cs="Arial"/>
          <w:sz w:val="24"/>
          <w:szCs w:val="24"/>
        </w:rPr>
      </w:pPr>
      <w:r w:rsidRPr="001D0EBA">
        <w:rPr>
          <w:rFonts w:ascii="Arial" w:hAnsi="Arial" w:cs="Arial"/>
          <w:sz w:val="24"/>
          <w:szCs w:val="24"/>
        </w:rPr>
        <w:t xml:space="preserve">Además de la citada podemos establecer que existen una serie de posiciones anatómicas que están consideradas como fundamentales o más importantes. Entre ellas se encuentra, por ejemplo, la posición de decúbito que es aquella que se define porque significa que la persona está acostada. </w:t>
      </w:r>
      <w:r w:rsidR="00900CAA" w:rsidRPr="001D0EBA">
        <w:rPr>
          <w:rFonts w:ascii="Arial" w:hAnsi="Arial" w:cs="Arial"/>
          <w:sz w:val="24"/>
          <w:szCs w:val="24"/>
        </w:rPr>
        <w:t>Asimismo,</w:t>
      </w:r>
      <w:r w:rsidRPr="001D0EBA">
        <w:rPr>
          <w:rFonts w:ascii="Arial" w:hAnsi="Arial" w:cs="Arial"/>
          <w:sz w:val="24"/>
          <w:szCs w:val="24"/>
        </w:rPr>
        <w:t xml:space="preserve"> cuenta con tres modalidades: supino activo que es cuando está de espalda; ventral que es cuando se está boca abajo y sobre el vientre; y </w:t>
      </w:r>
      <w:r w:rsidR="00900CAA" w:rsidRPr="001D0EBA">
        <w:rPr>
          <w:rFonts w:ascii="Arial" w:hAnsi="Arial" w:cs="Arial"/>
          <w:sz w:val="24"/>
          <w:szCs w:val="24"/>
        </w:rPr>
        <w:t>la lateral activa</w:t>
      </w:r>
      <w:r w:rsidRPr="001D0EBA">
        <w:rPr>
          <w:rFonts w:ascii="Arial" w:hAnsi="Arial" w:cs="Arial"/>
          <w:sz w:val="24"/>
          <w:szCs w:val="24"/>
        </w:rPr>
        <w:t xml:space="preserve"> que es la que tiene lugar cuando se está apoyado sobre un costado.</w:t>
      </w:r>
    </w:p>
    <w:p w:rsidR="00886161" w:rsidRDefault="00886161" w:rsidP="00900CAA">
      <w:pPr>
        <w:jc w:val="both"/>
        <w:rPr>
          <w:rFonts w:ascii="Arial" w:hAnsi="Arial" w:cs="Arial"/>
          <w:sz w:val="24"/>
          <w:szCs w:val="24"/>
        </w:rPr>
      </w:pPr>
      <w:r w:rsidRPr="001D0EBA">
        <w:rPr>
          <w:rFonts w:ascii="Arial" w:hAnsi="Arial" w:cs="Arial"/>
          <w:sz w:val="24"/>
          <w:szCs w:val="24"/>
        </w:rPr>
        <w:t>De la misma manera, además de la de decúbito, nos encontramos con otras posiciones anatómicas tales como la de Fowler, semisentada y con las rodillas flexionadas o estiradas; la de Sims, que se caracteriza por ser una mezcla de las anteriormente citadas ventral y lateral activo; y la mahometana.</w:t>
      </w:r>
    </w:p>
    <w:p w:rsidR="00AD5937" w:rsidRDefault="00AD5937" w:rsidP="00900CAA">
      <w:pPr>
        <w:jc w:val="both"/>
        <w:rPr>
          <w:rFonts w:ascii="Arial" w:hAnsi="Arial" w:cs="Arial"/>
          <w:sz w:val="24"/>
          <w:szCs w:val="24"/>
        </w:rPr>
      </w:pPr>
      <w:r>
        <w:rPr>
          <w:rFonts w:ascii="Arial" w:hAnsi="Arial" w:cs="Arial"/>
          <w:sz w:val="24"/>
          <w:szCs w:val="24"/>
        </w:rPr>
        <w:t>A continuación, se presenta una imagen de la posición anatómica:</w:t>
      </w:r>
    </w:p>
    <w:p w:rsidR="00AD5937" w:rsidRDefault="004F7017" w:rsidP="00900CAA">
      <w:pPr>
        <w:jc w:val="both"/>
        <w:rPr>
          <w:rFonts w:ascii="Arial" w:hAnsi="Arial" w:cs="Arial"/>
          <w:sz w:val="24"/>
          <w:szCs w:val="24"/>
        </w:rPr>
      </w:pPr>
      <w:r w:rsidRPr="001B4CF3">
        <w:rPr>
          <w:noProof/>
          <w:lang w:eastAsia="es-MX"/>
        </w:rPr>
        <w:drawing>
          <wp:anchor distT="0" distB="0" distL="114300" distR="114300" simplePos="0" relativeHeight="251663360" behindDoc="0" locked="0" layoutInCell="1" allowOverlap="1" wp14:anchorId="71B19644" wp14:editId="44DEAA43">
            <wp:simplePos x="0" y="0"/>
            <wp:positionH relativeFrom="margin">
              <wp:posOffset>1536700</wp:posOffset>
            </wp:positionH>
            <wp:positionV relativeFrom="paragraph">
              <wp:posOffset>272415</wp:posOffset>
            </wp:positionV>
            <wp:extent cx="2213610" cy="1990090"/>
            <wp:effectExtent l="152400" t="152400" r="358140" b="35306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3610" cy="1990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Pr="001D0EBA" w:rsidRDefault="00AD5937" w:rsidP="00900CAA">
      <w:pPr>
        <w:jc w:val="both"/>
        <w:rPr>
          <w:rFonts w:ascii="Arial" w:hAnsi="Arial" w:cs="Arial"/>
          <w:sz w:val="24"/>
          <w:szCs w:val="24"/>
        </w:rPr>
      </w:pPr>
    </w:p>
    <w:p w:rsidR="00886161" w:rsidRPr="00900CAA" w:rsidRDefault="00886161" w:rsidP="00900CAA">
      <w:pPr>
        <w:jc w:val="both"/>
        <w:rPr>
          <w:rFonts w:ascii="Arial" w:hAnsi="Arial" w:cs="Arial"/>
          <w:b/>
          <w:sz w:val="24"/>
          <w:szCs w:val="24"/>
        </w:rPr>
      </w:pPr>
      <w:r w:rsidRPr="001D0EBA">
        <w:rPr>
          <w:rFonts w:ascii="Arial" w:hAnsi="Arial" w:cs="Arial"/>
          <w:b/>
          <w:sz w:val="24"/>
          <w:szCs w:val="24"/>
        </w:rPr>
        <w:lastRenderedPageBreak/>
        <w:t xml:space="preserve">PLANOS ANATÓMICOS </w:t>
      </w:r>
    </w:p>
    <w:p w:rsidR="00886161" w:rsidRPr="001D0EBA" w:rsidRDefault="00886161" w:rsidP="00900CAA">
      <w:pPr>
        <w:jc w:val="both"/>
        <w:rPr>
          <w:rFonts w:ascii="Arial" w:hAnsi="Arial" w:cs="Arial"/>
          <w:sz w:val="24"/>
          <w:szCs w:val="24"/>
        </w:rPr>
      </w:pPr>
      <w:r w:rsidRPr="001D0EBA">
        <w:rPr>
          <w:rFonts w:ascii="Arial" w:hAnsi="Arial" w:cs="Arial"/>
          <w:sz w:val="24"/>
          <w:szCs w:val="24"/>
        </w:rPr>
        <w:t>La posición anatómica puede estudiarse de acuerdo a tres ejes: el eje vertical (de la cabeza a los pies), el eje transversal (de lado a lado) y el eje anteroposterior (de adelante hacia atrás).</w:t>
      </w:r>
    </w:p>
    <w:p w:rsidR="00886161" w:rsidRPr="001D0EBA" w:rsidRDefault="00886161" w:rsidP="00900CAA">
      <w:pPr>
        <w:jc w:val="both"/>
        <w:rPr>
          <w:rFonts w:ascii="Arial" w:hAnsi="Arial" w:cs="Arial"/>
          <w:sz w:val="24"/>
          <w:szCs w:val="24"/>
        </w:rPr>
      </w:pPr>
      <w:r w:rsidRPr="001D0EBA">
        <w:rPr>
          <w:rFonts w:ascii="Arial" w:hAnsi="Arial" w:cs="Arial"/>
          <w:sz w:val="24"/>
          <w:szCs w:val="24"/>
        </w:rPr>
        <w:t>Los planos anatómicos son líneas imaginarias que delimitan (no dividen) al cuerpo, atravesándolo en posición anatómica. Se le asignan nombre de acuerdo al sitio anatómico, región, órgano que es delimitado, son importantes para la clínica, cirugía y disección.</w:t>
      </w:r>
    </w:p>
    <w:p w:rsidR="00886161" w:rsidRDefault="00886161" w:rsidP="00900CAA">
      <w:pPr>
        <w:jc w:val="both"/>
        <w:rPr>
          <w:rFonts w:ascii="Arial" w:hAnsi="Arial" w:cs="Arial"/>
          <w:sz w:val="24"/>
          <w:szCs w:val="24"/>
        </w:rPr>
      </w:pPr>
      <w:r w:rsidRPr="001D0EBA">
        <w:rPr>
          <w:rFonts w:ascii="Arial" w:hAnsi="Arial" w:cs="Arial"/>
          <w:sz w:val="24"/>
          <w:szCs w:val="24"/>
        </w:rPr>
        <w:t>Los principales planos anatómicos, pues, son el plano medio (que divide al cuerpo en dos partes: izquierda y derecha), los planos frontales (separan al cuerpo en anterior y posterior), los planos axiales (orientados de manera horizontal), los planos sagitales (perpendiculares a los frontales) y los planos oblicuos (que dividen el cuerpo en una dirección que no resulta p</w:t>
      </w:r>
      <w:r w:rsidR="00B81F09">
        <w:rPr>
          <w:rFonts w:ascii="Arial" w:hAnsi="Arial" w:cs="Arial"/>
          <w:sz w:val="24"/>
          <w:szCs w:val="24"/>
        </w:rPr>
        <w:t>aralela al resto de los planos.</w:t>
      </w:r>
    </w:p>
    <w:p w:rsidR="00AD5937" w:rsidRDefault="004F7017" w:rsidP="00900CAA">
      <w:pPr>
        <w:jc w:val="both"/>
        <w:rPr>
          <w:rFonts w:ascii="Arial" w:hAnsi="Arial" w:cs="Arial"/>
          <w:sz w:val="24"/>
          <w:szCs w:val="24"/>
        </w:rPr>
      </w:pPr>
      <w:r w:rsidRPr="001B4CF3">
        <w:rPr>
          <w:noProof/>
          <w:lang w:eastAsia="es-MX"/>
        </w:rPr>
        <w:drawing>
          <wp:anchor distT="0" distB="0" distL="114300" distR="114300" simplePos="0" relativeHeight="251662336" behindDoc="0" locked="0" layoutInCell="1" allowOverlap="1" wp14:anchorId="1D81C3B7" wp14:editId="163E08B8">
            <wp:simplePos x="0" y="0"/>
            <wp:positionH relativeFrom="margin">
              <wp:align>center</wp:align>
            </wp:positionH>
            <wp:positionV relativeFrom="paragraph">
              <wp:posOffset>570649</wp:posOffset>
            </wp:positionV>
            <wp:extent cx="5612130" cy="3474720"/>
            <wp:effectExtent l="152400" t="152400" r="369570" b="35433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12130" cy="3474720"/>
                    </a:xfrm>
                    <a:prstGeom prst="rect">
                      <a:avLst/>
                    </a:prstGeom>
                    <a:ln>
                      <a:noFill/>
                    </a:ln>
                    <a:effectLst>
                      <a:outerShdw blurRad="292100" dist="139700" dir="2700000" algn="tl" rotWithShape="0">
                        <a:srgbClr val="333333">
                          <a:alpha val="65000"/>
                        </a:srgbClr>
                      </a:outerShdw>
                    </a:effectLst>
                  </pic:spPr>
                </pic:pic>
              </a:graphicData>
            </a:graphic>
          </wp:anchor>
        </w:drawing>
      </w:r>
      <w:r w:rsidR="00AD5937">
        <w:rPr>
          <w:rFonts w:ascii="Arial" w:hAnsi="Arial" w:cs="Arial"/>
          <w:sz w:val="24"/>
          <w:szCs w:val="24"/>
        </w:rPr>
        <w:t>A continuación, se presentan los planos anatómicos:</w:t>
      </w: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4F7017" w:rsidRDefault="004F7017" w:rsidP="00900CAA">
      <w:pPr>
        <w:jc w:val="both"/>
        <w:rPr>
          <w:rFonts w:ascii="Arial" w:hAnsi="Arial" w:cs="Arial"/>
          <w:sz w:val="24"/>
          <w:szCs w:val="24"/>
        </w:rPr>
      </w:pPr>
    </w:p>
    <w:p w:rsidR="00886161" w:rsidRPr="001D0EBA" w:rsidRDefault="00886161" w:rsidP="00900CAA">
      <w:pPr>
        <w:jc w:val="both"/>
        <w:rPr>
          <w:rFonts w:ascii="Arial" w:hAnsi="Arial" w:cs="Arial"/>
          <w:b/>
          <w:sz w:val="24"/>
          <w:szCs w:val="24"/>
        </w:rPr>
      </w:pPr>
      <w:r w:rsidRPr="001D0EBA">
        <w:rPr>
          <w:rFonts w:ascii="Arial" w:hAnsi="Arial" w:cs="Arial"/>
          <w:b/>
          <w:sz w:val="24"/>
          <w:szCs w:val="24"/>
        </w:rPr>
        <w:lastRenderedPageBreak/>
        <w:t>TÉRMINOS DE MOVIMIENTO</w:t>
      </w:r>
    </w:p>
    <w:p w:rsidR="00886161" w:rsidRPr="001D0EBA" w:rsidRDefault="00886161" w:rsidP="00900CAA">
      <w:pPr>
        <w:jc w:val="both"/>
        <w:rPr>
          <w:rFonts w:ascii="Arial" w:hAnsi="Arial" w:cs="Arial"/>
          <w:sz w:val="24"/>
          <w:szCs w:val="24"/>
        </w:rPr>
      </w:pPr>
      <w:r w:rsidRPr="001D0EBA">
        <w:rPr>
          <w:rFonts w:ascii="Arial" w:hAnsi="Arial" w:cs="Arial"/>
          <w:sz w:val="24"/>
          <w:szCs w:val="24"/>
        </w:rPr>
        <w:t>El movimiento se lleva a cabo alrededor de un eje fijo o fulcro (punto de apoyo) y tiene una dirección.</w:t>
      </w:r>
    </w:p>
    <w:p w:rsidR="00886161" w:rsidRPr="001D0EBA" w:rsidRDefault="00886161" w:rsidP="00900CAA">
      <w:pPr>
        <w:jc w:val="both"/>
        <w:rPr>
          <w:rFonts w:ascii="Arial" w:hAnsi="Arial" w:cs="Arial"/>
          <w:sz w:val="24"/>
          <w:szCs w:val="24"/>
        </w:rPr>
      </w:pPr>
      <w:r w:rsidRPr="001D0EBA">
        <w:rPr>
          <w:rFonts w:ascii="Arial" w:hAnsi="Arial" w:cs="Arial"/>
          <w:sz w:val="24"/>
          <w:szCs w:val="24"/>
        </w:rPr>
        <w:t>Los movimientos anatómicos no son diferentes. Por lo general, involucran huesos o partes del cuerpo que se mueven alrededor de articulaciones fijas en relación con los principales ejes anatómicos (sagital, coronal, frontal, entre otros) o planos paralelos a ellos.</w:t>
      </w:r>
    </w:p>
    <w:p w:rsidR="00886161" w:rsidRPr="00900CAA" w:rsidRDefault="00886161" w:rsidP="00900CAA">
      <w:pPr>
        <w:pStyle w:val="Prrafodelista"/>
        <w:numPr>
          <w:ilvl w:val="0"/>
          <w:numId w:val="1"/>
        </w:numPr>
        <w:jc w:val="both"/>
        <w:rPr>
          <w:rFonts w:ascii="Arial" w:hAnsi="Arial" w:cs="Arial"/>
          <w:sz w:val="24"/>
          <w:szCs w:val="24"/>
        </w:rPr>
      </w:pPr>
      <w:r w:rsidRPr="00900CAA">
        <w:rPr>
          <w:rFonts w:ascii="Arial" w:hAnsi="Arial" w:cs="Arial"/>
          <w:sz w:val="24"/>
          <w:szCs w:val="24"/>
        </w:rPr>
        <w:t>Flexión/extensión</w:t>
      </w:r>
    </w:p>
    <w:p w:rsidR="00886161" w:rsidRPr="001D0EBA" w:rsidRDefault="00886161" w:rsidP="00900CAA">
      <w:pPr>
        <w:jc w:val="both"/>
        <w:rPr>
          <w:rFonts w:ascii="Arial" w:hAnsi="Arial" w:cs="Arial"/>
          <w:sz w:val="24"/>
          <w:szCs w:val="24"/>
        </w:rPr>
      </w:pPr>
      <w:r w:rsidRPr="001D0EBA">
        <w:rPr>
          <w:rFonts w:ascii="Arial" w:hAnsi="Arial" w:cs="Arial"/>
          <w:sz w:val="24"/>
          <w:szCs w:val="24"/>
        </w:rPr>
        <w:t>Los movimientos opuestos de flexión y extensión tienen lugar en direcciones sagitales alrededor de un eje frontal/coronal. La flexión implica disminuir el ángulo entre las dos estructuras que participan en el movimiento (huesos o partes del cuerpo). Por el contrario, la extensión o enderezamiento implica aumentar el ángulo respectivo.</w:t>
      </w:r>
    </w:p>
    <w:p w:rsidR="00F96FEB" w:rsidRPr="00900CAA" w:rsidRDefault="00F96FEB" w:rsidP="00900CAA">
      <w:pPr>
        <w:pStyle w:val="Prrafodelista"/>
        <w:numPr>
          <w:ilvl w:val="0"/>
          <w:numId w:val="1"/>
        </w:numPr>
        <w:jc w:val="both"/>
        <w:rPr>
          <w:rFonts w:ascii="Arial" w:hAnsi="Arial" w:cs="Arial"/>
          <w:sz w:val="24"/>
          <w:szCs w:val="24"/>
        </w:rPr>
      </w:pPr>
      <w:r w:rsidRPr="00900CAA">
        <w:rPr>
          <w:rFonts w:ascii="Arial" w:hAnsi="Arial" w:cs="Arial"/>
          <w:sz w:val="24"/>
          <w:szCs w:val="24"/>
        </w:rPr>
        <w:t>Abducción/aducción</w:t>
      </w:r>
    </w:p>
    <w:p w:rsidR="00F96FEB" w:rsidRPr="001D0EBA" w:rsidRDefault="00F96FEB" w:rsidP="00900CAA">
      <w:pPr>
        <w:jc w:val="both"/>
        <w:rPr>
          <w:rFonts w:ascii="Arial" w:hAnsi="Arial" w:cs="Arial"/>
          <w:sz w:val="24"/>
          <w:szCs w:val="24"/>
        </w:rPr>
      </w:pPr>
      <w:r w:rsidRPr="001D0EBA">
        <w:rPr>
          <w:rFonts w:ascii="Arial" w:hAnsi="Arial" w:cs="Arial"/>
          <w:sz w:val="24"/>
          <w:szCs w:val="24"/>
        </w:rPr>
        <w:t>Los movimientos de abducción y aducción están íntimamente relacionados con el plano medial. Ambos ocurren generalmente en el plano frontal y ocurren alrededor de un eje anteroposterior.</w:t>
      </w:r>
    </w:p>
    <w:p w:rsidR="00F96FEB" w:rsidRPr="00900CAA" w:rsidRDefault="00F96FEB" w:rsidP="00900CAA">
      <w:pPr>
        <w:pStyle w:val="Prrafodelista"/>
        <w:numPr>
          <w:ilvl w:val="0"/>
          <w:numId w:val="1"/>
        </w:numPr>
        <w:jc w:val="both"/>
        <w:rPr>
          <w:rFonts w:ascii="Arial" w:hAnsi="Arial" w:cs="Arial"/>
          <w:sz w:val="24"/>
          <w:szCs w:val="24"/>
        </w:rPr>
      </w:pPr>
      <w:r w:rsidRPr="00900CAA">
        <w:rPr>
          <w:rFonts w:ascii="Arial" w:hAnsi="Arial" w:cs="Arial"/>
          <w:sz w:val="24"/>
          <w:szCs w:val="24"/>
        </w:rPr>
        <w:t>Protrusión/retrusión</w:t>
      </w:r>
    </w:p>
    <w:p w:rsidR="00F96FEB" w:rsidRPr="001D0EBA" w:rsidRDefault="00F96FEB" w:rsidP="00900CAA">
      <w:pPr>
        <w:jc w:val="both"/>
        <w:rPr>
          <w:rFonts w:ascii="Arial" w:hAnsi="Arial" w:cs="Arial"/>
          <w:sz w:val="24"/>
          <w:szCs w:val="24"/>
        </w:rPr>
      </w:pPr>
      <w:r w:rsidRPr="001D0EBA">
        <w:rPr>
          <w:rFonts w:ascii="Arial" w:hAnsi="Arial" w:cs="Arial"/>
          <w:sz w:val="24"/>
          <w:szCs w:val="24"/>
        </w:rPr>
        <w:t>Los movimientos de protrusión y retrusión tienen lugar en el plano sagital. También están relacionados con el eje frontal/coronal, pero en lugar de solo moverse alrededor de él, estos movimientos también se realizan paralelos a él. La protrusión implica un movimiento que va derecho y hacia adelante.</w:t>
      </w:r>
    </w:p>
    <w:p w:rsidR="00F96FEB" w:rsidRPr="001D0EBA" w:rsidRDefault="00F96FEB" w:rsidP="00900CAA">
      <w:pPr>
        <w:jc w:val="both"/>
        <w:rPr>
          <w:rFonts w:ascii="Arial" w:hAnsi="Arial" w:cs="Arial"/>
          <w:sz w:val="24"/>
          <w:szCs w:val="24"/>
        </w:rPr>
      </w:pPr>
      <w:r w:rsidRPr="001D0EBA">
        <w:rPr>
          <w:rFonts w:ascii="Arial" w:hAnsi="Arial" w:cs="Arial"/>
          <w:sz w:val="24"/>
          <w:szCs w:val="24"/>
        </w:rPr>
        <w:t>Durante la retrusión ocurre lo contrario e implica retroceder. Las estructuras anatómicas capaces de tales acciones son la lengua, la mandíbula (mentón) y los labios.</w:t>
      </w:r>
    </w:p>
    <w:p w:rsidR="00F96FEB" w:rsidRPr="00900CAA" w:rsidRDefault="00F96FEB" w:rsidP="00900CAA">
      <w:pPr>
        <w:pStyle w:val="Prrafodelista"/>
        <w:numPr>
          <w:ilvl w:val="0"/>
          <w:numId w:val="1"/>
        </w:numPr>
        <w:jc w:val="both"/>
        <w:rPr>
          <w:rFonts w:ascii="Arial" w:hAnsi="Arial" w:cs="Arial"/>
          <w:sz w:val="24"/>
          <w:szCs w:val="24"/>
        </w:rPr>
      </w:pPr>
      <w:r w:rsidRPr="00900CAA">
        <w:rPr>
          <w:rFonts w:ascii="Arial" w:hAnsi="Arial" w:cs="Arial"/>
          <w:sz w:val="24"/>
          <w:szCs w:val="24"/>
        </w:rPr>
        <w:t>Pronación/supinación</w:t>
      </w:r>
    </w:p>
    <w:p w:rsidR="00F96FEB" w:rsidRPr="001D0EBA" w:rsidRDefault="00F96FEB" w:rsidP="00900CAA">
      <w:pPr>
        <w:jc w:val="both"/>
        <w:rPr>
          <w:rFonts w:ascii="Arial" w:hAnsi="Arial" w:cs="Arial"/>
          <w:sz w:val="24"/>
          <w:szCs w:val="24"/>
        </w:rPr>
      </w:pPr>
      <w:r w:rsidRPr="001D0EBA">
        <w:rPr>
          <w:rFonts w:ascii="Arial" w:hAnsi="Arial" w:cs="Arial"/>
          <w:sz w:val="24"/>
          <w:szCs w:val="24"/>
        </w:rPr>
        <w:t>Estrictamente hablando, la pronación y supinación se consideran dos tipos especiales de rotación. Están restringidos al antebrazo e implican que el radiose sobreponga a la ulna. La secuencia de movimiento es la siguiente:</w:t>
      </w:r>
    </w:p>
    <w:p w:rsidR="00F96FEB" w:rsidRPr="001D0EBA" w:rsidRDefault="00F96FEB" w:rsidP="00900CAA">
      <w:pPr>
        <w:jc w:val="both"/>
        <w:rPr>
          <w:rFonts w:ascii="Arial" w:hAnsi="Arial" w:cs="Arial"/>
          <w:sz w:val="24"/>
          <w:szCs w:val="24"/>
        </w:rPr>
      </w:pPr>
      <w:r w:rsidRPr="001D0EBA">
        <w:rPr>
          <w:rFonts w:ascii="Arial" w:hAnsi="Arial" w:cs="Arial"/>
          <w:sz w:val="24"/>
          <w:szCs w:val="24"/>
        </w:rPr>
        <w:t>Estructuras anatómicas: la parte distal del radio gira alrededor de la ulna. Su parte proximal gira sobre su propio eje.</w:t>
      </w:r>
    </w:p>
    <w:p w:rsidR="00F96FEB" w:rsidRPr="001D0EBA" w:rsidRDefault="00F96FEB" w:rsidP="00900CAA">
      <w:pPr>
        <w:jc w:val="both"/>
        <w:rPr>
          <w:rFonts w:ascii="Arial" w:hAnsi="Arial" w:cs="Arial"/>
          <w:sz w:val="24"/>
          <w:szCs w:val="24"/>
        </w:rPr>
      </w:pPr>
      <w:r w:rsidRPr="001D0EBA">
        <w:rPr>
          <w:rFonts w:ascii="Arial" w:hAnsi="Arial" w:cs="Arial"/>
          <w:sz w:val="24"/>
          <w:szCs w:val="24"/>
        </w:rPr>
        <w:t>Ejes de referencia: el movimiento ocurre en el plano transversal. El fulcro es el eje longitudinal que atraviesa la ulna.</w:t>
      </w:r>
    </w:p>
    <w:p w:rsidR="00F96FEB" w:rsidRPr="001D0EBA" w:rsidRDefault="00F96FEB" w:rsidP="00900CAA">
      <w:pPr>
        <w:jc w:val="both"/>
        <w:rPr>
          <w:rFonts w:ascii="Arial" w:hAnsi="Arial" w:cs="Arial"/>
          <w:sz w:val="24"/>
          <w:szCs w:val="24"/>
        </w:rPr>
      </w:pPr>
      <w:r w:rsidRPr="001D0EBA">
        <w:rPr>
          <w:rFonts w:ascii="Arial" w:hAnsi="Arial" w:cs="Arial"/>
          <w:sz w:val="24"/>
          <w:szCs w:val="24"/>
        </w:rPr>
        <w:t xml:space="preserve">Dirección: la supinación es una rotación lateral del radio, como resultado la palma de la mano queda mirando hacia delante (si estás en posición anatómica) o hacia arriba (si el codo está flexionado). Por el contrario, la pronación es una rotación </w:t>
      </w:r>
      <w:r w:rsidRPr="001D0EBA">
        <w:rPr>
          <w:rFonts w:ascii="Arial" w:hAnsi="Arial" w:cs="Arial"/>
          <w:sz w:val="24"/>
          <w:szCs w:val="24"/>
        </w:rPr>
        <w:lastRenderedPageBreak/>
        <w:t>medial del radio, la palma termina mirando hacia abajo; lo opuesto a la supinación. Tus manos hacen supinación cuando sostienes un plato de sopa, y pronación cuando lo vacías.</w:t>
      </w:r>
    </w:p>
    <w:p w:rsidR="00F96FEB" w:rsidRPr="00900CAA" w:rsidRDefault="00F96FEB" w:rsidP="00900CAA">
      <w:pPr>
        <w:pStyle w:val="Prrafodelista"/>
        <w:numPr>
          <w:ilvl w:val="0"/>
          <w:numId w:val="1"/>
        </w:numPr>
        <w:jc w:val="both"/>
        <w:rPr>
          <w:rFonts w:ascii="Arial" w:hAnsi="Arial" w:cs="Arial"/>
          <w:sz w:val="24"/>
          <w:szCs w:val="24"/>
        </w:rPr>
      </w:pPr>
      <w:r w:rsidRPr="00900CAA">
        <w:rPr>
          <w:rFonts w:ascii="Arial" w:hAnsi="Arial" w:cs="Arial"/>
          <w:sz w:val="24"/>
          <w:szCs w:val="24"/>
        </w:rPr>
        <w:t>Inversión/eversión</w:t>
      </w:r>
    </w:p>
    <w:p w:rsidR="00F96FEB" w:rsidRPr="001D0EBA" w:rsidRDefault="00F96FEB" w:rsidP="00900CAA">
      <w:pPr>
        <w:jc w:val="both"/>
        <w:rPr>
          <w:rFonts w:ascii="Arial" w:hAnsi="Arial" w:cs="Arial"/>
          <w:sz w:val="24"/>
          <w:szCs w:val="24"/>
        </w:rPr>
      </w:pPr>
      <w:r w:rsidRPr="001D0EBA">
        <w:rPr>
          <w:rFonts w:ascii="Arial" w:hAnsi="Arial" w:cs="Arial"/>
          <w:sz w:val="24"/>
          <w:szCs w:val="24"/>
        </w:rPr>
        <w:t>Los movimientos antagónicos de inversión y eversión tienen lugar en relación con la línea medial y son específicos del pie. En la eversión, el lado plantar del pie se aleja del plano medial mientras gira lateralmente. En la inversión, el lado plantar se mueve hacia el plano medial, mientras gira internamente.</w:t>
      </w:r>
    </w:p>
    <w:p w:rsidR="00F96FEB" w:rsidRPr="00900CAA" w:rsidRDefault="00F96FEB" w:rsidP="00900CAA">
      <w:pPr>
        <w:pStyle w:val="Prrafodelista"/>
        <w:numPr>
          <w:ilvl w:val="0"/>
          <w:numId w:val="1"/>
        </w:numPr>
        <w:jc w:val="both"/>
        <w:rPr>
          <w:rFonts w:ascii="Arial" w:hAnsi="Arial" w:cs="Arial"/>
          <w:sz w:val="24"/>
          <w:szCs w:val="24"/>
        </w:rPr>
      </w:pPr>
      <w:r w:rsidRPr="00900CAA">
        <w:rPr>
          <w:rFonts w:ascii="Arial" w:hAnsi="Arial" w:cs="Arial"/>
          <w:sz w:val="24"/>
          <w:szCs w:val="24"/>
        </w:rPr>
        <w:t>Hiperflexión/hiperextensión</w:t>
      </w:r>
    </w:p>
    <w:p w:rsidR="00F96FEB" w:rsidRPr="001D0EBA" w:rsidRDefault="00F96FEB" w:rsidP="00900CAA">
      <w:pPr>
        <w:jc w:val="both"/>
        <w:rPr>
          <w:rFonts w:ascii="Arial" w:hAnsi="Arial" w:cs="Arial"/>
          <w:sz w:val="24"/>
          <w:szCs w:val="24"/>
        </w:rPr>
      </w:pPr>
      <w:r w:rsidRPr="001D0EBA">
        <w:rPr>
          <w:rFonts w:ascii="Arial" w:hAnsi="Arial" w:cs="Arial"/>
          <w:sz w:val="24"/>
          <w:szCs w:val="24"/>
        </w:rPr>
        <w:t xml:space="preserve">La hiperflexión y </w:t>
      </w:r>
      <w:proofErr w:type="gramStart"/>
      <w:r w:rsidRPr="001D0EBA">
        <w:rPr>
          <w:rFonts w:ascii="Arial" w:hAnsi="Arial" w:cs="Arial"/>
          <w:sz w:val="24"/>
          <w:szCs w:val="24"/>
        </w:rPr>
        <w:t>la hiperextensión</w:t>
      </w:r>
      <w:proofErr w:type="gramEnd"/>
      <w:r w:rsidRPr="001D0EBA">
        <w:rPr>
          <w:rFonts w:ascii="Arial" w:hAnsi="Arial" w:cs="Arial"/>
          <w:sz w:val="24"/>
          <w:szCs w:val="24"/>
        </w:rPr>
        <w:t xml:space="preserve"> son movimientos exagerados más allá del límite normal permitido por una articulación. Pueden ocurrir en las extremidades o en la columna vertebral y puede provocar roturas, daños o dislocaciones de ligamentos.</w:t>
      </w:r>
    </w:p>
    <w:p w:rsidR="00900CAA" w:rsidRDefault="00F96FEB" w:rsidP="00900CAA">
      <w:pPr>
        <w:jc w:val="both"/>
        <w:rPr>
          <w:rFonts w:ascii="Arial" w:hAnsi="Arial" w:cs="Arial"/>
          <w:sz w:val="24"/>
          <w:szCs w:val="24"/>
        </w:rPr>
      </w:pPr>
      <w:r w:rsidRPr="001D0EBA">
        <w:rPr>
          <w:rFonts w:ascii="Arial" w:hAnsi="Arial" w:cs="Arial"/>
          <w:sz w:val="24"/>
          <w:szCs w:val="24"/>
        </w:rPr>
        <w:t>La hiperextensión de la columna vertebral, que puede ocurrir durante una aceleración y desaceleración repentina, es particularmente peligrosa. La hiperextensión de la parte cervical de la columna puede resultar en una lesión por latigazo y puede ser una amenaza potencial para la integridad de lamédula espinal.</w:t>
      </w:r>
    </w:p>
    <w:p w:rsidR="00AD5937" w:rsidRDefault="00AD5937" w:rsidP="00900CAA">
      <w:pPr>
        <w:jc w:val="both"/>
        <w:rPr>
          <w:rFonts w:ascii="Arial" w:hAnsi="Arial" w:cs="Arial"/>
          <w:sz w:val="24"/>
          <w:szCs w:val="24"/>
        </w:rPr>
      </w:pPr>
      <w:r>
        <w:rPr>
          <w:rFonts w:ascii="Arial" w:hAnsi="Arial" w:cs="Arial"/>
          <w:sz w:val="24"/>
          <w:szCs w:val="24"/>
        </w:rPr>
        <w:t>A continuación, se presenta una imagen de los términos de movimiento:</w:t>
      </w:r>
    </w:p>
    <w:p w:rsidR="00AD5937" w:rsidRDefault="004F7017" w:rsidP="00900CAA">
      <w:pPr>
        <w:jc w:val="both"/>
        <w:rPr>
          <w:rFonts w:ascii="Arial" w:hAnsi="Arial" w:cs="Arial"/>
          <w:sz w:val="24"/>
          <w:szCs w:val="24"/>
        </w:rPr>
      </w:pPr>
      <w:r w:rsidRPr="001B4CF3">
        <w:rPr>
          <w:noProof/>
          <w:lang w:eastAsia="es-MX"/>
        </w:rPr>
        <w:drawing>
          <wp:anchor distT="0" distB="0" distL="114300" distR="114300" simplePos="0" relativeHeight="251660288" behindDoc="0" locked="0" layoutInCell="1" allowOverlap="1" wp14:anchorId="255B5D31" wp14:editId="3D12E583">
            <wp:simplePos x="0" y="0"/>
            <wp:positionH relativeFrom="column">
              <wp:posOffset>523875</wp:posOffset>
            </wp:positionH>
            <wp:positionV relativeFrom="paragraph">
              <wp:posOffset>225820</wp:posOffset>
            </wp:positionV>
            <wp:extent cx="1828800" cy="2453005"/>
            <wp:effectExtent l="152400" t="152400" r="361950" b="36639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453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B4CF3">
        <w:rPr>
          <w:noProof/>
          <w:lang w:eastAsia="es-MX"/>
        </w:rPr>
        <w:drawing>
          <wp:anchor distT="0" distB="0" distL="114300" distR="114300" simplePos="0" relativeHeight="251661312" behindDoc="0" locked="0" layoutInCell="1" allowOverlap="1" wp14:anchorId="394202FF" wp14:editId="3479C648">
            <wp:simplePos x="0" y="0"/>
            <wp:positionH relativeFrom="margin">
              <wp:posOffset>3310255</wp:posOffset>
            </wp:positionH>
            <wp:positionV relativeFrom="paragraph">
              <wp:posOffset>113665</wp:posOffset>
            </wp:positionV>
            <wp:extent cx="1863090" cy="2194560"/>
            <wp:effectExtent l="152400" t="152400" r="365760" b="3581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863090" cy="2194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Pr="00B81F09" w:rsidRDefault="00AD5937" w:rsidP="00900CAA">
      <w:pPr>
        <w:jc w:val="both"/>
        <w:rPr>
          <w:rFonts w:ascii="Arial" w:hAnsi="Arial" w:cs="Arial"/>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4F7017" w:rsidRDefault="004F7017" w:rsidP="00900CAA">
      <w:pPr>
        <w:jc w:val="both"/>
        <w:rPr>
          <w:rFonts w:ascii="Arial" w:hAnsi="Arial" w:cs="Arial"/>
          <w:b/>
          <w:sz w:val="24"/>
          <w:szCs w:val="24"/>
        </w:rPr>
      </w:pPr>
    </w:p>
    <w:p w:rsidR="00886161" w:rsidRPr="001D0EBA" w:rsidRDefault="00886161" w:rsidP="00900CAA">
      <w:pPr>
        <w:jc w:val="both"/>
        <w:rPr>
          <w:rFonts w:ascii="Arial" w:hAnsi="Arial" w:cs="Arial"/>
          <w:b/>
          <w:sz w:val="24"/>
          <w:szCs w:val="24"/>
        </w:rPr>
      </w:pPr>
      <w:r w:rsidRPr="001D0EBA">
        <w:rPr>
          <w:rFonts w:ascii="Arial" w:hAnsi="Arial" w:cs="Arial"/>
          <w:b/>
          <w:sz w:val="24"/>
          <w:szCs w:val="24"/>
        </w:rPr>
        <w:t xml:space="preserve">DIRECCIONES </w:t>
      </w:r>
    </w:p>
    <w:p w:rsidR="001B4CF3" w:rsidRPr="004F7017" w:rsidRDefault="00612BAF" w:rsidP="00900CAA">
      <w:pPr>
        <w:jc w:val="both"/>
        <w:rPr>
          <w:rFonts w:ascii="Arial" w:hAnsi="Arial" w:cs="Arial"/>
          <w:sz w:val="24"/>
          <w:szCs w:val="24"/>
        </w:rPr>
      </w:pPr>
      <w:r w:rsidRPr="001D0EBA">
        <w:rPr>
          <w:rFonts w:ascii="Arial" w:hAnsi="Arial" w:cs="Arial"/>
          <w:sz w:val="24"/>
          <w:szCs w:val="24"/>
        </w:rPr>
        <w:t>En la posición anatómica, el cuerpo se divide en planos imaginarios. El plano sagital divide el cuerpo en mitades derecha e izquierda, mientras que el plano frontal o coronal divide el cuerpo en mitades anterior (frontal) y posterior. El plano transversal o axial divide el cuerpo en mitades superior e inferior.</w:t>
      </w:r>
    </w:p>
    <w:p w:rsidR="00886161" w:rsidRPr="001D0EBA" w:rsidRDefault="00886161" w:rsidP="00900CAA">
      <w:pPr>
        <w:jc w:val="both"/>
        <w:rPr>
          <w:rFonts w:ascii="Arial" w:hAnsi="Arial" w:cs="Arial"/>
          <w:b/>
          <w:sz w:val="24"/>
          <w:szCs w:val="24"/>
        </w:rPr>
      </w:pPr>
      <w:r w:rsidRPr="001D0EBA">
        <w:rPr>
          <w:rFonts w:ascii="Arial" w:hAnsi="Arial" w:cs="Arial"/>
          <w:b/>
          <w:sz w:val="24"/>
          <w:szCs w:val="24"/>
        </w:rPr>
        <w:lastRenderedPageBreak/>
        <w:t>REGIONES ANATÓMICAS</w:t>
      </w:r>
      <w:r w:rsidR="00F02C9B" w:rsidRPr="001D0EBA">
        <w:rPr>
          <w:rFonts w:ascii="Arial" w:hAnsi="Arial" w:cs="Arial"/>
          <w:b/>
          <w:sz w:val="24"/>
          <w:szCs w:val="24"/>
        </w:rPr>
        <w:t xml:space="preserve"> 9</w:t>
      </w:r>
    </w:p>
    <w:p w:rsidR="001C7E04" w:rsidRPr="001D0EBA" w:rsidRDefault="001C7E04" w:rsidP="00900CAA">
      <w:pPr>
        <w:jc w:val="both"/>
        <w:rPr>
          <w:rFonts w:ascii="Arial" w:hAnsi="Arial" w:cs="Arial"/>
          <w:sz w:val="24"/>
          <w:szCs w:val="24"/>
        </w:rPr>
      </w:pPr>
      <w:r w:rsidRPr="001D0EBA">
        <w:rPr>
          <w:rFonts w:ascii="Arial" w:hAnsi="Arial" w:cs="Arial"/>
          <w:sz w:val="24"/>
          <w:szCs w:val="24"/>
        </w:rPr>
        <w:t xml:space="preserve">Las regiones del abdomen son divisiones teóricas utilizadas en el contexto clínico para ayudar a </w:t>
      </w:r>
      <w:r w:rsidR="006A441F" w:rsidRPr="001D0EBA">
        <w:rPr>
          <w:rFonts w:ascii="Arial" w:hAnsi="Arial" w:cs="Arial"/>
          <w:sz w:val="24"/>
          <w:szCs w:val="24"/>
        </w:rPr>
        <w:t>localizar, identificar</w:t>
      </w:r>
      <w:r w:rsidRPr="001D0EBA">
        <w:rPr>
          <w:rFonts w:ascii="Arial" w:hAnsi="Arial" w:cs="Arial"/>
          <w:sz w:val="24"/>
          <w:szCs w:val="24"/>
        </w:rPr>
        <w:t xml:space="preserve"> y diagnosticar los signos y síntomas que presenta el paciente.</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hipocóndrica izquierda</w:t>
      </w:r>
      <w:r w:rsidR="00900CAA" w:rsidRPr="00900CAA">
        <w:rPr>
          <w:rFonts w:ascii="Arial" w:hAnsi="Arial" w:cs="Arial"/>
          <w:sz w:val="24"/>
          <w:szCs w:val="24"/>
        </w:rPr>
        <w:t xml:space="preserve"> </w:t>
      </w:r>
      <w:r w:rsidRPr="00900CAA">
        <w:rPr>
          <w:rFonts w:ascii="Arial" w:hAnsi="Arial" w:cs="Arial"/>
          <w:sz w:val="24"/>
          <w:szCs w:val="24"/>
        </w:rPr>
        <w:t>contiene:</w:t>
      </w:r>
    </w:p>
    <w:p w:rsidR="001C7E04" w:rsidRPr="001D0EBA" w:rsidRDefault="00900CAA" w:rsidP="00900CAA">
      <w:pPr>
        <w:jc w:val="both"/>
        <w:rPr>
          <w:rFonts w:ascii="Arial" w:hAnsi="Arial" w:cs="Arial"/>
          <w:sz w:val="24"/>
          <w:szCs w:val="24"/>
        </w:rPr>
      </w:pPr>
      <w:r>
        <w:rPr>
          <w:rFonts w:ascii="Arial" w:hAnsi="Arial" w:cs="Arial"/>
          <w:sz w:val="24"/>
          <w:szCs w:val="24"/>
        </w:rPr>
        <w:t xml:space="preserve">El </w:t>
      </w:r>
      <w:r w:rsidR="006A441F">
        <w:rPr>
          <w:rFonts w:ascii="Arial" w:hAnsi="Arial" w:cs="Arial"/>
          <w:sz w:val="24"/>
          <w:szCs w:val="24"/>
        </w:rPr>
        <w:t>estómago,</w:t>
      </w:r>
      <w:r w:rsidR="006A441F" w:rsidRPr="001D0EBA">
        <w:rPr>
          <w:rFonts w:ascii="Arial" w:hAnsi="Arial" w:cs="Arial"/>
          <w:sz w:val="24"/>
          <w:szCs w:val="24"/>
        </w:rPr>
        <w:t xml:space="preserve"> La</w:t>
      </w:r>
      <w:r w:rsidR="001C7E04" w:rsidRPr="001D0EBA">
        <w:rPr>
          <w:rFonts w:ascii="Arial" w:hAnsi="Arial" w:cs="Arial"/>
          <w:sz w:val="24"/>
          <w:szCs w:val="24"/>
        </w:rPr>
        <w:t xml:space="preserve"> porción superior </w:t>
      </w:r>
      <w:r>
        <w:rPr>
          <w:rFonts w:ascii="Arial" w:hAnsi="Arial" w:cs="Arial"/>
          <w:sz w:val="24"/>
          <w:szCs w:val="24"/>
        </w:rPr>
        <w:t xml:space="preserve">del lóbulo izquierdo del </w:t>
      </w:r>
      <w:r w:rsidR="006A441F">
        <w:rPr>
          <w:rFonts w:ascii="Arial" w:hAnsi="Arial" w:cs="Arial"/>
          <w:sz w:val="24"/>
          <w:szCs w:val="24"/>
        </w:rPr>
        <w:t>hígado, El</w:t>
      </w:r>
      <w:r>
        <w:rPr>
          <w:rFonts w:ascii="Arial" w:hAnsi="Arial" w:cs="Arial"/>
          <w:sz w:val="24"/>
          <w:szCs w:val="24"/>
        </w:rPr>
        <w:t xml:space="preserve"> riñón </w:t>
      </w:r>
      <w:r w:rsidR="006A441F">
        <w:rPr>
          <w:rFonts w:ascii="Arial" w:hAnsi="Arial" w:cs="Arial"/>
          <w:sz w:val="24"/>
          <w:szCs w:val="24"/>
        </w:rPr>
        <w:t>izquierdo, El</w:t>
      </w:r>
      <w:r>
        <w:rPr>
          <w:rFonts w:ascii="Arial" w:hAnsi="Arial" w:cs="Arial"/>
          <w:sz w:val="24"/>
          <w:szCs w:val="24"/>
        </w:rPr>
        <w:t xml:space="preserve"> </w:t>
      </w:r>
      <w:r w:rsidR="006A441F">
        <w:rPr>
          <w:rFonts w:ascii="Arial" w:hAnsi="Arial" w:cs="Arial"/>
          <w:sz w:val="24"/>
          <w:szCs w:val="24"/>
        </w:rPr>
        <w:t>bazo, La</w:t>
      </w:r>
      <w:r>
        <w:rPr>
          <w:rFonts w:ascii="Arial" w:hAnsi="Arial" w:cs="Arial"/>
          <w:sz w:val="24"/>
          <w:szCs w:val="24"/>
        </w:rPr>
        <w:t xml:space="preserve"> cola del </w:t>
      </w:r>
      <w:r w:rsidR="006A441F">
        <w:rPr>
          <w:rFonts w:ascii="Arial" w:hAnsi="Arial" w:cs="Arial"/>
          <w:sz w:val="24"/>
          <w:szCs w:val="24"/>
        </w:rPr>
        <w:t>páncreas,</w:t>
      </w:r>
      <w:r w:rsidR="006A441F" w:rsidRPr="001D0EBA">
        <w:rPr>
          <w:rFonts w:ascii="Arial" w:hAnsi="Arial" w:cs="Arial"/>
          <w:sz w:val="24"/>
          <w:szCs w:val="24"/>
        </w:rPr>
        <w:t xml:space="preserve"> Porciones</w:t>
      </w:r>
      <w:r w:rsidR="001C7E04" w:rsidRPr="001D0EBA">
        <w:rPr>
          <w:rFonts w:ascii="Arial" w:hAnsi="Arial" w:cs="Arial"/>
          <w:sz w:val="24"/>
          <w:szCs w:val="24"/>
        </w:rPr>
        <w:t xml:space="preserve"> del intest</w:t>
      </w:r>
      <w:r>
        <w:rPr>
          <w:rFonts w:ascii="Arial" w:hAnsi="Arial" w:cs="Arial"/>
          <w:sz w:val="24"/>
          <w:szCs w:val="24"/>
        </w:rPr>
        <w:t xml:space="preserve">ino </w:t>
      </w:r>
      <w:r w:rsidR="006A441F">
        <w:rPr>
          <w:rFonts w:ascii="Arial" w:hAnsi="Arial" w:cs="Arial"/>
          <w:sz w:val="24"/>
          <w:szCs w:val="24"/>
        </w:rPr>
        <w:t>delgado,</w:t>
      </w:r>
      <w:r w:rsidR="006A441F" w:rsidRPr="001D0EBA">
        <w:rPr>
          <w:rFonts w:ascii="Arial" w:hAnsi="Arial" w:cs="Arial"/>
          <w:sz w:val="24"/>
          <w:szCs w:val="24"/>
        </w:rPr>
        <w:t xml:space="preserve"> El</w:t>
      </w:r>
      <w:r w:rsidR="001C7E04" w:rsidRPr="001D0EBA">
        <w:rPr>
          <w:rFonts w:ascii="Arial" w:hAnsi="Arial" w:cs="Arial"/>
          <w:sz w:val="24"/>
          <w:szCs w:val="24"/>
        </w:rPr>
        <w:t xml:space="preserve"> colon</w:t>
      </w:r>
      <w:r>
        <w:rPr>
          <w:rFonts w:ascii="Arial" w:hAnsi="Arial" w:cs="Arial"/>
          <w:sz w:val="24"/>
          <w:szCs w:val="24"/>
        </w:rPr>
        <w:t xml:space="preserve"> transverso (porción izquierda</w:t>
      </w:r>
      <w:r w:rsidR="006A441F">
        <w:rPr>
          <w:rFonts w:ascii="Arial" w:hAnsi="Arial" w:cs="Arial"/>
          <w:sz w:val="24"/>
          <w:szCs w:val="24"/>
        </w:rPr>
        <w:t>),</w:t>
      </w:r>
      <w:r w:rsidR="006A441F" w:rsidRPr="001D0EBA">
        <w:rPr>
          <w:rFonts w:ascii="Arial" w:hAnsi="Arial" w:cs="Arial"/>
          <w:sz w:val="24"/>
          <w:szCs w:val="24"/>
        </w:rPr>
        <w:t xml:space="preserve"> El</w:t>
      </w:r>
      <w:r w:rsidR="001C7E04" w:rsidRPr="001D0EBA">
        <w:rPr>
          <w:rFonts w:ascii="Arial" w:hAnsi="Arial" w:cs="Arial"/>
          <w:sz w:val="24"/>
          <w:szCs w:val="24"/>
        </w:rPr>
        <w:t xml:space="preserve"> colon descendente.</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hipocóndrica derecha</w:t>
      </w:r>
      <w:r w:rsidR="00900CAA">
        <w:rPr>
          <w:rFonts w:ascii="Arial" w:hAnsi="Arial" w:cs="Arial"/>
          <w:sz w:val="24"/>
          <w:szCs w:val="24"/>
        </w:rPr>
        <w:t xml:space="preserve"> </w:t>
      </w:r>
      <w:r w:rsidRPr="00900CAA">
        <w:rPr>
          <w:rFonts w:ascii="Arial" w:hAnsi="Arial" w:cs="Arial"/>
          <w:sz w:val="24"/>
          <w:szCs w:val="24"/>
        </w:rPr>
        <w:t>contiene:</w:t>
      </w:r>
    </w:p>
    <w:p w:rsidR="001C7E04" w:rsidRPr="001D0EBA" w:rsidRDefault="001C7E04" w:rsidP="00900CAA">
      <w:pPr>
        <w:jc w:val="both"/>
        <w:rPr>
          <w:rFonts w:ascii="Arial" w:hAnsi="Arial" w:cs="Arial"/>
          <w:sz w:val="24"/>
          <w:szCs w:val="24"/>
        </w:rPr>
      </w:pPr>
      <w:r w:rsidRPr="001D0EBA">
        <w:rPr>
          <w:rFonts w:ascii="Arial" w:hAnsi="Arial" w:cs="Arial"/>
          <w:sz w:val="24"/>
          <w:szCs w:val="24"/>
        </w:rPr>
        <w:t>E</w:t>
      </w:r>
      <w:r w:rsidR="00900CAA">
        <w:rPr>
          <w:rFonts w:ascii="Arial" w:hAnsi="Arial" w:cs="Arial"/>
          <w:sz w:val="24"/>
          <w:szCs w:val="24"/>
        </w:rPr>
        <w:t xml:space="preserve">l </w:t>
      </w:r>
      <w:r w:rsidR="006A441F">
        <w:rPr>
          <w:rFonts w:ascii="Arial" w:hAnsi="Arial" w:cs="Arial"/>
          <w:sz w:val="24"/>
          <w:szCs w:val="24"/>
        </w:rPr>
        <w:t>hígado, La</w:t>
      </w:r>
      <w:r w:rsidR="00900CAA">
        <w:rPr>
          <w:rFonts w:ascii="Arial" w:hAnsi="Arial" w:cs="Arial"/>
          <w:sz w:val="24"/>
          <w:szCs w:val="24"/>
        </w:rPr>
        <w:t xml:space="preserve"> vesícula </w:t>
      </w:r>
      <w:r w:rsidR="006A441F">
        <w:rPr>
          <w:rFonts w:ascii="Arial" w:hAnsi="Arial" w:cs="Arial"/>
          <w:sz w:val="24"/>
          <w:szCs w:val="24"/>
        </w:rPr>
        <w:t>biliar, El</w:t>
      </w:r>
      <w:r w:rsidR="00900CAA">
        <w:rPr>
          <w:rFonts w:ascii="Arial" w:hAnsi="Arial" w:cs="Arial"/>
          <w:sz w:val="24"/>
          <w:szCs w:val="24"/>
        </w:rPr>
        <w:t xml:space="preserve"> intestino </w:t>
      </w:r>
      <w:r w:rsidR="006A441F">
        <w:rPr>
          <w:rFonts w:ascii="Arial" w:hAnsi="Arial" w:cs="Arial"/>
          <w:sz w:val="24"/>
          <w:szCs w:val="24"/>
        </w:rPr>
        <w:t>delgado, El</w:t>
      </w:r>
      <w:r w:rsidR="00900CAA">
        <w:rPr>
          <w:rFonts w:ascii="Arial" w:hAnsi="Arial" w:cs="Arial"/>
          <w:sz w:val="24"/>
          <w:szCs w:val="24"/>
        </w:rPr>
        <w:t xml:space="preserve"> colon </w:t>
      </w:r>
      <w:r w:rsidR="006A441F">
        <w:rPr>
          <w:rFonts w:ascii="Arial" w:hAnsi="Arial" w:cs="Arial"/>
          <w:sz w:val="24"/>
          <w:szCs w:val="24"/>
        </w:rPr>
        <w:t>ascendente,</w:t>
      </w:r>
      <w:r w:rsidR="006A441F" w:rsidRPr="001D0EBA">
        <w:rPr>
          <w:rFonts w:ascii="Arial" w:hAnsi="Arial" w:cs="Arial"/>
          <w:sz w:val="24"/>
          <w:szCs w:val="24"/>
        </w:rPr>
        <w:t xml:space="preserve"> El</w:t>
      </w:r>
      <w:r w:rsidRPr="001D0EBA">
        <w:rPr>
          <w:rFonts w:ascii="Arial" w:hAnsi="Arial" w:cs="Arial"/>
          <w:sz w:val="24"/>
          <w:szCs w:val="24"/>
        </w:rPr>
        <w:t xml:space="preserve"> col</w:t>
      </w:r>
      <w:r w:rsidR="00900CAA">
        <w:rPr>
          <w:rFonts w:ascii="Arial" w:hAnsi="Arial" w:cs="Arial"/>
          <w:sz w:val="24"/>
          <w:szCs w:val="24"/>
        </w:rPr>
        <w:t>on transverso (porción derecha</w:t>
      </w:r>
      <w:r w:rsidR="006A441F">
        <w:rPr>
          <w:rFonts w:ascii="Arial" w:hAnsi="Arial" w:cs="Arial"/>
          <w:sz w:val="24"/>
          <w:szCs w:val="24"/>
        </w:rPr>
        <w:t>), El</w:t>
      </w:r>
      <w:r w:rsidR="00900CAA">
        <w:rPr>
          <w:rFonts w:ascii="Arial" w:hAnsi="Arial" w:cs="Arial"/>
          <w:sz w:val="24"/>
          <w:szCs w:val="24"/>
        </w:rPr>
        <w:t xml:space="preserve"> riñón </w:t>
      </w:r>
      <w:r w:rsidR="006A441F">
        <w:rPr>
          <w:rFonts w:ascii="Arial" w:hAnsi="Arial" w:cs="Arial"/>
          <w:sz w:val="24"/>
          <w:szCs w:val="24"/>
        </w:rPr>
        <w:t>derecho,</w:t>
      </w:r>
      <w:r w:rsidR="006A441F" w:rsidRPr="001D0EBA">
        <w:rPr>
          <w:rFonts w:ascii="Arial" w:hAnsi="Arial" w:cs="Arial"/>
          <w:sz w:val="24"/>
          <w:szCs w:val="24"/>
        </w:rPr>
        <w:t xml:space="preserve"> Región</w:t>
      </w:r>
      <w:r w:rsidRPr="001D0EBA">
        <w:rPr>
          <w:rFonts w:ascii="Arial" w:hAnsi="Arial" w:cs="Arial"/>
          <w:sz w:val="24"/>
          <w:szCs w:val="24"/>
        </w:rPr>
        <w:t xml:space="preserve"> epigástrica</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La región epigástrica contiene:</w:t>
      </w:r>
    </w:p>
    <w:p w:rsidR="001C7E04" w:rsidRPr="001D0EBA" w:rsidRDefault="001C7E04" w:rsidP="00900CAA">
      <w:pPr>
        <w:jc w:val="both"/>
        <w:rPr>
          <w:rFonts w:ascii="Arial" w:hAnsi="Arial" w:cs="Arial"/>
          <w:sz w:val="24"/>
          <w:szCs w:val="24"/>
        </w:rPr>
      </w:pPr>
      <w:r w:rsidRPr="001D0EBA">
        <w:rPr>
          <w:rFonts w:ascii="Arial" w:hAnsi="Arial" w:cs="Arial"/>
          <w:sz w:val="24"/>
          <w:szCs w:val="24"/>
        </w:rPr>
        <w:t xml:space="preserve">El </w:t>
      </w:r>
      <w:r w:rsidR="006A441F">
        <w:rPr>
          <w:rFonts w:ascii="Arial" w:hAnsi="Arial" w:cs="Arial"/>
          <w:sz w:val="24"/>
          <w:szCs w:val="24"/>
        </w:rPr>
        <w:t>esófago, El</w:t>
      </w:r>
      <w:r w:rsidR="00900CAA">
        <w:rPr>
          <w:rFonts w:ascii="Arial" w:hAnsi="Arial" w:cs="Arial"/>
          <w:sz w:val="24"/>
          <w:szCs w:val="24"/>
        </w:rPr>
        <w:t xml:space="preserve"> </w:t>
      </w:r>
      <w:r w:rsidR="006A441F">
        <w:rPr>
          <w:rFonts w:ascii="Arial" w:hAnsi="Arial" w:cs="Arial"/>
          <w:sz w:val="24"/>
          <w:szCs w:val="24"/>
        </w:rPr>
        <w:t>estómago, El</w:t>
      </w:r>
      <w:r w:rsidR="00900CAA">
        <w:rPr>
          <w:rFonts w:ascii="Arial" w:hAnsi="Arial" w:cs="Arial"/>
          <w:sz w:val="24"/>
          <w:szCs w:val="24"/>
        </w:rPr>
        <w:t xml:space="preserve"> </w:t>
      </w:r>
      <w:r w:rsidR="006A441F">
        <w:rPr>
          <w:rFonts w:ascii="Arial" w:hAnsi="Arial" w:cs="Arial"/>
          <w:sz w:val="24"/>
          <w:szCs w:val="24"/>
        </w:rPr>
        <w:t>hígado, El</w:t>
      </w:r>
      <w:r w:rsidR="00900CAA">
        <w:rPr>
          <w:rFonts w:ascii="Arial" w:hAnsi="Arial" w:cs="Arial"/>
          <w:sz w:val="24"/>
          <w:szCs w:val="24"/>
        </w:rPr>
        <w:t xml:space="preserve"> </w:t>
      </w:r>
      <w:r w:rsidR="006A441F">
        <w:rPr>
          <w:rFonts w:ascii="Arial" w:hAnsi="Arial" w:cs="Arial"/>
          <w:sz w:val="24"/>
          <w:szCs w:val="24"/>
        </w:rPr>
        <w:t>bazo, El</w:t>
      </w:r>
      <w:r w:rsidR="00900CAA">
        <w:rPr>
          <w:rFonts w:ascii="Arial" w:hAnsi="Arial" w:cs="Arial"/>
          <w:sz w:val="24"/>
          <w:szCs w:val="24"/>
        </w:rPr>
        <w:t xml:space="preserve"> </w:t>
      </w:r>
      <w:r w:rsidR="006A441F">
        <w:rPr>
          <w:rFonts w:ascii="Arial" w:hAnsi="Arial" w:cs="Arial"/>
          <w:sz w:val="24"/>
          <w:szCs w:val="24"/>
        </w:rPr>
        <w:t>páncreas, Los</w:t>
      </w:r>
      <w:r w:rsidR="00900CAA">
        <w:rPr>
          <w:rFonts w:ascii="Arial" w:hAnsi="Arial" w:cs="Arial"/>
          <w:sz w:val="24"/>
          <w:szCs w:val="24"/>
        </w:rPr>
        <w:t xml:space="preserve"> riñones derecho e </w:t>
      </w:r>
      <w:r w:rsidR="006A441F">
        <w:rPr>
          <w:rFonts w:ascii="Arial" w:hAnsi="Arial" w:cs="Arial"/>
          <w:sz w:val="24"/>
          <w:szCs w:val="24"/>
        </w:rPr>
        <w:t>izquierdo,</w:t>
      </w:r>
      <w:r w:rsidR="006A441F" w:rsidRPr="001D0EBA">
        <w:rPr>
          <w:rFonts w:ascii="Arial" w:hAnsi="Arial" w:cs="Arial"/>
          <w:sz w:val="24"/>
          <w:szCs w:val="24"/>
        </w:rPr>
        <w:t xml:space="preserve"> </w:t>
      </w:r>
      <w:r w:rsidR="006A441F">
        <w:rPr>
          <w:rFonts w:ascii="Arial" w:hAnsi="Arial" w:cs="Arial"/>
          <w:sz w:val="24"/>
          <w:szCs w:val="24"/>
        </w:rPr>
        <w:t>Los</w:t>
      </w:r>
      <w:r w:rsidR="00900CAA">
        <w:rPr>
          <w:rFonts w:ascii="Arial" w:hAnsi="Arial" w:cs="Arial"/>
          <w:sz w:val="24"/>
          <w:szCs w:val="24"/>
        </w:rPr>
        <w:t xml:space="preserve"> uréteres derecho e </w:t>
      </w:r>
      <w:r w:rsidR="006A441F">
        <w:rPr>
          <w:rFonts w:ascii="Arial" w:hAnsi="Arial" w:cs="Arial"/>
          <w:sz w:val="24"/>
          <w:szCs w:val="24"/>
        </w:rPr>
        <w:t>izquierdo,</w:t>
      </w:r>
      <w:r w:rsidR="006A441F" w:rsidRPr="001D0EBA">
        <w:rPr>
          <w:rFonts w:ascii="Arial" w:hAnsi="Arial" w:cs="Arial"/>
          <w:sz w:val="24"/>
          <w:szCs w:val="24"/>
        </w:rPr>
        <w:t xml:space="preserve"> Las</w:t>
      </w:r>
      <w:r w:rsidRPr="001D0EBA">
        <w:rPr>
          <w:rFonts w:ascii="Arial" w:hAnsi="Arial" w:cs="Arial"/>
          <w:sz w:val="24"/>
          <w:szCs w:val="24"/>
        </w:rPr>
        <w:t xml:space="preserve"> glándulas su</w:t>
      </w:r>
      <w:r w:rsidR="00900CAA">
        <w:rPr>
          <w:rFonts w:ascii="Arial" w:hAnsi="Arial" w:cs="Arial"/>
          <w:sz w:val="24"/>
          <w:szCs w:val="24"/>
        </w:rPr>
        <w:t xml:space="preserve">prarrenales derecha e </w:t>
      </w:r>
      <w:r w:rsidR="006A441F">
        <w:rPr>
          <w:rFonts w:ascii="Arial" w:hAnsi="Arial" w:cs="Arial"/>
          <w:sz w:val="24"/>
          <w:szCs w:val="24"/>
        </w:rPr>
        <w:t>izquierda, El</w:t>
      </w:r>
      <w:r w:rsidR="00900CAA">
        <w:rPr>
          <w:rFonts w:ascii="Arial" w:hAnsi="Arial" w:cs="Arial"/>
          <w:sz w:val="24"/>
          <w:szCs w:val="24"/>
        </w:rPr>
        <w:t xml:space="preserve"> intestino </w:t>
      </w:r>
      <w:r w:rsidR="006A441F">
        <w:rPr>
          <w:rFonts w:ascii="Arial" w:hAnsi="Arial" w:cs="Arial"/>
          <w:sz w:val="24"/>
          <w:szCs w:val="24"/>
        </w:rPr>
        <w:t>delgado, El</w:t>
      </w:r>
      <w:r w:rsidR="00900CAA">
        <w:rPr>
          <w:rFonts w:ascii="Arial" w:hAnsi="Arial" w:cs="Arial"/>
          <w:sz w:val="24"/>
          <w:szCs w:val="24"/>
        </w:rPr>
        <w:t xml:space="preserve"> colon transverso.</w:t>
      </w:r>
    </w:p>
    <w:p w:rsidR="001C7E04" w:rsidRPr="00900CAA" w:rsidRDefault="00900CAA" w:rsidP="00900CAA">
      <w:pPr>
        <w:pStyle w:val="Prrafodelista"/>
        <w:numPr>
          <w:ilvl w:val="0"/>
          <w:numId w:val="1"/>
        </w:numPr>
        <w:jc w:val="both"/>
        <w:rPr>
          <w:rFonts w:ascii="Arial" w:hAnsi="Arial" w:cs="Arial"/>
          <w:sz w:val="24"/>
          <w:szCs w:val="24"/>
        </w:rPr>
      </w:pPr>
      <w:r>
        <w:rPr>
          <w:rFonts w:ascii="Arial" w:hAnsi="Arial" w:cs="Arial"/>
          <w:sz w:val="24"/>
          <w:szCs w:val="24"/>
        </w:rPr>
        <w:t xml:space="preserve">Región lateral izquierda </w:t>
      </w:r>
      <w:r w:rsidR="001C7E04" w:rsidRPr="00900CAA">
        <w:rPr>
          <w:rFonts w:ascii="Arial" w:hAnsi="Arial" w:cs="Arial"/>
          <w:sz w:val="24"/>
          <w:szCs w:val="24"/>
        </w:rPr>
        <w:t>contiene:</w:t>
      </w:r>
    </w:p>
    <w:p w:rsidR="00900CAA" w:rsidRPr="001D0EBA" w:rsidRDefault="001C7E04" w:rsidP="00900CAA">
      <w:pPr>
        <w:jc w:val="both"/>
        <w:rPr>
          <w:rFonts w:ascii="Arial" w:hAnsi="Arial" w:cs="Arial"/>
          <w:sz w:val="24"/>
          <w:szCs w:val="24"/>
        </w:rPr>
      </w:pPr>
      <w:r w:rsidRPr="001D0EBA">
        <w:rPr>
          <w:rFonts w:ascii="Arial" w:hAnsi="Arial" w:cs="Arial"/>
          <w:sz w:val="24"/>
          <w:szCs w:val="24"/>
        </w:rPr>
        <w:t>Un</w:t>
      </w:r>
      <w:r w:rsidR="00900CAA">
        <w:rPr>
          <w:rFonts w:ascii="Arial" w:hAnsi="Arial" w:cs="Arial"/>
          <w:sz w:val="24"/>
          <w:szCs w:val="24"/>
        </w:rPr>
        <w:t xml:space="preserve">a porción del intestino </w:t>
      </w:r>
      <w:r w:rsidR="006A441F">
        <w:rPr>
          <w:rFonts w:ascii="Arial" w:hAnsi="Arial" w:cs="Arial"/>
          <w:sz w:val="24"/>
          <w:szCs w:val="24"/>
        </w:rPr>
        <w:t>delgado,</w:t>
      </w:r>
      <w:r w:rsidR="006A441F" w:rsidRPr="001D0EBA">
        <w:rPr>
          <w:rFonts w:ascii="Arial" w:hAnsi="Arial" w:cs="Arial"/>
          <w:sz w:val="24"/>
          <w:szCs w:val="24"/>
        </w:rPr>
        <w:t xml:space="preserve"> U</w:t>
      </w:r>
      <w:r w:rsidR="006A441F">
        <w:rPr>
          <w:rFonts w:ascii="Arial" w:hAnsi="Arial" w:cs="Arial"/>
          <w:sz w:val="24"/>
          <w:szCs w:val="24"/>
        </w:rPr>
        <w:t>na</w:t>
      </w:r>
      <w:r w:rsidR="00900CAA">
        <w:rPr>
          <w:rFonts w:ascii="Arial" w:hAnsi="Arial" w:cs="Arial"/>
          <w:sz w:val="24"/>
          <w:szCs w:val="24"/>
        </w:rPr>
        <w:t xml:space="preserve"> porción del colon </w:t>
      </w:r>
      <w:r w:rsidR="006A441F">
        <w:rPr>
          <w:rFonts w:ascii="Arial" w:hAnsi="Arial" w:cs="Arial"/>
          <w:sz w:val="24"/>
          <w:szCs w:val="24"/>
        </w:rPr>
        <w:t>descendente,</w:t>
      </w:r>
      <w:r w:rsidR="006A441F" w:rsidRPr="001D0EBA">
        <w:rPr>
          <w:rFonts w:ascii="Arial" w:hAnsi="Arial" w:cs="Arial"/>
          <w:sz w:val="24"/>
          <w:szCs w:val="24"/>
        </w:rPr>
        <w:t xml:space="preserve"> La</w:t>
      </w:r>
      <w:r w:rsidRPr="001D0EBA">
        <w:rPr>
          <w:rFonts w:ascii="Arial" w:hAnsi="Arial" w:cs="Arial"/>
          <w:sz w:val="24"/>
          <w:szCs w:val="24"/>
        </w:rPr>
        <w:t xml:space="preserve"> punta del riñón izquierdo.</w:t>
      </w:r>
    </w:p>
    <w:p w:rsidR="00900CAA"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lateral derecha</w:t>
      </w:r>
      <w:r w:rsidR="00900CAA">
        <w:rPr>
          <w:rFonts w:ascii="Arial" w:hAnsi="Arial" w:cs="Arial"/>
          <w:sz w:val="24"/>
          <w:szCs w:val="24"/>
        </w:rPr>
        <w:t xml:space="preserve"> </w:t>
      </w:r>
      <w:r w:rsidR="00900CAA" w:rsidRPr="00900CAA">
        <w:rPr>
          <w:rFonts w:ascii="Arial" w:hAnsi="Arial" w:cs="Arial"/>
          <w:sz w:val="24"/>
          <w:szCs w:val="24"/>
        </w:rPr>
        <w:t>contiene:</w:t>
      </w:r>
    </w:p>
    <w:p w:rsidR="00900CAA" w:rsidRDefault="001C7E04" w:rsidP="00900CAA">
      <w:pPr>
        <w:jc w:val="both"/>
        <w:rPr>
          <w:rFonts w:ascii="Arial" w:hAnsi="Arial" w:cs="Arial"/>
          <w:sz w:val="24"/>
          <w:szCs w:val="24"/>
        </w:rPr>
      </w:pPr>
      <w:r w:rsidRPr="001D0EBA">
        <w:rPr>
          <w:rFonts w:ascii="Arial" w:hAnsi="Arial" w:cs="Arial"/>
          <w:sz w:val="24"/>
          <w:szCs w:val="24"/>
        </w:rPr>
        <w:t>L</w:t>
      </w:r>
      <w:r w:rsidR="00900CAA">
        <w:rPr>
          <w:rFonts w:ascii="Arial" w:hAnsi="Arial" w:cs="Arial"/>
          <w:sz w:val="24"/>
          <w:szCs w:val="24"/>
        </w:rPr>
        <w:t xml:space="preserve">a punta del </w:t>
      </w:r>
      <w:r w:rsidR="006A441F">
        <w:rPr>
          <w:rFonts w:ascii="Arial" w:hAnsi="Arial" w:cs="Arial"/>
          <w:sz w:val="24"/>
          <w:szCs w:val="24"/>
        </w:rPr>
        <w:t>hígado, La</w:t>
      </w:r>
      <w:r w:rsidR="00900CAA">
        <w:rPr>
          <w:rFonts w:ascii="Arial" w:hAnsi="Arial" w:cs="Arial"/>
          <w:sz w:val="24"/>
          <w:szCs w:val="24"/>
        </w:rPr>
        <w:t xml:space="preserve"> vesícula </w:t>
      </w:r>
      <w:r w:rsidR="006A441F">
        <w:rPr>
          <w:rFonts w:ascii="Arial" w:hAnsi="Arial" w:cs="Arial"/>
          <w:sz w:val="24"/>
          <w:szCs w:val="24"/>
        </w:rPr>
        <w:t>biliar, El</w:t>
      </w:r>
      <w:r w:rsidR="00900CAA">
        <w:rPr>
          <w:rFonts w:ascii="Arial" w:hAnsi="Arial" w:cs="Arial"/>
          <w:sz w:val="24"/>
          <w:szCs w:val="24"/>
        </w:rPr>
        <w:t xml:space="preserve"> intestino </w:t>
      </w:r>
      <w:r w:rsidR="006A441F">
        <w:rPr>
          <w:rFonts w:ascii="Arial" w:hAnsi="Arial" w:cs="Arial"/>
          <w:sz w:val="24"/>
          <w:szCs w:val="24"/>
        </w:rPr>
        <w:t>delgado, El</w:t>
      </w:r>
      <w:r w:rsidR="00900CAA">
        <w:rPr>
          <w:rFonts w:ascii="Arial" w:hAnsi="Arial" w:cs="Arial"/>
          <w:sz w:val="24"/>
          <w:szCs w:val="24"/>
        </w:rPr>
        <w:t xml:space="preserve"> colon </w:t>
      </w:r>
      <w:r w:rsidR="006A441F">
        <w:rPr>
          <w:rFonts w:ascii="Arial" w:hAnsi="Arial" w:cs="Arial"/>
          <w:sz w:val="24"/>
          <w:szCs w:val="24"/>
        </w:rPr>
        <w:t>ascendente,</w:t>
      </w:r>
      <w:r w:rsidR="006A441F" w:rsidRPr="001D0EBA">
        <w:rPr>
          <w:rFonts w:ascii="Arial" w:hAnsi="Arial" w:cs="Arial"/>
          <w:sz w:val="24"/>
          <w:szCs w:val="24"/>
        </w:rPr>
        <w:t xml:space="preserve"> El</w:t>
      </w:r>
      <w:r w:rsidRPr="001D0EBA">
        <w:rPr>
          <w:rFonts w:ascii="Arial" w:hAnsi="Arial" w:cs="Arial"/>
          <w:sz w:val="24"/>
          <w:szCs w:val="24"/>
        </w:rPr>
        <w:t xml:space="preserve"> riñón </w:t>
      </w:r>
      <w:r w:rsidR="00900CAA">
        <w:rPr>
          <w:rFonts w:ascii="Arial" w:hAnsi="Arial" w:cs="Arial"/>
          <w:sz w:val="24"/>
          <w:szCs w:val="24"/>
        </w:rPr>
        <w:t>derecho,</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umbilical</w:t>
      </w:r>
      <w:r w:rsidR="00900CAA" w:rsidRPr="00900CAA">
        <w:rPr>
          <w:rFonts w:ascii="Arial" w:hAnsi="Arial" w:cs="Arial"/>
          <w:sz w:val="24"/>
          <w:szCs w:val="24"/>
        </w:rPr>
        <w:t xml:space="preserve"> </w:t>
      </w:r>
      <w:r w:rsidRPr="00900CAA">
        <w:rPr>
          <w:rFonts w:ascii="Arial" w:hAnsi="Arial" w:cs="Arial"/>
          <w:sz w:val="24"/>
          <w:szCs w:val="24"/>
        </w:rPr>
        <w:t>contiene:</w:t>
      </w:r>
    </w:p>
    <w:p w:rsidR="001C7E04" w:rsidRPr="001D0EBA" w:rsidRDefault="001C7E04" w:rsidP="00900CAA">
      <w:pPr>
        <w:jc w:val="both"/>
        <w:rPr>
          <w:rFonts w:ascii="Arial" w:hAnsi="Arial" w:cs="Arial"/>
          <w:sz w:val="24"/>
          <w:szCs w:val="24"/>
        </w:rPr>
      </w:pPr>
      <w:r w:rsidRPr="001D0EBA">
        <w:rPr>
          <w:rFonts w:ascii="Arial" w:hAnsi="Arial" w:cs="Arial"/>
          <w:sz w:val="24"/>
          <w:szCs w:val="24"/>
        </w:rPr>
        <w:t>E</w:t>
      </w:r>
      <w:r w:rsidR="00900CAA">
        <w:rPr>
          <w:rFonts w:ascii="Arial" w:hAnsi="Arial" w:cs="Arial"/>
          <w:sz w:val="24"/>
          <w:szCs w:val="24"/>
        </w:rPr>
        <w:t xml:space="preserve">l </w:t>
      </w:r>
      <w:r w:rsidR="006A441F">
        <w:rPr>
          <w:rFonts w:ascii="Arial" w:hAnsi="Arial" w:cs="Arial"/>
          <w:sz w:val="24"/>
          <w:szCs w:val="24"/>
        </w:rPr>
        <w:t>estómago, El</w:t>
      </w:r>
      <w:r w:rsidR="00900CAA">
        <w:rPr>
          <w:rFonts w:ascii="Arial" w:hAnsi="Arial" w:cs="Arial"/>
          <w:sz w:val="24"/>
          <w:szCs w:val="24"/>
        </w:rPr>
        <w:t xml:space="preserve"> </w:t>
      </w:r>
      <w:r w:rsidR="006A441F">
        <w:rPr>
          <w:rFonts w:ascii="Arial" w:hAnsi="Arial" w:cs="Arial"/>
          <w:sz w:val="24"/>
          <w:szCs w:val="24"/>
        </w:rPr>
        <w:t>páncreas, El</w:t>
      </w:r>
      <w:r w:rsidR="00900CAA">
        <w:rPr>
          <w:rFonts w:ascii="Arial" w:hAnsi="Arial" w:cs="Arial"/>
          <w:sz w:val="24"/>
          <w:szCs w:val="24"/>
        </w:rPr>
        <w:t xml:space="preserve"> intestino </w:t>
      </w:r>
      <w:r w:rsidR="006A441F">
        <w:rPr>
          <w:rFonts w:ascii="Arial" w:hAnsi="Arial" w:cs="Arial"/>
          <w:sz w:val="24"/>
          <w:szCs w:val="24"/>
        </w:rPr>
        <w:t>delgado, El</w:t>
      </w:r>
      <w:r w:rsidR="00900CAA">
        <w:rPr>
          <w:rFonts w:ascii="Arial" w:hAnsi="Arial" w:cs="Arial"/>
          <w:sz w:val="24"/>
          <w:szCs w:val="24"/>
        </w:rPr>
        <w:t xml:space="preserve"> colon </w:t>
      </w:r>
      <w:r w:rsidR="006A441F">
        <w:rPr>
          <w:rFonts w:ascii="Arial" w:hAnsi="Arial" w:cs="Arial"/>
          <w:sz w:val="24"/>
          <w:szCs w:val="24"/>
        </w:rPr>
        <w:t>transverso,</w:t>
      </w:r>
      <w:r w:rsidR="006A441F" w:rsidRPr="001D0EBA">
        <w:rPr>
          <w:rFonts w:ascii="Arial" w:hAnsi="Arial" w:cs="Arial"/>
          <w:sz w:val="24"/>
          <w:szCs w:val="24"/>
        </w:rPr>
        <w:t xml:space="preserve"> Las</w:t>
      </w:r>
      <w:r w:rsidRPr="001D0EBA">
        <w:rPr>
          <w:rFonts w:ascii="Arial" w:hAnsi="Arial" w:cs="Arial"/>
          <w:sz w:val="24"/>
          <w:szCs w:val="24"/>
        </w:rPr>
        <w:t xml:space="preserve"> extremidades mediales de </w:t>
      </w:r>
      <w:r w:rsidR="00900CAA">
        <w:rPr>
          <w:rFonts w:ascii="Arial" w:hAnsi="Arial" w:cs="Arial"/>
          <w:sz w:val="24"/>
          <w:szCs w:val="24"/>
        </w:rPr>
        <w:t xml:space="preserve">los riñones derecho e </w:t>
      </w:r>
      <w:r w:rsidR="006A441F">
        <w:rPr>
          <w:rFonts w:ascii="Arial" w:hAnsi="Arial" w:cs="Arial"/>
          <w:sz w:val="24"/>
          <w:szCs w:val="24"/>
        </w:rPr>
        <w:t>izquierdo,</w:t>
      </w:r>
      <w:r w:rsidR="006A441F" w:rsidRPr="001D0EBA">
        <w:rPr>
          <w:rFonts w:ascii="Arial" w:hAnsi="Arial" w:cs="Arial"/>
          <w:sz w:val="24"/>
          <w:szCs w:val="24"/>
        </w:rPr>
        <w:t xml:space="preserve"> </w:t>
      </w:r>
      <w:r w:rsidR="006A441F">
        <w:rPr>
          <w:rFonts w:ascii="Arial" w:hAnsi="Arial" w:cs="Arial"/>
          <w:sz w:val="24"/>
          <w:szCs w:val="24"/>
        </w:rPr>
        <w:t>Los</w:t>
      </w:r>
      <w:r w:rsidR="00900CAA">
        <w:rPr>
          <w:rFonts w:ascii="Arial" w:hAnsi="Arial" w:cs="Arial"/>
          <w:sz w:val="24"/>
          <w:szCs w:val="24"/>
        </w:rPr>
        <w:t xml:space="preserve"> uréteres derecho e </w:t>
      </w:r>
      <w:r w:rsidR="006A441F">
        <w:rPr>
          <w:rFonts w:ascii="Arial" w:hAnsi="Arial" w:cs="Arial"/>
          <w:sz w:val="24"/>
          <w:szCs w:val="24"/>
        </w:rPr>
        <w:t>izquierdo,</w:t>
      </w:r>
      <w:r w:rsidR="006A441F" w:rsidRPr="001D0EBA">
        <w:rPr>
          <w:rFonts w:ascii="Arial" w:hAnsi="Arial" w:cs="Arial"/>
          <w:sz w:val="24"/>
          <w:szCs w:val="24"/>
        </w:rPr>
        <w:t xml:space="preserve"> La</w:t>
      </w:r>
      <w:r w:rsidRPr="001D0EBA">
        <w:rPr>
          <w:rFonts w:ascii="Arial" w:hAnsi="Arial" w:cs="Arial"/>
          <w:sz w:val="24"/>
          <w:szCs w:val="24"/>
        </w:rPr>
        <w:t xml:space="preserve"> cisterna chyli.</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inguinal izquierda</w:t>
      </w:r>
      <w:r w:rsidR="00900CAA">
        <w:rPr>
          <w:rFonts w:ascii="Arial" w:hAnsi="Arial" w:cs="Arial"/>
          <w:sz w:val="24"/>
          <w:szCs w:val="24"/>
        </w:rPr>
        <w:t xml:space="preserve"> </w:t>
      </w:r>
      <w:r w:rsidRPr="00900CAA">
        <w:rPr>
          <w:rFonts w:ascii="Arial" w:hAnsi="Arial" w:cs="Arial"/>
          <w:sz w:val="24"/>
          <w:szCs w:val="24"/>
        </w:rPr>
        <w:t>contiene:</w:t>
      </w:r>
    </w:p>
    <w:p w:rsidR="001C7E04" w:rsidRPr="001D0EBA" w:rsidRDefault="001C7E04" w:rsidP="00900CAA">
      <w:pPr>
        <w:jc w:val="both"/>
        <w:rPr>
          <w:rFonts w:ascii="Arial" w:hAnsi="Arial" w:cs="Arial"/>
          <w:sz w:val="24"/>
          <w:szCs w:val="24"/>
        </w:rPr>
      </w:pPr>
      <w:r w:rsidRPr="001D0EBA">
        <w:rPr>
          <w:rFonts w:ascii="Arial" w:hAnsi="Arial" w:cs="Arial"/>
          <w:sz w:val="24"/>
          <w:szCs w:val="24"/>
        </w:rPr>
        <w:t>Un</w:t>
      </w:r>
      <w:r w:rsidR="00900CAA">
        <w:rPr>
          <w:rFonts w:ascii="Arial" w:hAnsi="Arial" w:cs="Arial"/>
          <w:sz w:val="24"/>
          <w:szCs w:val="24"/>
        </w:rPr>
        <w:t xml:space="preserve">a porción del intestino </w:t>
      </w:r>
      <w:r w:rsidR="006A441F">
        <w:rPr>
          <w:rFonts w:ascii="Arial" w:hAnsi="Arial" w:cs="Arial"/>
          <w:sz w:val="24"/>
          <w:szCs w:val="24"/>
        </w:rPr>
        <w:t>delgado, El</w:t>
      </w:r>
      <w:r w:rsidR="00900CAA">
        <w:rPr>
          <w:rFonts w:ascii="Arial" w:hAnsi="Arial" w:cs="Arial"/>
          <w:sz w:val="24"/>
          <w:szCs w:val="24"/>
        </w:rPr>
        <w:t xml:space="preserve"> colon </w:t>
      </w:r>
      <w:r w:rsidR="006A441F">
        <w:rPr>
          <w:rFonts w:ascii="Arial" w:hAnsi="Arial" w:cs="Arial"/>
          <w:sz w:val="24"/>
          <w:szCs w:val="24"/>
        </w:rPr>
        <w:t>descendente, El</w:t>
      </w:r>
      <w:r w:rsidR="00900CAA">
        <w:rPr>
          <w:rFonts w:ascii="Arial" w:hAnsi="Arial" w:cs="Arial"/>
          <w:sz w:val="24"/>
          <w:szCs w:val="24"/>
        </w:rPr>
        <w:t xml:space="preserve"> colon </w:t>
      </w:r>
      <w:r w:rsidR="006A441F">
        <w:rPr>
          <w:rFonts w:ascii="Arial" w:hAnsi="Arial" w:cs="Arial"/>
          <w:sz w:val="24"/>
          <w:szCs w:val="24"/>
        </w:rPr>
        <w:t>sigmoideo,</w:t>
      </w:r>
      <w:r w:rsidR="006A441F" w:rsidRPr="001D0EBA">
        <w:rPr>
          <w:rFonts w:ascii="Arial" w:hAnsi="Arial" w:cs="Arial"/>
          <w:sz w:val="24"/>
          <w:szCs w:val="24"/>
        </w:rPr>
        <w:t xml:space="preserve"> El</w:t>
      </w:r>
      <w:r w:rsidRPr="001D0EBA">
        <w:rPr>
          <w:rFonts w:ascii="Arial" w:hAnsi="Arial" w:cs="Arial"/>
          <w:sz w:val="24"/>
          <w:szCs w:val="24"/>
        </w:rPr>
        <w:t xml:space="preserve"> ovario izquierdo y la tuba uterina izquierda en las mujeres.</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inguinal derecha</w:t>
      </w:r>
      <w:r w:rsidR="00900CAA">
        <w:rPr>
          <w:rFonts w:ascii="Arial" w:hAnsi="Arial" w:cs="Arial"/>
          <w:sz w:val="24"/>
          <w:szCs w:val="24"/>
        </w:rPr>
        <w:t xml:space="preserve"> </w:t>
      </w:r>
      <w:r w:rsidRPr="00900CAA">
        <w:rPr>
          <w:rFonts w:ascii="Arial" w:hAnsi="Arial" w:cs="Arial"/>
          <w:sz w:val="24"/>
          <w:szCs w:val="24"/>
        </w:rPr>
        <w:t>contiene:</w:t>
      </w:r>
    </w:p>
    <w:p w:rsidR="001C7E04" w:rsidRPr="001D0EBA" w:rsidRDefault="001C7E04" w:rsidP="00900CAA">
      <w:pPr>
        <w:jc w:val="both"/>
        <w:rPr>
          <w:rFonts w:ascii="Arial" w:hAnsi="Arial" w:cs="Arial"/>
          <w:sz w:val="24"/>
          <w:szCs w:val="24"/>
        </w:rPr>
      </w:pPr>
      <w:r w:rsidRPr="001D0EBA">
        <w:rPr>
          <w:rFonts w:ascii="Arial" w:hAnsi="Arial" w:cs="Arial"/>
          <w:sz w:val="24"/>
          <w:szCs w:val="24"/>
        </w:rPr>
        <w:t xml:space="preserve">El </w:t>
      </w:r>
      <w:r w:rsidR="00900CAA">
        <w:rPr>
          <w:rFonts w:ascii="Arial" w:hAnsi="Arial" w:cs="Arial"/>
          <w:sz w:val="24"/>
          <w:szCs w:val="24"/>
        </w:rPr>
        <w:t xml:space="preserve">intestino </w:t>
      </w:r>
      <w:r w:rsidR="006A441F">
        <w:rPr>
          <w:rFonts w:ascii="Arial" w:hAnsi="Arial" w:cs="Arial"/>
          <w:sz w:val="24"/>
          <w:szCs w:val="24"/>
        </w:rPr>
        <w:t>delgado, El</w:t>
      </w:r>
      <w:r w:rsidR="00900CAA">
        <w:rPr>
          <w:rFonts w:ascii="Arial" w:hAnsi="Arial" w:cs="Arial"/>
          <w:sz w:val="24"/>
          <w:szCs w:val="24"/>
        </w:rPr>
        <w:t xml:space="preserve"> apéndice </w:t>
      </w:r>
      <w:r w:rsidR="006A441F">
        <w:rPr>
          <w:rFonts w:ascii="Arial" w:hAnsi="Arial" w:cs="Arial"/>
          <w:sz w:val="24"/>
          <w:szCs w:val="24"/>
        </w:rPr>
        <w:t>vermiforme, El</w:t>
      </w:r>
      <w:r w:rsidR="00900CAA">
        <w:rPr>
          <w:rFonts w:ascii="Arial" w:hAnsi="Arial" w:cs="Arial"/>
          <w:sz w:val="24"/>
          <w:szCs w:val="24"/>
        </w:rPr>
        <w:t xml:space="preserve"> </w:t>
      </w:r>
      <w:r w:rsidR="006A441F">
        <w:rPr>
          <w:rFonts w:ascii="Arial" w:hAnsi="Arial" w:cs="Arial"/>
          <w:sz w:val="24"/>
          <w:szCs w:val="24"/>
        </w:rPr>
        <w:t>ciego, El</w:t>
      </w:r>
      <w:r w:rsidR="00900CAA">
        <w:rPr>
          <w:rFonts w:ascii="Arial" w:hAnsi="Arial" w:cs="Arial"/>
          <w:sz w:val="24"/>
          <w:szCs w:val="24"/>
        </w:rPr>
        <w:t xml:space="preserve"> colon </w:t>
      </w:r>
      <w:r w:rsidR="006A441F">
        <w:rPr>
          <w:rFonts w:ascii="Arial" w:hAnsi="Arial" w:cs="Arial"/>
          <w:sz w:val="24"/>
          <w:szCs w:val="24"/>
        </w:rPr>
        <w:t>ascendente,</w:t>
      </w:r>
      <w:r w:rsidR="006A441F" w:rsidRPr="001D0EBA">
        <w:rPr>
          <w:rFonts w:ascii="Arial" w:hAnsi="Arial" w:cs="Arial"/>
          <w:sz w:val="24"/>
          <w:szCs w:val="24"/>
        </w:rPr>
        <w:t xml:space="preserve"> El</w:t>
      </w:r>
      <w:r w:rsidRPr="001D0EBA">
        <w:rPr>
          <w:rFonts w:ascii="Arial" w:hAnsi="Arial" w:cs="Arial"/>
          <w:sz w:val="24"/>
          <w:szCs w:val="24"/>
        </w:rPr>
        <w:t xml:space="preserve"> ovario derecho y la tuba uterina derecha en las mujeres.</w:t>
      </w:r>
    </w:p>
    <w:p w:rsidR="001C7E04" w:rsidRPr="00900CAA" w:rsidRDefault="001C7E04" w:rsidP="00900CAA">
      <w:pPr>
        <w:pStyle w:val="Prrafodelista"/>
        <w:numPr>
          <w:ilvl w:val="0"/>
          <w:numId w:val="1"/>
        </w:numPr>
        <w:jc w:val="both"/>
        <w:rPr>
          <w:rFonts w:ascii="Arial" w:hAnsi="Arial" w:cs="Arial"/>
          <w:sz w:val="24"/>
          <w:szCs w:val="24"/>
        </w:rPr>
      </w:pPr>
      <w:r w:rsidRPr="00900CAA">
        <w:rPr>
          <w:rFonts w:ascii="Arial" w:hAnsi="Arial" w:cs="Arial"/>
          <w:sz w:val="24"/>
          <w:szCs w:val="24"/>
        </w:rPr>
        <w:t>Región hipogástrica</w:t>
      </w:r>
      <w:r w:rsidR="00900CAA">
        <w:rPr>
          <w:rFonts w:ascii="Arial" w:hAnsi="Arial" w:cs="Arial"/>
          <w:sz w:val="24"/>
          <w:szCs w:val="24"/>
        </w:rPr>
        <w:t xml:space="preserve"> </w:t>
      </w:r>
      <w:r w:rsidRPr="00900CAA">
        <w:rPr>
          <w:rFonts w:ascii="Arial" w:hAnsi="Arial" w:cs="Arial"/>
          <w:sz w:val="24"/>
          <w:szCs w:val="24"/>
        </w:rPr>
        <w:t>contiene:</w:t>
      </w:r>
    </w:p>
    <w:p w:rsidR="00612BAF" w:rsidRPr="001D0EBA" w:rsidRDefault="001C7E04" w:rsidP="00900CAA">
      <w:pPr>
        <w:jc w:val="both"/>
        <w:rPr>
          <w:rFonts w:ascii="Arial" w:hAnsi="Arial" w:cs="Arial"/>
          <w:sz w:val="24"/>
          <w:szCs w:val="24"/>
        </w:rPr>
      </w:pPr>
      <w:r w:rsidRPr="001D0EBA">
        <w:rPr>
          <w:rFonts w:ascii="Arial" w:hAnsi="Arial" w:cs="Arial"/>
          <w:sz w:val="24"/>
          <w:szCs w:val="24"/>
        </w:rPr>
        <w:lastRenderedPageBreak/>
        <w:t xml:space="preserve">El intestino </w:t>
      </w:r>
      <w:r w:rsidR="006A441F" w:rsidRPr="001D0EBA">
        <w:rPr>
          <w:rFonts w:ascii="Arial" w:hAnsi="Arial" w:cs="Arial"/>
          <w:sz w:val="24"/>
          <w:szCs w:val="24"/>
        </w:rPr>
        <w:t>delgado</w:t>
      </w:r>
      <w:r w:rsidR="006A441F">
        <w:rPr>
          <w:rFonts w:ascii="Arial" w:hAnsi="Arial" w:cs="Arial"/>
          <w:sz w:val="24"/>
          <w:szCs w:val="24"/>
        </w:rPr>
        <w:t>, El colon sigmoideo, El recto,</w:t>
      </w:r>
      <w:r w:rsidR="006A441F" w:rsidRPr="001D0EBA">
        <w:rPr>
          <w:rFonts w:ascii="Arial" w:hAnsi="Arial" w:cs="Arial"/>
          <w:sz w:val="24"/>
          <w:szCs w:val="24"/>
        </w:rPr>
        <w:t xml:space="preserve"> La</w:t>
      </w:r>
      <w:r w:rsidRPr="001D0EBA">
        <w:rPr>
          <w:rFonts w:ascii="Arial" w:hAnsi="Arial" w:cs="Arial"/>
          <w:sz w:val="24"/>
          <w:szCs w:val="24"/>
        </w:rPr>
        <w:t xml:space="preserve"> vejiga </w:t>
      </w:r>
      <w:r w:rsidR="006A441F">
        <w:rPr>
          <w:rFonts w:ascii="Arial" w:hAnsi="Arial" w:cs="Arial"/>
          <w:sz w:val="24"/>
          <w:szCs w:val="24"/>
        </w:rPr>
        <w:t>urinaria,</w:t>
      </w:r>
      <w:r w:rsidR="006A441F" w:rsidRPr="001D0EBA">
        <w:rPr>
          <w:rFonts w:ascii="Arial" w:hAnsi="Arial" w:cs="Arial"/>
          <w:sz w:val="24"/>
          <w:szCs w:val="24"/>
        </w:rPr>
        <w:t xml:space="preserve"> </w:t>
      </w:r>
      <w:r w:rsidR="006A441F">
        <w:rPr>
          <w:rFonts w:ascii="Arial" w:hAnsi="Arial" w:cs="Arial"/>
          <w:sz w:val="24"/>
          <w:szCs w:val="24"/>
        </w:rPr>
        <w:t>Los uréteres derecho e izquierdo,</w:t>
      </w:r>
      <w:r w:rsidR="006A441F" w:rsidRPr="001D0EBA">
        <w:rPr>
          <w:rFonts w:ascii="Arial" w:hAnsi="Arial" w:cs="Arial"/>
          <w:sz w:val="24"/>
          <w:szCs w:val="24"/>
        </w:rPr>
        <w:t xml:space="preserve"> El</w:t>
      </w:r>
      <w:r w:rsidRPr="001D0EBA">
        <w:rPr>
          <w:rFonts w:ascii="Arial" w:hAnsi="Arial" w:cs="Arial"/>
          <w:sz w:val="24"/>
          <w:szCs w:val="24"/>
        </w:rPr>
        <w:t xml:space="preserve"> útero, los ovarios derecho e izquierdo y la</w:t>
      </w:r>
      <w:r w:rsidR="006A441F">
        <w:rPr>
          <w:rFonts w:ascii="Arial" w:hAnsi="Arial" w:cs="Arial"/>
          <w:sz w:val="24"/>
          <w:szCs w:val="24"/>
        </w:rPr>
        <w:t>s tubas uterinas en las mujeres,</w:t>
      </w:r>
      <w:r w:rsidR="006A441F" w:rsidRPr="001D0EBA">
        <w:rPr>
          <w:rFonts w:ascii="Arial" w:hAnsi="Arial" w:cs="Arial"/>
          <w:sz w:val="24"/>
          <w:szCs w:val="24"/>
        </w:rPr>
        <w:t xml:space="preserve"> Los</w:t>
      </w:r>
      <w:r w:rsidRPr="001D0EBA">
        <w:rPr>
          <w:rFonts w:ascii="Arial" w:hAnsi="Arial" w:cs="Arial"/>
          <w:sz w:val="24"/>
          <w:szCs w:val="24"/>
        </w:rPr>
        <w:t xml:space="preserve"> conductos deferentes, las vesículas seminales y la próstata en los hombres.</w:t>
      </w:r>
    </w:p>
    <w:p w:rsidR="00AD5937" w:rsidRDefault="00AD5937" w:rsidP="00900CAA">
      <w:pPr>
        <w:jc w:val="both"/>
        <w:rPr>
          <w:rFonts w:ascii="Arial" w:hAnsi="Arial" w:cs="Arial"/>
          <w:sz w:val="24"/>
          <w:szCs w:val="24"/>
        </w:rPr>
      </w:pPr>
      <w:r w:rsidRPr="00AD5937">
        <w:rPr>
          <w:rFonts w:ascii="Arial" w:hAnsi="Arial" w:cs="Arial"/>
          <w:sz w:val="24"/>
          <w:szCs w:val="24"/>
        </w:rPr>
        <w:t xml:space="preserve">A </w:t>
      </w:r>
      <w:r w:rsidR="004F7017" w:rsidRPr="00AD5937">
        <w:rPr>
          <w:rFonts w:ascii="Arial" w:hAnsi="Arial" w:cs="Arial"/>
          <w:sz w:val="24"/>
          <w:szCs w:val="24"/>
        </w:rPr>
        <w:t>continuación,</w:t>
      </w:r>
      <w:r w:rsidRPr="00AD5937">
        <w:rPr>
          <w:rFonts w:ascii="Arial" w:hAnsi="Arial" w:cs="Arial"/>
          <w:sz w:val="24"/>
          <w:szCs w:val="24"/>
        </w:rPr>
        <w:t xml:space="preserve"> se presenta una imagen con las 9 regiones:</w:t>
      </w:r>
    </w:p>
    <w:p w:rsidR="00AD5937" w:rsidRDefault="001B4CF3" w:rsidP="00900CAA">
      <w:pPr>
        <w:jc w:val="both"/>
        <w:rPr>
          <w:rFonts w:ascii="Arial" w:hAnsi="Arial" w:cs="Arial"/>
          <w:sz w:val="24"/>
          <w:szCs w:val="24"/>
        </w:rPr>
      </w:pPr>
      <w:r w:rsidRPr="001B4CF3">
        <w:rPr>
          <w:noProof/>
          <w:lang w:eastAsia="es-MX"/>
        </w:rPr>
        <w:drawing>
          <wp:anchor distT="0" distB="0" distL="114300" distR="114300" simplePos="0" relativeHeight="251664384" behindDoc="0" locked="0" layoutInCell="1" allowOverlap="1" wp14:anchorId="09AD1733" wp14:editId="505FBF24">
            <wp:simplePos x="0" y="0"/>
            <wp:positionH relativeFrom="margin">
              <wp:posOffset>1224915</wp:posOffset>
            </wp:positionH>
            <wp:positionV relativeFrom="paragraph">
              <wp:posOffset>73025</wp:posOffset>
            </wp:positionV>
            <wp:extent cx="2990850" cy="2401570"/>
            <wp:effectExtent l="152400" t="152400" r="361950" b="3606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0850" cy="2401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Pr="00AD5937" w:rsidRDefault="00AD5937" w:rsidP="00900CAA">
      <w:pPr>
        <w:jc w:val="both"/>
        <w:rPr>
          <w:rFonts w:ascii="Arial" w:hAnsi="Arial" w:cs="Arial"/>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886161" w:rsidRPr="001D0EBA" w:rsidRDefault="00886161" w:rsidP="00900CAA">
      <w:pPr>
        <w:jc w:val="both"/>
        <w:rPr>
          <w:rFonts w:ascii="Arial" w:hAnsi="Arial" w:cs="Arial"/>
          <w:b/>
          <w:sz w:val="24"/>
          <w:szCs w:val="24"/>
        </w:rPr>
      </w:pPr>
      <w:r w:rsidRPr="001D0EBA">
        <w:rPr>
          <w:rFonts w:ascii="Arial" w:hAnsi="Arial" w:cs="Arial"/>
          <w:b/>
          <w:sz w:val="24"/>
          <w:szCs w:val="24"/>
        </w:rPr>
        <w:t xml:space="preserve">CUADRANTES </w:t>
      </w:r>
      <w:r w:rsidR="00F02C9B" w:rsidRPr="001D0EBA">
        <w:rPr>
          <w:rFonts w:ascii="Arial" w:hAnsi="Arial" w:cs="Arial"/>
          <w:b/>
          <w:sz w:val="24"/>
          <w:szCs w:val="24"/>
        </w:rPr>
        <w:t>4</w:t>
      </w:r>
    </w:p>
    <w:p w:rsidR="00F02C9B" w:rsidRPr="001D0EBA" w:rsidRDefault="006A441F" w:rsidP="00900CAA">
      <w:pPr>
        <w:jc w:val="both"/>
        <w:rPr>
          <w:rFonts w:ascii="Arial" w:hAnsi="Arial" w:cs="Arial"/>
          <w:sz w:val="24"/>
          <w:szCs w:val="24"/>
        </w:rPr>
      </w:pPr>
      <w:r w:rsidRPr="001D0EBA">
        <w:rPr>
          <w:rFonts w:ascii="Arial" w:hAnsi="Arial" w:cs="Arial"/>
          <w:sz w:val="24"/>
          <w:szCs w:val="24"/>
        </w:rPr>
        <w:t>Los</w:t>
      </w:r>
      <w:r w:rsidR="001C7E04" w:rsidRPr="001D0EBA">
        <w:rPr>
          <w:rFonts w:ascii="Arial" w:hAnsi="Arial" w:cs="Arial"/>
          <w:sz w:val="24"/>
          <w:szCs w:val="24"/>
        </w:rPr>
        <w:t xml:space="preserve"> cuadrantes abdominales son la </w:t>
      </w:r>
      <w:r w:rsidRPr="001D0EBA">
        <w:rPr>
          <w:rFonts w:ascii="Arial" w:hAnsi="Arial" w:cs="Arial"/>
          <w:sz w:val="24"/>
          <w:szCs w:val="24"/>
        </w:rPr>
        <w:t>división</w:t>
      </w:r>
      <w:r w:rsidR="001C7E04" w:rsidRPr="001D0EBA">
        <w:rPr>
          <w:rFonts w:ascii="Arial" w:hAnsi="Arial" w:cs="Arial"/>
          <w:sz w:val="24"/>
          <w:szCs w:val="24"/>
        </w:rPr>
        <w:t xml:space="preserve"> de la zona abdominal con el objetivo de identificar las regiones </w:t>
      </w:r>
      <w:r w:rsidRPr="001D0EBA">
        <w:rPr>
          <w:rFonts w:ascii="Arial" w:hAnsi="Arial" w:cs="Arial"/>
          <w:sz w:val="24"/>
          <w:szCs w:val="24"/>
        </w:rPr>
        <w:t>representativas</w:t>
      </w:r>
      <w:r w:rsidR="001C7E04" w:rsidRPr="001D0EBA">
        <w:rPr>
          <w:rFonts w:ascii="Arial" w:hAnsi="Arial" w:cs="Arial"/>
          <w:sz w:val="24"/>
          <w:szCs w:val="24"/>
        </w:rPr>
        <w:t xml:space="preserve"> del </w:t>
      </w:r>
      <w:r w:rsidRPr="001D0EBA">
        <w:rPr>
          <w:rFonts w:ascii="Arial" w:hAnsi="Arial" w:cs="Arial"/>
          <w:sz w:val="24"/>
          <w:szCs w:val="24"/>
        </w:rPr>
        <w:t>mismo. El</w:t>
      </w:r>
      <w:r w:rsidR="001C7E04" w:rsidRPr="001D0EBA">
        <w:rPr>
          <w:rFonts w:ascii="Arial" w:hAnsi="Arial" w:cs="Arial"/>
          <w:sz w:val="24"/>
          <w:szCs w:val="24"/>
        </w:rPr>
        <w:t xml:space="preserve"> abdomen se divide en 4 </w:t>
      </w:r>
      <w:r w:rsidRPr="001D0EBA">
        <w:rPr>
          <w:rFonts w:ascii="Arial" w:hAnsi="Arial" w:cs="Arial"/>
          <w:sz w:val="24"/>
          <w:szCs w:val="24"/>
        </w:rPr>
        <w:t>cuadrantes. Estas</w:t>
      </w:r>
      <w:r w:rsidR="00F02C9B" w:rsidRPr="001D0EBA">
        <w:rPr>
          <w:rFonts w:ascii="Arial" w:hAnsi="Arial" w:cs="Arial"/>
          <w:sz w:val="24"/>
          <w:szCs w:val="24"/>
        </w:rPr>
        <w:t xml:space="preserve"> líneas dividen al abdomen en el cuadrante superior derecho, cuadrante superior izquierdo, cuadrante inferior derecho y cuadrante inferior izquierdo.</w:t>
      </w:r>
    </w:p>
    <w:p w:rsidR="00F02C9B" w:rsidRPr="006A441F" w:rsidRDefault="00F02C9B" w:rsidP="00900CAA">
      <w:pPr>
        <w:pStyle w:val="Prrafodelista"/>
        <w:numPr>
          <w:ilvl w:val="0"/>
          <w:numId w:val="1"/>
        </w:numPr>
        <w:jc w:val="both"/>
        <w:rPr>
          <w:rFonts w:ascii="Arial" w:hAnsi="Arial" w:cs="Arial"/>
          <w:sz w:val="24"/>
          <w:szCs w:val="24"/>
        </w:rPr>
      </w:pPr>
      <w:r w:rsidRPr="006A441F">
        <w:rPr>
          <w:rFonts w:ascii="Arial" w:hAnsi="Arial" w:cs="Arial"/>
          <w:sz w:val="24"/>
          <w:szCs w:val="24"/>
        </w:rPr>
        <w:t>Cuadrante superior derecho</w:t>
      </w:r>
      <w:r w:rsidR="006A441F">
        <w:rPr>
          <w:rFonts w:ascii="Arial" w:hAnsi="Arial" w:cs="Arial"/>
          <w:sz w:val="24"/>
          <w:szCs w:val="24"/>
        </w:rPr>
        <w:t xml:space="preserve"> </w:t>
      </w:r>
      <w:r w:rsidRPr="006A441F">
        <w:rPr>
          <w:rFonts w:ascii="Arial" w:hAnsi="Arial" w:cs="Arial"/>
          <w:sz w:val="24"/>
          <w:szCs w:val="24"/>
        </w:rPr>
        <w:t>contiene:</w:t>
      </w:r>
    </w:p>
    <w:p w:rsidR="00F02C9B" w:rsidRPr="001D0EBA" w:rsidRDefault="00F02C9B" w:rsidP="00900CAA">
      <w:pPr>
        <w:jc w:val="both"/>
        <w:rPr>
          <w:rFonts w:ascii="Arial" w:hAnsi="Arial" w:cs="Arial"/>
          <w:sz w:val="24"/>
          <w:szCs w:val="24"/>
        </w:rPr>
      </w:pPr>
      <w:r w:rsidRPr="001D0EBA">
        <w:rPr>
          <w:rFonts w:ascii="Arial" w:hAnsi="Arial" w:cs="Arial"/>
          <w:sz w:val="24"/>
          <w:szCs w:val="24"/>
        </w:rPr>
        <w:t>El ló</w:t>
      </w:r>
      <w:r w:rsidR="006A441F">
        <w:rPr>
          <w:rFonts w:ascii="Arial" w:hAnsi="Arial" w:cs="Arial"/>
          <w:sz w:val="24"/>
          <w:szCs w:val="24"/>
        </w:rPr>
        <w:t>bulo derecho del hígado, La vesícula biliar, El píloro del estómago,</w:t>
      </w:r>
      <w:r w:rsidR="006A441F" w:rsidRPr="001D0EBA">
        <w:rPr>
          <w:rFonts w:ascii="Arial" w:hAnsi="Arial" w:cs="Arial"/>
          <w:sz w:val="24"/>
          <w:szCs w:val="24"/>
        </w:rPr>
        <w:t xml:space="preserve"> Las</w:t>
      </w:r>
      <w:r w:rsidRPr="001D0EBA">
        <w:rPr>
          <w:rFonts w:ascii="Arial" w:hAnsi="Arial" w:cs="Arial"/>
          <w:sz w:val="24"/>
          <w:szCs w:val="24"/>
        </w:rPr>
        <w:t xml:space="preserve"> 3</w:t>
      </w:r>
      <w:r w:rsidR="006A441F">
        <w:rPr>
          <w:rFonts w:ascii="Arial" w:hAnsi="Arial" w:cs="Arial"/>
          <w:sz w:val="24"/>
          <w:szCs w:val="24"/>
        </w:rPr>
        <w:t xml:space="preserve"> primeras porciones del duodeno, La cabeza del páncreas,</w:t>
      </w:r>
      <w:r w:rsidR="006A441F" w:rsidRPr="001D0EBA">
        <w:rPr>
          <w:rFonts w:ascii="Arial" w:hAnsi="Arial" w:cs="Arial"/>
          <w:sz w:val="24"/>
          <w:szCs w:val="24"/>
        </w:rPr>
        <w:t xml:space="preserve"> El</w:t>
      </w:r>
      <w:r w:rsidRPr="001D0EBA">
        <w:rPr>
          <w:rFonts w:ascii="Arial" w:hAnsi="Arial" w:cs="Arial"/>
          <w:sz w:val="24"/>
          <w:szCs w:val="24"/>
        </w:rPr>
        <w:t xml:space="preserve"> riñón derecho y </w:t>
      </w:r>
      <w:r w:rsidR="006A441F">
        <w:rPr>
          <w:rFonts w:ascii="Arial" w:hAnsi="Arial" w:cs="Arial"/>
          <w:sz w:val="24"/>
          <w:szCs w:val="24"/>
        </w:rPr>
        <w:t>la glándula suprarrenal derecha,</w:t>
      </w:r>
      <w:r w:rsidR="006A441F" w:rsidRPr="001D0EBA">
        <w:rPr>
          <w:rFonts w:ascii="Arial" w:hAnsi="Arial" w:cs="Arial"/>
          <w:sz w:val="24"/>
          <w:szCs w:val="24"/>
        </w:rPr>
        <w:t xml:space="preserve"> La</w:t>
      </w:r>
      <w:r w:rsidRPr="001D0EBA">
        <w:rPr>
          <w:rFonts w:ascii="Arial" w:hAnsi="Arial" w:cs="Arial"/>
          <w:sz w:val="24"/>
          <w:szCs w:val="24"/>
        </w:rPr>
        <w:t xml:space="preserve"> porc</w:t>
      </w:r>
      <w:r w:rsidR="006A441F">
        <w:rPr>
          <w:rFonts w:ascii="Arial" w:hAnsi="Arial" w:cs="Arial"/>
          <w:sz w:val="24"/>
          <w:szCs w:val="24"/>
        </w:rPr>
        <w:t>ión distal del colon ascendente, La flexura cólica derecha,</w:t>
      </w:r>
      <w:r w:rsidR="006A441F" w:rsidRPr="001D0EBA">
        <w:rPr>
          <w:rFonts w:ascii="Arial" w:hAnsi="Arial" w:cs="Arial"/>
          <w:sz w:val="24"/>
          <w:szCs w:val="24"/>
        </w:rPr>
        <w:t xml:space="preserve"> La</w:t>
      </w:r>
      <w:r w:rsidRPr="001D0EBA">
        <w:rPr>
          <w:rFonts w:ascii="Arial" w:hAnsi="Arial" w:cs="Arial"/>
          <w:sz w:val="24"/>
          <w:szCs w:val="24"/>
        </w:rPr>
        <w:t xml:space="preserve"> mitad derecha del colon transverso.</w:t>
      </w:r>
    </w:p>
    <w:p w:rsidR="00F02C9B" w:rsidRPr="006A441F" w:rsidRDefault="00F02C9B" w:rsidP="00900CAA">
      <w:pPr>
        <w:pStyle w:val="Prrafodelista"/>
        <w:numPr>
          <w:ilvl w:val="0"/>
          <w:numId w:val="1"/>
        </w:numPr>
        <w:jc w:val="both"/>
        <w:rPr>
          <w:rFonts w:ascii="Arial" w:hAnsi="Arial" w:cs="Arial"/>
          <w:sz w:val="24"/>
          <w:szCs w:val="24"/>
        </w:rPr>
      </w:pPr>
      <w:r w:rsidRPr="006A441F">
        <w:rPr>
          <w:rFonts w:ascii="Arial" w:hAnsi="Arial" w:cs="Arial"/>
          <w:sz w:val="24"/>
          <w:szCs w:val="24"/>
        </w:rPr>
        <w:t>Cuadrante inferior derecho</w:t>
      </w:r>
      <w:r w:rsidR="006A441F">
        <w:rPr>
          <w:rFonts w:ascii="Arial" w:hAnsi="Arial" w:cs="Arial"/>
          <w:sz w:val="24"/>
          <w:szCs w:val="24"/>
        </w:rPr>
        <w:t xml:space="preserve"> </w:t>
      </w:r>
      <w:r w:rsidRPr="006A441F">
        <w:rPr>
          <w:rFonts w:ascii="Arial" w:hAnsi="Arial" w:cs="Arial"/>
          <w:sz w:val="24"/>
          <w:szCs w:val="24"/>
        </w:rPr>
        <w:t>contiene:</w:t>
      </w:r>
    </w:p>
    <w:p w:rsidR="00F02C9B" w:rsidRPr="001D0EBA" w:rsidRDefault="006A441F" w:rsidP="00900CAA">
      <w:pPr>
        <w:jc w:val="both"/>
        <w:rPr>
          <w:rFonts w:ascii="Arial" w:hAnsi="Arial" w:cs="Arial"/>
          <w:sz w:val="24"/>
          <w:szCs w:val="24"/>
        </w:rPr>
      </w:pPr>
      <w:r>
        <w:rPr>
          <w:rFonts w:ascii="Arial" w:hAnsi="Arial" w:cs="Arial"/>
          <w:sz w:val="24"/>
          <w:szCs w:val="24"/>
        </w:rPr>
        <w:t>La mayor parte del íleon,</w:t>
      </w:r>
      <w:r w:rsidRPr="001D0EBA">
        <w:rPr>
          <w:rFonts w:ascii="Arial" w:hAnsi="Arial" w:cs="Arial"/>
          <w:sz w:val="24"/>
          <w:szCs w:val="24"/>
        </w:rPr>
        <w:t xml:space="preserve"> El</w:t>
      </w:r>
      <w:r>
        <w:rPr>
          <w:rFonts w:ascii="Arial" w:hAnsi="Arial" w:cs="Arial"/>
          <w:sz w:val="24"/>
          <w:szCs w:val="24"/>
        </w:rPr>
        <w:t xml:space="preserve"> ciego y el apéndice vermiforme,</w:t>
      </w:r>
      <w:r w:rsidRPr="001D0EBA">
        <w:rPr>
          <w:rFonts w:ascii="Arial" w:hAnsi="Arial" w:cs="Arial"/>
          <w:sz w:val="24"/>
          <w:szCs w:val="24"/>
        </w:rPr>
        <w:t xml:space="preserve"> La</w:t>
      </w:r>
      <w:r w:rsidR="00F02C9B" w:rsidRPr="001D0EBA">
        <w:rPr>
          <w:rFonts w:ascii="Arial" w:hAnsi="Arial" w:cs="Arial"/>
          <w:sz w:val="24"/>
          <w:szCs w:val="24"/>
        </w:rPr>
        <w:t xml:space="preserve"> porció</w:t>
      </w:r>
      <w:r>
        <w:rPr>
          <w:rFonts w:ascii="Arial" w:hAnsi="Arial" w:cs="Arial"/>
          <w:sz w:val="24"/>
          <w:szCs w:val="24"/>
        </w:rPr>
        <w:t>n proximal del colon ascendente,</w:t>
      </w:r>
      <w:r w:rsidRPr="001D0EBA">
        <w:rPr>
          <w:rFonts w:ascii="Arial" w:hAnsi="Arial" w:cs="Arial"/>
          <w:sz w:val="24"/>
          <w:szCs w:val="24"/>
        </w:rPr>
        <w:t xml:space="preserve"> La</w:t>
      </w:r>
      <w:r w:rsidR="00F02C9B" w:rsidRPr="001D0EBA">
        <w:rPr>
          <w:rFonts w:ascii="Arial" w:hAnsi="Arial" w:cs="Arial"/>
          <w:sz w:val="24"/>
          <w:szCs w:val="24"/>
        </w:rPr>
        <w:t xml:space="preserve"> porción proximal del uréter derecho.</w:t>
      </w:r>
    </w:p>
    <w:p w:rsidR="00F02C9B" w:rsidRPr="006A441F" w:rsidRDefault="00F02C9B" w:rsidP="00900CAA">
      <w:pPr>
        <w:pStyle w:val="Prrafodelista"/>
        <w:numPr>
          <w:ilvl w:val="0"/>
          <w:numId w:val="1"/>
        </w:numPr>
        <w:jc w:val="both"/>
        <w:rPr>
          <w:rFonts w:ascii="Arial" w:hAnsi="Arial" w:cs="Arial"/>
          <w:sz w:val="24"/>
          <w:szCs w:val="24"/>
        </w:rPr>
      </w:pPr>
      <w:r w:rsidRPr="006A441F">
        <w:rPr>
          <w:rFonts w:ascii="Arial" w:hAnsi="Arial" w:cs="Arial"/>
          <w:sz w:val="24"/>
          <w:szCs w:val="24"/>
        </w:rPr>
        <w:t>Cuadrante superior izquierdo</w:t>
      </w:r>
      <w:r w:rsidR="006A441F">
        <w:rPr>
          <w:rFonts w:ascii="Arial" w:hAnsi="Arial" w:cs="Arial"/>
          <w:sz w:val="24"/>
          <w:szCs w:val="24"/>
        </w:rPr>
        <w:t xml:space="preserve"> </w:t>
      </w:r>
      <w:r w:rsidRPr="006A441F">
        <w:rPr>
          <w:rFonts w:ascii="Arial" w:hAnsi="Arial" w:cs="Arial"/>
          <w:sz w:val="24"/>
          <w:szCs w:val="24"/>
        </w:rPr>
        <w:t>contiene:</w:t>
      </w:r>
    </w:p>
    <w:p w:rsidR="00F02C9B" w:rsidRPr="001D0EBA" w:rsidRDefault="006A441F" w:rsidP="00900CAA">
      <w:pPr>
        <w:jc w:val="both"/>
        <w:rPr>
          <w:rFonts w:ascii="Arial" w:hAnsi="Arial" w:cs="Arial"/>
          <w:sz w:val="24"/>
          <w:szCs w:val="24"/>
        </w:rPr>
      </w:pPr>
      <w:r>
        <w:rPr>
          <w:rFonts w:ascii="Arial" w:hAnsi="Arial" w:cs="Arial"/>
          <w:sz w:val="24"/>
          <w:szCs w:val="24"/>
        </w:rPr>
        <w:t>El lóbulo izquierdo del hígado, El bazo, El estómago, El yeyuno, La porción proximal del íleon,</w:t>
      </w:r>
      <w:r w:rsidRPr="001D0EBA">
        <w:rPr>
          <w:rFonts w:ascii="Arial" w:hAnsi="Arial" w:cs="Arial"/>
          <w:sz w:val="24"/>
          <w:szCs w:val="24"/>
        </w:rPr>
        <w:t xml:space="preserve"> </w:t>
      </w:r>
      <w:r>
        <w:rPr>
          <w:rFonts w:ascii="Arial" w:hAnsi="Arial" w:cs="Arial"/>
          <w:sz w:val="24"/>
          <w:szCs w:val="24"/>
        </w:rPr>
        <w:t>El cuerpo y la cola del páncreas,</w:t>
      </w:r>
      <w:r w:rsidRPr="001D0EBA">
        <w:rPr>
          <w:rFonts w:ascii="Arial" w:hAnsi="Arial" w:cs="Arial"/>
          <w:sz w:val="24"/>
          <w:szCs w:val="24"/>
        </w:rPr>
        <w:t xml:space="preserve"> El</w:t>
      </w:r>
      <w:r w:rsidR="00F02C9B" w:rsidRPr="001D0EBA">
        <w:rPr>
          <w:rFonts w:ascii="Arial" w:hAnsi="Arial" w:cs="Arial"/>
          <w:sz w:val="24"/>
          <w:szCs w:val="24"/>
        </w:rPr>
        <w:t xml:space="preserve"> riñón izquierdo y la</w:t>
      </w:r>
      <w:r>
        <w:rPr>
          <w:rFonts w:ascii="Arial" w:hAnsi="Arial" w:cs="Arial"/>
          <w:sz w:val="24"/>
          <w:szCs w:val="24"/>
        </w:rPr>
        <w:t xml:space="preserve"> glándula </w:t>
      </w:r>
      <w:r>
        <w:rPr>
          <w:rFonts w:ascii="Arial" w:hAnsi="Arial" w:cs="Arial"/>
          <w:sz w:val="24"/>
          <w:szCs w:val="24"/>
        </w:rPr>
        <w:lastRenderedPageBreak/>
        <w:t>suprarrenal izquierda,</w:t>
      </w:r>
      <w:r w:rsidRPr="001D0EBA">
        <w:rPr>
          <w:rFonts w:ascii="Arial" w:hAnsi="Arial" w:cs="Arial"/>
          <w:sz w:val="24"/>
          <w:szCs w:val="24"/>
        </w:rPr>
        <w:t xml:space="preserve"> La</w:t>
      </w:r>
      <w:r w:rsidR="00F02C9B" w:rsidRPr="001D0EBA">
        <w:rPr>
          <w:rFonts w:ascii="Arial" w:hAnsi="Arial" w:cs="Arial"/>
          <w:sz w:val="24"/>
          <w:szCs w:val="24"/>
        </w:rPr>
        <w:t xml:space="preserve"> mitad</w:t>
      </w:r>
      <w:r>
        <w:rPr>
          <w:rFonts w:ascii="Arial" w:hAnsi="Arial" w:cs="Arial"/>
          <w:sz w:val="24"/>
          <w:szCs w:val="24"/>
        </w:rPr>
        <w:t xml:space="preserve"> izquierda del colon transverso, La flexura cólica izquierda,</w:t>
      </w:r>
      <w:r w:rsidRPr="001D0EBA">
        <w:rPr>
          <w:rFonts w:ascii="Arial" w:hAnsi="Arial" w:cs="Arial"/>
          <w:sz w:val="24"/>
          <w:szCs w:val="24"/>
        </w:rPr>
        <w:t xml:space="preserve"> La</w:t>
      </w:r>
      <w:r w:rsidR="00F02C9B" w:rsidRPr="001D0EBA">
        <w:rPr>
          <w:rFonts w:ascii="Arial" w:hAnsi="Arial" w:cs="Arial"/>
          <w:sz w:val="24"/>
          <w:szCs w:val="24"/>
        </w:rPr>
        <w:t xml:space="preserve"> porción superior del colon descendente.</w:t>
      </w:r>
    </w:p>
    <w:p w:rsidR="00F02C9B" w:rsidRPr="006A441F" w:rsidRDefault="00F02C9B" w:rsidP="006A441F">
      <w:pPr>
        <w:pStyle w:val="Prrafodelista"/>
        <w:numPr>
          <w:ilvl w:val="0"/>
          <w:numId w:val="1"/>
        </w:numPr>
        <w:jc w:val="both"/>
        <w:rPr>
          <w:rFonts w:ascii="Arial" w:hAnsi="Arial" w:cs="Arial"/>
          <w:sz w:val="24"/>
          <w:szCs w:val="24"/>
        </w:rPr>
      </w:pPr>
      <w:r w:rsidRPr="006A441F">
        <w:rPr>
          <w:rFonts w:ascii="Arial" w:hAnsi="Arial" w:cs="Arial"/>
          <w:sz w:val="24"/>
          <w:szCs w:val="24"/>
        </w:rPr>
        <w:t>Cuadrante inferior izquierdo</w:t>
      </w:r>
    </w:p>
    <w:p w:rsidR="00F02C9B" w:rsidRPr="001D0EBA" w:rsidRDefault="00F02C9B" w:rsidP="00900CAA">
      <w:pPr>
        <w:jc w:val="both"/>
        <w:rPr>
          <w:rFonts w:ascii="Arial" w:hAnsi="Arial" w:cs="Arial"/>
          <w:sz w:val="24"/>
          <w:szCs w:val="24"/>
        </w:rPr>
      </w:pPr>
      <w:r w:rsidRPr="001D0EBA">
        <w:rPr>
          <w:rFonts w:ascii="Arial" w:hAnsi="Arial" w:cs="Arial"/>
          <w:sz w:val="24"/>
          <w:szCs w:val="24"/>
        </w:rPr>
        <w:t xml:space="preserve">El cuadrante inferior izquierdo (CII) </w:t>
      </w:r>
      <w:r w:rsidR="006A441F" w:rsidRPr="001D0EBA">
        <w:rPr>
          <w:rFonts w:ascii="Arial" w:hAnsi="Arial" w:cs="Arial"/>
          <w:sz w:val="24"/>
          <w:szCs w:val="24"/>
        </w:rPr>
        <w:t>contiene: La</w:t>
      </w:r>
      <w:r w:rsidRPr="001D0EBA">
        <w:rPr>
          <w:rFonts w:ascii="Arial" w:hAnsi="Arial" w:cs="Arial"/>
          <w:sz w:val="24"/>
          <w:szCs w:val="24"/>
        </w:rPr>
        <w:t xml:space="preserve"> porción distal del colon </w:t>
      </w:r>
      <w:r w:rsidR="006A441F" w:rsidRPr="001D0EBA">
        <w:rPr>
          <w:rFonts w:ascii="Arial" w:hAnsi="Arial" w:cs="Arial"/>
          <w:sz w:val="24"/>
          <w:szCs w:val="24"/>
        </w:rPr>
        <w:t>de</w:t>
      </w:r>
      <w:r w:rsidR="006A441F">
        <w:rPr>
          <w:rFonts w:ascii="Arial" w:hAnsi="Arial" w:cs="Arial"/>
          <w:sz w:val="24"/>
          <w:szCs w:val="24"/>
        </w:rPr>
        <w:t>scendente, El colon sigmoideo, El uréter izquierdo,</w:t>
      </w:r>
      <w:r w:rsidR="006A441F" w:rsidRPr="001D0EBA">
        <w:rPr>
          <w:rFonts w:ascii="Arial" w:hAnsi="Arial" w:cs="Arial"/>
          <w:sz w:val="24"/>
          <w:szCs w:val="24"/>
        </w:rPr>
        <w:t xml:space="preserve"> Dependiendo</w:t>
      </w:r>
      <w:r w:rsidRPr="001D0EBA">
        <w:rPr>
          <w:rFonts w:ascii="Arial" w:hAnsi="Arial" w:cs="Arial"/>
          <w:sz w:val="24"/>
          <w:szCs w:val="24"/>
        </w:rPr>
        <w:t xml:space="preserve"> del sexo del individuo, los cuadrantes inferiores tanto izquier</w:t>
      </w:r>
      <w:r w:rsidR="006A441F">
        <w:rPr>
          <w:rFonts w:ascii="Arial" w:hAnsi="Arial" w:cs="Arial"/>
          <w:sz w:val="24"/>
          <w:szCs w:val="24"/>
        </w:rPr>
        <w:t>do como derecho pueden contener, Un ovario, Una tuba uterina, Un conducto deferente, El útero,</w:t>
      </w:r>
      <w:r w:rsidR="006A441F" w:rsidRPr="001D0EBA">
        <w:rPr>
          <w:rFonts w:ascii="Arial" w:hAnsi="Arial" w:cs="Arial"/>
          <w:sz w:val="24"/>
          <w:szCs w:val="24"/>
        </w:rPr>
        <w:t xml:space="preserve"> La</w:t>
      </w:r>
      <w:r w:rsidRPr="001D0EBA">
        <w:rPr>
          <w:rFonts w:ascii="Arial" w:hAnsi="Arial" w:cs="Arial"/>
          <w:sz w:val="24"/>
          <w:szCs w:val="24"/>
        </w:rPr>
        <w:t xml:space="preserve"> vejiga urinaria.</w:t>
      </w:r>
    </w:p>
    <w:p w:rsidR="00AD5937" w:rsidRDefault="00AD5937" w:rsidP="00900CAA">
      <w:pPr>
        <w:jc w:val="both"/>
        <w:rPr>
          <w:rFonts w:ascii="Arial" w:hAnsi="Arial" w:cs="Arial"/>
          <w:sz w:val="24"/>
          <w:szCs w:val="24"/>
        </w:rPr>
      </w:pPr>
      <w:r w:rsidRPr="00AD5937">
        <w:rPr>
          <w:rFonts w:ascii="Arial" w:hAnsi="Arial" w:cs="Arial"/>
          <w:sz w:val="24"/>
          <w:szCs w:val="24"/>
        </w:rPr>
        <w:t>A continuación, se presenta una imagen con los cuadrantes:</w:t>
      </w:r>
    </w:p>
    <w:p w:rsidR="00AD5937" w:rsidRDefault="004F7017" w:rsidP="00900CAA">
      <w:pPr>
        <w:jc w:val="both"/>
        <w:rPr>
          <w:rFonts w:ascii="Arial" w:hAnsi="Arial" w:cs="Arial"/>
          <w:sz w:val="24"/>
          <w:szCs w:val="24"/>
        </w:rPr>
      </w:pPr>
      <w:r w:rsidRPr="001B4CF3">
        <w:rPr>
          <w:noProof/>
          <w:lang w:eastAsia="es-MX"/>
        </w:rPr>
        <w:drawing>
          <wp:anchor distT="0" distB="0" distL="114300" distR="114300" simplePos="0" relativeHeight="251665408" behindDoc="0" locked="0" layoutInCell="1" allowOverlap="1" wp14:anchorId="6EAAD55C" wp14:editId="2AC80D54">
            <wp:simplePos x="0" y="0"/>
            <wp:positionH relativeFrom="margin">
              <wp:posOffset>1559189</wp:posOffset>
            </wp:positionH>
            <wp:positionV relativeFrom="paragraph">
              <wp:posOffset>142096</wp:posOffset>
            </wp:positionV>
            <wp:extent cx="2261870" cy="2205990"/>
            <wp:effectExtent l="152400" t="152400" r="367030" b="36576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1870" cy="2205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Default="00AD5937" w:rsidP="00900CAA">
      <w:pPr>
        <w:jc w:val="both"/>
        <w:rPr>
          <w:rFonts w:ascii="Arial" w:hAnsi="Arial" w:cs="Arial"/>
          <w:sz w:val="24"/>
          <w:szCs w:val="24"/>
        </w:rPr>
      </w:pPr>
    </w:p>
    <w:p w:rsidR="00AD5937" w:rsidRPr="00AD5937" w:rsidRDefault="00AD5937" w:rsidP="00900CAA">
      <w:pPr>
        <w:jc w:val="both"/>
        <w:rPr>
          <w:rFonts w:ascii="Arial" w:hAnsi="Arial" w:cs="Arial"/>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4F7017" w:rsidRDefault="004F7017" w:rsidP="00900CAA">
      <w:pPr>
        <w:jc w:val="both"/>
        <w:rPr>
          <w:rFonts w:ascii="Arial" w:hAnsi="Arial" w:cs="Arial"/>
          <w:b/>
          <w:sz w:val="24"/>
          <w:szCs w:val="24"/>
        </w:rPr>
      </w:pPr>
    </w:p>
    <w:p w:rsidR="00886161" w:rsidRPr="001D0EBA" w:rsidRDefault="00886161" w:rsidP="00900CAA">
      <w:pPr>
        <w:jc w:val="both"/>
        <w:rPr>
          <w:rFonts w:ascii="Arial" w:hAnsi="Arial" w:cs="Arial"/>
          <w:b/>
          <w:sz w:val="24"/>
          <w:szCs w:val="24"/>
        </w:rPr>
      </w:pPr>
      <w:r w:rsidRPr="001D0EBA">
        <w:rPr>
          <w:rFonts w:ascii="Arial" w:hAnsi="Arial" w:cs="Arial"/>
          <w:b/>
          <w:sz w:val="24"/>
          <w:szCs w:val="24"/>
        </w:rPr>
        <w:t>ÁREAS PRECORDIALES</w:t>
      </w:r>
    </w:p>
    <w:p w:rsidR="00B0516F" w:rsidRPr="001D0EBA" w:rsidRDefault="001C7E04" w:rsidP="00900CAA">
      <w:pPr>
        <w:jc w:val="both"/>
        <w:rPr>
          <w:rFonts w:ascii="Arial" w:hAnsi="Arial" w:cs="Arial"/>
          <w:sz w:val="24"/>
          <w:szCs w:val="24"/>
        </w:rPr>
      </w:pPr>
      <w:r w:rsidRPr="001D0EBA">
        <w:rPr>
          <w:rFonts w:ascii="Arial" w:hAnsi="Arial" w:cs="Arial"/>
          <w:sz w:val="24"/>
          <w:szCs w:val="24"/>
        </w:rPr>
        <w:t xml:space="preserve">El área precordial es la porción del </w:t>
      </w:r>
      <w:r w:rsidR="006A441F" w:rsidRPr="001D0EBA">
        <w:rPr>
          <w:rFonts w:ascii="Arial" w:hAnsi="Arial" w:cs="Arial"/>
          <w:sz w:val="24"/>
          <w:szCs w:val="24"/>
        </w:rPr>
        <w:t>tórax</w:t>
      </w:r>
      <w:r w:rsidRPr="001D0EBA">
        <w:rPr>
          <w:rFonts w:ascii="Arial" w:hAnsi="Arial" w:cs="Arial"/>
          <w:sz w:val="24"/>
          <w:szCs w:val="24"/>
        </w:rPr>
        <w:t xml:space="preserve"> donde se proyectan y son </w:t>
      </w:r>
      <w:r w:rsidR="006A441F" w:rsidRPr="001D0EBA">
        <w:rPr>
          <w:rFonts w:ascii="Arial" w:hAnsi="Arial" w:cs="Arial"/>
          <w:sz w:val="24"/>
          <w:szCs w:val="24"/>
        </w:rPr>
        <w:t>más</w:t>
      </w:r>
      <w:r w:rsidRPr="001D0EBA">
        <w:rPr>
          <w:rFonts w:ascii="Arial" w:hAnsi="Arial" w:cs="Arial"/>
          <w:sz w:val="24"/>
          <w:szCs w:val="24"/>
        </w:rPr>
        <w:t xml:space="preserve"> cercanos el corazón y los grandes </w:t>
      </w:r>
      <w:r w:rsidR="006A441F" w:rsidRPr="001D0EBA">
        <w:rPr>
          <w:rFonts w:ascii="Arial" w:hAnsi="Arial" w:cs="Arial"/>
          <w:sz w:val="24"/>
          <w:szCs w:val="24"/>
        </w:rPr>
        <w:t>vasos. Visualizar</w:t>
      </w:r>
      <w:r w:rsidRPr="001D0EBA">
        <w:rPr>
          <w:rFonts w:ascii="Arial" w:hAnsi="Arial" w:cs="Arial"/>
          <w:sz w:val="24"/>
          <w:szCs w:val="24"/>
        </w:rPr>
        <w:t xml:space="preserve"> el habito corporal del </w:t>
      </w:r>
      <w:r w:rsidR="006A441F" w:rsidRPr="001D0EBA">
        <w:rPr>
          <w:rFonts w:ascii="Arial" w:hAnsi="Arial" w:cs="Arial"/>
          <w:sz w:val="24"/>
          <w:szCs w:val="24"/>
        </w:rPr>
        <w:t>paciente, los</w:t>
      </w:r>
      <w:r w:rsidRPr="001D0EBA">
        <w:rPr>
          <w:rFonts w:ascii="Arial" w:hAnsi="Arial" w:cs="Arial"/>
          <w:sz w:val="24"/>
          <w:szCs w:val="24"/>
        </w:rPr>
        <w:t xml:space="preserve"> diversos grados.</w:t>
      </w:r>
    </w:p>
    <w:p w:rsidR="001C7E04" w:rsidRPr="001D0EBA" w:rsidRDefault="001C7E04" w:rsidP="00900CAA">
      <w:pPr>
        <w:jc w:val="both"/>
        <w:rPr>
          <w:rFonts w:ascii="Arial" w:hAnsi="Arial" w:cs="Arial"/>
          <w:sz w:val="24"/>
          <w:szCs w:val="24"/>
        </w:rPr>
      </w:pPr>
      <w:r w:rsidRPr="001D0EBA">
        <w:rPr>
          <w:rFonts w:ascii="Arial" w:hAnsi="Arial" w:cs="Arial"/>
          <w:sz w:val="24"/>
          <w:szCs w:val="24"/>
        </w:rPr>
        <w:t>Auscultación del área precordial</w:t>
      </w:r>
    </w:p>
    <w:p w:rsidR="001C7E04" w:rsidRPr="001D0EBA" w:rsidRDefault="001C7E04" w:rsidP="00900CAA">
      <w:pPr>
        <w:jc w:val="both"/>
        <w:rPr>
          <w:rFonts w:ascii="Arial" w:hAnsi="Arial" w:cs="Arial"/>
          <w:sz w:val="24"/>
          <w:szCs w:val="24"/>
        </w:rPr>
      </w:pPr>
      <w:r w:rsidRPr="001D0EBA">
        <w:rPr>
          <w:rFonts w:ascii="Arial" w:hAnsi="Arial" w:cs="Arial"/>
          <w:sz w:val="24"/>
          <w:szCs w:val="24"/>
        </w:rPr>
        <w:t>• 1- Foco mitral: zona del choque de</w:t>
      </w:r>
      <w:r w:rsidR="00B81F09">
        <w:rPr>
          <w:rFonts w:ascii="Arial" w:hAnsi="Arial" w:cs="Arial"/>
          <w:sz w:val="24"/>
          <w:szCs w:val="24"/>
        </w:rPr>
        <w:t xml:space="preserve"> l</w:t>
      </w:r>
      <w:r w:rsidRPr="001D0EBA">
        <w:rPr>
          <w:rFonts w:ascii="Arial" w:hAnsi="Arial" w:cs="Arial"/>
          <w:sz w:val="24"/>
          <w:szCs w:val="24"/>
        </w:rPr>
        <w:t>a punta, en el 4° o 5° EI, a nivel de la</w:t>
      </w:r>
      <w:r w:rsidR="00B81F09">
        <w:rPr>
          <w:rFonts w:ascii="Arial" w:hAnsi="Arial" w:cs="Arial"/>
          <w:sz w:val="24"/>
          <w:szCs w:val="24"/>
        </w:rPr>
        <w:t xml:space="preserve"> </w:t>
      </w:r>
      <w:r w:rsidRPr="001D0EBA">
        <w:rPr>
          <w:rFonts w:ascii="Arial" w:hAnsi="Arial" w:cs="Arial"/>
          <w:sz w:val="24"/>
          <w:szCs w:val="24"/>
        </w:rPr>
        <w:t>línea medioclavicular. Es donde se</w:t>
      </w:r>
      <w:r w:rsidR="00B81F09">
        <w:rPr>
          <w:rFonts w:ascii="Arial" w:hAnsi="Arial" w:cs="Arial"/>
          <w:sz w:val="24"/>
          <w:szCs w:val="24"/>
        </w:rPr>
        <w:t xml:space="preserve"> </w:t>
      </w:r>
      <w:r w:rsidRPr="001D0EBA">
        <w:rPr>
          <w:rFonts w:ascii="Arial" w:hAnsi="Arial" w:cs="Arial"/>
          <w:sz w:val="24"/>
          <w:szCs w:val="24"/>
        </w:rPr>
        <w:t>esc</w:t>
      </w:r>
      <w:r w:rsidR="00B81F09">
        <w:rPr>
          <w:rFonts w:ascii="Arial" w:hAnsi="Arial" w:cs="Arial"/>
          <w:sz w:val="24"/>
          <w:szCs w:val="24"/>
        </w:rPr>
        <w:t xml:space="preserve">uchan los ruidos generados en el </w:t>
      </w:r>
      <w:r w:rsidRPr="001D0EBA">
        <w:rPr>
          <w:rFonts w:ascii="Arial" w:hAnsi="Arial" w:cs="Arial"/>
          <w:sz w:val="24"/>
          <w:szCs w:val="24"/>
        </w:rPr>
        <w:t>aparato valvular mitral.</w:t>
      </w:r>
    </w:p>
    <w:p w:rsidR="001C7E04" w:rsidRPr="001D0EBA" w:rsidRDefault="001C7E04" w:rsidP="00900CAA">
      <w:pPr>
        <w:jc w:val="both"/>
        <w:rPr>
          <w:rFonts w:ascii="Arial" w:hAnsi="Arial" w:cs="Arial"/>
          <w:sz w:val="24"/>
          <w:szCs w:val="24"/>
        </w:rPr>
      </w:pPr>
      <w:r w:rsidRPr="001D0EBA">
        <w:rPr>
          <w:rFonts w:ascii="Arial" w:hAnsi="Arial" w:cs="Arial"/>
          <w:sz w:val="24"/>
          <w:szCs w:val="24"/>
        </w:rPr>
        <w:t>• 2- Foco tricuspídeo: porción inferior</w:t>
      </w:r>
      <w:r w:rsidR="00B81F09">
        <w:rPr>
          <w:rFonts w:ascii="Arial" w:hAnsi="Arial" w:cs="Arial"/>
          <w:sz w:val="24"/>
          <w:szCs w:val="24"/>
        </w:rPr>
        <w:t xml:space="preserve"> </w:t>
      </w:r>
      <w:r w:rsidRPr="001D0EBA">
        <w:rPr>
          <w:rFonts w:ascii="Arial" w:hAnsi="Arial" w:cs="Arial"/>
          <w:sz w:val="24"/>
          <w:szCs w:val="24"/>
        </w:rPr>
        <w:t>del esternón.</w:t>
      </w:r>
    </w:p>
    <w:p w:rsidR="001C7E04" w:rsidRPr="001D0EBA" w:rsidRDefault="001C7E04" w:rsidP="00900CAA">
      <w:pPr>
        <w:jc w:val="both"/>
        <w:rPr>
          <w:rFonts w:ascii="Arial" w:hAnsi="Arial" w:cs="Arial"/>
          <w:sz w:val="24"/>
          <w:szCs w:val="24"/>
        </w:rPr>
      </w:pPr>
      <w:r w:rsidRPr="001D0EBA">
        <w:rPr>
          <w:rFonts w:ascii="Arial" w:hAnsi="Arial" w:cs="Arial"/>
          <w:sz w:val="24"/>
          <w:szCs w:val="24"/>
        </w:rPr>
        <w:t>• 3- Foco aórtico: 2° EI derecho.</w:t>
      </w:r>
    </w:p>
    <w:p w:rsidR="001C7E04" w:rsidRPr="001D0EBA" w:rsidRDefault="001C7E04" w:rsidP="00900CAA">
      <w:pPr>
        <w:jc w:val="both"/>
        <w:rPr>
          <w:rFonts w:ascii="Arial" w:hAnsi="Arial" w:cs="Arial"/>
          <w:sz w:val="24"/>
          <w:szCs w:val="24"/>
        </w:rPr>
      </w:pPr>
      <w:r w:rsidRPr="001D0EBA">
        <w:rPr>
          <w:rFonts w:ascii="Arial" w:hAnsi="Arial" w:cs="Arial"/>
          <w:sz w:val="24"/>
          <w:szCs w:val="24"/>
        </w:rPr>
        <w:t>• 4- Foco aórtico accesorio o de Erb:</w:t>
      </w:r>
      <w:r w:rsidR="00B81F09">
        <w:rPr>
          <w:rFonts w:ascii="Arial" w:hAnsi="Arial" w:cs="Arial"/>
          <w:sz w:val="24"/>
          <w:szCs w:val="24"/>
        </w:rPr>
        <w:t xml:space="preserve"> </w:t>
      </w:r>
      <w:r w:rsidRPr="001D0EBA">
        <w:rPr>
          <w:rFonts w:ascii="Arial" w:hAnsi="Arial" w:cs="Arial"/>
          <w:sz w:val="24"/>
          <w:szCs w:val="24"/>
        </w:rPr>
        <w:t>3° EI izquierdo.</w:t>
      </w:r>
    </w:p>
    <w:p w:rsidR="00B81F09" w:rsidRDefault="001C7E04" w:rsidP="00900CAA">
      <w:pPr>
        <w:jc w:val="both"/>
        <w:rPr>
          <w:rFonts w:ascii="Arial" w:hAnsi="Arial" w:cs="Arial"/>
          <w:sz w:val="24"/>
          <w:szCs w:val="24"/>
        </w:rPr>
      </w:pPr>
      <w:r w:rsidRPr="001D0EBA">
        <w:rPr>
          <w:rFonts w:ascii="Arial" w:hAnsi="Arial" w:cs="Arial"/>
          <w:sz w:val="24"/>
          <w:szCs w:val="24"/>
        </w:rPr>
        <w:t xml:space="preserve">• 5- </w:t>
      </w:r>
      <w:r w:rsidR="00B81F09">
        <w:rPr>
          <w:rFonts w:ascii="Arial" w:hAnsi="Arial" w:cs="Arial"/>
          <w:sz w:val="24"/>
          <w:szCs w:val="24"/>
        </w:rPr>
        <w:t xml:space="preserve">Foco pulmonar: 2° EI izquierdo. </w:t>
      </w:r>
    </w:p>
    <w:p w:rsidR="001C7E04" w:rsidRPr="00B81F09" w:rsidRDefault="001C7E04" w:rsidP="00900CAA">
      <w:pPr>
        <w:pStyle w:val="Prrafodelista"/>
        <w:numPr>
          <w:ilvl w:val="0"/>
          <w:numId w:val="1"/>
        </w:numPr>
        <w:jc w:val="both"/>
        <w:rPr>
          <w:rFonts w:ascii="Arial" w:hAnsi="Arial" w:cs="Arial"/>
          <w:sz w:val="24"/>
          <w:szCs w:val="24"/>
        </w:rPr>
      </w:pPr>
      <w:r w:rsidRPr="00B81F09">
        <w:rPr>
          <w:rFonts w:ascii="Arial" w:hAnsi="Arial" w:cs="Arial"/>
          <w:sz w:val="24"/>
          <w:szCs w:val="24"/>
        </w:rPr>
        <w:t>6- Foco mesocárdico: 3° y 4° EI sobre</w:t>
      </w:r>
      <w:r w:rsidR="00B81F09">
        <w:rPr>
          <w:rFonts w:ascii="Arial" w:hAnsi="Arial" w:cs="Arial"/>
          <w:sz w:val="24"/>
          <w:szCs w:val="24"/>
        </w:rPr>
        <w:t xml:space="preserve"> </w:t>
      </w:r>
      <w:r w:rsidRPr="00B81F09">
        <w:rPr>
          <w:rFonts w:ascii="Arial" w:hAnsi="Arial" w:cs="Arial"/>
          <w:sz w:val="24"/>
          <w:szCs w:val="24"/>
        </w:rPr>
        <w:t>el cuerpo esternal.</w:t>
      </w:r>
    </w:p>
    <w:p w:rsidR="001C7E04" w:rsidRPr="001D0EBA" w:rsidRDefault="001C7E04" w:rsidP="00900CAA">
      <w:pPr>
        <w:jc w:val="both"/>
        <w:rPr>
          <w:rFonts w:ascii="Arial" w:hAnsi="Arial" w:cs="Arial"/>
          <w:sz w:val="24"/>
          <w:szCs w:val="24"/>
        </w:rPr>
      </w:pPr>
      <w:r w:rsidRPr="001D0EBA">
        <w:rPr>
          <w:rFonts w:ascii="Arial" w:hAnsi="Arial" w:cs="Arial"/>
          <w:sz w:val="24"/>
          <w:szCs w:val="24"/>
        </w:rPr>
        <w:lastRenderedPageBreak/>
        <w:t>• 7- Foco de la aorta</w:t>
      </w:r>
      <w:r w:rsidR="00B81F09">
        <w:rPr>
          <w:rFonts w:ascii="Arial" w:hAnsi="Arial" w:cs="Arial"/>
          <w:sz w:val="24"/>
          <w:szCs w:val="24"/>
        </w:rPr>
        <w:t xml:space="preserve"> </w:t>
      </w:r>
      <w:r w:rsidRPr="001D0EBA">
        <w:rPr>
          <w:rFonts w:ascii="Arial" w:hAnsi="Arial" w:cs="Arial"/>
          <w:sz w:val="24"/>
          <w:szCs w:val="24"/>
        </w:rPr>
        <w:t>descendente:</w:t>
      </w:r>
      <w:r w:rsidR="00B81F09">
        <w:rPr>
          <w:rFonts w:ascii="Arial" w:hAnsi="Arial" w:cs="Arial"/>
          <w:sz w:val="24"/>
          <w:szCs w:val="24"/>
        </w:rPr>
        <w:t xml:space="preserve"> </w:t>
      </w:r>
      <w:r w:rsidRPr="001D0EBA">
        <w:rPr>
          <w:rFonts w:ascii="Arial" w:hAnsi="Arial" w:cs="Arial"/>
          <w:sz w:val="24"/>
          <w:szCs w:val="24"/>
        </w:rPr>
        <w:t>proyección de la aorta</w:t>
      </w:r>
      <w:r w:rsidR="00B81F09">
        <w:rPr>
          <w:rFonts w:ascii="Arial" w:hAnsi="Arial" w:cs="Arial"/>
          <w:sz w:val="24"/>
          <w:szCs w:val="24"/>
        </w:rPr>
        <w:t xml:space="preserve"> </w:t>
      </w:r>
      <w:r w:rsidRPr="001D0EBA">
        <w:rPr>
          <w:rFonts w:ascii="Arial" w:hAnsi="Arial" w:cs="Arial"/>
          <w:sz w:val="24"/>
          <w:szCs w:val="24"/>
        </w:rPr>
        <w:t>sobre la pared posterior</w:t>
      </w:r>
      <w:r w:rsidR="00B81F09">
        <w:rPr>
          <w:rFonts w:ascii="Arial" w:hAnsi="Arial" w:cs="Arial"/>
          <w:sz w:val="24"/>
          <w:szCs w:val="24"/>
        </w:rPr>
        <w:t xml:space="preserve"> </w:t>
      </w:r>
      <w:r w:rsidRPr="001D0EBA">
        <w:rPr>
          <w:rFonts w:ascii="Arial" w:hAnsi="Arial" w:cs="Arial"/>
          <w:sz w:val="24"/>
          <w:szCs w:val="24"/>
        </w:rPr>
        <w:t>del hemitórax izquierdo,</w:t>
      </w:r>
      <w:r w:rsidR="00B81F09">
        <w:rPr>
          <w:rFonts w:ascii="Arial" w:hAnsi="Arial" w:cs="Arial"/>
          <w:sz w:val="24"/>
          <w:szCs w:val="24"/>
        </w:rPr>
        <w:t xml:space="preserve"> </w:t>
      </w:r>
      <w:r w:rsidRPr="001D0EBA">
        <w:rPr>
          <w:rFonts w:ascii="Arial" w:hAnsi="Arial" w:cs="Arial"/>
          <w:sz w:val="24"/>
          <w:szCs w:val="24"/>
        </w:rPr>
        <w:t>desde la 3° a 12°</w:t>
      </w:r>
      <w:r w:rsidR="00B81F09">
        <w:rPr>
          <w:rFonts w:ascii="Arial" w:hAnsi="Arial" w:cs="Arial"/>
          <w:sz w:val="24"/>
          <w:szCs w:val="24"/>
        </w:rPr>
        <w:t xml:space="preserve"> </w:t>
      </w:r>
      <w:r w:rsidRPr="001D0EBA">
        <w:rPr>
          <w:rFonts w:ascii="Arial" w:hAnsi="Arial" w:cs="Arial"/>
          <w:sz w:val="24"/>
          <w:szCs w:val="24"/>
        </w:rPr>
        <w:t>vértebra dorsal.</w:t>
      </w:r>
    </w:p>
    <w:p w:rsidR="00B0516F" w:rsidRDefault="00AD5937" w:rsidP="00900CAA">
      <w:pPr>
        <w:jc w:val="both"/>
        <w:rPr>
          <w:rFonts w:ascii="Arial" w:hAnsi="Arial" w:cs="Arial"/>
          <w:sz w:val="24"/>
          <w:szCs w:val="24"/>
        </w:rPr>
      </w:pPr>
      <w:r>
        <w:rPr>
          <w:rFonts w:ascii="Arial" w:hAnsi="Arial" w:cs="Arial"/>
          <w:sz w:val="24"/>
          <w:szCs w:val="24"/>
        </w:rPr>
        <w:t>A continuación, se presenta una imagen de las áreas precordiales y su ubicación:</w:t>
      </w:r>
    </w:p>
    <w:p w:rsidR="00AD5937" w:rsidRDefault="004F7017" w:rsidP="00900CAA">
      <w:pPr>
        <w:jc w:val="both"/>
        <w:rPr>
          <w:rFonts w:ascii="Arial" w:hAnsi="Arial" w:cs="Arial"/>
          <w:sz w:val="24"/>
          <w:szCs w:val="24"/>
        </w:rPr>
      </w:pPr>
      <w:r w:rsidRPr="001B4CF3">
        <w:rPr>
          <w:noProof/>
          <w:lang w:eastAsia="es-MX"/>
        </w:rPr>
        <w:drawing>
          <wp:anchor distT="0" distB="0" distL="114300" distR="114300" simplePos="0" relativeHeight="251666432" behindDoc="0" locked="0" layoutInCell="1" allowOverlap="1" wp14:anchorId="0B0DEA74" wp14:editId="2FE80A6E">
            <wp:simplePos x="0" y="0"/>
            <wp:positionH relativeFrom="margin">
              <wp:posOffset>1438275</wp:posOffset>
            </wp:positionH>
            <wp:positionV relativeFrom="paragraph">
              <wp:posOffset>279400</wp:posOffset>
            </wp:positionV>
            <wp:extent cx="2200910" cy="2233930"/>
            <wp:effectExtent l="152400" t="171450" r="351790" b="3568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7824" b="28861"/>
                    <a:stretch/>
                  </pic:blipFill>
                  <pic:spPr bwMode="auto">
                    <a:xfrm>
                      <a:off x="0" y="0"/>
                      <a:ext cx="2200910" cy="2233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5937" w:rsidRPr="001D0EBA" w:rsidRDefault="00AD5937" w:rsidP="00900CAA">
      <w:pPr>
        <w:jc w:val="both"/>
        <w:rPr>
          <w:rFonts w:ascii="Arial" w:hAnsi="Arial" w:cs="Arial"/>
          <w:sz w:val="24"/>
          <w:szCs w:val="24"/>
        </w:rPr>
      </w:pPr>
    </w:p>
    <w:p w:rsidR="00B81F09" w:rsidRDefault="00B81F09" w:rsidP="00900CAA">
      <w:pPr>
        <w:jc w:val="both"/>
        <w:rPr>
          <w:rFonts w:ascii="Arial" w:hAnsi="Arial" w:cs="Arial"/>
          <w:sz w:val="24"/>
          <w:szCs w:val="24"/>
        </w:rPr>
      </w:pPr>
    </w:p>
    <w:p w:rsidR="00B81F09" w:rsidRPr="001D0EBA" w:rsidRDefault="00B81F09" w:rsidP="00900CAA">
      <w:pPr>
        <w:jc w:val="both"/>
        <w:rPr>
          <w:rFonts w:ascii="Arial" w:hAnsi="Arial" w:cs="Arial"/>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AD5937" w:rsidRDefault="00AD5937"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1B4CF3" w:rsidRDefault="001B4CF3" w:rsidP="00900CAA">
      <w:pPr>
        <w:jc w:val="both"/>
        <w:rPr>
          <w:rFonts w:ascii="Arial" w:hAnsi="Arial" w:cs="Arial"/>
          <w:b/>
          <w:sz w:val="24"/>
          <w:szCs w:val="24"/>
        </w:rPr>
      </w:pPr>
    </w:p>
    <w:p w:rsidR="00B0516F" w:rsidRPr="00B81F09" w:rsidRDefault="00B0516F" w:rsidP="00900CAA">
      <w:pPr>
        <w:jc w:val="both"/>
        <w:rPr>
          <w:rFonts w:ascii="Arial" w:hAnsi="Arial" w:cs="Arial"/>
          <w:b/>
          <w:sz w:val="24"/>
          <w:szCs w:val="24"/>
        </w:rPr>
      </w:pPr>
      <w:r w:rsidRPr="00B81F09">
        <w:rPr>
          <w:rFonts w:ascii="Arial" w:hAnsi="Arial" w:cs="Arial"/>
          <w:b/>
          <w:sz w:val="24"/>
          <w:szCs w:val="24"/>
        </w:rPr>
        <w:lastRenderedPageBreak/>
        <w:t>BIBLIOGRAFIAS.</w:t>
      </w:r>
    </w:p>
    <w:p w:rsidR="00B0516F" w:rsidRPr="001D0EBA" w:rsidRDefault="00886161" w:rsidP="00900CAA">
      <w:pPr>
        <w:jc w:val="both"/>
        <w:rPr>
          <w:rFonts w:ascii="Arial" w:hAnsi="Arial" w:cs="Arial"/>
          <w:sz w:val="24"/>
          <w:szCs w:val="24"/>
        </w:rPr>
      </w:pPr>
      <w:r w:rsidRPr="001D0EBA">
        <w:rPr>
          <w:rFonts w:ascii="Arial" w:hAnsi="Arial" w:cs="Arial"/>
          <w:sz w:val="24"/>
          <w:szCs w:val="24"/>
        </w:rPr>
        <w:t xml:space="preserve">Publicado por Julián Pérez Porto y María Merino. Actualizado el 2 de noviembre de 2021. Posición anatómica - Qué es, definición y concepto. Disponible en </w:t>
      </w:r>
      <w:hyperlink r:id="rId14" w:history="1">
        <w:r w:rsidRPr="001D0EBA">
          <w:rPr>
            <w:rStyle w:val="Hipervnculo"/>
            <w:rFonts w:ascii="Arial" w:hAnsi="Arial" w:cs="Arial"/>
            <w:sz w:val="24"/>
            <w:szCs w:val="24"/>
          </w:rPr>
          <w:t>https://definicion.de/posicion-anatomica/</w:t>
        </w:r>
      </w:hyperlink>
    </w:p>
    <w:p w:rsidR="00886161" w:rsidRPr="001D0EBA" w:rsidRDefault="00886161" w:rsidP="00900CAA">
      <w:pPr>
        <w:jc w:val="both"/>
        <w:rPr>
          <w:rFonts w:ascii="Arial" w:hAnsi="Arial" w:cs="Arial"/>
          <w:sz w:val="24"/>
          <w:szCs w:val="24"/>
        </w:rPr>
      </w:pPr>
      <w:r w:rsidRPr="001D0EBA">
        <w:rPr>
          <w:rFonts w:ascii="Arial" w:hAnsi="Arial" w:cs="Arial"/>
          <w:sz w:val="24"/>
          <w:szCs w:val="24"/>
        </w:rPr>
        <w:t xml:space="preserve">Clavijo Montoya, H.  (2009).  Los Planos Anatómicos.     Disponible en: </w:t>
      </w:r>
      <w:hyperlink r:id="rId15" w:history="1">
        <w:r w:rsidRPr="001D0EBA">
          <w:rPr>
            <w:rStyle w:val="Hipervnculo"/>
            <w:rFonts w:ascii="Arial" w:hAnsi="Arial" w:cs="Arial"/>
            <w:sz w:val="24"/>
            <w:szCs w:val="24"/>
          </w:rPr>
          <w:t>https://repositorio.konradlorenz.edu.co/handle/001/2572</w:t>
        </w:r>
      </w:hyperlink>
    </w:p>
    <w:p w:rsidR="00886161" w:rsidRPr="001D0EBA" w:rsidRDefault="004E316D" w:rsidP="00900CAA">
      <w:pPr>
        <w:jc w:val="both"/>
        <w:rPr>
          <w:rFonts w:ascii="Arial" w:hAnsi="Arial" w:cs="Arial"/>
          <w:sz w:val="24"/>
          <w:szCs w:val="24"/>
        </w:rPr>
      </w:pPr>
      <w:r w:rsidRPr="001D0EBA">
        <w:rPr>
          <w:rFonts w:ascii="Arial" w:hAnsi="Arial" w:cs="Arial"/>
          <w:sz w:val="24"/>
          <w:szCs w:val="24"/>
        </w:rPr>
        <w:t>K. L. Moore, A. F. Dalley, A. M. R. Agur: Clinically Oriented Anatomy, 7th  edition, Lippincott Williams &amp; Wilkins</w:t>
      </w:r>
    </w:p>
    <w:p w:rsidR="004E316D" w:rsidRPr="001D0EBA" w:rsidRDefault="004E316D" w:rsidP="00900CAA">
      <w:pPr>
        <w:jc w:val="both"/>
        <w:rPr>
          <w:rFonts w:ascii="Arial" w:hAnsi="Arial" w:cs="Arial"/>
          <w:sz w:val="24"/>
          <w:szCs w:val="24"/>
        </w:rPr>
      </w:pPr>
    </w:p>
    <w:sectPr w:rsidR="004E316D" w:rsidRPr="001D0E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D2585"/>
    <w:multiLevelType w:val="hybridMultilevel"/>
    <w:tmpl w:val="75F01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99B"/>
    <w:rsid w:val="001B4CF3"/>
    <w:rsid w:val="001C7E04"/>
    <w:rsid w:val="001D0EBA"/>
    <w:rsid w:val="0037699B"/>
    <w:rsid w:val="004E316D"/>
    <w:rsid w:val="004F7017"/>
    <w:rsid w:val="00612BAF"/>
    <w:rsid w:val="006A441F"/>
    <w:rsid w:val="007626AC"/>
    <w:rsid w:val="007E7BED"/>
    <w:rsid w:val="00833FDA"/>
    <w:rsid w:val="00886161"/>
    <w:rsid w:val="00900CAA"/>
    <w:rsid w:val="009938AB"/>
    <w:rsid w:val="00AD5937"/>
    <w:rsid w:val="00B0516F"/>
    <w:rsid w:val="00B81F09"/>
    <w:rsid w:val="00F02C9B"/>
    <w:rsid w:val="00F96F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B671"/>
  <w15:chartTrackingRefBased/>
  <w15:docId w15:val="{A374329B-10B8-42C4-97DE-FA6BFB7E7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86161"/>
    <w:rPr>
      <w:color w:val="0563C1" w:themeColor="hyperlink"/>
      <w:u w:val="single"/>
    </w:rPr>
  </w:style>
  <w:style w:type="paragraph" w:styleId="Prrafodelista">
    <w:name w:val="List Paragraph"/>
    <w:basedOn w:val="Normal"/>
    <w:uiPriority w:val="34"/>
    <w:qFormat/>
    <w:rsid w:val="00900C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repositorio.konradlorenz.edu.co/handle/001/2572"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efinicion.de/posicion-anatom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1825</Words>
  <Characters>10039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kiara guadalupe lopez rodriguez</dc:creator>
  <cp:keywords/>
  <dc:description/>
  <cp:lastModifiedBy>kiara guadalupe lopez rodriguez</cp:lastModifiedBy>
  <cp:revision>17</cp:revision>
  <dcterms:created xsi:type="dcterms:W3CDTF">2024-09-07T20:03:00Z</dcterms:created>
  <dcterms:modified xsi:type="dcterms:W3CDTF">2024-09-12T23:08:00Z</dcterms:modified>
</cp:coreProperties>
</file>