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D7DA7" w14:textId="77777777" w:rsidR="00217519" w:rsidRPr="002365C2" w:rsidRDefault="00217519" w:rsidP="00217519">
      <w:pPr>
        <w:spacing w:line="360" w:lineRule="auto"/>
        <w:rPr>
          <w:rFonts w:ascii="Gill Sans MT" w:hAnsi="Gill Sans MT"/>
          <w:color w:val="1F4E79"/>
        </w:rPr>
      </w:pPr>
      <w:bookmarkStart w:id="0" w:name="_Hlk142581524"/>
    </w:p>
    <w:p w14:paraId="1A8A6C5A" w14:textId="77777777" w:rsidR="00217519" w:rsidRPr="002365C2" w:rsidRDefault="00217519" w:rsidP="00217519">
      <w:pPr>
        <w:spacing w:line="360" w:lineRule="auto"/>
        <w:rPr>
          <w:rFonts w:ascii="Gill Sans MT" w:hAnsi="Gill Sans MT"/>
          <w:color w:val="1F4E79"/>
        </w:rPr>
      </w:pPr>
    </w:p>
    <w:p w14:paraId="4B6B75C3" w14:textId="0579DE1C" w:rsidR="00217519" w:rsidRPr="002365C2" w:rsidRDefault="00217519" w:rsidP="00217519">
      <w:pPr>
        <w:spacing w:line="360" w:lineRule="auto"/>
        <w:jc w:val="center"/>
        <w:rPr>
          <w:rFonts w:ascii="Gill Sans MT" w:hAnsi="Gill Sans MT"/>
          <w:color w:val="1F4E79"/>
        </w:rPr>
      </w:pPr>
      <w:bookmarkStart w:id="1" w:name="_Hlk142506955"/>
      <w:r w:rsidRPr="002365C2">
        <w:rPr>
          <w:rFonts w:ascii="Gill Sans MT" w:hAnsi="Gill Sans MT"/>
          <w:noProof/>
          <w:color w:val="1F4E79"/>
          <w:lang w:eastAsia="es-MX"/>
        </w:rPr>
        <w:drawing>
          <wp:inline distT="0" distB="0" distL="0" distR="0" wp14:anchorId="777BE1B8" wp14:editId="668F47A7">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7491951A" w14:textId="138EA491" w:rsidR="00217519" w:rsidRDefault="00277348" w:rsidP="00217519">
      <w:pPr>
        <w:tabs>
          <w:tab w:val="left" w:pos="3220"/>
        </w:tabs>
        <w:spacing w:line="360" w:lineRule="auto"/>
        <w:jc w:val="right"/>
        <w:rPr>
          <w:rFonts w:ascii="Gill Sans MT" w:hAnsi="Gill Sans MT"/>
          <w:b/>
          <w:color w:val="1F4E79"/>
          <w:sz w:val="72"/>
          <w:szCs w:val="72"/>
        </w:rPr>
      </w:pPr>
      <w:bookmarkStart w:id="2" w:name="_Hlk145528445"/>
      <w:r>
        <w:rPr>
          <w:rFonts w:ascii="Gill Sans MT" w:hAnsi="Gill Sans MT"/>
          <w:b/>
          <w:color w:val="1F4E79"/>
          <w:sz w:val="72"/>
          <w:szCs w:val="72"/>
        </w:rPr>
        <w:t>Cuadro sinóptico</w:t>
      </w:r>
    </w:p>
    <w:p w14:paraId="22DE1096" w14:textId="77777777" w:rsidR="00733363" w:rsidRDefault="00217519">
      <w:pPr>
        <w:rPr>
          <w:rFonts w:ascii="Arial" w:hAnsi="Arial" w:cs="Arial"/>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21BCBC98" wp14:editId="55254E09">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2B7F1" w14:textId="77777777" w:rsidR="00217519" w:rsidRDefault="00217519" w:rsidP="00217519">
                            <w:pPr>
                              <w:rPr>
                                <w:rFonts w:ascii="Gill Sans MT" w:hAnsi="Gill Sans MT"/>
                                <w:color w:val="2F5496" w:themeColor="accent5" w:themeShade="BF"/>
                                <w:sz w:val="72"/>
                                <w:szCs w:val="64"/>
                              </w:rPr>
                            </w:pPr>
                          </w:p>
                          <w:p w14:paraId="22674A75" w14:textId="7C4CD20E" w:rsidR="00217519" w:rsidRDefault="00CE141C" w:rsidP="00217519">
                            <w:pPr>
                              <w:rPr>
                                <w:rFonts w:ascii="Gill Sans MT" w:hAnsi="Gill Sans MT"/>
                                <w:i/>
                                <w:color w:val="131E32"/>
                                <w:sz w:val="32"/>
                                <w:szCs w:val="32"/>
                              </w:rPr>
                            </w:pPr>
                            <w:r>
                              <w:rPr>
                                <w:rFonts w:ascii="Gill Sans MT" w:hAnsi="Gill Sans MT"/>
                                <w:i/>
                                <w:color w:val="131E32"/>
                                <w:sz w:val="32"/>
                                <w:szCs w:val="32"/>
                              </w:rPr>
                              <w:t>Jesús Santiago Méndez Trejo</w:t>
                            </w:r>
                          </w:p>
                          <w:p w14:paraId="6C82B9AA" w14:textId="254260C8" w:rsidR="00217519" w:rsidRPr="00600C05" w:rsidRDefault="00733363" w:rsidP="00217519">
                            <w:pPr>
                              <w:rPr>
                                <w:rFonts w:ascii="Gill Sans MT" w:hAnsi="Gill Sans MT"/>
                                <w:i/>
                                <w:color w:val="131E32"/>
                                <w:sz w:val="32"/>
                                <w:szCs w:val="32"/>
                              </w:rPr>
                            </w:pPr>
                            <w:r>
                              <w:rPr>
                                <w:rFonts w:ascii="Gill Sans MT" w:hAnsi="Gill Sans MT"/>
                                <w:i/>
                                <w:color w:val="131E32"/>
                                <w:sz w:val="32"/>
                                <w:szCs w:val="32"/>
                              </w:rPr>
                              <w:t>Primer</w:t>
                            </w:r>
                            <w:r w:rsidR="00277348">
                              <w:rPr>
                                <w:rFonts w:ascii="Gill Sans MT" w:hAnsi="Gill Sans MT"/>
                                <w:i/>
                                <w:color w:val="131E32"/>
                                <w:sz w:val="32"/>
                                <w:szCs w:val="32"/>
                              </w:rPr>
                              <w:t xml:space="preserve"> Parcial</w:t>
                            </w:r>
                          </w:p>
                          <w:p w14:paraId="6E199B7A" w14:textId="63985FFA" w:rsidR="00217519" w:rsidRPr="00600C05" w:rsidRDefault="00733363" w:rsidP="00217519">
                            <w:pPr>
                              <w:rPr>
                                <w:rFonts w:ascii="Gill Sans MT" w:hAnsi="Gill Sans MT"/>
                                <w:i/>
                                <w:color w:val="131E32"/>
                                <w:sz w:val="32"/>
                                <w:szCs w:val="32"/>
                              </w:rPr>
                            </w:pPr>
                            <w:r>
                              <w:rPr>
                                <w:rFonts w:ascii="Gill Sans MT" w:hAnsi="Gill Sans MT"/>
                                <w:i/>
                                <w:color w:val="131E32"/>
                                <w:sz w:val="32"/>
                                <w:szCs w:val="32"/>
                              </w:rPr>
                              <w:t>Bioética y normatividad</w:t>
                            </w:r>
                          </w:p>
                          <w:p w14:paraId="676E86BD" w14:textId="46796C00" w:rsidR="00217519" w:rsidRDefault="00277348" w:rsidP="0021751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Dra. </w:t>
                            </w:r>
                            <w:r w:rsidR="00733363">
                              <w:rPr>
                                <w:rFonts w:ascii="Gill Sans MT" w:hAnsi="Gill Sans MT"/>
                                <w:i/>
                                <w:color w:val="131E32"/>
                                <w:sz w:val="32"/>
                                <w:szCs w:val="32"/>
                              </w:rPr>
                              <w:t>Arely Alejandra Aguilar Velasco</w:t>
                            </w:r>
                          </w:p>
                          <w:p w14:paraId="1633DE66" w14:textId="77777777" w:rsidR="00217519" w:rsidRDefault="00217519" w:rsidP="00217519">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p>
                          <w:p w14:paraId="5EE7AB72" w14:textId="664D6BA7" w:rsidR="00217519" w:rsidRPr="00600C05" w:rsidRDefault="00733363" w:rsidP="00217519">
                            <w:pPr>
                              <w:shd w:val="clear" w:color="auto" w:fill="FFFFFF" w:themeFill="background1"/>
                              <w:rPr>
                                <w:rFonts w:ascii="Gill Sans MT" w:hAnsi="Gill Sans MT"/>
                                <w:i/>
                                <w:color w:val="131E32"/>
                                <w:sz w:val="32"/>
                                <w:szCs w:val="32"/>
                              </w:rPr>
                            </w:pPr>
                            <w:r>
                              <w:rPr>
                                <w:rFonts w:ascii="Gill Sans MT" w:hAnsi="Gill Sans MT"/>
                                <w:i/>
                                <w:color w:val="131E32"/>
                                <w:sz w:val="32"/>
                                <w:szCs w:val="32"/>
                              </w:rPr>
                              <w:t>Tercer</w:t>
                            </w:r>
                            <w:r w:rsidR="00CE141C">
                              <w:rPr>
                                <w:rFonts w:ascii="Gill Sans MT" w:hAnsi="Gill Sans MT"/>
                                <w:i/>
                                <w:color w:val="131E32"/>
                                <w:sz w:val="32"/>
                                <w:szCs w:val="32"/>
                              </w:rPr>
                              <w:t xml:space="preserve"> </w:t>
                            </w:r>
                            <w:r w:rsidR="00217519">
                              <w:rPr>
                                <w:rFonts w:ascii="Gill Sans MT" w:hAnsi="Gill Sans MT"/>
                                <w:i/>
                                <w:color w:val="131E32"/>
                                <w:sz w:val="32"/>
                                <w:szCs w:val="32"/>
                              </w:rPr>
                              <w:t>semestre, grupo “C”</w:t>
                            </w:r>
                          </w:p>
                          <w:p w14:paraId="78A91DAF" w14:textId="6A6D3E27" w:rsidR="00217519" w:rsidRDefault="00217519" w:rsidP="00CE141C">
                            <w:pPr>
                              <w:shd w:val="clear" w:color="auto" w:fill="FFFFFF" w:themeFill="background1"/>
                              <w:jc w:val="right"/>
                              <w:rPr>
                                <w:rFonts w:ascii="Gill Sans MT" w:hAnsi="Gill Sans MT"/>
                                <w:i/>
                                <w:color w:val="131E32"/>
                                <w:sz w:val="32"/>
                                <w:szCs w:val="32"/>
                              </w:rPr>
                            </w:pPr>
                            <w:bookmarkStart w:id="3" w:name="_Hlk145528174"/>
                            <w:r>
                              <w:rPr>
                                <w:rFonts w:ascii="Gill Sans MT" w:hAnsi="Gill Sans MT"/>
                                <w:i/>
                                <w:color w:val="131E32"/>
                                <w:sz w:val="32"/>
                                <w:szCs w:val="32"/>
                              </w:rPr>
                              <w:t xml:space="preserve">Comitán de Domínguez, Chiapas a </w:t>
                            </w:r>
                            <w:r w:rsidR="00733363">
                              <w:rPr>
                                <w:rFonts w:ascii="Gill Sans MT" w:hAnsi="Gill Sans MT"/>
                                <w:i/>
                                <w:color w:val="131E32"/>
                                <w:sz w:val="32"/>
                                <w:szCs w:val="32"/>
                              </w:rPr>
                              <w:t>15</w:t>
                            </w:r>
                            <w:r>
                              <w:rPr>
                                <w:rFonts w:ascii="Gill Sans MT" w:hAnsi="Gill Sans MT"/>
                                <w:i/>
                                <w:color w:val="131E32"/>
                                <w:sz w:val="32"/>
                                <w:szCs w:val="32"/>
                              </w:rPr>
                              <w:t xml:space="preserve"> de </w:t>
                            </w:r>
                            <w:r w:rsidR="00733363">
                              <w:rPr>
                                <w:rFonts w:ascii="Gill Sans MT" w:hAnsi="Gill Sans MT"/>
                                <w:i/>
                                <w:color w:val="131E32"/>
                                <w:sz w:val="32"/>
                                <w:szCs w:val="32"/>
                              </w:rPr>
                              <w:t>septiembre</w:t>
                            </w:r>
                            <w:r w:rsidR="00E85326">
                              <w:rPr>
                                <w:rFonts w:ascii="Gill Sans MT" w:hAnsi="Gill Sans MT"/>
                                <w:i/>
                                <w:color w:val="131E32"/>
                                <w:sz w:val="32"/>
                                <w:szCs w:val="32"/>
                              </w:rPr>
                              <w:t xml:space="preserve"> del</w:t>
                            </w:r>
                            <w:r w:rsidR="00277348">
                              <w:rPr>
                                <w:rFonts w:ascii="Gill Sans MT" w:hAnsi="Gill Sans MT"/>
                                <w:i/>
                                <w:color w:val="131E32"/>
                                <w:sz w:val="32"/>
                                <w:szCs w:val="32"/>
                              </w:rPr>
                              <w:t xml:space="preserve"> 2024</w:t>
                            </w:r>
                          </w:p>
                          <w:bookmarkEnd w:id="3"/>
                          <w:p w14:paraId="0AE4CAA6" w14:textId="77777777" w:rsidR="00217519" w:rsidRPr="00600C05" w:rsidRDefault="00217519" w:rsidP="00217519">
                            <w:pPr>
                              <w:rPr>
                                <w:rFonts w:ascii="Gill Sans MT" w:hAnsi="Gill Sans MT"/>
                                <w:color w:val="131E32"/>
                                <w:sz w:val="52"/>
                                <w:szCs w:val="64"/>
                                <w:highlight w:val="yellow"/>
                              </w:rPr>
                            </w:pPr>
                          </w:p>
                          <w:p w14:paraId="063EF064" w14:textId="77777777" w:rsidR="00217519" w:rsidRPr="00600C05" w:rsidRDefault="00217519" w:rsidP="00217519">
                            <w:pPr>
                              <w:jc w:val="right"/>
                              <w:rPr>
                                <w:rFonts w:ascii="Gill Sans MT" w:hAnsi="Gill Sans MT"/>
                                <w:color w:val="131E32"/>
                                <w:sz w:val="52"/>
                                <w:szCs w:val="64"/>
                              </w:rPr>
                            </w:pPr>
                          </w:p>
                          <w:p w14:paraId="3798D4A4" w14:textId="77777777" w:rsidR="00217519" w:rsidRPr="00FD0386" w:rsidRDefault="00217519" w:rsidP="00217519">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7D2266C6" w14:textId="77777777" w:rsidR="00217519" w:rsidRPr="0085340D" w:rsidRDefault="00217519" w:rsidP="00217519">
                            <w:pPr>
                              <w:rPr>
                                <w:rFonts w:ascii="Gill Sans MT" w:hAnsi="Gill Sans MT"/>
                                <w:color w:val="2F5496" w:themeColor="accent5" w:themeShade="BF"/>
                                <w:sz w:val="56"/>
                                <w:szCs w:val="64"/>
                              </w:rPr>
                            </w:pPr>
                          </w:p>
                          <w:p w14:paraId="2BCDB9E9" w14:textId="77777777" w:rsidR="00217519" w:rsidRPr="0085340D" w:rsidRDefault="00217519" w:rsidP="00217519">
                            <w:pPr>
                              <w:rPr>
                                <w:rFonts w:ascii="Gill Sans MT" w:hAnsi="Gill Sans MT"/>
                                <w:color w:val="2F5496" w:themeColor="accent5" w:themeShade="BF"/>
                                <w:sz w:val="56"/>
                                <w:szCs w:val="64"/>
                              </w:rPr>
                            </w:pPr>
                          </w:p>
                          <w:p w14:paraId="0E61DC6A" w14:textId="77777777" w:rsidR="00217519" w:rsidRPr="0085340D" w:rsidRDefault="00217519" w:rsidP="00217519">
                            <w:pPr>
                              <w:rPr>
                                <w:rFonts w:ascii="Gill Sans MT" w:hAnsi="Gill Sans MT"/>
                                <w:color w:val="2F5496" w:themeColor="accent5" w:themeShade="BF"/>
                                <w:sz w:val="56"/>
                                <w:szCs w:val="64"/>
                              </w:rPr>
                            </w:pPr>
                          </w:p>
                          <w:p w14:paraId="5B518DE5" w14:textId="77777777" w:rsidR="00217519" w:rsidRPr="0085340D" w:rsidRDefault="00217519" w:rsidP="00217519">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CBC98" id="_x0000_t202" coordsize="21600,21600" o:spt="202" path="m,l,21600r21600,l21600,xe">
                <v:stroke joinstyle="miter"/>
                <v:path gradientshapeok="t" o:connecttype="rect"/>
              </v:shapetype>
              <v:shape id="31 Cuadro de texto" o:spid="_x0000_s1026" type="#_x0000_t202" style="position:absolute;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0A52B7F1" w14:textId="77777777" w:rsidR="00217519" w:rsidRDefault="00217519" w:rsidP="00217519">
                      <w:pPr>
                        <w:rPr>
                          <w:rFonts w:ascii="Gill Sans MT" w:hAnsi="Gill Sans MT"/>
                          <w:color w:val="2F5496" w:themeColor="accent5" w:themeShade="BF"/>
                          <w:sz w:val="72"/>
                          <w:szCs w:val="64"/>
                        </w:rPr>
                      </w:pPr>
                    </w:p>
                    <w:p w14:paraId="22674A75" w14:textId="7C4CD20E" w:rsidR="00217519" w:rsidRDefault="00CE141C" w:rsidP="00217519">
                      <w:pPr>
                        <w:rPr>
                          <w:rFonts w:ascii="Gill Sans MT" w:hAnsi="Gill Sans MT"/>
                          <w:i/>
                          <w:color w:val="131E32"/>
                          <w:sz w:val="32"/>
                          <w:szCs w:val="32"/>
                        </w:rPr>
                      </w:pPr>
                      <w:r>
                        <w:rPr>
                          <w:rFonts w:ascii="Gill Sans MT" w:hAnsi="Gill Sans MT"/>
                          <w:i/>
                          <w:color w:val="131E32"/>
                          <w:sz w:val="32"/>
                          <w:szCs w:val="32"/>
                        </w:rPr>
                        <w:t>Jesús Santiago Méndez Trejo</w:t>
                      </w:r>
                    </w:p>
                    <w:p w14:paraId="6C82B9AA" w14:textId="254260C8" w:rsidR="00217519" w:rsidRPr="00600C05" w:rsidRDefault="00733363" w:rsidP="00217519">
                      <w:pPr>
                        <w:rPr>
                          <w:rFonts w:ascii="Gill Sans MT" w:hAnsi="Gill Sans MT"/>
                          <w:i/>
                          <w:color w:val="131E32"/>
                          <w:sz w:val="32"/>
                          <w:szCs w:val="32"/>
                        </w:rPr>
                      </w:pPr>
                      <w:r>
                        <w:rPr>
                          <w:rFonts w:ascii="Gill Sans MT" w:hAnsi="Gill Sans MT"/>
                          <w:i/>
                          <w:color w:val="131E32"/>
                          <w:sz w:val="32"/>
                          <w:szCs w:val="32"/>
                        </w:rPr>
                        <w:t>Primer</w:t>
                      </w:r>
                      <w:r w:rsidR="00277348">
                        <w:rPr>
                          <w:rFonts w:ascii="Gill Sans MT" w:hAnsi="Gill Sans MT"/>
                          <w:i/>
                          <w:color w:val="131E32"/>
                          <w:sz w:val="32"/>
                          <w:szCs w:val="32"/>
                        </w:rPr>
                        <w:t xml:space="preserve"> Parcial</w:t>
                      </w:r>
                    </w:p>
                    <w:p w14:paraId="6E199B7A" w14:textId="63985FFA" w:rsidR="00217519" w:rsidRPr="00600C05" w:rsidRDefault="00733363" w:rsidP="00217519">
                      <w:pPr>
                        <w:rPr>
                          <w:rFonts w:ascii="Gill Sans MT" w:hAnsi="Gill Sans MT"/>
                          <w:i/>
                          <w:color w:val="131E32"/>
                          <w:sz w:val="32"/>
                          <w:szCs w:val="32"/>
                        </w:rPr>
                      </w:pPr>
                      <w:r>
                        <w:rPr>
                          <w:rFonts w:ascii="Gill Sans MT" w:hAnsi="Gill Sans MT"/>
                          <w:i/>
                          <w:color w:val="131E32"/>
                          <w:sz w:val="32"/>
                          <w:szCs w:val="32"/>
                        </w:rPr>
                        <w:t>Bioética y normatividad</w:t>
                      </w:r>
                    </w:p>
                    <w:p w14:paraId="676E86BD" w14:textId="46796C00" w:rsidR="00217519" w:rsidRDefault="00277348" w:rsidP="00217519">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Dra. </w:t>
                      </w:r>
                      <w:r w:rsidR="00733363">
                        <w:rPr>
                          <w:rFonts w:ascii="Gill Sans MT" w:hAnsi="Gill Sans MT"/>
                          <w:i/>
                          <w:color w:val="131E32"/>
                          <w:sz w:val="32"/>
                          <w:szCs w:val="32"/>
                        </w:rPr>
                        <w:t>Arely Alejandra Aguilar Velasco</w:t>
                      </w:r>
                    </w:p>
                    <w:p w14:paraId="1633DE66" w14:textId="77777777" w:rsidR="00217519" w:rsidRDefault="00217519" w:rsidP="00217519">
                      <w:pPr>
                        <w:shd w:val="clear" w:color="auto" w:fill="FFFFFF" w:themeFill="background1"/>
                        <w:rPr>
                          <w:rFonts w:ascii="Gill Sans MT" w:hAnsi="Gill Sans MT"/>
                          <w:i/>
                          <w:color w:val="131E32"/>
                          <w:sz w:val="32"/>
                          <w:szCs w:val="32"/>
                        </w:rPr>
                      </w:pPr>
                      <w:r>
                        <w:rPr>
                          <w:rFonts w:ascii="Gill Sans MT" w:hAnsi="Gill Sans MT"/>
                          <w:i/>
                          <w:color w:val="131E32"/>
                          <w:sz w:val="32"/>
                          <w:szCs w:val="32"/>
                        </w:rPr>
                        <w:t>Medicina humana</w:t>
                      </w:r>
                    </w:p>
                    <w:p w14:paraId="5EE7AB72" w14:textId="664D6BA7" w:rsidR="00217519" w:rsidRPr="00600C05" w:rsidRDefault="00733363" w:rsidP="00217519">
                      <w:pPr>
                        <w:shd w:val="clear" w:color="auto" w:fill="FFFFFF" w:themeFill="background1"/>
                        <w:rPr>
                          <w:rFonts w:ascii="Gill Sans MT" w:hAnsi="Gill Sans MT"/>
                          <w:i/>
                          <w:color w:val="131E32"/>
                          <w:sz w:val="32"/>
                          <w:szCs w:val="32"/>
                        </w:rPr>
                      </w:pPr>
                      <w:r>
                        <w:rPr>
                          <w:rFonts w:ascii="Gill Sans MT" w:hAnsi="Gill Sans MT"/>
                          <w:i/>
                          <w:color w:val="131E32"/>
                          <w:sz w:val="32"/>
                          <w:szCs w:val="32"/>
                        </w:rPr>
                        <w:t>Tercer</w:t>
                      </w:r>
                      <w:r w:rsidR="00CE141C">
                        <w:rPr>
                          <w:rFonts w:ascii="Gill Sans MT" w:hAnsi="Gill Sans MT"/>
                          <w:i/>
                          <w:color w:val="131E32"/>
                          <w:sz w:val="32"/>
                          <w:szCs w:val="32"/>
                        </w:rPr>
                        <w:t xml:space="preserve"> </w:t>
                      </w:r>
                      <w:r w:rsidR="00217519">
                        <w:rPr>
                          <w:rFonts w:ascii="Gill Sans MT" w:hAnsi="Gill Sans MT"/>
                          <w:i/>
                          <w:color w:val="131E32"/>
                          <w:sz w:val="32"/>
                          <w:szCs w:val="32"/>
                        </w:rPr>
                        <w:t>semestre, grupo “C”</w:t>
                      </w:r>
                    </w:p>
                    <w:p w14:paraId="78A91DAF" w14:textId="6A6D3E27" w:rsidR="00217519" w:rsidRDefault="00217519" w:rsidP="00CE141C">
                      <w:pPr>
                        <w:shd w:val="clear" w:color="auto" w:fill="FFFFFF" w:themeFill="background1"/>
                        <w:jc w:val="right"/>
                        <w:rPr>
                          <w:rFonts w:ascii="Gill Sans MT" w:hAnsi="Gill Sans MT"/>
                          <w:i/>
                          <w:color w:val="131E32"/>
                          <w:sz w:val="32"/>
                          <w:szCs w:val="32"/>
                        </w:rPr>
                      </w:pPr>
                      <w:bookmarkStart w:id="4" w:name="_Hlk145528174"/>
                      <w:r>
                        <w:rPr>
                          <w:rFonts w:ascii="Gill Sans MT" w:hAnsi="Gill Sans MT"/>
                          <w:i/>
                          <w:color w:val="131E32"/>
                          <w:sz w:val="32"/>
                          <w:szCs w:val="32"/>
                        </w:rPr>
                        <w:t xml:space="preserve">Comitán de Domínguez, Chiapas a </w:t>
                      </w:r>
                      <w:r w:rsidR="00733363">
                        <w:rPr>
                          <w:rFonts w:ascii="Gill Sans MT" w:hAnsi="Gill Sans MT"/>
                          <w:i/>
                          <w:color w:val="131E32"/>
                          <w:sz w:val="32"/>
                          <w:szCs w:val="32"/>
                        </w:rPr>
                        <w:t>15</w:t>
                      </w:r>
                      <w:r>
                        <w:rPr>
                          <w:rFonts w:ascii="Gill Sans MT" w:hAnsi="Gill Sans MT"/>
                          <w:i/>
                          <w:color w:val="131E32"/>
                          <w:sz w:val="32"/>
                          <w:szCs w:val="32"/>
                        </w:rPr>
                        <w:t xml:space="preserve"> de </w:t>
                      </w:r>
                      <w:r w:rsidR="00733363">
                        <w:rPr>
                          <w:rFonts w:ascii="Gill Sans MT" w:hAnsi="Gill Sans MT"/>
                          <w:i/>
                          <w:color w:val="131E32"/>
                          <w:sz w:val="32"/>
                          <w:szCs w:val="32"/>
                        </w:rPr>
                        <w:t>septiembre</w:t>
                      </w:r>
                      <w:r w:rsidR="00E85326">
                        <w:rPr>
                          <w:rFonts w:ascii="Gill Sans MT" w:hAnsi="Gill Sans MT"/>
                          <w:i/>
                          <w:color w:val="131E32"/>
                          <w:sz w:val="32"/>
                          <w:szCs w:val="32"/>
                        </w:rPr>
                        <w:t xml:space="preserve"> del</w:t>
                      </w:r>
                      <w:r w:rsidR="00277348">
                        <w:rPr>
                          <w:rFonts w:ascii="Gill Sans MT" w:hAnsi="Gill Sans MT"/>
                          <w:i/>
                          <w:color w:val="131E32"/>
                          <w:sz w:val="32"/>
                          <w:szCs w:val="32"/>
                        </w:rPr>
                        <w:t xml:space="preserve"> 2024</w:t>
                      </w:r>
                    </w:p>
                    <w:bookmarkEnd w:id="4"/>
                    <w:p w14:paraId="0AE4CAA6" w14:textId="77777777" w:rsidR="00217519" w:rsidRPr="00600C05" w:rsidRDefault="00217519" w:rsidP="00217519">
                      <w:pPr>
                        <w:rPr>
                          <w:rFonts w:ascii="Gill Sans MT" w:hAnsi="Gill Sans MT"/>
                          <w:color w:val="131E32"/>
                          <w:sz w:val="52"/>
                          <w:szCs w:val="64"/>
                          <w:highlight w:val="yellow"/>
                        </w:rPr>
                      </w:pPr>
                    </w:p>
                    <w:p w14:paraId="063EF064" w14:textId="77777777" w:rsidR="00217519" w:rsidRPr="00600C05" w:rsidRDefault="00217519" w:rsidP="00217519">
                      <w:pPr>
                        <w:jc w:val="right"/>
                        <w:rPr>
                          <w:rFonts w:ascii="Gill Sans MT" w:hAnsi="Gill Sans MT"/>
                          <w:color w:val="131E32"/>
                          <w:sz w:val="52"/>
                          <w:szCs w:val="64"/>
                        </w:rPr>
                      </w:pPr>
                    </w:p>
                    <w:p w14:paraId="3798D4A4" w14:textId="77777777" w:rsidR="00217519" w:rsidRPr="00FD0386" w:rsidRDefault="00217519" w:rsidP="00217519">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7D2266C6" w14:textId="77777777" w:rsidR="00217519" w:rsidRPr="0085340D" w:rsidRDefault="00217519" w:rsidP="00217519">
                      <w:pPr>
                        <w:rPr>
                          <w:rFonts w:ascii="Gill Sans MT" w:hAnsi="Gill Sans MT"/>
                          <w:color w:val="2F5496" w:themeColor="accent5" w:themeShade="BF"/>
                          <w:sz w:val="56"/>
                          <w:szCs w:val="64"/>
                        </w:rPr>
                      </w:pPr>
                    </w:p>
                    <w:p w14:paraId="2BCDB9E9" w14:textId="77777777" w:rsidR="00217519" w:rsidRPr="0085340D" w:rsidRDefault="00217519" w:rsidP="00217519">
                      <w:pPr>
                        <w:rPr>
                          <w:rFonts w:ascii="Gill Sans MT" w:hAnsi="Gill Sans MT"/>
                          <w:color w:val="2F5496" w:themeColor="accent5" w:themeShade="BF"/>
                          <w:sz w:val="56"/>
                          <w:szCs w:val="64"/>
                        </w:rPr>
                      </w:pPr>
                    </w:p>
                    <w:p w14:paraId="0E61DC6A" w14:textId="77777777" w:rsidR="00217519" w:rsidRPr="0085340D" w:rsidRDefault="00217519" w:rsidP="00217519">
                      <w:pPr>
                        <w:rPr>
                          <w:rFonts w:ascii="Gill Sans MT" w:hAnsi="Gill Sans MT"/>
                          <w:color w:val="2F5496" w:themeColor="accent5" w:themeShade="BF"/>
                          <w:sz w:val="56"/>
                          <w:szCs w:val="64"/>
                        </w:rPr>
                      </w:pPr>
                    </w:p>
                    <w:p w14:paraId="5B518DE5" w14:textId="77777777" w:rsidR="00217519" w:rsidRPr="0085340D" w:rsidRDefault="00217519" w:rsidP="00217519">
                      <w:pPr>
                        <w:rPr>
                          <w:rFonts w:ascii="Gill Sans MT" w:hAnsi="Gill Sans MT"/>
                          <w:color w:val="2F5496" w:themeColor="accent5" w:themeShade="BF"/>
                          <w:sz w:val="56"/>
                          <w:szCs w:val="64"/>
                        </w:rPr>
                      </w:pPr>
                    </w:p>
                  </w:txbxContent>
                </v:textbox>
                <w10:wrap anchorx="margin"/>
              </v:shape>
            </w:pict>
          </mc:Fallback>
        </mc:AlternateContent>
      </w:r>
      <w:r>
        <w:rPr>
          <w:rFonts w:ascii="Gill Sans MT" w:eastAsia="Calibri" w:hAnsi="Gill Sans MT" w:cs="Times New Roman"/>
          <w:noProof/>
          <w:sz w:val="24"/>
          <w:szCs w:val="24"/>
          <w:lang w:eastAsia="es-MX"/>
        </w:rPr>
        <w:br w:type="page"/>
      </w:r>
      <w:bookmarkEnd w:id="0"/>
      <w:bookmarkEnd w:id="1"/>
      <w:bookmarkEnd w:id="2"/>
    </w:p>
    <w:p w14:paraId="04A4F69D" w14:textId="57D28F62" w:rsidR="00733363" w:rsidRPr="00733363" w:rsidRDefault="00733363">
      <w:pPr>
        <w:rPr>
          <w:rFonts w:ascii="Arial" w:hAnsi="Arial" w:cs="Arial"/>
          <w:b/>
          <w:bCs/>
          <w:sz w:val="24"/>
          <w:szCs w:val="24"/>
        </w:rPr>
      </w:pPr>
      <w:r w:rsidRPr="00733363">
        <w:rPr>
          <w:rFonts w:ascii="Arial" w:hAnsi="Arial" w:cs="Arial"/>
          <w:b/>
          <w:bCs/>
          <w:sz w:val="24"/>
          <w:szCs w:val="24"/>
        </w:rPr>
        <w:lastRenderedPageBreak/>
        <w:t>Introducción</w:t>
      </w:r>
    </w:p>
    <w:p w14:paraId="6D886E70" w14:textId="77777777" w:rsidR="00733363" w:rsidRPr="00733363" w:rsidRDefault="00733363" w:rsidP="00733363">
      <w:pPr>
        <w:spacing w:before="100" w:beforeAutospacing="1" w:after="100" w:afterAutospacing="1" w:line="240" w:lineRule="auto"/>
        <w:jc w:val="both"/>
        <w:rPr>
          <w:rFonts w:ascii="Arial" w:eastAsia="Times New Roman" w:hAnsi="Arial" w:cs="Arial"/>
          <w:sz w:val="24"/>
          <w:szCs w:val="24"/>
          <w:lang w:eastAsia="es-MX"/>
        </w:rPr>
      </w:pPr>
      <w:r w:rsidRPr="00733363">
        <w:rPr>
          <w:rFonts w:ascii="Arial" w:eastAsia="Times New Roman" w:hAnsi="Arial" w:cs="Arial"/>
          <w:sz w:val="24"/>
          <w:szCs w:val="24"/>
          <w:lang w:eastAsia="es-MX"/>
        </w:rPr>
        <w:t>La ética y la moral son dos conceptos fundamentales que han sido objeto de análisis y reflexión desde la antigüedad. Aunque a menudo se utilizan de manera indistinta en el lenguaje cotidiano, representan áreas del comportamiento humano que, aunque relacionadas, tienen diferencias significativas en su enfoque y aplicación.</w:t>
      </w:r>
    </w:p>
    <w:p w14:paraId="5B887BE9" w14:textId="078A6280" w:rsidR="0024731D" w:rsidRDefault="0024731D" w:rsidP="0024731D">
      <w:pPr>
        <w:spacing w:before="100" w:beforeAutospacing="1" w:after="100" w:afterAutospacing="1" w:line="240" w:lineRule="auto"/>
        <w:jc w:val="both"/>
        <w:rPr>
          <w:rFonts w:ascii="Arial" w:hAnsi="Arial" w:cs="Arial"/>
          <w:sz w:val="24"/>
          <w:szCs w:val="24"/>
        </w:rPr>
      </w:pPr>
      <w:r w:rsidRPr="0024731D">
        <w:rPr>
          <w:rFonts w:ascii="Arial" w:hAnsi="Arial" w:cs="Arial"/>
          <w:sz w:val="24"/>
          <w:szCs w:val="24"/>
        </w:rPr>
        <w:t>La moral se refiere a las reglas y normas que seguimos en nuestra vida diaria, dictadas por la sociedad, la cultura o la religión. Por otro lado, la ética es la reflexión y el análisis filosófico sobre esas normas. Entender esta diferencia nos ayuda a analizar críticamente las reglas que seguimos, en lugar de aceptarlas sin cuestionarlas.</w:t>
      </w:r>
    </w:p>
    <w:p w14:paraId="62F19034" w14:textId="6B40C8D9" w:rsidR="0024731D" w:rsidRDefault="0024731D" w:rsidP="0024731D">
      <w:pPr>
        <w:spacing w:before="100" w:beforeAutospacing="1" w:after="100" w:afterAutospacing="1" w:line="240" w:lineRule="auto"/>
        <w:jc w:val="both"/>
        <w:rPr>
          <w:rFonts w:ascii="Arial" w:hAnsi="Arial" w:cs="Arial"/>
          <w:sz w:val="24"/>
          <w:szCs w:val="24"/>
        </w:rPr>
      </w:pPr>
      <w:r w:rsidRPr="0024731D">
        <w:rPr>
          <w:rFonts w:ascii="Arial" w:hAnsi="Arial" w:cs="Arial"/>
          <w:sz w:val="24"/>
          <w:szCs w:val="24"/>
        </w:rPr>
        <w:t>Al diferenciar entre ética y moral, podemos reflexionar sobre</w:t>
      </w:r>
      <w:r>
        <w:rPr>
          <w:rFonts w:ascii="Arial" w:hAnsi="Arial" w:cs="Arial"/>
          <w:sz w:val="24"/>
          <w:szCs w:val="24"/>
        </w:rPr>
        <w:t>”</w:t>
      </w:r>
      <w:r w:rsidRPr="0024731D">
        <w:rPr>
          <w:rFonts w:ascii="Arial" w:hAnsi="Arial" w:cs="Arial"/>
          <w:sz w:val="24"/>
          <w:szCs w:val="24"/>
        </w:rPr>
        <w:t xml:space="preserve"> </w:t>
      </w:r>
      <w:r w:rsidRPr="0024731D">
        <w:rPr>
          <w:rStyle w:val="Textoennegrita"/>
          <w:rFonts w:ascii="Arial" w:hAnsi="Arial" w:cs="Arial"/>
          <w:b w:val="0"/>
          <w:bCs w:val="0"/>
          <w:sz w:val="24"/>
          <w:szCs w:val="24"/>
        </w:rPr>
        <w:t>por qué</w:t>
      </w:r>
      <w:r>
        <w:rPr>
          <w:rStyle w:val="Textoennegrita"/>
          <w:rFonts w:ascii="Arial" w:hAnsi="Arial" w:cs="Arial"/>
          <w:b w:val="0"/>
          <w:bCs w:val="0"/>
          <w:sz w:val="24"/>
          <w:szCs w:val="24"/>
        </w:rPr>
        <w:t>”</w:t>
      </w:r>
      <w:r w:rsidRPr="0024731D">
        <w:rPr>
          <w:rFonts w:ascii="Arial" w:hAnsi="Arial" w:cs="Arial"/>
          <w:sz w:val="24"/>
          <w:szCs w:val="24"/>
        </w:rPr>
        <w:t xml:space="preserve"> actuamos de cierta manera. Esto es importante para tomar decisiones más conscientes y bien fundamentadas, especialmente en situaciones donde las reglas morales de la sociedad pueden estar en conflicto con principios éticos universales o nuestras convicciones personales.</w:t>
      </w:r>
    </w:p>
    <w:p w14:paraId="2F661416" w14:textId="7F1D96A2" w:rsidR="0024731D" w:rsidRDefault="0024731D" w:rsidP="0024731D">
      <w:pPr>
        <w:spacing w:before="100" w:beforeAutospacing="1" w:after="100" w:afterAutospacing="1" w:line="240" w:lineRule="auto"/>
        <w:jc w:val="both"/>
        <w:rPr>
          <w:rFonts w:ascii="Arial" w:hAnsi="Arial" w:cs="Arial"/>
          <w:sz w:val="24"/>
          <w:szCs w:val="24"/>
        </w:rPr>
      </w:pPr>
      <w:r w:rsidRPr="0024731D">
        <w:rPr>
          <w:rFonts w:ascii="Arial" w:hAnsi="Arial" w:cs="Arial"/>
          <w:sz w:val="24"/>
          <w:szCs w:val="24"/>
        </w:rPr>
        <w:t>Las normas morales pueden variar de una cultura a otra y cambiar con el tiempo. La ética, al ser una disciplina que busca principios más universales, permite evaluar si las normas morales de una sociedad siguen siendo válidas o si deben cambiar para adaptarse a nuevas realidades.</w:t>
      </w:r>
    </w:p>
    <w:p w14:paraId="2D28D2C4" w14:textId="6C90AD6B" w:rsidR="0024731D" w:rsidRDefault="0024731D" w:rsidP="0024731D">
      <w:pPr>
        <w:spacing w:before="100" w:beforeAutospacing="1" w:after="100" w:afterAutospacing="1" w:line="240" w:lineRule="auto"/>
        <w:jc w:val="both"/>
        <w:rPr>
          <w:rFonts w:ascii="Arial" w:hAnsi="Arial" w:cs="Arial"/>
          <w:sz w:val="24"/>
          <w:szCs w:val="24"/>
        </w:rPr>
      </w:pPr>
      <w:r w:rsidRPr="0024731D">
        <w:rPr>
          <w:rFonts w:ascii="Arial" w:hAnsi="Arial" w:cs="Arial"/>
          <w:sz w:val="24"/>
          <w:szCs w:val="24"/>
        </w:rPr>
        <w:t>Cuando hay conflictos entre diferentes normas morales (por ejemplo, entre culturas o entre individuos), la ética proporciona un marco para debatir y resolver esos conflictos de manera racional, buscando principios más justos o coherentes para guiar nuestras acciones.</w:t>
      </w:r>
    </w:p>
    <w:p w14:paraId="0559DF74" w14:textId="586EF1A8" w:rsidR="0024731D" w:rsidRPr="0024731D" w:rsidRDefault="0024731D" w:rsidP="0024731D">
      <w:pPr>
        <w:spacing w:before="100" w:beforeAutospacing="1" w:after="100" w:afterAutospacing="1" w:line="240" w:lineRule="auto"/>
        <w:jc w:val="both"/>
        <w:rPr>
          <w:rFonts w:ascii="Arial" w:hAnsi="Arial" w:cs="Arial"/>
          <w:sz w:val="40"/>
          <w:szCs w:val="40"/>
        </w:rPr>
      </w:pPr>
      <w:r w:rsidRPr="0024731D">
        <w:rPr>
          <w:rFonts w:ascii="Arial" w:hAnsi="Arial" w:cs="Arial"/>
          <w:sz w:val="24"/>
          <w:szCs w:val="24"/>
        </w:rPr>
        <w:t>En profesiones como la medicina, el derecho o los negocios, diferenciar la ética de la moral es crucial. Mientras que las normas morales varían, los profesionales deben actuar basándose en principios éticos que guíen sus decisiones de manera justa y equitativa, incluso si esas decisiones van en contra de ciertas normas morales tradicionales.</w:t>
      </w:r>
    </w:p>
    <w:p w14:paraId="5247BCE8" w14:textId="5656D078" w:rsidR="00733363" w:rsidRPr="0024731D" w:rsidRDefault="0024731D" w:rsidP="0024731D">
      <w:pPr>
        <w:spacing w:before="100" w:beforeAutospacing="1" w:after="100" w:afterAutospacing="1" w:line="240" w:lineRule="auto"/>
        <w:jc w:val="both"/>
        <w:rPr>
          <w:rFonts w:ascii="Arial" w:eastAsia="Times New Roman" w:hAnsi="Arial" w:cs="Arial"/>
          <w:sz w:val="24"/>
          <w:szCs w:val="24"/>
          <w:lang w:eastAsia="es-MX"/>
        </w:rPr>
      </w:pPr>
      <w:r w:rsidRPr="0024731D">
        <w:rPr>
          <w:rFonts w:ascii="Arial" w:eastAsia="Times New Roman" w:hAnsi="Arial" w:cs="Arial"/>
          <w:sz w:val="24"/>
          <w:szCs w:val="24"/>
          <w:lang w:eastAsia="es-MX"/>
        </w:rPr>
        <w:t>Es importante diferenciar la ética de la moral porque, aunque están relacionadas, cumplen funciones diferentes en cómo entendemos y abordamos los comportamientos humanos:</w:t>
      </w:r>
      <w:r w:rsidR="00733363" w:rsidRPr="0024731D">
        <w:rPr>
          <w:rFonts w:ascii="Arial" w:hAnsi="Arial" w:cs="Arial"/>
        </w:rPr>
        <w:br w:type="page"/>
      </w:r>
    </w:p>
    <w:tbl>
      <w:tblPr>
        <w:tblStyle w:val="Tablaconcuadrcula4-nfasis6"/>
        <w:tblpPr w:leftFromText="141" w:rightFromText="141" w:vertAnchor="page" w:horzAnchor="margin" w:tblpXSpec="center" w:tblpY="1951"/>
        <w:tblW w:w="9589" w:type="dxa"/>
        <w:tblLook w:val="04A0" w:firstRow="1" w:lastRow="0" w:firstColumn="1" w:lastColumn="0" w:noHBand="0" w:noVBand="1"/>
      </w:tblPr>
      <w:tblGrid>
        <w:gridCol w:w="4794"/>
        <w:gridCol w:w="4795"/>
      </w:tblGrid>
      <w:tr w:rsidR="00733363" w14:paraId="0A31AAE5" w14:textId="77777777" w:rsidTr="00115E21">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589" w:type="dxa"/>
            <w:gridSpan w:val="2"/>
          </w:tcPr>
          <w:p w14:paraId="499592E8" w14:textId="13B7436A" w:rsidR="00733363" w:rsidRPr="00733363" w:rsidRDefault="00733363" w:rsidP="00733363">
            <w:pPr>
              <w:jc w:val="center"/>
              <w:rPr>
                <w:rFonts w:ascii="Arial" w:hAnsi="Arial" w:cs="Arial"/>
                <w:color w:val="000000" w:themeColor="text1"/>
              </w:rPr>
            </w:pPr>
            <w:r>
              <w:rPr>
                <w:rFonts w:ascii="Arial" w:hAnsi="Arial" w:cs="Arial"/>
                <w:color w:val="000000" w:themeColor="text1"/>
              </w:rPr>
              <w:lastRenderedPageBreak/>
              <w:t>Diferencias entre la ética y la moral</w:t>
            </w:r>
          </w:p>
        </w:tc>
      </w:tr>
      <w:tr w:rsidR="00733363" w14:paraId="4AA969BF" w14:textId="77777777" w:rsidTr="0073336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794" w:type="dxa"/>
          </w:tcPr>
          <w:p w14:paraId="5C5103F1" w14:textId="77777777" w:rsidR="00733363" w:rsidRPr="00733363" w:rsidRDefault="00733363" w:rsidP="00733363">
            <w:pPr>
              <w:jc w:val="center"/>
              <w:rPr>
                <w:rFonts w:ascii="Arial" w:hAnsi="Arial" w:cs="Arial"/>
                <w:color w:val="000000" w:themeColor="text1"/>
              </w:rPr>
            </w:pPr>
            <w:r w:rsidRPr="00733363">
              <w:rPr>
                <w:rFonts w:ascii="Arial" w:hAnsi="Arial" w:cs="Arial"/>
                <w:color w:val="000000" w:themeColor="text1"/>
              </w:rPr>
              <w:t>Moral</w:t>
            </w:r>
          </w:p>
        </w:tc>
        <w:tc>
          <w:tcPr>
            <w:tcW w:w="4795" w:type="dxa"/>
          </w:tcPr>
          <w:p w14:paraId="2B111D9A" w14:textId="77777777" w:rsidR="00733363" w:rsidRPr="00733363" w:rsidRDefault="00733363" w:rsidP="0073336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33363">
              <w:rPr>
                <w:rFonts w:ascii="Arial" w:hAnsi="Arial" w:cs="Arial"/>
                <w:color w:val="000000" w:themeColor="text1"/>
              </w:rPr>
              <w:t>Ética</w:t>
            </w:r>
          </w:p>
        </w:tc>
      </w:tr>
      <w:tr w:rsidR="00733363" w14:paraId="4616123F" w14:textId="77777777" w:rsidTr="00733363">
        <w:trPr>
          <w:trHeight w:val="1185"/>
        </w:trPr>
        <w:tc>
          <w:tcPr>
            <w:cnfStyle w:val="001000000000" w:firstRow="0" w:lastRow="0" w:firstColumn="1" w:lastColumn="0" w:oddVBand="0" w:evenVBand="0" w:oddHBand="0" w:evenHBand="0" w:firstRowFirstColumn="0" w:firstRowLastColumn="0" w:lastRowFirstColumn="0" w:lastRowLastColumn="0"/>
            <w:tcW w:w="4794" w:type="dxa"/>
          </w:tcPr>
          <w:p w14:paraId="604AA531" w14:textId="77777777" w:rsidR="00733363" w:rsidRPr="00733363" w:rsidRDefault="00733363" w:rsidP="00733363">
            <w:pPr>
              <w:rPr>
                <w:rFonts w:ascii="Arial" w:hAnsi="Arial" w:cs="Arial"/>
                <w:b w:val="0"/>
                <w:bCs w:val="0"/>
                <w:color w:val="000000" w:themeColor="text1"/>
              </w:rPr>
            </w:pPr>
            <w:r w:rsidRPr="00733363">
              <w:rPr>
                <w:rFonts w:ascii="Arial" w:hAnsi="Arial" w:cs="Arial"/>
                <w:b w:val="0"/>
                <w:bCs w:val="0"/>
                <w:color w:val="000000" w:themeColor="text1"/>
              </w:rPr>
              <w:t>Es el conjunto de normas, principios y valores que rigen el comportamiento de una persona o grupo en una sociedad. Se basa en lo que se considera "correcto" o "incorrecto" según la cultura o tradición.</w:t>
            </w:r>
          </w:p>
        </w:tc>
        <w:tc>
          <w:tcPr>
            <w:tcW w:w="4795" w:type="dxa"/>
          </w:tcPr>
          <w:p w14:paraId="2AB03CB7" w14:textId="77777777" w:rsidR="00733363" w:rsidRPr="00733363" w:rsidRDefault="00733363" w:rsidP="0073336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3363">
              <w:rPr>
                <w:rFonts w:ascii="Arial" w:hAnsi="Arial" w:cs="Arial"/>
                <w:color w:val="000000" w:themeColor="text1"/>
              </w:rPr>
              <w:t>Es una disciplina filosófica que reflexiona sobre la moral. Estudia los fundamentos de las normas y valores morales, cuestionando su origen, coherencia y justificación.</w:t>
            </w:r>
          </w:p>
        </w:tc>
      </w:tr>
      <w:tr w:rsidR="00733363" w14:paraId="613556FF" w14:textId="77777777" w:rsidTr="0073336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4794" w:type="dxa"/>
          </w:tcPr>
          <w:p w14:paraId="57C6C597" w14:textId="77777777" w:rsidR="00733363" w:rsidRPr="00733363" w:rsidRDefault="00733363" w:rsidP="00733363">
            <w:pPr>
              <w:rPr>
                <w:rFonts w:ascii="Arial" w:hAnsi="Arial" w:cs="Arial"/>
                <w:b w:val="0"/>
                <w:bCs w:val="0"/>
                <w:color w:val="000000" w:themeColor="text1"/>
              </w:rPr>
            </w:pPr>
            <w:r w:rsidRPr="00733363">
              <w:rPr>
                <w:rFonts w:ascii="Arial" w:hAnsi="Arial" w:cs="Arial"/>
                <w:b w:val="0"/>
                <w:bCs w:val="0"/>
                <w:color w:val="000000" w:themeColor="text1"/>
              </w:rPr>
              <w:t>Es más práctica y aplicada. Se refiere a cómo las personas realmente actúan y qué consideran bueno o malo.</w:t>
            </w:r>
          </w:p>
        </w:tc>
        <w:tc>
          <w:tcPr>
            <w:tcW w:w="4795" w:type="dxa"/>
          </w:tcPr>
          <w:p w14:paraId="7F970F5D" w14:textId="77777777" w:rsidR="00733363" w:rsidRPr="00733363" w:rsidRDefault="00733363" w:rsidP="0073336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33363">
              <w:rPr>
                <w:rFonts w:ascii="Arial" w:hAnsi="Arial" w:cs="Arial"/>
                <w:color w:val="000000" w:themeColor="text1"/>
              </w:rPr>
              <w:t>Es más teórica y crítica. Analiza por qué consideramos algo bueno o malo y explora diferentes teorías y enfoques sobre el comportamiento humano.</w:t>
            </w:r>
          </w:p>
        </w:tc>
      </w:tr>
      <w:tr w:rsidR="00733363" w14:paraId="42A91BFD" w14:textId="77777777" w:rsidTr="00733363">
        <w:trPr>
          <w:trHeight w:val="1185"/>
        </w:trPr>
        <w:tc>
          <w:tcPr>
            <w:cnfStyle w:val="001000000000" w:firstRow="0" w:lastRow="0" w:firstColumn="1" w:lastColumn="0" w:oddVBand="0" w:evenVBand="0" w:oddHBand="0" w:evenHBand="0" w:firstRowFirstColumn="0" w:firstRowLastColumn="0" w:lastRowFirstColumn="0" w:lastRowLastColumn="0"/>
            <w:tcW w:w="4794" w:type="dxa"/>
          </w:tcPr>
          <w:p w14:paraId="56576A59" w14:textId="77777777" w:rsidR="00733363" w:rsidRPr="00733363" w:rsidRDefault="00733363" w:rsidP="00733363">
            <w:pPr>
              <w:rPr>
                <w:rFonts w:ascii="Arial" w:hAnsi="Arial" w:cs="Arial"/>
                <w:b w:val="0"/>
                <w:bCs w:val="0"/>
                <w:color w:val="000000" w:themeColor="text1"/>
              </w:rPr>
            </w:pPr>
            <w:r w:rsidRPr="00733363">
              <w:rPr>
                <w:rFonts w:ascii="Arial" w:hAnsi="Arial" w:cs="Arial"/>
                <w:b w:val="0"/>
                <w:bCs w:val="0"/>
                <w:color w:val="000000" w:themeColor="text1"/>
              </w:rPr>
              <w:t>Surge de la tradición, religión, costumbres y la cultura de un grupo social.</w:t>
            </w:r>
          </w:p>
        </w:tc>
        <w:tc>
          <w:tcPr>
            <w:tcW w:w="4795" w:type="dxa"/>
          </w:tcPr>
          <w:p w14:paraId="7297BFE1" w14:textId="77777777" w:rsidR="00733363" w:rsidRPr="00733363" w:rsidRDefault="00733363" w:rsidP="0073336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3363">
              <w:rPr>
                <w:rFonts w:ascii="Arial" w:hAnsi="Arial" w:cs="Arial"/>
                <w:color w:val="000000" w:themeColor="text1"/>
              </w:rPr>
              <w:t>Tiene un origen filosófico, basado en la razón y la reflexión crítica sobre la moralidad.</w:t>
            </w:r>
          </w:p>
        </w:tc>
      </w:tr>
      <w:tr w:rsidR="00733363" w14:paraId="64F25BD2" w14:textId="77777777" w:rsidTr="0073336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4794" w:type="dxa"/>
          </w:tcPr>
          <w:p w14:paraId="6CA39F7C" w14:textId="77777777" w:rsidR="00733363" w:rsidRPr="00733363" w:rsidRDefault="00733363" w:rsidP="00733363">
            <w:pPr>
              <w:rPr>
                <w:rFonts w:ascii="Arial" w:eastAsia="Times New Roman" w:hAnsi="Arial" w:cs="Arial"/>
                <w:b w:val="0"/>
                <w:bCs w:val="0"/>
                <w:color w:val="000000" w:themeColor="text1"/>
                <w:lang w:eastAsia="es-MX"/>
              </w:rPr>
            </w:pPr>
            <w:r w:rsidRPr="00733363">
              <w:rPr>
                <w:rFonts w:ascii="Arial" w:eastAsia="Times New Roman" w:hAnsi="Arial" w:cs="Arial"/>
                <w:b w:val="0"/>
                <w:bCs w:val="0"/>
                <w:color w:val="000000" w:themeColor="text1"/>
                <w:lang w:eastAsia="es-MX"/>
              </w:rPr>
              <w:t>Está más relacionada con normas específicas y varía según el contexto cultural o religioso de una sociedad.</w:t>
            </w:r>
          </w:p>
          <w:p w14:paraId="5C2A4B6F" w14:textId="77777777" w:rsidR="00733363" w:rsidRPr="00733363" w:rsidRDefault="00733363" w:rsidP="00733363">
            <w:pPr>
              <w:rPr>
                <w:rFonts w:ascii="Arial" w:hAnsi="Arial" w:cs="Arial"/>
                <w:b w:val="0"/>
                <w:bCs w:val="0"/>
                <w:color w:val="000000" w:themeColor="text1"/>
              </w:rPr>
            </w:pPr>
          </w:p>
        </w:tc>
        <w:tc>
          <w:tcPr>
            <w:tcW w:w="4795" w:type="dxa"/>
          </w:tcPr>
          <w:p w14:paraId="5D9CD709" w14:textId="77777777" w:rsidR="00733363" w:rsidRPr="00733363" w:rsidRDefault="00733363" w:rsidP="00733363">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s-MX"/>
              </w:rPr>
            </w:pPr>
            <w:r w:rsidRPr="00733363">
              <w:rPr>
                <w:rFonts w:ascii="Arial" w:eastAsia="Times New Roman" w:hAnsi="Arial" w:cs="Arial"/>
                <w:color w:val="000000" w:themeColor="text1"/>
                <w:lang w:eastAsia="es-MX"/>
              </w:rPr>
              <w:t>Busca principios universales que puedan ser aplicados de manera coherente, independientemente del contexto cultural o social.</w:t>
            </w:r>
          </w:p>
        </w:tc>
      </w:tr>
      <w:tr w:rsidR="00733363" w14:paraId="288FF741" w14:textId="77777777" w:rsidTr="00733363">
        <w:trPr>
          <w:trHeight w:val="1185"/>
        </w:trPr>
        <w:tc>
          <w:tcPr>
            <w:cnfStyle w:val="001000000000" w:firstRow="0" w:lastRow="0" w:firstColumn="1" w:lastColumn="0" w:oddVBand="0" w:evenVBand="0" w:oddHBand="0" w:evenHBand="0" w:firstRowFirstColumn="0" w:firstRowLastColumn="0" w:lastRowFirstColumn="0" w:lastRowLastColumn="0"/>
            <w:tcW w:w="4794" w:type="dxa"/>
          </w:tcPr>
          <w:p w14:paraId="40B9622D" w14:textId="77777777" w:rsidR="00733363" w:rsidRPr="00733363" w:rsidRDefault="00733363" w:rsidP="00733363">
            <w:pPr>
              <w:rPr>
                <w:rFonts w:ascii="Arial" w:hAnsi="Arial" w:cs="Arial"/>
                <w:b w:val="0"/>
                <w:bCs w:val="0"/>
                <w:color w:val="000000" w:themeColor="text1"/>
              </w:rPr>
            </w:pPr>
            <w:r w:rsidRPr="00733363">
              <w:rPr>
                <w:rFonts w:ascii="Arial" w:hAnsi="Arial" w:cs="Arial"/>
                <w:b w:val="0"/>
                <w:bCs w:val="0"/>
                <w:color w:val="000000" w:themeColor="text1"/>
              </w:rPr>
              <w:t>Afecta directamente la vida diaria y la interacción social, guiando nuestras acciones en situaciones cotidianas.</w:t>
            </w:r>
          </w:p>
        </w:tc>
        <w:tc>
          <w:tcPr>
            <w:tcW w:w="4795" w:type="dxa"/>
          </w:tcPr>
          <w:p w14:paraId="22F83EDA" w14:textId="77777777" w:rsidR="00733363" w:rsidRPr="00733363" w:rsidRDefault="00733363" w:rsidP="0073336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3363">
              <w:rPr>
                <w:rFonts w:ascii="Arial" w:hAnsi="Arial" w:cs="Arial"/>
                <w:color w:val="000000" w:themeColor="text1"/>
              </w:rPr>
              <w:t>Se aplica en debates filosóficos, legales y profesionales, buscando construir una base racional para la toma de decisiones.</w:t>
            </w:r>
          </w:p>
        </w:tc>
      </w:tr>
      <w:tr w:rsidR="00733363" w14:paraId="4754C53F" w14:textId="77777777" w:rsidTr="00733363">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4794" w:type="dxa"/>
          </w:tcPr>
          <w:p w14:paraId="360D4C16" w14:textId="77777777" w:rsidR="00733363" w:rsidRPr="00733363" w:rsidRDefault="00733363" w:rsidP="00733363">
            <w:pPr>
              <w:rPr>
                <w:rFonts w:ascii="Arial" w:hAnsi="Arial" w:cs="Arial"/>
                <w:b w:val="0"/>
                <w:bCs w:val="0"/>
                <w:color w:val="000000" w:themeColor="text1"/>
              </w:rPr>
            </w:pPr>
            <w:r w:rsidRPr="00733363">
              <w:rPr>
                <w:rFonts w:ascii="Arial" w:hAnsi="Arial" w:cs="Arial"/>
                <w:b w:val="0"/>
                <w:bCs w:val="0"/>
                <w:color w:val="000000" w:themeColor="text1"/>
              </w:rPr>
              <w:t>Es relativa y puede cambiar según la época, cultura o creencias de un grupo específico.</w:t>
            </w:r>
          </w:p>
        </w:tc>
        <w:tc>
          <w:tcPr>
            <w:tcW w:w="4795" w:type="dxa"/>
          </w:tcPr>
          <w:p w14:paraId="372CA8CE" w14:textId="77777777" w:rsidR="00733363" w:rsidRPr="00733363" w:rsidRDefault="00733363" w:rsidP="0073336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733363">
              <w:rPr>
                <w:rFonts w:ascii="Arial" w:hAnsi="Arial" w:cs="Arial"/>
                <w:color w:val="000000" w:themeColor="text1"/>
              </w:rPr>
              <w:t>Intenta ser más universal, buscando principios que se puedan justificar lógicamente más allá de una cultura o tiempo específico.</w:t>
            </w:r>
          </w:p>
        </w:tc>
      </w:tr>
      <w:tr w:rsidR="00733363" w14:paraId="2522435A" w14:textId="77777777" w:rsidTr="00733363">
        <w:trPr>
          <w:trHeight w:val="1185"/>
        </w:trPr>
        <w:tc>
          <w:tcPr>
            <w:cnfStyle w:val="001000000000" w:firstRow="0" w:lastRow="0" w:firstColumn="1" w:lastColumn="0" w:oddVBand="0" w:evenVBand="0" w:oddHBand="0" w:evenHBand="0" w:firstRowFirstColumn="0" w:firstRowLastColumn="0" w:lastRowFirstColumn="0" w:lastRowLastColumn="0"/>
            <w:tcW w:w="4794" w:type="dxa"/>
          </w:tcPr>
          <w:p w14:paraId="1A1FD6A2" w14:textId="77777777" w:rsidR="00733363" w:rsidRPr="00733363" w:rsidRDefault="00733363" w:rsidP="00733363">
            <w:pPr>
              <w:rPr>
                <w:rFonts w:ascii="Arial" w:hAnsi="Arial" w:cs="Arial"/>
                <w:b w:val="0"/>
                <w:bCs w:val="0"/>
                <w:color w:val="000000" w:themeColor="text1"/>
              </w:rPr>
            </w:pPr>
            <w:r w:rsidRPr="00733363">
              <w:rPr>
                <w:rFonts w:ascii="Arial" w:hAnsi="Arial" w:cs="Arial"/>
                <w:b w:val="0"/>
                <w:bCs w:val="0"/>
                <w:color w:val="000000" w:themeColor="text1"/>
              </w:rPr>
              <w:t>Está influenciada por factores externos como la educación, la religión, la familia y la sociedad.</w:t>
            </w:r>
          </w:p>
        </w:tc>
        <w:tc>
          <w:tcPr>
            <w:tcW w:w="4795" w:type="dxa"/>
          </w:tcPr>
          <w:p w14:paraId="5279C909" w14:textId="77777777" w:rsidR="00733363" w:rsidRPr="00733363" w:rsidRDefault="00733363" w:rsidP="0073336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33363">
              <w:rPr>
                <w:rFonts w:ascii="Arial" w:hAnsi="Arial" w:cs="Arial"/>
                <w:color w:val="000000" w:themeColor="text1"/>
              </w:rPr>
              <w:t>Se construye a partir de la reflexión personal y el razonamiento filosófico, aunque también puede ser influida por teorías éticas previas.</w:t>
            </w:r>
          </w:p>
        </w:tc>
      </w:tr>
    </w:tbl>
    <w:p w14:paraId="062304F8" w14:textId="4795A0D4" w:rsidR="00733363" w:rsidRDefault="00733363">
      <w:pPr>
        <w:rPr>
          <w:rFonts w:ascii="Arial" w:hAnsi="Arial" w:cs="Arial"/>
        </w:rPr>
      </w:pPr>
      <w:r>
        <w:rPr>
          <w:rFonts w:ascii="Arial" w:hAnsi="Arial" w:cs="Arial"/>
        </w:rPr>
        <w:br w:type="page"/>
      </w:r>
    </w:p>
    <w:p w14:paraId="3DA030E9" w14:textId="77777777" w:rsidR="00277348" w:rsidRPr="00733363" w:rsidRDefault="00277348" w:rsidP="00733363">
      <w:pPr>
        <w:tabs>
          <w:tab w:val="left" w:pos="3220"/>
        </w:tabs>
        <w:spacing w:line="360" w:lineRule="auto"/>
        <w:rPr>
          <w:rFonts w:ascii="Arial" w:hAnsi="Arial" w:cs="Arial"/>
        </w:rPr>
        <w:sectPr w:rsidR="00277348" w:rsidRPr="00733363" w:rsidSect="001D036D">
          <w:headerReference w:type="default" r:id="rId9"/>
          <w:footerReference w:type="default" r:id="rId10"/>
          <w:pgSz w:w="12240" w:h="15840"/>
          <w:pgMar w:top="1418" w:right="1418" w:bottom="1418" w:left="1701" w:header="709" w:footer="709" w:gutter="0"/>
          <w:pgNumType w:chapStyle="1"/>
          <w:cols w:space="708"/>
          <w:titlePg/>
          <w:docGrid w:linePitch="360"/>
        </w:sectPr>
      </w:pPr>
    </w:p>
    <w:p w14:paraId="170C1D30" w14:textId="072CFEF4" w:rsidR="00277348" w:rsidRPr="00477830" w:rsidRDefault="0024731D" w:rsidP="00733363">
      <w:pPr>
        <w:rPr>
          <w:rFonts w:ascii="Arial" w:hAnsi="Arial" w:cs="Arial"/>
          <w:b/>
          <w:bCs/>
          <w:sz w:val="24"/>
          <w:szCs w:val="28"/>
        </w:rPr>
      </w:pPr>
      <w:r w:rsidRPr="00477830">
        <w:rPr>
          <w:rFonts w:ascii="Arial" w:hAnsi="Arial" w:cs="Arial"/>
          <w:b/>
          <w:bCs/>
          <w:sz w:val="24"/>
          <w:szCs w:val="28"/>
        </w:rPr>
        <w:lastRenderedPageBreak/>
        <w:t>Conclusión</w:t>
      </w:r>
    </w:p>
    <w:p w14:paraId="4958E8A3" w14:textId="515414BA" w:rsidR="0024731D" w:rsidRPr="0024731D" w:rsidRDefault="0024731D" w:rsidP="0024731D">
      <w:pPr>
        <w:spacing w:before="100" w:beforeAutospacing="1" w:after="100" w:afterAutospacing="1" w:line="240" w:lineRule="auto"/>
        <w:jc w:val="both"/>
        <w:rPr>
          <w:rFonts w:ascii="Arial" w:eastAsia="Times New Roman" w:hAnsi="Arial" w:cs="Arial"/>
          <w:sz w:val="24"/>
          <w:szCs w:val="24"/>
          <w:lang w:eastAsia="es-MX"/>
        </w:rPr>
      </w:pPr>
      <w:r w:rsidRPr="0024731D">
        <w:rPr>
          <w:rFonts w:ascii="Arial" w:eastAsia="Times New Roman" w:hAnsi="Arial" w:cs="Arial"/>
          <w:sz w:val="24"/>
          <w:szCs w:val="24"/>
          <w:lang w:eastAsia="es-MX"/>
        </w:rPr>
        <w:t>La bioética en la medicina es fundamental porque permite abordar los dilemas éticos y morales que surgen con el avance de la ciencia y la tecnología en el cuidado de la salud. La interacción entre la ética y la moral es crucial</w:t>
      </w:r>
      <w:r>
        <w:rPr>
          <w:rFonts w:ascii="Arial" w:eastAsia="Times New Roman" w:hAnsi="Arial" w:cs="Arial"/>
          <w:sz w:val="24"/>
          <w:szCs w:val="24"/>
          <w:lang w:eastAsia="es-MX"/>
        </w:rPr>
        <w:t>,</w:t>
      </w:r>
      <w:r w:rsidRPr="0024731D">
        <w:rPr>
          <w:rFonts w:ascii="Arial" w:eastAsia="Times New Roman" w:hAnsi="Arial" w:cs="Arial"/>
          <w:sz w:val="24"/>
          <w:szCs w:val="24"/>
          <w:lang w:eastAsia="es-MX"/>
        </w:rPr>
        <w:t xml:space="preserve"> mientras que la moral está basada en los valores, normas y principios de la sociedad o cultura, la ética reflexiona sobre esos valores, buscando establecer principios más universales y justos que guíen las acciones humanas.</w:t>
      </w:r>
    </w:p>
    <w:p w14:paraId="72E197AB" w14:textId="24EB4009" w:rsidR="0024731D" w:rsidRPr="0024731D" w:rsidRDefault="0024731D" w:rsidP="0024731D">
      <w:pPr>
        <w:spacing w:before="100" w:beforeAutospacing="1" w:after="100" w:afterAutospacing="1" w:line="240" w:lineRule="auto"/>
        <w:jc w:val="both"/>
        <w:rPr>
          <w:rFonts w:ascii="Arial" w:eastAsia="Times New Roman" w:hAnsi="Arial" w:cs="Arial"/>
          <w:sz w:val="24"/>
          <w:szCs w:val="24"/>
          <w:lang w:eastAsia="es-MX"/>
        </w:rPr>
      </w:pPr>
      <w:r w:rsidRPr="0024731D">
        <w:rPr>
          <w:rFonts w:ascii="Arial" w:eastAsia="Times New Roman" w:hAnsi="Arial" w:cs="Arial"/>
          <w:sz w:val="24"/>
          <w:szCs w:val="24"/>
          <w:lang w:eastAsia="es-MX"/>
        </w:rPr>
        <w:t xml:space="preserve">Ambas, ética y moral, se complementan. La moral proporciona las </w:t>
      </w:r>
      <w:r w:rsidR="00477830">
        <w:rPr>
          <w:rFonts w:ascii="Arial" w:eastAsia="Times New Roman" w:hAnsi="Arial" w:cs="Arial"/>
          <w:sz w:val="24"/>
          <w:szCs w:val="24"/>
          <w:lang w:eastAsia="es-MX"/>
        </w:rPr>
        <w:t>normas</w:t>
      </w:r>
      <w:r w:rsidRPr="0024731D">
        <w:rPr>
          <w:rFonts w:ascii="Arial" w:eastAsia="Times New Roman" w:hAnsi="Arial" w:cs="Arial"/>
          <w:sz w:val="24"/>
          <w:szCs w:val="24"/>
          <w:lang w:eastAsia="es-MX"/>
        </w:rPr>
        <w:t xml:space="preserve"> de comportamiento que rigen la vida cotidiana, mientras que la ética ofrece la reflexión necesaria para analizar, cuestionar y ajustar esas </w:t>
      </w:r>
      <w:r w:rsidR="00477830">
        <w:rPr>
          <w:rFonts w:ascii="Arial" w:eastAsia="Times New Roman" w:hAnsi="Arial" w:cs="Arial"/>
          <w:sz w:val="24"/>
          <w:szCs w:val="24"/>
          <w:lang w:eastAsia="es-MX"/>
        </w:rPr>
        <w:t xml:space="preserve">normas. </w:t>
      </w:r>
      <w:r w:rsidRPr="0024731D">
        <w:rPr>
          <w:rFonts w:ascii="Arial" w:eastAsia="Times New Roman" w:hAnsi="Arial" w:cs="Arial"/>
          <w:sz w:val="24"/>
          <w:szCs w:val="24"/>
          <w:lang w:eastAsia="es-MX"/>
        </w:rPr>
        <w:t>Esto es relevante en la medicina, donde decisiones complejas</w:t>
      </w:r>
      <w:r w:rsidR="00477830">
        <w:rPr>
          <w:rFonts w:ascii="Arial" w:eastAsia="Times New Roman" w:hAnsi="Arial" w:cs="Arial"/>
          <w:sz w:val="24"/>
          <w:szCs w:val="24"/>
          <w:lang w:eastAsia="es-MX"/>
        </w:rPr>
        <w:t xml:space="preserve">; </w:t>
      </w:r>
      <w:r w:rsidRPr="0024731D">
        <w:rPr>
          <w:rFonts w:ascii="Arial" w:eastAsia="Times New Roman" w:hAnsi="Arial" w:cs="Arial"/>
          <w:sz w:val="24"/>
          <w:szCs w:val="24"/>
          <w:lang w:eastAsia="es-MX"/>
        </w:rPr>
        <w:t>como la eutanasia, el aborto, el acceso a tratamientos experimentales o la distribución de recursos médicos</w:t>
      </w:r>
      <w:r w:rsidR="00477830">
        <w:rPr>
          <w:rFonts w:ascii="Arial" w:eastAsia="Times New Roman" w:hAnsi="Arial" w:cs="Arial"/>
          <w:sz w:val="24"/>
          <w:szCs w:val="24"/>
          <w:lang w:eastAsia="es-MX"/>
        </w:rPr>
        <w:t>,</w:t>
      </w:r>
      <w:r w:rsidRPr="0024731D">
        <w:rPr>
          <w:rFonts w:ascii="Arial" w:eastAsia="Times New Roman" w:hAnsi="Arial" w:cs="Arial"/>
          <w:sz w:val="24"/>
          <w:szCs w:val="24"/>
          <w:lang w:eastAsia="es-MX"/>
        </w:rPr>
        <w:t xml:space="preserve"> requieren una base ética sólida como una comprensión de las normas morales del contexto en el que se toman.</w:t>
      </w:r>
    </w:p>
    <w:p w14:paraId="53846EE2" w14:textId="77777777" w:rsidR="0024731D" w:rsidRPr="0024731D" w:rsidRDefault="0024731D" w:rsidP="0024731D">
      <w:pPr>
        <w:spacing w:before="100" w:beforeAutospacing="1" w:after="100" w:afterAutospacing="1" w:line="240" w:lineRule="auto"/>
        <w:jc w:val="both"/>
        <w:rPr>
          <w:rFonts w:ascii="Arial" w:eastAsia="Times New Roman" w:hAnsi="Arial" w:cs="Arial"/>
          <w:sz w:val="24"/>
          <w:szCs w:val="24"/>
          <w:lang w:eastAsia="es-MX"/>
        </w:rPr>
      </w:pPr>
      <w:r w:rsidRPr="0024731D">
        <w:rPr>
          <w:rFonts w:ascii="Arial" w:eastAsia="Times New Roman" w:hAnsi="Arial" w:cs="Arial"/>
          <w:sz w:val="24"/>
          <w:szCs w:val="24"/>
          <w:lang w:eastAsia="es-MX"/>
        </w:rPr>
        <w:t>Es crucial que tanto la ética como la moral existan en el ámbito social</w:t>
      </w:r>
      <w:r w:rsidRPr="0024731D">
        <w:rPr>
          <w:rFonts w:ascii="Arial" w:eastAsia="Times New Roman" w:hAnsi="Arial" w:cs="Arial"/>
          <w:b/>
          <w:bCs/>
          <w:sz w:val="24"/>
          <w:szCs w:val="24"/>
          <w:lang w:eastAsia="es-MX"/>
        </w:rPr>
        <w:t xml:space="preserve"> </w:t>
      </w:r>
      <w:r w:rsidRPr="0024731D">
        <w:rPr>
          <w:rFonts w:ascii="Arial" w:eastAsia="Times New Roman" w:hAnsi="Arial" w:cs="Arial"/>
          <w:sz w:val="24"/>
          <w:szCs w:val="24"/>
          <w:lang w:eastAsia="es-MX"/>
        </w:rPr>
        <w:t>y</w:t>
      </w:r>
      <w:r w:rsidRPr="0024731D">
        <w:rPr>
          <w:rFonts w:ascii="Arial" w:eastAsia="Times New Roman" w:hAnsi="Arial" w:cs="Arial"/>
          <w:b/>
          <w:bCs/>
          <w:sz w:val="24"/>
          <w:szCs w:val="24"/>
          <w:lang w:eastAsia="es-MX"/>
        </w:rPr>
        <w:t xml:space="preserve"> </w:t>
      </w:r>
      <w:r w:rsidRPr="0024731D">
        <w:rPr>
          <w:rFonts w:ascii="Arial" w:eastAsia="Times New Roman" w:hAnsi="Arial" w:cs="Arial"/>
          <w:sz w:val="24"/>
          <w:szCs w:val="24"/>
          <w:lang w:eastAsia="es-MX"/>
        </w:rPr>
        <w:t>laboral para garantizar que las acciones de los profesionales no solo se ajusten a las reglas y valores de la sociedad, sino que también sean justas, equitativas y respetuosas de la dignidad humana. En la medicina, estas herramientas permiten a los profesionales de la salud tomar decisiones que promuevan el bienestar del paciente, respeten sus derechos y consideren las implicaciones más amplias de sus acciones.</w:t>
      </w:r>
    </w:p>
    <w:p w14:paraId="1A9EC65F" w14:textId="77777777" w:rsidR="0024731D" w:rsidRPr="0024731D" w:rsidRDefault="0024731D" w:rsidP="0024731D">
      <w:pPr>
        <w:spacing w:before="100" w:beforeAutospacing="1" w:after="100" w:afterAutospacing="1" w:line="240" w:lineRule="auto"/>
        <w:jc w:val="both"/>
        <w:rPr>
          <w:rFonts w:ascii="Arial" w:eastAsia="Times New Roman" w:hAnsi="Arial" w:cs="Arial"/>
          <w:sz w:val="24"/>
          <w:szCs w:val="24"/>
          <w:lang w:eastAsia="es-MX"/>
        </w:rPr>
      </w:pPr>
      <w:r w:rsidRPr="0024731D">
        <w:rPr>
          <w:rFonts w:ascii="Arial" w:eastAsia="Times New Roman" w:hAnsi="Arial" w:cs="Arial"/>
          <w:sz w:val="24"/>
          <w:szCs w:val="24"/>
          <w:lang w:eastAsia="es-MX"/>
        </w:rPr>
        <w:t>En resumen, la coexistencia de ética y moral es esencial para asegurar que nuestras decisiones, tanto en la vida diaria como en el entorno laboral, sean reflexivas, justas y humanas. La bioética se convierte así en una guía indispensable que nos ayuda a navegar los dilemas de la medicina moderna, al tiempo que respeta los valores fundamentales de la sociedad.</w:t>
      </w:r>
    </w:p>
    <w:p w14:paraId="2A608226" w14:textId="0F8979EE" w:rsidR="00477830" w:rsidRPr="003D0FD3" w:rsidRDefault="00477830" w:rsidP="00733363">
      <w:pPr>
        <w:rPr>
          <w:rFonts w:ascii="Arial" w:hAnsi="Arial" w:cs="Arial"/>
          <w:szCs w:val="27"/>
        </w:rPr>
      </w:pPr>
    </w:p>
    <w:sectPr w:rsidR="00477830" w:rsidRPr="003D0FD3" w:rsidSect="00733363">
      <w:headerReference w:type="first" r:id="rId11"/>
      <w:pgSz w:w="12240" w:h="15840"/>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88F0" w14:textId="77777777" w:rsidR="00556C28" w:rsidRDefault="00556C28" w:rsidP="00EA0E38">
      <w:pPr>
        <w:spacing w:after="0" w:line="240" w:lineRule="auto"/>
      </w:pPr>
      <w:r>
        <w:separator/>
      </w:r>
    </w:p>
  </w:endnote>
  <w:endnote w:type="continuationSeparator" w:id="0">
    <w:p w14:paraId="6EEA3C61" w14:textId="77777777" w:rsidR="00556C28" w:rsidRDefault="00556C28"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99"/>
      <w:gridCol w:w="4522"/>
    </w:tblGrid>
    <w:tr w:rsidR="00325A52" w14:paraId="27F770A5" w14:textId="77777777" w:rsidTr="0021262B">
      <w:trPr>
        <w:trHeight w:hRule="exact" w:val="115"/>
        <w:jc w:val="center"/>
      </w:trPr>
      <w:tc>
        <w:tcPr>
          <w:tcW w:w="445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382"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21262B" w14:paraId="27A2FD11" w14:textId="77777777" w:rsidTr="0021262B">
      <w:trPr>
        <w:trHeight w:hRule="exact" w:val="115"/>
        <w:jc w:val="center"/>
      </w:trPr>
      <w:tc>
        <w:tcPr>
          <w:tcW w:w="4456" w:type="dxa"/>
          <w:shd w:val="clear" w:color="auto" w:fill="5B9BD5" w:themeFill="accent1"/>
          <w:tcMar>
            <w:top w:w="0" w:type="dxa"/>
            <w:bottom w:w="0" w:type="dxa"/>
          </w:tcMar>
        </w:tcPr>
        <w:p w14:paraId="19FA69E8" w14:textId="77777777" w:rsidR="0021262B" w:rsidRDefault="0021262B" w:rsidP="0021262B">
          <w:pPr>
            <w:pStyle w:val="Encabezado"/>
            <w:rPr>
              <w:caps/>
              <w:sz w:val="18"/>
            </w:rPr>
          </w:pPr>
        </w:p>
      </w:tc>
      <w:tc>
        <w:tcPr>
          <w:tcW w:w="4382" w:type="dxa"/>
          <w:shd w:val="clear" w:color="auto" w:fill="5B9BD5" w:themeFill="accent1"/>
          <w:tcMar>
            <w:top w:w="0" w:type="dxa"/>
            <w:bottom w:w="0" w:type="dxa"/>
          </w:tcMar>
        </w:tcPr>
        <w:p w14:paraId="36BDBA5B" w14:textId="77777777" w:rsidR="0021262B" w:rsidRDefault="0021262B" w:rsidP="0021262B">
          <w:pPr>
            <w:pStyle w:val="Encabezado"/>
            <w:jc w:val="right"/>
            <w:rPr>
              <w:caps/>
              <w:sz w:val="18"/>
            </w:rPr>
          </w:pPr>
        </w:p>
      </w:tc>
    </w:tr>
    <w:tr w:rsidR="00325A52" w14:paraId="5CC763A5" w14:textId="77777777" w:rsidTr="0021262B">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456" w:type="dxa"/>
              <w:shd w:val="clear" w:color="auto" w:fill="auto"/>
              <w:vAlign w:val="center"/>
            </w:tcPr>
            <w:p w14:paraId="5AA93432" w14:textId="2FDBB726"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382"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125A5">
            <w:rPr>
              <w:caps/>
              <w:noProof/>
              <w:color w:val="808080" w:themeColor="background1" w:themeShade="80"/>
              <w:sz w:val="18"/>
              <w:szCs w:val="18"/>
            </w:rPr>
            <w:t>4</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98014" w14:textId="77777777" w:rsidR="00556C28" w:rsidRDefault="00556C28" w:rsidP="00EA0E38">
      <w:pPr>
        <w:spacing w:after="0" w:line="240" w:lineRule="auto"/>
      </w:pPr>
      <w:r>
        <w:separator/>
      </w:r>
    </w:p>
  </w:footnote>
  <w:footnote w:type="continuationSeparator" w:id="0">
    <w:p w14:paraId="0D5EE086" w14:textId="77777777" w:rsidR="00556C28" w:rsidRDefault="00556C28"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43A74942" w:rsidR="00325A52" w:rsidRDefault="00277348">
    <w:pPr>
      <w:pStyle w:val="Encabezado"/>
    </w:pPr>
    <w:bookmarkStart w:id="4" w:name="_Hlk142507054"/>
    <w:bookmarkStart w:id="5" w:name="_Hlk142507055"/>
    <w:bookmarkStart w:id="6" w:name="_Hlk142582297"/>
    <w:bookmarkStart w:id="7" w:name="_Hlk142582298"/>
    <w:bookmarkStart w:id="8" w:name="_Hlk142691653"/>
    <w:bookmarkStart w:id="9" w:name="_Hlk142691654"/>
    <w:r w:rsidRPr="00325A52">
      <w:rPr>
        <w:noProof/>
        <w:lang w:eastAsia="es-MX"/>
      </w:rPr>
      <w:drawing>
        <wp:anchor distT="0" distB="0" distL="114300" distR="114300" simplePos="0" relativeHeight="251659264" behindDoc="0" locked="0" layoutInCell="1" allowOverlap="1" wp14:anchorId="237906CD" wp14:editId="26E769BC">
          <wp:simplePos x="0" y="0"/>
          <wp:positionH relativeFrom="column">
            <wp:posOffset>7871460</wp:posOffset>
          </wp:positionH>
          <wp:positionV relativeFrom="paragraph">
            <wp:posOffset>-140970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35024B75">
          <wp:simplePos x="0" y="0"/>
          <wp:positionH relativeFrom="column">
            <wp:posOffset>8457565</wp:posOffset>
          </wp:positionH>
          <wp:positionV relativeFrom="paragraph">
            <wp:posOffset>-706120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3D45D0A">
          <wp:simplePos x="0" y="0"/>
          <wp:positionH relativeFrom="column">
            <wp:posOffset>8757285</wp:posOffset>
          </wp:positionH>
          <wp:positionV relativeFrom="paragraph">
            <wp:posOffset>-408940</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4"/>
    <w:bookmarkEnd w:id="5"/>
    <w:bookmarkEnd w:id="6"/>
    <w:bookmarkEnd w:id="7"/>
    <w:bookmarkEnd w:id="8"/>
    <w:bookmarkEnd w:id="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6D23" w14:textId="06AB30CC" w:rsidR="00277348" w:rsidRDefault="00277348">
    <w:pPr>
      <w:pStyle w:val="Encabezado"/>
    </w:pPr>
    <w:r w:rsidRPr="00277348">
      <w:rPr>
        <w:noProof/>
        <w:lang w:eastAsia="es-MX"/>
      </w:rPr>
      <w:drawing>
        <wp:anchor distT="0" distB="0" distL="114300" distR="114300" simplePos="0" relativeHeight="251665408" behindDoc="1" locked="0" layoutInCell="1" allowOverlap="1" wp14:anchorId="4E3B235F" wp14:editId="1EA6DEEF">
          <wp:simplePos x="0" y="0"/>
          <wp:positionH relativeFrom="column">
            <wp:posOffset>8772525</wp:posOffset>
          </wp:positionH>
          <wp:positionV relativeFrom="paragraph">
            <wp:posOffset>-256540</wp:posOffset>
          </wp:positionV>
          <wp:extent cx="285750" cy="883285"/>
          <wp:effectExtent l="0" t="0" r="0" b="0"/>
          <wp:wrapNone/>
          <wp:docPr id="4"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348">
      <w:rPr>
        <w:noProof/>
        <w:lang w:eastAsia="es-MX"/>
      </w:rPr>
      <w:drawing>
        <wp:anchor distT="0" distB="0" distL="114300" distR="114300" simplePos="0" relativeHeight="251664384" behindDoc="1" locked="0" layoutInCell="1" allowOverlap="1" wp14:anchorId="24F452DA" wp14:editId="49FD8A13">
          <wp:simplePos x="0" y="0"/>
          <wp:positionH relativeFrom="column">
            <wp:posOffset>8472170</wp:posOffset>
          </wp:positionH>
          <wp:positionV relativeFrom="paragraph">
            <wp:posOffset>-553085</wp:posOffset>
          </wp:positionV>
          <wp:extent cx="285750" cy="883285"/>
          <wp:effectExtent l="6032" t="0" r="0" b="0"/>
          <wp:wrapNone/>
          <wp:docPr id="3"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348">
      <w:rPr>
        <w:noProof/>
        <w:lang w:eastAsia="es-MX"/>
      </w:rPr>
      <w:drawing>
        <wp:anchor distT="0" distB="0" distL="114300" distR="114300" simplePos="0" relativeHeight="251663360" behindDoc="0" locked="0" layoutInCell="1" allowOverlap="1" wp14:anchorId="65DC7C5A" wp14:editId="0821D7AB">
          <wp:simplePos x="0" y="0"/>
          <wp:positionH relativeFrom="column">
            <wp:posOffset>7886700</wp:posOffset>
          </wp:positionH>
          <wp:positionV relativeFrom="paragraph">
            <wp:posOffset>11430</wp:posOffset>
          </wp:positionV>
          <wp:extent cx="931545" cy="424815"/>
          <wp:effectExtent l="0" t="0" r="0" b="0"/>
          <wp:wrapNone/>
          <wp:docPr id="2"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pt;height:11.2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BD03C9"/>
    <w:multiLevelType w:val="multilevel"/>
    <w:tmpl w:val="E8CC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8062FA"/>
    <w:multiLevelType w:val="multilevel"/>
    <w:tmpl w:val="A22AC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5"/>
  </w:num>
  <w:num w:numId="3">
    <w:abstractNumId w:val="36"/>
  </w:num>
  <w:num w:numId="4">
    <w:abstractNumId w:val="28"/>
  </w:num>
  <w:num w:numId="5">
    <w:abstractNumId w:val="10"/>
  </w:num>
  <w:num w:numId="6">
    <w:abstractNumId w:val="15"/>
  </w:num>
  <w:num w:numId="7">
    <w:abstractNumId w:val="35"/>
  </w:num>
  <w:num w:numId="8">
    <w:abstractNumId w:val="7"/>
  </w:num>
  <w:num w:numId="9">
    <w:abstractNumId w:val="9"/>
  </w:num>
  <w:num w:numId="10">
    <w:abstractNumId w:val="19"/>
  </w:num>
  <w:num w:numId="11">
    <w:abstractNumId w:val="34"/>
  </w:num>
  <w:num w:numId="12">
    <w:abstractNumId w:val="11"/>
  </w:num>
  <w:num w:numId="13">
    <w:abstractNumId w:val="26"/>
  </w:num>
  <w:num w:numId="14">
    <w:abstractNumId w:val="14"/>
  </w:num>
  <w:num w:numId="15">
    <w:abstractNumId w:val="37"/>
  </w:num>
  <w:num w:numId="16">
    <w:abstractNumId w:val="8"/>
  </w:num>
  <w:num w:numId="17">
    <w:abstractNumId w:val="6"/>
  </w:num>
  <w:num w:numId="18">
    <w:abstractNumId w:val="2"/>
  </w:num>
  <w:num w:numId="19">
    <w:abstractNumId w:val="42"/>
  </w:num>
  <w:num w:numId="20">
    <w:abstractNumId w:val="30"/>
  </w:num>
  <w:num w:numId="21">
    <w:abstractNumId w:val="43"/>
  </w:num>
  <w:num w:numId="22">
    <w:abstractNumId w:val="3"/>
  </w:num>
  <w:num w:numId="23">
    <w:abstractNumId w:val="38"/>
  </w:num>
  <w:num w:numId="24">
    <w:abstractNumId w:val="44"/>
  </w:num>
  <w:num w:numId="25">
    <w:abstractNumId w:val="39"/>
  </w:num>
  <w:num w:numId="26">
    <w:abstractNumId w:val="5"/>
  </w:num>
  <w:num w:numId="27">
    <w:abstractNumId w:val="21"/>
  </w:num>
  <w:num w:numId="28">
    <w:abstractNumId w:val="1"/>
  </w:num>
  <w:num w:numId="29">
    <w:abstractNumId w:val="12"/>
  </w:num>
  <w:num w:numId="30">
    <w:abstractNumId w:val="24"/>
  </w:num>
  <w:num w:numId="31">
    <w:abstractNumId w:val="27"/>
  </w:num>
  <w:num w:numId="32">
    <w:abstractNumId w:val="13"/>
  </w:num>
  <w:num w:numId="33">
    <w:abstractNumId w:val="31"/>
  </w:num>
  <w:num w:numId="34">
    <w:abstractNumId w:val="40"/>
  </w:num>
  <w:num w:numId="35">
    <w:abstractNumId w:val="20"/>
  </w:num>
  <w:num w:numId="36">
    <w:abstractNumId w:val="18"/>
  </w:num>
  <w:num w:numId="37">
    <w:abstractNumId w:val="22"/>
  </w:num>
  <w:num w:numId="38">
    <w:abstractNumId w:val="16"/>
  </w:num>
  <w:num w:numId="39">
    <w:abstractNumId w:val="0"/>
  </w:num>
  <w:num w:numId="40">
    <w:abstractNumId w:val="29"/>
  </w:num>
  <w:num w:numId="41">
    <w:abstractNumId w:val="4"/>
  </w:num>
  <w:num w:numId="42">
    <w:abstractNumId w:val="32"/>
  </w:num>
  <w:num w:numId="43">
    <w:abstractNumId w:val="41"/>
  </w:num>
  <w:num w:numId="44">
    <w:abstractNumId w:val="17"/>
  </w:num>
  <w:num w:numId="45">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331"/>
    <w:rsid w:val="000168C3"/>
    <w:rsid w:val="00021852"/>
    <w:rsid w:val="000225BE"/>
    <w:rsid w:val="00023307"/>
    <w:rsid w:val="00025940"/>
    <w:rsid w:val="000315C1"/>
    <w:rsid w:val="0003513A"/>
    <w:rsid w:val="000352D2"/>
    <w:rsid w:val="00036892"/>
    <w:rsid w:val="00036F8B"/>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1AE"/>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2D06"/>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592B"/>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036D"/>
    <w:rsid w:val="001D2DEC"/>
    <w:rsid w:val="001D30FB"/>
    <w:rsid w:val="001D3E24"/>
    <w:rsid w:val="001D44EE"/>
    <w:rsid w:val="001E18E4"/>
    <w:rsid w:val="001E1FA8"/>
    <w:rsid w:val="001E3B15"/>
    <w:rsid w:val="001E4043"/>
    <w:rsid w:val="001E4704"/>
    <w:rsid w:val="001F0E8B"/>
    <w:rsid w:val="001F230E"/>
    <w:rsid w:val="00200362"/>
    <w:rsid w:val="002034C5"/>
    <w:rsid w:val="00203576"/>
    <w:rsid w:val="002059E5"/>
    <w:rsid w:val="00206B18"/>
    <w:rsid w:val="002106AC"/>
    <w:rsid w:val="0021262B"/>
    <w:rsid w:val="00213330"/>
    <w:rsid w:val="00217519"/>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4731D"/>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77348"/>
    <w:rsid w:val="00286638"/>
    <w:rsid w:val="00287D0E"/>
    <w:rsid w:val="00287D70"/>
    <w:rsid w:val="0029120D"/>
    <w:rsid w:val="0029488D"/>
    <w:rsid w:val="00294DF0"/>
    <w:rsid w:val="0029581C"/>
    <w:rsid w:val="002958AE"/>
    <w:rsid w:val="00295AF1"/>
    <w:rsid w:val="002A4668"/>
    <w:rsid w:val="002B2ACB"/>
    <w:rsid w:val="002B3DEF"/>
    <w:rsid w:val="002B636C"/>
    <w:rsid w:val="002C045E"/>
    <w:rsid w:val="002C2D04"/>
    <w:rsid w:val="002C3DAC"/>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0C6B"/>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0FD3"/>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2C9"/>
    <w:rsid w:val="00462814"/>
    <w:rsid w:val="0047206C"/>
    <w:rsid w:val="004728C3"/>
    <w:rsid w:val="00477830"/>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D9D"/>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6C28"/>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3BB2"/>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1E4"/>
    <w:rsid w:val="00732C71"/>
    <w:rsid w:val="00732FD5"/>
    <w:rsid w:val="00733363"/>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05DE"/>
    <w:rsid w:val="00781525"/>
    <w:rsid w:val="00784FE4"/>
    <w:rsid w:val="0078792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5DF"/>
    <w:rsid w:val="008167B6"/>
    <w:rsid w:val="008215C9"/>
    <w:rsid w:val="00821EAD"/>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3611"/>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C6E89"/>
    <w:rsid w:val="008D09A1"/>
    <w:rsid w:val="008D5C13"/>
    <w:rsid w:val="008E18FD"/>
    <w:rsid w:val="008E27A0"/>
    <w:rsid w:val="008F1CDF"/>
    <w:rsid w:val="008F2427"/>
    <w:rsid w:val="008F7BED"/>
    <w:rsid w:val="00901AAA"/>
    <w:rsid w:val="00903914"/>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9F7326"/>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5603E"/>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125A5"/>
    <w:rsid w:val="00B17126"/>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380F"/>
    <w:rsid w:val="00BD4C97"/>
    <w:rsid w:val="00BD649F"/>
    <w:rsid w:val="00BE01CD"/>
    <w:rsid w:val="00BE10DF"/>
    <w:rsid w:val="00BE46A5"/>
    <w:rsid w:val="00BE5768"/>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1E70"/>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41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445A"/>
    <w:rsid w:val="00D152B7"/>
    <w:rsid w:val="00D1709F"/>
    <w:rsid w:val="00D172BC"/>
    <w:rsid w:val="00D212DA"/>
    <w:rsid w:val="00D216FF"/>
    <w:rsid w:val="00D21B61"/>
    <w:rsid w:val="00D26717"/>
    <w:rsid w:val="00D30886"/>
    <w:rsid w:val="00D30D93"/>
    <w:rsid w:val="00D311EC"/>
    <w:rsid w:val="00D32C42"/>
    <w:rsid w:val="00D41117"/>
    <w:rsid w:val="00D42E63"/>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873D7"/>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2F23"/>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744E6"/>
    <w:rsid w:val="00E83564"/>
    <w:rsid w:val="00E836D0"/>
    <w:rsid w:val="00E841D1"/>
    <w:rsid w:val="00E8478B"/>
    <w:rsid w:val="00E85326"/>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07C7"/>
    <w:rsid w:val="00FA3D59"/>
    <w:rsid w:val="00FA4AA4"/>
    <w:rsid w:val="00FA51C1"/>
    <w:rsid w:val="00FA5450"/>
    <w:rsid w:val="00FA6580"/>
    <w:rsid w:val="00FA6AC0"/>
    <w:rsid w:val="00FB0E41"/>
    <w:rsid w:val="00FB1A32"/>
    <w:rsid w:val="00FB54B5"/>
    <w:rsid w:val="00FC0C81"/>
    <w:rsid w:val="00FC13CB"/>
    <w:rsid w:val="00FC1A1D"/>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735236F6-61D9-4A38-B02A-C2DE542A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url">
    <w:name w:val="url"/>
    <w:basedOn w:val="Fuentedeprrafopredeter"/>
    <w:rsid w:val="00BE5768"/>
  </w:style>
  <w:style w:type="table" w:styleId="Tablaconcuadrcula4-nfasis6">
    <w:name w:val="Grid Table 4 Accent 6"/>
    <w:basedOn w:val="Tablanormal"/>
    <w:uiPriority w:val="49"/>
    <w:rsid w:val="0073336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22327151">
      <w:bodyDiv w:val="1"/>
      <w:marLeft w:val="0"/>
      <w:marRight w:val="0"/>
      <w:marTop w:val="0"/>
      <w:marBottom w:val="0"/>
      <w:divBdr>
        <w:top w:val="none" w:sz="0" w:space="0" w:color="auto"/>
        <w:left w:val="none" w:sz="0" w:space="0" w:color="auto"/>
        <w:bottom w:val="none" w:sz="0" w:space="0" w:color="auto"/>
        <w:right w:val="none" w:sz="0" w:space="0" w:color="auto"/>
      </w:divBdr>
      <w:divsChild>
        <w:div w:id="986545004">
          <w:marLeft w:val="-720"/>
          <w:marRight w:val="0"/>
          <w:marTop w:val="0"/>
          <w:marBottom w:val="0"/>
          <w:divBdr>
            <w:top w:val="none" w:sz="0" w:space="0" w:color="auto"/>
            <w:left w:val="none" w:sz="0" w:space="0" w:color="auto"/>
            <w:bottom w:val="none" w:sz="0" w:space="0" w:color="auto"/>
            <w:right w:val="none" w:sz="0" w:space="0" w:color="auto"/>
          </w:divBdr>
        </w:div>
      </w:divsChild>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61110879">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56547195">
      <w:bodyDiv w:val="1"/>
      <w:marLeft w:val="0"/>
      <w:marRight w:val="0"/>
      <w:marTop w:val="0"/>
      <w:marBottom w:val="0"/>
      <w:divBdr>
        <w:top w:val="none" w:sz="0" w:space="0" w:color="auto"/>
        <w:left w:val="none" w:sz="0" w:space="0" w:color="auto"/>
        <w:bottom w:val="none" w:sz="0" w:space="0" w:color="auto"/>
        <w:right w:val="none" w:sz="0" w:space="0" w:color="auto"/>
      </w:divBdr>
      <w:divsChild>
        <w:div w:id="1940602898">
          <w:marLeft w:val="-720"/>
          <w:marRight w:val="0"/>
          <w:marTop w:val="0"/>
          <w:marBottom w:val="0"/>
          <w:divBdr>
            <w:top w:val="none" w:sz="0" w:space="0" w:color="auto"/>
            <w:left w:val="none" w:sz="0" w:space="0" w:color="auto"/>
            <w:bottom w:val="none" w:sz="0" w:space="0" w:color="auto"/>
            <w:right w:val="none" w:sz="0" w:space="0" w:color="auto"/>
          </w:divBdr>
        </w:div>
      </w:divsChild>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4674093">
      <w:bodyDiv w:val="1"/>
      <w:marLeft w:val="0"/>
      <w:marRight w:val="0"/>
      <w:marTop w:val="0"/>
      <w:marBottom w:val="0"/>
      <w:divBdr>
        <w:top w:val="none" w:sz="0" w:space="0" w:color="auto"/>
        <w:left w:val="none" w:sz="0" w:space="0" w:color="auto"/>
        <w:bottom w:val="none" w:sz="0" w:space="0" w:color="auto"/>
        <w:right w:val="none" w:sz="0" w:space="0" w:color="auto"/>
      </w:divBdr>
      <w:divsChild>
        <w:div w:id="1414661838">
          <w:marLeft w:val="-72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252735342">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13245871">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681443400">
          <w:marLeft w:val="547"/>
          <w:marRight w:val="0"/>
          <w:marTop w:val="0"/>
          <w:marBottom w:val="0"/>
          <w:divBdr>
            <w:top w:val="none" w:sz="0" w:space="0" w:color="auto"/>
            <w:left w:val="none" w:sz="0" w:space="0" w:color="auto"/>
            <w:bottom w:val="none" w:sz="0" w:space="0" w:color="auto"/>
            <w:right w:val="none" w:sz="0" w:space="0" w:color="auto"/>
          </w:divBdr>
        </w:div>
        <w:div w:id="1358502079">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745058982">
      <w:bodyDiv w:val="1"/>
      <w:marLeft w:val="0"/>
      <w:marRight w:val="0"/>
      <w:marTop w:val="0"/>
      <w:marBottom w:val="0"/>
      <w:divBdr>
        <w:top w:val="none" w:sz="0" w:space="0" w:color="auto"/>
        <w:left w:val="none" w:sz="0" w:space="0" w:color="auto"/>
        <w:bottom w:val="none" w:sz="0" w:space="0" w:color="auto"/>
        <w:right w:val="none" w:sz="0" w:space="0" w:color="auto"/>
      </w:divBdr>
      <w:divsChild>
        <w:div w:id="2031295563">
          <w:marLeft w:val="-720"/>
          <w:marRight w:val="0"/>
          <w:marTop w:val="0"/>
          <w:marBottom w:val="0"/>
          <w:divBdr>
            <w:top w:val="none" w:sz="0" w:space="0" w:color="auto"/>
            <w:left w:val="none" w:sz="0" w:space="0" w:color="auto"/>
            <w:bottom w:val="none" w:sz="0" w:space="0" w:color="auto"/>
            <w:right w:val="none" w:sz="0" w:space="0" w:color="auto"/>
          </w:divBdr>
        </w:div>
      </w:divsChild>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849025506">
          <w:marLeft w:val="547"/>
          <w:marRight w:val="0"/>
          <w:marTop w:val="0"/>
          <w:marBottom w:val="0"/>
          <w:divBdr>
            <w:top w:val="none" w:sz="0" w:space="0" w:color="auto"/>
            <w:left w:val="none" w:sz="0" w:space="0" w:color="auto"/>
            <w:bottom w:val="none" w:sz="0" w:space="0" w:color="auto"/>
            <w:right w:val="none" w:sz="0" w:space="0" w:color="auto"/>
          </w:divBdr>
        </w:div>
        <w:div w:id="1452238024">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083864022">
      <w:bodyDiv w:val="1"/>
      <w:marLeft w:val="0"/>
      <w:marRight w:val="0"/>
      <w:marTop w:val="0"/>
      <w:marBottom w:val="0"/>
      <w:divBdr>
        <w:top w:val="none" w:sz="0" w:space="0" w:color="auto"/>
        <w:left w:val="none" w:sz="0" w:space="0" w:color="auto"/>
        <w:bottom w:val="none" w:sz="0" w:space="0" w:color="auto"/>
        <w:right w:val="none" w:sz="0" w:space="0" w:color="auto"/>
      </w:divBdr>
      <w:divsChild>
        <w:div w:id="1194924150">
          <w:marLeft w:val="-72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A658F"/>
    <w:rsid w:val="000D0308"/>
    <w:rsid w:val="001016B0"/>
    <w:rsid w:val="00150BA9"/>
    <w:rsid w:val="002962C7"/>
    <w:rsid w:val="00360F2C"/>
    <w:rsid w:val="00380168"/>
    <w:rsid w:val="00430721"/>
    <w:rsid w:val="004F18A3"/>
    <w:rsid w:val="00516E54"/>
    <w:rsid w:val="00561A5C"/>
    <w:rsid w:val="00627307"/>
    <w:rsid w:val="00742BA3"/>
    <w:rsid w:val="00764025"/>
    <w:rsid w:val="008747B7"/>
    <w:rsid w:val="008F7039"/>
    <w:rsid w:val="0098424B"/>
    <w:rsid w:val="009B3594"/>
    <w:rsid w:val="00A647A6"/>
    <w:rsid w:val="00B37424"/>
    <w:rsid w:val="00B6245D"/>
    <w:rsid w:val="00B828A3"/>
    <w:rsid w:val="00BC125D"/>
    <w:rsid w:val="00C5243E"/>
    <w:rsid w:val="00C87825"/>
    <w:rsid w:val="00DD5E37"/>
    <w:rsid w:val="00F97E1B"/>
    <w:rsid w:val="00FA76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9CD77-56A0-46D9-BCAF-5946E7C0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4</Pages>
  <Words>877</Words>
  <Characters>4825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dc:description/>
  <cp:lastModifiedBy>Jesús Santiago Mendez Trejo</cp:lastModifiedBy>
  <cp:revision>10</cp:revision>
  <cp:lastPrinted>2021-02-08T01:03:00Z</cp:lastPrinted>
  <dcterms:created xsi:type="dcterms:W3CDTF">2020-10-10T14:57:00Z</dcterms:created>
  <dcterms:modified xsi:type="dcterms:W3CDTF">2024-09-19T00:32:00Z</dcterms:modified>
</cp:coreProperties>
</file>