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ill Sans MT" w:hAnsi="Gill Sans MT"/>
          <w:color w:val="1F4E79"/>
        </w:rPr>
        <w:id w:val="-1135101386"/>
        <w:docPartObj>
          <w:docPartGallery w:val="Cover Pages"/>
          <w:docPartUnique/>
        </w:docPartObj>
      </w:sdtPr>
      <w:sdtEndPr>
        <w:rPr>
          <w:rFonts w:asciiTheme="minorHAnsi" w:hAnsiTheme="minorHAnsi"/>
          <w:color w:val="auto"/>
        </w:rPr>
      </w:sdtEndPr>
      <w:sdtContent>
        <w:p w14:paraId="51A95657" w14:textId="77777777" w:rsidR="00772E59" w:rsidRPr="002365C2" w:rsidRDefault="00772E59" w:rsidP="00DA3075">
          <w:pPr>
            <w:spacing w:line="360" w:lineRule="auto"/>
            <w:jc w:val="center"/>
            <w:rPr>
              <w:rFonts w:ascii="Gill Sans MT" w:hAnsi="Gill Sans MT"/>
              <w:color w:val="1F4E79"/>
            </w:rPr>
          </w:pPr>
          <w:r w:rsidRPr="002365C2">
            <w:rPr>
              <w:rFonts w:ascii="Gill Sans MT" w:hAnsi="Gill Sans MT"/>
              <w:noProof/>
              <w:color w:val="1F4E79"/>
            </w:rPr>
            <w:drawing>
              <wp:inline distT="0" distB="0" distL="0" distR="0" wp14:anchorId="76A9615E" wp14:editId="5B09548C">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862238A" w14:textId="77777777" w:rsidR="00772E59" w:rsidRDefault="00772E59" w:rsidP="00AB3CB5">
          <w:pPr>
            <w:tabs>
              <w:tab w:val="left" w:pos="3220"/>
            </w:tabs>
            <w:spacing w:line="360" w:lineRule="auto"/>
            <w:jc w:val="right"/>
            <w:rPr>
              <w:rFonts w:ascii="Gill Sans MT" w:hAnsi="Gill Sans MT"/>
              <w:b/>
              <w:color w:val="1F4E79"/>
              <w:sz w:val="72"/>
              <w:szCs w:val="72"/>
            </w:rPr>
          </w:pPr>
          <w:r>
            <w:rPr>
              <w:rFonts w:ascii="Gill Sans MT" w:hAnsi="Gill Sans MT"/>
              <w:b/>
              <w:color w:val="1F4E79"/>
              <w:sz w:val="72"/>
              <w:szCs w:val="72"/>
            </w:rPr>
            <w:t>Ensayo</w:t>
          </w:r>
        </w:p>
        <w:p w14:paraId="17FA6078" w14:textId="77777777" w:rsidR="00772E59" w:rsidRDefault="00772E59">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0FFD7360" wp14:editId="093FEEAA">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45748" w14:textId="77777777" w:rsidR="00772E59" w:rsidRPr="00D71DB4" w:rsidRDefault="00772E59" w:rsidP="00CC5BD2">
                                <w:pPr>
                                  <w:rPr>
                                    <w:rFonts w:ascii="Gill Sans MT" w:hAnsi="Gill Sans MT"/>
                                    <w:i/>
                                    <w:color w:val="131E32"/>
                                    <w:sz w:val="32"/>
                                    <w:szCs w:val="32"/>
                                  </w:rPr>
                                </w:pPr>
                              </w:p>
                              <w:p w14:paraId="0C653D33" w14:textId="77777777" w:rsidR="00772E59" w:rsidRDefault="00772E59" w:rsidP="00CC5BD2">
                                <w:pPr>
                                  <w:rPr>
                                    <w:rFonts w:ascii="Gill Sans MT" w:hAnsi="Gill Sans MT"/>
                                    <w:i/>
                                    <w:color w:val="131E32"/>
                                    <w:sz w:val="32"/>
                                    <w:szCs w:val="32"/>
                                  </w:rPr>
                                </w:pPr>
                                <w:r>
                                  <w:rPr>
                                    <w:rFonts w:ascii="Gill Sans MT" w:hAnsi="Gill Sans MT"/>
                                    <w:i/>
                                    <w:color w:val="131E32"/>
                                    <w:sz w:val="32"/>
                                    <w:szCs w:val="32"/>
                                  </w:rPr>
                                  <w:t xml:space="preserve">Nombre del Alumno: Lesdy Adriana Ramírez Pérez  </w:t>
                                </w:r>
                              </w:p>
                              <w:p w14:paraId="22E9916A" w14:textId="77777777" w:rsidR="00772E59" w:rsidRPr="00D71DB4" w:rsidRDefault="00772E59" w:rsidP="00837F40">
                                <w:pPr>
                                  <w:pStyle w:val="HTMLconformatoprevio"/>
                                  <w:shd w:val="clear" w:color="auto" w:fill="F8F9FA"/>
                                  <w:spacing w:line="540" w:lineRule="atLeast"/>
                                  <w:rPr>
                                    <w:rFonts w:ascii="Gill Sans MT" w:eastAsiaTheme="minorHAnsi" w:hAnsi="Gill Sans MT" w:cstheme="minorBidi"/>
                                    <w:i/>
                                    <w:color w:val="131E32"/>
                                    <w:sz w:val="32"/>
                                    <w:szCs w:val="32"/>
                                    <w:lang w:eastAsia="en-US"/>
                                  </w:rPr>
                                </w:pPr>
                                <w:r w:rsidRPr="00D71DB4">
                                  <w:rPr>
                                    <w:rFonts w:ascii="Gill Sans MT" w:eastAsiaTheme="minorHAnsi" w:hAnsi="Gill Sans MT" w:cstheme="minorBidi"/>
                                    <w:i/>
                                    <w:color w:val="131E32"/>
                                    <w:sz w:val="32"/>
                                    <w:szCs w:val="32"/>
                                    <w:lang w:eastAsia="en-US"/>
                                  </w:rPr>
                                  <w:t>Nombre del tema</w:t>
                                </w:r>
                                <w:r w:rsidRPr="00837F40">
                                  <w:rPr>
                                    <w:rFonts w:ascii="Gill Sans MT" w:eastAsiaTheme="minorHAnsi" w:hAnsi="Gill Sans MT" w:cstheme="minorBidi"/>
                                    <w:i/>
                                    <w:color w:val="131E32"/>
                                    <w:sz w:val="32"/>
                                    <w:szCs w:val="32"/>
                                    <w:lang w:eastAsia="en-US"/>
                                  </w:rPr>
                                  <w:t xml:space="preserve">: </w:t>
                                </w:r>
                                <w:r w:rsidR="004E7AF2">
                                  <w:rPr>
                                    <w:rFonts w:ascii="Gill Sans MT" w:eastAsiaTheme="minorHAnsi" w:hAnsi="Gill Sans MT" w:cstheme="minorBidi"/>
                                    <w:i/>
                                    <w:color w:val="131E32"/>
                                    <w:sz w:val="32"/>
                                    <w:szCs w:val="32"/>
                                    <w:lang w:eastAsia="en-US"/>
                                  </w:rPr>
                                  <w:t xml:space="preserve">Patologías Visuales </w:t>
                                </w:r>
                              </w:p>
                              <w:p w14:paraId="757C58B6" w14:textId="77777777" w:rsidR="00772E59" w:rsidRPr="00600C05" w:rsidRDefault="00772E59" w:rsidP="00CC5BD2">
                                <w:pPr>
                                  <w:rPr>
                                    <w:rFonts w:ascii="Gill Sans MT" w:hAnsi="Gill Sans MT"/>
                                    <w:i/>
                                    <w:color w:val="131E32"/>
                                    <w:sz w:val="32"/>
                                    <w:szCs w:val="32"/>
                                  </w:rPr>
                                </w:pPr>
                                <w:r>
                                  <w:rPr>
                                    <w:rFonts w:ascii="Gill Sans MT" w:hAnsi="Gill Sans MT"/>
                                    <w:i/>
                                    <w:color w:val="131E32"/>
                                    <w:sz w:val="32"/>
                                    <w:szCs w:val="32"/>
                                  </w:rPr>
                                  <w:t>Parcial: 1°</w:t>
                                </w:r>
                              </w:p>
                              <w:p w14:paraId="3E6429B7" w14:textId="77777777" w:rsidR="00772E59" w:rsidRPr="00600C05" w:rsidRDefault="00772E59" w:rsidP="00CC5BD2">
                                <w:pPr>
                                  <w:rPr>
                                    <w:rFonts w:ascii="Gill Sans MT" w:hAnsi="Gill Sans MT"/>
                                    <w:i/>
                                    <w:color w:val="131E32"/>
                                    <w:sz w:val="32"/>
                                    <w:szCs w:val="32"/>
                                  </w:rPr>
                                </w:pPr>
                                <w:r>
                                  <w:rPr>
                                    <w:rFonts w:ascii="Gill Sans MT" w:hAnsi="Gill Sans MT"/>
                                    <w:i/>
                                    <w:color w:val="131E32"/>
                                    <w:sz w:val="32"/>
                                    <w:szCs w:val="32"/>
                                  </w:rPr>
                                  <w:t xml:space="preserve">Nombre de la Materia: </w:t>
                                </w:r>
                                <w:r w:rsidR="00AD5136" w:rsidRPr="00AD5136">
                                  <w:rPr>
                                    <w:rFonts w:ascii="Gill Sans MT" w:hAnsi="Gill Sans MT"/>
                                    <w:i/>
                                    <w:color w:val="131E32"/>
                                    <w:sz w:val="32"/>
                                    <w:szCs w:val="32"/>
                                  </w:rPr>
                                  <w:t>ENFERMERIA MEDICO QUIRURGICA II</w:t>
                                </w:r>
                              </w:p>
                              <w:p w14:paraId="23A12507" w14:textId="77777777" w:rsidR="00772E59" w:rsidRDefault="00772E59"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sidR="004E7AF2">
                                  <w:rPr>
                                    <w:rFonts w:ascii="Gill Sans MT" w:hAnsi="Gill Sans MT"/>
                                    <w:i/>
                                    <w:color w:val="131E32"/>
                                    <w:sz w:val="32"/>
                                    <w:szCs w:val="32"/>
                                  </w:rPr>
                                  <w:t xml:space="preserve">Mariano Raymundo </w:t>
                                </w:r>
                                <w:proofErr w:type="spellStart"/>
                                <w:r w:rsidR="004E7AF2">
                                  <w:rPr>
                                    <w:rFonts w:ascii="Gill Sans MT" w:hAnsi="Gill Sans MT"/>
                                    <w:i/>
                                    <w:color w:val="131E32"/>
                                    <w:sz w:val="32"/>
                                    <w:szCs w:val="32"/>
                                  </w:rPr>
                                  <w:t>herdandez</w:t>
                                </w:r>
                                <w:proofErr w:type="spellEnd"/>
                              </w:p>
                              <w:p w14:paraId="78164552" w14:textId="77777777" w:rsidR="00772E59" w:rsidRDefault="00772E59"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Enfermería</w:t>
                                </w:r>
                              </w:p>
                              <w:p w14:paraId="096E5B72" w14:textId="77777777" w:rsidR="00772E59" w:rsidRPr="00600C05" w:rsidRDefault="00772E59"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w:t>
                                </w:r>
                                <w:r w:rsidR="00AD5136">
                                  <w:rPr>
                                    <w:rFonts w:ascii="Gill Sans MT" w:hAnsi="Gill Sans MT"/>
                                    <w:i/>
                                    <w:color w:val="131E32"/>
                                    <w:sz w:val="32"/>
                                    <w:szCs w:val="32"/>
                                  </w:rPr>
                                  <w:t>6</w:t>
                                </w:r>
                                <w:r>
                                  <w:rPr>
                                    <w:rFonts w:ascii="Gill Sans MT" w:hAnsi="Gill Sans MT"/>
                                    <w:i/>
                                    <w:color w:val="131E32"/>
                                    <w:sz w:val="32"/>
                                    <w:szCs w:val="32"/>
                                  </w:rPr>
                                  <w:t>°</w:t>
                                </w:r>
                              </w:p>
                              <w:p w14:paraId="69B6D33E" w14:textId="77777777" w:rsidR="00772E59" w:rsidRPr="00600C05" w:rsidRDefault="00772E59" w:rsidP="00CC5BD2">
                                <w:pPr>
                                  <w:rPr>
                                    <w:rFonts w:ascii="Gill Sans MT" w:hAnsi="Gill Sans MT"/>
                                    <w:color w:val="131E32"/>
                                    <w:sz w:val="52"/>
                                    <w:szCs w:val="64"/>
                                    <w:highlight w:val="yellow"/>
                                  </w:rPr>
                                </w:pPr>
                              </w:p>
                              <w:p w14:paraId="25D2DF85" w14:textId="77777777" w:rsidR="00772E59" w:rsidRPr="00600C05" w:rsidRDefault="00772E59" w:rsidP="0085340D">
                                <w:pPr>
                                  <w:jc w:val="right"/>
                                  <w:rPr>
                                    <w:rFonts w:ascii="Gill Sans MT" w:hAnsi="Gill Sans MT"/>
                                    <w:color w:val="131E32"/>
                                    <w:sz w:val="52"/>
                                    <w:szCs w:val="64"/>
                                  </w:rPr>
                                </w:pPr>
                              </w:p>
                              <w:p w14:paraId="25D5BDAC" w14:textId="77777777" w:rsidR="00772E59" w:rsidRPr="00FD0386" w:rsidRDefault="00772E59"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13DA267C" w14:textId="77777777" w:rsidR="00772E59" w:rsidRPr="0085340D" w:rsidRDefault="00772E59" w:rsidP="00CC5BD2">
                                <w:pPr>
                                  <w:rPr>
                                    <w:rFonts w:ascii="Gill Sans MT" w:hAnsi="Gill Sans MT"/>
                                    <w:color w:val="2E74B5" w:themeColor="accent5" w:themeShade="BF"/>
                                    <w:sz w:val="56"/>
                                    <w:szCs w:val="64"/>
                                  </w:rPr>
                                </w:pPr>
                              </w:p>
                              <w:p w14:paraId="330322F6" w14:textId="77777777" w:rsidR="00772E59" w:rsidRPr="0085340D" w:rsidRDefault="00772E59" w:rsidP="00CC5BD2">
                                <w:pPr>
                                  <w:rPr>
                                    <w:rFonts w:ascii="Gill Sans MT" w:hAnsi="Gill Sans MT"/>
                                    <w:color w:val="2E74B5" w:themeColor="accent5" w:themeShade="BF"/>
                                    <w:sz w:val="56"/>
                                    <w:szCs w:val="64"/>
                                  </w:rPr>
                                </w:pPr>
                              </w:p>
                              <w:p w14:paraId="1A610EE3" w14:textId="77777777" w:rsidR="00772E59" w:rsidRPr="0085340D" w:rsidRDefault="00772E59" w:rsidP="00CC5BD2">
                                <w:pPr>
                                  <w:rPr>
                                    <w:rFonts w:ascii="Gill Sans MT" w:hAnsi="Gill Sans MT"/>
                                    <w:color w:val="2E74B5" w:themeColor="accent5" w:themeShade="BF"/>
                                    <w:sz w:val="56"/>
                                    <w:szCs w:val="64"/>
                                  </w:rPr>
                                </w:pPr>
                              </w:p>
                              <w:p w14:paraId="1884D3F0" w14:textId="77777777" w:rsidR="00772E59" w:rsidRPr="0085340D" w:rsidRDefault="00772E59" w:rsidP="00CC5BD2">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margin-left:-33.3pt;margin-top:28.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772E59" w:rsidRPr="00D71DB4" w:rsidRDefault="00772E59" w:rsidP="00CC5BD2">
                          <w:pPr>
                            <w:rPr>
                              <w:rFonts w:ascii="Gill Sans MT" w:hAnsi="Gill Sans MT"/>
                              <w:i/>
                              <w:color w:val="131E32"/>
                              <w:sz w:val="32"/>
                              <w:szCs w:val="32"/>
                            </w:rPr>
                          </w:pPr>
                        </w:p>
                        <w:p w:rsidR="00772E59" w:rsidRDefault="00772E59" w:rsidP="00CC5BD2">
                          <w:pPr>
                            <w:rPr>
                              <w:rFonts w:ascii="Gill Sans MT" w:hAnsi="Gill Sans MT"/>
                              <w:i/>
                              <w:color w:val="131E32"/>
                              <w:sz w:val="32"/>
                              <w:szCs w:val="32"/>
                            </w:rPr>
                          </w:pPr>
                          <w:r>
                            <w:rPr>
                              <w:rFonts w:ascii="Gill Sans MT" w:hAnsi="Gill Sans MT"/>
                              <w:i/>
                              <w:color w:val="131E32"/>
                              <w:sz w:val="32"/>
                              <w:szCs w:val="32"/>
                            </w:rPr>
                            <w:t xml:space="preserve">Nombre del Alumno: Lesdy Adriana Ramírez Pérez  </w:t>
                          </w:r>
                        </w:p>
                        <w:p w:rsidR="00772E59" w:rsidRPr="00D71DB4" w:rsidRDefault="00772E59" w:rsidP="00837F40">
                          <w:pPr>
                            <w:pStyle w:val="HTMLconformatoprevio"/>
                            <w:shd w:val="clear" w:color="auto" w:fill="F8F9FA"/>
                            <w:spacing w:line="540" w:lineRule="atLeast"/>
                            <w:rPr>
                              <w:rFonts w:ascii="Gill Sans MT" w:eastAsiaTheme="minorHAnsi" w:hAnsi="Gill Sans MT" w:cstheme="minorBidi"/>
                              <w:i/>
                              <w:color w:val="131E32"/>
                              <w:sz w:val="32"/>
                              <w:szCs w:val="32"/>
                              <w:lang w:eastAsia="en-US"/>
                            </w:rPr>
                          </w:pPr>
                          <w:r w:rsidRPr="00D71DB4">
                            <w:rPr>
                              <w:rFonts w:ascii="Gill Sans MT" w:eastAsiaTheme="minorHAnsi" w:hAnsi="Gill Sans MT" w:cstheme="minorBidi"/>
                              <w:i/>
                              <w:color w:val="131E32"/>
                              <w:sz w:val="32"/>
                              <w:szCs w:val="32"/>
                              <w:lang w:eastAsia="en-US"/>
                            </w:rPr>
                            <w:t>Nombre del tema</w:t>
                          </w:r>
                          <w:r w:rsidRPr="00837F40">
                            <w:rPr>
                              <w:rFonts w:ascii="Gill Sans MT" w:eastAsiaTheme="minorHAnsi" w:hAnsi="Gill Sans MT" w:cstheme="minorBidi"/>
                              <w:i/>
                              <w:color w:val="131E32"/>
                              <w:sz w:val="32"/>
                              <w:szCs w:val="32"/>
                              <w:lang w:eastAsia="en-US"/>
                            </w:rPr>
                            <w:t xml:space="preserve">: </w:t>
                          </w:r>
                          <w:r w:rsidR="004E7AF2">
                            <w:rPr>
                              <w:rFonts w:ascii="Gill Sans MT" w:eastAsiaTheme="minorHAnsi" w:hAnsi="Gill Sans MT" w:cstheme="minorBidi"/>
                              <w:i/>
                              <w:color w:val="131E32"/>
                              <w:sz w:val="32"/>
                              <w:szCs w:val="32"/>
                              <w:lang w:eastAsia="en-US"/>
                            </w:rPr>
                            <w:t xml:space="preserve">Patologías Visuales </w:t>
                          </w:r>
                        </w:p>
                        <w:p w:rsidR="00772E59" w:rsidRPr="00600C05" w:rsidRDefault="00772E59" w:rsidP="00CC5BD2">
                          <w:pPr>
                            <w:rPr>
                              <w:rFonts w:ascii="Gill Sans MT" w:hAnsi="Gill Sans MT"/>
                              <w:i/>
                              <w:color w:val="131E32"/>
                              <w:sz w:val="32"/>
                              <w:szCs w:val="32"/>
                            </w:rPr>
                          </w:pPr>
                          <w:r>
                            <w:rPr>
                              <w:rFonts w:ascii="Gill Sans MT" w:hAnsi="Gill Sans MT"/>
                              <w:i/>
                              <w:color w:val="131E32"/>
                              <w:sz w:val="32"/>
                              <w:szCs w:val="32"/>
                            </w:rPr>
                            <w:t>Parcial: 1°</w:t>
                          </w:r>
                        </w:p>
                        <w:p w:rsidR="00772E59" w:rsidRPr="00600C05" w:rsidRDefault="00772E59" w:rsidP="00CC5BD2">
                          <w:pPr>
                            <w:rPr>
                              <w:rFonts w:ascii="Gill Sans MT" w:hAnsi="Gill Sans MT"/>
                              <w:i/>
                              <w:color w:val="131E32"/>
                              <w:sz w:val="32"/>
                              <w:szCs w:val="32"/>
                            </w:rPr>
                          </w:pPr>
                          <w:r>
                            <w:rPr>
                              <w:rFonts w:ascii="Gill Sans MT" w:hAnsi="Gill Sans MT"/>
                              <w:i/>
                              <w:color w:val="131E32"/>
                              <w:sz w:val="32"/>
                              <w:szCs w:val="32"/>
                            </w:rPr>
                            <w:t xml:space="preserve">Nombre de la Materia: </w:t>
                          </w:r>
                          <w:r w:rsidR="00AD5136" w:rsidRPr="00AD5136">
                            <w:rPr>
                              <w:rFonts w:ascii="Gill Sans MT" w:hAnsi="Gill Sans MT"/>
                              <w:i/>
                              <w:color w:val="131E32"/>
                              <w:sz w:val="32"/>
                              <w:szCs w:val="32"/>
                            </w:rPr>
                            <w:t>ENFERMERIA MEDICO QUIRURGICA II</w:t>
                          </w:r>
                        </w:p>
                        <w:p w:rsidR="00772E59" w:rsidRDefault="00772E59"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sidR="004E7AF2">
                            <w:rPr>
                              <w:rFonts w:ascii="Gill Sans MT" w:hAnsi="Gill Sans MT"/>
                              <w:i/>
                              <w:color w:val="131E32"/>
                              <w:sz w:val="32"/>
                              <w:szCs w:val="32"/>
                            </w:rPr>
                            <w:t xml:space="preserve">Mariano Raymundo </w:t>
                          </w:r>
                          <w:proofErr w:type="spellStart"/>
                          <w:r w:rsidR="004E7AF2">
                            <w:rPr>
                              <w:rFonts w:ascii="Gill Sans MT" w:hAnsi="Gill Sans MT"/>
                              <w:i/>
                              <w:color w:val="131E32"/>
                              <w:sz w:val="32"/>
                              <w:szCs w:val="32"/>
                            </w:rPr>
                            <w:t>herdandez</w:t>
                          </w:r>
                          <w:proofErr w:type="spellEnd"/>
                        </w:p>
                        <w:p w:rsidR="00772E59" w:rsidRDefault="00772E59"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Enfermería</w:t>
                          </w:r>
                        </w:p>
                        <w:p w:rsidR="00772E59" w:rsidRPr="00600C05" w:rsidRDefault="00772E59"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w:t>
                          </w:r>
                          <w:r w:rsidR="00AD5136">
                            <w:rPr>
                              <w:rFonts w:ascii="Gill Sans MT" w:hAnsi="Gill Sans MT"/>
                              <w:i/>
                              <w:color w:val="131E32"/>
                              <w:sz w:val="32"/>
                              <w:szCs w:val="32"/>
                            </w:rPr>
                            <w:t>6</w:t>
                          </w:r>
                          <w:r>
                            <w:rPr>
                              <w:rFonts w:ascii="Gill Sans MT" w:hAnsi="Gill Sans MT"/>
                              <w:i/>
                              <w:color w:val="131E32"/>
                              <w:sz w:val="32"/>
                              <w:szCs w:val="32"/>
                            </w:rPr>
                            <w:t>°</w:t>
                          </w:r>
                        </w:p>
                        <w:p w:rsidR="00772E59" w:rsidRPr="00600C05" w:rsidRDefault="00772E59" w:rsidP="00CC5BD2">
                          <w:pPr>
                            <w:rPr>
                              <w:rFonts w:ascii="Gill Sans MT" w:hAnsi="Gill Sans MT"/>
                              <w:color w:val="131E32"/>
                              <w:sz w:val="52"/>
                              <w:szCs w:val="64"/>
                              <w:highlight w:val="yellow"/>
                            </w:rPr>
                          </w:pPr>
                        </w:p>
                        <w:p w:rsidR="00772E59" w:rsidRPr="00600C05" w:rsidRDefault="00772E59" w:rsidP="0085340D">
                          <w:pPr>
                            <w:jc w:val="right"/>
                            <w:rPr>
                              <w:rFonts w:ascii="Gill Sans MT" w:hAnsi="Gill Sans MT"/>
                              <w:color w:val="131E32"/>
                              <w:sz w:val="52"/>
                              <w:szCs w:val="64"/>
                            </w:rPr>
                          </w:pPr>
                        </w:p>
                        <w:p w:rsidR="00772E59" w:rsidRPr="00FD0386" w:rsidRDefault="00772E59"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772E59" w:rsidRPr="0085340D" w:rsidRDefault="00772E59" w:rsidP="00CC5BD2">
                          <w:pPr>
                            <w:rPr>
                              <w:rFonts w:ascii="Gill Sans MT" w:hAnsi="Gill Sans MT"/>
                              <w:color w:val="2E74B5" w:themeColor="accent5" w:themeShade="BF"/>
                              <w:sz w:val="56"/>
                              <w:szCs w:val="64"/>
                            </w:rPr>
                          </w:pPr>
                        </w:p>
                        <w:p w:rsidR="00772E59" w:rsidRPr="0085340D" w:rsidRDefault="00772E59" w:rsidP="00CC5BD2">
                          <w:pPr>
                            <w:rPr>
                              <w:rFonts w:ascii="Gill Sans MT" w:hAnsi="Gill Sans MT"/>
                              <w:color w:val="2E74B5" w:themeColor="accent5" w:themeShade="BF"/>
                              <w:sz w:val="56"/>
                              <w:szCs w:val="64"/>
                            </w:rPr>
                          </w:pPr>
                        </w:p>
                        <w:p w:rsidR="00772E59" w:rsidRPr="0085340D" w:rsidRDefault="00772E59" w:rsidP="00CC5BD2">
                          <w:pPr>
                            <w:rPr>
                              <w:rFonts w:ascii="Gill Sans MT" w:hAnsi="Gill Sans MT"/>
                              <w:color w:val="2E74B5" w:themeColor="accent5" w:themeShade="BF"/>
                              <w:sz w:val="56"/>
                              <w:szCs w:val="64"/>
                            </w:rPr>
                          </w:pPr>
                        </w:p>
                        <w:p w:rsidR="00772E59" w:rsidRPr="0085340D" w:rsidRDefault="00772E59" w:rsidP="00CC5BD2">
                          <w:pPr>
                            <w:rPr>
                              <w:rFonts w:ascii="Gill Sans MT" w:hAnsi="Gill Sans MT"/>
                              <w:color w:val="2E74B5"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Cuadro </w:t>
          </w:r>
          <w:r>
            <w:br w:type="page"/>
          </w:r>
        </w:p>
      </w:sdtContent>
    </w:sdt>
    <w:p w14:paraId="7B538E51" w14:textId="77777777" w:rsidR="00772E59" w:rsidRDefault="00772E59" w:rsidP="00772E59">
      <w:pPr>
        <w:spacing w:line="360" w:lineRule="auto"/>
        <w:jc w:val="both"/>
      </w:pPr>
    </w:p>
    <w:p w14:paraId="4F87B881" w14:textId="77777777" w:rsidR="00772E59" w:rsidRPr="00772E59" w:rsidRDefault="00772E59" w:rsidP="00772E59">
      <w:pPr>
        <w:spacing w:line="360" w:lineRule="auto"/>
        <w:jc w:val="both"/>
        <w:rPr>
          <w:rFonts w:ascii="Arial" w:hAnsi="Arial" w:cs="Arial"/>
          <w:b/>
          <w:sz w:val="28"/>
        </w:rPr>
      </w:pPr>
      <w:r w:rsidRPr="00772E59">
        <w:rPr>
          <w:rFonts w:ascii="Arial" w:hAnsi="Arial" w:cs="Arial"/>
          <w:b/>
          <w:sz w:val="28"/>
        </w:rPr>
        <w:t>PATOLOGÍAS VISUALES</w:t>
      </w:r>
    </w:p>
    <w:p w14:paraId="24BE091A" w14:textId="77777777" w:rsidR="00772E59" w:rsidRPr="00772E59" w:rsidRDefault="00772E59" w:rsidP="0024141E">
      <w:pPr>
        <w:spacing w:line="360" w:lineRule="auto"/>
        <w:jc w:val="both"/>
        <w:rPr>
          <w:rFonts w:ascii="Arial" w:hAnsi="Arial" w:cs="Arial"/>
          <w:sz w:val="24"/>
        </w:rPr>
      </w:pPr>
      <w:r w:rsidRPr="00772E59">
        <w:rPr>
          <w:rFonts w:ascii="Arial" w:hAnsi="Arial" w:cs="Arial"/>
          <w:sz w:val="24"/>
        </w:rPr>
        <w:t xml:space="preserve">Las patologías visuales representan un desafío significativo para la salud pública mundial debido a su impacto en la calidad de vida y la productividad de las personas afectadas. Entre las diversas condiciones que pueden afectar la salud ocular, el </w:t>
      </w:r>
      <w:proofErr w:type="spellStart"/>
      <w:r w:rsidRPr="00772E59">
        <w:rPr>
          <w:rFonts w:ascii="Arial" w:hAnsi="Arial" w:cs="Arial"/>
          <w:sz w:val="24"/>
        </w:rPr>
        <w:t>pterigión</w:t>
      </w:r>
      <w:proofErr w:type="spellEnd"/>
      <w:r w:rsidRPr="00772E59">
        <w:rPr>
          <w:rFonts w:ascii="Arial" w:hAnsi="Arial" w:cs="Arial"/>
          <w:sz w:val="24"/>
        </w:rPr>
        <w:t xml:space="preserve"> y los orzuelos son dos de las más comunes. Aunque ambas son tratables, su prevalencia y síntomas molestos subrayan la importancia de un diagnóstico temprano y un manejo adecuado. Este ensayo explora en detalle estas dos patologías, analizando sus características, causas, síntomas y opciones de tratamiento.</w:t>
      </w:r>
    </w:p>
    <w:p w14:paraId="296FF4ED" w14:textId="77777777" w:rsidR="00772E59" w:rsidRPr="00772E59" w:rsidRDefault="00772E59" w:rsidP="0024141E">
      <w:pPr>
        <w:spacing w:line="360" w:lineRule="auto"/>
        <w:jc w:val="both"/>
        <w:rPr>
          <w:rFonts w:ascii="Arial" w:hAnsi="Arial" w:cs="Arial"/>
          <w:sz w:val="24"/>
        </w:rPr>
      </w:pPr>
      <w:r w:rsidRPr="00772E59">
        <w:rPr>
          <w:rFonts w:ascii="Arial" w:hAnsi="Arial" w:cs="Arial"/>
          <w:sz w:val="24"/>
        </w:rPr>
        <w:t xml:space="preserve">El </w:t>
      </w:r>
      <w:proofErr w:type="spellStart"/>
      <w:r w:rsidRPr="00772E59">
        <w:rPr>
          <w:rFonts w:ascii="Arial" w:hAnsi="Arial" w:cs="Arial"/>
          <w:sz w:val="24"/>
        </w:rPr>
        <w:t>pterigión</w:t>
      </w:r>
      <w:proofErr w:type="spellEnd"/>
      <w:r w:rsidRPr="00772E59">
        <w:rPr>
          <w:rFonts w:ascii="Arial" w:hAnsi="Arial" w:cs="Arial"/>
          <w:sz w:val="24"/>
        </w:rPr>
        <w:t xml:space="preserve"> es una enfermedad ocular caracterizada por el crecimiento anormal de tejido conjuntival sobre la córnea, generalmente en la región nasal del ojo. Esta afección es particularmente prevalente en regiones con alta exposición a la luz solar y al viento, lo que sugiere una relación con factores ambientales. El </w:t>
      </w:r>
      <w:proofErr w:type="spellStart"/>
      <w:r w:rsidRPr="00772E59">
        <w:rPr>
          <w:rFonts w:ascii="Arial" w:hAnsi="Arial" w:cs="Arial"/>
          <w:sz w:val="24"/>
        </w:rPr>
        <w:t>pterigión</w:t>
      </w:r>
      <w:proofErr w:type="spellEnd"/>
      <w:r w:rsidRPr="00772E59">
        <w:rPr>
          <w:rFonts w:ascii="Arial" w:hAnsi="Arial" w:cs="Arial"/>
          <w:sz w:val="24"/>
        </w:rPr>
        <w:t xml:space="preserve"> puede variar desde un crecimiento pequeño y asintomático hasta uno grande que interfiera significativamente con la visión.</w:t>
      </w:r>
    </w:p>
    <w:p w14:paraId="4713F0B4" w14:textId="77777777" w:rsidR="00772E59" w:rsidRPr="00772E59" w:rsidRDefault="00772E59" w:rsidP="0024141E">
      <w:pPr>
        <w:spacing w:line="360" w:lineRule="auto"/>
        <w:jc w:val="both"/>
        <w:rPr>
          <w:rFonts w:ascii="Arial" w:hAnsi="Arial" w:cs="Arial"/>
          <w:sz w:val="24"/>
        </w:rPr>
      </w:pPr>
      <w:r w:rsidRPr="00772E59">
        <w:rPr>
          <w:rFonts w:ascii="Arial" w:hAnsi="Arial" w:cs="Arial"/>
          <w:sz w:val="24"/>
        </w:rPr>
        <w:t xml:space="preserve">La principal causa del </w:t>
      </w:r>
      <w:proofErr w:type="spellStart"/>
      <w:r w:rsidRPr="00772E59">
        <w:rPr>
          <w:rFonts w:ascii="Arial" w:hAnsi="Arial" w:cs="Arial"/>
          <w:sz w:val="24"/>
        </w:rPr>
        <w:t>pterigión</w:t>
      </w:r>
      <w:proofErr w:type="spellEnd"/>
      <w:r w:rsidRPr="00772E59">
        <w:rPr>
          <w:rFonts w:ascii="Arial" w:hAnsi="Arial" w:cs="Arial"/>
          <w:sz w:val="24"/>
        </w:rPr>
        <w:t xml:space="preserve"> es la exposición prolongada a los rayos ultravioleta (UV). Otros factores contribuyentes incluyen la irritación ocular crónica, el viento, el polvo y el humo. Las personas que trabajan al aire libre, como los agricultores y pescadores, son particularmente susceptibles. La predisposición genética también puede desempeñar un papel en su desarrollo.</w:t>
      </w:r>
    </w:p>
    <w:p w14:paraId="6306039A" w14:textId="77777777" w:rsidR="00772E59" w:rsidRPr="00772E59" w:rsidRDefault="00772E59" w:rsidP="0024141E">
      <w:pPr>
        <w:spacing w:line="360" w:lineRule="auto"/>
        <w:jc w:val="both"/>
        <w:rPr>
          <w:rFonts w:ascii="Arial" w:hAnsi="Arial" w:cs="Arial"/>
          <w:sz w:val="24"/>
        </w:rPr>
      </w:pPr>
      <w:r w:rsidRPr="00772E59">
        <w:rPr>
          <w:rFonts w:ascii="Arial" w:hAnsi="Arial" w:cs="Arial"/>
          <w:sz w:val="24"/>
        </w:rPr>
        <w:t xml:space="preserve">Los síntomas del </w:t>
      </w:r>
      <w:proofErr w:type="spellStart"/>
      <w:r w:rsidRPr="00772E59">
        <w:rPr>
          <w:rFonts w:ascii="Arial" w:hAnsi="Arial" w:cs="Arial"/>
          <w:sz w:val="24"/>
        </w:rPr>
        <w:t>pterigión</w:t>
      </w:r>
      <w:proofErr w:type="spellEnd"/>
      <w:r w:rsidRPr="00772E59">
        <w:rPr>
          <w:rFonts w:ascii="Arial" w:hAnsi="Arial" w:cs="Arial"/>
          <w:sz w:val="24"/>
        </w:rPr>
        <w:t xml:space="preserve"> pueden incluir enrojecimiento ocular, irritación, sensación de cuerpo extraño y visión borrosa si el crecimiento invade la córnea central. El diagnóstico se realiza a través de un examen ocular completo, incluyendo una lámpara de hendidura que permite observar detalladamente la superficie ocular.</w:t>
      </w:r>
    </w:p>
    <w:p w14:paraId="78C51F75" w14:textId="77777777" w:rsidR="00772E59" w:rsidRPr="00772E59" w:rsidRDefault="00772E59" w:rsidP="0024141E">
      <w:pPr>
        <w:spacing w:line="360" w:lineRule="auto"/>
        <w:jc w:val="both"/>
        <w:rPr>
          <w:rFonts w:ascii="Arial" w:hAnsi="Arial" w:cs="Arial"/>
          <w:sz w:val="24"/>
        </w:rPr>
      </w:pPr>
      <w:r>
        <w:rPr>
          <w:rFonts w:ascii="Arial" w:hAnsi="Arial" w:cs="Arial"/>
          <w:sz w:val="24"/>
        </w:rPr>
        <w:t xml:space="preserve">En el </w:t>
      </w:r>
      <w:r w:rsidRPr="00772E59">
        <w:rPr>
          <w:rFonts w:ascii="Arial" w:hAnsi="Arial" w:cs="Arial"/>
          <w:sz w:val="24"/>
        </w:rPr>
        <w:t xml:space="preserve">Tratamiento </w:t>
      </w:r>
      <w:r>
        <w:rPr>
          <w:rFonts w:ascii="Arial" w:hAnsi="Arial" w:cs="Arial"/>
          <w:sz w:val="24"/>
        </w:rPr>
        <w:t>es</w:t>
      </w:r>
      <w:r w:rsidRPr="00772E59">
        <w:rPr>
          <w:rFonts w:ascii="Arial" w:hAnsi="Arial" w:cs="Arial"/>
          <w:sz w:val="24"/>
        </w:rPr>
        <w:t xml:space="preserve"> manejo del </w:t>
      </w:r>
      <w:proofErr w:type="spellStart"/>
      <w:r w:rsidRPr="00772E59">
        <w:rPr>
          <w:rFonts w:ascii="Arial" w:hAnsi="Arial" w:cs="Arial"/>
          <w:sz w:val="24"/>
        </w:rPr>
        <w:t>pterigión</w:t>
      </w:r>
      <w:proofErr w:type="spellEnd"/>
      <w:r w:rsidRPr="00772E59">
        <w:rPr>
          <w:rFonts w:ascii="Arial" w:hAnsi="Arial" w:cs="Arial"/>
          <w:sz w:val="24"/>
        </w:rPr>
        <w:t xml:space="preserve"> varía según la severidad de los síntomas. En casos leves, el uso de lubricantes oculares y la protección contra la luz solar con gafas de sol pueden ser suficientes. En casos más severos, donde el </w:t>
      </w:r>
      <w:proofErr w:type="spellStart"/>
      <w:r w:rsidRPr="00772E59">
        <w:rPr>
          <w:rFonts w:ascii="Arial" w:hAnsi="Arial" w:cs="Arial"/>
          <w:sz w:val="24"/>
        </w:rPr>
        <w:t>pterigión</w:t>
      </w:r>
      <w:proofErr w:type="spellEnd"/>
      <w:r w:rsidRPr="00772E59">
        <w:rPr>
          <w:rFonts w:ascii="Arial" w:hAnsi="Arial" w:cs="Arial"/>
          <w:sz w:val="24"/>
        </w:rPr>
        <w:t xml:space="preserve"> afecta la visión o causa molestias significativas, puede ser necesaria la cirugía. La técnica quirúrgica más </w:t>
      </w:r>
      <w:r w:rsidRPr="00772E59">
        <w:rPr>
          <w:rFonts w:ascii="Arial" w:hAnsi="Arial" w:cs="Arial"/>
          <w:sz w:val="24"/>
        </w:rPr>
        <w:lastRenderedPageBreak/>
        <w:t xml:space="preserve">común es la extirpación del </w:t>
      </w:r>
      <w:proofErr w:type="spellStart"/>
      <w:r w:rsidRPr="00772E59">
        <w:rPr>
          <w:rFonts w:ascii="Arial" w:hAnsi="Arial" w:cs="Arial"/>
          <w:sz w:val="24"/>
        </w:rPr>
        <w:t>pterigión</w:t>
      </w:r>
      <w:proofErr w:type="spellEnd"/>
      <w:r w:rsidRPr="00772E59">
        <w:rPr>
          <w:rFonts w:ascii="Arial" w:hAnsi="Arial" w:cs="Arial"/>
          <w:sz w:val="24"/>
        </w:rPr>
        <w:t xml:space="preserve"> con autoinjerto conjuntival, que ha demostrado reducir significativamente la tasa de recurrencia</w:t>
      </w:r>
      <w:r>
        <w:rPr>
          <w:rFonts w:ascii="Arial" w:hAnsi="Arial" w:cs="Arial"/>
          <w:sz w:val="24"/>
        </w:rPr>
        <w:t xml:space="preserve">. </w:t>
      </w:r>
    </w:p>
    <w:p w14:paraId="3D54B6A7" w14:textId="77777777" w:rsidR="00772E59" w:rsidRPr="00772E59" w:rsidRDefault="00772E59" w:rsidP="0024141E">
      <w:pPr>
        <w:spacing w:line="360" w:lineRule="auto"/>
        <w:jc w:val="both"/>
        <w:rPr>
          <w:rFonts w:ascii="Arial" w:hAnsi="Arial" w:cs="Arial"/>
          <w:sz w:val="24"/>
        </w:rPr>
      </w:pPr>
      <w:proofErr w:type="spellStart"/>
      <w:r>
        <w:rPr>
          <w:rFonts w:ascii="Arial" w:hAnsi="Arial" w:cs="Arial"/>
          <w:sz w:val="24"/>
        </w:rPr>
        <w:t>Tambien</w:t>
      </w:r>
      <w:proofErr w:type="spellEnd"/>
      <w:r>
        <w:rPr>
          <w:rFonts w:ascii="Arial" w:hAnsi="Arial" w:cs="Arial"/>
          <w:sz w:val="24"/>
        </w:rPr>
        <w:t xml:space="preserve"> tenemos l</w:t>
      </w:r>
      <w:r w:rsidRPr="00772E59">
        <w:rPr>
          <w:rFonts w:ascii="Arial" w:hAnsi="Arial" w:cs="Arial"/>
          <w:sz w:val="24"/>
        </w:rPr>
        <w:t xml:space="preserve">os orzuelos </w:t>
      </w:r>
      <w:r>
        <w:rPr>
          <w:rFonts w:ascii="Arial" w:hAnsi="Arial" w:cs="Arial"/>
          <w:sz w:val="24"/>
        </w:rPr>
        <w:t xml:space="preserve">que </w:t>
      </w:r>
      <w:r w:rsidRPr="00772E59">
        <w:rPr>
          <w:rFonts w:ascii="Arial" w:hAnsi="Arial" w:cs="Arial"/>
          <w:sz w:val="24"/>
        </w:rPr>
        <w:t>son infecciones agudas de las glándulas sebáceas del párpado, generalmente causadas por la bacteria *</w:t>
      </w:r>
      <w:proofErr w:type="spellStart"/>
      <w:r w:rsidRPr="00772E59">
        <w:rPr>
          <w:rFonts w:ascii="Arial" w:hAnsi="Arial" w:cs="Arial"/>
          <w:sz w:val="24"/>
        </w:rPr>
        <w:t>Staphylococcus</w:t>
      </w:r>
      <w:proofErr w:type="spellEnd"/>
      <w:r w:rsidRPr="00772E59">
        <w:rPr>
          <w:rFonts w:ascii="Arial" w:hAnsi="Arial" w:cs="Arial"/>
          <w:sz w:val="24"/>
        </w:rPr>
        <w:t xml:space="preserve"> </w:t>
      </w:r>
      <w:proofErr w:type="spellStart"/>
      <w:r w:rsidRPr="00772E59">
        <w:rPr>
          <w:rFonts w:ascii="Arial" w:hAnsi="Arial" w:cs="Arial"/>
          <w:sz w:val="24"/>
        </w:rPr>
        <w:t>aureus</w:t>
      </w:r>
      <w:proofErr w:type="spellEnd"/>
      <w:r w:rsidRPr="00772E59">
        <w:rPr>
          <w:rFonts w:ascii="Arial" w:hAnsi="Arial" w:cs="Arial"/>
          <w:sz w:val="24"/>
        </w:rPr>
        <w:t>*. Se presentan como bultos dolorosos y enrojecidos en el margen del párpado, y pueden ser externos o internos dependiendo de la glándula afectada.</w:t>
      </w:r>
    </w:p>
    <w:p w14:paraId="75EFF4C3" w14:textId="77777777" w:rsidR="00772E59" w:rsidRPr="00772E59" w:rsidRDefault="00772E59" w:rsidP="0024141E">
      <w:pPr>
        <w:spacing w:line="360" w:lineRule="auto"/>
        <w:jc w:val="both"/>
        <w:rPr>
          <w:rFonts w:ascii="Arial" w:hAnsi="Arial" w:cs="Arial"/>
          <w:sz w:val="24"/>
        </w:rPr>
      </w:pPr>
      <w:r>
        <w:rPr>
          <w:rFonts w:ascii="Arial" w:hAnsi="Arial" w:cs="Arial"/>
          <w:sz w:val="24"/>
        </w:rPr>
        <w:t>L</w:t>
      </w:r>
      <w:r w:rsidRPr="00772E59">
        <w:rPr>
          <w:rFonts w:ascii="Arial" w:hAnsi="Arial" w:cs="Arial"/>
          <w:sz w:val="24"/>
        </w:rPr>
        <w:t>a principal causa de los orzuelos es la infección bacteriana. Factores de riesgo incluyen una higiene ocular deficiente, el uso de maquillaje contaminado, tocarse los ojos con las manos sucias y condiciones subyacentes como la blefaritis crónica y la rosácea.</w:t>
      </w:r>
    </w:p>
    <w:p w14:paraId="118DE3B7" w14:textId="77777777" w:rsidR="00772E59" w:rsidRPr="00772E59" w:rsidRDefault="00772E59" w:rsidP="0024141E">
      <w:pPr>
        <w:spacing w:line="360" w:lineRule="auto"/>
        <w:jc w:val="both"/>
        <w:rPr>
          <w:rFonts w:ascii="Arial" w:hAnsi="Arial" w:cs="Arial"/>
          <w:sz w:val="24"/>
        </w:rPr>
      </w:pPr>
      <w:r w:rsidRPr="00772E59">
        <w:rPr>
          <w:rFonts w:ascii="Arial" w:hAnsi="Arial" w:cs="Arial"/>
          <w:sz w:val="24"/>
        </w:rPr>
        <w:t>Los síntomas típicos incluyen dolor localizado, hinchazón, enrojecimiento y sensibilidad en el área afectada. En algunos casos, puede haber una pequeña acumulación de pus. El diagnóstico se basa en la evaluación clínica de los síntomas y la apariencia del párpado afectado.</w:t>
      </w:r>
    </w:p>
    <w:p w14:paraId="0B659529" w14:textId="77777777" w:rsidR="00772E59" w:rsidRPr="00772E59" w:rsidRDefault="00772E59" w:rsidP="0024141E">
      <w:pPr>
        <w:spacing w:line="360" w:lineRule="auto"/>
        <w:jc w:val="both"/>
        <w:rPr>
          <w:rFonts w:ascii="Arial" w:hAnsi="Arial" w:cs="Arial"/>
          <w:sz w:val="24"/>
        </w:rPr>
      </w:pPr>
      <w:r w:rsidRPr="00772E59">
        <w:rPr>
          <w:rFonts w:ascii="Arial" w:hAnsi="Arial" w:cs="Arial"/>
          <w:sz w:val="24"/>
        </w:rPr>
        <w:t xml:space="preserve"> El tratamiento inicial de los orzuelos incluye medidas conservadoras como la aplicación de compresas calientes varias veces al día para facilitar el drenaje del pus y aliviar el dolor. En casos donde la infección no resuelve con estos métodos, pueden ser necesarios antibióticos tópicos o sistémicos. En situaciones más severas, un oftalmólogo puede realizar una incisión y drenaje del orzuelo para aliviar los síntomas</w:t>
      </w:r>
      <w:r>
        <w:rPr>
          <w:rFonts w:ascii="Arial" w:hAnsi="Arial" w:cs="Arial"/>
          <w:sz w:val="24"/>
        </w:rPr>
        <w:t>.</w:t>
      </w:r>
    </w:p>
    <w:p w14:paraId="531809C7" w14:textId="77777777" w:rsidR="00772E59" w:rsidRPr="00772E59" w:rsidRDefault="00772E59" w:rsidP="0024141E">
      <w:pPr>
        <w:spacing w:line="360" w:lineRule="auto"/>
        <w:jc w:val="both"/>
        <w:rPr>
          <w:rFonts w:ascii="Arial" w:hAnsi="Arial" w:cs="Arial"/>
          <w:sz w:val="24"/>
        </w:rPr>
      </w:pPr>
      <w:r>
        <w:rPr>
          <w:rFonts w:ascii="Arial" w:hAnsi="Arial" w:cs="Arial"/>
          <w:sz w:val="24"/>
        </w:rPr>
        <w:t>A eso nos lleva que l</w:t>
      </w:r>
      <w:r w:rsidRPr="00772E59">
        <w:rPr>
          <w:rFonts w:ascii="Arial" w:hAnsi="Arial" w:cs="Arial"/>
          <w:sz w:val="24"/>
        </w:rPr>
        <w:t xml:space="preserve">as patologías visuales como el </w:t>
      </w:r>
      <w:proofErr w:type="spellStart"/>
      <w:r w:rsidRPr="00772E59">
        <w:rPr>
          <w:rFonts w:ascii="Arial" w:hAnsi="Arial" w:cs="Arial"/>
          <w:sz w:val="24"/>
        </w:rPr>
        <w:t>pterigión</w:t>
      </w:r>
      <w:proofErr w:type="spellEnd"/>
      <w:r w:rsidRPr="00772E59">
        <w:rPr>
          <w:rFonts w:ascii="Arial" w:hAnsi="Arial" w:cs="Arial"/>
          <w:sz w:val="24"/>
        </w:rPr>
        <w:t xml:space="preserve"> y los orzuelos, aunque comunes, pueden tener un impacto significativo en la calidad de vida de los pacientes si no se tratan adecuadamente. La exposición a factores ambientales y la higiene ocular juegan un papel crucial en la prevención de estas condiciones. La educación sobre la importancia de la protección ocular y el mantenimiento de una buena higiene es fundamental para reducir la incidencia de estas patologías. Asimismo, un enfoque adecuado en el diagnóstico y tratamiento puede ayudar a mitigar los síntomas y prevenir complicaciones a largo plazo.</w:t>
      </w:r>
    </w:p>
    <w:p w14:paraId="5C3C06DC" w14:textId="77777777" w:rsidR="00772E59" w:rsidRDefault="00772E59" w:rsidP="0024141E">
      <w:pPr>
        <w:spacing w:line="360" w:lineRule="auto"/>
        <w:jc w:val="both"/>
        <w:rPr>
          <w:rFonts w:ascii="Arial" w:hAnsi="Arial" w:cs="Arial"/>
          <w:sz w:val="24"/>
        </w:rPr>
      </w:pPr>
    </w:p>
    <w:p w14:paraId="05E01186" w14:textId="77777777" w:rsidR="00431E0B" w:rsidRPr="00772E59" w:rsidRDefault="00431E0B" w:rsidP="0024141E">
      <w:pPr>
        <w:spacing w:line="360" w:lineRule="auto"/>
        <w:jc w:val="both"/>
        <w:rPr>
          <w:rFonts w:ascii="Arial" w:hAnsi="Arial" w:cs="Arial"/>
          <w:sz w:val="24"/>
        </w:rPr>
      </w:pPr>
    </w:p>
    <w:p w14:paraId="000CEEDE" w14:textId="77777777" w:rsidR="00772E59" w:rsidRPr="00772E59" w:rsidRDefault="00772E59" w:rsidP="0024141E">
      <w:pPr>
        <w:spacing w:line="360" w:lineRule="auto"/>
        <w:jc w:val="both"/>
        <w:rPr>
          <w:rFonts w:ascii="Arial" w:hAnsi="Arial" w:cs="Arial"/>
          <w:sz w:val="24"/>
        </w:rPr>
      </w:pPr>
      <w:r w:rsidRPr="00772E59">
        <w:rPr>
          <w:rFonts w:ascii="Arial" w:hAnsi="Arial" w:cs="Arial"/>
          <w:sz w:val="24"/>
        </w:rPr>
        <w:lastRenderedPageBreak/>
        <w:t>Referencias Bibliográficas</w:t>
      </w:r>
    </w:p>
    <w:p w14:paraId="0B345C12" w14:textId="77777777" w:rsidR="00772E59" w:rsidRPr="00772E59" w:rsidRDefault="00772E59" w:rsidP="0024141E">
      <w:pPr>
        <w:spacing w:line="360" w:lineRule="auto"/>
        <w:jc w:val="both"/>
        <w:rPr>
          <w:rFonts w:ascii="Arial" w:hAnsi="Arial" w:cs="Arial"/>
          <w:sz w:val="24"/>
        </w:rPr>
      </w:pPr>
      <w:r w:rsidRPr="00772E59">
        <w:rPr>
          <w:rFonts w:ascii="Arial" w:hAnsi="Arial" w:cs="Arial"/>
          <w:sz w:val="24"/>
        </w:rPr>
        <w:t xml:space="preserve">1. </w:t>
      </w:r>
      <w:proofErr w:type="spellStart"/>
      <w:r w:rsidRPr="00772E59">
        <w:rPr>
          <w:rFonts w:ascii="Arial" w:hAnsi="Arial" w:cs="Arial"/>
          <w:sz w:val="24"/>
        </w:rPr>
        <w:t>Krachmer</w:t>
      </w:r>
      <w:proofErr w:type="spellEnd"/>
      <w:r w:rsidRPr="00772E59">
        <w:rPr>
          <w:rFonts w:ascii="Arial" w:hAnsi="Arial" w:cs="Arial"/>
          <w:sz w:val="24"/>
        </w:rPr>
        <w:t xml:space="preserve">, J. H., </w:t>
      </w:r>
      <w:proofErr w:type="spellStart"/>
      <w:r w:rsidRPr="00772E59">
        <w:rPr>
          <w:rFonts w:ascii="Arial" w:hAnsi="Arial" w:cs="Arial"/>
          <w:sz w:val="24"/>
        </w:rPr>
        <w:t>Mannis</w:t>
      </w:r>
      <w:proofErr w:type="spellEnd"/>
      <w:r w:rsidRPr="00772E59">
        <w:rPr>
          <w:rFonts w:ascii="Arial" w:hAnsi="Arial" w:cs="Arial"/>
          <w:sz w:val="24"/>
        </w:rPr>
        <w:t xml:space="preserve">, M. J., &amp; </w:t>
      </w:r>
      <w:proofErr w:type="spellStart"/>
      <w:r w:rsidRPr="00772E59">
        <w:rPr>
          <w:rFonts w:ascii="Arial" w:hAnsi="Arial" w:cs="Arial"/>
          <w:sz w:val="24"/>
        </w:rPr>
        <w:t>Holland</w:t>
      </w:r>
      <w:proofErr w:type="spellEnd"/>
      <w:r w:rsidRPr="00772E59">
        <w:rPr>
          <w:rFonts w:ascii="Arial" w:hAnsi="Arial" w:cs="Arial"/>
          <w:sz w:val="24"/>
        </w:rPr>
        <w:t xml:space="preserve">, E. J. (2010). **Cornea: Fundamentals, Diagnosis and Management**. </w:t>
      </w:r>
      <w:proofErr w:type="spellStart"/>
      <w:r w:rsidRPr="00772E59">
        <w:rPr>
          <w:rFonts w:ascii="Arial" w:hAnsi="Arial" w:cs="Arial"/>
          <w:sz w:val="24"/>
        </w:rPr>
        <w:t>Elsevier</w:t>
      </w:r>
      <w:proofErr w:type="spellEnd"/>
      <w:r w:rsidRPr="00772E59">
        <w:rPr>
          <w:rFonts w:ascii="Arial" w:hAnsi="Arial" w:cs="Arial"/>
          <w:sz w:val="24"/>
        </w:rPr>
        <w:t xml:space="preserve"> </w:t>
      </w:r>
      <w:proofErr w:type="spellStart"/>
      <w:r w:rsidRPr="00772E59">
        <w:rPr>
          <w:rFonts w:ascii="Arial" w:hAnsi="Arial" w:cs="Arial"/>
          <w:sz w:val="24"/>
        </w:rPr>
        <w:t>Health</w:t>
      </w:r>
      <w:proofErr w:type="spellEnd"/>
      <w:r w:rsidRPr="00772E59">
        <w:rPr>
          <w:rFonts w:ascii="Arial" w:hAnsi="Arial" w:cs="Arial"/>
          <w:sz w:val="24"/>
        </w:rPr>
        <w:t xml:space="preserve"> </w:t>
      </w:r>
      <w:proofErr w:type="spellStart"/>
      <w:r w:rsidRPr="00772E59">
        <w:rPr>
          <w:rFonts w:ascii="Arial" w:hAnsi="Arial" w:cs="Arial"/>
          <w:sz w:val="24"/>
        </w:rPr>
        <w:t>Sciences</w:t>
      </w:r>
      <w:proofErr w:type="spellEnd"/>
      <w:r w:rsidRPr="00772E59">
        <w:rPr>
          <w:rFonts w:ascii="Arial" w:hAnsi="Arial" w:cs="Arial"/>
          <w:sz w:val="24"/>
        </w:rPr>
        <w:t>.</w:t>
      </w:r>
    </w:p>
    <w:p w14:paraId="72BCD277" w14:textId="77777777" w:rsidR="00772E59" w:rsidRPr="00772E59" w:rsidRDefault="00772E59" w:rsidP="0024141E">
      <w:pPr>
        <w:spacing w:line="360" w:lineRule="auto"/>
        <w:jc w:val="both"/>
        <w:rPr>
          <w:rFonts w:ascii="Arial" w:hAnsi="Arial" w:cs="Arial"/>
          <w:sz w:val="24"/>
        </w:rPr>
      </w:pPr>
      <w:r w:rsidRPr="00772E59">
        <w:rPr>
          <w:rFonts w:ascii="Arial" w:hAnsi="Arial" w:cs="Arial"/>
          <w:sz w:val="24"/>
        </w:rPr>
        <w:t xml:space="preserve">2. American </w:t>
      </w:r>
      <w:proofErr w:type="spellStart"/>
      <w:r w:rsidRPr="00772E59">
        <w:rPr>
          <w:rFonts w:ascii="Arial" w:hAnsi="Arial" w:cs="Arial"/>
          <w:sz w:val="24"/>
        </w:rPr>
        <w:t>Academy</w:t>
      </w:r>
      <w:proofErr w:type="spellEnd"/>
      <w:r w:rsidRPr="00772E59">
        <w:rPr>
          <w:rFonts w:ascii="Arial" w:hAnsi="Arial" w:cs="Arial"/>
          <w:sz w:val="24"/>
        </w:rPr>
        <w:t xml:space="preserve"> of </w:t>
      </w:r>
      <w:proofErr w:type="spellStart"/>
      <w:r w:rsidRPr="00772E59">
        <w:rPr>
          <w:rFonts w:ascii="Arial" w:hAnsi="Arial" w:cs="Arial"/>
          <w:sz w:val="24"/>
        </w:rPr>
        <w:t>Ophthalmology</w:t>
      </w:r>
      <w:proofErr w:type="spellEnd"/>
      <w:r w:rsidRPr="00772E59">
        <w:rPr>
          <w:rFonts w:ascii="Arial" w:hAnsi="Arial" w:cs="Arial"/>
          <w:sz w:val="24"/>
        </w:rPr>
        <w:t>. (2020). **</w:t>
      </w:r>
      <w:proofErr w:type="spellStart"/>
      <w:r w:rsidRPr="00772E59">
        <w:rPr>
          <w:rFonts w:ascii="Arial" w:hAnsi="Arial" w:cs="Arial"/>
          <w:sz w:val="24"/>
        </w:rPr>
        <w:t>External</w:t>
      </w:r>
      <w:proofErr w:type="spellEnd"/>
      <w:r w:rsidRPr="00772E59">
        <w:rPr>
          <w:rFonts w:ascii="Arial" w:hAnsi="Arial" w:cs="Arial"/>
          <w:sz w:val="24"/>
        </w:rPr>
        <w:t xml:space="preserve"> </w:t>
      </w:r>
      <w:proofErr w:type="spellStart"/>
      <w:r w:rsidRPr="00772E59">
        <w:rPr>
          <w:rFonts w:ascii="Arial" w:hAnsi="Arial" w:cs="Arial"/>
          <w:sz w:val="24"/>
        </w:rPr>
        <w:t>Disease</w:t>
      </w:r>
      <w:proofErr w:type="spellEnd"/>
      <w:r w:rsidRPr="00772E59">
        <w:rPr>
          <w:rFonts w:ascii="Arial" w:hAnsi="Arial" w:cs="Arial"/>
          <w:sz w:val="24"/>
        </w:rPr>
        <w:t xml:space="preserve"> and Cornea**. </w:t>
      </w:r>
      <w:proofErr w:type="spellStart"/>
      <w:r w:rsidRPr="00772E59">
        <w:rPr>
          <w:rFonts w:ascii="Arial" w:hAnsi="Arial" w:cs="Arial"/>
          <w:sz w:val="24"/>
        </w:rPr>
        <w:t>Section</w:t>
      </w:r>
      <w:proofErr w:type="spellEnd"/>
      <w:r w:rsidRPr="00772E59">
        <w:rPr>
          <w:rFonts w:ascii="Arial" w:hAnsi="Arial" w:cs="Arial"/>
          <w:sz w:val="24"/>
        </w:rPr>
        <w:t xml:space="preserve"> 8 of </w:t>
      </w:r>
      <w:proofErr w:type="spellStart"/>
      <w:r w:rsidRPr="00772E59">
        <w:rPr>
          <w:rFonts w:ascii="Arial" w:hAnsi="Arial" w:cs="Arial"/>
          <w:sz w:val="24"/>
        </w:rPr>
        <w:t>the</w:t>
      </w:r>
      <w:proofErr w:type="spellEnd"/>
      <w:r w:rsidRPr="00772E59">
        <w:rPr>
          <w:rFonts w:ascii="Arial" w:hAnsi="Arial" w:cs="Arial"/>
          <w:sz w:val="24"/>
        </w:rPr>
        <w:t xml:space="preserve"> Basic and </w:t>
      </w:r>
      <w:proofErr w:type="spellStart"/>
      <w:r w:rsidRPr="00772E59">
        <w:rPr>
          <w:rFonts w:ascii="Arial" w:hAnsi="Arial" w:cs="Arial"/>
          <w:sz w:val="24"/>
        </w:rPr>
        <w:t>Clinical</w:t>
      </w:r>
      <w:proofErr w:type="spellEnd"/>
      <w:r w:rsidRPr="00772E59">
        <w:rPr>
          <w:rFonts w:ascii="Arial" w:hAnsi="Arial" w:cs="Arial"/>
          <w:sz w:val="24"/>
        </w:rPr>
        <w:t xml:space="preserve"> </w:t>
      </w:r>
      <w:proofErr w:type="spellStart"/>
      <w:r w:rsidRPr="00772E59">
        <w:rPr>
          <w:rFonts w:ascii="Arial" w:hAnsi="Arial" w:cs="Arial"/>
          <w:sz w:val="24"/>
        </w:rPr>
        <w:t>Science</w:t>
      </w:r>
      <w:proofErr w:type="spellEnd"/>
      <w:r w:rsidRPr="00772E59">
        <w:rPr>
          <w:rFonts w:ascii="Arial" w:hAnsi="Arial" w:cs="Arial"/>
          <w:sz w:val="24"/>
        </w:rPr>
        <w:t xml:space="preserve"> </w:t>
      </w:r>
      <w:proofErr w:type="spellStart"/>
      <w:r w:rsidRPr="00772E59">
        <w:rPr>
          <w:rFonts w:ascii="Arial" w:hAnsi="Arial" w:cs="Arial"/>
          <w:sz w:val="24"/>
        </w:rPr>
        <w:t>Course</w:t>
      </w:r>
      <w:proofErr w:type="spellEnd"/>
      <w:r w:rsidRPr="00772E59">
        <w:rPr>
          <w:rFonts w:ascii="Arial" w:hAnsi="Arial" w:cs="Arial"/>
          <w:sz w:val="24"/>
        </w:rPr>
        <w:t>.</w:t>
      </w:r>
    </w:p>
    <w:p w14:paraId="50E30201" w14:textId="77777777" w:rsidR="00772E59" w:rsidRPr="00772E59" w:rsidRDefault="00772E59" w:rsidP="0024141E">
      <w:pPr>
        <w:spacing w:line="360" w:lineRule="auto"/>
        <w:jc w:val="both"/>
        <w:rPr>
          <w:rFonts w:ascii="Arial" w:hAnsi="Arial" w:cs="Arial"/>
          <w:sz w:val="24"/>
        </w:rPr>
      </w:pPr>
      <w:r w:rsidRPr="00772E59">
        <w:rPr>
          <w:rFonts w:ascii="Arial" w:hAnsi="Arial" w:cs="Arial"/>
          <w:sz w:val="24"/>
        </w:rPr>
        <w:t xml:space="preserve">3. </w:t>
      </w:r>
      <w:proofErr w:type="spellStart"/>
      <w:r w:rsidRPr="00772E59">
        <w:rPr>
          <w:rFonts w:ascii="Arial" w:hAnsi="Arial" w:cs="Arial"/>
          <w:sz w:val="24"/>
        </w:rPr>
        <w:t>Bisno</w:t>
      </w:r>
      <w:proofErr w:type="spellEnd"/>
      <w:r w:rsidRPr="00772E59">
        <w:rPr>
          <w:rFonts w:ascii="Arial" w:hAnsi="Arial" w:cs="Arial"/>
          <w:sz w:val="24"/>
        </w:rPr>
        <w:t>, A. L., &amp; Stevens, D. L. (1996). "</w:t>
      </w:r>
      <w:proofErr w:type="spellStart"/>
      <w:r w:rsidRPr="00772E59">
        <w:rPr>
          <w:rFonts w:ascii="Arial" w:hAnsi="Arial" w:cs="Arial"/>
          <w:sz w:val="24"/>
        </w:rPr>
        <w:t>Streptococcal</w:t>
      </w:r>
      <w:proofErr w:type="spellEnd"/>
      <w:r w:rsidRPr="00772E59">
        <w:rPr>
          <w:rFonts w:ascii="Arial" w:hAnsi="Arial" w:cs="Arial"/>
          <w:sz w:val="24"/>
        </w:rPr>
        <w:t xml:space="preserve"> </w:t>
      </w:r>
      <w:proofErr w:type="spellStart"/>
      <w:r w:rsidRPr="00772E59">
        <w:rPr>
          <w:rFonts w:ascii="Arial" w:hAnsi="Arial" w:cs="Arial"/>
          <w:sz w:val="24"/>
        </w:rPr>
        <w:t>Infections</w:t>
      </w:r>
      <w:proofErr w:type="spellEnd"/>
      <w:r w:rsidRPr="00772E59">
        <w:rPr>
          <w:rFonts w:ascii="Arial" w:hAnsi="Arial" w:cs="Arial"/>
          <w:sz w:val="24"/>
        </w:rPr>
        <w:t xml:space="preserve"> of Skin and </w:t>
      </w:r>
      <w:proofErr w:type="spellStart"/>
      <w:r w:rsidRPr="00772E59">
        <w:rPr>
          <w:rFonts w:ascii="Arial" w:hAnsi="Arial" w:cs="Arial"/>
          <w:sz w:val="24"/>
        </w:rPr>
        <w:t>Soft</w:t>
      </w:r>
      <w:proofErr w:type="spellEnd"/>
      <w:r w:rsidRPr="00772E59">
        <w:rPr>
          <w:rFonts w:ascii="Arial" w:hAnsi="Arial" w:cs="Arial"/>
          <w:sz w:val="24"/>
        </w:rPr>
        <w:t xml:space="preserve"> </w:t>
      </w:r>
      <w:proofErr w:type="spellStart"/>
      <w:r w:rsidRPr="00772E59">
        <w:rPr>
          <w:rFonts w:ascii="Arial" w:hAnsi="Arial" w:cs="Arial"/>
          <w:sz w:val="24"/>
        </w:rPr>
        <w:t>Tissues</w:t>
      </w:r>
      <w:proofErr w:type="spellEnd"/>
      <w:r w:rsidRPr="00772E59">
        <w:rPr>
          <w:rFonts w:ascii="Arial" w:hAnsi="Arial" w:cs="Arial"/>
          <w:sz w:val="24"/>
        </w:rPr>
        <w:t xml:space="preserve">." **New </w:t>
      </w:r>
      <w:proofErr w:type="spellStart"/>
      <w:r w:rsidRPr="00772E59">
        <w:rPr>
          <w:rFonts w:ascii="Arial" w:hAnsi="Arial" w:cs="Arial"/>
          <w:sz w:val="24"/>
        </w:rPr>
        <w:t>England</w:t>
      </w:r>
      <w:proofErr w:type="spellEnd"/>
      <w:r w:rsidRPr="00772E59">
        <w:rPr>
          <w:rFonts w:ascii="Arial" w:hAnsi="Arial" w:cs="Arial"/>
          <w:sz w:val="24"/>
        </w:rPr>
        <w:t xml:space="preserve"> </w:t>
      </w:r>
      <w:proofErr w:type="spellStart"/>
      <w:r w:rsidRPr="00772E59">
        <w:rPr>
          <w:rFonts w:ascii="Arial" w:hAnsi="Arial" w:cs="Arial"/>
          <w:sz w:val="24"/>
        </w:rPr>
        <w:t>Journal</w:t>
      </w:r>
      <w:proofErr w:type="spellEnd"/>
      <w:r w:rsidRPr="00772E59">
        <w:rPr>
          <w:rFonts w:ascii="Arial" w:hAnsi="Arial" w:cs="Arial"/>
          <w:sz w:val="24"/>
        </w:rPr>
        <w:t xml:space="preserve"> of Medicine**, 334, 240-245.</w:t>
      </w:r>
    </w:p>
    <w:p w14:paraId="2FD0C1D9" w14:textId="77777777" w:rsidR="00772E59" w:rsidRPr="00772E59" w:rsidRDefault="00772E59" w:rsidP="0024141E">
      <w:pPr>
        <w:spacing w:line="360" w:lineRule="auto"/>
        <w:jc w:val="both"/>
        <w:rPr>
          <w:rFonts w:ascii="Arial" w:hAnsi="Arial" w:cs="Arial"/>
          <w:sz w:val="24"/>
        </w:rPr>
      </w:pPr>
      <w:r w:rsidRPr="00772E59">
        <w:rPr>
          <w:rFonts w:ascii="Arial" w:hAnsi="Arial" w:cs="Arial"/>
          <w:sz w:val="24"/>
        </w:rPr>
        <w:t xml:space="preserve">4. </w:t>
      </w:r>
      <w:proofErr w:type="spellStart"/>
      <w:r w:rsidRPr="00772E59">
        <w:rPr>
          <w:rFonts w:ascii="Arial" w:hAnsi="Arial" w:cs="Arial"/>
          <w:sz w:val="24"/>
        </w:rPr>
        <w:t>Azari</w:t>
      </w:r>
      <w:proofErr w:type="spellEnd"/>
      <w:r w:rsidRPr="00772E59">
        <w:rPr>
          <w:rFonts w:ascii="Arial" w:hAnsi="Arial" w:cs="Arial"/>
          <w:sz w:val="24"/>
        </w:rPr>
        <w:t>, A. A., &amp; Barney, N. P. (2013). "</w:t>
      </w:r>
      <w:proofErr w:type="spellStart"/>
      <w:r w:rsidRPr="00772E59">
        <w:rPr>
          <w:rFonts w:ascii="Arial" w:hAnsi="Arial" w:cs="Arial"/>
          <w:sz w:val="24"/>
        </w:rPr>
        <w:t>Conjunctivitis</w:t>
      </w:r>
      <w:proofErr w:type="spellEnd"/>
      <w:r w:rsidRPr="00772E59">
        <w:rPr>
          <w:rFonts w:ascii="Arial" w:hAnsi="Arial" w:cs="Arial"/>
          <w:sz w:val="24"/>
        </w:rPr>
        <w:t xml:space="preserve">: A </w:t>
      </w:r>
      <w:proofErr w:type="spellStart"/>
      <w:r w:rsidRPr="00772E59">
        <w:rPr>
          <w:rFonts w:ascii="Arial" w:hAnsi="Arial" w:cs="Arial"/>
          <w:sz w:val="24"/>
        </w:rPr>
        <w:t>Systematic</w:t>
      </w:r>
      <w:proofErr w:type="spellEnd"/>
      <w:r w:rsidRPr="00772E59">
        <w:rPr>
          <w:rFonts w:ascii="Arial" w:hAnsi="Arial" w:cs="Arial"/>
          <w:sz w:val="24"/>
        </w:rPr>
        <w:t xml:space="preserve"> </w:t>
      </w:r>
      <w:proofErr w:type="spellStart"/>
      <w:r w:rsidRPr="00772E59">
        <w:rPr>
          <w:rFonts w:ascii="Arial" w:hAnsi="Arial" w:cs="Arial"/>
          <w:sz w:val="24"/>
        </w:rPr>
        <w:t>Review</w:t>
      </w:r>
      <w:proofErr w:type="spellEnd"/>
      <w:r w:rsidRPr="00772E59">
        <w:rPr>
          <w:rFonts w:ascii="Arial" w:hAnsi="Arial" w:cs="Arial"/>
          <w:sz w:val="24"/>
        </w:rPr>
        <w:t xml:space="preserve"> of Diagnosis and </w:t>
      </w:r>
      <w:proofErr w:type="spellStart"/>
      <w:r w:rsidRPr="00772E59">
        <w:rPr>
          <w:rFonts w:ascii="Arial" w:hAnsi="Arial" w:cs="Arial"/>
          <w:sz w:val="24"/>
        </w:rPr>
        <w:t>Treatment</w:t>
      </w:r>
      <w:proofErr w:type="spellEnd"/>
      <w:r w:rsidRPr="00772E59">
        <w:rPr>
          <w:rFonts w:ascii="Arial" w:hAnsi="Arial" w:cs="Arial"/>
          <w:sz w:val="24"/>
        </w:rPr>
        <w:t>." **JAMA**, 310(16), 1721-1729.</w:t>
      </w:r>
    </w:p>
    <w:sectPr w:rsidR="00772E59" w:rsidRPr="00772E59" w:rsidSect="0024141E">
      <w:pgSz w:w="12240" w:h="15840" w:code="122"/>
      <w:pgMar w:top="1418" w:right="1418" w:bottom="1418" w:left="1418"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59"/>
    <w:rsid w:val="0024141E"/>
    <w:rsid w:val="00383ADB"/>
    <w:rsid w:val="00431E0B"/>
    <w:rsid w:val="004E7AF2"/>
    <w:rsid w:val="005B2241"/>
    <w:rsid w:val="00772E59"/>
    <w:rsid w:val="00AD5136"/>
    <w:rsid w:val="00BA06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B4F8"/>
  <w15:chartTrackingRefBased/>
  <w15:docId w15:val="{B01A9A0A-94AD-4DEC-9828-CE36FA95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72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772E59"/>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34C5-95CE-45FD-8B4E-9D8B605E5A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adriperzram@gmail.com</cp:lastModifiedBy>
  <cp:revision>2</cp:revision>
  <dcterms:created xsi:type="dcterms:W3CDTF">2024-06-22T15:05:00Z</dcterms:created>
  <dcterms:modified xsi:type="dcterms:W3CDTF">2024-06-22T15:05:00Z</dcterms:modified>
</cp:coreProperties>
</file>