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1E" w:rsidRDefault="00DE501E" w:rsidP="00DE501E">
      <w:pPr>
        <w:rPr>
          <w:rFonts w:ascii="Gill Sans MT" w:hAnsi="Gill Sans MT"/>
          <w:b/>
          <w:color w:val="1F4E79"/>
          <w:sz w:val="72"/>
          <w:szCs w:val="72"/>
        </w:rPr>
      </w:pPr>
      <w:r w:rsidRPr="00DE501E">
        <w:rPr>
          <w:noProof/>
          <w:lang w:eastAsia="es-MX"/>
        </w:rPr>
        <w:drawing>
          <wp:inline distT="0" distB="0" distL="0" distR="0">
            <wp:extent cx="5612130" cy="2602343"/>
            <wp:effectExtent l="19050" t="0" r="7620" b="0"/>
            <wp:docPr id="1" name="Imagen 1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color w:val="1F4E79"/>
          <w:sz w:val="72"/>
          <w:szCs w:val="72"/>
        </w:rPr>
        <w:t xml:space="preserve">     </w:t>
      </w:r>
    </w:p>
    <w:p w:rsidR="00DE501E" w:rsidRDefault="00DE501E" w:rsidP="00DE501E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                               Ensayo</w:t>
      </w:r>
    </w:p>
    <w:p w:rsidR="00DE501E" w:rsidRDefault="00DE501E" w:rsidP="00DE501E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Alumno            Pilar del Roció González Aguilar </w:t>
      </w:r>
    </w:p>
    <w:p w:rsidR="00DE501E" w:rsidRDefault="00DE501E" w:rsidP="00DE501E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tema               </w:t>
      </w:r>
      <w:r w:rsidR="007034EA">
        <w:rPr>
          <w:rFonts w:ascii="Gill Sans MT" w:hAnsi="Gill Sans MT"/>
          <w:i/>
          <w:color w:val="131E32"/>
          <w:sz w:val="32"/>
          <w:szCs w:val="32"/>
        </w:rPr>
        <w:t xml:space="preserve">mapa conceptual </w:t>
      </w:r>
    </w:p>
    <w:p w:rsidR="00DE501E" w:rsidRDefault="00DE501E" w:rsidP="00DE501E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Parcial                              </w:t>
      </w:r>
      <w:r w:rsidR="00541F81">
        <w:rPr>
          <w:rFonts w:ascii="Gill Sans MT" w:hAnsi="Gill Sans MT"/>
          <w:i/>
          <w:color w:val="131E32"/>
          <w:sz w:val="32"/>
          <w:szCs w:val="32"/>
        </w:rPr>
        <w:t>2</w:t>
      </w:r>
    </w:p>
    <w:p w:rsidR="00DE501E" w:rsidRDefault="00DE501E" w:rsidP="00DE501E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 la Materia    </w:t>
      </w:r>
      <w:r w:rsidR="00541F81">
        <w:rPr>
          <w:rFonts w:ascii="Gill Sans MT" w:hAnsi="Gill Sans MT"/>
          <w:i/>
          <w:color w:val="131E32"/>
          <w:sz w:val="32"/>
          <w:szCs w:val="32"/>
        </w:rPr>
        <w:t xml:space="preserve">   patología </w:t>
      </w:r>
      <w:r w:rsidR="007034EA">
        <w:rPr>
          <w:rFonts w:ascii="Gill Sans MT" w:hAnsi="Gill Sans MT"/>
          <w:i/>
          <w:color w:val="131E32"/>
          <w:sz w:val="32"/>
          <w:szCs w:val="32"/>
        </w:rPr>
        <w:t xml:space="preserve"> del adulto </w:t>
      </w:r>
    </w:p>
    <w:p w:rsidR="00DE501E" w:rsidRDefault="00DE501E" w:rsidP="00DE501E">
      <w:pPr>
        <w:shd w:val="clear" w:color="auto" w:fill="FFFFFF" w:themeFill="background1"/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profesor           </w:t>
      </w:r>
      <w:r w:rsidR="00541F81">
        <w:rPr>
          <w:rFonts w:ascii="Gill Sans MT" w:hAnsi="Gill Sans MT"/>
          <w:i/>
          <w:color w:val="131E32"/>
          <w:sz w:val="32"/>
          <w:szCs w:val="32"/>
        </w:rPr>
        <w:t xml:space="preserve">mariano Raymundo Hernández </w:t>
      </w:r>
      <w:proofErr w:type="spellStart"/>
      <w:r w:rsidR="00541F81">
        <w:rPr>
          <w:rFonts w:ascii="Gill Sans MT" w:hAnsi="Gill Sans MT"/>
          <w:i/>
          <w:color w:val="131E32"/>
          <w:sz w:val="32"/>
          <w:szCs w:val="32"/>
        </w:rPr>
        <w:t>Hernández</w:t>
      </w:r>
      <w:proofErr w:type="spellEnd"/>
      <w:r w:rsidR="00541F81">
        <w:rPr>
          <w:rFonts w:ascii="Gill Sans MT" w:hAnsi="Gill Sans MT"/>
          <w:i/>
          <w:color w:val="131E32"/>
          <w:sz w:val="32"/>
          <w:szCs w:val="32"/>
        </w:rPr>
        <w:t xml:space="preserve"> </w:t>
      </w:r>
    </w:p>
    <w:p w:rsidR="00DE501E" w:rsidRDefault="00DE501E" w:rsidP="00DE501E">
      <w:pPr>
        <w:shd w:val="clear" w:color="auto" w:fill="FFFFFF" w:themeFill="background1"/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 la Licenciatura     Enfermería general </w:t>
      </w:r>
    </w:p>
    <w:p w:rsidR="00DE501E" w:rsidRDefault="00DE501E" w:rsidP="00DE501E">
      <w:pPr>
        <w:shd w:val="clear" w:color="auto" w:fill="FFFFFF" w:themeFill="background1"/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>Cuatri</w:t>
      </w:r>
      <w:r w:rsidR="00841E94">
        <w:rPr>
          <w:rFonts w:ascii="Gill Sans MT" w:hAnsi="Gill Sans MT"/>
          <w:i/>
          <w:color w:val="131E32"/>
          <w:sz w:val="32"/>
          <w:szCs w:val="32"/>
        </w:rPr>
        <w:t>mestre                        6</w:t>
      </w:r>
      <w:r>
        <w:rPr>
          <w:rFonts w:ascii="Gill Sans MT" w:hAnsi="Gill Sans MT"/>
          <w:i/>
          <w:color w:val="131E32"/>
          <w:sz w:val="32"/>
          <w:szCs w:val="32"/>
        </w:rPr>
        <w:t xml:space="preserve"> </w:t>
      </w:r>
    </w:p>
    <w:p w:rsidR="00841E94" w:rsidRDefault="00841E94" w:rsidP="00B2531A">
      <w:pPr>
        <w:rPr>
          <w:rFonts w:ascii="Gill Sans MT" w:hAnsi="Gill Sans MT"/>
          <w:i/>
          <w:color w:val="131E32"/>
          <w:sz w:val="32"/>
          <w:szCs w:val="32"/>
        </w:rPr>
      </w:pPr>
    </w:p>
    <w:p w:rsidR="0036558A" w:rsidRDefault="00405149"/>
    <w:p w:rsidR="00541F81" w:rsidRDefault="00541F81"/>
    <w:p w:rsidR="00541F81" w:rsidRDefault="00541F81"/>
    <w:p w:rsidR="00541F81" w:rsidRPr="008D0FC1" w:rsidRDefault="00541F81">
      <w:pPr>
        <w:rPr>
          <w:sz w:val="36"/>
        </w:rPr>
      </w:pPr>
      <w:r w:rsidRPr="008D0FC1">
        <w:rPr>
          <w:sz w:val="36"/>
        </w:rPr>
        <w:lastRenderedPageBreak/>
        <w:t>INTRODUCCIÓN</w:t>
      </w:r>
    </w:p>
    <w:p w:rsidR="00541F81" w:rsidRPr="008D0FC1" w:rsidRDefault="00541F81">
      <w:pPr>
        <w:rPr>
          <w:sz w:val="36"/>
        </w:rPr>
      </w:pPr>
    </w:p>
    <w:p w:rsidR="008D0FC1" w:rsidRDefault="008D0FC1">
      <w:pPr>
        <w:rPr>
          <w:sz w:val="36"/>
        </w:rPr>
      </w:pPr>
      <w:r>
        <w:rPr>
          <w:sz w:val="36"/>
        </w:rPr>
        <w:t xml:space="preserve">En este trabajo podremos conocer </w:t>
      </w:r>
      <w:proofErr w:type="spellStart"/>
      <w:r>
        <w:rPr>
          <w:sz w:val="36"/>
        </w:rPr>
        <w:t>mas</w:t>
      </w:r>
      <w:proofErr w:type="spellEnd"/>
      <w:r>
        <w:rPr>
          <w:sz w:val="36"/>
        </w:rPr>
        <w:t xml:space="preserve"> sobre una </w:t>
      </w:r>
      <w:r w:rsidRPr="008D0FC1">
        <w:rPr>
          <w:sz w:val="36"/>
        </w:rPr>
        <w:t xml:space="preserve"> </w:t>
      </w:r>
      <w:proofErr w:type="spellStart"/>
      <w:r w:rsidRPr="008D0FC1">
        <w:rPr>
          <w:sz w:val="36"/>
        </w:rPr>
        <w:t>ostomía</w:t>
      </w:r>
      <w:proofErr w:type="spellEnd"/>
      <w:r>
        <w:rPr>
          <w:sz w:val="36"/>
        </w:rPr>
        <w:t xml:space="preserve"> que </w:t>
      </w:r>
      <w:r w:rsidRPr="008D0FC1">
        <w:rPr>
          <w:sz w:val="36"/>
        </w:rPr>
        <w:t xml:space="preserve"> es una derivación quirúrgica que se realiza para crear una abertura (estoma) desde un órgano en el interior del cuerpo hacia el exterior. Existen varios tipos de </w:t>
      </w:r>
      <w:proofErr w:type="spellStart"/>
      <w:r w:rsidRPr="008D0FC1">
        <w:rPr>
          <w:sz w:val="36"/>
        </w:rPr>
        <w:t>ostomía</w:t>
      </w:r>
      <w:proofErr w:type="spellEnd"/>
      <w:r w:rsidRPr="008D0FC1">
        <w:rPr>
          <w:sz w:val="36"/>
        </w:rPr>
        <w:t xml:space="preserve"> según su función. </w:t>
      </w:r>
      <w:r>
        <w:rPr>
          <w:sz w:val="36"/>
        </w:rPr>
        <w:t xml:space="preserve">       </w:t>
      </w:r>
    </w:p>
    <w:p w:rsidR="008D0FC1" w:rsidRDefault="008D0FC1">
      <w:pPr>
        <w:rPr>
          <w:sz w:val="36"/>
        </w:rPr>
      </w:pPr>
      <w:r>
        <w:rPr>
          <w:sz w:val="36"/>
        </w:rPr>
        <w:t xml:space="preserve">                                                                                                                     </w:t>
      </w:r>
      <w:r w:rsidRPr="008D0FC1">
        <w:rPr>
          <w:sz w:val="36"/>
        </w:rPr>
        <w:t xml:space="preserve">En las </w:t>
      </w:r>
      <w:proofErr w:type="spellStart"/>
      <w:r w:rsidRPr="008D0FC1">
        <w:rPr>
          <w:sz w:val="36"/>
        </w:rPr>
        <w:t>ostomías</w:t>
      </w:r>
      <w:proofErr w:type="spellEnd"/>
      <w:r w:rsidRPr="008D0FC1">
        <w:rPr>
          <w:sz w:val="36"/>
        </w:rPr>
        <w:t xml:space="preserve"> de eliminación, una </w:t>
      </w:r>
      <w:proofErr w:type="spellStart"/>
      <w:r w:rsidRPr="008D0FC1">
        <w:rPr>
          <w:sz w:val="36"/>
        </w:rPr>
        <w:t>víscera</w:t>
      </w:r>
      <w:proofErr w:type="spellEnd"/>
      <w:r w:rsidRPr="008D0FC1">
        <w:rPr>
          <w:sz w:val="36"/>
        </w:rPr>
        <w:t xml:space="preserve"> hueca (generalmente intestino o vía urinaria) se exterioriza a través de </w:t>
      </w:r>
      <w:proofErr w:type="gramStart"/>
      <w:r w:rsidRPr="008D0FC1">
        <w:rPr>
          <w:sz w:val="36"/>
        </w:rPr>
        <w:t>un</w:t>
      </w:r>
      <w:proofErr w:type="gramEnd"/>
      <w:r w:rsidRPr="008D0FC1">
        <w:rPr>
          <w:sz w:val="36"/>
        </w:rPr>
        <w:t xml:space="preserve"> estoma para la evacuación de heces u orina.</w:t>
      </w:r>
    </w:p>
    <w:p w:rsidR="008D0FC1" w:rsidRPr="008D0FC1" w:rsidRDefault="008D0FC1">
      <w:pPr>
        <w:rPr>
          <w:sz w:val="36"/>
        </w:rPr>
      </w:pPr>
      <w:r>
        <w:rPr>
          <w:sz w:val="36"/>
        </w:rPr>
        <w:t xml:space="preserve">       </w:t>
      </w:r>
      <w:r w:rsidRPr="008D0FC1">
        <w:rPr>
          <w:sz w:val="36"/>
        </w:rPr>
        <w:t xml:space="preserve"> La mayoría de las veces se localiza en la pared abdominal.</w:t>
      </w:r>
      <w:r>
        <w:rPr>
          <w:sz w:val="36"/>
        </w:rPr>
        <w:t xml:space="preserve">                                                                                                   </w:t>
      </w:r>
      <w:r w:rsidRPr="008D0FC1">
        <w:rPr>
          <w:sz w:val="36"/>
        </w:rPr>
        <w:t xml:space="preserve"> Las </w:t>
      </w:r>
      <w:proofErr w:type="spellStart"/>
      <w:r w:rsidRPr="008D0FC1">
        <w:rPr>
          <w:sz w:val="36"/>
        </w:rPr>
        <w:t>ostomías</w:t>
      </w:r>
      <w:proofErr w:type="spellEnd"/>
      <w:r w:rsidRPr="008D0FC1">
        <w:rPr>
          <w:sz w:val="36"/>
        </w:rPr>
        <w:t xml:space="preserve"> pueden ser definitivas o temporales, según la patología, la evolución o el tipo de técnica utilizada en la intervención.</w:t>
      </w:r>
    </w:p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541F81" w:rsidRDefault="00541F81"/>
    <w:p w:rsidR="00DE501E" w:rsidRDefault="00DE501E"/>
    <w:p w:rsidR="00DE501E" w:rsidRDefault="00DE501E"/>
    <w:p w:rsidR="00DE501E" w:rsidRDefault="00A11AEF">
      <w:r>
        <w:rPr>
          <w:noProof/>
          <w:lang w:eastAsia="es-MX"/>
        </w:rPr>
        <w:pict>
          <v:oval id="_x0000_s1026" style="position:absolute;margin-left:14.7pt;margin-top:-64.85pt;width:406.5pt;height:68.25pt;z-index:251658240" fillcolor="black [3200]" strokecolor="#f2f2f2 [3041]" strokeweight="3pt">
            <v:shadow on="t" type="perspective" color="#7f7f7f [1601]" opacity=".5" offset="1pt" offset2="-1pt"/>
            <v:textbox>
              <w:txbxContent>
                <w:p w:rsidR="00541F81" w:rsidRPr="00541F81" w:rsidRDefault="00541F81" w:rsidP="00541F81">
                  <w:pPr>
                    <w:jc w:val="center"/>
                    <w:rPr>
                      <w:sz w:val="44"/>
                    </w:rPr>
                  </w:pPr>
                  <w:r w:rsidRPr="00541F81">
                    <w:rPr>
                      <w:sz w:val="44"/>
                    </w:rPr>
                    <w:t>OSTOMIAS</w:t>
                  </w:r>
                </w:p>
                <w:p w:rsidR="00B907D5" w:rsidRDefault="00B907D5"/>
              </w:txbxContent>
            </v:textbox>
          </v:oval>
        </w:pict>
      </w:r>
      <w:r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29.95pt;margin-top:3.4pt;width:0;height:22.55pt;z-index:251665408" o:connectortype="straight"/>
        </w:pict>
      </w:r>
      <w:r>
        <w:rPr>
          <w:noProof/>
          <w:lang w:eastAsia="es-MX"/>
        </w:rPr>
        <w:pict>
          <v:shape id="_x0000_s1031" type="#_x0000_t32" style="position:absolute;margin-left:343.9pt;margin-top:24.5pt;width:.05pt;height:25.45pt;z-index:251663360" o:connectortype="straight">
            <v:stroke endarrow="block"/>
          </v:shape>
        </w:pict>
      </w:r>
    </w:p>
    <w:p w:rsidR="00DE501E" w:rsidRDefault="00A11AEF">
      <w:r>
        <w:rPr>
          <w:noProof/>
          <w:lang w:eastAsia="es-MX"/>
        </w:rPr>
        <w:pict>
          <v:shape id="_x0000_s1030" type="#_x0000_t32" style="position:absolute;margin-left:154.95pt;margin-top:.5pt;width:.05pt;height:25.45pt;z-index:251662336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2" type="#_x0000_t32" style="position:absolute;margin-left:484.15pt;margin-top:.5pt;width:.05pt;height:25.45pt;z-index:251664384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29" type="#_x0000_t32" style="position:absolute;margin-left:-43.1pt;margin-top:.5pt;width:.05pt;height:25.45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28" type="#_x0000_t32" style="position:absolute;margin-left:-43.1pt;margin-top:.45pt;width:527.3pt;height:.05pt;z-index:251660288" o:connectortype="straight"/>
        </w:pict>
      </w:r>
    </w:p>
    <w:p w:rsidR="00DE501E" w:rsidRDefault="005C2F8D">
      <w:r>
        <w:rPr>
          <w:noProof/>
          <w:lang w:eastAsia="es-MX"/>
        </w:rPr>
        <w:pict>
          <v:rect id="_x0000_s1036" style="position:absolute;margin-left:262.2pt;margin-top:5.7pt;width:132pt;height:36.05pt;z-index:2516684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1B528C" w:rsidRDefault="005C2F8D">
                  <w:r>
                    <w:rPr>
                      <w:rStyle w:val="Textoennegrita"/>
                      <w:rFonts w:ascii="Helvetica" w:hAnsi="Helvetica" w:cs="Helvetica"/>
                      <w:color w:val="434343"/>
                      <w:sz w:val="21"/>
                      <w:szCs w:val="21"/>
                      <w:shd w:val="clear" w:color="auto" w:fill="FFFFFF"/>
                    </w:rPr>
                    <w:t>Ileostomía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37" style="position:absolute;margin-left:410.7pt;margin-top:5.7pt;width:105pt;height:36.05pt;z-index:251669504" fillcolor="#c0504d [3205]" strokecolor="#f2f2f2 [3041]" strokeweight="3pt">
            <v:shadow on="t" type="perspective" color="#622423 [1605]" opacity=".5" offset="1pt" offset2="-1pt"/>
            <v:textbox>
              <w:txbxContent>
                <w:p w:rsidR="001B528C" w:rsidRDefault="00B2531A">
                  <w:proofErr w:type="spellStart"/>
                  <w:r>
                    <w:rPr>
                      <w:rStyle w:val="Textoennegrita"/>
                      <w:rFonts w:ascii="Helvetica" w:hAnsi="Helvetica" w:cs="Helvetica"/>
                      <w:color w:val="434343"/>
                      <w:sz w:val="21"/>
                      <w:szCs w:val="21"/>
                      <w:shd w:val="clear" w:color="auto" w:fill="FFFFFF"/>
                    </w:rPr>
                    <w:t>Ostomías</w:t>
                  </w:r>
                  <w:proofErr w:type="spellEnd"/>
                  <w:r>
                    <w:rPr>
                      <w:rStyle w:val="Textoennegrita"/>
                      <w:rFonts w:ascii="Helvetica" w:hAnsi="Helvetica" w:cs="Helvetica"/>
                      <w:color w:val="434343"/>
                      <w:sz w:val="21"/>
                      <w:szCs w:val="21"/>
                      <w:shd w:val="clear" w:color="auto" w:fill="FFFFFF"/>
                    </w:rPr>
                    <w:t xml:space="preserve"> digestivas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35" style="position:absolute;margin-left:71.7pt;margin-top:.5pt;width:165.75pt;height:36.05pt;z-index:251667456" fillcolor="#8064a2 [3207]" strokecolor="#f2f2f2 [3041]" strokeweight="3pt">
            <v:shadow on="t" type="perspective" color="#3f3151 [1607]" opacity=".5" offset="1pt" offset2="-1pt"/>
            <v:textbox>
              <w:txbxContent>
                <w:p w:rsidR="00742755" w:rsidRDefault="005C2F8D">
                  <w:r>
                    <w:rPr>
                      <w:rStyle w:val="Textoennegrita"/>
                      <w:rFonts w:ascii="Helvetica" w:hAnsi="Helvetica" w:cs="Helvetica"/>
                      <w:color w:val="434343"/>
                      <w:sz w:val="21"/>
                      <w:szCs w:val="21"/>
                      <w:shd w:val="clear" w:color="auto" w:fill="FFFFFF"/>
                    </w:rPr>
                    <w:t>Colostomía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34" style="position:absolute;margin-left:-75.3pt;margin-top:.5pt;width:84.75pt;height:36.0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B907D5" w:rsidRDefault="005C2F8D">
                  <w:r>
                    <w:t>OSTOMIAS</w:t>
                  </w:r>
                </w:p>
              </w:txbxContent>
            </v:textbox>
          </v:rect>
        </w:pict>
      </w:r>
    </w:p>
    <w:p w:rsidR="00DE501E" w:rsidRDefault="00A11AEF">
      <w:r>
        <w:rPr>
          <w:noProof/>
          <w:lang w:eastAsia="es-MX"/>
        </w:rPr>
        <w:pict>
          <v:shape id="_x0000_s1081" type="#_x0000_t32" style="position:absolute;margin-left:475.95pt;margin-top:16.3pt;width:.05pt;height:25.45pt;z-index:251714560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77" type="#_x0000_t32" style="position:absolute;margin-left:390.45pt;margin-top:18.6pt;width:.05pt;height:25.45pt;z-index:251710464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73" type="#_x0000_t32" style="position:absolute;margin-left:327.45pt;margin-top:16.3pt;width:.05pt;height:25.45pt;z-index:25170636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48" type="#_x0000_t32" style="position:absolute;margin-left:209pt;margin-top:11.1pt;width:0;height:22.45pt;z-index:25168076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44" type="#_x0000_t32" style="position:absolute;margin-left:150.45pt;margin-top:11.1pt;width:.05pt;height:25.45pt;z-index:25167667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8" type="#_x0000_t32" style="position:absolute;margin-left:-21.3pt;margin-top:11.1pt;width:.05pt;height:25.45pt;z-index:251670528" o:connectortype="straight">
            <v:stroke endarrow="block"/>
          </v:shape>
        </w:pict>
      </w:r>
    </w:p>
    <w:p w:rsidR="00DE501E" w:rsidRDefault="0074743E">
      <w:r>
        <w:rPr>
          <w:noProof/>
          <w:lang w:eastAsia="es-MX"/>
        </w:rPr>
        <w:pict>
          <v:rect id="_x0000_s1078" style="position:absolute;margin-left:415.95pt;margin-top:23.15pt;width:108.75pt;height:85.5pt;z-index:251711488" fillcolor="white [3201]" strokecolor="#c0504d [3205]" strokeweight="1pt">
            <v:stroke dashstyle="dash"/>
            <v:shadow color="#868686"/>
            <v:textbox>
              <w:txbxContent>
                <w:p w:rsidR="00B6373E" w:rsidRDefault="00733C6C">
                  <w:r>
                    <w:t xml:space="preserve"> </w:t>
                  </w:r>
                  <w:r w:rsidR="0074743E">
                    <w:rPr>
                      <w:rFonts w:ascii="Arial" w:hAnsi="Arial" w:cs="Arial"/>
                      <w:color w:val="202124"/>
                      <w:sz w:val="20"/>
                      <w:szCs w:val="30"/>
                      <w:shd w:val="clear" w:color="auto" w:fill="FFFFFF"/>
                    </w:rPr>
                    <w:t xml:space="preserve">Es </w:t>
                  </w:r>
                  <w:r w:rsidR="0074743E" w:rsidRPr="0074743E">
                    <w:rPr>
                      <w:rFonts w:ascii="Arial" w:hAnsi="Arial" w:cs="Arial"/>
                      <w:color w:val="202124"/>
                      <w:sz w:val="20"/>
                      <w:szCs w:val="30"/>
                      <w:shd w:val="clear" w:color="auto" w:fill="FFFFFF"/>
                    </w:rPr>
                    <w:t>una </w:t>
                  </w:r>
                  <w:r w:rsidR="0074743E" w:rsidRPr="0074743E">
                    <w:rPr>
                      <w:rFonts w:ascii="Arial" w:hAnsi="Arial" w:cs="Arial"/>
                      <w:color w:val="040C28"/>
                      <w:sz w:val="20"/>
                      <w:szCs w:val="30"/>
                    </w:rPr>
                    <w:t>abertura creada quirúrgicamente entre los intestinos y</w:t>
                  </w:r>
                  <w:r w:rsidR="0074743E">
                    <w:rPr>
                      <w:rFonts w:ascii="Arial" w:hAnsi="Arial" w:cs="Arial"/>
                      <w:color w:val="040C28"/>
                      <w:sz w:val="30"/>
                      <w:szCs w:val="30"/>
                    </w:rPr>
                    <w:t xml:space="preserve"> </w:t>
                  </w:r>
                  <w:r w:rsidR="0074743E" w:rsidRPr="0074743E">
                    <w:rPr>
                      <w:rFonts w:ascii="Arial" w:hAnsi="Arial" w:cs="Arial"/>
                      <w:color w:val="040C28"/>
                      <w:sz w:val="20"/>
                      <w:szCs w:val="30"/>
                    </w:rPr>
                    <w:t>la pared abdominal</w:t>
                  </w:r>
                </w:p>
              </w:txbxContent>
            </v:textbox>
          </v:rect>
        </w:pict>
      </w:r>
      <w:r>
        <w:rPr>
          <w:noProof/>
          <w:lang w:eastAsia="es-MX"/>
        </w:rPr>
        <w:pict>
          <v:rect id="_x0000_s1075" style="position:absolute;margin-left:356.7pt;margin-top:23.15pt;width:53.25pt;height:76.5pt;z-index:251708416" fillcolor="white [3201]" strokecolor="#9bbb59 [3206]" strokeweight="1pt">
            <v:stroke dashstyle="dash"/>
            <v:shadow color="#868686"/>
            <v:textbox>
              <w:txbxContent>
                <w:p w:rsidR="001B528C" w:rsidRPr="00A703C1" w:rsidRDefault="00A703C1">
                  <w:pPr>
                    <w:rPr>
                      <w:sz w:val="16"/>
                    </w:rPr>
                  </w:pPr>
                  <w:r w:rsidRPr="00A703C1">
                    <w:rPr>
                      <w:rFonts w:ascii="Arial" w:hAnsi="Arial" w:cs="Arial"/>
                      <w:color w:val="1A1A1A"/>
                      <w:sz w:val="20"/>
                      <w:szCs w:val="27"/>
                      <w:shd w:val="clear" w:color="auto" w:fill="FFFFFF"/>
                    </w:rPr>
                    <w:t>Es  una abertura en el vientre</w:t>
                  </w:r>
                </w:p>
              </w:txbxContent>
            </v:textbox>
          </v:rect>
        </w:pict>
      </w:r>
      <w:r w:rsidR="00A703C1">
        <w:rPr>
          <w:noProof/>
          <w:lang w:eastAsia="es-MX"/>
        </w:rPr>
        <w:pict>
          <v:rect id="_x0000_s1074" style="position:absolute;margin-left:268.2pt;margin-top:18.65pt;width:75.7pt;height:120.8pt;z-index:251707392" fillcolor="white [3201]" strokecolor="#9bbb59 [3206]" strokeweight="1pt">
            <v:stroke dashstyle="dash"/>
            <v:shadow color="#868686"/>
            <v:textbox>
              <w:txbxContent>
                <w:p w:rsidR="001B528C" w:rsidRPr="00A703C1" w:rsidRDefault="00A703C1">
                  <w:r>
                    <w:rPr>
                      <w:rFonts w:ascii="Arial" w:hAnsi="Arial" w:cs="Arial"/>
                      <w:color w:val="1A1A1A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A703C1">
                    <w:rPr>
                      <w:rFonts w:ascii="Arial" w:hAnsi="Arial" w:cs="Arial"/>
                      <w:color w:val="1A1A1A"/>
                      <w:sz w:val="18"/>
                      <w:shd w:val="clear" w:color="auto" w:fill="FFFFFF"/>
                    </w:rPr>
                    <w:t>Se necesita una ileostomía porque un problema está causando que el íleon no funcione correctamente</w:t>
                  </w:r>
                </w:p>
              </w:txbxContent>
            </v:textbox>
          </v:rect>
        </w:pict>
      </w:r>
      <w:r w:rsidR="00B2531A">
        <w:rPr>
          <w:noProof/>
          <w:lang w:eastAsia="es-MX"/>
        </w:rPr>
        <w:pict>
          <v:rect id="_x0000_s1052" style="position:absolute;margin-left:155pt;margin-top:14.9pt;width:86.2pt;height:33.8pt;z-index:251684864" fillcolor="white [3201]" strokecolor="black [3200]" strokeweight="1pt">
            <v:stroke dashstyle="dash"/>
            <v:shadow color="#868686"/>
            <v:textbox>
              <w:txbxContent>
                <w:p w:rsidR="00C9319A" w:rsidRDefault="00B2531A"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Procedimiento  quirúrgico</w:t>
                  </w:r>
                </w:p>
              </w:txbxContent>
            </v:textbox>
          </v:rect>
        </w:pict>
      </w:r>
      <w:r w:rsidR="00B2531A">
        <w:rPr>
          <w:noProof/>
          <w:lang w:eastAsia="es-MX"/>
        </w:rPr>
        <w:pict>
          <v:rect id="_x0000_s1045" style="position:absolute;margin-left:52.95pt;margin-top:14.9pt;width:97.55pt;height:134.25pt;z-index:251677696" fillcolor="white [3201]" strokecolor="black [3200]" strokeweight="1pt">
            <v:stroke dashstyle="dash"/>
            <v:shadow color="#868686"/>
            <v:textbox>
              <w:txbxContent>
                <w:p w:rsidR="00C9319A" w:rsidRDefault="00A703C1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43305" cy="1771650"/>
                        <wp:effectExtent l="19050" t="0" r="4445" b="0"/>
                        <wp:docPr id="2" name="Imagen 1" descr="Colostomía - serie—Cuidados postoperatorios: MedlinePlus enciclopedia méd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lostomía - serie—Cuidados postoperatorios: MedlinePlus enciclopedia méd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30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C2F8D">
        <w:rPr>
          <w:noProof/>
          <w:lang w:eastAsia="es-MX"/>
        </w:rPr>
        <w:pict>
          <v:rect id="_x0000_s1039" style="position:absolute;margin-left:-75.3pt;margin-top:14.9pt;width:118.5pt;height:63pt;z-index:251671552" fillcolor="white [3201]" strokecolor="#4f81bd [3204]" strokeweight="1pt">
            <v:stroke dashstyle="dash"/>
            <v:shadow color="#868686"/>
            <v:textbox>
              <w:txbxContent>
                <w:p w:rsidR="00B907D5" w:rsidRDefault="005C2F8D">
                  <w:r>
                    <w:t>Es una exteriorización del intestino en la pared del abdomen</w:t>
                  </w:r>
                </w:p>
              </w:txbxContent>
            </v:textbox>
          </v:rect>
        </w:pict>
      </w:r>
    </w:p>
    <w:p w:rsidR="00DE501E" w:rsidRDefault="00DE501E"/>
    <w:p w:rsidR="00DE501E" w:rsidRDefault="00A11AEF">
      <w:r>
        <w:rPr>
          <w:noProof/>
          <w:lang w:eastAsia="es-MX"/>
        </w:rPr>
        <w:pict>
          <v:rect id="_x0000_s1051" style="position:absolute;margin-left:155pt;margin-top:3.75pt;width:107.2pt;height:105pt;z-index:251683840" fillcolor="white [3201]" strokecolor="black [3200]" strokeweight="1pt">
            <v:stroke dashstyle="dash"/>
            <v:shadow color="#868686"/>
            <v:textbox>
              <w:txbxContent>
                <w:p w:rsidR="00501A73" w:rsidRDefault="00B2531A"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 Las heces que se movilizan a través del intestino salen por la estoma hasta la bolsa adherida a la piel del abdomen.</w:t>
                  </w:r>
                </w:p>
              </w:txbxContent>
            </v:textbox>
          </v:rect>
        </w:pict>
      </w:r>
    </w:p>
    <w:p w:rsidR="00DE501E" w:rsidRDefault="005C2F8D">
      <w:r>
        <w:rPr>
          <w:noProof/>
          <w:lang w:eastAsia="es-MX"/>
        </w:rPr>
        <w:pict>
          <v:shape id="_x0000_s1042" type="#_x0000_t32" style="position:absolute;margin-left:19.95pt;margin-top:1.55pt;width:.05pt;height:108pt;z-index:251674624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40" type="#_x0000_t32" style="position:absolute;margin-left:-48.25pt;margin-top:6.85pt;width:.05pt;height:25.45pt;z-index:251672576" o:connectortype="straight">
            <v:stroke endarrow="block"/>
          </v:shape>
        </w:pict>
      </w:r>
    </w:p>
    <w:p w:rsidR="00DE501E" w:rsidRDefault="0074743E">
      <w:r>
        <w:rPr>
          <w:noProof/>
          <w:lang w:eastAsia="es-MX"/>
        </w:rPr>
        <w:pict>
          <v:shape id="_x0000_s1084" type="#_x0000_t32" style="position:absolute;margin-left:464.65pt;margin-top:6.85pt;width:.05pt;height:20.2pt;z-index:251717632" o:connectortype="straight">
            <v:stroke endarrow="block"/>
          </v:shape>
        </w:pict>
      </w:r>
      <w:r w:rsidR="005C2F8D">
        <w:rPr>
          <w:noProof/>
          <w:lang w:eastAsia="es-MX"/>
        </w:rPr>
        <w:pict>
          <v:rect id="_x0000_s1041" style="position:absolute;margin-left:-85.05pt;margin-top:10pt;width:99.75pt;height:56.8pt;z-index:251673600" fillcolor="white [3201]" strokecolor="#4f81bd [3204]" strokeweight="1pt">
            <v:stroke dashstyle="dash"/>
            <v:shadow color="#868686"/>
            <v:textbox>
              <w:txbxContent>
                <w:p w:rsidR="00742755" w:rsidRDefault="005C2F8D">
                  <w:r>
                    <w:t>Poder  evacuar las heces</w:t>
                  </w:r>
                </w:p>
              </w:txbxContent>
            </v:textbox>
          </v:rect>
        </w:pict>
      </w:r>
    </w:p>
    <w:p w:rsidR="00DE501E" w:rsidRDefault="00A703C1">
      <w:r>
        <w:rPr>
          <w:noProof/>
          <w:lang w:eastAsia="es-MX"/>
        </w:rPr>
        <w:pict>
          <v:shape id="_x0000_s1083" type="#_x0000_t32" style="position:absolute;margin-left:297.45pt;margin-top:12.2pt;width:.05pt;height:20.2pt;z-index:251716608" o:connectortype="straight">
            <v:stroke endarrow="block"/>
          </v:shape>
        </w:pict>
      </w:r>
      <w:r w:rsidR="00A11AEF">
        <w:rPr>
          <w:noProof/>
          <w:lang w:eastAsia="es-MX"/>
        </w:rPr>
        <w:pict>
          <v:rect id="_x0000_s1080" style="position:absolute;margin-left:352.95pt;margin-top:1.6pt;width:162.75pt;height:87.05pt;z-index:251713536" fillcolor="white [3201]" strokecolor="#c0504d [3205]" strokeweight="1pt">
            <v:stroke dashstyle="dash"/>
            <v:shadow color="#868686"/>
            <v:textbox>
              <w:txbxContent>
                <w:p w:rsidR="00733C6C" w:rsidRDefault="00541F81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871345" cy="1047953"/>
                        <wp:effectExtent l="19050" t="0" r="0" b="0"/>
                        <wp:docPr id="19" name="Imagen 16" descr="Escuela de Pacientes - Higiene y cuidad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Escuela de Pacientes - Higiene y cuidad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345" cy="104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shape id="_x0000_s1085" type="#_x0000_t32" style="position:absolute;margin-left:309.45pt;margin-top:18.95pt;width:.05pt;height:20.2pt;z-index:251718656" o:connectortype="straight">
            <v:stroke endarrow="block"/>
          </v:shape>
        </w:pict>
      </w:r>
      <w:r w:rsidR="00A11AEF">
        <w:rPr>
          <w:noProof/>
          <w:lang w:eastAsia="es-MX"/>
        </w:rPr>
        <w:pict>
          <v:shape id="_x0000_s1049" type="#_x0000_t32" style="position:absolute;margin-left:97.95pt;margin-top:21.9pt;width:0;height:19.45pt;z-index:251681792" o:connectortype="straight">
            <v:stroke endarrow="block"/>
          </v:shape>
        </w:pict>
      </w:r>
    </w:p>
    <w:p w:rsidR="00DE501E" w:rsidRDefault="00A11AEF">
      <w:r>
        <w:rPr>
          <w:noProof/>
          <w:lang w:eastAsia="es-MX"/>
        </w:rPr>
        <w:pict>
          <v:rect id="_x0000_s1076" style="position:absolute;margin-left:241.2pt;margin-top:13.75pt;width:105.75pt;height:74.95pt;z-index:251709440" fillcolor="white [3201]" strokecolor="#9bbb59 [3206]" strokeweight="1pt">
            <v:stroke dashstyle="dash"/>
            <v:shadow color="#868686"/>
            <v:textbox>
              <w:txbxContent>
                <w:p w:rsidR="00537E66" w:rsidRDefault="0074743E">
                  <w:r>
                    <w:rPr>
                      <w:rFonts w:ascii="Arial" w:hAnsi="Arial" w:cs="Arial"/>
                      <w:color w:val="1A1A1A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74743E">
                    <w:rPr>
                      <w:rFonts w:ascii="Arial" w:hAnsi="Arial" w:cs="Arial"/>
                      <w:color w:val="1A1A1A"/>
                      <w:sz w:val="24"/>
                      <w:szCs w:val="27"/>
                      <w:shd w:val="clear" w:color="auto" w:fill="FFFFFF"/>
                    </w:rPr>
                    <w:t>Afectando</w:t>
                  </w:r>
                  <w:r>
                    <w:rPr>
                      <w:rFonts w:ascii="Arial" w:hAnsi="Arial" w:cs="Arial"/>
                      <w:color w:val="1A1A1A"/>
                      <w:sz w:val="24"/>
                      <w:szCs w:val="27"/>
                      <w:shd w:val="clear" w:color="auto" w:fill="FFFFFF"/>
                    </w:rPr>
                    <w:t xml:space="preserve"> </w:t>
                  </w:r>
                  <w:r w:rsidRPr="0074743E">
                    <w:rPr>
                      <w:rFonts w:ascii="Arial" w:hAnsi="Arial" w:cs="Arial"/>
                      <w:color w:val="1A1A1A"/>
                      <w:sz w:val="24"/>
                      <w:szCs w:val="27"/>
                      <w:shd w:val="clear" w:color="auto" w:fill="FFFFFF"/>
                    </w:rPr>
                    <w:t xml:space="preserve"> una parte del colon y esta debe extirparse.</w:t>
                  </w:r>
                </w:p>
              </w:txbxContent>
            </v:textbox>
          </v:rect>
        </w:pict>
      </w:r>
      <w:r>
        <w:rPr>
          <w:noProof/>
          <w:lang w:eastAsia="es-MX"/>
        </w:rPr>
        <w:pict>
          <v:rect id="_x0000_s1046" style="position:absolute;margin-left:66.45pt;margin-top:15.95pt;width:171pt;height:114.05pt;z-index:251678720" fillcolor="white [3201]" strokecolor="black [3200]" strokeweight="1pt">
            <v:stroke dashstyle="dash"/>
            <v:shadow color="#868686"/>
            <v:textbox>
              <w:txbxContent>
                <w:p w:rsidR="00501A73" w:rsidRDefault="00A703C1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976120" cy="1419762"/>
                        <wp:effectExtent l="19050" t="0" r="5080" b="0"/>
                        <wp:docPr id="4" name="Imagen 4" descr="Vivir con una colostomía - El blog de Psicología en Cán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ivir con una colostomía - El blog de Psicología en Cán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120" cy="1419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01E" w:rsidRDefault="00A11AEF">
      <w:r>
        <w:rPr>
          <w:noProof/>
          <w:lang w:eastAsia="es-MX"/>
        </w:rPr>
        <w:pict>
          <v:rect id="_x0000_s1043" style="position:absolute;margin-left:-81.3pt;margin-top:7.8pt;width:141.75pt;height:160.5pt;z-index:251675648" fillcolor="white [3201]" strokecolor="#4f81bd [3204]" strokeweight="1pt">
            <v:stroke dashstyle="dash"/>
            <v:shadow color="#868686"/>
            <v:textbox>
              <w:txbxContent>
                <w:p w:rsidR="00742755" w:rsidRDefault="00541F81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600200" cy="1905000"/>
                        <wp:effectExtent l="19050" t="0" r="0" b="0"/>
                        <wp:docPr id="20" name="Imagen 19" descr="Odapt, un disco impreso en 3D para la ostomía que no provoca fugas -  3Dnativ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Odapt, un disco impreso en 3D para la ostomía que no provoca fugas -  3Dnativ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645" cy="1910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01E" w:rsidRDefault="00A11AEF">
      <w:r>
        <w:rPr>
          <w:noProof/>
          <w:lang w:eastAsia="es-MX"/>
        </w:rPr>
        <w:lastRenderedPageBreak/>
        <w:pict>
          <v:shape id="_x0000_s1086" type="#_x0000_t32" style="position:absolute;margin-left:426.45pt;margin-top:12.35pt;width:.05pt;height:20.2pt;z-index:251719680" o:connectortype="straight">
            <v:stroke endarrow="block"/>
          </v:shape>
        </w:pict>
      </w:r>
    </w:p>
    <w:p w:rsidR="00DE501E" w:rsidRDefault="0074743E">
      <w:r>
        <w:rPr>
          <w:noProof/>
          <w:lang w:eastAsia="es-MX"/>
        </w:rPr>
        <w:pict>
          <v:rect id="_x0000_s1087" style="position:absolute;margin-left:361.95pt;margin-top:12.35pt;width:153.75pt;height:100.55pt;z-index:251720704" fillcolor="white [3201]" strokecolor="#c0504d [3205]" strokeweight="1pt">
            <v:stroke dashstyle="dash"/>
            <v:shadow color="#868686"/>
            <v:textbox>
              <w:txbxContent>
                <w:p w:rsidR="00733C6C" w:rsidRPr="00841E94" w:rsidRDefault="0074743E">
                  <w:pPr>
                    <w:rPr>
                      <w:sz w:val="36"/>
                    </w:rPr>
                  </w:pPr>
                  <w:r>
                    <w:rPr>
                      <w:rFonts w:ascii="Arial" w:hAnsi="Arial" w:cs="Arial"/>
                      <w:color w:val="3F3F40"/>
                      <w:sz w:val="27"/>
                      <w:szCs w:val="27"/>
                      <w:shd w:val="clear" w:color="auto" w:fill="FFFFFF"/>
                    </w:rPr>
                    <w:t> Los movimientos intestinales se producen a través de la apertura en la pared abdominal o estoma</w:t>
                  </w:r>
                </w:p>
              </w:txbxContent>
            </v:textbox>
          </v:rect>
        </w:pict>
      </w:r>
      <w:r>
        <w:rPr>
          <w:noProof/>
          <w:lang w:eastAsia="es-MX"/>
        </w:rPr>
        <w:pict>
          <v:shape id="_x0000_s1082" type="#_x0000_t32" style="position:absolute;margin-left:293.6pt;margin-top:18.5pt;width:.05pt;height:25.45pt;z-index:251715584" o:connectortype="straight">
            <v:stroke endarrow="block"/>
          </v:shape>
        </w:pict>
      </w:r>
    </w:p>
    <w:p w:rsidR="00DE501E" w:rsidRDefault="0074743E">
      <w:r>
        <w:rPr>
          <w:noProof/>
          <w:lang w:eastAsia="es-MX"/>
        </w:rPr>
        <w:pict>
          <v:shape id="_x0000_s1091" type="#_x0000_t32" style="position:absolute;margin-left:515.65pt;margin-top:22.25pt;width:.05pt;height:109.45pt;z-index:251724800" o:connectortype="straight">
            <v:stroke endarrow="block"/>
          </v:shape>
        </w:pict>
      </w:r>
      <w:r>
        <w:rPr>
          <w:noProof/>
          <w:lang w:eastAsia="es-MX"/>
        </w:rPr>
        <w:pict>
          <v:rect id="_x0000_s1079" style="position:absolute;margin-left:258.45pt;margin-top:22.25pt;width:88.5pt;height:84.75pt;z-index:251712512" fillcolor="white [3201]" strokecolor="#9bbb59 [3206]" strokeweight="1pt">
            <v:stroke dashstyle="dash"/>
            <v:shadow color="#868686"/>
            <v:textbox>
              <w:txbxContent>
                <w:p w:rsidR="00537E66" w:rsidRDefault="0074743E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928370" cy="981075"/>
                        <wp:effectExtent l="19050" t="0" r="5080" b="0"/>
                        <wp:docPr id="10" name="Imagen 10" descr="Ileostomía - estoma y bolsa: MedlinePlus enciclopedia médica illustració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leostomía - estoma y bolsa: MedlinePlus enciclopedia médica illustració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37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01E" w:rsidRDefault="00405F08">
      <w:r>
        <w:rPr>
          <w:noProof/>
          <w:lang w:eastAsia="es-MX"/>
        </w:rPr>
        <w:pict>
          <v:rect id="_x0000_s1063" style="position:absolute;margin-left:78.5pt;margin-top:18.5pt;width:171.7pt;height:34.5pt;z-index:251696128" fillcolor="white [3201]" strokecolor="black [3200]" strokeweight="1pt">
            <v:stroke dashstyle="dash"/>
            <v:shadow color="#868686"/>
            <v:textbox>
              <w:txbxContent>
                <w:p w:rsidR="0050759B" w:rsidRPr="004416C3" w:rsidRDefault="00B2531A">
                  <w:pPr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="00405F08"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S</w:t>
                  </w:r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e</w:t>
                  </w:r>
                  <w:r w:rsidR="00405F08"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 xml:space="preserve"> realiza después de: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shape id="_x0000_s1064" type="#_x0000_t32" style="position:absolute;margin-left:181.2pt;margin-top:2.75pt;width:.05pt;height:15.75pt;flip:x;z-index:251697152" o:connectortype="straight">
            <v:stroke endarrow="block"/>
          </v:shape>
        </w:pict>
      </w:r>
    </w:p>
    <w:p w:rsidR="00DE501E" w:rsidRDefault="00DE501E"/>
    <w:p w:rsidR="00DE501E" w:rsidRDefault="00A11AEF">
      <w:r>
        <w:rPr>
          <w:noProof/>
          <w:lang w:eastAsia="es-MX"/>
        </w:rPr>
        <w:pict>
          <v:shape id="_x0000_s1099" type="#_x0000_t32" style="position:absolute;margin-left:361.9pt;margin-top:7.4pt;width:0;height:56.3pt;z-index:251730944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65" type="#_x0000_t32" style="position:absolute;margin-left:191.75pt;margin-top:3.65pt;width:0;height:16.5pt;z-index:251698176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57" type="#_x0000_t32" style="position:absolute;margin-left:89pt;margin-top:11.15pt;width:0;height:24pt;z-index:251689984" o:connectortype="straight">
            <v:stroke endarrow="block"/>
          </v:shape>
        </w:pict>
      </w:r>
    </w:p>
    <w:p w:rsidR="00DE501E" w:rsidRDefault="00405F08">
      <w:r>
        <w:rPr>
          <w:noProof/>
          <w:lang w:eastAsia="es-MX"/>
        </w:rPr>
        <w:pict>
          <v:rect id="_x0000_s1061" style="position:absolute;margin-left:25.2pt;margin-top:13.45pt;width:114.8pt;height:33.8pt;z-index:251694080" fillcolor="white [3201]" strokecolor="black [3200]" strokeweight="1pt">
            <v:stroke dashstyle="dash"/>
            <v:shadow color="#868686"/>
            <v:textbox>
              <w:txbxContent>
                <w:p w:rsidR="00405F08" w:rsidRPr="00405F08" w:rsidRDefault="00405F08" w:rsidP="00405F08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206" w:line="308" w:lineRule="atLeast"/>
                    <w:ind w:left="0"/>
                    <w:textAlignment w:val="baseline"/>
                    <w:rPr>
                      <w:rFonts w:ascii="inherit" w:eastAsia="Times New Roman" w:hAnsi="inherit" w:cs="Arial"/>
                      <w:color w:val="444444"/>
                      <w:sz w:val="21"/>
                      <w:szCs w:val="21"/>
                      <w:lang w:eastAsia="es-MX"/>
                    </w:rPr>
                  </w:pPr>
                  <w:r w:rsidRPr="00405F08">
                    <w:rPr>
                      <w:rFonts w:ascii="inherit" w:eastAsia="Times New Roman" w:hAnsi="inherit" w:cs="Arial"/>
                      <w:color w:val="444444"/>
                      <w:sz w:val="21"/>
                      <w:szCs w:val="21"/>
                      <w:lang w:eastAsia="es-MX"/>
                    </w:rPr>
                    <w:t>Lesión en el intestino</w:t>
                  </w:r>
                </w:p>
                <w:p w:rsidR="0050759B" w:rsidRDefault="0050759B"/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60" style="position:absolute;margin-left:145.2pt;margin-top:.75pt;width:92.25pt;height:37.5pt;z-index:251693056" fillcolor="white [3201]" strokecolor="black [3200]" strokeweight="1pt">
            <v:stroke dashstyle="dash"/>
            <v:shadow color="#868686"/>
            <v:textbox>
              <w:txbxContent>
                <w:p w:rsidR="00B2531A" w:rsidRPr="00405F08" w:rsidRDefault="00B2531A" w:rsidP="00B2531A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08" w:lineRule="atLeast"/>
                    <w:ind w:left="0"/>
                    <w:textAlignment w:val="baseline"/>
                    <w:rPr>
                      <w:rFonts w:ascii="inherit" w:hAnsi="inherit" w:cs="Arial"/>
                      <w:sz w:val="21"/>
                      <w:szCs w:val="21"/>
                    </w:rPr>
                  </w:pPr>
                  <w:hyperlink r:id="rId11" w:history="1">
                    <w:r w:rsidRPr="00405F08">
                      <w:rPr>
                        <w:rStyle w:val="Hipervnculo"/>
                        <w:rFonts w:ascii="inherit" w:hAnsi="inherit" w:cs="Arial"/>
                        <w:color w:val="auto"/>
                        <w:sz w:val="21"/>
                        <w:szCs w:val="21"/>
                        <w:bdr w:val="none" w:sz="0" w:space="0" w:color="auto" w:frame="1"/>
                      </w:rPr>
                      <w:t>Resección intestinal</w:t>
                    </w:r>
                  </w:hyperlink>
                </w:p>
                <w:p w:rsidR="004416C3" w:rsidRDefault="004416C3"/>
              </w:txbxContent>
            </v:textbox>
          </v:rect>
        </w:pict>
      </w:r>
      <w:r w:rsidR="0050759B">
        <w:t>-</w:t>
      </w:r>
    </w:p>
    <w:p w:rsidR="00DE501E" w:rsidRDefault="0074743E">
      <w:r>
        <w:rPr>
          <w:noProof/>
          <w:lang w:eastAsia="es-MX"/>
        </w:rPr>
        <w:pict>
          <v:rect id="_x0000_s1095" style="position:absolute;margin-left:409.95pt;margin-top:8.25pt;width:114.75pt;height:83.25pt;z-index:251726848" fillcolor="white [3201]" strokecolor="#c0504d [3205]" strokeweight="1pt">
            <v:stroke dashstyle="dash"/>
            <v:shadow color="#868686"/>
            <v:textbox>
              <w:txbxContent>
                <w:p w:rsidR="00841E94" w:rsidRPr="0074743E" w:rsidRDefault="0074743E">
                  <w:pPr>
                    <w:rPr>
                      <w:sz w:val="18"/>
                    </w:rPr>
                  </w:pPr>
                  <w:r w:rsidRPr="0074743E">
                    <w:rPr>
                      <w:rFonts w:ascii="Arial" w:hAnsi="Arial" w:cs="Arial"/>
                      <w:color w:val="3F3F40"/>
                      <w:szCs w:val="27"/>
                      <w:shd w:val="clear" w:color="auto" w:fill="FFFFFF"/>
                    </w:rPr>
                    <w:t>Se  coloca mejor en una porción plana de la parte frontal del abdomen que es fácil de ver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98" style="position:absolute;margin-left:297.5pt;margin-top:17.25pt;width:96.7pt;height:125.95pt;z-index:251729920" fillcolor="white [3201]" strokecolor="#c0504d [3205]" strokeweight="1pt">
            <v:stroke dashstyle="dash"/>
            <v:shadow color="#868686"/>
            <v:textbox>
              <w:txbxContent>
                <w:p w:rsidR="00841E94" w:rsidRDefault="0074743E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28700" cy="1485900"/>
                        <wp:effectExtent l="19050" t="0" r="0" b="0"/>
                        <wp:docPr id="18" name="Imagen 13" descr="Tipos de ostomías digestivas. Decisiones compartid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ipos de ostomías digestivas. Decisiones compartid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510" cy="1491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shape id="_x0000_s1066" type="#_x0000_t32" style="position:absolute;margin-left:185.7pt;margin-top:12.8pt;width:0;height:18.7pt;z-index:251699200" o:connectortype="straight">
            <v:stroke endarrow="block"/>
          </v:shape>
        </w:pict>
      </w:r>
    </w:p>
    <w:p w:rsidR="00DE501E" w:rsidRDefault="00405F08">
      <w:r>
        <w:rPr>
          <w:noProof/>
          <w:lang w:eastAsia="es-MX"/>
        </w:rPr>
        <w:pict>
          <v:rect id="_x0000_s1068" style="position:absolute;margin-left:-1.8pt;margin-top:21.05pt;width:119.25pt;height:55.5pt;z-index:251701248" fillcolor="white [3201]" strokecolor="black [3200]" strokeweight="1pt">
            <v:stroke dashstyle="dash"/>
            <v:shadow color="#868686"/>
            <v:textbox>
              <w:txbxContent>
                <w:p w:rsidR="004416C3" w:rsidRDefault="00405F08"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 </w:t>
                  </w:r>
                  <w:proofErr w:type="gramStart"/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la</w:t>
                  </w:r>
                  <w:proofErr w:type="gramEnd"/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 xml:space="preserve"> incisión quirúrgica se hace en la parte media del abdomen.</w:t>
                  </w:r>
                </w:p>
              </w:txbxContent>
            </v:textbox>
          </v:rect>
        </w:pict>
      </w:r>
      <w:r w:rsidR="00A11AEF">
        <w:rPr>
          <w:noProof/>
          <w:lang w:eastAsia="es-MX"/>
        </w:rPr>
        <w:pict>
          <v:rect id="_x0000_s1058" style="position:absolute;margin-left:145.2pt;margin-top:6.05pt;width:126.75pt;height:38.25pt;z-index:251691008" fillcolor="white [3201]" strokecolor="black [3200]" strokeweight="1pt">
            <v:stroke dashstyle="dash"/>
            <v:shadow color="#868686"/>
            <v:textbox>
              <w:txbxContent>
                <w:p w:rsidR="004416C3" w:rsidRDefault="00405F08">
                  <w:proofErr w:type="gramStart"/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puede</w:t>
                  </w:r>
                  <w:proofErr w:type="gramEnd"/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 xml:space="preserve"> ser temporal o permanente</w:t>
                  </w:r>
                </w:p>
              </w:txbxContent>
            </v:textbox>
          </v:rect>
        </w:pict>
      </w:r>
    </w:p>
    <w:p w:rsidR="00DE501E" w:rsidRDefault="00A11AEF">
      <w:r>
        <w:rPr>
          <w:noProof/>
          <w:lang w:eastAsia="es-MX"/>
        </w:rPr>
        <w:pict>
          <v:shape id="_x0000_s1067" type="#_x0000_t32" style="position:absolute;margin-left:126.5pt;margin-top:9.85pt;width:18.7pt;height:20.25pt;flip:x;z-index:251700224" o:connectortype="straight">
            <v:stroke endarrow="block"/>
          </v:shape>
        </w:pict>
      </w:r>
    </w:p>
    <w:p w:rsidR="00DE501E" w:rsidRDefault="00DE501E"/>
    <w:p w:rsidR="00DE501E" w:rsidRDefault="00A11AEF">
      <w:r>
        <w:rPr>
          <w:noProof/>
          <w:lang w:eastAsia="es-MX"/>
        </w:rPr>
        <w:pict>
          <v:shape id="_x0000_s1069" type="#_x0000_t32" style="position:absolute;margin-left:56.7pt;margin-top:.25pt;width:0;height:18.75pt;z-index:251702272" o:connectortype="straight">
            <v:stroke endarrow="block"/>
          </v:shape>
        </w:pict>
      </w:r>
    </w:p>
    <w:p w:rsidR="00DE501E" w:rsidRDefault="00A11AEF">
      <w:r>
        <w:rPr>
          <w:noProof/>
          <w:lang w:eastAsia="es-MX"/>
        </w:rPr>
        <w:pict>
          <v:rect id="_x0000_s1071" style="position:absolute;margin-left:133.2pt;margin-top:16pt;width:125.25pt;height:85.55pt;z-index:251704320" fillcolor="white [3201]" strokecolor="black [3200]" strokeweight="1pt">
            <v:stroke dashstyle="dash"/>
            <v:shadow color="#868686"/>
            <v:textbox>
              <w:txbxContent>
                <w:p w:rsidR="001B528C" w:rsidRDefault="00A703C1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390650" cy="1038225"/>
                        <wp:effectExtent l="19050" t="0" r="0" b="0"/>
                        <wp:docPr id="7" name="Imagen 7" descr="Irrigación de colostomía | Cig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rrigación de colostomía | Cig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095" cy="1041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MX"/>
        </w:rPr>
        <w:pict>
          <v:rect id="_x0000_s1070" style="position:absolute;margin-left:-72.3pt;margin-top:6.2pt;width:165.75pt;height:24.85pt;z-index:251703296" fillcolor="white [3201]" strokecolor="black [3200]" strokeweight="1pt">
            <v:stroke dashstyle="dash"/>
            <v:shadow color="#868686"/>
            <v:textbox>
              <w:txbxContent>
                <w:p w:rsidR="004416C3" w:rsidRDefault="00405F08">
                  <w:r>
                    <w:rPr>
                      <w:rFonts w:ascii="Arial" w:hAnsi="Arial" w:cs="Arial"/>
                      <w:color w:val="444444"/>
                      <w:sz w:val="21"/>
                      <w:szCs w:val="21"/>
                      <w:shd w:val="clear" w:color="auto" w:fill="FFFFFF"/>
                    </w:rPr>
                    <w:t>Se coloca una bolsa</w:t>
                  </w:r>
                </w:p>
              </w:txbxContent>
            </v:textbox>
          </v:rect>
        </w:pict>
      </w:r>
    </w:p>
    <w:p w:rsidR="00DE501E" w:rsidRDefault="00A11AEF">
      <w:r>
        <w:rPr>
          <w:noProof/>
          <w:lang w:eastAsia="es-MX"/>
        </w:rPr>
        <w:pict>
          <v:shape id="_x0000_s1072" type="#_x0000_t32" style="position:absolute;margin-left:4.2pt;margin-top:5.6pt;width:122.3pt;height:30.75pt;z-index:251705344" o:connectortype="straight">
            <v:stroke endarrow="block"/>
          </v:shape>
        </w:pict>
      </w:r>
    </w:p>
    <w:p w:rsidR="00DE501E" w:rsidRDefault="00B2531A">
      <w:hyperlink r:id="rId14" w:history="1">
        <w:r w:rsidRPr="001448EF">
          <w:rPr>
            <w:rStyle w:val="Hipervnculo"/>
          </w:rPr>
          <w:t>https://medlineplus.gov/spanish/ency/article/002942.htm</w:t>
        </w:r>
      </w:hyperlink>
    </w:p>
    <w:p w:rsidR="0074743E" w:rsidRDefault="0074743E">
      <w:hyperlink r:id="rId15" w:history="1">
        <w:r w:rsidRPr="001448EF">
          <w:rPr>
            <w:rStyle w:val="Hipervnculo"/>
          </w:rPr>
          <w:t>https://www.cancer.org/es/cancer/como-sobrellevar-el-cancer/tipos-de-tratamiento/cirugia/ostomias/ileostomia/que-es-una-ileostomia.html</w:t>
        </w:r>
      </w:hyperlink>
    </w:p>
    <w:p w:rsidR="0074743E" w:rsidRDefault="0074743E">
      <w:hyperlink r:id="rId16" w:history="1">
        <w:r w:rsidRPr="001448EF">
          <w:rPr>
            <w:rStyle w:val="Hipervnculo"/>
          </w:rPr>
          <w:t>https://fascrs.org/patients/diseases-and-conditions/a-z/ostomia#:~:text=Una%20ostom%C3%ADa%2C%20o%20estoma%2C%20es,pueden%20ser%20temporales%20o%20permanentes</w:t>
        </w:r>
      </w:hyperlink>
      <w:r w:rsidRPr="0074743E">
        <w:t>.</w:t>
      </w:r>
    </w:p>
    <w:p w:rsidR="0074743E" w:rsidRDefault="0074743E"/>
    <w:p w:rsidR="00B2531A" w:rsidRDefault="00B2531A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p w:rsidR="00DE501E" w:rsidRDefault="00DE501E"/>
    <w:sectPr w:rsidR="00DE501E" w:rsidSect="008D5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529B"/>
    <w:multiLevelType w:val="multilevel"/>
    <w:tmpl w:val="7936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136CC6"/>
    <w:multiLevelType w:val="multilevel"/>
    <w:tmpl w:val="64E8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501E"/>
    <w:rsid w:val="001B528C"/>
    <w:rsid w:val="0021393E"/>
    <w:rsid w:val="00405149"/>
    <w:rsid w:val="00405F08"/>
    <w:rsid w:val="004416C3"/>
    <w:rsid w:val="00501A73"/>
    <w:rsid w:val="0050759B"/>
    <w:rsid w:val="00537E66"/>
    <w:rsid w:val="00541F81"/>
    <w:rsid w:val="005C2F8D"/>
    <w:rsid w:val="006D121C"/>
    <w:rsid w:val="007034EA"/>
    <w:rsid w:val="00733C6C"/>
    <w:rsid w:val="00742755"/>
    <w:rsid w:val="0074743E"/>
    <w:rsid w:val="007939C1"/>
    <w:rsid w:val="00841E94"/>
    <w:rsid w:val="008D0FC1"/>
    <w:rsid w:val="008D5CB2"/>
    <w:rsid w:val="00A11AEF"/>
    <w:rsid w:val="00A703C1"/>
    <w:rsid w:val="00B2531A"/>
    <w:rsid w:val="00B32E46"/>
    <w:rsid w:val="00B4738C"/>
    <w:rsid w:val="00B6373E"/>
    <w:rsid w:val="00B907D5"/>
    <w:rsid w:val="00C9319A"/>
    <w:rsid w:val="00DE501E"/>
    <w:rsid w:val="00FF3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6" type="connector" idref="#_x0000_s1082"/>
        <o:r id="V:Rule37" type="connector" idref="#_x0000_s1081"/>
        <o:r id="V:Rule38" type="connector" idref="#_x0000_s1073"/>
        <o:r id="V:Rule39" type="connector" idref="#_x0000_s1077"/>
        <o:r id="V:Rule40" type="connector" idref="#_x0000_s1072"/>
        <o:r id="V:Rule41" type="connector" idref="#_x0000_s1083"/>
        <o:r id="V:Rule42" type="connector" idref="#_x0000_s1030"/>
        <o:r id="V:Rule44" type="connector" idref="#_x0000_s1084"/>
        <o:r id="V:Rule45" type="connector" idref="#_x0000_s1029"/>
        <o:r id="V:Rule46" type="connector" idref="#_x0000_s1069"/>
        <o:r id="V:Rule47" type="connector" idref="#_x0000_s1028"/>
        <o:r id="V:Rule48" type="connector" idref="#_x0000_s1086"/>
        <o:r id="V:Rule49" type="connector" idref="#_x0000_s1085"/>
        <o:r id="V:Rule50" type="connector" idref="#_x0000_s1057"/>
        <o:r id="V:Rule52" type="connector" idref="#_x0000_s1033"/>
        <o:r id="V:Rule54" type="connector" idref="#_x0000_s1091"/>
        <o:r id="V:Rule55" type="connector" idref="#_x0000_s1040"/>
        <o:r id="V:Rule57" type="connector" idref="#_x0000_s1038"/>
        <o:r id="V:Rule58" type="connector" idref="#_x0000_s1064"/>
        <o:r id="V:Rule59" type="connector" idref="#_x0000_s1067"/>
        <o:r id="V:Rule60" type="connector" idref="#_x0000_s1049"/>
        <o:r id="V:Rule61" type="connector" idref="#_x0000_s1031"/>
        <o:r id="V:Rule62" type="connector" idref="#_x0000_s1048"/>
        <o:r id="V:Rule63" type="connector" idref="#_x0000_s1032"/>
        <o:r id="V:Rule64" type="connector" idref="#_x0000_s1099"/>
        <o:r id="V:Rule65" type="connector" idref="#_x0000_s1042"/>
        <o:r id="V:Rule67" type="connector" idref="#_x0000_s1066"/>
        <o:r id="V:Rule68" type="connector" idref="#_x0000_s1065"/>
        <o:r id="V:Rule69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0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01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C2F8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253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ascrs.org/patients/diseases-and-conditions/a-z/ostomia#:~:text=Una%20ostom%C3%ADa%2C%20o%20estoma%2C%20es,pueden%20ser%20temporales%20o%20permanent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edlineplus.gov/spanish/ency/article/002941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ancer.org/es/cancer/como-sobrellevar-el-cancer/tipos-de-tratamiento/cirugia/ostomias/ileostomia/que-es-una-ileostomia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edlineplus.gov/spanish/ency/article/002942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Luis</cp:lastModifiedBy>
  <cp:revision>2</cp:revision>
  <dcterms:created xsi:type="dcterms:W3CDTF">2024-07-16T03:38:00Z</dcterms:created>
  <dcterms:modified xsi:type="dcterms:W3CDTF">2024-07-16T03:38:00Z</dcterms:modified>
</cp:coreProperties>
</file>