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28FF" w14:textId="77777777" w:rsidR="000F3FEC" w:rsidRDefault="008A177D" w:rsidP="003F71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7B4D5F4" wp14:editId="5A8996FE">
            <wp:simplePos x="0" y="0"/>
            <wp:positionH relativeFrom="column">
              <wp:posOffset>-358681</wp:posOffset>
            </wp:positionH>
            <wp:positionV relativeFrom="paragraph">
              <wp:posOffset>367</wp:posOffset>
            </wp:positionV>
            <wp:extent cx="6232572" cy="9050655"/>
            <wp:effectExtent l="0" t="0" r="0" b="0"/>
            <wp:wrapTopAndBottom/>
            <wp:docPr id="15167381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738156" name="Imagen 151673815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572" cy="905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2F453" w14:textId="0A92B172" w:rsidR="00BD2010" w:rsidRPr="000F3FEC" w:rsidRDefault="00F90A02" w:rsidP="003F7190">
      <w:pPr>
        <w:jc w:val="both"/>
        <w:rPr>
          <w:rFonts w:ascii="Times New Roman" w:hAnsi="Times New Roman" w:cs="Times New Roman"/>
          <w:sz w:val="32"/>
          <w:szCs w:val="32"/>
        </w:rPr>
      </w:pPr>
      <w:r w:rsidRPr="003F1FB3">
        <w:rPr>
          <w:rFonts w:ascii="Times New Roman" w:hAnsi="Times New Roman" w:cs="Times New Roman"/>
          <w:sz w:val="40"/>
          <w:szCs w:val="40"/>
        </w:rPr>
        <w:lastRenderedPageBreak/>
        <w:t xml:space="preserve"> La actividad humana en la psicología histórico-cultural</w:t>
      </w:r>
    </w:p>
    <w:p w14:paraId="3001F7FB" w14:textId="77777777" w:rsidR="001C70CC" w:rsidRDefault="001C70CC" w:rsidP="003F719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E09AA96" w14:textId="6872F2AF" w:rsidR="00E7644A" w:rsidRPr="006B556C" w:rsidRDefault="00E7644A" w:rsidP="003F7190">
      <w:pPr>
        <w:jc w:val="both"/>
        <w:rPr>
          <w:rFonts w:ascii="Times New Roman" w:hAnsi="Times New Roman" w:cs="Times New Roman"/>
          <w:sz w:val="32"/>
          <w:szCs w:val="32"/>
        </w:rPr>
      </w:pPr>
      <w:r w:rsidRPr="006B556C">
        <w:rPr>
          <w:rFonts w:ascii="Times New Roman" w:hAnsi="Times New Roman" w:cs="Times New Roman"/>
          <w:sz w:val="32"/>
          <w:szCs w:val="32"/>
        </w:rPr>
        <w:t>En la psicología histórico-cultural, la actividad humana se entiende como un proceso complejo y dinámico que se construye a través de la interacción social y cultural. Por lo tanto, la actividad humana no se limita a lo individual, sino que está intrínsecamente relacionada con el contexto histórico y cultural en el que se desarrolla.</w:t>
      </w:r>
    </w:p>
    <w:p w14:paraId="13E2156F" w14:textId="77777777" w:rsidR="00E7644A" w:rsidRPr="006B556C" w:rsidRDefault="00E7644A" w:rsidP="003F7190">
      <w:pPr>
        <w:jc w:val="both"/>
        <w:rPr>
          <w:rFonts w:ascii="Times New Roman" w:hAnsi="Times New Roman" w:cs="Times New Roman"/>
          <w:sz w:val="32"/>
          <w:szCs w:val="32"/>
        </w:rPr>
      </w:pPr>
      <w:r w:rsidRPr="006B556C">
        <w:rPr>
          <w:rFonts w:ascii="Times New Roman" w:hAnsi="Times New Roman" w:cs="Times New Roman"/>
          <w:sz w:val="32"/>
          <w:szCs w:val="32"/>
        </w:rPr>
        <w:t>Desde esta perspectiva, la actividad humana no solo se centra en aspectos cognitivos o emocionales, sino que también se considera en términos de su carácter social y de la influencia de las relaciones interpersonales y la cultura en su configuración. Así, la psicología histórico-cultural busca comprender cómo los seres humanos se desarrollan y transforman a través de su participación en actividades y prácticas sociales.</w:t>
      </w:r>
    </w:p>
    <w:p w14:paraId="03F2DFEE" w14:textId="5AC039CC" w:rsidR="00E7644A" w:rsidRDefault="00D674D8" w:rsidP="003F71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También l</w:t>
      </w:r>
      <w:r w:rsidR="0032210C">
        <w:rPr>
          <w:rFonts w:ascii="Times New Roman" w:hAnsi="Times New Roman" w:cs="Times New Roman"/>
          <w:sz w:val="32"/>
          <w:szCs w:val="32"/>
        </w:rPr>
        <w:t>a cultura modifica la actividad de las funciones psíquicas elementales en el niño y la niña. Específicamente, esto se refiere a la transformación de las funciones de pensamiento, memoria, atención,</w:t>
      </w:r>
      <w:r w:rsidR="00F16E88">
        <w:rPr>
          <w:rFonts w:ascii="Times New Roman" w:hAnsi="Times New Roman" w:cs="Times New Roman"/>
          <w:sz w:val="32"/>
          <w:szCs w:val="32"/>
        </w:rPr>
        <w:t xml:space="preserve"> y</w:t>
      </w:r>
      <w:r w:rsidR="0032210C">
        <w:rPr>
          <w:rFonts w:ascii="Times New Roman" w:hAnsi="Times New Roman" w:cs="Times New Roman"/>
          <w:sz w:val="32"/>
          <w:szCs w:val="32"/>
        </w:rPr>
        <w:t xml:space="preserve"> percepción</w:t>
      </w:r>
      <w:r w:rsidR="00F16E88">
        <w:rPr>
          <w:rFonts w:ascii="Times New Roman" w:hAnsi="Times New Roman" w:cs="Times New Roman"/>
          <w:sz w:val="32"/>
          <w:szCs w:val="32"/>
        </w:rPr>
        <w:t>.</w:t>
      </w:r>
      <w:r w:rsidR="00E7644A" w:rsidRPr="006B556C">
        <w:rPr>
          <w:rFonts w:ascii="Times New Roman" w:hAnsi="Times New Roman" w:cs="Times New Roman"/>
          <w:sz w:val="32"/>
          <w:szCs w:val="32"/>
        </w:rPr>
        <w:t xml:space="preserve"> </w:t>
      </w:r>
      <w:r w:rsidR="00F16E88">
        <w:rPr>
          <w:rFonts w:ascii="Times New Roman" w:hAnsi="Times New Roman" w:cs="Times New Roman"/>
          <w:sz w:val="32"/>
          <w:szCs w:val="32"/>
        </w:rPr>
        <w:t>La a</w:t>
      </w:r>
      <w:r w:rsidR="00E7644A" w:rsidRPr="006B556C">
        <w:rPr>
          <w:rFonts w:ascii="Times New Roman" w:hAnsi="Times New Roman" w:cs="Times New Roman"/>
          <w:sz w:val="32"/>
          <w:szCs w:val="32"/>
        </w:rPr>
        <w:t>ctividad humana en la psicología histórico-cultural es un proceso que va más allá de lo individual y se entiende en términos de su conexión con el entorno social y cultural en el que se desenvuelve. Esta perspectiva ofrece una comprensión más amplia y contextualizada de la conducta humana, y destaca la importancia de considerar el papel de la cultura y la historia en la formación de la mente y la conducta de las personas.</w:t>
      </w:r>
    </w:p>
    <w:p w14:paraId="188C697B" w14:textId="478C30F5" w:rsidR="00657908" w:rsidRDefault="00737F0A" w:rsidP="003F71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</w:t>
      </w:r>
      <w:r w:rsidR="00657908">
        <w:rPr>
          <w:rFonts w:ascii="Times New Roman" w:hAnsi="Times New Roman" w:cs="Times New Roman"/>
          <w:sz w:val="32"/>
          <w:szCs w:val="32"/>
        </w:rPr>
        <w:t xml:space="preserve"> actividad intelectual humana se considera como un proceso activo y dialéctico que se desarrolla a través de la interacción con el entorno social y cultural. Se entiende que la actividad intelectual no es independiente de las influencias externas, sino que está influenciada por la participación en actividades sociales y por la </w:t>
      </w:r>
      <w:r w:rsidR="00657908">
        <w:rPr>
          <w:rFonts w:ascii="Times New Roman" w:hAnsi="Times New Roman" w:cs="Times New Roman"/>
          <w:sz w:val="32"/>
          <w:szCs w:val="32"/>
        </w:rPr>
        <w:lastRenderedPageBreak/>
        <w:t>adquisición de conocimientos a través de la comunicación y la interacción con otras personas.</w:t>
      </w:r>
    </w:p>
    <w:p w14:paraId="5DB76355" w14:textId="77777777" w:rsidR="00657908" w:rsidRDefault="00657908" w:rsidP="003F719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F6A90F0" w14:textId="77777777" w:rsidR="00657908" w:rsidRDefault="00657908" w:rsidP="003F71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Desde esta perspectiva, la actividad intelectual humana se ve como un proceso de construcción activa de significados y conocimientos, en el que los individuos utilizan herramientas culturales y simbólicas para dar sentido a su experiencia y desarrollar su pensamiento. Se reconoce la importancia de la mediación cultural en este proceso, ya que el uso de herramientas y signos culturales influye en la forma en que los individuos comprenden y procesan la información.</w:t>
      </w:r>
    </w:p>
    <w:p w14:paraId="164737F5" w14:textId="77777777" w:rsidR="00657908" w:rsidRDefault="00657908" w:rsidP="003F719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53A73A4" w14:textId="77777777" w:rsidR="00657908" w:rsidRDefault="00657908" w:rsidP="003F71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resumen, la psicología histórico-cultural enfatiza la importancia de considerar el contexto cultural y social en el que se desarrolla la actividad intelectual humana. Esta perspectiva nos invita a comprender la mente humana como un producto de la interacción con la cultura y la historia, y nos ayuda a reconocer la influencia de estos factores en la forma en que pensamos, aprendemos y nos desarrollamos intelectualmente.</w:t>
      </w:r>
    </w:p>
    <w:p w14:paraId="71596719" w14:textId="36C96143" w:rsidR="00140537" w:rsidRDefault="00421F8E" w:rsidP="003F71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También </w:t>
      </w:r>
      <w:r w:rsidR="008F6192">
        <w:rPr>
          <w:rFonts w:ascii="Times New Roman" w:hAnsi="Times New Roman" w:cs="Times New Roman"/>
          <w:sz w:val="32"/>
          <w:szCs w:val="32"/>
        </w:rPr>
        <w:t xml:space="preserve">cabe de mencionar que la </w:t>
      </w:r>
      <w:r w:rsidR="00140537">
        <w:rPr>
          <w:rFonts w:ascii="Times New Roman" w:hAnsi="Times New Roman" w:cs="Times New Roman"/>
          <w:sz w:val="32"/>
          <w:szCs w:val="32"/>
        </w:rPr>
        <w:t xml:space="preserve">psicología cultural </w:t>
      </w:r>
      <w:proofErr w:type="spellStart"/>
      <w:r w:rsidR="00140537">
        <w:rPr>
          <w:rFonts w:ascii="Times New Roman" w:hAnsi="Times New Roman" w:cs="Times New Roman"/>
          <w:sz w:val="32"/>
          <w:szCs w:val="32"/>
        </w:rPr>
        <w:t>posvygotskiana</w:t>
      </w:r>
      <w:proofErr w:type="spellEnd"/>
      <w:r w:rsidR="00140537">
        <w:rPr>
          <w:rFonts w:ascii="Times New Roman" w:hAnsi="Times New Roman" w:cs="Times New Roman"/>
          <w:sz w:val="32"/>
          <w:szCs w:val="32"/>
        </w:rPr>
        <w:t xml:space="preserve"> es una corriente teórica que se basa en las ideas del psicólogo ruso </w:t>
      </w:r>
      <w:r w:rsidR="00140537" w:rsidRPr="00773187">
        <w:rPr>
          <w:rFonts w:ascii="Times New Roman" w:hAnsi="Times New Roman" w:cs="Times New Roman"/>
          <w:sz w:val="32"/>
          <w:szCs w:val="32"/>
          <w:u w:val="single"/>
        </w:rPr>
        <w:t>Lev</w:t>
      </w:r>
      <w:r w:rsidR="00140537">
        <w:rPr>
          <w:rFonts w:ascii="Times New Roman" w:hAnsi="Times New Roman" w:cs="Times New Roman"/>
          <w:sz w:val="32"/>
          <w:szCs w:val="32"/>
        </w:rPr>
        <w:t xml:space="preserve"> </w:t>
      </w:r>
      <w:r w:rsidR="00140537" w:rsidRPr="00773187">
        <w:rPr>
          <w:rFonts w:ascii="Times New Roman" w:hAnsi="Times New Roman" w:cs="Times New Roman"/>
          <w:sz w:val="32"/>
          <w:szCs w:val="32"/>
          <w:u w:val="single"/>
        </w:rPr>
        <w:t>Vygotsky</w:t>
      </w:r>
      <w:r w:rsidR="00140537">
        <w:rPr>
          <w:rFonts w:ascii="Times New Roman" w:hAnsi="Times New Roman" w:cs="Times New Roman"/>
          <w:sz w:val="32"/>
          <w:szCs w:val="32"/>
        </w:rPr>
        <w:t xml:space="preserve"> y que ha sido desarrollada por varios autores, entre ellos </w:t>
      </w:r>
      <w:r w:rsidR="00140537" w:rsidRPr="001C401B">
        <w:rPr>
          <w:rFonts w:ascii="Times New Roman" w:hAnsi="Times New Roman" w:cs="Times New Roman"/>
          <w:sz w:val="32"/>
          <w:szCs w:val="32"/>
          <w:u w:val="single"/>
        </w:rPr>
        <w:t xml:space="preserve">Jerome Bruner, Michael Cole, Richard </w:t>
      </w:r>
      <w:proofErr w:type="spellStart"/>
      <w:r w:rsidR="00140537" w:rsidRPr="001C401B">
        <w:rPr>
          <w:rFonts w:ascii="Times New Roman" w:hAnsi="Times New Roman" w:cs="Times New Roman"/>
          <w:sz w:val="32"/>
          <w:szCs w:val="32"/>
          <w:u w:val="single"/>
        </w:rPr>
        <w:t>Shweder</w:t>
      </w:r>
      <w:proofErr w:type="spellEnd"/>
      <w:r w:rsidR="00140537" w:rsidRPr="001C401B">
        <w:rPr>
          <w:rFonts w:ascii="Times New Roman" w:hAnsi="Times New Roman" w:cs="Times New Roman"/>
          <w:sz w:val="32"/>
          <w:szCs w:val="32"/>
          <w:u w:val="single"/>
        </w:rPr>
        <w:t xml:space="preserve"> y </w:t>
      </w:r>
      <w:proofErr w:type="spellStart"/>
      <w:r w:rsidR="00140537" w:rsidRPr="001C401B">
        <w:rPr>
          <w:rFonts w:ascii="Times New Roman" w:hAnsi="Times New Roman" w:cs="Times New Roman"/>
          <w:sz w:val="32"/>
          <w:szCs w:val="32"/>
          <w:u w:val="single"/>
        </w:rPr>
        <w:t>Jaan</w:t>
      </w:r>
      <w:proofErr w:type="spellEnd"/>
      <w:r w:rsidR="00140537" w:rsidRPr="001C401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140537" w:rsidRPr="001C401B">
        <w:rPr>
          <w:rFonts w:ascii="Times New Roman" w:hAnsi="Times New Roman" w:cs="Times New Roman"/>
          <w:sz w:val="32"/>
          <w:szCs w:val="32"/>
          <w:u w:val="single"/>
        </w:rPr>
        <w:t>Valsiner</w:t>
      </w:r>
      <w:proofErr w:type="spellEnd"/>
      <w:r w:rsidR="00140537">
        <w:rPr>
          <w:rFonts w:ascii="Times New Roman" w:hAnsi="Times New Roman" w:cs="Times New Roman"/>
          <w:sz w:val="32"/>
          <w:szCs w:val="32"/>
        </w:rPr>
        <w:t>. Esta corriente se enfoca en el estudio de cómo la cultura y el contexto social influyen en el desarrollo cognitivo y emocional de las personas.</w:t>
      </w:r>
    </w:p>
    <w:p w14:paraId="0DD52FAF" w14:textId="77777777" w:rsidR="00140537" w:rsidRDefault="00140537" w:rsidP="003F719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692FAF4" w14:textId="77777777" w:rsidR="00140537" w:rsidRDefault="00140537" w:rsidP="003F71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Uno de los principales conceptos de la psicología cultural </w:t>
      </w:r>
      <w:proofErr w:type="spellStart"/>
      <w:r>
        <w:rPr>
          <w:rFonts w:ascii="Times New Roman" w:hAnsi="Times New Roman" w:cs="Times New Roman"/>
          <w:sz w:val="32"/>
          <w:szCs w:val="32"/>
        </w:rPr>
        <w:t>posvygotskiana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es la idea de que el desarrollo mental de las personas está mediado por la cultura y el contexto en el que se encuentran. Según esta perspectiva, los seres humanos no </w:t>
      </w:r>
      <w:r>
        <w:rPr>
          <w:rFonts w:ascii="Times New Roman" w:hAnsi="Times New Roman" w:cs="Times New Roman"/>
          <w:sz w:val="32"/>
          <w:szCs w:val="32"/>
        </w:rPr>
        <w:lastRenderedPageBreak/>
        <w:t>desarrollan de manera aislada, sino que están inmersos en un entorno cultural que moldea sus creencias, valores y acciones.</w:t>
      </w:r>
    </w:p>
    <w:p w14:paraId="0FB24D31" w14:textId="77777777" w:rsidR="00140537" w:rsidRDefault="00140537" w:rsidP="003F719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6480F84" w14:textId="77777777" w:rsidR="00140537" w:rsidRDefault="00140537" w:rsidP="003F7190">
      <w:pPr>
        <w:jc w:val="both"/>
        <w:rPr>
          <w:rFonts w:ascii="Times New Roman" w:hAnsi="Times New Roman" w:cs="Times New Roman"/>
          <w:sz w:val="32"/>
          <w:szCs w:val="32"/>
        </w:rPr>
      </w:pPr>
      <w:r w:rsidRPr="00FF7BB6">
        <w:rPr>
          <w:rFonts w:ascii="Times New Roman" w:hAnsi="Times New Roman" w:cs="Times New Roman"/>
          <w:color w:val="0F9ED5" w:themeColor="accent4"/>
          <w:sz w:val="32"/>
          <w:szCs w:val="32"/>
        </w:rPr>
        <w:t>Jerome Bruner</w:t>
      </w:r>
      <w:r>
        <w:rPr>
          <w:rFonts w:ascii="Times New Roman" w:hAnsi="Times New Roman" w:cs="Times New Roman"/>
          <w:sz w:val="32"/>
          <w:szCs w:val="32"/>
        </w:rPr>
        <w:t xml:space="preserve"> es uno de los principales exponentes de esta corriente y ha enfatizado la importancia de la narrativa y la construcción de significados en el desarrollo cognitivo de las personas. Bruner sostiene que la forma en que las personas interpretan y dan sentido a su entorno está influenciada por las historias y relatos que circulan en su cultura.</w:t>
      </w:r>
    </w:p>
    <w:p w14:paraId="55881611" w14:textId="77777777" w:rsidR="00140537" w:rsidRDefault="00140537" w:rsidP="003F719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0C35F38" w14:textId="77777777" w:rsidR="00140537" w:rsidRDefault="00140537" w:rsidP="003F7190">
      <w:pPr>
        <w:jc w:val="both"/>
        <w:rPr>
          <w:rFonts w:ascii="Times New Roman" w:hAnsi="Times New Roman" w:cs="Times New Roman"/>
          <w:sz w:val="32"/>
          <w:szCs w:val="32"/>
        </w:rPr>
      </w:pPr>
      <w:r w:rsidRPr="00FF7BB6">
        <w:rPr>
          <w:rFonts w:ascii="Times New Roman" w:hAnsi="Times New Roman" w:cs="Times New Roman"/>
          <w:color w:val="0F9ED5" w:themeColor="accent4"/>
          <w:sz w:val="32"/>
          <w:szCs w:val="32"/>
        </w:rPr>
        <w:t>Michael Cole</w:t>
      </w:r>
      <w:r>
        <w:rPr>
          <w:rFonts w:ascii="Times New Roman" w:hAnsi="Times New Roman" w:cs="Times New Roman"/>
          <w:sz w:val="32"/>
          <w:szCs w:val="32"/>
        </w:rPr>
        <w:t>, por su parte, ha desarrollado la teoría sociocultural del desarrollo, que destaca la importancia de la interacción social y la mediación cultural en la construcción de conocimiento. Cole sostiene que el aprendizaje y el desarrollo de habilidades cognitivas se producen en el contexto de la actividad social y cultural.</w:t>
      </w:r>
    </w:p>
    <w:p w14:paraId="4228C767" w14:textId="77777777" w:rsidR="00140537" w:rsidRDefault="00140537" w:rsidP="003F719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1768F03" w14:textId="77777777" w:rsidR="00140537" w:rsidRDefault="00140537" w:rsidP="003F7190">
      <w:pPr>
        <w:jc w:val="both"/>
        <w:rPr>
          <w:rFonts w:ascii="Times New Roman" w:hAnsi="Times New Roman" w:cs="Times New Roman"/>
          <w:sz w:val="32"/>
          <w:szCs w:val="32"/>
        </w:rPr>
      </w:pPr>
      <w:r w:rsidRPr="0003497E">
        <w:rPr>
          <w:rFonts w:ascii="Times New Roman" w:hAnsi="Times New Roman" w:cs="Times New Roman"/>
          <w:color w:val="0F9ED5" w:themeColor="accent4"/>
          <w:sz w:val="32"/>
          <w:szCs w:val="32"/>
        </w:rPr>
        <w:t xml:space="preserve">Richard </w:t>
      </w:r>
      <w:proofErr w:type="spellStart"/>
      <w:r w:rsidRPr="0003497E">
        <w:rPr>
          <w:rFonts w:ascii="Times New Roman" w:hAnsi="Times New Roman" w:cs="Times New Roman"/>
          <w:color w:val="0F9ED5" w:themeColor="accent4"/>
          <w:sz w:val="32"/>
          <w:szCs w:val="32"/>
        </w:rPr>
        <w:t>Shweder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ha explorado la diversidad cultural y ha mostrado cómo las diferencias en los valores y creencias de las distintas culturas influyen en la forma en que las personas perciben el mundo y se relacionan con él. </w:t>
      </w:r>
      <w:proofErr w:type="spellStart"/>
      <w:r>
        <w:rPr>
          <w:rFonts w:ascii="Times New Roman" w:hAnsi="Times New Roman" w:cs="Times New Roman"/>
          <w:sz w:val="32"/>
          <w:szCs w:val="32"/>
        </w:rPr>
        <w:t>Shweder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sostiene que es fundamental reconocer y respetar la diversidad cultural para comprender de manera más completa la naturaleza humana.</w:t>
      </w:r>
    </w:p>
    <w:p w14:paraId="2C5942B4" w14:textId="77777777" w:rsidR="00140537" w:rsidRDefault="00140537" w:rsidP="003F719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760BA58" w14:textId="77777777" w:rsidR="00140537" w:rsidRDefault="00140537" w:rsidP="003F7190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3497E">
        <w:rPr>
          <w:rFonts w:ascii="Times New Roman" w:hAnsi="Times New Roman" w:cs="Times New Roman"/>
          <w:color w:val="0F9ED5" w:themeColor="accent4"/>
          <w:sz w:val="32"/>
          <w:szCs w:val="32"/>
        </w:rPr>
        <w:t>Jaan</w:t>
      </w:r>
      <w:proofErr w:type="spellEnd"/>
      <w:r w:rsidRPr="0003497E">
        <w:rPr>
          <w:rFonts w:ascii="Times New Roman" w:hAnsi="Times New Roman" w:cs="Times New Roman"/>
          <w:color w:val="0F9ED5" w:themeColor="accent4"/>
          <w:sz w:val="32"/>
          <w:szCs w:val="32"/>
        </w:rPr>
        <w:t xml:space="preserve"> </w:t>
      </w:r>
      <w:proofErr w:type="spellStart"/>
      <w:r w:rsidRPr="0003497E">
        <w:rPr>
          <w:rFonts w:ascii="Times New Roman" w:hAnsi="Times New Roman" w:cs="Times New Roman"/>
          <w:color w:val="0F9ED5" w:themeColor="accent4"/>
          <w:sz w:val="32"/>
          <w:szCs w:val="32"/>
        </w:rPr>
        <w:t>Valsiner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ha desarrollado la teoría del </w:t>
      </w:r>
      <w:proofErr w:type="spellStart"/>
      <w:r>
        <w:rPr>
          <w:rFonts w:ascii="Times New Roman" w:hAnsi="Times New Roman" w:cs="Times New Roman"/>
          <w:sz w:val="32"/>
          <w:szCs w:val="32"/>
        </w:rPr>
        <w:t>socioculturalismo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dialógico, que enfatiza la importancia de la interacción entre individuos en la construcción de significados compartidos. </w:t>
      </w:r>
      <w:proofErr w:type="spellStart"/>
      <w:r>
        <w:rPr>
          <w:rFonts w:ascii="Times New Roman" w:hAnsi="Times New Roman" w:cs="Times New Roman"/>
          <w:sz w:val="32"/>
          <w:szCs w:val="32"/>
        </w:rPr>
        <w:t>Valsiner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sostiene que el desarrollo humano es un proceso colectivo y dialógico en el que los individuos construyen sus identidades a través de la interacción con otros.</w:t>
      </w:r>
    </w:p>
    <w:p w14:paraId="54D9C2B2" w14:textId="77777777" w:rsidR="00140537" w:rsidRDefault="00140537" w:rsidP="003F719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10F02C0" w14:textId="77777777" w:rsidR="00140537" w:rsidRDefault="00140537" w:rsidP="003F71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En resumen, la psicología cultural </w:t>
      </w:r>
      <w:proofErr w:type="spellStart"/>
      <w:r>
        <w:rPr>
          <w:rFonts w:ascii="Times New Roman" w:hAnsi="Times New Roman" w:cs="Times New Roman"/>
          <w:sz w:val="32"/>
          <w:szCs w:val="32"/>
        </w:rPr>
        <w:t>posvygotskiana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estudia cómo la cultura y el contexto social influyen en el desarrollo humano, destacando la importancia de la narrativa, la interacción social y el diálogo en la construcción de significados compartidos. Los autores como Bruner, Cole, </w:t>
      </w:r>
      <w:proofErr w:type="spellStart"/>
      <w:r>
        <w:rPr>
          <w:rFonts w:ascii="Times New Roman" w:hAnsi="Times New Roman" w:cs="Times New Roman"/>
          <w:sz w:val="32"/>
          <w:szCs w:val="32"/>
        </w:rPr>
        <w:t>Shweder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 </w:t>
      </w:r>
      <w:proofErr w:type="spellStart"/>
      <w:r>
        <w:rPr>
          <w:rFonts w:ascii="Times New Roman" w:hAnsi="Times New Roman" w:cs="Times New Roman"/>
          <w:sz w:val="32"/>
          <w:szCs w:val="32"/>
        </w:rPr>
        <w:t>Valsiner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han contribuido de manera significativa a esta corriente teórica, ofreciendo perspectivas diversas y enriquecedoras sobre el papel de la cultura en el desarrollo cognitivo y emocional de las personas.</w:t>
      </w:r>
    </w:p>
    <w:p w14:paraId="0DE987F7" w14:textId="763F71A5" w:rsidR="00AA0C9B" w:rsidRDefault="00AA0C9B" w:rsidP="003F71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psicología histórico-cultural es una corriente de pensamiento dentro de la psicología que enmarca el estudio de la actividad humana dentro de un contexto histórico y cultural. Según esta perspectiva, el desarrollo de la mente humana está estrechamente relacionado con el entorno en el que se desarrolla y las prácticas sociales y culturales en las que participa.</w:t>
      </w:r>
      <w:r w:rsidR="00894D4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En este sentido, la actividad humana se concibe como un proceso activo y cambiante que se desarrolla a través de la interacción con el medio y con otros individuos. Se reconoce la importancia de las herramientas y artefactos culturales en la mediación de la actividad humana, así como el papel de la comunicación y la interacción social en la construcción del conocimiento y la experiencia.</w:t>
      </w:r>
    </w:p>
    <w:p w14:paraId="5311B4B8" w14:textId="77777777" w:rsidR="00AA0C9B" w:rsidRDefault="00AA0C9B" w:rsidP="003F719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94ED434" w14:textId="77777777" w:rsidR="00AA0C9B" w:rsidRPr="006B556C" w:rsidRDefault="00AA0C9B" w:rsidP="003F7190">
      <w:p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definitiva, la psicología histórico-cultural considera que la actividad humana es el resultado de la interacción entre el individuo y su entorno socio-cultural, y que para comprender plenamente el funcionamiento de la mente y la conducta humanas es necesario analizarlas en su contexto histórico y cultural.</w:t>
      </w:r>
    </w:p>
    <w:p w14:paraId="6A94C38D" w14:textId="77777777" w:rsidR="00871B7D" w:rsidRDefault="00871B7D" w:rsidP="003F7190">
      <w:pPr>
        <w:jc w:val="both"/>
        <w:rPr>
          <w:sz w:val="32"/>
          <w:szCs w:val="32"/>
        </w:rPr>
      </w:pPr>
    </w:p>
    <w:p w14:paraId="19D52A63" w14:textId="77777777" w:rsidR="008377CC" w:rsidRDefault="008377CC" w:rsidP="003F7190">
      <w:pPr>
        <w:jc w:val="both"/>
        <w:rPr>
          <w:sz w:val="32"/>
          <w:szCs w:val="32"/>
        </w:rPr>
      </w:pPr>
    </w:p>
    <w:p w14:paraId="0D3E2CE7" w14:textId="77777777" w:rsidR="008377CC" w:rsidRDefault="008377CC" w:rsidP="003F7190">
      <w:pPr>
        <w:jc w:val="both"/>
        <w:rPr>
          <w:sz w:val="32"/>
          <w:szCs w:val="32"/>
        </w:rPr>
      </w:pPr>
    </w:p>
    <w:p w14:paraId="204E9C7F" w14:textId="77777777" w:rsidR="008377CC" w:rsidRDefault="008377CC" w:rsidP="003F7190">
      <w:pPr>
        <w:jc w:val="both"/>
        <w:rPr>
          <w:sz w:val="32"/>
          <w:szCs w:val="32"/>
        </w:rPr>
      </w:pPr>
    </w:p>
    <w:p w14:paraId="7984FED9" w14:textId="77777777" w:rsidR="008377CC" w:rsidRDefault="008377CC" w:rsidP="003F7190">
      <w:pPr>
        <w:jc w:val="both"/>
        <w:rPr>
          <w:sz w:val="32"/>
          <w:szCs w:val="32"/>
        </w:rPr>
      </w:pPr>
    </w:p>
    <w:p w14:paraId="53AC4A62" w14:textId="77777777" w:rsidR="008377CC" w:rsidRDefault="008377CC" w:rsidP="003F7190">
      <w:pPr>
        <w:jc w:val="both"/>
        <w:rPr>
          <w:sz w:val="32"/>
          <w:szCs w:val="32"/>
        </w:rPr>
      </w:pPr>
    </w:p>
    <w:p w14:paraId="25AD1C1A" w14:textId="77777777" w:rsidR="008377CC" w:rsidRDefault="008377CC" w:rsidP="003F7190">
      <w:pPr>
        <w:jc w:val="both"/>
        <w:rPr>
          <w:sz w:val="32"/>
          <w:szCs w:val="32"/>
        </w:rPr>
      </w:pPr>
    </w:p>
    <w:p w14:paraId="519DC686" w14:textId="1663A6EE" w:rsidR="008377CC" w:rsidRDefault="007A7F3D" w:rsidP="003F7190">
      <w:pPr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Referencia </w:t>
      </w:r>
    </w:p>
    <w:p w14:paraId="2B3352A7" w14:textId="676E8697" w:rsidR="007A7F3D" w:rsidRDefault="00B16F12" w:rsidP="003F7190">
      <w:pPr>
        <w:jc w:val="both"/>
        <w:rPr>
          <w:sz w:val="32"/>
          <w:szCs w:val="32"/>
        </w:rPr>
      </w:pPr>
      <w:hyperlink r:id="rId7" w:history="1">
        <w:r w:rsidR="005D1D40" w:rsidRPr="007856A9">
          <w:rPr>
            <w:rStyle w:val="Hipervnculo"/>
            <w:rFonts w:ascii="Times New Roman" w:hAnsi="Times New Roman" w:cs="Times New Roman"/>
            <w:sz w:val="32"/>
            <w:szCs w:val="32"/>
          </w:rPr>
          <w:t>https://www.google.com/url?q=https://www.redalyc.org/pdf/799/79902304.pdf&amp;sa=U&amp;ved=2ahUKEwi80Ie__92GAxXKMUQIHR4tC_sQFnoECB8QAQ&amp;usg=AOvVaw1-WbVnZ0y8PUr_rPEDqXz5</w:t>
        </w:r>
      </w:hyperlink>
    </w:p>
    <w:p w14:paraId="66F5836A" w14:textId="7E83BC33" w:rsidR="001416B9" w:rsidRPr="00E331E8" w:rsidRDefault="00B16F12" w:rsidP="003F7190">
      <w:pPr>
        <w:jc w:val="both"/>
        <w:rPr>
          <w:sz w:val="32"/>
          <w:szCs w:val="32"/>
        </w:rPr>
      </w:pPr>
      <w:hyperlink r:id="rId8" w:history="1">
        <w:r w:rsidR="001416B9" w:rsidRPr="007856A9">
          <w:rPr>
            <w:rStyle w:val="Hipervnculo"/>
            <w:rFonts w:ascii="Times New Roman" w:hAnsi="Times New Roman" w:cs="Times New Roman"/>
            <w:sz w:val="32"/>
            <w:szCs w:val="32"/>
          </w:rPr>
          <w:t>https://www.google.com/url?q=https://revistas.urosario.edu.co/index.php/apl/article/view/1238&amp;sa=U&amp;ved=2ahUKEwigie7qgt6GAxVqJEQIHV1mDiYQFnoECBAQAQ&amp;usg=AOvVaw3f9JTZQDTIed6JY_2dYM6p</w:t>
        </w:r>
      </w:hyperlink>
    </w:p>
    <w:p w14:paraId="4F904758" w14:textId="44DC93AA" w:rsidR="004F396D" w:rsidRDefault="00B16F12" w:rsidP="003F7190">
      <w:pPr>
        <w:jc w:val="both"/>
        <w:rPr>
          <w:sz w:val="32"/>
          <w:szCs w:val="32"/>
        </w:rPr>
      </w:pPr>
      <w:hyperlink r:id="rId9" w:history="1">
        <w:r w:rsidR="006E28ED" w:rsidRPr="007856A9">
          <w:rPr>
            <w:rStyle w:val="Hipervnculo"/>
            <w:sz w:val="32"/>
            <w:szCs w:val="32"/>
          </w:rPr>
          <w:t>http://dx.doi.org/10.12804/revistas. urosario.edu.co/apl/a.7888</w:t>
        </w:r>
      </w:hyperlink>
    </w:p>
    <w:p w14:paraId="2EC5A57A" w14:textId="100E5038" w:rsidR="006E28ED" w:rsidRDefault="00B16F12" w:rsidP="003F7190">
      <w:pPr>
        <w:jc w:val="both"/>
        <w:rPr>
          <w:sz w:val="32"/>
          <w:szCs w:val="32"/>
        </w:rPr>
      </w:pPr>
      <w:hyperlink r:id="rId10" w:history="1">
        <w:r w:rsidR="00D32C46" w:rsidRPr="007856A9">
          <w:rPr>
            <w:rStyle w:val="Hipervnculo"/>
            <w:rFonts w:ascii="Times New Roman" w:hAnsi="Times New Roman" w:cs="Times New Roman"/>
            <w:sz w:val="32"/>
            <w:szCs w:val="32"/>
          </w:rPr>
          <w:t>https://core.ac.uk/download/pdf/47244687.pdf</w:t>
        </w:r>
      </w:hyperlink>
    </w:p>
    <w:p w14:paraId="3D4B8334" w14:textId="77777777" w:rsidR="00D32C46" w:rsidRPr="006B556C" w:rsidRDefault="00D32C46" w:rsidP="003F7190">
      <w:pPr>
        <w:jc w:val="both"/>
        <w:rPr>
          <w:sz w:val="32"/>
          <w:szCs w:val="32"/>
        </w:rPr>
      </w:pPr>
    </w:p>
    <w:sectPr w:rsidR="00D32C46" w:rsidRPr="006B55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0DB9" w14:textId="77777777" w:rsidR="00B53F9E" w:rsidRDefault="00B53F9E" w:rsidP="003D670C">
      <w:pPr>
        <w:spacing w:after="0" w:line="240" w:lineRule="auto"/>
      </w:pPr>
      <w:r>
        <w:separator/>
      </w:r>
    </w:p>
  </w:endnote>
  <w:endnote w:type="continuationSeparator" w:id="0">
    <w:p w14:paraId="45E16AB7" w14:textId="77777777" w:rsidR="00B53F9E" w:rsidRDefault="00B53F9E" w:rsidP="003D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8DC0" w14:textId="77777777" w:rsidR="003D670C" w:rsidRDefault="003D67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4BF4" w14:textId="77777777" w:rsidR="003D670C" w:rsidRDefault="003D67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CD08" w14:textId="77777777" w:rsidR="003D670C" w:rsidRDefault="003D67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24AE" w14:textId="77777777" w:rsidR="00B53F9E" w:rsidRDefault="00B53F9E" w:rsidP="003D670C">
      <w:pPr>
        <w:spacing w:after="0" w:line="240" w:lineRule="auto"/>
      </w:pPr>
      <w:r>
        <w:separator/>
      </w:r>
    </w:p>
  </w:footnote>
  <w:footnote w:type="continuationSeparator" w:id="0">
    <w:p w14:paraId="77F75FA3" w14:textId="77777777" w:rsidR="00B53F9E" w:rsidRDefault="00B53F9E" w:rsidP="003D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4F15" w14:textId="77777777" w:rsidR="003D670C" w:rsidRDefault="003D67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7C61" w14:textId="77777777" w:rsidR="003D670C" w:rsidRDefault="003D67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DC32" w14:textId="77777777" w:rsidR="003D670C" w:rsidRDefault="003D67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F1"/>
    <w:rsid w:val="0003497E"/>
    <w:rsid w:val="000F3FEC"/>
    <w:rsid w:val="00140537"/>
    <w:rsid w:val="001416B9"/>
    <w:rsid w:val="001925B4"/>
    <w:rsid w:val="001C401B"/>
    <w:rsid w:val="001C70CC"/>
    <w:rsid w:val="002C1813"/>
    <w:rsid w:val="0032210C"/>
    <w:rsid w:val="003B0324"/>
    <w:rsid w:val="003D025B"/>
    <w:rsid w:val="003D670C"/>
    <w:rsid w:val="003F1FB3"/>
    <w:rsid w:val="003F7190"/>
    <w:rsid w:val="00421F8E"/>
    <w:rsid w:val="00496498"/>
    <w:rsid w:val="004F396D"/>
    <w:rsid w:val="0050092E"/>
    <w:rsid w:val="00503A77"/>
    <w:rsid w:val="005A276E"/>
    <w:rsid w:val="005D1D40"/>
    <w:rsid w:val="00657908"/>
    <w:rsid w:val="006B556C"/>
    <w:rsid w:val="006E28ED"/>
    <w:rsid w:val="00737F0A"/>
    <w:rsid w:val="00773187"/>
    <w:rsid w:val="007A7F3D"/>
    <w:rsid w:val="008377CC"/>
    <w:rsid w:val="00871B7D"/>
    <w:rsid w:val="00894D4B"/>
    <w:rsid w:val="008A177D"/>
    <w:rsid w:val="008C1693"/>
    <w:rsid w:val="008F6192"/>
    <w:rsid w:val="009C6559"/>
    <w:rsid w:val="00A3621C"/>
    <w:rsid w:val="00AA0C9B"/>
    <w:rsid w:val="00B53F9E"/>
    <w:rsid w:val="00BD2010"/>
    <w:rsid w:val="00C17437"/>
    <w:rsid w:val="00CF189A"/>
    <w:rsid w:val="00D23238"/>
    <w:rsid w:val="00D32C46"/>
    <w:rsid w:val="00D674D8"/>
    <w:rsid w:val="00DB18C3"/>
    <w:rsid w:val="00E331E8"/>
    <w:rsid w:val="00E7644A"/>
    <w:rsid w:val="00F16E88"/>
    <w:rsid w:val="00F308F1"/>
    <w:rsid w:val="00F67CDD"/>
    <w:rsid w:val="00F90A02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BFF769"/>
  <w15:chartTrackingRefBased/>
  <w15:docId w15:val="{74C1CC2B-741F-9F4C-9D84-CE6F4D53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8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8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8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8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8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8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8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8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8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8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8F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D1D4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1D4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D6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70C"/>
  </w:style>
  <w:style w:type="paragraph" w:styleId="Piedepgina">
    <w:name w:val="footer"/>
    <w:basedOn w:val="Normal"/>
    <w:link w:val="PiedepginaCar"/>
    <w:uiPriority w:val="99"/>
    <w:unhideWhenUsed/>
    <w:rsid w:val="003D6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evistas.urosario.edu.co/index.php/apl/article/view/1238&amp;sa=U&amp;ved=2ahUKEwigie7qgt6GAxVqJEQIHV1mDiYQFnoECBAQAQ&amp;usg=AOvVaw3f9JTZQDTIed6JY_2dYM6p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www.google.com/url?q=https://www.redalyc.org/pdf/799/79902304.pdf&amp;sa=U&amp;ved=2ahUKEwi80Ie__92GAxXKMUQIHR4tC_sQFnoECB8QAQ&amp;usg=AOvVaw1-WbVnZ0y8PUr_rPEDqXz5" TargetMode="Externa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footer" Target="footer3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1.xml" /><Relationship Id="rId5" Type="http://schemas.openxmlformats.org/officeDocument/2006/relationships/endnotes" Target="endnotes.xml" /><Relationship Id="rId15" Type="http://schemas.openxmlformats.org/officeDocument/2006/relationships/header" Target="header3.xml" /><Relationship Id="rId10" Type="http://schemas.openxmlformats.org/officeDocument/2006/relationships/hyperlink" Target="https://core.ac.uk/download/pdf/47244687.pdf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://dx.doi.org/10.12804/revistas.%20urosario.edu.co/apl/a.7888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6380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karenaltamiranoboni@gmail.com</dc:creator>
  <cp:keywords/>
  <dc:description/>
  <cp:lastModifiedBy>karenaltamiranoboni@gmail.com</cp:lastModifiedBy>
  <cp:revision>2</cp:revision>
  <dcterms:created xsi:type="dcterms:W3CDTF">2024-06-15T16:56:00Z</dcterms:created>
  <dcterms:modified xsi:type="dcterms:W3CDTF">2024-06-15T16:56:00Z</dcterms:modified>
</cp:coreProperties>
</file>