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UNIVERSIDAD DEL SURESTE </w:t>
      </w:r>
      <w:r w:rsidDel="00000000" w:rsidR="00000000" w:rsidRPr="00000000">
        <w:drawing>
          <wp:anchor allowOverlap="1" behindDoc="1" distB="0" distT="0" distL="0" distR="0" hidden="0" layoutInCell="1" locked="0" relativeHeight="0" simplePos="0">
            <wp:simplePos x="0" y="0"/>
            <wp:positionH relativeFrom="column">
              <wp:posOffset>4812665</wp:posOffset>
            </wp:positionH>
            <wp:positionV relativeFrom="paragraph">
              <wp:posOffset>-5713</wp:posOffset>
            </wp:positionV>
            <wp:extent cx="1825625" cy="276225"/>
            <wp:effectExtent b="0" l="0" r="0" t="0"/>
            <wp:wrapNone/>
            <wp:docPr id="4" name="image1.png"/>
            <a:graphic>
              <a:graphicData uri="http://schemas.openxmlformats.org/drawingml/2006/picture">
                <pic:pic>
                  <pic:nvPicPr>
                    <pic:cNvPr id="0" name="image1.png"/>
                    <pic:cNvPicPr preferRelativeResize="0"/>
                  </pic:nvPicPr>
                  <pic:blipFill>
                    <a:blip r:embed="rId7"/>
                    <a:srcRect b="3464" l="42886" r="6831" t="77578"/>
                    <a:stretch>
                      <a:fillRect/>
                    </a:stretch>
                  </pic:blipFill>
                  <pic:spPr>
                    <a:xfrm>
                      <a:off x="0" y="0"/>
                      <a:ext cx="1825625" cy="2762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-583563</wp:posOffset>
            </wp:positionH>
            <wp:positionV relativeFrom="paragraph">
              <wp:posOffset>-5713</wp:posOffset>
            </wp:positionV>
            <wp:extent cx="1801495" cy="941705"/>
            <wp:effectExtent b="0" l="0" r="0" t="0"/>
            <wp:wrapNone/>
            <wp:docPr descr="Resultado de imagen para uds logo en png" id="5" name="image2.png"/>
            <a:graphic>
              <a:graphicData uri="http://schemas.openxmlformats.org/drawingml/2006/picture">
                <pic:pic>
                  <pic:nvPicPr>
                    <pic:cNvPr descr="Resultado de imagen para uds logo en png" id="0" name="image2.png"/>
                    <pic:cNvPicPr preferRelativeResize="0"/>
                  </pic:nvPicPr>
                  <pic:blipFill>
                    <a:blip r:embed="rId8"/>
                    <a:srcRect b="0" l="0" r="0" t="0"/>
                    <a:stretch>
                      <a:fillRect/>
                    </a:stretch>
                  </pic:blipFill>
                  <pic:spPr>
                    <a:xfrm>
                      <a:off x="0" y="0"/>
                      <a:ext cx="1801495" cy="941705"/>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CAMPUS TAPACHULA</w:t>
      </w:r>
    </w:p>
    <w:p w:rsidR="00000000" w:rsidDel="00000000" w:rsidP="00000000" w:rsidRDefault="00000000" w:rsidRPr="00000000" w14:paraId="00000003">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                                 TALLER DE ELABORACIÓN DE TESIS</w:t>
      </w:r>
    </w:p>
    <w:p w:rsidR="00000000" w:rsidDel="00000000" w:rsidP="00000000" w:rsidRDefault="00000000" w:rsidRPr="00000000" w14:paraId="000000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CATEDRÁTICO: ARIADNE DANAHE VICENTE LABORES </w:t>
      </w:r>
    </w:p>
    <w:p w:rsidR="00000000" w:rsidDel="00000000" w:rsidP="00000000" w:rsidRDefault="00000000" w:rsidRPr="00000000" w14:paraId="000000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                                     ACTIVIDAD :  SÍNTESIS </w:t>
      </w:r>
    </w:p>
    <w:p w:rsidR="00000000" w:rsidDel="00000000" w:rsidP="00000000" w:rsidRDefault="00000000" w:rsidRPr="00000000" w14:paraId="0000000B">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CARRERA: PSICOLOGÍA</w:t>
      </w:r>
    </w:p>
    <w:p w:rsidR="00000000" w:rsidDel="00000000" w:rsidP="00000000" w:rsidRDefault="00000000" w:rsidRPr="00000000" w14:paraId="0000000D">
      <w:pPr>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ALUMNA: HERNANDEZ BARRIENTOS JESSICA YOSMIN </w:t>
      </w:r>
    </w:p>
    <w:p w:rsidR="00000000" w:rsidDel="00000000" w:rsidP="00000000" w:rsidRDefault="00000000" w:rsidRPr="00000000" w14:paraId="0000000F">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right"/>
        <w:rPr>
          <w:rFonts w:ascii="Arial" w:cs="Arial" w:eastAsia="Arial" w:hAnsi="Arial"/>
          <w:sz w:val="28"/>
          <w:szCs w:val="28"/>
        </w:rPr>
      </w:pPr>
      <w:r w:rsidDel="00000000" w:rsidR="00000000" w:rsidRPr="00000000">
        <w:rPr>
          <w:rFonts w:ascii="Arial" w:cs="Arial" w:eastAsia="Arial" w:hAnsi="Arial"/>
          <w:sz w:val="28"/>
          <w:szCs w:val="28"/>
          <w:rtl w:val="0"/>
        </w:rPr>
        <w:t xml:space="preserve">A 02 DE JULIO DEL 2024      TAPACHULA CORDOVA Y                      ORDOÑEZ, CHIAPAS </w:t>
      </w:r>
      <w:r w:rsidDel="00000000" w:rsidR="00000000" w:rsidRPr="00000000">
        <w:drawing>
          <wp:anchor allowOverlap="1" behindDoc="1" distB="0" distT="0" distL="0" distR="0" hidden="0" layoutInCell="1" locked="0" relativeHeight="0" simplePos="0">
            <wp:simplePos x="0" y="0"/>
            <wp:positionH relativeFrom="column">
              <wp:posOffset>-1080133</wp:posOffset>
            </wp:positionH>
            <wp:positionV relativeFrom="paragraph">
              <wp:posOffset>191135</wp:posOffset>
            </wp:positionV>
            <wp:extent cx="7773239" cy="2192655"/>
            <wp:effectExtent b="0" l="0" r="0" t="0"/>
            <wp:wrapNone/>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773239" cy="2192655"/>
                    </a:xfrm>
                    <a:prstGeom prst="rect"/>
                    <a:ln/>
                  </pic:spPr>
                </pic:pic>
              </a:graphicData>
            </a:graphic>
          </wp:anchor>
        </w:drawing>
      </w:r>
    </w:p>
    <w:p w:rsidR="00000000" w:rsidDel="00000000" w:rsidP="00000000" w:rsidRDefault="00000000" w:rsidRPr="00000000" w14:paraId="00000015">
      <w:pPr>
        <w:jc w:val="center"/>
        <w:rPr>
          <w:rFonts w:ascii="Arial" w:cs="Arial" w:eastAsia="Arial" w:hAnsi="Arial"/>
          <w:color w:val="272837"/>
          <w:sz w:val="24"/>
          <w:szCs w:val="24"/>
        </w:rPr>
      </w:pP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16">
      <w:pPr>
        <w:shd w:fill="fcfcfc" w:val="clear"/>
        <w:spacing w:after="0" w:line="276" w:lineRule="auto"/>
        <w:jc w:val="both"/>
        <w:rPr>
          <w:rFonts w:ascii="Arial" w:cs="Arial" w:eastAsia="Arial" w:hAnsi="Arial"/>
          <w:b w:val="1"/>
          <w:color w:val="272837"/>
          <w:sz w:val="28"/>
          <w:szCs w:val="28"/>
        </w:rPr>
      </w:pPr>
      <w:r w:rsidDel="00000000" w:rsidR="00000000" w:rsidRPr="00000000">
        <w:rPr>
          <w:rtl w:val="0"/>
        </w:rPr>
      </w:r>
    </w:p>
    <w:p w:rsidR="00000000" w:rsidDel="00000000" w:rsidP="00000000" w:rsidRDefault="00000000" w:rsidRPr="00000000" w14:paraId="00000017">
      <w:pPr>
        <w:shd w:fill="fcfcfc" w:val="clear"/>
        <w:spacing w:after="0" w:line="276" w:lineRule="auto"/>
        <w:jc w:val="both"/>
        <w:rPr>
          <w:rFonts w:ascii="Arial" w:cs="Arial" w:eastAsia="Arial" w:hAnsi="Arial"/>
          <w:b w:val="1"/>
          <w:color w:val="272837"/>
          <w:sz w:val="28"/>
          <w:szCs w:val="28"/>
        </w:rPr>
      </w:pPr>
      <w:r w:rsidDel="00000000" w:rsidR="00000000" w:rsidRPr="00000000">
        <w:rPr>
          <w:rtl w:val="0"/>
        </w:rPr>
      </w:r>
    </w:p>
    <w:p w:rsidR="00000000" w:rsidDel="00000000" w:rsidP="00000000" w:rsidRDefault="00000000" w:rsidRPr="00000000" w14:paraId="00000018">
      <w:pPr>
        <w:shd w:fill="fcfcfc" w:val="clear"/>
        <w:spacing w:after="0" w:line="276" w:lineRule="auto"/>
        <w:jc w:val="both"/>
        <w:rPr>
          <w:rFonts w:ascii="Arial" w:cs="Arial" w:eastAsia="Arial" w:hAnsi="Arial"/>
          <w:color w:val="272837"/>
          <w:sz w:val="24"/>
          <w:szCs w:val="24"/>
        </w:rPr>
      </w:pPr>
      <w:r w:rsidDel="00000000" w:rsidR="00000000" w:rsidRPr="00000000">
        <w:rPr>
          <w:rFonts w:ascii="Arial" w:cs="Arial" w:eastAsia="Arial" w:hAnsi="Arial"/>
          <w:color w:val="272837"/>
          <w:sz w:val="24"/>
          <w:szCs w:val="24"/>
          <w:rtl w:val="0"/>
        </w:rPr>
        <w:t xml:space="preserve">Diferencias del Estado del arte ,marco teórico estado de conocimiento y Estado de investigación</w:t>
      </w:r>
    </w:p>
    <w:p w:rsidR="00000000" w:rsidDel="00000000" w:rsidP="00000000" w:rsidRDefault="00000000" w:rsidRPr="00000000" w14:paraId="00000019">
      <w:pPr>
        <w:shd w:fill="fcfcfc" w:val="clear"/>
        <w:spacing w:after="0" w:line="276" w:lineRule="auto"/>
        <w:jc w:val="both"/>
        <w:rPr>
          <w:rFonts w:ascii="Arial" w:cs="Arial" w:eastAsia="Arial" w:hAnsi="Arial"/>
          <w:color w:val="272837"/>
          <w:sz w:val="24"/>
          <w:szCs w:val="24"/>
        </w:rPr>
      </w:pPr>
      <w:r w:rsidDel="00000000" w:rsidR="00000000" w:rsidRPr="00000000">
        <w:rPr>
          <w:rtl w:val="0"/>
        </w:rPr>
      </w:r>
    </w:p>
    <w:p w:rsidR="00000000" w:rsidDel="00000000" w:rsidP="00000000" w:rsidRDefault="00000000" w:rsidRPr="00000000" w14:paraId="0000001A">
      <w:pPr>
        <w:shd w:fill="fcfcfc" w:val="clear"/>
        <w:spacing w:after="0" w:line="276" w:lineRule="auto"/>
        <w:jc w:val="both"/>
        <w:rPr>
          <w:rFonts w:ascii="Arial" w:cs="Arial" w:eastAsia="Arial" w:hAnsi="Arial"/>
          <w:color w:val="272837"/>
          <w:sz w:val="24"/>
          <w:szCs w:val="24"/>
        </w:rPr>
      </w:pPr>
      <w:r w:rsidDel="00000000" w:rsidR="00000000" w:rsidRPr="00000000">
        <w:rPr>
          <w:rFonts w:ascii="Arial" w:cs="Arial" w:eastAsia="Arial" w:hAnsi="Arial"/>
          <w:color w:val="272837"/>
          <w:sz w:val="24"/>
          <w:szCs w:val="24"/>
          <w:rtl w:val="0"/>
        </w:rPr>
        <w:t xml:space="preserve">Hay diferencias significativas, ya que los Estados del Arte van dirigidos a la formulación y justificación específica de problemas de investigación; los estados de conocimiento se encaminan hacia un público más amplio de estudiantes, académicos y tomadores de decisiones interesados en el ámbito educativo; los estados de la investigación, están dirigidos a un sector más restringido, es decir, a investigadores especializados en alguna temática y a los tomadores de decisiones; y, los marcos teóricos lo importante es explicar claramente la teoría y la forma en que se aplica a nuestro problema de investigación .</w:t>
      </w:r>
    </w:p>
    <w:p w:rsidR="00000000" w:rsidDel="00000000" w:rsidP="00000000" w:rsidRDefault="00000000" w:rsidRPr="00000000" w14:paraId="0000001B">
      <w:pPr>
        <w:shd w:fill="fcfcfc" w:val="clear"/>
        <w:spacing w:after="0" w:line="276" w:lineRule="auto"/>
        <w:jc w:val="both"/>
        <w:rPr>
          <w:rFonts w:ascii="Arial" w:cs="Arial" w:eastAsia="Arial" w:hAnsi="Arial"/>
          <w:color w:val="272837"/>
          <w:sz w:val="24"/>
          <w:szCs w:val="24"/>
        </w:rPr>
      </w:pPr>
      <w:r w:rsidDel="00000000" w:rsidR="00000000" w:rsidRPr="00000000">
        <w:rPr>
          <w:rtl w:val="0"/>
        </w:rPr>
      </w:r>
    </w:p>
    <w:p w:rsidR="00000000" w:rsidDel="00000000" w:rsidP="00000000" w:rsidRDefault="00000000" w:rsidRPr="00000000" w14:paraId="0000001C">
      <w:pPr>
        <w:shd w:fill="fcfcfc" w:val="clear"/>
        <w:spacing w:after="0" w:line="276" w:lineRule="auto"/>
        <w:jc w:val="both"/>
        <w:rPr>
          <w:rFonts w:ascii="Arial" w:cs="Arial" w:eastAsia="Arial" w:hAnsi="Arial"/>
          <w:color w:val="272837"/>
          <w:sz w:val="24"/>
          <w:szCs w:val="24"/>
        </w:rPr>
      </w:pPr>
      <w:r w:rsidDel="00000000" w:rsidR="00000000" w:rsidRPr="00000000">
        <w:rPr>
          <w:rFonts w:ascii="Arial" w:cs="Arial" w:eastAsia="Arial" w:hAnsi="Arial"/>
          <w:color w:val="272837"/>
          <w:sz w:val="24"/>
          <w:szCs w:val="24"/>
          <w:rtl w:val="0"/>
        </w:rPr>
        <w:t xml:space="preserve"> Un marco teórico se dirige a establecer los modelos explicativos que pueden ser utilizados para analizar y, de manera eventual, intervenir en los problemas investigados .</w:t>
      </w:r>
    </w:p>
    <w:p w:rsidR="00000000" w:rsidDel="00000000" w:rsidP="00000000" w:rsidRDefault="00000000" w:rsidRPr="00000000" w14:paraId="0000001D">
      <w:pPr>
        <w:shd w:fill="fcfcfc" w:val="clear"/>
        <w:spacing w:after="0" w:line="276" w:lineRule="auto"/>
        <w:jc w:val="both"/>
        <w:rPr>
          <w:rFonts w:ascii="Arial" w:cs="Arial" w:eastAsia="Arial" w:hAnsi="Arial"/>
          <w:color w:val="272837"/>
          <w:sz w:val="24"/>
          <w:szCs w:val="24"/>
        </w:rPr>
      </w:pPr>
      <w:r w:rsidDel="00000000" w:rsidR="00000000" w:rsidRPr="00000000">
        <w:rPr>
          <w:rtl w:val="0"/>
        </w:rPr>
      </w:r>
    </w:p>
    <w:p w:rsidR="00000000" w:rsidDel="00000000" w:rsidP="00000000" w:rsidRDefault="00000000" w:rsidRPr="00000000" w14:paraId="0000001E">
      <w:pPr>
        <w:shd w:fill="fcfcfc" w:val="clear"/>
        <w:spacing w:after="0" w:line="276" w:lineRule="auto"/>
        <w:jc w:val="both"/>
        <w:rPr>
          <w:rFonts w:ascii="Arial" w:cs="Arial" w:eastAsia="Arial" w:hAnsi="Arial"/>
          <w:color w:val="272837"/>
          <w:sz w:val="24"/>
          <w:szCs w:val="24"/>
        </w:rPr>
      </w:pPr>
      <w:r w:rsidDel="00000000" w:rsidR="00000000" w:rsidRPr="00000000">
        <w:rPr>
          <w:rFonts w:ascii="Arial" w:cs="Arial" w:eastAsia="Arial" w:hAnsi="Arial"/>
          <w:color w:val="272837"/>
          <w:sz w:val="24"/>
          <w:szCs w:val="24"/>
          <w:rtl w:val="0"/>
        </w:rPr>
        <w:t xml:space="preserve"> La diferencia entre estado de arte y marco teórico es que en el primero se da cuenta de las investigaciones recientes respecto a las categorías de análisis de la investigación,partiendo de una lectura y análisis intra e intertextual en un tiempo y espacio geográfico determinado. Y el marco teórico hace alusión al análisis de diferentes posturas epistemológicas , corresponde al conocimiento mínimo necesario que se requiere para comprender un problema de investigación; es decir, es la base teórica de referencia que permite comprender el problema y sus principales aspectos de detalle en toda su extensión.</w:t>
      </w:r>
    </w:p>
    <w:p w:rsidR="00000000" w:rsidDel="00000000" w:rsidP="00000000" w:rsidRDefault="00000000" w:rsidRPr="00000000" w14:paraId="0000001F">
      <w:pPr>
        <w:shd w:fill="fcfcfc" w:val="clear"/>
        <w:spacing w:after="0" w:line="276" w:lineRule="auto"/>
        <w:jc w:val="both"/>
        <w:rPr>
          <w:rFonts w:ascii="Arial" w:cs="Arial" w:eastAsia="Arial" w:hAnsi="Arial"/>
          <w:color w:val="272837"/>
          <w:sz w:val="24"/>
          <w:szCs w:val="24"/>
        </w:rPr>
      </w:pPr>
      <w:r w:rsidDel="00000000" w:rsidR="00000000" w:rsidRPr="00000000">
        <w:rPr>
          <w:rtl w:val="0"/>
        </w:rPr>
      </w:r>
    </w:p>
    <w:p w:rsidR="00000000" w:rsidDel="00000000" w:rsidP="00000000" w:rsidRDefault="00000000" w:rsidRPr="00000000" w14:paraId="00000020">
      <w:pPr>
        <w:shd w:fill="fcfcfc" w:val="clear"/>
        <w:spacing w:after="0" w:line="276" w:lineRule="auto"/>
        <w:jc w:val="both"/>
        <w:rPr>
          <w:rFonts w:ascii="Arial" w:cs="Arial" w:eastAsia="Arial" w:hAnsi="Arial"/>
          <w:color w:val="272837"/>
          <w:sz w:val="24"/>
          <w:szCs w:val="24"/>
        </w:rPr>
      </w:pPr>
      <w:r w:rsidDel="00000000" w:rsidR="00000000" w:rsidRPr="00000000">
        <w:rPr>
          <w:rFonts w:ascii="Arial" w:cs="Arial" w:eastAsia="Arial" w:hAnsi="Arial"/>
          <w:color w:val="272837"/>
          <w:sz w:val="24"/>
          <w:szCs w:val="24"/>
          <w:rtl w:val="0"/>
        </w:rPr>
        <w:t xml:space="preserve">Arte se concentra en rescatar el conocimiento existente y necesario más actualizado que contribuya a resolver el problema de investigación en curso, </w:t>
      </w:r>
    </w:p>
    <w:p w:rsidR="00000000" w:rsidDel="00000000" w:rsidP="00000000" w:rsidRDefault="00000000" w:rsidRPr="00000000" w14:paraId="00000021">
      <w:pPr>
        <w:shd w:fill="fcfcfc" w:val="clear"/>
        <w:spacing w:after="0" w:line="276" w:lineRule="auto"/>
        <w:jc w:val="both"/>
        <w:rPr>
          <w:rFonts w:ascii="Arial" w:cs="Arial" w:eastAsia="Arial" w:hAnsi="Arial"/>
          <w:color w:val="272837"/>
          <w:sz w:val="24"/>
          <w:szCs w:val="24"/>
        </w:rPr>
      </w:pPr>
      <w:r w:rsidDel="00000000" w:rsidR="00000000" w:rsidRPr="00000000">
        <w:rPr>
          <w:rFonts w:ascii="Arial" w:cs="Arial" w:eastAsia="Arial" w:hAnsi="Arial"/>
          <w:color w:val="272837"/>
          <w:sz w:val="24"/>
          <w:szCs w:val="24"/>
          <w:rtl w:val="0"/>
        </w:rPr>
        <w:t xml:space="preserve">debido a que se compone de todos los conocimientos e investigaciones más recientes que han sido formulados en torno a la solución de un problema o problemática de investigación </w:t>
      </w:r>
    </w:p>
    <w:p w:rsidR="00000000" w:rsidDel="00000000" w:rsidP="00000000" w:rsidRDefault="00000000" w:rsidRPr="00000000" w14:paraId="00000022">
      <w:pPr>
        <w:shd w:fill="fcfcfc" w:val="clear"/>
        <w:spacing w:after="0" w:line="276" w:lineRule="auto"/>
        <w:jc w:val="both"/>
        <w:rPr>
          <w:rFonts w:ascii="Arial" w:cs="Arial" w:eastAsia="Arial" w:hAnsi="Arial"/>
          <w:color w:val="272837"/>
          <w:sz w:val="24"/>
          <w:szCs w:val="24"/>
        </w:rPr>
      </w:pPr>
      <w:r w:rsidDel="00000000" w:rsidR="00000000" w:rsidRPr="00000000">
        <w:rPr>
          <w:rtl w:val="0"/>
        </w:rPr>
      </w:r>
    </w:p>
    <w:p w:rsidR="00000000" w:rsidDel="00000000" w:rsidP="00000000" w:rsidRDefault="00000000" w:rsidRPr="00000000" w14:paraId="00000023">
      <w:pPr>
        <w:shd w:fill="fcfcfc" w:val="clear"/>
        <w:spacing w:after="0" w:line="276" w:lineRule="auto"/>
        <w:jc w:val="both"/>
        <w:rPr>
          <w:rFonts w:ascii="Arial" w:cs="Arial" w:eastAsia="Arial" w:hAnsi="Arial"/>
          <w:color w:val="272837"/>
          <w:sz w:val="24"/>
          <w:szCs w:val="24"/>
        </w:rPr>
      </w:pPr>
      <w:r w:rsidDel="00000000" w:rsidR="00000000" w:rsidRPr="00000000">
        <w:rPr>
          <w:rFonts w:ascii="Arial" w:cs="Arial" w:eastAsia="Arial" w:hAnsi="Arial"/>
          <w:color w:val="272837"/>
          <w:sz w:val="24"/>
          <w:szCs w:val="24"/>
          <w:rtl w:val="0"/>
        </w:rPr>
        <w:t xml:space="preserve">Un Estado de Conocimiento es un análisis sistemático y valorativo del conocimiento y de su producción, surgido de un campo de investigación durante un periodo específico, que permite identificar los objetos de estudio y sus referentes conceptuales, las principales perspectivas teórico– metodológicas, tendencias y temáticas .</w:t>
      </w:r>
    </w:p>
    <w:p w:rsidR="00000000" w:rsidDel="00000000" w:rsidP="00000000" w:rsidRDefault="00000000" w:rsidRPr="00000000" w14:paraId="00000024">
      <w:pPr>
        <w:shd w:fill="fcfcfc" w:val="clear"/>
        <w:spacing w:after="0" w:line="276" w:lineRule="auto"/>
        <w:jc w:val="both"/>
        <w:rPr>
          <w:rFonts w:ascii="Arial" w:cs="Arial" w:eastAsia="Arial" w:hAnsi="Arial"/>
          <w:color w:val="272837"/>
          <w:sz w:val="24"/>
          <w:szCs w:val="24"/>
        </w:rPr>
      </w:pPr>
      <w:r w:rsidDel="00000000" w:rsidR="00000000" w:rsidRPr="00000000">
        <w:rPr>
          <w:rtl w:val="0"/>
        </w:rPr>
      </w:r>
    </w:p>
    <w:p w:rsidR="00000000" w:rsidDel="00000000" w:rsidP="00000000" w:rsidRDefault="00000000" w:rsidRPr="00000000" w14:paraId="00000025">
      <w:pPr>
        <w:shd w:fill="fcfcfc" w:val="clear"/>
        <w:spacing w:after="0" w:line="276" w:lineRule="auto"/>
        <w:jc w:val="both"/>
        <w:rPr>
          <w:rFonts w:ascii="Arial" w:cs="Arial" w:eastAsia="Arial" w:hAnsi="Arial"/>
          <w:color w:val="272837"/>
          <w:sz w:val="24"/>
          <w:szCs w:val="24"/>
        </w:rPr>
      </w:pPr>
      <w:r w:rsidDel="00000000" w:rsidR="00000000" w:rsidRPr="00000000">
        <w:rPr>
          <w:rFonts w:ascii="Arial" w:cs="Arial" w:eastAsia="Arial" w:hAnsi="Arial"/>
          <w:color w:val="272837"/>
          <w:sz w:val="24"/>
          <w:szCs w:val="24"/>
          <w:rtl w:val="0"/>
        </w:rPr>
        <w:t xml:space="preserve">Un Estado de la Investigación que  consiste en dar cuenta </w:t>
      </w:r>
    </w:p>
    <w:p w:rsidR="00000000" w:rsidDel="00000000" w:rsidP="00000000" w:rsidRDefault="00000000" w:rsidRPr="00000000" w14:paraId="00000026">
      <w:pPr>
        <w:shd w:fill="fcfcfc" w:val="clear"/>
        <w:spacing w:after="0" w:line="276" w:lineRule="auto"/>
        <w:jc w:val="both"/>
        <w:rPr>
          <w:rFonts w:ascii="Arial" w:cs="Arial" w:eastAsia="Arial" w:hAnsi="Arial"/>
          <w:color w:val="272837"/>
          <w:sz w:val="24"/>
          <w:szCs w:val="24"/>
        </w:rPr>
      </w:pPr>
      <w:r w:rsidDel="00000000" w:rsidR="00000000" w:rsidRPr="00000000">
        <w:rPr>
          <w:rFonts w:ascii="Arial" w:cs="Arial" w:eastAsia="Arial" w:hAnsi="Arial"/>
          <w:color w:val="272837"/>
          <w:sz w:val="24"/>
          <w:szCs w:val="24"/>
          <w:rtl w:val="0"/>
        </w:rPr>
        <w:t xml:space="preserve">de la distribución de los grupos que la realizan, las condiciones de trabajo de la misma, la formación de investigadores, la existencia de programas de posgrado, entre otros aspectos estas características, agrega los diagnósticos, panoramas y estados de conocimiento; las reflexiones sobre la epistemología y los métodos de la investigación</w:t>
      </w:r>
    </w:p>
    <w:sectPr>
      <w:headerReference r:id="rId10" w:type="default"/>
      <w:foot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DELHr1Rkiy/y3blvB8DhY8F7rQ==">CgMxLjA4AHIhMUI0Q1R1eFVXRzNFeUR6UkVwemUydnoycEtHaFhVSzI0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