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4B8B" w14:textId="77777777" w:rsidR="001D44EF" w:rsidRDefault="001D44EF" w:rsidP="001D44EF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7B23DF3F" w14:textId="77777777" w:rsidR="001D44EF" w:rsidRDefault="001D44EF" w:rsidP="001D44EF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2A38663B" w14:textId="77777777" w:rsidR="001D44EF" w:rsidRDefault="001D44EF" w:rsidP="001D44EF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53343AE0" wp14:editId="15C37D84">
            <wp:simplePos x="0" y="0"/>
            <wp:positionH relativeFrom="column">
              <wp:posOffset>-689610</wp:posOffset>
            </wp:positionH>
            <wp:positionV relativeFrom="paragraph">
              <wp:posOffset>0</wp:posOffset>
            </wp:positionV>
            <wp:extent cx="1114425" cy="1114425"/>
            <wp:effectExtent l="0" t="0" r="9525" b="0"/>
            <wp:wrapSquare wrapText="bothSides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07B2F824" wp14:editId="77E61F9E">
            <wp:simplePos x="0" y="0"/>
            <wp:positionH relativeFrom="column">
              <wp:posOffset>5244465</wp:posOffset>
            </wp:positionH>
            <wp:positionV relativeFrom="paragraph">
              <wp:posOffset>0</wp:posOffset>
            </wp:positionV>
            <wp:extent cx="1115695" cy="1109345"/>
            <wp:effectExtent l="0" t="0" r="8255" b="0"/>
            <wp:wrapSquare wrapText="bothSides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4566659"/>
      <w:bookmarkEnd w:id="0"/>
      <w:r>
        <w:rPr>
          <w:rFonts w:ascii="Aharoni" w:hAnsi="Aharoni" w:cs="Aharoni" w:hint="cs"/>
          <w:b/>
          <w:bCs/>
          <w:sz w:val="36"/>
          <w:szCs w:val="36"/>
          <w:lang w:val="es-ES"/>
        </w:rPr>
        <w:t>“UNIVERSIDAD DEL SURESTE”</w:t>
      </w:r>
    </w:p>
    <w:p w14:paraId="50B6A01A" w14:textId="77777777" w:rsidR="001D44EF" w:rsidRDefault="001D44EF" w:rsidP="001D44EF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0928E7E8" w14:textId="77777777" w:rsidR="001D44EF" w:rsidRDefault="001D44EF" w:rsidP="001D44EF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01555653" w14:textId="77777777" w:rsidR="001D44EF" w:rsidRDefault="001D44EF" w:rsidP="001D44EF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41DD539E" w14:textId="77777777" w:rsidR="001D44EF" w:rsidRDefault="001D44EF" w:rsidP="001D44EF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MATERIA: ACCION PROMOCIONAL</w:t>
      </w:r>
    </w:p>
    <w:p w14:paraId="62DDA758" w14:textId="77777777" w:rsidR="001D44EF" w:rsidRDefault="001D44EF" w:rsidP="001D44EF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6C69C331" w14:textId="77777777" w:rsidR="001D44EF" w:rsidRDefault="001D44EF" w:rsidP="001D44EF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3072220B" w14:textId="77777777" w:rsidR="001D44EF" w:rsidRDefault="001D44EF" w:rsidP="001D44EF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 xml:space="preserve">MVZ. ADRIAN BALBUENA </w:t>
      </w:r>
    </w:p>
    <w:p w14:paraId="2590C18F" w14:textId="77777777" w:rsidR="001D44EF" w:rsidRDefault="001D44EF" w:rsidP="001D44EF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3D5E6251" w14:textId="77777777" w:rsidR="001D44EF" w:rsidRDefault="001D44EF" w:rsidP="001D44EF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68EE8F52" w14:textId="77777777" w:rsidR="001D44EF" w:rsidRDefault="001D44EF" w:rsidP="001D44EF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ALUMNO: JOEL ANTONIO SANDOVAL TAGUA.</w:t>
      </w:r>
    </w:p>
    <w:p w14:paraId="22FD2B16" w14:textId="77777777" w:rsidR="001D44EF" w:rsidRDefault="001D44EF" w:rsidP="001D44EF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656AACDA" w14:textId="77777777" w:rsidR="001D44EF" w:rsidRDefault="001D44EF" w:rsidP="001D44EF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48761A6F" w14:textId="77777777" w:rsidR="001D44EF" w:rsidRDefault="001D44EF" w:rsidP="001D44EF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6 CUATRIMESTRE</w:t>
      </w:r>
    </w:p>
    <w:p w14:paraId="75E0FC19" w14:textId="77777777" w:rsidR="001D44EF" w:rsidRDefault="001D44EF" w:rsidP="001D44EF"/>
    <w:p w14:paraId="67BE80A3" w14:textId="4FB9A210" w:rsidR="00BC6263" w:rsidRDefault="00BC6263"/>
    <w:p w14:paraId="1F8B15FB" w14:textId="35D713AD" w:rsidR="001D44EF" w:rsidRDefault="001D44EF"/>
    <w:p w14:paraId="171AB75B" w14:textId="76F8D9EC" w:rsidR="001D44EF" w:rsidRDefault="001D44EF"/>
    <w:p w14:paraId="43CD37F5" w14:textId="32E88A58" w:rsidR="001D44EF" w:rsidRDefault="001D44EF"/>
    <w:p w14:paraId="1E1031BB" w14:textId="6E508BA7" w:rsidR="001D44EF" w:rsidRDefault="001D44EF"/>
    <w:p w14:paraId="230A72C4" w14:textId="62E18EA9" w:rsidR="001D44EF" w:rsidRDefault="001D44EF"/>
    <w:p w14:paraId="022AD1D9" w14:textId="5DED11AD" w:rsidR="001D44EF" w:rsidRDefault="001D44EF">
      <w:pPr>
        <w:rPr>
          <w:rFonts w:ascii="Arial" w:hAnsi="Arial" w:cs="Arial"/>
          <w:b/>
          <w:bCs/>
          <w:sz w:val="24"/>
          <w:szCs w:val="24"/>
        </w:rPr>
      </w:pPr>
      <w:r w:rsidRPr="001D44EF">
        <w:rPr>
          <w:rFonts w:ascii="Arial" w:hAnsi="Arial" w:cs="Arial"/>
          <w:b/>
          <w:bCs/>
          <w:sz w:val="24"/>
          <w:szCs w:val="24"/>
        </w:rPr>
        <w:lastRenderedPageBreak/>
        <w:t xml:space="preserve">MISION </w:t>
      </w:r>
    </w:p>
    <w:p w14:paraId="6ACC0179" w14:textId="3812ACDC" w:rsidR="001D44EF" w:rsidRPr="001D44EF" w:rsidRDefault="001D44EF" w:rsidP="001D44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4EF">
        <w:rPr>
          <w:rFonts w:ascii="Arial" w:hAnsi="Arial" w:cs="Arial"/>
          <w:sz w:val="24"/>
          <w:szCs w:val="24"/>
        </w:rPr>
        <w:t>Proporcionar atención veterinaria de excelencia, basada en el conocimiento científico y la empatía, para mejorar la calidad de vida de los animales.</w:t>
      </w:r>
      <w:r w:rsidRPr="001D44EF">
        <w:rPr>
          <w:rFonts w:ascii="Arial" w:hAnsi="Arial" w:cs="Arial"/>
          <w:sz w:val="24"/>
          <w:szCs w:val="24"/>
        </w:rPr>
        <w:t xml:space="preserve"> </w:t>
      </w:r>
    </w:p>
    <w:p w14:paraId="3F7E40CC" w14:textId="71D1032A" w:rsidR="001D44EF" w:rsidRDefault="001D44EF" w:rsidP="001D44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4EF">
        <w:rPr>
          <w:rFonts w:ascii="Arial" w:hAnsi="Arial" w:cs="Arial"/>
          <w:sz w:val="24"/>
          <w:szCs w:val="24"/>
        </w:rPr>
        <w:t>Promover la salud y el bienestar animal a través de servicios veterinarios de alta calidad, fomentando una relación cercana y de confianza con nuestros clientes.</w:t>
      </w:r>
    </w:p>
    <w:p w14:paraId="7A7351BF" w14:textId="77777777" w:rsidR="001D44EF" w:rsidRDefault="001D44EF" w:rsidP="001D44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C3202B" w14:textId="00B5DFB3" w:rsidR="001D44EF" w:rsidRDefault="001D44EF" w:rsidP="001D44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5393D7" w14:textId="133775AA" w:rsidR="001D44EF" w:rsidRDefault="001D44EF" w:rsidP="001D44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44EF">
        <w:rPr>
          <w:rFonts w:ascii="Arial" w:hAnsi="Arial" w:cs="Arial"/>
          <w:b/>
          <w:bCs/>
          <w:sz w:val="24"/>
          <w:szCs w:val="24"/>
        </w:rPr>
        <w:t xml:space="preserve">VISION </w:t>
      </w:r>
    </w:p>
    <w:p w14:paraId="51A9C084" w14:textId="5332191A" w:rsidR="001D44EF" w:rsidRPr="001D44EF" w:rsidRDefault="001D44EF" w:rsidP="001D44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4EF">
        <w:rPr>
          <w:rFonts w:ascii="Arial" w:hAnsi="Arial" w:cs="Arial"/>
          <w:sz w:val="24"/>
          <w:szCs w:val="24"/>
        </w:rPr>
        <w:t>Ser reconocidos como el centro de referencia en medicina veterinaria, ofreciendo servicios integrales y personalizados, y contribuyendo a la investigación en bienestar animal.</w:t>
      </w:r>
    </w:p>
    <w:p w14:paraId="43F9EF09" w14:textId="17345429" w:rsidR="001D44EF" w:rsidRPr="001D44EF" w:rsidRDefault="001D44EF" w:rsidP="001D44EF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1D44EF">
        <w:rPr>
          <w:rFonts w:ascii="Arial" w:hAnsi="Arial" w:cs="Arial"/>
          <w:sz w:val="24"/>
          <w:szCs w:val="24"/>
        </w:rPr>
        <w:t>S</w:t>
      </w:r>
      <w:r w:rsidRPr="001D44EF">
        <w:rPr>
          <w:rFonts w:ascii="Arial" w:hAnsi="Arial" w:cs="Arial"/>
          <w:sz w:val="24"/>
          <w:szCs w:val="24"/>
        </w:rPr>
        <w:t>er la clínica veterinaria más querida de la comunidad, ofreciendo un ambiente cálido y acogedor, y siendo líderes en la prevención de enfermedades animales.</w:t>
      </w:r>
    </w:p>
    <w:sectPr w:rsidR="001D44EF" w:rsidRPr="001D4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EF"/>
    <w:rsid w:val="001D44EF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51C0"/>
  <w15:chartTrackingRefBased/>
  <w15:docId w15:val="{1C3EA42F-81D7-49D0-8E75-A0817244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EF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2024-07-31T01:56:00Z</dcterms:created>
  <dcterms:modified xsi:type="dcterms:W3CDTF">2024-07-31T02:00:00Z</dcterms:modified>
</cp:coreProperties>
</file>