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F9CD4" w14:textId="7A3DA7A1" w:rsidR="00AE3330" w:rsidRDefault="00FB59CD" w:rsidP="000B7C0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CD15EE" wp14:editId="353E14B6">
            <wp:simplePos x="0" y="0"/>
            <wp:positionH relativeFrom="column">
              <wp:posOffset>1655445</wp:posOffset>
            </wp:positionH>
            <wp:positionV relativeFrom="paragraph">
              <wp:posOffset>0</wp:posOffset>
            </wp:positionV>
            <wp:extent cx="2561590" cy="1967865"/>
            <wp:effectExtent l="0" t="0" r="0" b="0"/>
            <wp:wrapTopAndBottom/>
            <wp:docPr id="1552823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23406" name="Imagen 15528234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30">
        <w:t>HOJA DE PRESENTACION</w:t>
      </w:r>
    </w:p>
    <w:p w14:paraId="496CAB81" w14:textId="77777777" w:rsidR="007A505E" w:rsidRDefault="007A505E" w:rsidP="000B7C0F"/>
    <w:p w14:paraId="3E0825A9" w14:textId="5C8CF9B2" w:rsidR="00AE3330" w:rsidRPr="000B7C0F" w:rsidRDefault="00AE3330" w:rsidP="000B7C0F">
      <w:pPr>
        <w:jc w:val="center"/>
        <w:rPr>
          <w:b/>
          <w:bCs/>
        </w:rPr>
      </w:pPr>
      <w:r w:rsidRPr="000B7C0F">
        <w:rPr>
          <w:b/>
          <w:bCs/>
        </w:rPr>
        <w:t>ANA NOHEMI LÓPEZ HERNÁNDEZ</w:t>
      </w:r>
    </w:p>
    <w:p w14:paraId="35122379" w14:textId="77777777" w:rsidR="007A505E" w:rsidRDefault="007A505E" w:rsidP="000B7C0F">
      <w:pPr>
        <w:jc w:val="center"/>
      </w:pPr>
    </w:p>
    <w:p w14:paraId="1437D557" w14:textId="0566E19F" w:rsidR="00AE3330" w:rsidRDefault="00AE3330" w:rsidP="000B7C0F">
      <w:pPr>
        <w:jc w:val="center"/>
      </w:pPr>
      <w:r>
        <w:t xml:space="preserve">LIC. </w:t>
      </w:r>
      <w:r w:rsidR="00863A0F">
        <w:t>ARIDNE DANAHE VICENTE ALBORES</w:t>
      </w:r>
    </w:p>
    <w:p w14:paraId="48F098E7" w14:textId="77777777" w:rsidR="00AE3330" w:rsidRDefault="00AE3330" w:rsidP="000B7C0F">
      <w:pPr>
        <w:jc w:val="center"/>
      </w:pPr>
    </w:p>
    <w:p w14:paraId="128762A9" w14:textId="0F2970F6" w:rsidR="00AE3330" w:rsidRPr="000B7C0F" w:rsidRDefault="00AE3330" w:rsidP="000B7C0F">
      <w:pPr>
        <w:jc w:val="center"/>
        <w:rPr>
          <w:b/>
          <w:bCs/>
        </w:rPr>
      </w:pPr>
      <w:r w:rsidRPr="000B7C0F">
        <w:rPr>
          <w:b/>
          <w:bCs/>
        </w:rPr>
        <w:t>UNIVERSIDAD DEL SURESTE</w:t>
      </w:r>
    </w:p>
    <w:p w14:paraId="470D16E3" w14:textId="77777777" w:rsidR="009D4253" w:rsidRDefault="009D4253" w:rsidP="000B7C0F">
      <w:pPr>
        <w:ind w:left="708"/>
        <w:jc w:val="center"/>
      </w:pPr>
    </w:p>
    <w:p w14:paraId="338303F3" w14:textId="649C9095" w:rsidR="00AE3330" w:rsidRDefault="00AE3330" w:rsidP="000B7C0F">
      <w:pPr>
        <w:jc w:val="center"/>
      </w:pPr>
      <w:r>
        <w:t>LICENCIATURA EN ENFERMERÍA</w:t>
      </w:r>
    </w:p>
    <w:p w14:paraId="2284AA3E" w14:textId="77777777" w:rsidR="004F7C24" w:rsidRDefault="004F7C24" w:rsidP="000B7C0F">
      <w:pPr>
        <w:ind w:left="708"/>
        <w:jc w:val="center"/>
      </w:pPr>
    </w:p>
    <w:p w14:paraId="5348FBAC" w14:textId="1E259E57" w:rsidR="00AE3330" w:rsidRPr="000B7C0F" w:rsidRDefault="00EE053D" w:rsidP="000B7C0F">
      <w:pPr>
        <w:jc w:val="center"/>
        <w:rPr>
          <w:b/>
          <w:bCs/>
        </w:rPr>
      </w:pPr>
      <w:r w:rsidRPr="000B7C0F">
        <w:rPr>
          <w:b/>
          <w:bCs/>
        </w:rPr>
        <w:t>NUTRICION CLINICA</w:t>
      </w:r>
    </w:p>
    <w:p w14:paraId="4FC2B521" w14:textId="77777777" w:rsidR="004F7C24" w:rsidRDefault="004F7C24" w:rsidP="000B7C0F">
      <w:pPr>
        <w:ind w:left="1416"/>
        <w:jc w:val="center"/>
      </w:pPr>
    </w:p>
    <w:p w14:paraId="05F07892" w14:textId="13B5DFF3" w:rsidR="00AE3330" w:rsidRPr="000B7C0F" w:rsidRDefault="007D33E9" w:rsidP="000B7C0F">
      <w:pPr>
        <w:jc w:val="center"/>
        <w:rPr>
          <w:b/>
          <w:bCs/>
        </w:rPr>
      </w:pPr>
      <w:r w:rsidRPr="000B7C0F">
        <w:rPr>
          <w:b/>
          <w:bCs/>
        </w:rPr>
        <w:t>SUPER NOTA (</w:t>
      </w:r>
      <w:r w:rsidR="000B7C0F" w:rsidRPr="000B7C0F">
        <w:rPr>
          <w:b/>
          <w:bCs/>
        </w:rPr>
        <w:t>EL PLATO DEL BUEN COMER Y LA JARRA DEL BUEN BEBER</w:t>
      </w:r>
      <w:r w:rsidRPr="000B7C0F">
        <w:rPr>
          <w:b/>
          <w:bCs/>
        </w:rPr>
        <w:t>)</w:t>
      </w:r>
    </w:p>
    <w:p w14:paraId="50907256" w14:textId="77777777" w:rsidR="00AE3330" w:rsidRDefault="00AE3330" w:rsidP="000B7C0F">
      <w:pPr>
        <w:jc w:val="center"/>
      </w:pPr>
    </w:p>
    <w:p w14:paraId="7F18DC52" w14:textId="2C168EA2" w:rsidR="00AE3330" w:rsidRDefault="00AE3330" w:rsidP="000B7C0F">
      <w:pPr>
        <w:jc w:val="center"/>
      </w:pPr>
      <w:r>
        <w:t>TAPACHULA, CHIAPAS</w:t>
      </w:r>
    </w:p>
    <w:p w14:paraId="79CDA99C" w14:textId="77777777" w:rsidR="00AE3330" w:rsidRDefault="00AE3330" w:rsidP="000B7C0F">
      <w:pPr>
        <w:jc w:val="center"/>
      </w:pPr>
    </w:p>
    <w:p w14:paraId="1F805380" w14:textId="72997D3A" w:rsidR="00AE3330" w:rsidRDefault="00AE3330" w:rsidP="000B7C0F">
      <w:pPr>
        <w:jc w:val="center"/>
      </w:pPr>
      <w:r>
        <w:t>0</w:t>
      </w:r>
      <w:r w:rsidR="00863A0F">
        <w:t>7</w:t>
      </w:r>
      <w:r w:rsidR="00E66650">
        <w:t xml:space="preserve"> </w:t>
      </w:r>
      <w:r>
        <w:t xml:space="preserve"> JU</w:t>
      </w:r>
      <w:r w:rsidR="00FE74E0">
        <w:t>LIO</w:t>
      </w:r>
      <w:r>
        <w:t xml:space="preserve"> DEL 2024</w:t>
      </w:r>
    </w:p>
    <w:p w14:paraId="17FE6771" w14:textId="194E7002" w:rsidR="008726FD" w:rsidRDefault="008726FD">
      <w:r>
        <w:br w:type="page"/>
      </w:r>
    </w:p>
    <w:p w14:paraId="27E6F0C6" w14:textId="77777777" w:rsidR="00B0310C" w:rsidRDefault="00B0310C" w:rsidP="00575C68">
      <w:pPr>
        <w:jc w:val="center"/>
        <w:sectPr w:rsidR="00B0310C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2E1FD8CE" w14:textId="7E32CF3A" w:rsidR="00407C09" w:rsidRDefault="00B0310C" w:rsidP="00575C6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CBD904" wp14:editId="09EC85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25000" cy="720534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4EB50" w14:textId="4F101C18" w:rsidR="00B0310C" w:rsidRDefault="00B0310C" w:rsidP="00575C6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12B0C4" wp14:editId="7C0300A9">
            <wp:simplePos x="89535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9838646" cy="721042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646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1D19A3" w14:textId="13475192" w:rsidR="00B0310C" w:rsidRDefault="00B0310C" w:rsidP="00B03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  <w:lastRenderedPageBreak/>
        <w:t>Bibliografía</w:t>
      </w:r>
    </w:p>
    <w:p w14:paraId="65BD175F" w14:textId="223696F8" w:rsidR="00B0310C" w:rsidRDefault="00B0310C" w:rsidP="00B03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</w:pPr>
    </w:p>
    <w:p w14:paraId="5B9C0BAA" w14:textId="77777777" w:rsidR="00B0310C" w:rsidRDefault="00B0310C" w:rsidP="00B0310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Textoennegrita"/>
        </w:rPr>
        <w:t>Secretaría de Salud de México:</w:t>
      </w:r>
      <w:r>
        <w:t xml:space="preserve"> </w:t>
      </w:r>
    </w:p>
    <w:p w14:paraId="0C786A21" w14:textId="77777777" w:rsidR="00B0310C" w:rsidRDefault="00B0310C" w:rsidP="00B0310C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t xml:space="preserve">El Plato del Bien Comer </w:t>
      </w:r>
      <w:hyperlink r:id="rId8" w:tgtFrame="_blank" w:history="1">
        <w:r>
          <w:rPr>
            <w:rStyle w:val="Hipervnculo"/>
          </w:rPr>
          <w:t>https://www.gob.mx/siap/articulos/el-plato-del-bien-comer</w:t>
        </w:r>
      </w:hyperlink>
    </w:p>
    <w:p w14:paraId="028C20A6" w14:textId="77777777" w:rsidR="00B0310C" w:rsidRDefault="00B0310C" w:rsidP="00B0310C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t xml:space="preserve">Criterios para la elaboración y uso del Plato del Bien Comer </w:t>
      </w:r>
      <w:hyperlink r:id="rId9" w:tgtFrame="_blank" w:history="1">
        <w:r>
          <w:rPr>
            <w:rStyle w:val="Hipervnculo"/>
          </w:rPr>
          <w:t>https://www.gob.mx/siap/articulos/el-plato-del-bien-comer</w:t>
        </w:r>
      </w:hyperlink>
    </w:p>
    <w:p w14:paraId="54CD3DAC" w14:textId="77777777" w:rsidR="00B0310C" w:rsidRDefault="00B0310C" w:rsidP="00B0310C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rStyle w:val="citation-0"/>
          <w:b/>
          <w:bCs/>
        </w:rPr>
        <w:t>Norma Oficial Mexicana NOM-043-SSA2-2012, Servicios básicos de salud. Promoción y educación para la salud en materia alimentaria. Criterios para brindar orientación</w:t>
      </w:r>
      <w:r>
        <w:rPr>
          <w:rStyle w:val="Textoennegrita"/>
        </w:rPr>
        <w:t xml:space="preserve"> alimentaria.</w:t>
      </w:r>
      <w:r>
        <w:t xml:space="preserve"> </w:t>
      </w:r>
      <w:hyperlink r:id="rId10" w:tgtFrame="_blank" w:history="1">
        <w:r>
          <w:rPr>
            <w:rStyle w:val="Hipervnculo"/>
          </w:rPr>
          <w:t>https://www.dof.gob.mx/nota_detalle.php?codigo=5285372</w:t>
        </w:r>
      </w:hyperlink>
    </w:p>
    <w:p w14:paraId="234A5A73" w14:textId="77777777" w:rsidR="00B0310C" w:rsidRPr="00B0310C" w:rsidRDefault="00B0310C" w:rsidP="00B03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MX"/>
          <w14:ligatures w14:val="none"/>
        </w:rPr>
      </w:pPr>
    </w:p>
    <w:p w14:paraId="0B6D45CE" w14:textId="77777777" w:rsidR="00B0310C" w:rsidRPr="00B0310C" w:rsidRDefault="00B0310C" w:rsidP="00B031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MX"/>
          <w14:ligatures w14:val="none"/>
        </w:rPr>
      </w:pPr>
      <w:r w:rsidRPr="00B0310C"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  <w:t>Flores-</w:t>
      </w:r>
      <w:proofErr w:type="spellStart"/>
      <w:r w:rsidRPr="00B0310C"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  <w:t>Sanatana</w:t>
      </w:r>
      <w:proofErr w:type="spellEnd"/>
      <w:r w:rsidRPr="00B0310C"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  <w:t>, M. A., et al. (2010). La Jarra del Buen Beber: una herramienta para promover la salud y prevenir enfermedades en México.</w:t>
      </w:r>
      <w:r w:rsidRPr="00B0310C">
        <w:rPr>
          <w:rFonts w:ascii="Times New Roman" w:eastAsia="Times New Roman" w:hAnsi="Times New Roman" w:cs="Times New Roman"/>
          <w:kern w:val="0"/>
          <w:lang w:val="es-MX"/>
          <w14:ligatures w14:val="none"/>
        </w:rPr>
        <w:t xml:space="preserve"> Salud Pública de México, 52(2), 117-123.**</w:t>
      </w:r>
    </w:p>
    <w:p w14:paraId="7A1B9D2A" w14:textId="77777777" w:rsidR="00B0310C" w:rsidRPr="00B0310C" w:rsidRDefault="00B0310C" w:rsidP="00B031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MX"/>
          <w14:ligatures w14:val="none"/>
        </w:rPr>
      </w:pPr>
      <w:r w:rsidRPr="00B0310C"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  <w:t>Hernández-Ávila, M., et al. (2013). Impacto en la salud y la economía del consumo de bebidas en México: análisis a partir de la Jarra del Buen Beber.</w:t>
      </w:r>
      <w:r w:rsidRPr="00B0310C">
        <w:rPr>
          <w:rFonts w:ascii="Times New Roman" w:eastAsia="Times New Roman" w:hAnsi="Times New Roman" w:cs="Times New Roman"/>
          <w:kern w:val="0"/>
          <w:lang w:val="es-MX"/>
          <w14:ligatures w14:val="none"/>
        </w:rPr>
        <w:t xml:space="preserve"> Gaceta de la Salud Pública, 17(2), 127-137.**</w:t>
      </w:r>
    </w:p>
    <w:p w14:paraId="10695058" w14:textId="77777777" w:rsidR="00B0310C" w:rsidRPr="00B0310C" w:rsidRDefault="00B0310C" w:rsidP="00B031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MX"/>
          <w14:ligatures w14:val="none"/>
        </w:rPr>
      </w:pPr>
      <w:r w:rsidRPr="00B0310C">
        <w:rPr>
          <w:rFonts w:ascii="Times New Roman" w:eastAsia="Times New Roman" w:hAnsi="Times New Roman" w:cs="Times New Roman"/>
          <w:b/>
          <w:bCs/>
          <w:kern w:val="0"/>
          <w:lang w:val="es-MX"/>
          <w14:ligatures w14:val="none"/>
        </w:rPr>
        <w:t>Montes-Villalobos, M. A., et al. (2018). La Jarra del Buen Beber: un instrumento para la promoción de la salud y la prevención de enfermedades crónicas en la población mexicana.</w:t>
      </w:r>
      <w:r w:rsidRPr="00B0310C">
        <w:rPr>
          <w:rFonts w:ascii="Times New Roman" w:eastAsia="Times New Roman" w:hAnsi="Times New Roman" w:cs="Times New Roman"/>
          <w:kern w:val="0"/>
          <w:lang w:val="es-MX"/>
          <w14:ligatures w14:val="none"/>
        </w:rPr>
        <w:t xml:space="preserve"> Revista de Salud Pública, 7(2), 15-22.**</w:t>
      </w:r>
    </w:p>
    <w:p w14:paraId="028B3782" w14:textId="72F0D87F" w:rsidR="00B0310C" w:rsidRDefault="00B0310C" w:rsidP="00575C68">
      <w:pPr>
        <w:jc w:val="center"/>
      </w:pPr>
    </w:p>
    <w:sectPr w:rsidR="00B0310C" w:rsidSect="00B0310C">
      <w:type w:val="oddPage"/>
      <w:pgSz w:w="15840" w:h="12240" w:orient="landscape"/>
      <w:pgMar w:top="1701" w:right="1417" w:bottom="1701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0000000000000000000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C46E7"/>
    <w:multiLevelType w:val="multilevel"/>
    <w:tmpl w:val="A460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0762B9"/>
    <w:multiLevelType w:val="multilevel"/>
    <w:tmpl w:val="2478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C09"/>
    <w:rsid w:val="00016289"/>
    <w:rsid w:val="000B7C0F"/>
    <w:rsid w:val="0034523E"/>
    <w:rsid w:val="00407C09"/>
    <w:rsid w:val="004C4A1D"/>
    <w:rsid w:val="004F7C24"/>
    <w:rsid w:val="00575C68"/>
    <w:rsid w:val="0065517B"/>
    <w:rsid w:val="007A505E"/>
    <w:rsid w:val="007D33E9"/>
    <w:rsid w:val="00863A0F"/>
    <w:rsid w:val="008726FD"/>
    <w:rsid w:val="008B65ED"/>
    <w:rsid w:val="0095276C"/>
    <w:rsid w:val="009D4253"/>
    <w:rsid w:val="009D627F"/>
    <w:rsid w:val="00AE3330"/>
    <w:rsid w:val="00B0310C"/>
    <w:rsid w:val="00BC4CAD"/>
    <w:rsid w:val="00E66650"/>
    <w:rsid w:val="00EE053D"/>
    <w:rsid w:val="00F93A33"/>
    <w:rsid w:val="00FB59CD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A6200"/>
  <w15:chartTrackingRefBased/>
  <w15:docId w15:val="{E3617110-C977-A949-B086-8DA90839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07C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7C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7C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7C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7C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7C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7C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7C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7C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7C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7C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7C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7C0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7C0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7C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7C0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7C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7C0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07C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07C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7C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07C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07C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07C0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07C0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07C0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7C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7C0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07C09"/>
    <w:rPr>
      <w:b/>
      <w:bCs/>
      <w:smallCaps/>
      <w:color w:val="0F4761" w:themeColor="accent1" w:themeShade="BF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B0310C"/>
  </w:style>
  <w:style w:type="paragraph" w:styleId="NormalWeb">
    <w:name w:val="Normal (Web)"/>
    <w:basedOn w:val="Normal"/>
    <w:uiPriority w:val="99"/>
    <w:semiHidden/>
    <w:unhideWhenUsed/>
    <w:rsid w:val="00B0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MX"/>
      <w14:ligatures w14:val="none"/>
    </w:rPr>
  </w:style>
  <w:style w:type="character" w:styleId="Textoennegrita">
    <w:name w:val="Strong"/>
    <w:basedOn w:val="Fuentedeprrafopredeter"/>
    <w:uiPriority w:val="22"/>
    <w:qFormat/>
    <w:rsid w:val="00B0310C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B0310C"/>
    <w:rPr>
      <w:color w:val="0000FF"/>
      <w:u w:val="single"/>
    </w:rPr>
  </w:style>
  <w:style w:type="character" w:customStyle="1" w:styleId="citation-0">
    <w:name w:val="citation-0"/>
    <w:basedOn w:val="Fuentedeprrafopredeter"/>
    <w:rsid w:val="00B03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siap/articulos/el-plato-del-bien-com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dof.gob.mx/nota_detalle.php?codigo=52853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b.mx/siap/articulos/el-plato-del-bien-come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246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anah83271@gmail.com</dc:creator>
  <cp:keywords/>
  <dc:description/>
  <cp:lastModifiedBy>JOSE ARTURO HERNANDEZ DIAZ</cp:lastModifiedBy>
  <cp:revision>5</cp:revision>
  <cp:lastPrinted>2024-07-06T23:10:00Z</cp:lastPrinted>
  <dcterms:created xsi:type="dcterms:W3CDTF">2024-07-06T23:11:00Z</dcterms:created>
  <dcterms:modified xsi:type="dcterms:W3CDTF">2024-07-08T00:29:00Z</dcterms:modified>
</cp:coreProperties>
</file>