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CAF84" w14:textId="77777777" w:rsidR="00C44238" w:rsidRDefault="00C44238" w:rsidP="009331FE">
      <w:pPr>
        <w:spacing w:before="240" w:line="360" w:lineRule="auto"/>
        <w:jc w:val="right"/>
        <w:rPr>
          <w:rFonts w:ascii="Arial" w:hAnsi="Arial" w:cs="Arial"/>
          <w:b/>
          <w:sz w:val="32"/>
        </w:rPr>
      </w:pPr>
      <w:bookmarkStart w:id="0" w:name="_Hlk121001853"/>
      <w:r>
        <w:rPr>
          <w:rFonts w:ascii="Times New Roman"/>
          <w:noProof/>
          <w:sz w:val="20"/>
          <w:lang w:val="es-MX" w:eastAsia="es-MX"/>
        </w:rPr>
        <w:drawing>
          <wp:inline distT="0" distB="0" distL="0" distR="0" wp14:anchorId="4F41FB16" wp14:editId="314A6D7C">
            <wp:extent cx="5612130" cy="2591435"/>
            <wp:effectExtent l="0" t="0" r="7620" b="0"/>
            <wp:docPr id="1" name="image1.jpeg" descr="A picture contain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2591435"/>
                    </a:xfrm>
                    <a:prstGeom prst="rect">
                      <a:avLst/>
                    </a:prstGeom>
                  </pic:spPr>
                </pic:pic>
              </a:graphicData>
            </a:graphic>
          </wp:inline>
        </w:drawing>
      </w:r>
    </w:p>
    <w:p w14:paraId="0E065311" w14:textId="77777777" w:rsidR="00C44238" w:rsidRDefault="00C44238" w:rsidP="009331FE">
      <w:pPr>
        <w:spacing w:before="240" w:line="360" w:lineRule="auto"/>
        <w:rPr>
          <w:rFonts w:ascii="Arial" w:hAnsi="Arial" w:cs="Arial"/>
          <w:b/>
          <w:sz w:val="32"/>
        </w:rPr>
      </w:pPr>
    </w:p>
    <w:bookmarkEnd w:id="0"/>
    <w:p w14:paraId="71AE7617" w14:textId="77777777" w:rsidR="002306EA" w:rsidRDefault="002306EA" w:rsidP="002306EA">
      <w:pPr>
        <w:spacing w:before="240" w:line="240" w:lineRule="auto"/>
        <w:jc w:val="center"/>
        <w:rPr>
          <w:rFonts w:ascii="Arial" w:hAnsi="Arial" w:cs="Arial"/>
          <w:b/>
          <w:sz w:val="52"/>
          <w:szCs w:val="52"/>
        </w:rPr>
      </w:pPr>
    </w:p>
    <w:p w14:paraId="1BEE031B" w14:textId="048A5AD8" w:rsidR="00C44238" w:rsidRPr="002306EA" w:rsidRDefault="002306EA" w:rsidP="002306EA">
      <w:pPr>
        <w:spacing w:before="240" w:line="240" w:lineRule="auto"/>
        <w:jc w:val="center"/>
        <w:rPr>
          <w:rFonts w:ascii="Times New Roman" w:hAnsi="Times New Roman" w:cs="Times New Roman"/>
          <w:b/>
          <w:sz w:val="96"/>
          <w:szCs w:val="96"/>
        </w:rPr>
      </w:pPr>
      <w:r w:rsidRPr="002306EA">
        <w:rPr>
          <w:rFonts w:ascii="Times New Roman" w:hAnsi="Times New Roman" w:cs="Times New Roman"/>
          <w:b/>
          <w:sz w:val="52"/>
          <w:szCs w:val="52"/>
        </w:rPr>
        <w:t>Parásitos</w:t>
      </w:r>
      <w:r w:rsidR="005325FB">
        <w:rPr>
          <w:rFonts w:ascii="Times New Roman" w:hAnsi="Times New Roman" w:cs="Times New Roman"/>
          <w:b/>
          <w:sz w:val="52"/>
          <w:szCs w:val="52"/>
        </w:rPr>
        <w:t xml:space="preserve"> Internos</w:t>
      </w:r>
      <w:r w:rsidRPr="002306EA">
        <w:rPr>
          <w:rFonts w:ascii="Times New Roman" w:hAnsi="Times New Roman" w:cs="Times New Roman"/>
          <w:b/>
          <w:sz w:val="52"/>
          <w:szCs w:val="52"/>
        </w:rPr>
        <w:t xml:space="preserve"> M</w:t>
      </w:r>
      <w:r>
        <w:rPr>
          <w:rFonts w:ascii="Times New Roman" w:hAnsi="Times New Roman" w:cs="Times New Roman"/>
          <w:b/>
          <w:sz w:val="52"/>
          <w:szCs w:val="52"/>
        </w:rPr>
        <w:t>á</w:t>
      </w:r>
      <w:r w:rsidRPr="002306EA">
        <w:rPr>
          <w:rFonts w:ascii="Times New Roman" w:hAnsi="Times New Roman" w:cs="Times New Roman"/>
          <w:b/>
          <w:sz w:val="52"/>
          <w:szCs w:val="52"/>
        </w:rPr>
        <w:t>s Com</w:t>
      </w:r>
      <w:r>
        <w:rPr>
          <w:rFonts w:ascii="Times New Roman" w:hAnsi="Times New Roman" w:cs="Times New Roman"/>
          <w:b/>
          <w:sz w:val="52"/>
          <w:szCs w:val="52"/>
        </w:rPr>
        <w:t>u</w:t>
      </w:r>
      <w:r w:rsidRPr="002306EA">
        <w:rPr>
          <w:rFonts w:ascii="Times New Roman" w:hAnsi="Times New Roman" w:cs="Times New Roman"/>
          <w:b/>
          <w:sz w:val="52"/>
          <w:szCs w:val="52"/>
        </w:rPr>
        <w:t xml:space="preserve">nes en </w:t>
      </w:r>
      <w:r>
        <w:rPr>
          <w:rFonts w:ascii="Times New Roman" w:hAnsi="Times New Roman" w:cs="Times New Roman"/>
          <w:b/>
          <w:sz w:val="52"/>
          <w:szCs w:val="52"/>
        </w:rPr>
        <w:t>P</w:t>
      </w:r>
      <w:r w:rsidRPr="002306EA">
        <w:rPr>
          <w:rFonts w:ascii="Times New Roman" w:hAnsi="Times New Roman" w:cs="Times New Roman"/>
          <w:b/>
          <w:sz w:val="52"/>
          <w:szCs w:val="52"/>
        </w:rPr>
        <w:t>erros</w:t>
      </w:r>
    </w:p>
    <w:p w14:paraId="23AD6D2C" w14:textId="6DE1885E" w:rsidR="005A07EA" w:rsidRDefault="002306EA">
      <w:pPr>
        <w:rPr>
          <w:rFonts w:ascii="Times New Roman" w:hAnsi="Times New Roman" w:cs="Times New Roman"/>
          <w:b/>
          <w:color w:val="1F4E79"/>
          <w:sz w:val="72"/>
          <w:szCs w:val="72"/>
        </w:rPr>
      </w:pPr>
      <w:r w:rsidRPr="002306EA">
        <w:rPr>
          <w:rFonts w:ascii="Times New Roman" w:hAnsi="Times New Roman" w:cs="Times New Roman"/>
          <w:b/>
          <w:noProof/>
          <w:color w:val="1F4E79"/>
          <w:sz w:val="48"/>
          <w:szCs w:val="48"/>
          <w:lang w:val="es-MX" w:eastAsia="es-MX"/>
        </w:rPr>
        <mc:AlternateContent>
          <mc:Choice Requires="wps">
            <w:drawing>
              <wp:anchor distT="0" distB="0" distL="114300" distR="114300" simplePos="0" relativeHeight="251659264" behindDoc="0" locked="0" layoutInCell="1" allowOverlap="1" wp14:anchorId="0F56F681" wp14:editId="0198125B">
                <wp:simplePos x="0" y="0"/>
                <wp:positionH relativeFrom="margin">
                  <wp:align>center</wp:align>
                </wp:positionH>
                <wp:positionV relativeFrom="paragraph">
                  <wp:posOffset>2086610</wp:posOffset>
                </wp:positionV>
                <wp:extent cx="5257800" cy="13335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57800" cy="1333500"/>
                        </a:xfrm>
                        <a:prstGeom prst="rect">
                          <a:avLst/>
                        </a:prstGeom>
                        <a:noFill/>
                        <a:ln w="6350">
                          <a:noFill/>
                        </a:ln>
                      </wps:spPr>
                      <wps:txbx>
                        <w:txbxContent>
                          <w:p w14:paraId="2CF4FF4F" w14:textId="70CC2E4B" w:rsidR="002041C9" w:rsidRPr="002306EA" w:rsidRDefault="00C44238" w:rsidP="002306EA">
                            <w:pPr>
                              <w:spacing w:after="0" w:line="480" w:lineRule="auto"/>
                              <w:rPr>
                                <w:rFonts w:ascii="Times New Roman" w:hAnsi="Times New Roman" w:cs="Times New Roman"/>
                                <w:b/>
                                <w:sz w:val="32"/>
                                <w:szCs w:val="20"/>
                              </w:rPr>
                            </w:pPr>
                            <w:r w:rsidRPr="002306EA">
                              <w:rPr>
                                <w:rFonts w:ascii="Times New Roman" w:hAnsi="Times New Roman" w:cs="Times New Roman"/>
                                <w:b/>
                                <w:sz w:val="32"/>
                                <w:szCs w:val="20"/>
                              </w:rPr>
                              <w:t>Nombres:</w:t>
                            </w:r>
                            <w:r w:rsidR="002306EA" w:rsidRPr="002306EA">
                              <w:rPr>
                                <w:rFonts w:ascii="Times New Roman" w:hAnsi="Times New Roman" w:cs="Times New Roman"/>
                                <w:b/>
                                <w:sz w:val="32"/>
                                <w:szCs w:val="20"/>
                              </w:rPr>
                              <w:t xml:space="preserve"> </w:t>
                            </w:r>
                            <w:r w:rsidR="008D2764">
                              <w:rPr>
                                <w:rFonts w:ascii="Times New Roman" w:hAnsi="Times New Roman" w:cs="Times New Roman"/>
                                <w:sz w:val="32"/>
                                <w:szCs w:val="20"/>
                              </w:rPr>
                              <w:t>Victor Calvo Vázquez</w:t>
                            </w:r>
                            <w:bookmarkStart w:id="1" w:name="_GoBack"/>
                            <w:bookmarkEnd w:id="1"/>
                            <w:r w:rsidR="008D2764">
                              <w:rPr>
                                <w:rFonts w:ascii="Times New Roman" w:hAnsi="Times New Roman" w:cs="Times New Roman"/>
                                <w:sz w:val="32"/>
                                <w:szCs w:val="20"/>
                              </w:rPr>
                              <w:t xml:space="preserve"> </w:t>
                            </w:r>
                            <w:r w:rsidRPr="002306EA">
                              <w:rPr>
                                <w:rFonts w:ascii="Times New Roman" w:hAnsi="Times New Roman" w:cs="Times New Roman"/>
                                <w:sz w:val="32"/>
                                <w:szCs w:val="20"/>
                              </w:rPr>
                              <w:t xml:space="preserve"> </w:t>
                            </w:r>
                          </w:p>
                          <w:p w14:paraId="7E8B5DCA" w14:textId="54F13B0A" w:rsidR="00C44238" w:rsidRPr="002306EA" w:rsidRDefault="00C44238" w:rsidP="002306EA">
                            <w:pPr>
                              <w:spacing w:after="0" w:line="480" w:lineRule="auto"/>
                              <w:rPr>
                                <w:rFonts w:ascii="Times New Roman" w:hAnsi="Times New Roman" w:cs="Times New Roman"/>
                                <w:sz w:val="32"/>
                                <w:szCs w:val="20"/>
                              </w:rPr>
                            </w:pPr>
                            <w:r w:rsidRPr="002306EA">
                              <w:rPr>
                                <w:rFonts w:ascii="Times New Roman" w:hAnsi="Times New Roman" w:cs="Times New Roman"/>
                                <w:b/>
                                <w:sz w:val="32"/>
                                <w:szCs w:val="20"/>
                              </w:rPr>
                              <w:t xml:space="preserve">Nombre del Profesor: </w:t>
                            </w:r>
                            <w:proofErr w:type="spellStart"/>
                            <w:r w:rsidRPr="002306EA">
                              <w:rPr>
                                <w:rFonts w:ascii="Times New Roman" w:hAnsi="Times New Roman" w:cs="Times New Roman"/>
                                <w:bCs/>
                                <w:sz w:val="32"/>
                                <w:szCs w:val="20"/>
                              </w:rPr>
                              <w:t>Nayeli</w:t>
                            </w:r>
                            <w:proofErr w:type="spellEnd"/>
                            <w:r w:rsidRPr="002306EA">
                              <w:rPr>
                                <w:rFonts w:ascii="Times New Roman" w:hAnsi="Times New Roman" w:cs="Times New Roman"/>
                                <w:bCs/>
                                <w:sz w:val="32"/>
                                <w:szCs w:val="20"/>
                              </w:rPr>
                              <w:t xml:space="preserve"> Morales Gómez  </w:t>
                            </w:r>
                          </w:p>
                          <w:p w14:paraId="129174B3" w14:textId="1E45355A" w:rsidR="00C44238" w:rsidRPr="002306EA" w:rsidRDefault="002306EA" w:rsidP="002306EA">
                            <w:pPr>
                              <w:spacing w:after="0" w:line="480" w:lineRule="auto"/>
                              <w:rPr>
                                <w:rFonts w:ascii="Times New Roman" w:hAnsi="Times New Roman" w:cs="Times New Roman"/>
                                <w:sz w:val="32"/>
                                <w:szCs w:val="20"/>
                              </w:rPr>
                            </w:pPr>
                            <w:r w:rsidRPr="002306EA">
                              <w:rPr>
                                <w:rFonts w:ascii="Times New Roman" w:hAnsi="Times New Roman" w:cs="Times New Roman"/>
                                <w:b/>
                                <w:sz w:val="32"/>
                                <w:szCs w:val="20"/>
                              </w:rPr>
                              <w:t>Licenciatura:</w:t>
                            </w:r>
                            <w:r w:rsidRPr="002306EA">
                              <w:rPr>
                                <w:rFonts w:ascii="Times New Roman" w:hAnsi="Times New Roman" w:cs="Times New Roman"/>
                                <w:bCs/>
                                <w:sz w:val="32"/>
                                <w:szCs w:val="20"/>
                              </w:rPr>
                              <w:t xml:space="preserve"> </w:t>
                            </w:r>
                            <w:r w:rsidR="00C44238" w:rsidRPr="002306EA">
                              <w:rPr>
                                <w:rFonts w:ascii="Times New Roman" w:hAnsi="Times New Roman" w:cs="Times New Roman"/>
                                <w:sz w:val="32"/>
                                <w:szCs w:val="20"/>
                              </w:rPr>
                              <w:t>Medicina Veterinaria y Zootecnia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6F681" id="_x0000_t202" coordsize="21600,21600" o:spt="202" path="m,l,21600r21600,l21600,xe">
                <v:stroke joinstyle="miter"/>
                <v:path gradientshapeok="t" o:connecttype="rect"/>
              </v:shapetype>
              <v:shape id="Cuadro de texto 2" o:spid="_x0000_s1026" type="#_x0000_t202" style="position:absolute;margin-left:0;margin-top:164.3pt;width:414pt;height:1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" filled="f" stroked="f" strokeweight=".5pt">
                <v:textbox>
                  <w:txbxContent>
                    <w:p w14:paraId="2CF4FF4F" w14:textId="70CC2E4B" w:rsidR="002041C9" w:rsidRPr="002306EA" w:rsidRDefault="00C44238" w:rsidP="002306EA">
                      <w:pPr>
                        <w:spacing w:after="0" w:line="480" w:lineRule="auto"/>
                        <w:rPr>
                          <w:rFonts w:ascii="Times New Roman" w:hAnsi="Times New Roman" w:cs="Times New Roman"/>
                          <w:b/>
                          <w:sz w:val="32"/>
                          <w:szCs w:val="20"/>
                        </w:rPr>
                      </w:pPr>
                      <w:r w:rsidRPr="002306EA">
                        <w:rPr>
                          <w:rFonts w:ascii="Times New Roman" w:hAnsi="Times New Roman" w:cs="Times New Roman"/>
                          <w:b/>
                          <w:sz w:val="32"/>
                          <w:szCs w:val="20"/>
                        </w:rPr>
                        <w:t>Nombres:</w:t>
                      </w:r>
                      <w:r w:rsidR="002306EA" w:rsidRPr="002306EA">
                        <w:rPr>
                          <w:rFonts w:ascii="Times New Roman" w:hAnsi="Times New Roman" w:cs="Times New Roman"/>
                          <w:b/>
                          <w:sz w:val="32"/>
                          <w:szCs w:val="20"/>
                        </w:rPr>
                        <w:t xml:space="preserve"> </w:t>
                      </w:r>
                      <w:r w:rsidR="008D2764">
                        <w:rPr>
                          <w:rFonts w:ascii="Times New Roman" w:hAnsi="Times New Roman" w:cs="Times New Roman"/>
                          <w:sz w:val="32"/>
                          <w:szCs w:val="20"/>
                        </w:rPr>
                        <w:t>Victor Calvo Vázquez</w:t>
                      </w:r>
                      <w:bookmarkStart w:id="2" w:name="_GoBack"/>
                      <w:bookmarkEnd w:id="2"/>
                      <w:r w:rsidR="008D2764">
                        <w:rPr>
                          <w:rFonts w:ascii="Times New Roman" w:hAnsi="Times New Roman" w:cs="Times New Roman"/>
                          <w:sz w:val="32"/>
                          <w:szCs w:val="20"/>
                        </w:rPr>
                        <w:t xml:space="preserve"> </w:t>
                      </w:r>
                      <w:r w:rsidRPr="002306EA">
                        <w:rPr>
                          <w:rFonts w:ascii="Times New Roman" w:hAnsi="Times New Roman" w:cs="Times New Roman"/>
                          <w:sz w:val="32"/>
                          <w:szCs w:val="20"/>
                        </w:rPr>
                        <w:t xml:space="preserve"> </w:t>
                      </w:r>
                    </w:p>
                    <w:p w14:paraId="7E8B5DCA" w14:textId="54F13B0A" w:rsidR="00C44238" w:rsidRPr="002306EA" w:rsidRDefault="00C44238" w:rsidP="002306EA">
                      <w:pPr>
                        <w:spacing w:after="0" w:line="480" w:lineRule="auto"/>
                        <w:rPr>
                          <w:rFonts w:ascii="Times New Roman" w:hAnsi="Times New Roman" w:cs="Times New Roman"/>
                          <w:sz w:val="32"/>
                          <w:szCs w:val="20"/>
                        </w:rPr>
                      </w:pPr>
                      <w:r w:rsidRPr="002306EA">
                        <w:rPr>
                          <w:rFonts w:ascii="Times New Roman" w:hAnsi="Times New Roman" w:cs="Times New Roman"/>
                          <w:b/>
                          <w:sz w:val="32"/>
                          <w:szCs w:val="20"/>
                        </w:rPr>
                        <w:t xml:space="preserve">Nombre del Profesor: </w:t>
                      </w:r>
                      <w:proofErr w:type="spellStart"/>
                      <w:r w:rsidRPr="002306EA">
                        <w:rPr>
                          <w:rFonts w:ascii="Times New Roman" w:hAnsi="Times New Roman" w:cs="Times New Roman"/>
                          <w:bCs/>
                          <w:sz w:val="32"/>
                          <w:szCs w:val="20"/>
                        </w:rPr>
                        <w:t>Nayeli</w:t>
                      </w:r>
                      <w:proofErr w:type="spellEnd"/>
                      <w:r w:rsidRPr="002306EA">
                        <w:rPr>
                          <w:rFonts w:ascii="Times New Roman" w:hAnsi="Times New Roman" w:cs="Times New Roman"/>
                          <w:bCs/>
                          <w:sz w:val="32"/>
                          <w:szCs w:val="20"/>
                        </w:rPr>
                        <w:t xml:space="preserve"> Morales Gómez  </w:t>
                      </w:r>
                    </w:p>
                    <w:p w14:paraId="129174B3" w14:textId="1E45355A" w:rsidR="00C44238" w:rsidRPr="002306EA" w:rsidRDefault="002306EA" w:rsidP="002306EA">
                      <w:pPr>
                        <w:spacing w:after="0" w:line="480" w:lineRule="auto"/>
                        <w:rPr>
                          <w:rFonts w:ascii="Times New Roman" w:hAnsi="Times New Roman" w:cs="Times New Roman"/>
                          <w:sz w:val="32"/>
                          <w:szCs w:val="20"/>
                        </w:rPr>
                      </w:pPr>
                      <w:r w:rsidRPr="002306EA">
                        <w:rPr>
                          <w:rFonts w:ascii="Times New Roman" w:hAnsi="Times New Roman" w:cs="Times New Roman"/>
                          <w:b/>
                          <w:sz w:val="32"/>
                          <w:szCs w:val="20"/>
                        </w:rPr>
                        <w:t>Licenciatura:</w:t>
                      </w:r>
                      <w:r w:rsidRPr="002306EA">
                        <w:rPr>
                          <w:rFonts w:ascii="Times New Roman" w:hAnsi="Times New Roman" w:cs="Times New Roman"/>
                          <w:bCs/>
                          <w:sz w:val="32"/>
                          <w:szCs w:val="20"/>
                        </w:rPr>
                        <w:t xml:space="preserve"> </w:t>
                      </w:r>
                      <w:r w:rsidR="00C44238" w:rsidRPr="002306EA">
                        <w:rPr>
                          <w:rFonts w:ascii="Times New Roman" w:hAnsi="Times New Roman" w:cs="Times New Roman"/>
                          <w:sz w:val="32"/>
                          <w:szCs w:val="20"/>
                        </w:rPr>
                        <w:t>Medicina Veterinaria y Zootecnia</w:t>
                      </w:r>
                    </w:p>
                  </w:txbxContent>
                </v:textbox>
                <w10:wrap anchorx="margin"/>
              </v:shape>
            </w:pict>
          </mc:Fallback>
        </mc:AlternateContent>
      </w:r>
      <w:r w:rsidR="005A07EA">
        <w:rPr>
          <w:rFonts w:ascii="Times New Roman" w:hAnsi="Times New Roman" w:cs="Times New Roman"/>
          <w:b/>
          <w:color w:val="1F4E79"/>
          <w:sz w:val="72"/>
          <w:szCs w:val="72"/>
        </w:rPr>
        <w:br w:type="page"/>
      </w:r>
    </w:p>
    <w:p w14:paraId="416C088B" w14:textId="77777777" w:rsidR="002306EA" w:rsidRPr="002306EA" w:rsidRDefault="002306EA" w:rsidP="002306EA">
      <w:pPr>
        <w:spacing w:before="240" w:line="360" w:lineRule="auto"/>
        <w:jc w:val="center"/>
        <w:rPr>
          <w:rFonts w:ascii="Arial" w:hAnsi="Arial" w:cs="Arial"/>
          <w:b/>
          <w:bCs/>
          <w:sz w:val="32"/>
          <w:szCs w:val="32"/>
        </w:rPr>
      </w:pPr>
      <w:r w:rsidRPr="002306EA">
        <w:rPr>
          <w:rFonts w:ascii="Arial" w:hAnsi="Arial" w:cs="Arial"/>
          <w:b/>
          <w:bCs/>
          <w:sz w:val="32"/>
          <w:szCs w:val="32"/>
        </w:rPr>
        <w:lastRenderedPageBreak/>
        <w:t>Agradecimientos</w:t>
      </w:r>
    </w:p>
    <w:p w14:paraId="05CCA4F5" w14:textId="77777777" w:rsidR="008D2764" w:rsidRDefault="008D2764" w:rsidP="008D2764">
      <w:pPr>
        <w:spacing w:before="240" w:line="360" w:lineRule="auto"/>
        <w:jc w:val="both"/>
        <w:rPr>
          <w:rFonts w:ascii="Arial" w:hAnsi="Arial" w:cs="Arial"/>
          <w:sz w:val="24"/>
          <w:szCs w:val="24"/>
        </w:rPr>
      </w:pPr>
      <w:r w:rsidRPr="00BD2CCF">
        <w:rPr>
          <w:rFonts w:ascii="Arial" w:hAnsi="Arial" w:cs="Arial"/>
          <w:sz w:val="24"/>
          <w:szCs w:val="24"/>
        </w:rPr>
        <w:t xml:space="preserve">Agradezco en primer lugar a mis padres por el gran apoyo incondicional y económico que me brindaron en este camino tan dificultoso que acabo de culminar, el gran cariño y comprensión que me brindaron para no rendirme en los momentos más complicados que pase, la motivación que ellos me brindaron para no rendirme y cumplir siempre mis metas que deseaba desde que era un niño de preescolar. A mis hermanos que, a pesar de las complicaciones, ellos también son parte fundamental en mi desarrollo profesional y en la vida cotidiana que me han motivado a ser mejor día a día. También a mi tío Cecilio que el siempre </w:t>
      </w:r>
      <w:proofErr w:type="spellStart"/>
      <w:r w:rsidRPr="00BD2CCF">
        <w:rPr>
          <w:rFonts w:ascii="Arial" w:hAnsi="Arial" w:cs="Arial"/>
          <w:sz w:val="24"/>
          <w:szCs w:val="24"/>
        </w:rPr>
        <w:t>a</w:t>
      </w:r>
      <w:proofErr w:type="spellEnd"/>
      <w:r w:rsidRPr="00BD2CCF">
        <w:rPr>
          <w:rFonts w:ascii="Arial" w:hAnsi="Arial" w:cs="Arial"/>
          <w:sz w:val="24"/>
          <w:szCs w:val="24"/>
        </w:rPr>
        <w:t xml:space="preserve"> estado pendiente de nosotros desde que éramos unos niños siempre demostrándonos que nos ama a pesar de todo</w:t>
      </w:r>
      <w:r>
        <w:rPr>
          <w:rFonts w:ascii="Arial" w:hAnsi="Arial" w:cs="Arial"/>
          <w:sz w:val="24"/>
          <w:szCs w:val="24"/>
        </w:rPr>
        <w:t>. A los</w:t>
      </w:r>
      <w:r w:rsidRPr="00BD2CCF">
        <w:rPr>
          <w:rFonts w:ascii="Arial" w:hAnsi="Arial" w:cs="Arial"/>
          <w:sz w:val="24"/>
          <w:szCs w:val="24"/>
        </w:rPr>
        <w:t xml:space="preserve"> docentes que sin ayuda de ellos no hubiera llegado hasta este punto.</w:t>
      </w:r>
      <w:r>
        <w:rPr>
          <w:rFonts w:ascii="Arial" w:hAnsi="Arial" w:cs="Arial"/>
          <w:sz w:val="24"/>
          <w:szCs w:val="24"/>
        </w:rPr>
        <w:t xml:space="preserve"> Y a mi novia que ella también me ayudo en muchos aspectos en esta gran etapa, apoyándome y motivándome en todo.</w:t>
      </w:r>
    </w:p>
    <w:p w14:paraId="0BB68C02" w14:textId="3297D4D4" w:rsidR="002306EA" w:rsidRDefault="002306EA" w:rsidP="002306EA">
      <w:pPr>
        <w:spacing w:before="240" w:line="360" w:lineRule="auto"/>
        <w:jc w:val="center"/>
        <w:rPr>
          <w:rFonts w:ascii="Arial" w:hAnsi="Arial" w:cs="Arial"/>
          <w:b/>
          <w:bCs/>
          <w:sz w:val="32"/>
          <w:szCs w:val="32"/>
        </w:rPr>
      </w:pPr>
      <w:r>
        <w:rPr>
          <w:rFonts w:ascii="Arial" w:hAnsi="Arial" w:cs="Arial"/>
          <w:b/>
          <w:bCs/>
          <w:sz w:val="32"/>
          <w:szCs w:val="32"/>
        </w:rPr>
        <w:t>Dedicatoria</w:t>
      </w:r>
    </w:p>
    <w:p w14:paraId="382E0796" w14:textId="77777777" w:rsidR="008D2764" w:rsidRPr="00BD2CCF" w:rsidRDefault="008D2764" w:rsidP="008D2764">
      <w:pPr>
        <w:spacing w:line="360" w:lineRule="auto"/>
        <w:rPr>
          <w:rFonts w:ascii="Arial" w:hAnsi="Arial" w:cs="Arial"/>
          <w:sz w:val="24"/>
          <w:szCs w:val="24"/>
        </w:rPr>
      </w:pPr>
      <w:r>
        <w:rPr>
          <w:rFonts w:ascii="Arial" w:hAnsi="Arial" w:cs="Arial"/>
          <w:sz w:val="24"/>
          <w:szCs w:val="24"/>
        </w:rPr>
        <w:t>P</w:t>
      </w:r>
      <w:r w:rsidRPr="00BD2CCF">
        <w:rPr>
          <w:rFonts w:ascii="Arial" w:hAnsi="Arial" w:cs="Arial"/>
          <w:sz w:val="24"/>
          <w:szCs w:val="24"/>
        </w:rPr>
        <w:t>rincipalmente a mis padres que siempre me han apoyado en tod</w:t>
      </w:r>
      <w:r>
        <w:rPr>
          <w:rFonts w:ascii="Arial" w:hAnsi="Arial" w:cs="Arial"/>
          <w:sz w:val="24"/>
          <w:szCs w:val="24"/>
        </w:rPr>
        <w:t>o.</w:t>
      </w:r>
      <w:r w:rsidRPr="00BD2CCF">
        <w:rPr>
          <w:rFonts w:ascii="Arial" w:hAnsi="Arial" w:cs="Arial"/>
          <w:sz w:val="24"/>
          <w:szCs w:val="24"/>
        </w:rPr>
        <w:t xml:space="preserve"> </w:t>
      </w:r>
    </w:p>
    <w:p w14:paraId="58E5E087" w14:textId="77777777" w:rsidR="008D2764" w:rsidRPr="00BD2CCF" w:rsidRDefault="008D2764" w:rsidP="008D2764">
      <w:pPr>
        <w:spacing w:line="360" w:lineRule="auto"/>
        <w:rPr>
          <w:rFonts w:ascii="Arial" w:hAnsi="Arial" w:cs="Arial"/>
          <w:sz w:val="24"/>
          <w:szCs w:val="24"/>
        </w:rPr>
      </w:pPr>
    </w:p>
    <w:p w14:paraId="05E38F7C" w14:textId="77777777" w:rsidR="008D2764" w:rsidRDefault="008D2764" w:rsidP="008D2764">
      <w:pPr>
        <w:spacing w:line="360" w:lineRule="auto"/>
        <w:rPr>
          <w:rFonts w:ascii="Arial" w:hAnsi="Arial" w:cs="Arial"/>
          <w:sz w:val="24"/>
          <w:szCs w:val="24"/>
        </w:rPr>
      </w:pPr>
    </w:p>
    <w:p w14:paraId="060445DE" w14:textId="77777777" w:rsidR="008D2764" w:rsidRPr="00BD2CCF" w:rsidRDefault="008D2764" w:rsidP="008D2764">
      <w:pPr>
        <w:spacing w:line="360" w:lineRule="auto"/>
        <w:rPr>
          <w:rFonts w:ascii="Arial" w:hAnsi="Arial" w:cs="Arial"/>
          <w:sz w:val="24"/>
          <w:szCs w:val="24"/>
        </w:rPr>
      </w:pPr>
    </w:p>
    <w:p w14:paraId="6CF90381" w14:textId="77777777" w:rsidR="008D2764" w:rsidRPr="00BD2CCF" w:rsidRDefault="008D2764" w:rsidP="008D2764">
      <w:pPr>
        <w:spacing w:line="360" w:lineRule="auto"/>
        <w:rPr>
          <w:rFonts w:ascii="Arial" w:hAnsi="Arial" w:cs="Arial"/>
          <w:sz w:val="24"/>
          <w:szCs w:val="24"/>
        </w:rPr>
      </w:pPr>
      <w:r w:rsidRPr="00BD2CCF">
        <w:rPr>
          <w:rFonts w:ascii="Arial" w:hAnsi="Arial" w:cs="Arial"/>
          <w:sz w:val="24"/>
          <w:szCs w:val="24"/>
        </w:rPr>
        <w:t>A mis hermanos que siempre han estado para m</w:t>
      </w:r>
      <w:r>
        <w:rPr>
          <w:rFonts w:ascii="Arial" w:hAnsi="Arial" w:cs="Arial"/>
          <w:sz w:val="24"/>
          <w:szCs w:val="24"/>
        </w:rPr>
        <w:t>í</w:t>
      </w:r>
      <w:r w:rsidRPr="00BD2CCF">
        <w:rPr>
          <w:rFonts w:ascii="Arial" w:hAnsi="Arial" w:cs="Arial"/>
          <w:sz w:val="24"/>
          <w:szCs w:val="24"/>
        </w:rPr>
        <w:t xml:space="preserve"> a pesar de todo</w:t>
      </w:r>
      <w:r>
        <w:rPr>
          <w:rFonts w:ascii="Arial" w:hAnsi="Arial" w:cs="Arial"/>
          <w:sz w:val="24"/>
          <w:szCs w:val="24"/>
        </w:rPr>
        <w:t>.</w:t>
      </w:r>
    </w:p>
    <w:p w14:paraId="28084C00" w14:textId="77777777" w:rsidR="008D2764" w:rsidRPr="00BD2CCF" w:rsidRDefault="008D2764" w:rsidP="008D2764">
      <w:pPr>
        <w:spacing w:line="360" w:lineRule="auto"/>
        <w:rPr>
          <w:rFonts w:ascii="Arial" w:hAnsi="Arial" w:cs="Arial"/>
          <w:sz w:val="24"/>
          <w:szCs w:val="24"/>
        </w:rPr>
      </w:pPr>
    </w:p>
    <w:p w14:paraId="61585146" w14:textId="77777777" w:rsidR="008D2764" w:rsidRDefault="008D2764" w:rsidP="008D2764">
      <w:pPr>
        <w:spacing w:line="360" w:lineRule="auto"/>
        <w:rPr>
          <w:rFonts w:ascii="Arial" w:hAnsi="Arial" w:cs="Arial"/>
          <w:sz w:val="24"/>
          <w:szCs w:val="24"/>
        </w:rPr>
      </w:pPr>
    </w:p>
    <w:p w14:paraId="1432C9E4" w14:textId="77777777" w:rsidR="008D2764" w:rsidRPr="00BD2CCF" w:rsidRDefault="008D2764" w:rsidP="008D2764">
      <w:pPr>
        <w:spacing w:line="360" w:lineRule="auto"/>
        <w:rPr>
          <w:rFonts w:ascii="Arial" w:hAnsi="Arial" w:cs="Arial"/>
          <w:sz w:val="24"/>
          <w:szCs w:val="24"/>
        </w:rPr>
      </w:pPr>
    </w:p>
    <w:p w14:paraId="7B77F309" w14:textId="77777777" w:rsidR="008D2764" w:rsidRDefault="008D2764" w:rsidP="008D2764">
      <w:pPr>
        <w:spacing w:line="360" w:lineRule="auto"/>
        <w:rPr>
          <w:rFonts w:ascii="Arial" w:hAnsi="Arial" w:cs="Arial"/>
          <w:sz w:val="24"/>
          <w:szCs w:val="24"/>
        </w:rPr>
      </w:pPr>
      <w:r w:rsidRPr="00BD2CCF">
        <w:rPr>
          <w:rFonts w:ascii="Arial" w:hAnsi="Arial" w:cs="Arial"/>
          <w:sz w:val="24"/>
          <w:szCs w:val="24"/>
        </w:rPr>
        <w:t xml:space="preserve">A mi tío Cecilio que siempre ha sido una persona que me </w:t>
      </w:r>
      <w:proofErr w:type="spellStart"/>
      <w:r w:rsidRPr="00BD2CCF">
        <w:rPr>
          <w:rFonts w:ascii="Arial" w:hAnsi="Arial" w:cs="Arial"/>
          <w:sz w:val="24"/>
          <w:szCs w:val="24"/>
        </w:rPr>
        <w:t>a</w:t>
      </w:r>
      <w:proofErr w:type="spellEnd"/>
      <w:r w:rsidRPr="00BD2CCF">
        <w:rPr>
          <w:rFonts w:ascii="Arial" w:hAnsi="Arial" w:cs="Arial"/>
          <w:sz w:val="24"/>
          <w:szCs w:val="24"/>
        </w:rPr>
        <w:t xml:space="preserve"> apoyado y me ha querido como un hijo</w:t>
      </w:r>
      <w:r>
        <w:rPr>
          <w:rFonts w:ascii="Arial" w:hAnsi="Arial" w:cs="Arial"/>
          <w:sz w:val="24"/>
          <w:szCs w:val="24"/>
        </w:rPr>
        <w:t>.</w:t>
      </w:r>
    </w:p>
    <w:p w14:paraId="43B39DD9" w14:textId="77777777" w:rsidR="008D2764" w:rsidRPr="00BD2CCF" w:rsidRDefault="008D2764" w:rsidP="008D2764">
      <w:pPr>
        <w:spacing w:line="360" w:lineRule="auto"/>
        <w:rPr>
          <w:rFonts w:ascii="Arial" w:hAnsi="Arial" w:cs="Arial"/>
          <w:sz w:val="24"/>
          <w:szCs w:val="24"/>
        </w:rPr>
      </w:pPr>
      <w:r w:rsidRPr="00BD2CCF">
        <w:rPr>
          <w:rFonts w:ascii="Arial" w:hAnsi="Arial" w:cs="Arial"/>
          <w:sz w:val="24"/>
          <w:szCs w:val="24"/>
        </w:rPr>
        <w:lastRenderedPageBreak/>
        <w:t>También se la dedico a las personas que han creído en mí, me han motivado y apoyado en algunos aspectos</w:t>
      </w:r>
      <w:r>
        <w:rPr>
          <w:rFonts w:ascii="Arial" w:hAnsi="Arial" w:cs="Arial"/>
          <w:sz w:val="24"/>
          <w:szCs w:val="24"/>
        </w:rPr>
        <w:t>.</w:t>
      </w:r>
    </w:p>
    <w:p w14:paraId="5CBB7827" w14:textId="77777777" w:rsidR="008D2764" w:rsidRPr="00BD2CCF" w:rsidRDefault="008D2764" w:rsidP="008D2764">
      <w:pPr>
        <w:spacing w:line="360" w:lineRule="auto"/>
        <w:rPr>
          <w:rFonts w:ascii="Arial" w:hAnsi="Arial" w:cs="Arial"/>
          <w:sz w:val="24"/>
          <w:szCs w:val="24"/>
        </w:rPr>
      </w:pPr>
    </w:p>
    <w:p w14:paraId="1EFD66B5" w14:textId="77777777" w:rsidR="008D2764" w:rsidRDefault="008D2764" w:rsidP="008D2764">
      <w:pPr>
        <w:spacing w:line="360" w:lineRule="auto"/>
        <w:rPr>
          <w:rFonts w:ascii="Arial" w:hAnsi="Arial" w:cs="Arial"/>
          <w:sz w:val="24"/>
          <w:szCs w:val="24"/>
        </w:rPr>
      </w:pPr>
    </w:p>
    <w:p w14:paraId="7A59EEDD" w14:textId="77777777" w:rsidR="008D2764" w:rsidRPr="00BD2CCF" w:rsidRDefault="008D2764" w:rsidP="008D2764">
      <w:pPr>
        <w:spacing w:line="360" w:lineRule="auto"/>
        <w:rPr>
          <w:rFonts w:ascii="Arial" w:hAnsi="Arial" w:cs="Arial"/>
          <w:sz w:val="24"/>
          <w:szCs w:val="24"/>
        </w:rPr>
      </w:pPr>
    </w:p>
    <w:p w14:paraId="672D8E91" w14:textId="77777777" w:rsidR="008D2764" w:rsidRPr="00BD2CCF" w:rsidRDefault="008D2764" w:rsidP="008D2764">
      <w:pPr>
        <w:spacing w:line="360" w:lineRule="auto"/>
        <w:rPr>
          <w:rFonts w:ascii="Arial" w:hAnsi="Arial" w:cs="Arial"/>
          <w:sz w:val="24"/>
          <w:szCs w:val="24"/>
        </w:rPr>
      </w:pPr>
      <w:r w:rsidRPr="00BD2CCF">
        <w:rPr>
          <w:rFonts w:ascii="Arial" w:hAnsi="Arial" w:cs="Arial"/>
          <w:sz w:val="24"/>
          <w:szCs w:val="24"/>
        </w:rPr>
        <w:t>A</w:t>
      </w:r>
      <w:r>
        <w:rPr>
          <w:rFonts w:ascii="Arial" w:hAnsi="Arial" w:cs="Arial"/>
          <w:sz w:val="24"/>
          <w:szCs w:val="24"/>
        </w:rPr>
        <w:t xml:space="preserve"> </w:t>
      </w:r>
      <w:r w:rsidRPr="00BD2CCF">
        <w:rPr>
          <w:rFonts w:ascii="Arial" w:hAnsi="Arial" w:cs="Arial"/>
          <w:sz w:val="24"/>
          <w:szCs w:val="24"/>
        </w:rPr>
        <w:t>las personas que confiaron en m</w:t>
      </w:r>
      <w:r>
        <w:rPr>
          <w:rFonts w:ascii="Arial" w:hAnsi="Arial" w:cs="Arial"/>
          <w:sz w:val="24"/>
          <w:szCs w:val="24"/>
        </w:rPr>
        <w:t>í</w:t>
      </w:r>
      <w:r w:rsidRPr="00BD2CCF">
        <w:rPr>
          <w:rFonts w:ascii="Arial" w:hAnsi="Arial" w:cs="Arial"/>
          <w:sz w:val="24"/>
          <w:szCs w:val="24"/>
        </w:rPr>
        <w:t xml:space="preserve"> y ya no están también se las dedico, ellos fueron una parte de motivación muy grande para mí. Llevándolos siempre a donde voy</w:t>
      </w:r>
      <w:r>
        <w:rPr>
          <w:rFonts w:ascii="Arial" w:hAnsi="Arial" w:cs="Arial"/>
          <w:sz w:val="24"/>
          <w:szCs w:val="24"/>
        </w:rPr>
        <w:t>.</w:t>
      </w:r>
    </w:p>
    <w:p w14:paraId="3B65B954" w14:textId="77777777" w:rsidR="00CC3D1E" w:rsidRDefault="00CC3D1E" w:rsidP="008E10B8">
      <w:pPr>
        <w:jc w:val="center"/>
        <w:rPr>
          <w:lang w:val="es-ES"/>
        </w:rPr>
      </w:pPr>
      <w:r>
        <w:rPr>
          <w:lang w:val="es-ES"/>
        </w:rPr>
        <w:br w:type="page"/>
      </w:r>
    </w:p>
    <w:sdt>
      <w:sdtPr>
        <w:rPr>
          <w:rFonts w:asciiTheme="minorHAnsi" w:eastAsiaTheme="minorHAnsi" w:hAnsiTheme="minorHAnsi" w:cstheme="minorBidi"/>
          <w:color w:val="auto"/>
          <w:kern w:val="2"/>
          <w:sz w:val="22"/>
          <w:szCs w:val="22"/>
          <w:lang w:val="es-ES" w:eastAsia="en-US"/>
          <w14:ligatures w14:val="standardContextual"/>
        </w:rPr>
        <w:id w:val="-1669092327"/>
        <w:docPartObj>
          <w:docPartGallery w:val="Table of Contents"/>
          <w:docPartUnique/>
        </w:docPartObj>
      </w:sdtPr>
      <w:sdtEndPr>
        <w:rPr>
          <w:b/>
          <w:bCs/>
        </w:rPr>
      </w:sdtEndPr>
      <w:sdtContent>
        <w:p w14:paraId="133FA862" w14:textId="0DF6429A" w:rsidR="009331FE" w:rsidRPr="004853FB" w:rsidRDefault="004853FB" w:rsidP="004853FB">
          <w:pPr>
            <w:pStyle w:val="TtuloTDC"/>
            <w:spacing w:line="360" w:lineRule="auto"/>
            <w:jc w:val="center"/>
            <w:rPr>
              <w:rFonts w:ascii="Arial" w:hAnsi="Arial" w:cs="Arial"/>
              <w:b/>
              <w:bCs/>
              <w:color w:val="auto"/>
            </w:rPr>
          </w:pPr>
          <w:r w:rsidRPr="004853FB">
            <w:rPr>
              <w:rFonts w:ascii="Arial" w:hAnsi="Arial" w:cs="Arial"/>
              <w:b/>
              <w:bCs/>
              <w:color w:val="auto"/>
              <w:lang w:val="es-ES"/>
            </w:rPr>
            <w:t>Índice</w:t>
          </w:r>
        </w:p>
        <w:p w14:paraId="1DB36502" w14:textId="78626A0D" w:rsidR="002306EA" w:rsidRDefault="00592A3B">
          <w:pPr>
            <w:pStyle w:val="TDC1"/>
            <w:rPr>
              <w:rFonts w:eastAsiaTheme="minorEastAsia"/>
              <w:noProof/>
              <w:lang w:eastAsia="es-GT"/>
            </w:rPr>
          </w:pPr>
          <w:r>
            <w:fldChar w:fldCharType="begin"/>
          </w:r>
          <w:r>
            <w:instrText xml:space="preserve"> TOC \o "1-4" \h \z \u </w:instrText>
          </w:r>
          <w:r>
            <w:fldChar w:fldCharType="separate"/>
          </w:r>
          <w:hyperlink w:anchor="_Toc170898510" w:history="1">
            <w:r w:rsidR="002306EA" w:rsidRPr="00F5433D">
              <w:rPr>
                <w:rStyle w:val="Hipervnculo"/>
                <w:rFonts w:ascii="Arial" w:hAnsi="Arial" w:cs="Arial"/>
                <w:b/>
                <w:bCs/>
                <w:noProof/>
              </w:rPr>
              <w:t>INTRODUCCIÓN</w:t>
            </w:r>
            <w:r w:rsidR="002306EA">
              <w:rPr>
                <w:noProof/>
                <w:webHidden/>
              </w:rPr>
              <w:tab/>
            </w:r>
            <w:r w:rsidR="002306EA">
              <w:rPr>
                <w:noProof/>
                <w:webHidden/>
              </w:rPr>
              <w:fldChar w:fldCharType="begin"/>
            </w:r>
            <w:r w:rsidR="002306EA">
              <w:rPr>
                <w:noProof/>
                <w:webHidden/>
              </w:rPr>
              <w:instrText xml:space="preserve"> PAGEREF _Toc170898510 \h </w:instrText>
            </w:r>
            <w:r w:rsidR="002306EA">
              <w:rPr>
                <w:noProof/>
                <w:webHidden/>
              </w:rPr>
            </w:r>
            <w:r w:rsidR="002306EA">
              <w:rPr>
                <w:noProof/>
                <w:webHidden/>
              </w:rPr>
              <w:fldChar w:fldCharType="separate"/>
            </w:r>
            <w:r w:rsidR="002306EA">
              <w:rPr>
                <w:noProof/>
                <w:webHidden/>
              </w:rPr>
              <w:t>1</w:t>
            </w:r>
            <w:r w:rsidR="002306EA">
              <w:rPr>
                <w:noProof/>
                <w:webHidden/>
              </w:rPr>
              <w:fldChar w:fldCharType="end"/>
            </w:r>
          </w:hyperlink>
        </w:p>
        <w:p w14:paraId="0636BCF8" w14:textId="5B5689FF" w:rsidR="002306EA" w:rsidRDefault="00BD3784">
          <w:pPr>
            <w:pStyle w:val="TDC1"/>
            <w:rPr>
              <w:rFonts w:eastAsiaTheme="minorEastAsia"/>
              <w:noProof/>
              <w:lang w:eastAsia="es-GT"/>
            </w:rPr>
          </w:pPr>
          <w:hyperlink w:anchor="_Toc170898511" w:history="1">
            <w:r w:rsidR="002306EA" w:rsidRPr="00F5433D">
              <w:rPr>
                <w:rStyle w:val="Hipervnculo"/>
                <w:rFonts w:ascii="Arial" w:hAnsi="Arial" w:cs="Arial"/>
                <w:b/>
                <w:bCs/>
                <w:noProof/>
              </w:rPr>
              <w:t>CAPITULO I: Diseño Metodológico.</w:t>
            </w:r>
            <w:r w:rsidR="002306EA">
              <w:rPr>
                <w:noProof/>
                <w:webHidden/>
              </w:rPr>
              <w:tab/>
            </w:r>
            <w:r w:rsidR="002306EA">
              <w:rPr>
                <w:noProof/>
                <w:webHidden/>
              </w:rPr>
              <w:fldChar w:fldCharType="begin"/>
            </w:r>
            <w:r w:rsidR="002306EA">
              <w:rPr>
                <w:noProof/>
                <w:webHidden/>
              </w:rPr>
              <w:instrText xml:space="preserve"> PAGEREF _Toc170898511 \h </w:instrText>
            </w:r>
            <w:r w:rsidR="002306EA">
              <w:rPr>
                <w:noProof/>
                <w:webHidden/>
              </w:rPr>
            </w:r>
            <w:r w:rsidR="002306EA">
              <w:rPr>
                <w:noProof/>
                <w:webHidden/>
              </w:rPr>
              <w:fldChar w:fldCharType="separate"/>
            </w:r>
            <w:r w:rsidR="002306EA">
              <w:rPr>
                <w:noProof/>
                <w:webHidden/>
              </w:rPr>
              <w:t>2</w:t>
            </w:r>
            <w:r w:rsidR="002306EA">
              <w:rPr>
                <w:noProof/>
                <w:webHidden/>
              </w:rPr>
              <w:fldChar w:fldCharType="end"/>
            </w:r>
          </w:hyperlink>
        </w:p>
        <w:p w14:paraId="7CFC3541" w14:textId="3630EED3" w:rsidR="002306EA" w:rsidRDefault="00BD3784">
          <w:pPr>
            <w:pStyle w:val="TDC2"/>
            <w:tabs>
              <w:tab w:val="right" w:leader="dot" w:pos="8544"/>
            </w:tabs>
            <w:rPr>
              <w:rFonts w:eastAsiaTheme="minorEastAsia"/>
              <w:noProof/>
              <w:lang w:eastAsia="es-GT"/>
            </w:rPr>
          </w:pPr>
          <w:hyperlink w:anchor="_Toc170898512" w:history="1">
            <w:r w:rsidR="002306EA" w:rsidRPr="00F5433D">
              <w:rPr>
                <w:rStyle w:val="Hipervnculo"/>
                <w:rFonts w:ascii="Arial" w:hAnsi="Arial" w:cs="Arial"/>
                <w:b/>
                <w:bCs/>
                <w:noProof/>
              </w:rPr>
              <w:t>1.1 Planteamiento del problema</w:t>
            </w:r>
            <w:r w:rsidR="002306EA">
              <w:rPr>
                <w:noProof/>
                <w:webHidden/>
              </w:rPr>
              <w:tab/>
            </w:r>
            <w:r w:rsidR="002306EA">
              <w:rPr>
                <w:noProof/>
                <w:webHidden/>
              </w:rPr>
              <w:fldChar w:fldCharType="begin"/>
            </w:r>
            <w:r w:rsidR="002306EA">
              <w:rPr>
                <w:noProof/>
                <w:webHidden/>
              </w:rPr>
              <w:instrText xml:space="preserve"> PAGEREF _Toc170898512 \h </w:instrText>
            </w:r>
            <w:r w:rsidR="002306EA">
              <w:rPr>
                <w:noProof/>
                <w:webHidden/>
              </w:rPr>
            </w:r>
            <w:r w:rsidR="002306EA">
              <w:rPr>
                <w:noProof/>
                <w:webHidden/>
              </w:rPr>
              <w:fldChar w:fldCharType="separate"/>
            </w:r>
            <w:r w:rsidR="002306EA">
              <w:rPr>
                <w:noProof/>
                <w:webHidden/>
              </w:rPr>
              <w:t>2</w:t>
            </w:r>
            <w:r w:rsidR="002306EA">
              <w:rPr>
                <w:noProof/>
                <w:webHidden/>
              </w:rPr>
              <w:fldChar w:fldCharType="end"/>
            </w:r>
          </w:hyperlink>
        </w:p>
        <w:p w14:paraId="72940389" w14:textId="2DEF6E8B" w:rsidR="002306EA" w:rsidRDefault="00BD3784">
          <w:pPr>
            <w:pStyle w:val="TDC2"/>
            <w:tabs>
              <w:tab w:val="right" w:leader="dot" w:pos="8544"/>
            </w:tabs>
            <w:rPr>
              <w:rFonts w:eastAsiaTheme="minorEastAsia"/>
              <w:noProof/>
              <w:lang w:eastAsia="es-GT"/>
            </w:rPr>
          </w:pPr>
          <w:hyperlink w:anchor="_Toc170898513" w:history="1">
            <w:r w:rsidR="002306EA" w:rsidRPr="00F5433D">
              <w:rPr>
                <w:rStyle w:val="Hipervnculo"/>
                <w:rFonts w:ascii="Arial" w:hAnsi="Arial" w:cs="Arial"/>
                <w:b/>
                <w:bCs/>
                <w:noProof/>
              </w:rPr>
              <w:t>1.2 Objetivos</w:t>
            </w:r>
            <w:r w:rsidR="002306EA">
              <w:rPr>
                <w:noProof/>
                <w:webHidden/>
              </w:rPr>
              <w:tab/>
            </w:r>
            <w:r w:rsidR="002306EA">
              <w:rPr>
                <w:noProof/>
                <w:webHidden/>
              </w:rPr>
              <w:fldChar w:fldCharType="begin"/>
            </w:r>
            <w:r w:rsidR="002306EA">
              <w:rPr>
                <w:noProof/>
                <w:webHidden/>
              </w:rPr>
              <w:instrText xml:space="preserve"> PAGEREF _Toc170898513 \h </w:instrText>
            </w:r>
            <w:r w:rsidR="002306EA">
              <w:rPr>
                <w:noProof/>
                <w:webHidden/>
              </w:rPr>
            </w:r>
            <w:r w:rsidR="002306EA">
              <w:rPr>
                <w:noProof/>
                <w:webHidden/>
              </w:rPr>
              <w:fldChar w:fldCharType="separate"/>
            </w:r>
            <w:r w:rsidR="002306EA">
              <w:rPr>
                <w:noProof/>
                <w:webHidden/>
              </w:rPr>
              <w:t>5</w:t>
            </w:r>
            <w:r w:rsidR="002306EA">
              <w:rPr>
                <w:noProof/>
                <w:webHidden/>
              </w:rPr>
              <w:fldChar w:fldCharType="end"/>
            </w:r>
          </w:hyperlink>
        </w:p>
        <w:p w14:paraId="3358819A" w14:textId="64F43304" w:rsidR="002306EA" w:rsidRDefault="00BD3784">
          <w:pPr>
            <w:pStyle w:val="TDC3"/>
            <w:tabs>
              <w:tab w:val="right" w:leader="dot" w:pos="8544"/>
            </w:tabs>
            <w:rPr>
              <w:rFonts w:eastAsiaTheme="minorEastAsia"/>
              <w:noProof/>
              <w:lang w:eastAsia="es-GT"/>
            </w:rPr>
          </w:pPr>
          <w:hyperlink w:anchor="_Toc170898514" w:history="1">
            <w:r w:rsidR="002306EA" w:rsidRPr="00F5433D">
              <w:rPr>
                <w:rStyle w:val="Hipervnculo"/>
                <w:rFonts w:ascii="Arial" w:hAnsi="Arial" w:cs="Arial"/>
                <w:noProof/>
              </w:rPr>
              <w:t>1.2.1 General.</w:t>
            </w:r>
            <w:r w:rsidR="002306EA">
              <w:rPr>
                <w:noProof/>
                <w:webHidden/>
              </w:rPr>
              <w:tab/>
            </w:r>
            <w:r w:rsidR="002306EA">
              <w:rPr>
                <w:noProof/>
                <w:webHidden/>
              </w:rPr>
              <w:fldChar w:fldCharType="begin"/>
            </w:r>
            <w:r w:rsidR="002306EA">
              <w:rPr>
                <w:noProof/>
                <w:webHidden/>
              </w:rPr>
              <w:instrText xml:space="preserve"> PAGEREF _Toc170898514 \h </w:instrText>
            </w:r>
            <w:r w:rsidR="002306EA">
              <w:rPr>
                <w:noProof/>
                <w:webHidden/>
              </w:rPr>
            </w:r>
            <w:r w:rsidR="002306EA">
              <w:rPr>
                <w:noProof/>
                <w:webHidden/>
              </w:rPr>
              <w:fldChar w:fldCharType="separate"/>
            </w:r>
            <w:r w:rsidR="002306EA">
              <w:rPr>
                <w:noProof/>
                <w:webHidden/>
              </w:rPr>
              <w:t>5</w:t>
            </w:r>
            <w:r w:rsidR="002306EA">
              <w:rPr>
                <w:noProof/>
                <w:webHidden/>
              </w:rPr>
              <w:fldChar w:fldCharType="end"/>
            </w:r>
          </w:hyperlink>
        </w:p>
        <w:p w14:paraId="6570BAE6" w14:textId="3B0F86D8" w:rsidR="002306EA" w:rsidRDefault="00BD3784">
          <w:pPr>
            <w:pStyle w:val="TDC3"/>
            <w:tabs>
              <w:tab w:val="right" w:leader="dot" w:pos="8544"/>
            </w:tabs>
            <w:rPr>
              <w:rFonts w:eastAsiaTheme="minorEastAsia"/>
              <w:noProof/>
              <w:lang w:eastAsia="es-GT"/>
            </w:rPr>
          </w:pPr>
          <w:hyperlink w:anchor="_Toc170898515" w:history="1">
            <w:r w:rsidR="002306EA" w:rsidRPr="00F5433D">
              <w:rPr>
                <w:rStyle w:val="Hipervnculo"/>
                <w:rFonts w:ascii="Arial" w:hAnsi="Arial" w:cs="Arial"/>
                <w:noProof/>
              </w:rPr>
              <w:t>1.2.2 Especifico.</w:t>
            </w:r>
            <w:r w:rsidR="002306EA">
              <w:rPr>
                <w:noProof/>
                <w:webHidden/>
              </w:rPr>
              <w:tab/>
            </w:r>
            <w:r w:rsidR="002306EA">
              <w:rPr>
                <w:noProof/>
                <w:webHidden/>
              </w:rPr>
              <w:fldChar w:fldCharType="begin"/>
            </w:r>
            <w:r w:rsidR="002306EA">
              <w:rPr>
                <w:noProof/>
                <w:webHidden/>
              </w:rPr>
              <w:instrText xml:space="preserve"> PAGEREF _Toc170898515 \h </w:instrText>
            </w:r>
            <w:r w:rsidR="002306EA">
              <w:rPr>
                <w:noProof/>
                <w:webHidden/>
              </w:rPr>
            </w:r>
            <w:r w:rsidR="002306EA">
              <w:rPr>
                <w:noProof/>
                <w:webHidden/>
              </w:rPr>
              <w:fldChar w:fldCharType="separate"/>
            </w:r>
            <w:r w:rsidR="002306EA">
              <w:rPr>
                <w:noProof/>
                <w:webHidden/>
              </w:rPr>
              <w:t>5</w:t>
            </w:r>
            <w:r w:rsidR="002306EA">
              <w:rPr>
                <w:noProof/>
                <w:webHidden/>
              </w:rPr>
              <w:fldChar w:fldCharType="end"/>
            </w:r>
          </w:hyperlink>
        </w:p>
        <w:p w14:paraId="30BEEE1C" w14:textId="49483D3D" w:rsidR="002306EA" w:rsidRDefault="00BD3784">
          <w:pPr>
            <w:pStyle w:val="TDC2"/>
            <w:tabs>
              <w:tab w:val="right" w:leader="dot" w:pos="8544"/>
            </w:tabs>
            <w:rPr>
              <w:rFonts w:eastAsiaTheme="minorEastAsia"/>
              <w:noProof/>
              <w:lang w:eastAsia="es-GT"/>
            </w:rPr>
          </w:pPr>
          <w:hyperlink w:anchor="_Toc170898516" w:history="1">
            <w:r w:rsidR="002306EA" w:rsidRPr="00F5433D">
              <w:rPr>
                <w:rStyle w:val="Hipervnculo"/>
                <w:rFonts w:ascii="Arial" w:hAnsi="Arial" w:cs="Arial"/>
                <w:b/>
                <w:bCs/>
                <w:noProof/>
              </w:rPr>
              <w:t>1.3 Justificación</w:t>
            </w:r>
            <w:r w:rsidR="002306EA">
              <w:rPr>
                <w:noProof/>
                <w:webHidden/>
              </w:rPr>
              <w:tab/>
            </w:r>
            <w:r w:rsidR="002306EA">
              <w:rPr>
                <w:noProof/>
                <w:webHidden/>
              </w:rPr>
              <w:fldChar w:fldCharType="begin"/>
            </w:r>
            <w:r w:rsidR="002306EA">
              <w:rPr>
                <w:noProof/>
                <w:webHidden/>
              </w:rPr>
              <w:instrText xml:space="preserve"> PAGEREF _Toc170898516 \h </w:instrText>
            </w:r>
            <w:r w:rsidR="002306EA">
              <w:rPr>
                <w:noProof/>
                <w:webHidden/>
              </w:rPr>
            </w:r>
            <w:r w:rsidR="002306EA">
              <w:rPr>
                <w:noProof/>
                <w:webHidden/>
              </w:rPr>
              <w:fldChar w:fldCharType="separate"/>
            </w:r>
            <w:r w:rsidR="002306EA">
              <w:rPr>
                <w:noProof/>
                <w:webHidden/>
              </w:rPr>
              <w:t>6</w:t>
            </w:r>
            <w:r w:rsidR="002306EA">
              <w:rPr>
                <w:noProof/>
                <w:webHidden/>
              </w:rPr>
              <w:fldChar w:fldCharType="end"/>
            </w:r>
          </w:hyperlink>
        </w:p>
        <w:p w14:paraId="27C178DF" w14:textId="7D33B798" w:rsidR="002306EA" w:rsidRDefault="00BD3784">
          <w:pPr>
            <w:pStyle w:val="TDC2"/>
            <w:tabs>
              <w:tab w:val="right" w:leader="dot" w:pos="8544"/>
            </w:tabs>
            <w:rPr>
              <w:rFonts w:eastAsiaTheme="minorEastAsia"/>
              <w:noProof/>
              <w:lang w:eastAsia="es-GT"/>
            </w:rPr>
          </w:pPr>
          <w:hyperlink w:anchor="_Toc170898517" w:history="1">
            <w:r w:rsidR="002306EA" w:rsidRPr="00F5433D">
              <w:rPr>
                <w:rStyle w:val="Hipervnculo"/>
                <w:rFonts w:ascii="Arial" w:hAnsi="Arial" w:cs="Arial"/>
                <w:b/>
                <w:bCs/>
                <w:noProof/>
              </w:rPr>
              <w:t>1.4 Hipótesis</w:t>
            </w:r>
            <w:r w:rsidR="002306EA">
              <w:rPr>
                <w:noProof/>
                <w:webHidden/>
              </w:rPr>
              <w:tab/>
            </w:r>
            <w:r w:rsidR="002306EA">
              <w:rPr>
                <w:noProof/>
                <w:webHidden/>
              </w:rPr>
              <w:fldChar w:fldCharType="begin"/>
            </w:r>
            <w:r w:rsidR="002306EA">
              <w:rPr>
                <w:noProof/>
                <w:webHidden/>
              </w:rPr>
              <w:instrText xml:space="preserve"> PAGEREF _Toc170898517 \h </w:instrText>
            </w:r>
            <w:r w:rsidR="002306EA">
              <w:rPr>
                <w:noProof/>
                <w:webHidden/>
              </w:rPr>
            </w:r>
            <w:r w:rsidR="002306EA">
              <w:rPr>
                <w:noProof/>
                <w:webHidden/>
              </w:rPr>
              <w:fldChar w:fldCharType="separate"/>
            </w:r>
            <w:r w:rsidR="002306EA">
              <w:rPr>
                <w:noProof/>
                <w:webHidden/>
              </w:rPr>
              <w:t>9</w:t>
            </w:r>
            <w:r w:rsidR="002306EA">
              <w:rPr>
                <w:noProof/>
                <w:webHidden/>
              </w:rPr>
              <w:fldChar w:fldCharType="end"/>
            </w:r>
          </w:hyperlink>
        </w:p>
        <w:p w14:paraId="4446CE8A" w14:textId="545863D3" w:rsidR="002306EA" w:rsidRDefault="00BD3784">
          <w:pPr>
            <w:pStyle w:val="TDC2"/>
            <w:tabs>
              <w:tab w:val="right" w:leader="dot" w:pos="8544"/>
            </w:tabs>
            <w:rPr>
              <w:rFonts w:eastAsiaTheme="minorEastAsia"/>
              <w:noProof/>
              <w:lang w:eastAsia="es-GT"/>
            </w:rPr>
          </w:pPr>
          <w:hyperlink w:anchor="_Toc170898518" w:history="1">
            <w:r w:rsidR="002306EA" w:rsidRPr="00F5433D">
              <w:rPr>
                <w:rStyle w:val="Hipervnculo"/>
                <w:rFonts w:ascii="Arial" w:hAnsi="Arial" w:cs="Arial"/>
                <w:b/>
                <w:bCs/>
                <w:noProof/>
              </w:rPr>
              <w:t>1.5 Diseño metodológico</w:t>
            </w:r>
            <w:r w:rsidR="002306EA">
              <w:rPr>
                <w:noProof/>
                <w:webHidden/>
              </w:rPr>
              <w:tab/>
            </w:r>
            <w:r w:rsidR="002306EA">
              <w:rPr>
                <w:noProof/>
                <w:webHidden/>
              </w:rPr>
              <w:fldChar w:fldCharType="begin"/>
            </w:r>
            <w:r w:rsidR="002306EA">
              <w:rPr>
                <w:noProof/>
                <w:webHidden/>
              </w:rPr>
              <w:instrText xml:space="preserve"> PAGEREF _Toc170898518 \h </w:instrText>
            </w:r>
            <w:r w:rsidR="002306EA">
              <w:rPr>
                <w:noProof/>
                <w:webHidden/>
              </w:rPr>
            </w:r>
            <w:r w:rsidR="002306EA">
              <w:rPr>
                <w:noProof/>
                <w:webHidden/>
              </w:rPr>
              <w:fldChar w:fldCharType="separate"/>
            </w:r>
            <w:r w:rsidR="002306EA">
              <w:rPr>
                <w:noProof/>
                <w:webHidden/>
              </w:rPr>
              <w:t>11</w:t>
            </w:r>
            <w:r w:rsidR="002306EA">
              <w:rPr>
                <w:noProof/>
                <w:webHidden/>
              </w:rPr>
              <w:fldChar w:fldCharType="end"/>
            </w:r>
          </w:hyperlink>
        </w:p>
        <w:p w14:paraId="6B6E6191" w14:textId="2071DDE9" w:rsidR="002306EA" w:rsidRDefault="00BD3784">
          <w:pPr>
            <w:pStyle w:val="TDC3"/>
            <w:tabs>
              <w:tab w:val="right" w:leader="dot" w:pos="8544"/>
            </w:tabs>
            <w:rPr>
              <w:rFonts w:eastAsiaTheme="minorEastAsia"/>
              <w:noProof/>
              <w:lang w:eastAsia="es-GT"/>
            </w:rPr>
          </w:pPr>
          <w:hyperlink w:anchor="_Toc170898519" w:history="1">
            <w:r w:rsidR="002306EA" w:rsidRPr="00F5433D">
              <w:rPr>
                <w:rStyle w:val="Hipervnculo"/>
                <w:rFonts w:ascii="Arial" w:hAnsi="Arial" w:cs="Arial"/>
                <w:noProof/>
              </w:rPr>
              <w:t>1.5.1 Población y muestra</w:t>
            </w:r>
            <w:r w:rsidR="002306EA">
              <w:rPr>
                <w:noProof/>
                <w:webHidden/>
              </w:rPr>
              <w:tab/>
            </w:r>
            <w:r w:rsidR="002306EA">
              <w:rPr>
                <w:noProof/>
                <w:webHidden/>
              </w:rPr>
              <w:fldChar w:fldCharType="begin"/>
            </w:r>
            <w:r w:rsidR="002306EA">
              <w:rPr>
                <w:noProof/>
                <w:webHidden/>
              </w:rPr>
              <w:instrText xml:space="preserve"> PAGEREF _Toc170898519 \h </w:instrText>
            </w:r>
            <w:r w:rsidR="002306EA">
              <w:rPr>
                <w:noProof/>
                <w:webHidden/>
              </w:rPr>
            </w:r>
            <w:r w:rsidR="002306EA">
              <w:rPr>
                <w:noProof/>
                <w:webHidden/>
              </w:rPr>
              <w:fldChar w:fldCharType="separate"/>
            </w:r>
            <w:r w:rsidR="002306EA">
              <w:rPr>
                <w:noProof/>
                <w:webHidden/>
              </w:rPr>
              <w:t>12</w:t>
            </w:r>
            <w:r w:rsidR="002306EA">
              <w:rPr>
                <w:noProof/>
                <w:webHidden/>
              </w:rPr>
              <w:fldChar w:fldCharType="end"/>
            </w:r>
          </w:hyperlink>
        </w:p>
        <w:p w14:paraId="04A1E4ED" w14:textId="0E446988" w:rsidR="002306EA" w:rsidRDefault="00BD3784">
          <w:pPr>
            <w:pStyle w:val="TDC3"/>
            <w:tabs>
              <w:tab w:val="right" w:leader="dot" w:pos="8544"/>
            </w:tabs>
            <w:rPr>
              <w:rFonts w:eastAsiaTheme="minorEastAsia"/>
              <w:noProof/>
              <w:lang w:eastAsia="es-GT"/>
            </w:rPr>
          </w:pPr>
          <w:hyperlink w:anchor="_Toc170898520" w:history="1">
            <w:r w:rsidR="002306EA" w:rsidRPr="00F5433D">
              <w:rPr>
                <w:rStyle w:val="Hipervnculo"/>
                <w:rFonts w:ascii="Arial" w:hAnsi="Arial" w:cs="Arial"/>
                <w:noProof/>
              </w:rPr>
              <w:t>1.5.2 Instrumento</w:t>
            </w:r>
            <w:r w:rsidR="002306EA">
              <w:rPr>
                <w:noProof/>
                <w:webHidden/>
              </w:rPr>
              <w:tab/>
            </w:r>
            <w:r w:rsidR="002306EA">
              <w:rPr>
                <w:noProof/>
                <w:webHidden/>
              </w:rPr>
              <w:fldChar w:fldCharType="begin"/>
            </w:r>
            <w:r w:rsidR="002306EA">
              <w:rPr>
                <w:noProof/>
                <w:webHidden/>
              </w:rPr>
              <w:instrText xml:space="preserve"> PAGEREF _Toc170898520 \h </w:instrText>
            </w:r>
            <w:r w:rsidR="002306EA">
              <w:rPr>
                <w:noProof/>
                <w:webHidden/>
              </w:rPr>
            </w:r>
            <w:r w:rsidR="002306EA">
              <w:rPr>
                <w:noProof/>
                <w:webHidden/>
              </w:rPr>
              <w:fldChar w:fldCharType="separate"/>
            </w:r>
            <w:r w:rsidR="002306EA">
              <w:rPr>
                <w:noProof/>
                <w:webHidden/>
              </w:rPr>
              <w:t>12</w:t>
            </w:r>
            <w:r w:rsidR="002306EA">
              <w:rPr>
                <w:noProof/>
                <w:webHidden/>
              </w:rPr>
              <w:fldChar w:fldCharType="end"/>
            </w:r>
          </w:hyperlink>
        </w:p>
        <w:p w14:paraId="51D80547" w14:textId="7B5CB1BA" w:rsidR="002306EA" w:rsidRDefault="00BD3784">
          <w:pPr>
            <w:pStyle w:val="TDC1"/>
            <w:rPr>
              <w:rFonts w:eastAsiaTheme="minorEastAsia"/>
              <w:noProof/>
              <w:lang w:eastAsia="es-GT"/>
            </w:rPr>
          </w:pPr>
          <w:hyperlink w:anchor="_Toc170898521" w:history="1">
            <w:r w:rsidR="002306EA" w:rsidRPr="00F5433D">
              <w:rPr>
                <w:rStyle w:val="Hipervnculo"/>
                <w:rFonts w:ascii="Arial" w:hAnsi="Arial" w:cs="Arial"/>
                <w:b/>
                <w:bCs/>
                <w:noProof/>
              </w:rPr>
              <w:t>CAPITULO II: Antecedentes y Evolución del tema.</w:t>
            </w:r>
            <w:r w:rsidR="002306EA">
              <w:rPr>
                <w:noProof/>
                <w:webHidden/>
              </w:rPr>
              <w:tab/>
            </w:r>
            <w:r w:rsidR="002306EA">
              <w:rPr>
                <w:noProof/>
                <w:webHidden/>
              </w:rPr>
              <w:fldChar w:fldCharType="begin"/>
            </w:r>
            <w:r w:rsidR="002306EA">
              <w:rPr>
                <w:noProof/>
                <w:webHidden/>
              </w:rPr>
              <w:instrText xml:space="preserve"> PAGEREF _Toc170898521 \h </w:instrText>
            </w:r>
            <w:r w:rsidR="002306EA">
              <w:rPr>
                <w:noProof/>
                <w:webHidden/>
              </w:rPr>
            </w:r>
            <w:r w:rsidR="002306EA">
              <w:rPr>
                <w:noProof/>
                <w:webHidden/>
              </w:rPr>
              <w:fldChar w:fldCharType="separate"/>
            </w:r>
            <w:r w:rsidR="002306EA">
              <w:rPr>
                <w:noProof/>
                <w:webHidden/>
              </w:rPr>
              <w:t>14</w:t>
            </w:r>
            <w:r w:rsidR="002306EA">
              <w:rPr>
                <w:noProof/>
                <w:webHidden/>
              </w:rPr>
              <w:fldChar w:fldCharType="end"/>
            </w:r>
          </w:hyperlink>
        </w:p>
        <w:p w14:paraId="674F62EF" w14:textId="498D8113" w:rsidR="002306EA" w:rsidRDefault="00BD3784">
          <w:pPr>
            <w:pStyle w:val="TDC2"/>
            <w:tabs>
              <w:tab w:val="right" w:leader="dot" w:pos="8544"/>
            </w:tabs>
            <w:rPr>
              <w:rFonts w:eastAsiaTheme="minorEastAsia"/>
              <w:noProof/>
              <w:lang w:eastAsia="es-GT"/>
            </w:rPr>
          </w:pPr>
          <w:hyperlink w:anchor="_Toc170898522" w:history="1">
            <w:r w:rsidR="002306EA" w:rsidRPr="00F5433D">
              <w:rPr>
                <w:rStyle w:val="Hipervnculo"/>
                <w:rFonts w:ascii="Arial" w:hAnsi="Arial" w:cs="Arial"/>
                <w:b/>
                <w:bCs/>
                <w:noProof/>
              </w:rPr>
              <w:t>2.1 Marco Referencial: inicios parasitológicos</w:t>
            </w:r>
            <w:r w:rsidR="002306EA">
              <w:rPr>
                <w:noProof/>
                <w:webHidden/>
              </w:rPr>
              <w:tab/>
            </w:r>
            <w:r w:rsidR="002306EA">
              <w:rPr>
                <w:noProof/>
                <w:webHidden/>
              </w:rPr>
              <w:fldChar w:fldCharType="begin"/>
            </w:r>
            <w:r w:rsidR="002306EA">
              <w:rPr>
                <w:noProof/>
                <w:webHidden/>
              </w:rPr>
              <w:instrText xml:space="preserve"> PAGEREF _Toc170898522 \h </w:instrText>
            </w:r>
            <w:r w:rsidR="002306EA">
              <w:rPr>
                <w:noProof/>
                <w:webHidden/>
              </w:rPr>
            </w:r>
            <w:r w:rsidR="002306EA">
              <w:rPr>
                <w:noProof/>
                <w:webHidden/>
              </w:rPr>
              <w:fldChar w:fldCharType="separate"/>
            </w:r>
            <w:r w:rsidR="002306EA">
              <w:rPr>
                <w:noProof/>
                <w:webHidden/>
              </w:rPr>
              <w:t>14</w:t>
            </w:r>
            <w:r w:rsidR="002306EA">
              <w:rPr>
                <w:noProof/>
                <w:webHidden/>
              </w:rPr>
              <w:fldChar w:fldCharType="end"/>
            </w:r>
          </w:hyperlink>
        </w:p>
        <w:p w14:paraId="6B936B79" w14:textId="46471C67" w:rsidR="002306EA" w:rsidRDefault="00BD3784">
          <w:pPr>
            <w:pStyle w:val="TDC3"/>
            <w:tabs>
              <w:tab w:val="right" w:leader="dot" w:pos="8544"/>
            </w:tabs>
            <w:rPr>
              <w:rFonts w:eastAsiaTheme="minorEastAsia"/>
              <w:noProof/>
              <w:lang w:eastAsia="es-GT"/>
            </w:rPr>
          </w:pPr>
          <w:hyperlink w:anchor="_Toc170898523" w:history="1">
            <w:r w:rsidR="002306EA" w:rsidRPr="00F5433D">
              <w:rPr>
                <w:rStyle w:val="Hipervnculo"/>
                <w:rFonts w:ascii="Arial" w:hAnsi="Arial" w:cs="Arial"/>
                <w:noProof/>
              </w:rPr>
              <w:t>2.1.1 Parasitología Veterinaria</w:t>
            </w:r>
            <w:r w:rsidR="002306EA">
              <w:rPr>
                <w:noProof/>
                <w:webHidden/>
              </w:rPr>
              <w:tab/>
            </w:r>
            <w:r w:rsidR="002306EA">
              <w:rPr>
                <w:noProof/>
                <w:webHidden/>
              </w:rPr>
              <w:fldChar w:fldCharType="begin"/>
            </w:r>
            <w:r w:rsidR="002306EA">
              <w:rPr>
                <w:noProof/>
                <w:webHidden/>
              </w:rPr>
              <w:instrText xml:space="preserve"> PAGEREF _Toc170898523 \h </w:instrText>
            </w:r>
            <w:r w:rsidR="002306EA">
              <w:rPr>
                <w:noProof/>
                <w:webHidden/>
              </w:rPr>
            </w:r>
            <w:r w:rsidR="002306EA">
              <w:rPr>
                <w:noProof/>
                <w:webHidden/>
              </w:rPr>
              <w:fldChar w:fldCharType="separate"/>
            </w:r>
            <w:r w:rsidR="002306EA">
              <w:rPr>
                <w:noProof/>
                <w:webHidden/>
              </w:rPr>
              <w:t>18</w:t>
            </w:r>
            <w:r w:rsidR="002306EA">
              <w:rPr>
                <w:noProof/>
                <w:webHidden/>
              </w:rPr>
              <w:fldChar w:fldCharType="end"/>
            </w:r>
          </w:hyperlink>
        </w:p>
        <w:p w14:paraId="118EFC71" w14:textId="3F74955E" w:rsidR="002306EA" w:rsidRDefault="00BD3784">
          <w:pPr>
            <w:pStyle w:val="TDC3"/>
            <w:tabs>
              <w:tab w:val="right" w:leader="dot" w:pos="8544"/>
            </w:tabs>
            <w:rPr>
              <w:rFonts w:eastAsiaTheme="minorEastAsia"/>
              <w:noProof/>
              <w:lang w:eastAsia="es-GT"/>
            </w:rPr>
          </w:pPr>
          <w:hyperlink w:anchor="_Toc170898524" w:history="1">
            <w:r w:rsidR="002306EA" w:rsidRPr="00F5433D">
              <w:rPr>
                <w:rStyle w:val="Hipervnculo"/>
                <w:rFonts w:ascii="Arial" w:hAnsi="Arial" w:cs="Arial"/>
                <w:noProof/>
              </w:rPr>
              <w:t>2.1.2 Relación parasito-humano-animal</w:t>
            </w:r>
            <w:r w:rsidR="002306EA">
              <w:rPr>
                <w:noProof/>
                <w:webHidden/>
              </w:rPr>
              <w:tab/>
            </w:r>
            <w:r w:rsidR="002306EA">
              <w:rPr>
                <w:noProof/>
                <w:webHidden/>
              </w:rPr>
              <w:fldChar w:fldCharType="begin"/>
            </w:r>
            <w:r w:rsidR="002306EA">
              <w:rPr>
                <w:noProof/>
                <w:webHidden/>
              </w:rPr>
              <w:instrText xml:space="preserve"> PAGEREF _Toc170898524 \h </w:instrText>
            </w:r>
            <w:r w:rsidR="002306EA">
              <w:rPr>
                <w:noProof/>
                <w:webHidden/>
              </w:rPr>
            </w:r>
            <w:r w:rsidR="002306EA">
              <w:rPr>
                <w:noProof/>
                <w:webHidden/>
              </w:rPr>
              <w:fldChar w:fldCharType="separate"/>
            </w:r>
            <w:r w:rsidR="002306EA">
              <w:rPr>
                <w:noProof/>
                <w:webHidden/>
              </w:rPr>
              <w:t>20</w:t>
            </w:r>
            <w:r w:rsidR="002306EA">
              <w:rPr>
                <w:noProof/>
                <w:webHidden/>
              </w:rPr>
              <w:fldChar w:fldCharType="end"/>
            </w:r>
          </w:hyperlink>
        </w:p>
        <w:p w14:paraId="35773BB7" w14:textId="5218C3F9" w:rsidR="002306EA" w:rsidRDefault="00BD3784">
          <w:pPr>
            <w:pStyle w:val="TDC3"/>
            <w:tabs>
              <w:tab w:val="right" w:leader="dot" w:pos="8544"/>
            </w:tabs>
            <w:rPr>
              <w:rFonts w:eastAsiaTheme="minorEastAsia"/>
              <w:noProof/>
              <w:lang w:eastAsia="es-GT"/>
            </w:rPr>
          </w:pPr>
          <w:hyperlink w:anchor="_Toc170898525" w:history="1">
            <w:r w:rsidR="002306EA" w:rsidRPr="00F5433D">
              <w:rPr>
                <w:rStyle w:val="Hipervnculo"/>
                <w:rFonts w:ascii="Arial" w:hAnsi="Arial" w:cs="Arial"/>
                <w:noProof/>
              </w:rPr>
              <w:t>2.1.3 Primeros hallazgos de parásitos en México</w:t>
            </w:r>
            <w:r w:rsidR="002306EA">
              <w:rPr>
                <w:noProof/>
                <w:webHidden/>
              </w:rPr>
              <w:tab/>
            </w:r>
            <w:r w:rsidR="002306EA">
              <w:rPr>
                <w:noProof/>
                <w:webHidden/>
              </w:rPr>
              <w:fldChar w:fldCharType="begin"/>
            </w:r>
            <w:r w:rsidR="002306EA">
              <w:rPr>
                <w:noProof/>
                <w:webHidden/>
              </w:rPr>
              <w:instrText xml:space="preserve"> PAGEREF _Toc170898525 \h </w:instrText>
            </w:r>
            <w:r w:rsidR="002306EA">
              <w:rPr>
                <w:noProof/>
                <w:webHidden/>
              </w:rPr>
            </w:r>
            <w:r w:rsidR="002306EA">
              <w:rPr>
                <w:noProof/>
                <w:webHidden/>
              </w:rPr>
              <w:fldChar w:fldCharType="separate"/>
            </w:r>
            <w:r w:rsidR="002306EA">
              <w:rPr>
                <w:noProof/>
                <w:webHidden/>
              </w:rPr>
              <w:t>24</w:t>
            </w:r>
            <w:r w:rsidR="002306EA">
              <w:rPr>
                <w:noProof/>
                <w:webHidden/>
              </w:rPr>
              <w:fldChar w:fldCharType="end"/>
            </w:r>
          </w:hyperlink>
        </w:p>
        <w:p w14:paraId="3A3AABF4" w14:textId="5D5650F1" w:rsidR="002306EA" w:rsidRDefault="00BD3784">
          <w:pPr>
            <w:pStyle w:val="TDC1"/>
            <w:rPr>
              <w:rFonts w:eastAsiaTheme="minorEastAsia"/>
              <w:noProof/>
              <w:lang w:eastAsia="es-GT"/>
            </w:rPr>
          </w:pPr>
          <w:hyperlink w:anchor="_Toc170898526" w:history="1">
            <w:r w:rsidR="002306EA" w:rsidRPr="00F5433D">
              <w:rPr>
                <w:rStyle w:val="Hipervnculo"/>
                <w:rFonts w:ascii="Arial" w:hAnsi="Arial" w:cs="Arial"/>
                <w:b/>
                <w:bCs/>
                <w:noProof/>
              </w:rPr>
              <w:t>CAPITULO III:</w:t>
            </w:r>
            <w:r w:rsidR="002306EA">
              <w:rPr>
                <w:noProof/>
                <w:webHidden/>
              </w:rPr>
              <w:tab/>
            </w:r>
            <w:r w:rsidR="002306EA">
              <w:rPr>
                <w:noProof/>
                <w:webHidden/>
              </w:rPr>
              <w:fldChar w:fldCharType="begin"/>
            </w:r>
            <w:r w:rsidR="002306EA">
              <w:rPr>
                <w:noProof/>
                <w:webHidden/>
              </w:rPr>
              <w:instrText xml:space="preserve"> PAGEREF _Toc170898526 \h </w:instrText>
            </w:r>
            <w:r w:rsidR="002306EA">
              <w:rPr>
                <w:noProof/>
                <w:webHidden/>
              </w:rPr>
            </w:r>
            <w:r w:rsidR="002306EA">
              <w:rPr>
                <w:noProof/>
                <w:webHidden/>
              </w:rPr>
              <w:fldChar w:fldCharType="separate"/>
            </w:r>
            <w:r w:rsidR="002306EA">
              <w:rPr>
                <w:noProof/>
                <w:webHidden/>
              </w:rPr>
              <w:t>26</w:t>
            </w:r>
            <w:r w:rsidR="002306EA">
              <w:rPr>
                <w:noProof/>
                <w:webHidden/>
              </w:rPr>
              <w:fldChar w:fldCharType="end"/>
            </w:r>
          </w:hyperlink>
        </w:p>
        <w:p w14:paraId="77E38CA0" w14:textId="3B4F779C" w:rsidR="002306EA" w:rsidRDefault="00BD3784">
          <w:pPr>
            <w:pStyle w:val="TDC2"/>
            <w:tabs>
              <w:tab w:val="right" w:leader="dot" w:pos="8544"/>
            </w:tabs>
            <w:rPr>
              <w:rFonts w:eastAsiaTheme="minorEastAsia"/>
              <w:noProof/>
              <w:lang w:eastAsia="es-GT"/>
            </w:rPr>
          </w:pPr>
          <w:hyperlink w:anchor="_Toc170898527" w:history="1">
            <w:r w:rsidR="002306EA" w:rsidRPr="00F5433D">
              <w:rPr>
                <w:rStyle w:val="Hipervnculo"/>
                <w:rFonts w:ascii="Arial" w:hAnsi="Arial" w:cs="Arial"/>
                <w:b/>
                <w:bCs/>
                <w:noProof/>
              </w:rPr>
              <w:t>3.1 Marco Teórico: Parasitología Veterinaria</w:t>
            </w:r>
            <w:r w:rsidR="002306EA">
              <w:rPr>
                <w:noProof/>
                <w:webHidden/>
              </w:rPr>
              <w:tab/>
            </w:r>
            <w:r w:rsidR="002306EA">
              <w:rPr>
                <w:noProof/>
                <w:webHidden/>
              </w:rPr>
              <w:fldChar w:fldCharType="begin"/>
            </w:r>
            <w:r w:rsidR="002306EA">
              <w:rPr>
                <w:noProof/>
                <w:webHidden/>
              </w:rPr>
              <w:instrText xml:space="preserve"> PAGEREF _Toc170898527 \h </w:instrText>
            </w:r>
            <w:r w:rsidR="002306EA">
              <w:rPr>
                <w:noProof/>
                <w:webHidden/>
              </w:rPr>
            </w:r>
            <w:r w:rsidR="002306EA">
              <w:rPr>
                <w:noProof/>
                <w:webHidden/>
              </w:rPr>
              <w:fldChar w:fldCharType="separate"/>
            </w:r>
            <w:r w:rsidR="002306EA">
              <w:rPr>
                <w:noProof/>
                <w:webHidden/>
              </w:rPr>
              <w:t>26</w:t>
            </w:r>
            <w:r w:rsidR="002306EA">
              <w:rPr>
                <w:noProof/>
                <w:webHidden/>
              </w:rPr>
              <w:fldChar w:fldCharType="end"/>
            </w:r>
          </w:hyperlink>
        </w:p>
        <w:p w14:paraId="6F96BFEC" w14:textId="31508C9E" w:rsidR="002306EA" w:rsidRDefault="00BD3784">
          <w:pPr>
            <w:pStyle w:val="TDC3"/>
            <w:tabs>
              <w:tab w:val="right" w:leader="dot" w:pos="8544"/>
            </w:tabs>
            <w:rPr>
              <w:rFonts w:eastAsiaTheme="minorEastAsia"/>
              <w:noProof/>
              <w:lang w:eastAsia="es-GT"/>
            </w:rPr>
          </w:pPr>
          <w:hyperlink w:anchor="_Toc170898528" w:history="1">
            <w:r w:rsidR="002306EA" w:rsidRPr="00F5433D">
              <w:rPr>
                <w:rStyle w:val="Hipervnculo"/>
                <w:rFonts w:ascii="Arial" w:hAnsi="Arial" w:cs="Arial"/>
                <w:noProof/>
              </w:rPr>
              <w:t>3.1.1 Gusanos intestinales de los animales domésticos (4 tipos)</w:t>
            </w:r>
            <w:r w:rsidR="002306EA">
              <w:rPr>
                <w:noProof/>
                <w:webHidden/>
              </w:rPr>
              <w:tab/>
            </w:r>
            <w:r w:rsidR="002306EA">
              <w:rPr>
                <w:noProof/>
                <w:webHidden/>
              </w:rPr>
              <w:fldChar w:fldCharType="begin"/>
            </w:r>
            <w:r w:rsidR="002306EA">
              <w:rPr>
                <w:noProof/>
                <w:webHidden/>
              </w:rPr>
              <w:instrText xml:space="preserve"> PAGEREF _Toc170898528 \h </w:instrText>
            </w:r>
            <w:r w:rsidR="002306EA">
              <w:rPr>
                <w:noProof/>
                <w:webHidden/>
              </w:rPr>
            </w:r>
            <w:r w:rsidR="002306EA">
              <w:rPr>
                <w:noProof/>
                <w:webHidden/>
              </w:rPr>
              <w:fldChar w:fldCharType="separate"/>
            </w:r>
            <w:r w:rsidR="002306EA">
              <w:rPr>
                <w:noProof/>
                <w:webHidden/>
              </w:rPr>
              <w:t>29</w:t>
            </w:r>
            <w:r w:rsidR="002306EA">
              <w:rPr>
                <w:noProof/>
                <w:webHidden/>
              </w:rPr>
              <w:fldChar w:fldCharType="end"/>
            </w:r>
          </w:hyperlink>
        </w:p>
        <w:p w14:paraId="054DACDC" w14:textId="4FBBC333" w:rsidR="002306EA" w:rsidRDefault="00BD3784">
          <w:pPr>
            <w:pStyle w:val="TDC4"/>
            <w:tabs>
              <w:tab w:val="right" w:leader="dot" w:pos="8544"/>
            </w:tabs>
            <w:rPr>
              <w:rFonts w:eastAsiaTheme="minorEastAsia"/>
              <w:noProof/>
              <w:lang w:eastAsia="es-GT"/>
            </w:rPr>
          </w:pPr>
          <w:hyperlink w:anchor="_Toc170898529" w:history="1">
            <w:r w:rsidR="002306EA" w:rsidRPr="00F5433D">
              <w:rPr>
                <w:rStyle w:val="Hipervnculo"/>
                <w:rFonts w:ascii="Arial" w:hAnsi="Arial" w:cs="Arial"/>
                <w:b/>
                <w:bCs/>
                <w:noProof/>
              </w:rPr>
              <w:t>3.1.1.1 Vermes redondos</w:t>
            </w:r>
            <w:r w:rsidR="002306EA">
              <w:rPr>
                <w:noProof/>
                <w:webHidden/>
              </w:rPr>
              <w:tab/>
            </w:r>
            <w:r w:rsidR="002306EA">
              <w:rPr>
                <w:noProof/>
                <w:webHidden/>
              </w:rPr>
              <w:fldChar w:fldCharType="begin"/>
            </w:r>
            <w:r w:rsidR="002306EA">
              <w:rPr>
                <w:noProof/>
                <w:webHidden/>
              </w:rPr>
              <w:instrText xml:space="preserve"> PAGEREF _Toc170898529 \h </w:instrText>
            </w:r>
            <w:r w:rsidR="002306EA">
              <w:rPr>
                <w:noProof/>
                <w:webHidden/>
              </w:rPr>
            </w:r>
            <w:r w:rsidR="002306EA">
              <w:rPr>
                <w:noProof/>
                <w:webHidden/>
              </w:rPr>
              <w:fldChar w:fldCharType="separate"/>
            </w:r>
            <w:r w:rsidR="002306EA">
              <w:rPr>
                <w:noProof/>
                <w:webHidden/>
              </w:rPr>
              <w:t>29</w:t>
            </w:r>
            <w:r w:rsidR="002306EA">
              <w:rPr>
                <w:noProof/>
                <w:webHidden/>
              </w:rPr>
              <w:fldChar w:fldCharType="end"/>
            </w:r>
          </w:hyperlink>
        </w:p>
        <w:p w14:paraId="0FED2B99" w14:textId="46BA6854" w:rsidR="002306EA" w:rsidRDefault="00BD3784">
          <w:pPr>
            <w:pStyle w:val="TDC4"/>
            <w:tabs>
              <w:tab w:val="right" w:leader="dot" w:pos="8544"/>
            </w:tabs>
            <w:rPr>
              <w:rFonts w:eastAsiaTheme="minorEastAsia"/>
              <w:noProof/>
              <w:lang w:eastAsia="es-GT"/>
            </w:rPr>
          </w:pPr>
          <w:hyperlink w:anchor="_Toc170898530" w:history="1">
            <w:r w:rsidR="002306EA" w:rsidRPr="00F5433D">
              <w:rPr>
                <w:rStyle w:val="Hipervnculo"/>
                <w:rFonts w:ascii="Arial" w:hAnsi="Arial" w:cs="Arial"/>
                <w:b/>
                <w:bCs/>
                <w:noProof/>
              </w:rPr>
              <w:t>3.1.1.2 Anquilostomas</w:t>
            </w:r>
            <w:r w:rsidR="002306EA">
              <w:rPr>
                <w:noProof/>
                <w:webHidden/>
              </w:rPr>
              <w:tab/>
            </w:r>
            <w:r w:rsidR="002306EA">
              <w:rPr>
                <w:noProof/>
                <w:webHidden/>
              </w:rPr>
              <w:fldChar w:fldCharType="begin"/>
            </w:r>
            <w:r w:rsidR="002306EA">
              <w:rPr>
                <w:noProof/>
                <w:webHidden/>
              </w:rPr>
              <w:instrText xml:space="preserve"> PAGEREF _Toc170898530 \h </w:instrText>
            </w:r>
            <w:r w:rsidR="002306EA">
              <w:rPr>
                <w:noProof/>
                <w:webHidden/>
              </w:rPr>
            </w:r>
            <w:r w:rsidR="002306EA">
              <w:rPr>
                <w:noProof/>
                <w:webHidden/>
              </w:rPr>
              <w:fldChar w:fldCharType="separate"/>
            </w:r>
            <w:r w:rsidR="002306EA">
              <w:rPr>
                <w:noProof/>
                <w:webHidden/>
              </w:rPr>
              <w:t>30</w:t>
            </w:r>
            <w:r w:rsidR="002306EA">
              <w:rPr>
                <w:noProof/>
                <w:webHidden/>
              </w:rPr>
              <w:fldChar w:fldCharType="end"/>
            </w:r>
          </w:hyperlink>
        </w:p>
        <w:p w14:paraId="18AE3E7D" w14:textId="62284710" w:rsidR="002306EA" w:rsidRDefault="00BD3784">
          <w:pPr>
            <w:pStyle w:val="TDC4"/>
            <w:tabs>
              <w:tab w:val="right" w:leader="dot" w:pos="8544"/>
            </w:tabs>
            <w:rPr>
              <w:rFonts w:eastAsiaTheme="minorEastAsia"/>
              <w:noProof/>
              <w:lang w:eastAsia="es-GT"/>
            </w:rPr>
          </w:pPr>
          <w:hyperlink w:anchor="_Toc170898531" w:history="1">
            <w:r w:rsidR="002306EA" w:rsidRPr="00F5433D">
              <w:rPr>
                <w:rStyle w:val="Hipervnculo"/>
                <w:rFonts w:ascii="Arial" w:hAnsi="Arial" w:cs="Arial"/>
                <w:b/>
                <w:bCs/>
                <w:noProof/>
              </w:rPr>
              <w:t>3.1.1.3 Tricocéfalos</w:t>
            </w:r>
            <w:r w:rsidR="002306EA">
              <w:rPr>
                <w:noProof/>
                <w:webHidden/>
              </w:rPr>
              <w:tab/>
            </w:r>
            <w:r w:rsidR="002306EA">
              <w:rPr>
                <w:noProof/>
                <w:webHidden/>
              </w:rPr>
              <w:fldChar w:fldCharType="begin"/>
            </w:r>
            <w:r w:rsidR="002306EA">
              <w:rPr>
                <w:noProof/>
                <w:webHidden/>
              </w:rPr>
              <w:instrText xml:space="preserve"> PAGEREF _Toc170898531 \h </w:instrText>
            </w:r>
            <w:r w:rsidR="002306EA">
              <w:rPr>
                <w:noProof/>
                <w:webHidden/>
              </w:rPr>
            </w:r>
            <w:r w:rsidR="002306EA">
              <w:rPr>
                <w:noProof/>
                <w:webHidden/>
              </w:rPr>
              <w:fldChar w:fldCharType="separate"/>
            </w:r>
            <w:r w:rsidR="002306EA">
              <w:rPr>
                <w:noProof/>
                <w:webHidden/>
              </w:rPr>
              <w:t>31</w:t>
            </w:r>
            <w:r w:rsidR="002306EA">
              <w:rPr>
                <w:noProof/>
                <w:webHidden/>
              </w:rPr>
              <w:fldChar w:fldCharType="end"/>
            </w:r>
          </w:hyperlink>
        </w:p>
        <w:p w14:paraId="6F9FF3D6" w14:textId="179E040B" w:rsidR="002306EA" w:rsidRDefault="00BD3784">
          <w:pPr>
            <w:pStyle w:val="TDC4"/>
            <w:tabs>
              <w:tab w:val="right" w:leader="dot" w:pos="8544"/>
            </w:tabs>
            <w:rPr>
              <w:rFonts w:eastAsiaTheme="minorEastAsia"/>
              <w:noProof/>
              <w:lang w:eastAsia="es-GT"/>
            </w:rPr>
          </w:pPr>
          <w:hyperlink w:anchor="_Toc170898532" w:history="1">
            <w:r w:rsidR="002306EA" w:rsidRPr="00F5433D">
              <w:rPr>
                <w:rStyle w:val="Hipervnculo"/>
                <w:rFonts w:ascii="Arial" w:hAnsi="Arial" w:cs="Arial"/>
                <w:b/>
                <w:bCs/>
                <w:noProof/>
              </w:rPr>
              <w:t>3.1.1.4 Tenias</w:t>
            </w:r>
            <w:r w:rsidR="002306EA">
              <w:rPr>
                <w:noProof/>
                <w:webHidden/>
              </w:rPr>
              <w:tab/>
            </w:r>
            <w:r w:rsidR="002306EA">
              <w:rPr>
                <w:noProof/>
                <w:webHidden/>
              </w:rPr>
              <w:fldChar w:fldCharType="begin"/>
            </w:r>
            <w:r w:rsidR="002306EA">
              <w:rPr>
                <w:noProof/>
                <w:webHidden/>
              </w:rPr>
              <w:instrText xml:space="preserve"> PAGEREF _Toc170898532 \h </w:instrText>
            </w:r>
            <w:r w:rsidR="002306EA">
              <w:rPr>
                <w:noProof/>
                <w:webHidden/>
              </w:rPr>
            </w:r>
            <w:r w:rsidR="002306EA">
              <w:rPr>
                <w:noProof/>
                <w:webHidden/>
              </w:rPr>
              <w:fldChar w:fldCharType="separate"/>
            </w:r>
            <w:r w:rsidR="002306EA">
              <w:rPr>
                <w:noProof/>
                <w:webHidden/>
              </w:rPr>
              <w:t>32</w:t>
            </w:r>
            <w:r w:rsidR="002306EA">
              <w:rPr>
                <w:noProof/>
                <w:webHidden/>
              </w:rPr>
              <w:fldChar w:fldCharType="end"/>
            </w:r>
          </w:hyperlink>
        </w:p>
        <w:p w14:paraId="665A3BF2" w14:textId="7FA435E0" w:rsidR="002306EA" w:rsidRDefault="00BD3784">
          <w:pPr>
            <w:pStyle w:val="TDC3"/>
            <w:tabs>
              <w:tab w:val="right" w:leader="dot" w:pos="8544"/>
            </w:tabs>
            <w:rPr>
              <w:rFonts w:eastAsiaTheme="minorEastAsia"/>
              <w:noProof/>
              <w:lang w:eastAsia="es-GT"/>
            </w:rPr>
          </w:pPr>
          <w:hyperlink w:anchor="_Toc170898533" w:history="1">
            <w:r w:rsidR="002306EA" w:rsidRPr="00F5433D">
              <w:rPr>
                <w:rStyle w:val="Hipervnculo"/>
                <w:rFonts w:ascii="Arial" w:hAnsi="Arial" w:cs="Arial"/>
                <w:noProof/>
              </w:rPr>
              <w:t>3.1.2 Gusanos del corazón y vermes pulmonares</w:t>
            </w:r>
            <w:r w:rsidR="002306EA">
              <w:rPr>
                <w:noProof/>
                <w:webHidden/>
              </w:rPr>
              <w:tab/>
            </w:r>
            <w:r w:rsidR="002306EA">
              <w:rPr>
                <w:noProof/>
                <w:webHidden/>
              </w:rPr>
              <w:fldChar w:fldCharType="begin"/>
            </w:r>
            <w:r w:rsidR="002306EA">
              <w:rPr>
                <w:noProof/>
                <w:webHidden/>
              </w:rPr>
              <w:instrText xml:space="preserve"> PAGEREF _Toc170898533 \h </w:instrText>
            </w:r>
            <w:r w:rsidR="002306EA">
              <w:rPr>
                <w:noProof/>
                <w:webHidden/>
              </w:rPr>
            </w:r>
            <w:r w:rsidR="002306EA">
              <w:rPr>
                <w:noProof/>
                <w:webHidden/>
              </w:rPr>
              <w:fldChar w:fldCharType="separate"/>
            </w:r>
            <w:r w:rsidR="002306EA">
              <w:rPr>
                <w:noProof/>
                <w:webHidden/>
              </w:rPr>
              <w:t>34</w:t>
            </w:r>
            <w:r w:rsidR="002306EA">
              <w:rPr>
                <w:noProof/>
                <w:webHidden/>
              </w:rPr>
              <w:fldChar w:fldCharType="end"/>
            </w:r>
          </w:hyperlink>
        </w:p>
        <w:p w14:paraId="2EBA9FA3" w14:textId="42460A06" w:rsidR="002306EA" w:rsidRDefault="00BD3784">
          <w:pPr>
            <w:pStyle w:val="TDC4"/>
            <w:tabs>
              <w:tab w:val="right" w:leader="dot" w:pos="8544"/>
            </w:tabs>
            <w:rPr>
              <w:rFonts w:eastAsiaTheme="minorEastAsia"/>
              <w:noProof/>
              <w:lang w:eastAsia="es-GT"/>
            </w:rPr>
          </w:pPr>
          <w:hyperlink w:anchor="_Toc170898534" w:history="1">
            <w:r w:rsidR="002306EA" w:rsidRPr="00F5433D">
              <w:rPr>
                <w:rStyle w:val="Hipervnculo"/>
                <w:rFonts w:ascii="Arial" w:hAnsi="Arial" w:cs="Arial"/>
                <w:b/>
                <w:bCs/>
                <w:noProof/>
                <w:lang w:eastAsia="es-GT"/>
              </w:rPr>
              <w:t>3.1.2.1 Dirofilariosis</w:t>
            </w:r>
            <w:r w:rsidR="002306EA">
              <w:rPr>
                <w:noProof/>
                <w:webHidden/>
              </w:rPr>
              <w:tab/>
            </w:r>
            <w:r w:rsidR="002306EA">
              <w:rPr>
                <w:noProof/>
                <w:webHidden/>
              </w:rPr>
              <w:fldChar w:fldCharType="begin"/>
            </w:r>
            <w:r w:rsidR="002306EA">
              <w:rPr>
                <w:noProof/>
                <w:webHidden/>
              </w:rPr>
              <w:instrText xml:space="preserve"> PAGEREF _Toc170898534 \h </w:instrText>
            </w:r>
            <w:r w:rsidR="002306EA">
              <w:rPr>
                <w:noProof/>
                <w:webHidden/>
              </w:rPr>
            </w:r>
            <w:r w:rsidR="002306EA">
              <w:rPr>
                <w:noProof/>
                <w:webHidden/>
              </w:rPr>
              <w:fldChar w:fldCharType="separate"/>
            </w:r>
            <w:r w:rsidR="002306EA">
              <w:rPr>
                <w:noProof/>
                <w:webHidden/>
              </w:rPr>
              <w:t>34</w:t>
            </w:r>
            <w:r w:rsidR="002306EA">
              <w:rPr>
                <w:noProof/>
                <w:webHidden/>
              </w:rPr>
              <w:fldChar w:fldCharType="end"/>
            </w:r>
          </w:hyperlink>
        </w:p>
        <w:p w14:paraId="488AF932" w14:textId="56281585" w:rsidR="002306EA" w:rsidRDefault="00BD3784">
          <w:pPr>
            <w:pStyle w:val="TDC4"/>
            <w:tabs>
              <w:tab w:val="right" w:leader="dot" w:pos="8544"/>
            </w:tabs>
            <w:rPr>
              <w:rFonts w:eastAsiaTheme="minorEastAsia"/>
              <w:noProof/>
              <w:lang w:eastAsia="es-GT"/>
            </w:rPr>
          </w:pPr>
          <w:hyperlink w:anchor="_Toc170898535" w:history="1">
            <w:r w:rsidR="002306EA" w:rsidRPr="00F5433D">
              <w:rPr>
                <w:rStyle w:val="Hipervnculo"/>
                <w:rFonts w:ascii="Arial" w:hAnsi="Arial" w:cs="Arial"/>
                <w:b/>
                <w:bCs/>
                <w:noProof/>
                <w:lang w:eastAsia="es-GT"/>
              </w:rPr>
              <w:t>3.1.2.2 Estrongiloidiasis</w:t>
            </w:r>
            <w:r w:rsidR="002306EA">
              <w:rPr>
                <w:noProof/>
                <w:webHidden/>
              </w:rPr>
              <w:tab/>
            </w:r>
            <w:r w:rsidR="002306EA">
              <w:rPr>
                <w:noProof/>
                <w:webHidden/>
              </w:rPr>
              <w:fldChar w:fldCharType="begin"/>
            </w:r>
            <w:r w:rsidR="002306EA">
              <w:rPr>
                <w:noProof/>
                <w:webHidden/>
              </w:rPr>
              <w:instrText xml:space="preserve"> PAGEREF _Toc170898535 \h </w:instrText>
            </w:r>
            <w:r w:rsidR="002306EA">
              <w:rPr>
                <w:noProof/>
                <w:webHidden/>
              </w:rPr>
            </w:r>
            <w:r w:rsidR="002306EA">
              <w:rPr>
                <w:noProof/>
                <w:webHidden/>
              </w:rPr>
              <w:fldChar w:fldCharType="separate"/>
            </w:r>
            <w:r w:rsidR="002306EA">
              <w:rPr>
                <w:noProof/>
                <w:webHidden/>
              </w:rPr>
              <w:t>35</w:t>
            </w:r>
            <w:r w:rsidR="002306EA">
              <w:rPr>
                <w:noProof/>
                <w:webHidden/>
              </w:rPr>
              <w:fldChar w:fldCharType="end"/>
            </w:r>
          </w:hyperlink>
        </w:p>
        <w:p w14:paraId="1686C9DC" w14:textId="7303F0D6" w:rsidR="002306EA" w:rsidRDefault="00BD3784">
          <w:pPr>
            <w:pStyle w:val="TDC3"/>
            <w:tabs>
              <w:tab w:val="right" w:leader="dot" w:pos="8544"/>
            </w:tabs>
            <w:rPr>
              <w:rFonts w:eastAsiaTheme="minorEastAsia"/>
              <w:noProof/>
              <w:lang w:eastAsia="es-GT"/>
            </w:rPr>
          </w:pPr>
          <w:hyperlink w:anchor="_Toc170898536" w:history="1">
            <w:r w:rsidR="002306EA" w:rsidRPr="00F5433D">
              <w:rPr>
                <w:rStyle w:val="Hipervnculo"/>
                <w:rFonts w:ascii="Arial" w:hAnsi="Arial" w:cs="Arial"/>
                <w:noProof/>
              </w:rPr>
              <w:t>3.1.3 Parásitos más comunes encontrados en los perros</w:t>
            </w:r>
            <w:r w:rsidR="002306EA">
              <w:rPr>
                <w:noProof/>
                <w:webHidden/>
              </w:rPr>
              <w:tab/>
            </w:r>
            <w:r w:rsidR="002306EA">
              <w:rPr>
                <w:noProof/>
                <w:webHidden/>
              </w:rPr>
              <w:fldChar w:fldCharType="begin"/>
            </w:r>
            <w:r w:rsidR="002306EA">
              <w:rPr>
                <w:noProof/>
                <w:webHidden/>
              </w:rPr>
              <w:instrText xml:space="preserve"> PAGEREF _Toc170898536 \h </w:instrText>
            </w:r>
            <w:r w:rsidR="002306EA">
              <w:rPr>
                <w:noProof/>
                <w:webHidden/>
              </w:rPr>
            </w:r>
            <w:r w:rsidR="002306EA">
              <w:rPr>
                <w:noProof/>
                <w:webHidden/>
              </w:rPr>
              <w:fldChar w:fldCharType="separate"/>
            </w:r>
            <w:r w:rsidR="002306EA">
              <w:rPr>
                <w:noProof/>
                <w:webHidden/>
              </w:rPr>
              <w:t>37</w:t>
            </w:r>
            <w:r w:rsidR="002306EA">
              <w:rPr>
                <w:noProof/>
                <w:webHidden/>
              </w:rPr>
              <w:fldChar w:fldCharType="end"/>
            </w:r>
          </w:hyperlink>
        </w:p>
        <w:p w14:paraId="4BFAB677" w14:textId="3AB3E283" w:rsidR="002306EA" w:rsidRDefault="00BD3784">
          <w:pPr>
            <w:pStyle w:val="TDC4"/>
            <w:tabs>
              <w:tab w:val="right" w:leader="dot" w:pos="8544"/>
            </w:tabs>
            <w:rPr>
              <w:rFonts w:eastAsiaTheme="minorEastAsia"/>
              <w:noProof/>
              <w:lang w:eastAsia="es-GT"/>
            </w:rPr>
          </w:pPr>
          <w:hyperlink w:anchor="_Toc170898537" w:history="1">
            <w:r w:rsidR="002306EA" w:rsidRPr="00F5433D">
              <w:rPr>
                <w:rStyle w:val="Hipervnculo"/>
                <w:rFonts w:ascii="Arial" w:hAnsi="Arial" w:cs="Arial"/>
                <w:b/>
                <w:bCs/>
                <w:noProof/>
              </w:rPr>
              <w:t>3.1.3.1 Cystoisospora (syn, Isospora) spp.</w:t>
            </w:r>
            <w:r w:rsidR="002306EA">
              <w:rPr>
                <w:noProof/>
                <w:webHidden/>
              </w:rPr>
              <w:tab/>
            </w:r>
            <w:r w:rsidR="002306EA">
              <w:rPr>
                <w:noProof/>
                <w:webHidden/>
              </w:rPr>
              <w:fldChar w:fldCharType="begin"/>
            </w:r>
            <w:r w:rsidR="002306EA">
              <w:rPr>
                <w:noProof/>
                <w:webHidden/>
              </w:rPr>
              <w:instrText xml:space="preserve"> PAGEREF _Toc170898537 \h </w:instrText>
            </w:r>
            <w:r w:rsidR="002306EA">
              <w:rPr>
                <w:noProof/>
                <w:webHidden/>
              </w:rPr>
            </w:r>
            <w:r w:rsidR="002306EA">
              <w:rPr>
                <w:noProof/>
                <w:webHidden/>
              </w:rPr>
              <w:fldChar w:fldCharType="separate"/>
            </w:r>
            <w:r w:rsidR="002306EA">
              <w:rPr>
                <w:noProof/>
                <w:webHidden/>
              </w:rPr>
              <w:t>37</w:t>
            </w:r>
            <w:r w:rsidR="002306EA">
              <w:rPr>
                <w:noProof/>
                <w:webHidden/>
              </w:rPr>
              <w:fldChar w:fldCharType="end"/>
            </w:r>
          </w:hyperlink>
        </w:p>
        <w:p w14:paraId="6C36E040" w14:textId="0BFEFA5D" w:rsidR="002306EA" w:rsidRDefault="00BD3784">
          <w:pPr>
            <w:pStyle w:val="TDC4"/>
            <w:tabs>
              <w:tab w:val="left" w:pos="1760"/>
              <w:tab w:val="right" w:leader="dot" w:pos="8544"/>
            </w:tabs>
            <w:rPr>
              <w:rFonts w:eastAsiaTheme="minorEastAsia"/>
              <w:noProof/>
              <w:lang w:eastAsia="es-GT"/>
            </w:rPr>
          </w:pPr>
          <w:hyperlink w:anchor="_Toc170898538" w:history="1">
            <w:r w:rsidR="002306EA" w:rsidRPr="00F5433D">
              <w:rPr>
                <w:rStyle w:val="Hipervnculo"/>
                <w:rFonts w:ascii="Arial" w:hAnsi="Arial" w:cs="Arial"/>
                <w:b/>
                <w:bCs/>
                <w:noProof/>
              </w:rPr>
              <w:t>3.1.3.2</w:t>
            </w:r>
            <w:r w:rsidR="002306EA">
              <w:rPr>
                <w:rFonts w:eastAsiaTheme="minorEastAsia"/>
                <w:noProof/>
                <w:lang w:eastAsia="es-GT"/>
              </w:rPr>
              <w:tab/>
            </w:r>
            <w:r w:rsidR="002306EA" w:rsidRPr="00F5433D">
              <w:rPr>
                <w:rStyle w:val="Hipervnculo"/>
                <w:rFonts w:ascii="Arial" w:hAnsi="Arial" w:cs="Arial"/>
                <w:b/>
                <w:bCs/>
                <w:noProof/>
              </w:rPr>
              <w:t>Toxocara canis</w:t>
            </w:r>
            <w:r w:rsidR="002306EA">
              <w:rPr>
                <w:noProof/>
                <w:webHidden/>
              </w:rPr>
              <w:tab/>
            </w:r>
            <w:r w:rsidR="002306EA">
              <w:rPr>
                <w:noProof/>
                <w:webHidden/>
              </w:rPr>
              <w:fldChar w:fldCharType="begin"/>
            </w:r>
            <w:r w:rsidR="002306EA">
              <w:rPr>
                <w:noProof/>
                <w:webHidden/>
              </w:rPr>
              <w:instrText xml:space="preserve"> PAGEREF _Toc170898538 \h </w:instrText>
            </w:r>
            <w:r w:rsidR="002306EA">
              <w:rPr>
                <w:noProof/>
                <w:webHidden/>
              </w:rPr>
            </w:r>
            <w:r w:rsidR="002306EA">
              <w:rPr>
                <w:noProof/>
                <w:webHidden/>
              </w:rPr>
              <w:fldChar w:fldCharType="separate"/>
            </w:r>
            <w:r w:rsidR="002306EA">
              <w:rPr>
                <w:noProof/>
                <w:webHidden/>
              </w:rPr>
              <w:t>45</w:t>
            </w:r>
            <w:r w:rsidR="002306EA">
              <w:rPr>
                <w:noProof/>
                <w:webHidden/>
              </w:rPr>
              <w:fldChar w:fldCharType="end"/>
            </w:r>
          </w:hyperlink>
        </w:p>
        <w:p w14:paraId="1045DC1B" w14:textId="6B87FD0E" w:rsidR="002306EA" w:rsidRDefault="00BD3784">
          <w:pPr>
            <w:pStyle w:val="TDC4"/>
            <w:tabs>
              <w:tab w:val="left" w:pos="1760"/>
              <w:tab w:val="right" w:leader="dot" w:pos="8544"/>
            </w:tabs>
            <w:rPr>
              <w:rFonts w:eastAsiaTheme="minorEastAsia"/>
              <w:noProof/>
              <w:lang w:eastAsia="es-GT"/>
            </w:rPr>
          </w:pPr>
          <w:hyperlink w:anchor="_Toc170898539" w:history="1">
            <w:r w:rsidR="002306EA" w:rsidRPr="00F5433D">
              <w:rPr>
                <w:rStyle w:val="Hipervnculo"/>
                <w:rFonts w:ascii="Arial" w:hAnsi="Arial" w:cs="Arial"/>
                <w:b/>
                <w:bCs/>
                <w:noProof/>
              </w:rPr>
              <w:t>3.1.3.3</w:t>
            </w:r>
            <w:r w:rsidR="002306EA">
              <w:rPr>
                <w:rFonts w:eastAsiaTheme="minorEastAsia"/>
                <w:noProof/>
                <w:lang w:eastAsia="es-GT"/>
              </w:rPr>
              <w:tab/>
            </w:r>
            <w:r w:rsidR="002306EA" w:rsidRPr="00F5433D">
              <w:rPr>
                <w:rStyle w:val="Hipervnculo"/>
                <w:rFonts w:ascii="Arial" w:hAnsi="Arial" w:cs="Arial"/>
                <w:b/>
                <w:bCs/>
                <w:noProof/>
              </w:rPr>
              <w:t>Ascáridos</w:t>
            </w:r>
            <w:r w:rsidR="002306EA">
              <w:rPr>
                <w:noProof/>
                <w:webHidden/>
              </w:rPr>
              <w:tab/>
            </w:r>
            <w:r w:rsidR="002306EA">
              <w:rPr>
                <w:noProof/>
                <w:webHidden/>
              </w:rPr>
              <w:fldChar w:fldCharType="begin"/>
            </w:r>
            <w:r w:rsidR="002306EA">
              <w:rPr>
                <w:noProof/>
                <w:webHidden/>
              </w:rPr>
              <w:instrText xml:space="preserve"> PAGEREF _Toc170898539 \h </w:instrText>
            </w:r>
            <w:r w:rsidR="002306EA">
              <w:rPr>
                <w:noProof/>
                <w:webHidden/>
              </w:rPr>
            </w:r>
            <w:r w:rsidR="002306EA">
              <w:rPr>
                <w:noProof/>
                <w:webHidden/>
              </w:rPr>
              <w:fldChar w:fldCharType="separate"/>
            </w:r>
            <w:r w:rsidR="002306EA">
              <w:rPr>
                <w:noProof/>
                <w:webHidden/>
              </w:rPr>
              <w:t>48</w:t>
            </w:r>
            <w:r w:rsidR="002306EA">
              <w:rPr>
                <w:noProof/>
                <w:webHidden/>
              </w:rPr>
              <w:fldChar w:fldCharType="end"/>
            </w:r>
          </w:hyperlink>
        </w:p>
        <w:p w14:paraId="6319BE2A" w14:textId="4C1E43AC" w:rsidR="002306EA" w:rsidRDefault="00BD3784">
          <w:pPr>
            <w:pStyle w:val="TDC4"/>
            <w:tabs>
              <w:tab w:val="left" w:pos="1760"/>
              <w:tab w:val="right" w:leader="dot" w:pos="8544"/>
            </w:tabs>
            <w:rPr>
              <w:rFonts w:eastAsiaTheme="minorEastAsia"/>
              <w:noProof/>
              <w:lang w:eastAsia="es-GT"/>
            </w:rPr>
          </w:pPr>
          <w:hyperlink w:anchor="_Toc170898540" w:history="1">
            <w:r w:rsidR="002306EA" w:rsidRPr="00F5433D">
              <w:rPr>
                <w:rStyle w:val="Hipervnculo"/>
                <w:rFonts w:ascii="Arial" w:hAnsi="Arial" w:cs="Arial"/>
                <w:b/>
                <w:bCs/>
                <w:noProof/>
              </w:rPr>
              <w:t>3.1.3.4</w:t>
            </w:r>
            <w:r w:rsidR="002306EA">
              <w:rPr>
                <w:rFonts w:eastAsiaTheme="minorEastAsia"/>
                <w:noProof/>
                <w:lang w:eastAsia="es-GT"/>
              </w:rPr>
              <w:tab/>
            </w:r>
            <w:r w:rsidR="002306EA" w:rsidRPr="00F5433D">
              <w:rPr>
                <w:rStyle w:val="Hipervnculo"/>
                <w:rFonts w:ascii="Arial" w:hAnsi="Arial" w:cs="Arial"/>
                <w:b/>
                <w:bCs/>
                <w:noProof/>
              </w:rPr>
              <w:t>Ancylostoma caninum.</w:t>
            </w:r>
            <w:r w:rsidR="002306EA">
              <w:rPr>
                <w:noProof/>
                <w:webHidden/>
              </w:rPr>
              <w:tab/>
            </w:r>
            <w:r w:rsidR="002306EA">
              <w:rPr>
                <w:noProof/>
                <w:webHidden/>
              </w:rPr>
              <w:fldChar w:fldCharType="begin"/>
            </w:r>
            <w:r w:rsidR="002306EA">
              <w:rPr>
                <w:noProof/>
                <w:webHidden/>
              </w:rPr>
              <w:instrText xml:space="preserve"> PAGEREF _Toc170898540 \h </w:instrText>
            </w:r>
            <w:r w:rsidR="002306EA">
              <w:rPr>
                <w:noProof/>
                <w:webHidden/>
              </w:rPr>
            </w:r>
            <w:r w:rsidR="002306EA">
              <w:rPr>
                <w:noProof/>
                <w:webHidden/>
              </w:rPr>
              <w:fldChar w:fldCharType="separate"/>
            </w:r>
            <w:r w:rsidR="002306EA">
              <w:rPr>
                <w:noProof/>
                <w:webHidden/>
              </w:rPr>
              <w:t>61</w:t>
            </w:r>
            <w:r w:rsidR="002306EA">
              <w:rPr>
                <w:noProof/>
                <w:webHidden/>
              </w:rPr>
              <w:fldChar w:fldCharType="end"/>
            </w:r>
          </w:hyperlink>
        </w:p>
        <w:p w14:paraId="6DA14099" w14:textId="7CE61B3D" w:rsidR="002306EA" w:rsidRDefault="00BD3784">
          <w:pPr>
            <w:pStyle w:val="TDC4"/>
            <w:tabs>
              <w:tab w:val="left" w:pos="1760"/>
              <w:tab w:val="right" w:leader="dot" w:pos="8544"/>
            </w:tabs>
            <w:rPr>
              <w:rFonts w:eastAsiaTheme="minorEastAsia"/>
              <w:noProof/>
              <w:lang w:eastAsia="es-GT"/>
            </w:rPr>
          </w:pPr>
          <w:hyperlink w:anchor="_Toc170898541" w:history="1">
            <w:r w:rsidR="002306EA" w:rsidRPr="00F5433D">
              <w:rPr>
                <w:rStyle w:val="Hipervnculo"/>
                <w:rFonts w:ascii="Arial" w:hAnsi="Arial" w:cs="Arial"/>
                <w:b/>
                <w:bCs/>
                <w:noProof/>
              </w:rPr>
              <w:t>3.1.3.5</w:t>
            </w:r>
            <w:r w:rsidR="002306EA">
              <w:rPr>
                <w:rFonts w:eastAsiaTheme="minorEastAsia"/>
                <w:noProof/>
                <w:lang w:eastAsia="es-GT"/>
              </w:rPr>
              <w:tab/>
            </w:r>
            <w:r w:rsidR="002306EA" w:rsidRPr="00F5433D">
              <w:rPr>
                <w:rStyle w:val="Hipervnculo"/>
                <w:rFonts w:ascii="Arial" w:hAnsi="Arial" w:cs="Arial"/>
                <w:b/>
                <w:bCs/>
                <w:noProof/>
              </w:rPr>
              <w:t>Taenia spp.</w:t>
            </w:r>
            <w:r w:rsidR="002306EA">
              <w:rPr>
                <w:noProof/>
                <w:webHidden/>
              </w:rPr>
              <w:tab/>
            </w:r>
            <w:r w:rsidR="002306EA">
              <w:rPr>
                <w:noProof/>
                <w:webHidden/>
              </w:rPr>
              <w:fldChar w:fldCharType="begin"/>
            </w:r>
            <w:r w:rsidR="002306EA">
              <w:rPr>
                <w:noProof/>
                <w:webHidden/>
              </w:rPr>
              <w:instrText xml:space="preserve"> PAGEREF _Toc170898541 \h </w:instrText>
            </w:r>
            <w:r w:rsidR="002306EA">
              <w:rPr>
                <w:noProof/>
                <w:webHidden/>
              </w:rPr>
            </w:r>
            <w:r w:rsidR="002306EA">
              <w:rPr>
                <w:noProof/>
                <w:webHidden/>
              </w:rPr>
              <w:fldChar w:fldCharType="separate"/>
            </w:r>
            <w:r w:rsidR="002306EA">
              <w:rPr>
                <w:noProof/>
                <w:webHidden/>
              </w:rPr>
              <w:t>66</w:t>
            </w:r>
            <w:r w:rsidR="002306EA">
              <w:rPr>
                <w:noProof/>
                <w:webHidden/>
              </w:rPr>
              <w:fldChar w:fldCharType="end"/>
            </w:r>
          </w:hyperlink>
        </w:p>
        <w:p w14:paraId="5E382AA3" w14:textId="158048C8" w:rsidR="002306EA" w:rsidRDefault="00BD3784">
          <w:pPr>
            <w:pStyle w:val="TDC4"/>
            <w:tabs>
              <w:tab w:val="left" w:pos="1760"/>
              <w:tab w:val="right" w:leader="dot" w:pos="8544"/>
            </w:tabs>
            <w:rPr>
              <w:rFonts w:eastAsiaTheme="minorEastAsia"/>
              <w:noProof/>
              <w:lang w:eastAsia="es-GT"/>
            </w:rPr>
          </w:pPr>
          <w:hyperlink w:anchor="_Toc170898542" w:history="1">
            <w:r w:rsidR="002306EA" w:rsidRPr="00F5433D">
              <w:rPr>
                <w:rStyle w:val="Hipervnculo"/>
                <w:rFonts w:ascii="Arial" w:hAnsi="Arial" w:cs="Arial"/>
                <w:b/>
                <w:bCs/>
                <w:noProof/>
              </w:rPr>
              <w:t>3.1.3.6</w:t>
            </w:r>
            <w:r w:rsidR="002306EA">
              <w:rPr>
                <w:rFonts w:eastAsiaTheme="minorEastAsia"/>
                <w:noProof/>
                <w:lang w:eastAsia="es-GT"/>
              </w:rPr>
              <w:tab/>
            </w:r>
            <w:r w:rsidR="002306EA" w:rsidRPr="00F5433D">
              <w:rPr>
                <w:rStyle w:val="Hipervnculo"/>
                <w:rFonts w:ascii="Arial" w:hAnsi="Arial" w:cs="Arial"/>
                <w:b/>
                <w:bCs/>
                <w:noProof/>
              </w:rPr>
              <w:t>Dypilidium caninum</w:t>
            </w:r>
            <w:r w:rsidR="002306EA">
              <w:rPr>
                <w:noProof/>
                <w:webHidden/>
              </w:rPr>
              <w:tab/>
            </w:r>
            <w:r w:rsidR="002306EA">
              <w:rPr>
                <w:noProof/>
                <w:webHidden/>
              </w:rPr>
              <w:fldChar w:fldCharType="begin"/>
            </w:r>
            <w:r w:rsidR="002306EA">
              <w:rPr>
                <w:noProof/>
                <w:webHidden/>
              </w:rPr>
              <w:instrText xml:space="preserve"> PAGEREF _Toc170898542 \h </w:instrText>
            </w:r>
            <w:r w:rsidR="002306EA">
              <w:rPr>
                <w:noProof/>
                <w:webHidden/>
              </w:rPr>
            </w:r>
            <w:r w:rsidR="002306EA">
              <w:rPr>
                <w:noProof/>
                <w:webHidden/>
              </w:rPr>
              <w:fldChar w:fldCharType="separate"/>
            </w:r>
            <w:r w:rsidR="002306EA">
              <w:rPr>
                <w:noProof/>
                <w:webHidden/>
              </w:rPr>
              <w:t>70</w:t>
            </w:r>
            <w:r w:rsidR="002306EA">
              <w:rPr>
                <w:noProof/>
                <w:webHidden/>
              </w:rPr>
              <w:fldChar w:fldCharType="end"/>
            </w:r>
          </w:hyperlink>
        </w:p>
        <w:p w14:paraId="2BC88F33" w14:textId="32E2A2F9" w:rsidR="002306EA" w:rsidRDefault="00BD3784">
          <w:pPr>
            <w:pStyle w:val="TDC4"/>
            <w:tabs>
              <w:tab w:val="left" w:pos="1760"/>
              <w:tab w:val="right" w:leader="dot" w:pos="8544"/>
            </w:tabs>
            <w:rPr>
              <w:rFonts w:eastAsiaTheme="minorEastAsia"/>
              <w:noProof/>
              <w:lang w:eastAsia="es-GT"/>
            </w:rPr>
          </w:pPr>
          <w:hyperlink w:anchor="_Toc170898543" w:history="1">
            <w:r w:rsidR="002306EA" w:rsidRPr="00F5433D">
              <w:rPr>
                <w:rStyle w:val="Hipervnculo"/>
                <w:rFonts w:ascii="Arial" w:hAnsi="Arial" w:cs="Arial"/>
                <w:b/>
                <w:bCs/>
                <w:noProof/>
              </w:rPr>
              <w:t>3.1.3.7</w:t>
            </w:r>
            <w:r w:rsidR="002306EA">
              <w:rPr>
                <w:rFonts w:eastAsiaTheme="minorEastAsia"/>
                <w:noProof/>
                <w:lang w:eastAsia="es-GT"/>
              </w:rPr>
              <w:tab/>
            </w:r>
            <w:r w:rsidR="002306EA" w:rsidRPr="00F5433D">
              <w:rPr>
                <w:rStyle w:val="Hipervnculo"/>
                <w:rFonts w:ascii="Arial" w:hAnsi="Arial" w:cs="Arial"/>
                <w:b/>
                <w:bCs/>
                <w:noProof/>
              </w:rPr>
              <w:t>Giardia Intestinalis</w:t>
            </w:r>
            <w:r w:rsidR="002306EA">
              <w:rPr>
                <w:noProof/>
                <w:webHidden/>
              </w:rPr>
              <w:tab/>
            </w:r>
            <w:r w:rsidR="002306EA">
              <w:rPr>
                <w:noProof/>
                <w:webHidden/>
              </w:rPr>
              <w:fldChar w:fldCharType="begin"/>
            </w:r>
            <w:r w:rsidR="002306EA">
              <w:rPr>
                <w:noProof/>
                <w:webHidden/>
              </w:rPr>
              <w:instrText xml:space="preserve"> PAGEREF _Toc170898543 \h </w:instrText>
            </w:r>
            <w:r w:rsidR="002306EA">
              <w:rPr>
                <w:noProof/>
                <w:webHidden/>
              </w:rPr>
            </w:r>
            <w:r w:rsidR="002306EA">
              <w:rPr>
                <w:noProof/>
                <w:webHidden/>
              </w:rPr>
              <w:fldChar w:fldCharType="separate"/>
            </w:r>
            <w:r w:rsidR="002306EA">
              <w:rPr>
                <w:noProof/>
                <w:webHidden/>
              </w:rPr>
              <w:t>72</w:t>
            </w:r>
            <w:r w:rsidR="002306EA">
              <w:rPr>
                <w:noProof/>
                <w:webHidden/>
              </w:rPr>
              <w:fldChar w:fldCharType="end"/>
            </w:r>
          </w:hyperlink>
        </w:p>
        <w:p w14:paraId="482A6527" w14:textId="650ED686" w:rsidR="002306EA" w:rsidRDefault="00BD3784">
          <w:pPr>
            <w:pStyle w:val="TDC4"/>
            <w:tabs>
              <w:tab w:val="left" w:pos="1760"/>
              <w:tab w:val="right" w:leader="dot" w:pos="8544"/>
            </w:tabs>
            <w:rPr>
              <w:rFonts w:eastAsiaTheme="minorEastAsia"/>
              <w:noProof/>
              <w:lang w:eastAsia="es-GT"/>
            </w:rPr>
          </w:pPr>
          <w:hyperlink w:anchor="_Toc170898544" w:history="1">
            <w:r w:rsidR="002306EA" w:rsidRPr="00F5433D">
              <w:rPr>
                <w:rStyle w:val="Hipervnculo"/>
                <w:rFonts w:ascii="Arial" w:hAnsi="Arial" w:cs="Arial"/>
                <w:b/>
                <w:bCs/>
                <w:noProof/>
              </w:rPr>
              <w:t>3.1.3.8</w:t>
            </w:r>
            <w:r w:rsidR="002306EA">
              <w:rPr>
                <w:rFonts w:eastAsiaTheme="minorEastAsia"/>
                <w:noProof/>
                <w:lang w:eastAsia="es-GT"/>
              </w:rPr>
              <w:tab/>
            </w:r>
            <w:r w:rsidR="002306EA" w:rsidRPr="00F5433D">
              <w:rPr>
                <w:rStyle w:val="Hipervnculo"/>
                <w:rFonts w:ascii="Arial" w:hAnsi="Arial" w:cs="Arial"/>
                <w:b/>
                <w:bCs/>
                <w:noProof/>
              </w:rPr>
              <w:t>Cryptosporidium spp</w:t>
            </w:r>
            <w:r w:rsidR="002306EA">
              <w:rPr>
                <w:noProof/>
                <w:webHidden/>
              </w:rPr>
              <w:tab/>
            </w:r>
            <w:r w:rsidR="002306EA">
              <w:rPr>
                <w:noProof/>
                <w:webHidden/>
              </w:rPr>
              <w:fldChar w:fldCharType="begin"/>
            </w:r>
            <w:r w:rsidR="002306EA">
              <w:rPr>
                <w:noProof/>
                <w:webHidden/>
              </w:rPr>
              <w:instrText xml:space="preserve"> PAGEREF _Toc170898544 \h </w:instrText>
            </w:r>
            <w:r w:rsidR="002306EA">
              <w:rPr>
                <w:noProof/>
                <w:webHidden/>
              </w:rPr>
            </w:r>
            <w:r w:rsidR="002306EA">
              <w:rPr>
                <w:noProof/>
                <w:webHidden/>
              </w:rPr>
              <w:fldChar w:fldCharType="separate"/>
            </w:r>
            <w:r w:rsidR="002306EA">
              <w:rPr>
                <w:noProof/>
                <w:webHidden/>
              </w:rPr>
              <w:t>76</w:t>
            </w:r>
            <w:r w:rsidR="002306EA">
              <w:rPr>
                <w:noProof/>
                <w:webHidden/>
              </w:rPr>
              <w:fldChar w:fldCharType="end"/>
            </w:r>
          </w:hyperlink>
        </w:p>
        <w:p w14:paraId="1D7769E7" w14:textId="0E1DAB32" w:rsidR="002306EA" w:rsidRDefault="00BD3784">
          <w:pPr>
            <w:pStyle w:val="TDC4"/>
            <w:tabs>
              <w:tab w:val="left" w:pos="1760"/>
              <w:tab w:val="right" w:leader="dot" w:pos="8544"/>
            </w:tabs>
            <w:rPr>
              <w:rFonts w:eastAsiaTheme="minorEastAsia"/>
              <w:noProof/>
              <w:lang w:eastAsia="es-GT"/>
            </w:rPr>
          </w:pPr>
          <w:hyperlink w:anchor="_Toc170898545" w:history="1">
            <w:r w:rsidR="002306EA" w:rsidRPr="00F5433D">
              <w:rPr>
                <w:rStyle w:val="Hipervnculo"/>
                <w:rFonts w:ascii="Arial" w:hAnsi="Arial" w:cs="Arial"/>
                <w:b/>
                <w:bCs/>
                <w:noProof/>
              </w:rPr>
              <w:t>3.1.3.9</w:t>
            </w:r>
            <w:r w:rsidR="002306EA">
              <w:rPr>
                <w:rFonts w:eastAsiaTheme="minorEastAsia"/>
                <w:noProof/>
                <w:lang w:eastAsia="es-GT"/>
              </w:rPr>
              <w:tab/>
            </w:r>
            <w:r w:rsidR="002306EA" w:rsidRPr="00F5433D">
              <w:rPr>
                <w:rStyle w:val="Hipervnculo"/>
                <w:rFonts w:ascii="Arial" w:hAnsi="Arial" w:cs="Arial"/>
                <w:b/>
                <w:bCs/>
                <w:noProof/>
              </w:rPr>
              <w:t>Sarcocystis spp</w:t>
            </w:r>
            <w:r w:rsidR="002306EA">
              <w:rPr>
                <w:noProof/>
                <w:webHidden/>
              </w:rPr>
              <w:tab/>
            </w:r>
            <w:r w:rsidR="002306EA">
              <w:rPr>
                <w:noProof/>
                <w:webHidden/>
              </w:rPr>
              <w:fldChar w:fldCharType="begin"/>
            </w:r>
            <w:r w:rsidR="002306EA">
              <w:rPr>
                <w:noProof/>
                <w:webHidden/>
              </w:rPr>
              <w:instrText xml:space="preserve"> PAGEREF _Toc170898545 \h </w:instrText>
            </w:r>
            <w:r w:rsidR="002306EA">
              <w:rPr>
                <w:noProof/>
                <w:webHidden/>
              </w:rPr>
            </w:r>
            <w:r w:rsidR="002306EA">
              <w:rPr>
                <w:noProof/>
                <w:webHidden/>
              </w:rPr>
              <w:fldChar w:fldCharType="separate"/>
            </w:r>
            <w:r w:rsidR="002306EA">
              <w:rPr>
                <w:noProof/>
                <w:webHidden/>
              </w:rPr>
              <w:t>79</w:t>
            </w:r>
            <w:r w:rsidR="002306EA">
              <w:rPr>
                <w:noProof/>
                <w:webHidden/>
              </w:rPr>
              <w:fldChar w:fldCharType="end"/>
            </w:r>
          </w:hyperlink>
        </w:p>
        <w:p w14:paraId="09268981" w14:textId="310F10FB" w:rsidR="002306EA" w:rsidRDefault="00BD3784">
          <w:pPr>
            <w:pStyle w:val="TDC4"/>
            <w:tabs>
              <w:tab w:val="left" w:pos="1760"/>
              <w:tab w:val="right" w:leader="dot" w:pos="8544"/>
            </w:tabs>
            <w:rPr>
              <w:rFonts w:eastAsiaTheme="minorEastAsia"/>
              <w:noProof/>
              <w:lang w:eastAsia="es-GT"/>
            </w:rPr>
          </w:pPr>
          <w:hyperlink w:anchor="_Toc170898546" w:history="1">
            <w:r w:rsidR="002306EA" w:rsidRPr="00F5433D">
              <w:rPr>
                <w:rStyle w:val="Hipervnculo"/>
                <w:rFonts w:ascii="Arial" w:hAnsi="Arial" w:cs="Arial"/>
                <w:b/>
                <w:bCs/>
                <w:noProof/>
              </w:rPr>
              <w:t>3.1.3.10</w:t>
            </w:r>
            <w:r w:rsidR="002306EA">
              <w:rPr>
                <w:rFonts w:eastAsiaTheme="minorEastAsia"/>
                <w:noProof/>
                <w:lang w:eastAsia="es-GT"/>
              </w:rPr>
              <w:tab/>
            </w:r>
            <w:r w:rsidR="002306EA" w:rsidRPr="00F5433D">
              <w:rPr>
                <w:rStyle w:val="Hipervnculo"/>
                <w:rFonts w:ascii="Arial" w:hAnsi="Arial" w:cs="Arial"/>
                <w:b/>
                <w:bCs/>
                <w:noProof/>
              </w:rPr>
              <w:t>Neospora Caninum</w:t>
            </w:r>
            <w:r w:rsidR="002306EA">
              <w:rPr>
                <w:noProof/>
                <w:webHidden/>
              </w:rPr>
              <w:tab/>
            </w:r>
            <w:r w:rsidR="002306EA">
              <w:rPr>
                <w:noProof/>
                <w:webHidden/>
              </w:rPr>
              <w:fldChar w:fldCharType="begin"/>
            </w:r>
            <w:r w:rsidR="002306EA">
              <w:rPr>
                <w:noProof/>
                <w:webHidden/>
              </w:rPr>
              <w:instrText xml:space="preserve"> PAGEREF _Toc170898546 \h </w:instrText>
            </w:r>
            <w:r w:rsidR="002306EA">
              <w:rPr>
                <w:noProof/>
                <w:webHidden/>
              </w:rPr>
            </w:r>
            <w:r w:rsidR="002306EA">
              <w:rPr>
                <w:noProof/>
                <w:webHidden/>
              </w:rPr>
              <w:fldChar w:fldCharType="separate"/>
            </w:r>
            <w:r w:rsidR="002306EA">
              <w:rPr>
                <w:noProof/>
                <w:webHidden/>
              </w:rPr>
              <w:t>81</w:t>
            </w:r>
            <w:r w:rsidR="002306EA">
              <w:rPr>
                <w:noProof/>
                <w:webHidden/>
              </w:rPr>
              <w:fldChar w:fldCharType="end"/>
            </w:r>
          </w:hyperlink>
        </w:p>
        <w:p w14:paraId="2675D163" w14:textId="1E70E62D" w:rsidR="002306EA" w:rsidRDefault="00BD3784">
          <w:pPr>
            <w:pStyle w:val="TDC4"/>
            <w:tabs>
              <w:tab w:val="left" w:pos="1760"/>
              <w:tab w:val="right" w:leader="dot" w:pos="8544"/>
            </w:tabs>
            <w:rPr>
              <w:rFonts w:eastAsiaTheme="minorEastAsia"/>
              <w:noProof/>
              <w:lang w:eastAsia="es-GT"/>
            </w:rPr>
          </w:pPr>
          <w:hyperlink w:anchor="_Toc170898547" w:history="1">
            <w:r w:rsidR="002306EA" w:rsidRPr="00F5433D">
              <w:rPr>
                <w:rStyle w:val="Hipervnculo"/>
                <w:rFonts w:ascii="Arial" w:hAnsi="Arial" w:cs="Arial"/>
                <w:b/>
                <w:bCs/>
                <w:noProof/>
              </w:rPr>
              <w:t>3.1.3.11</w:t>
            </w:r>
            <w:r w:rsidR="002306EA">
              <w:rPr>
                <w:rFonts w:eastAsiaTheme="minorEastAsia"/>
                <w:noProof/>
                <w:lang w:eastAsia="es-GT"/>
              </w:rPr>
              <w:tab/>
            </w:r>
            <w:r w:rsidR="002306EA" w:rsidRPr="00F5433D">
              <w:rPr>
                <w:rStyle w:val="Hipervnculo"/>
                <w:rFonts w:ascii="Arial" w:hAnsi="Arial" w:cs="Arial"/>
                <w:b/>
                <w:bCs/>
                <w:noProof/>
              </w:rPr>
              <w:t>Hammondia spp</w:t>
            </w:r>
            <w:r w:rsidR="002306EA">
              <w:rPr>
                <w:noProof/>
                <w:webHidden/>
              </w:rPr>
              <w:tab/>
            </w:r>
            <w:r w:rsidR="002306EA">
              <w:rPr>
                <w:noProof/>
                <w:webHidden/>
              </w:rPr>
              <w:fldChar w:fldCharType="begin"/>
            </w:r>
            <w:r w:rsidR="002306EA">
              <w:rPr>
                <w:noProof/>
                <w:webHidden/>
              </w:rPr>
              <w:instrText xml:space="preserve"> PAGEREF _Toc170898547 \h </w:instrText>
            </w:r>
            <w:r w:rsidR="002306EA">
              <w:rPr>
                <w:noProof/>
                <w:webHidden/>
              </w:rPr>
            </w:r>
            <w:r w:rsidR="002306EA">
              <w:rPr>
                <w:noProof/>
                <w:webHidden/>
              </w:rPr>
              <w:fldChar w:fldCharType="separate"/>
            </w:r>
            <w:r w:rsidR="002306EA">
              <w:rPr>
                <w:noProof/>
                <w:webHidden/>
              </w:rPr>
              <w:t>86</w:t>
            </w:r>
            <w:r w:rsidR="002306EA">
              <w:rPr>
                <w:noProof/>
                <w:webHidden/>
              </w:rPr>
              <w:fldChar w:fldCharType="end"/>
            </w:r>
          </w:hyperlink>
        </w:p>
        <w:p w14:paraId="10EE8D4C" w14:textId="63B1698D" w:rsidR="002306EA" w:rsidRDefault="00BD3784">
          <w:pPr>
            <w:pStyle w:val="TDC4"/>
            <w:tabs>
              <w:tab w:val="left" w:pos="1760"/>
              <w:tab w:val="right" w:leader="dot" w:pos="8544"/>
            </w:tabs>
            <w:rPr>
              <w:rFonts w:eastAsiaTheme="minorEastAsia"/>
              <w:noProof/>
              <w:lang w:eastAsia="es-GT"/>
            </w:rPr>
          </w:pPr>
          <w:hyperlink w:anchor="_Toc170898548" w:history="1">
            <w:r w:rsidR="002306EA" w:rsidRPr="00F5433D">
              <w:rPr>
                <w:rStyle w:val="Hipervnculo"/>
                <w:rFonts w:ascii="Arial" w:hAnsi="Arial" w:cs="Arial"/>
                <w:b/>
                <w:bCs/>
                <w:noProof/>
              </w:rPr>
              <w:t>3.1.3.12</w:t>
            </w:r>
            <w:r w:rsidR="002306EA">
              <w:rPr>
                <w:rFonts w:eastAsiaTheme="minorEastAsia"/>
                <w:noProof/>
                <w:lang w:eastAsia="es-GT"/>
              </w:rPr>
              <w:tab/>
            </w:r>
            <w:r w:rsidR="002306EA" w:rsidRPr="00F5433D">
              <w:rPr>
                <w:rStyle w:val="Hipervnculo"/>
                <w:rFonts w:ascii="Arial" w:hAnsi="Arial" w:cs="Arial"/>
                <w:b/>
                <w:bCs/>
                <w:noProof/>
              </w:rPr>
              <w:t>Tritrichomonas Foetus</w:t>
            </w:r>
            <w:r w:rsidR="002306EA">
              <w:rPr>
                <w:noProof/>
                <w:webHidden/>
              </w:rPr>
              <w:tab/>
            </w:r>
            <w:r w:rsidR="002306EA">
              <w:rPr>
                <w:noProof/>
                <w:webHidden/>
              </w:rPr>
              <w:fldChar w:fldCharType="begin"/>
            </w:r>
            <w:r w:rsidR="002306EA">
              <w:rPr>
                <w:noProof/>
                <w:webHidden/>
              </w:rPr>
              <w:instrText xml:space="preserve"> PAGEREF _Toc170898548 \h </w:instrText>
            </w:r>
            <w:r w:rsidR="002306EA">
              <w:rPr>
                <w:noProof/>
                <w:webHidden/>
              </w:rPr>
            </w:r>
            <w:r w:rsidR="002306EA">
              <w:rPr>
                <w:noProof/>
                <w:webHidden/>
              </w:rPr>
              <w:fldChar w:fldCharType="separate"/>
            </w:r>
            <w:r w:rsidR="002306EA">
              <w:rPr>
                <w:noProof/>
                <w:webHidden/>
              </w:rPr>
              <w:t>88</w:t>
            </w:r>
            <w:r w:rsidR="002306EA">
              <w:rPr>
                <w:noProof/>
                <w:webHidden/>
              </w:rPr>
              <w:fldChar w:fldCharType="end"/>
            </w:r>
          </w:hyperlink>
        </w:p>
        <w:p w14:paraId="2AAF5748" w14:textId="3AFAA8D5" w:rsidR="002306EA" w:rsidRDefault="00BD3784">
          <w:pPr>
            <w:pStyle w:val="TDC3"/>
            <w:tabs>
              <w:tab w:val="right" w:leader="dot" w:pos="8544"/>
            </w:tabs>
            <w:rPr>
              <w:rFonts w:eastAsiaTheme="minorEastAsia"/>
              <w:noProof/>
              <w:lang w:eastAsia="es-GT"/>
            </w:rPr>
          </w:pPr>
          <w:hyperlink w:anchor="_Toc170898549" w:history="1">
            <w:r w:rsidR="002306EA" w:rsidRPr="00F5433D">
              <w:rPr>
                <w:rStyle w:val="Hipervnculo"/>
                <w:rFonts w:ascii="Arial" w:hAnsi="Arial" w:cs="Arial"/>
                <w:noProof/>
              </w:rPr>
              <w:t>3.1.4 Prevalencia de Parásitos Gastrointestinales</w:t>
            </w:r>
            <w:r w:rsidR="002306EA">
              <w:rPr>
                <w:noProof/>
                <w:webHidden/>
              </w:rPr>
              <w:tab/>
            </w:r>
            <w:r w:rsidR="002306EA">
              <w:rPr>
                <w:noProof/>
                <w:webHidden/>
              </w:rPr>
              <w:fldChar w:fldCharType="begin"/>
            </w:r>
            <w:r w:rsidR="002306EA">
              <w:rPr>
                <w:noProof/>
                <w:webHidden/>
              </w:rPr>
              <w:instrText xml:space="preserve"> PAGEREF _Toc170898549 \h </w:instrText>
            </w:r>
            <w:r w:rsidR="002306EA">
              <w:rPr>
                <w:noProof/>
                <w:webHidden/>
              </w:rPr>
            </w:r>
            <w:r w:rsidR="002306EA">
              <w:rPr>
                <w:noProof/>
                <w:webHidden/>
              </w:rPr>
              <w:fldChar w:fldCharType="separate"/>
            </w:r>
            <w:r w:rsidR="002306EA">
              <w:rPr>
                <w:noProof/>
                <w:webHidden/>
              </w:rPr>
              <w:t>91</w:t>
            </w:r>
            <w:r w:rsidR="002306EA">
              <w:rPr>
                <w:noProof/>
                <w:webHidden/>
              </w:rPr>
              <w:fldChar w:fldCharType="end"/>
            </w:r>
          </w:hyperlink>
        </w:p>
        <w:p w14:paraId="23B42140" w14:textId="0273BDBF" w:rsidR="002306EA" w:rsidRDefault="00BD3784">
          <w:pPr>
            <w:pStyle w:val="TDC3"/>
            <w:tabs>
              <w:tab w:val="right" w:leader="dot" w:pos="8544"/>
            </w:tabs>
            <w:rPr>
              <w:rFonts w:eastAsiaTheme="minorEastAsia"/>
              <w:noProof/>
              <w:lang w:eastAsia="es-GT"/>
            </w:rPr>
          </w:pPr>
          <w:hyperlink w:anchor="_Toc170898550" w:history="1">
            <w:r w:rsidR="002306EA" w:rsidRPr="00F5433D">
              <w:rPr>
                <w:rStyle w:val="Hipervnculo"/>
                <w:rFonts w:ascii="Arial" w:hAnsi="Arial" w:cs="Arial"/>
                <w:noProof/>
              </w:rPr>
              <w:t>3.1.5 Aportaciones personales</w:t>
            </w:r>
            <w:r w:rsidR="002306EA">
              <w:rPr>
                <w:noProof/>
                <w:webHidden/>
              </w:rPr>
              <w:tab/>
            </w:r>
            <w:r w:rsidR="002306EA">
              <w:rPr>
                <w:noProof/>
                <w:webHidden/>
              </w:rPr>
              <w:fldChar w:fldCharType="begin"/>
            </w:r>
            <w:r w:rsidR="002306EA">
              <w:rPr>
                <w:noProof/>
                <w:webHidden/>
              </w:rPr>
              <w:instrText xml:space="preserve"> PAGEREF _Toc170898550 \h </w:instrText>
            </w:r>
            <w:r w:rsidR="002306EA">
              <w:rPr>
                <w:noProof/>
                <w:webHidden/>
              </w:rPr>
            </w:r>
            <w:r w:rsidR="002306EA">
              <w:rPr>
                <w:noProof/>
                <w:webHidden/>
              </w:rPr>
              <w:fldChar w:fldCharType="separate"/>
            </w:r>
            <w:r w:rsidR="002306EA">
              <w:rPr>
                <w:noProof/>
                <w:webHidden/>
              </w:rPr>
              <w:t>92</w:t>
            </w:r>
            <w:r w:rsidR="002306EA">
              <w:rPr>
                <w:noProof/>
                <w:webHidden/>
              </w:rPr>
              <w:fldChar w:fldCharType="end"/>
            </w:r>
          </w:hyperlink>
        </w:p>
        <w:p w14:paraId="506C61A6" w14:textId="64FA97E1" w:rsidR="002306EA" w:rsidRDefault="00BD3784">
          <w:pPr>
            <w:pStyle w:val="TDC2"/>
            <w:tabs>
              <w:tab w:val="right" w:leader="dot" w:pos="8544"/>
            </w:tabs>
            <w:rPr>
              <w:rFonts w:eastAsiaTheme="minorEastAsia"/>
              <w:noProof/>
              <w:lang w:eastAsia="es-GT"/>
            </w:rPr>
          </w:pPr>
          <w:hyperlink w:anchor="_Toc170898551" w:history="1">
            <w:r w:rsidR="002306EA" w:rsidRPr="00F5433D">
              <w:rPr>
                <w:rStyle w:val="Hipervnculo"/>
                <w:rFonts w:ascii="Arial" w:hAnsi="Arial" w:cs="Arial"/>
                <w:b/>
                <w:bCs/>
                <w:noProof/>
              </w:rPr>
              <w:t>3.2 Marco Conceptual</w:t>
            </w:r>
            <w:r w:rsidR="002306EA">
              <w:rPr>
                <w:noProof/>
                <w:webHidden/>
              </w:rPr>
              <w:tab/>
            </w:r>
            <w:r w:rsidR="002306EA">
              <w:rPr>
                <w:noProof/>
                <w:webHidden/>
              </w:rPr>
              <w:fldChar w:fldCharType="begin"/>
            </w:r>
            <w:r w:rsidR="002306EA">
              <w:rPr>
                <w:noProof/>
                <w:webHidden/>
              </w:rPr>
              <w:instrText xml:space="preserve"> PAGEREF _Toc170898551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68EB0F7E" w14:textId="0CF54DBB" w:rsidR="002306EA" w:rsidRDefault="00BD3784">
          <w:pPr>
            <w:pStyle w:val="TDC3"/>
            <w:tabs>
              <w:tab w:val="right" w:leader="dot" w:pos="8544"/>
            </w:tabs>
            <w:rPr>
              <w:rFonts w:eastAsiaTheme="minorEastAsia"/>
              <w:noProof/>
              <w:lang w:eastAsia="es-GT"/>
            </w:rPr>
          </w:pPr>
          <w:hyperlink w:anchor="_Toc170898552" w:history="1">
            <w:r w:rsidR="002306EA" w:rsidRPr="00F5433D">
              <w:rPr>
                <w:rStyle w:val="Hipervnculo"/>
                <w:rFonts w:ascii="Arial" w:hAnsi="Arial" w:cs="Arial"/>
                <w:noProof/>
              </w:rPr>
              <w:t>3.2.1 Antígeno:</w:t>
            </w:r>
            <w:r w:rsidR="002306EA">
              <w:rPr>
                <w:noProof/>
                <w:webHidden/>
              </w:rPr>
              <w:tab/>
            </w:r>
            <w:r w:rsidR="002306EA">
              <w:rPr>
                <w:noProof/>
                <w:webHidden/>
              </w:rPr>
              <w:fldChar w:fldCharType="begin"/>
            </w:r>
            <w:r w:rsidR="002306EA">
              <w:rPr>
                <w:noProof/>
                <w:webHidden/>
              </w:rPr>
              <w:instrText xml:space="preserve"> PAGEREF _Toc170898552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1CBE4E16" w14:textId="3E83276F" w:rsidR="002306EA" w:rsidRDefault="00BD3784">
          <w:pPr>
            <w:pStyle w:val="TDC3"/>
            <w:tabs>
              <w:tab w:val="right" w:leader="dot" w:pos="8544"/>
            </w:tabs>
            <w:rPr>
              <w:rFonts w:eastAsiaTheme="minorEastAsia"/>
              <w:noProof/>
              <w:lang w:eastAsia="es-GT"/>
            </w:rPr>
          </w:pPr>
          <w:hyperlink w:anchor="_Toc170898553" w:history="1">
            <w:r w:rsidR="002306EA" w:rsidRPr="00F5433D">
              <w:rPr>
                <w:rStyle w:val="Hipervnculo"/>
                <w:rFonts w:ascii="Arial" w:hAnsi="Arial" w:cs="Arial"/>
                <w:noProof/>
              </w:rPr>
              <w:t>3.2.2 Apatía:</w:t>
            </w:r>
            <w:r w:rsidR="002306EA">
              <w:rPr>
                <w:noProof/>
                <w:webHidden/>
              </w:rPr>
              <w:tab/>
            </w:r>
            <w:r w:rsidR="002306EA">
              <w:rPr>
                <w:noProof/>
                <w:webHidden/>
              </w:rPr>
              <w:fldChar w:fldCharType="begin"/>
            </w:r>
            <w:r w:rsidR="002306EA">
              <w:rPr>
                <w:noProof/>
                <w:webHidden/>
              </w:rPr>
              <w:instrText xml:space="preserve"> PAGEREF _Toc170898553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4BC65864" w14:textId="30672758" w:rsidR="002306EA" w:rsidRDefault="00BD3784">
          <w:pPr>
            <w:pStyle w:val="TDC3"/>
            <w:tabs>
              <w:tab w:val="right" w:leader="dot" w:pos="8544"/>
            </w:tabs>
            <w:rPr>
              <w:rFonts w:eastAsiaTheme="minorEastAsia"/>
              <w:noProof/>
              <w:lang w:eastAsia="es-GT"/>
            </w:rPr>
          </w:pPr>
          <w:hyperlink w:anchor="_Toc170898554" w:history="1">
            <w:r w:rsidR="002306EA" w:rsidRPr="00F5433D">
              <w:rPr>
                <w:rStyle w:val="Hipervnculo"/>
                <w:rFonts w:ascii="Arial" w:hAnsi="Arial" w:cs="Arial"/>
                <w:noProof/>
              </w:rPr>
              <w:t>3.2.3 Artrópodo:</w:t>
            </w:r>
            <w:r w:rsidR="002306EA">
              <w:rPr>
                <w:noProof/>
                <w:webHidden/>
              </w:rPr>
              <w:tab/>
            </w:r>
            <w:r w:rsidR="002306EA">
              <w:rPr>
                <w:noProof/>
                <w:webHidden/>
              </w:rPr>
              <w:fldChar w:fldCharType="begin"/>
            </w:r>
            <w:r w:rsidR="002306EA">
              <w:rPr>
                <w:noProof/>
                <w:webHidden/>
              </w:rPr>
              <w:instrText xml:space="preserve"> PAGEREF _Toc170898554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1339C93A" w14:textId="416703D9" w:rsidR="002306EA" w:rsidRDefault="00BD3784">
          <w:pPr>
            <w:pStyle w:val="TDC3"/>
            <w:tabs>
              <w:tab w:val="right" w:leader="dot" w:pos="8544"/>
            </w:tabs>
            <w:rPr>
              <w:rFonts w:eastAsiaTheme="minorEastAsia"/>
              <w:noProof/>
              <w:lang w:eastAsia="es-GT"/>
            </w:rPr>
          </w:pPr>
          <w:hyperlink w:anchor="_Toc170898555" w:history="1">
            <w:r w:rsidR="002306EA" w:rsidRPr="00F5433D">
              <w:rPr>
                <w:rStyle w:val="Hipervnculo"/>
                <w:rFonts w:ascii="Arial" w:hAnsi="Arial" w:cs="Arial"/>
                <w:noProof/>
              </w:rPr>
              <w:t>3.2.4 Ataxia:</w:t>
            </w:r>
            <w:r w:rsidR="002306EA">
              <w:rPr>
                <w:noProof/>
                <w:webHidden/>
              </w:rPr>
              <w:tab/>
            </w:r>
            <w:r w:rsidR="002306EA">
              <w:rPr>
                <w:noProof/>
                <w:webHidden/>
              </w:rPr>
              <w:fldChar w:fldCharType="begin"/>
            </w:r>
            <w:r w:rsidR="002306EA">
              <w:rPr>
                <w:noProof/>
                <w:webHidden/>
              </w:rPr>
              <w:instrText xml:space="preserve"> PAGEREF _Toc170898555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2AE961D4" w14:textId="371ACBA1" w:rsidR="002306EA" w:rsidRDefault="00BD3784">
          <w:pPr>
            <w:pStyle w:val="TDC3"/>
            <w:tabs>
              <w:tab w:val="right" w:leader="dot" w:pos="8544"/>
            </w:tabs>
            <w:rPr>
              <w:rFonts w:eastAsiaTheme="minorEastAsia"/>
              <w:noProof/>
              <w:lang w:eastAsia="es-GT"/>
            </w:rPr>
          </w:pPr>
          <w:hyperlink w:anchor="_Toc170898556" w:history="1">
            <w:r w:rsidR="002306EA" w:rsidRPr="00F5433D">
              <w:rPr>
                <w:rStyle w:val="Hipervnculo"/>
                <w:rFonts w:ascii="Arial" w:hAnsi="Arial" w:cs="Arial"/>
                <w:noProof/>
              </w:rPr>
              <w:t>3.2.5 Biomasa:</w:t>
            </w:r>
            <w:r w:rsidR="002306EA">
              <w:rPr>
                <w:noProof/>
                <w:webHidden/>
              </w:rPr>
              <w:tab/>
            </w:r>
            <w:r w:rsidR="002306EA">
              <w:rPr>
                <w:noProof/>
                <w:webHidden/>
              </w:rPr>
              <w:fldChar w:fldCharType="begin"/>
            </w:r>
            <w:r w:rsidR="002306EA">
              <w:rPr>
                <w:noProof/>
                <w:webHidden/>
              </w:rPr>
              <w:instrText xml:space="preserve"> PAGEREF _Toc170898556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565ADEDA" w14:textId="135A2682" w:rsidR="002306EA" w:rsidRDefault="00BD3784">
          <w:pPr>
            <w:pStyle w:val="TDC3"/>
            <w:tabs>
              <w:tab w:val="right" w:leader="dot" w:pos="8544"/>
            </w:tabs>
            <w:rPr>
              <w:rFonts w:eastAsiaTheme="minorEastAsia"/>
              <w:noProof/>
              <w:lang w:eastAsia="es-GT"/>
            </w:rPr>
          </w:pPr>
          <w:hyperlink w:anchor="_Toc170898557" w:history="1">
            <w:r w:rsidR="002306EA" w:rsidRPr="00F5433D">
              <w:rPr>
                <w:rStyle w:val="Hipervnculo"/>
                <w:rFonts w:ascii="Arial" w:hAnsi="Arial" w:cs="Arial"/>
                <w:noProof/>
              </w:rPr>
              <w:t>3.2.6 Bradizoitos:</w:t>
            </w:r>
            <w:r w:rsidR="002306EA">
              <w:rPr>
                <w:noProof/>
                <w:webHidden/>
              </w:rPr>
              <w:tab/>
            </w:r>
            <w:r w:rsidR="002306EA">
              <w:rPr>
                <w:noProof/>
                <w:webHidden/>
              </w:rPr>
              <w:fldChar w:fldCharType="begin"/>
            </w:r>
            <w:r w:rsidR="002306EA">
              <w:rPr>
                <w:noProof/>
                <w:webHidden/>
              </w:rPr>
              <w:instrText xml:space="preserve"> PAGEREF _Toc170898557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77242D0E" w14:textId="29E1DC7E" w:rsidR="002306EA" w:rsidRDefault="00BD3784">
          <w:pPr>
            <w:pStyle w:val="TDC3"/>
            <w:tabs>
              <w:tab w:val="right" w:leader="dot" w:pos="8544"/>
            </w:tabs>
            <w:rPr>
              <w:rFonts w:eastAsiaTheme="minorEastAsia"/>
              <w:noProof/>
              <w:lang w:eastAsia="es-GT"/>
            </w:rPr>
          </w:pPr>
          <w:hyperlink w:anchor="_Toc170898558" w:history="1">
            <w:r w:rsidR="002306EA" w:rsidRPr="00F5433D">
              <w:rPr>
                <w:rStyle w:val="Hipervnculo"/>
                <w:rFonts w:ascii="Arial" w:hAnsi="Arial" w:cs="Arial"/>
                <w:noProof/>
              </w:rPr>
              <w:t>3.2.7 Braquiópodos:</w:t>
            </w:r>
            <w:r w:rsidR="002306EA">
              <w:rPr>
                <w:noProof/>
                <w:webHidden/>
              </w:rPr>
              <w:tab/>
            </w:r>
            <w:r w:rsidR="002306EA">
              <w:rPr>
                <w:noProof/>
                <w:webHidden/>
              </w:rPr>
              <w:fldChar w:fldCharType="begin"/>
            </w:r>
            <w:r w:rsidR="002306EA">
              <w:rPr>
                <w:noProof/>
                <w:webHidden/>
              </w:rPr>
              <w:instrText xml:space="preserve"> PAGEREF _Toc170898558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41E16673" w14:textId="402F6E7D" w:rsidR="002306EA" w:rsidRDefault="00BD3784">
          <w:pPr>
            <w:pStyle w:val="TDC3"/>
            <w:tabs>
              <w:tab w:val="right" w:leader="dot" w:pos="8544"/>
            </w:tabs>
            <w:rPr>
              <w:rFonts w:eastAsiaTheme="minorEastAsia"/>
              <w:noProof/>
              <w:lang w:eastAsia="es-GT"/>
            </w:rPr>
          </w:pPr>
          <w:hyperlink w:anchor="_Toc170898559" w:history="1">
            <w:r w:rsidR="002306EA" w:rsidRPr="00F5433D">
              <w:rPr>
                <w:rStyle w:val="Hipervnculo"/>
                <w:rFonts w:ascii="Arial" w:hAnsi="Arial" w:cs="Arial"/>
                <w:noProof/>
              </w:rPr>
              <w:t>3.2.8 Carbonífero:</w:t>
            </w:r>
            <w:r w:rsidR="002306EA">
              <w:rPr>
                <w:noProof/>
                <w:webHidden/>
              </w:rPr>
              <w:tab/>
            </w:r>
            <w:r w:rsidR="002306EA">
              <w:rPr>
                <w:noProof/>
                <w:webHidden/>
              </w:rPr>
              <w:fldChar w:fldCharType="begin"/>
            </w:r>
            <w:r w:rsidR="002306EA">
              <w:rPr>
                <w:noProof/>
                <w:webHidden/>
              </w:rPr>
              <w:instrText xml:space="preserve"> PAGEREF _Toc170898559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7F24270F" w14:textId="33A1FD07" w:rsidR="002306EA" w:rsidRDefault="00BD3784">
          <w:pPr>
            <w:pStyle w:val="TDC3"/>
            <w:tabs>
              <w:tab w:val="right" w:leader="dot" w:pos="8544"/>
            </w:tabs>
            <w:rPr>
              <w:rFonts w:eastAsiaTheme="minorEastAsia"/>
              <w:noProof/>
              <w:lang w:eastAsia="es-GT"/>
            </w:rPr>
          </w:pPr>
          <w:hyperlink w:anchor="_Toc170898560" w:history="1">
            <w:r w:rsidR="002306EA" w:rsidRPr="00F5433D">
              <w:rPr>
                <w:rStyle w:val="Hipervnculo"/>
                <w:rFonts w:ascii="Arial" w:hAnsi="Arial" w:cs="Arial"/>
                <w:noProof/>
              </w:rPr>
              <w:t>3.2.9 Cestodo:</w:t>
            </w:r>
            <w:r w:rsidR="002306EA">
              <w:rPr>
                <w:noProof/>
                <w:webHidden/>
              </w:rPr>
              <w:tab/>
            </w:r>
            <w:r w:rsidR="002306EA">
              <w:rPr>
                <w:noProof/>
                <w:webHidden/>
              </w:rPr>
              <w:fldChar w:fldCharType="begin"/>
            </w:r>
            <w:r w:rsidR="002306EA">
              <w:rPr>
                <w:noProof/>
                <w:webHidden/>
              </w:rPr>
              <w:instrText xml:space="preserve"> PAGEREF _Toc170898560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28FB701F" w14:textId="6A7B0B2B" w:rsidR="002306EA" w:rsidRDefault="00BD3784">
          <w:pPr>
            <w:pStyle w:val="TDC3"/>
            <w:tabs>
              <w:tab w:val="right" w:leader="dot" w:pos="8544"/>
            </w:tabs>
            <w:rPr>
              <w:rFonts w:eastAsiaTheme="minorEastAsia"/>
              <w:noProof/>
              <w:lang w:eastAsia="es-GT"/>
            </w:rPr>
          </w:pPr>
          <w:hyperlink w:anchor="_Toc170898561" w:history="1">
            <w:r w:rsidR="002306EA" w:rsidRPr="00F5433D">
              <w:rPr>
                <w:rStyle w:val="Hipervnculo"/>
                <w:rFonts w:ascii="Arial" w:hAnsi="Arial" w:cs="Arial"/>
                <w:noProof/>
              </w:rPr>
              <w:t>3.2.10 Cisticerco:</w:t>
            </w:r>
            <w:r w:rsidR="002306EA">
              <w:rPr>
                <w:noProof/>
                <w:webHidden/>
              </w:rPr>
              <w:tab/>
            </w:r>
            <w:r w:rsidR="002306EA">
              <w:rPr>
                <w:noProof/>
                <w:webHidden/>
              </w:rPr>
              <w:fldChar w:fldCharType="begin"/>
            </w:r>
            <w:r w:rsidR="002306EA">
              <w:rPr>
                <w:noProof/>
                <w:webHidden/>
              </w:rPr>
              <w:instrText xml:space="preserve"> PAGEREF _Toc170898561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510930E6" w14:textId="0822EE48" w:rsidR="002306EA" w:rsidRDefault="00BD3784">
          <w:pPr>
            <w:pStyle w:val="TDC3"/>
            <w:tabs>
              <w:tab w:val="right" w:leader="dot" w:pos="8544"/>
            </w:tabs>
            <w:rPr>
              <w:rFonts w:eastAsiaTheme="minorEastAsia"/>
              <w:noProof/>
              <w:lang w:eastAsia="es-GT"/>
            </w:rPr>
          </w:pPr>
          <w:hyperlink w:anchor="_Toc170898562" w:history="1">
            <w:r w:rsidR="002306EA" w:rsidRPr="00F5433D">
              <w:rPr>
                <w:rStyle w:val="Hipervnculo"/>
                <w:rFonts w:ascii="Arial" w:hAnsi="Arial" w:cs="Arial"/>
                <w:noProof/>
              </w:rPr>
              <w:t>3.2.11 Citotóxico:</w:t>
            </w:r>
            <w:r w:rsidR="002306EA">
              <w:rPr>
                <w:noProof/>
                <w:webHidden/>
              </w:rPr>
              <w:tab/>
            </w:r>
            <w:r w:rsidR="002306EA">
              <w:rPr>
                <w:noProof/>
                <w:webHidden/>
              </w:rPr>
              <w:fldChar w:fldCharType="begin"/>
            </w:r>
            <w:r w:rsidR="002306EA">
              <w:rPr>
                <w:noProof/>
                <w:webHidden/>
              </w:rPr>
              <w:instrText xml:space="preserve"> PAGEREF _Toc170898562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68A5C703" w14:textId="245FF5AC" w:rsidR="002306EA" w:rsidRDefault="00BD3784">
          <w:pPr>
            <w:pStyle w:val="TDC3"/>
            <w:tabs>
              <w:tab w:val="right" w:leader="dot" w:pos="8544"/>
            </w:tabs>
            <w:rPr>
              <w:rFonts w:eastAsiaTheme="minorEastAsia"/>
              <w:noProof/>
              <w:lang w:eastAsia="es-GT"/>
            </w:rPr>
          </w:pPr>
          <w:hyperlink w:anchor="_Toc170898563" w:history="1">
            <w:r w:rsidR="002306EA" w:rsidRPr="00F5433D">
              <w:rPr>
                <w:rStyle w:val="Hipervnculo"/>
                <w:rFonts w:ascii="Arial" w:hAnsi="Arial" w:cs="Arial"/>
                <w:noProof/>
              </w:rPr>
              <w:t>3.2.12 Cleptoparasitismo:</w:t>
            </w:r>
            <w:r w:rsidR="002306EA">
              <w:rPr>
                <w:noProof/>
                <w:webHidden/>
              </w:rPr>
              <w:tab/>
            </w:r>
            <w:r w:rsidR="002306EA">
              <w:rPr>
                <w:noProof/>
                <w:webHidden/>
              </w:rPr>
              <w:fldChar w:fldCharType="begin"/>
            </w:r>
            <w:r w:rsidR="002306EA">
              <w:rPr>
                <w:noProof/>
                <w:webHidden/>
              </w:rPr>
              <w:instrText xml:space="preserve"> PAGEREF _Toc170898563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3AD0A7AA" w14:textId="10BF67F6" w:rsidR="002306EA" w:rsidRDefault="00BD3784">
          <w:pPr>
            <w:pStyle w:val="TDC3"/>
            <w:tabs>
              <w:tab w:val="right" w:leader="dot" w:pos="8544"/>
            </w:tabs>
            <w:rPr>
              <w:rFonts w:eastAsiaTheme="minorEastAsia"/>
              <w:noProof/>
              <w:lang w:eastAsia="es-GT"/>
            </w:rPr>
          </w:pPr>
          <w:hyperlink w:anchor="_Toc170898564" w:history="1">
            <w:r w:rsidR="002306EA" w:rsidRPr="00F5433D">
              <w:rPr>
                <w:rStyle w:val="Hipervnculo"/>
                <w:rFonts w:ascii="Arial" w:hAnsi="Arial" w:cs="Arial"/>
                <w:noProof/>
              </w:rPr>
              <w:t>3.2.13 Coinfección:</w:t>
            </w:r>
            <w:r w:rsidR="002306EA">
              <w:rPr>
                <w:noProof/>
                <w:webHidden/>
              </w:rPr>
              <w:tab/>
            </w:r>
            <w:r w:rsidR="002306EA">
              <w:rPr>
                <w:noProof/>
                <w:webHidden/>
              </w:rPr>
              <w:fldChar w:fldCharType="begin"/>
            </w:r>
            <w:r w:rsidR="002306EA">
              <w:rPr>
                <w:noProof/>
                <w:webHidden/>
              </w:rPr>
              <w:instrText xml:space="preserve"> PAGEREF _Toc170898564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71BCFBF9" w14:textId="6329C60A" w:rsidR="002306EA" w:rsidRDefault="00BD3784">
          <w:pPr>
            <w:pStyle w:val="TDC3"/>
            <w:tabs>
              <w:tab w:val="right" w:leader="dot" w:pos="8544"/>
            </w:tabs>
            <w:rPr>
              <w:rFonts w:eastAsiaTheme="minorEastAsia"/>
              <w:noProof/>
              <w:lang w:eastAsia="es-GT"/>
            </w:rPr>
          </w:pPr>
          <w:hyperlink w:anchor="_Toc170898565" w:history="1">
            <w:r w:rsidR="002306EA" w:rsidRPr="00F5433D">
              <w:rPr>
                <w:rStyle w:val="Hipervnculo"/>
                <w:rFonts w:ascii="Arial" w:hAnsi="Arial" w:cs="Arial"/>
                <w:noProof/>
              </w:rPr>
              <w:t>3.2.14 Coprocultivo:</w:t>
            </w:r>
            <w:r w:rsidR="002306EA">
              <w:rPr>
                <w:noProof/>
                <w:webHidden/>
              </w:rPr>
              <w:tab/>
            </w:r>
            <w:r w:rsidR="002306EA">
              <w:rPr>
                <w:noProof/>
                <w:webHidden/>
              </w:rPr>
              <w:fldChar w:fldCharType="begin"/>
            </w:r>
            <w:r w:rsidR="002306EA">
              <w:rPr>
                <w:noProof/>
                <w:webHidden/>
              </w:rPr>
              <w:instrText xml:space="preserve"> PAGEREF _Toc170898565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7A1B69C7" w14:textId="063B69AA" w:rsidR="002306EA" w:rsidRDefault="00BD3784">
          <w:pPr>
            <w:pStyle w:val="TDC3"/>
            <w:tabs>
              <w:tab w:val="right" w:leader="dot" w:pos="8544"/>
            </w:tabs>
            <w:rPr>
              <w:rFonts w:eastAsiaTheme="minorEastAsia"/>
              <w:noProof/>
              <w:lang w:eastAsia="es-GT"/>
            </w:rPr>
          </w:pPr>
          <w:hyperlink w:anchor="_Toc170898566" w:history="1">
            <w:r w:rsidR="002306EA" w:rsidRPr="00F5433D">
              <w:rPr>
                <w:rStyle w:val="Hipervnculo"/>
                <w:rFonts w:ascii="Arial" w:hAnsi="Arial" w:cs="Arial"/>
                <w:noProof/>
              </w:rPr>
              <w:t>3.2.15 Diseminación:</w:t>
            </w:r>
            <w:r w:rsidR="002306EA">
              <w:rPr>
                <w:noProof/>
                <w:webHidden/>
              </w:rPr>
              <w:tab/>
            </w:r>
            <w:r w:rsidR="002306EA">
              <w:rPr>
                <w:noProof/>
                <w:webHidden/>
              </w:rPr>
              <w:fldChar w:fldCharType="begin"/>
            </w:r>
            <w:r w:rsidR="002306EA">
              <w:rPr>
                <w:noProof/>
                <w:webHidden/>
              </w:rPr>
              <w:instrText xml:space="preserve"> PAGEREF _Toc170898566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08B5EDE8" w14:textId="36275A17" w:rsidR="002306EA" w:rsidRDefault="00BD3784">
          <w:pPr>
            <w:pStyle w:val="TDC3"/>
            <w:tabs>
              <w:tab w:val="right" w:leader="dot" w:pos="8544"/>
            </w:tabs>
            <w:rPr>
              <w:rFonts w:eastAsiaTheme="minorEastAsia"/>
              <w:noProof/>
              <w:lang w:eastAsia="es-GT"/>
            </w:rPr>
          </w:pPr>
          <w:hyperlink w:anchor="_Toc170898567" w:history="1">
            <w:r w:rsidR="002306EA" w:rsidRPr="00F5433D">
              <w:rPr>
                <w:rStyle w:val="Hipervnculo"/>
                <w:rFonts w:ascii="Arial" w:hAnsi="Arial" w:cs="Arial"/>
                <w:noProof/>
              </w:rPr>
              <w:t>3.2.16 Ectoparásito:</w:t>
            </w:r>
            <w:r w:rsidR="002306EA">
              <w:rPr>
                <w:noProof/>
                <w:webHidden/>
              </w:rPr>
              <w:tab/>
            </w:r>
            <w:r w:rsidR="002306EA">
              <w:rPr>
                <w:noProof/>
                <w:webHidden/>
              </w:rPr>
              <w:fldChar w:fldCharType="begin"/>
            </w:r>
            <w:r w:rsidR="002306EA">
              <w:rPr>
                <w:noProof/>
                <w:webHidden/>
              </w:rPr>
              <w:instrText xml:space="preserve"> PAGEREF _Toc170898567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4674A570" w14:textId="1C3896B3" w:rsidR="002306EA" w:rsidRDefault="00BD3784">
          <w:pPr>
            <w:pStyle w:val="TDC3"/>
            <w:tabs>
              <w:tab w:val="right" w:leader="dot" w:pos="8544"/>
            </w:tabs>
            <w:rPr>
              <w:rFonts w:eastAsiaTheme="minorEastAsia"/>
              <w:noProof/>
              <w:lang w:eastAsia="es-GT"/>
            </w:rPr>
          </w:pPr>
          <w:hyperlink w:anchor="_Toc170898568" w:history="1">
            <w:r w:rsidR="002306EA" w:rsidRPr="00F5433D">
              <w:rPr>
                <w:rStyle w:val="Hipervnculo"/>
                <w:rFonts w:ascii="Arial" w:hAnsi="Arial" w:cs="Arial"/>
                <w:noProof/>
              </w:rPr>
              <w:t>3.2.17 Endoparásitos:</w:t>
            </w:r>
            <w:r w:rsidR="002306EA">
              <w:rPr>
                <w:noProof/>
                <w:webHidden/>
              </w:rPr>
              <w:tab/>
            </w:r>
            <w:r w:rsidR="002306EA">
              <w:rPr>
                <w:noProof/>
                <w:webHidden/>
              </w:rPr>
              <w:fldChar w:fldCharType="begin"/>
            </w:r>
            <w:r w:rsidR="002306EA">
              <w:rPr>
                <w:noProof/>
                <w:webHidden/>
              </w:rPr>
              <w:instrText xml:space="preserve"> PAGEREF _Toc170898568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03FB9075" w14:textId="78280B00" w:rsidR="002306EA" w:rsidRDefault="00BD3784">
          <w:pPr>
            <w:pStyle w:val="TDC3"/>
            <w:tabs>
              <w:tab w:val="right" w:leader="dot" w:pos="8544"/>
            </w:tabs>
            <w:rPr>
              <w:rFonts w:eastAsiaTheme="minorEastAsia"/>
              <w:noProof/>
              <w:lang w:eastAsia="es-GT"/>
            </w:rPr>
          </w:pPr>
          <w:hyperlink w:anchor="_Toc170898569" w:history="1">
            <w:r w:rsidR="002306EA" w:rsidRPr="00F5433D">
              <w:rPr>
                <w:rStyle w:val="Hipervnculo"/>
                <w:rFonts w:ascii="Arial" w:hAnsi="Arial" w:cs="Arial"/>
                <w:noProof/>
              </w:rPr>
              <w:t>3.2.18 Eosinofílica:</w:t>
            </w:r>
            <w:r w:rsidR="002306EA">
              <w:rPr>
                <w:noProof/>
                <w:webHidden/>
              </w:rPr>
              <w:tab/>
            </w:r>
            <w:r w:rsidR="002306EA">
              <w:rPr>
                <w:noProof/>
                <w:webHidden/>
              </w:rPr>
              <w:fldChar w:fldCharType="begin"/>
            </w:r>
            <w:r w:rsidR="002306EA">
              <w:rPr>
                <w:noProof/>
                <w:webHidden/>
              </w:rPr>
              <w:instrText xml:space="preserve"> PAGEREF _Toc170898569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64E19904" w14:textId="1D028A9E" w:rsidR="002306EA" w:rsidRDefault="00BD3784">
          <w:pPr>
            <w:pStyle w:val="TDC3"/>
            <w:tabs>
              <w:tab w:val="right" w:leader="dot" w:pos="8544"/>
            </w:tabs>
            <w:rPr>
              <w:rFonts w:eastAsiaTheme="minorEastAsia"/>
              <w:noProof/>
              <w:lang w:eastAsia="es-GT"/>
            </w:rPr>
          </w:pPr>
          <w:hyperlink w:anchor="_Toc170898570" w:history="1">
            <w:r w:rsidR="002306EA" w:rsidRPr="00F5433D">
              <w:rPr>
                <w:rStyle w:val="Hipervnculo"/>
                <w:rFonts w:ascii="Arial" w:hAnsi="Arial" w:cs="Arial"/>
                <w:noProof/>
              </w:rPr>
              <w:t>3.2.19 Epidemiología:</w:t>
            </w:r>
            <w:r w:rsidR="002306EA">
              <w:rPr>
                <w:noProof/>
                <w:webHidden/>
              </w:rPr>
              <w:tab/>
            </w:r>
            <w:r w:rsidR="002306EA">
              <w:rPr>
                <w:noProof/>
                <w:webHidden/>
              </w:rPr>
              <w:fldChar w:fldCharType="begin"/>
            </w:r>
            <w:r w:rsidR="002306EA">
              <w:rPr>
                <w:noProof/>
                <w:webHidden/>
              </w:rPr>
              <w:instrText xml:space="preserve"> PAGEREF _Toc170898570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3DB8175A" w14:textId="17861065" w:rsidR="002306EA" w:rsidRDefault="00BD3784">
          <w:pPr>
            <w:pStyle w:val="TDC3"/>
            <w:tabs>
              <w:tab w:val="right" w:leader="dot" w:pos="8544"/>
            </w:tabs>
            <w:rPr>
              <w:rFonts w:eastAsiaTheme="minorEastAsia"/>
              <w:noProof/>
              <w:lang w:eastAsia="es-GT"/>
            </w:rPr>
          </w:pPr>
          <w:hyperlink w:anchor="_Toc170898571" w:history="1">
            <w:r w:rsidR="002306EA" w:rsidRPr="00F5433D">
              <w:rPr>
                <w:rStyle w:val="Hipervnculo"/>
                <w:rFonts w:ascii="Arial" w:hAnsi="Arial" w:cs="Arial"/>
                <w:noProof/>
              </w:rPr>
              <w:t>3.2.20 Equinococosis:</w:t>
            </w:r>
            <w:r w:rsidR="002306EA">
              <w:rPr>
                <w:noProof/>
                <w:webHidden/>
              </w:rPr>
              <w:tab/>
            </w:r>
            <w:r w:rsidR="002306EA">
              <w:rPr>
                <w:noProof/>
                <w:webHidden/>
              </w:rPr>
              <w:fldChar w:fldCharType="begin"/>
            </w:r>
            <w:r w:rsidR="002306EA">
              <w:rPr>
                <w:noProof/>
                <w:webHidden/>
              </w:rPr>
              <w:instrText xml:space="preserve"> PAGEREF _Toc170898571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5A64BCEC" w14:textId="5C72D89A" w:rsidR="002306EA" w:rsidRDefault="00BD3784">
          <w:pPr>
            <w:pStyle w:val="TDC3"/>
            <w:tabs>
              <w:tab w:val="right" w:leader="dot" w:pos="8544"/>
            </w:tabs>
            <w:rPr>
              <w:rFonts w:eastAsiaTheme="minorEastAsia"/>
              <w:noProof/>
              <w:lang w:eastAsia="es-GT"/>
            </w:rPr>
          </w:pPr>
          <w:hyperlink w:anchor="_Toc170898572" w:history="1">
            <w:r w:rsidR="002306EA" w:rsidRPr="00F5433D">
              <w:rPr>
                <w:rStyle w:val="Hipervnculo"/>
                <w:rFonts w:ascii="Arial" w:hAnsi="Arial" w:cs="Arial"/>
                <w:noProof/>
              </w:rPr>
              <w:t>3.2.21 Eritema:</w:t>
            </w:r>
            <w:r w:rsidR="002306EA">
              <w:rPr>
                <w:noProof/>
                <w:webHidden/>
              </w:rPr>
              <w:tab/>
            </w:r>
            <w:r w:rsidR="002306EA">
              <w:rPr>
                <w:noProof/>
                <w:webHidden/>
              </w:rPr>
              <w:fldChar w:fldCharType="begin"/>
            </w:r>
            <w:r w:rsidR="002306EA">
              <w:rPr>
                <w:noProof/>
                <w:webHidden/>
              </w:rPr>
              <w:instrText xml:space="preserve"> PAGEREF _Toc170898572 \h </w:instrText>
            </w:r>
            <w:r w:rsidR="002306EA">
              <w:rPr>
                <w:noProof/>
                <w:webHidden/>
              </w:rPr>
            </w:r>
            <w:r w:rsidR="002306EA">
              <w:rPr>
                <w:noProof/>
                <w:webHidden/>
              </w:rPr>
              <w:fldChar w:fldCharType="separate"/>
            </w:r>
            <w:r w:rsidR="002306EA">
              <w:rPr>
                <w:noProof/>
                <w:webHidden/>
              </w:rPr>
              <w:t>98</w:t>
            </w:r>
            <w:r w:rsidR="002306EA">
              <w:rPr>
                <w:noProof/>
                <w:webHidden/>
              </w:rPr>
              <w:fldChar w:fldCharType="end"/>
            </w:r>
          </w:hyperlink>
        </w:p>
        <w:p w14:paraId="65B092C8" w14:textId="2A3F5A61" w:rsidR="002306EA" w:rsidRDefault="00BD3784">
          <w:pPr>
            <w:pStyle w:val="TDC3"/>
            <w:tabs>
              <w:tab w:val="right" w:leader="dot" w:pos="8544"/>
            </w:tabs>
            <w:rPr>
              <w:rFonts w:eastAsiaTheme="minorEastAsia"/>
              <w:noProof/>
              <w:lang w:eastAsia="es-GT"/>
            </w:rPr>
          </w:pPr>
          <w:hyperlink w:anchor="_Toc170898573" w:history="1">
            <w:r w:rsidR="002306EA" w:rsidRPr="00F5433D">
              <w:rPr>
                <w:rStyle w:val="Hipervnculo"/>
                <w:rFonts w:ascii="Arial" w:hAnsi="Arial" w:cs="Arial"/>
                <w:noProof/>
              </w:rPr>
              <w:t>3.2.22 Erupciones Serpiginosas:</w:t>
            </w:r>
            <w:r w:rsidR="002306EA">
              <w:rPr>
                <w:noProof/>
                <w:webHidden/>
              </w:rPr>
              <w:tab/>
            </w:r>
            <w:r w:rsidR="002306EA">
              <w:rPr>
                <w:noProof/>
                <w:webHidden/>
              </w:rPr>
              <w:fldChar w:fldCharType="begin"/>
            </w:r>
            <w:r w:rsidR="002306EA">
              <w:rPr>
                <w:noProof/>
                <w:webHidden/>
              </w:rPr>
              <w:instrText xml:space="preserve"> PAGEREF _Toc170898573 \h </w:instrText>
            </w:r>
            <w:r w:rsidR="002306EA">
              <w:rPr>
                <w:noProof/>
                <w:webHidden/>
              </w:rPr>
            </w:r>
            <w:r w:rsidR="002306EA">
              <w:rPr>
                <w:noProof/>
                <w:webHidden/>
              </w:rPr>
              <w:fldChar w:fldCharType="separate"/>
            </w:r>
            <w:r w:rsidR="002306EA">
              <w:rPr>
                <w:noProof/>
                <w:webHidden/>
              </w:rPr>
              <w:t>98</w:t>
            </w:r>
            <w:r w:rsidR="002306EA">
              <w:rPr>
                <w:noProof/>
                <w:webHidden/>
              </w:rPr>
              <w:fldChar w:fldCharType="end"/>
            </w:r>
          </w:hyperlink>
        </w:p>
        <w:p w14:paraId="41FBF5D2" w14:textId="61CE34F3" w:rsidR="002306EA" w:rsidRDefault="00BD3784">
          <w:pPr>
            <w:pStyle w:val="TDC3"/>
            <w:tabs>
              <w:tab w:val="right" w:leader="dot" w:pos="8544"/>
            </w:tabs>
            <w:rPr>
              <w:rFonts w:eastAsiaTheme="minorEastAsia"/>
              <w:noProof/>
              <w:lang w:eastAsia="es-GT"/>
            </w:rPr>
          </w:pPr>
          <w:hyperlink w:anchor="_Toc170898574" w:history="1">
            <w:r w:rsidR="002306EA" w:rsidRPr="00F5433D">
              <w:rPr>
                <w:rStyle w:val="Hipervnculo"/>
                <w:rFonts w:ascii="Arial" w:hAnsi="Arial" w:cs="Arial"/>
                <w:noProof/>
              </w:rPr>
              <w:t>3.2.23 Escólex:</w:t>
            </w:r>
            <w:r w:rsidR="002306EA">
              <w:rPr>
                <w:noProof/>
                <w:webHidden/>
              </w:rPr>
              <w:tab/>
            </w:r>
            <w:r w:rsidR="002306EA">
              <w:rPr>
                <w:noProof/>
                <w:webHidden/>
              </w:rPr>
              <w:fldChar w:fldCharType="begin"/>
            </w:r>
            <w:r w:rsidR="002306EA">
              <w:rPr>
                <w:noProof/>
                <w:webHidden/>
              </w:rPr>
              <w:instrText xml:space="preserve"> PAGEREF _Toc170898574 \h </w:instrText>
            </w:r>
            <w:r w:rsidR="002306EA">
              <w:rPr>
                <w:noProof/>
                <w:webHidden/>
              </w:rPr>
            </w:r>
            <w:r w:rsidR="002306EA">
              <w:rPr>
                <w:noProof/>
                <w:webHidden/>
              </w:rPr>
              <w:fldChar w:fldCharType="separate"/>
            </w:r>
            <w:r w:rsidR="002306EA">
              <w:rPr>
                <w:noProof/>
                <w:webHidden/>
              </w:rPr>
              <w:t>98</w:t>
            </w:r>
            <w:r w:rsidR="002306EA">
              <w:rPr>
                <w:noProof/>
                <w:webHidden/>
              </w:rPr>
              <w:fldChar w:fldCharType="end"/>
            </w:r>
          </w:hyperlink>
        </w:p>
        <w:p w14:paraId="7A125A18" w14:textId="7B9AB258" w:rsidR="002306EA" w:rsidRDefault="00BD3784">
          <w:pPr>
            <w:pStyle w:val="TDC3"/>
            <w:tabs>
              <w:tab w:val="right" w:leader="dot" w:pos="8544"/>
            </w:tabs>
            <w:rPr>
              <w:rFonts w:eastAsiaTheme="minorEastAsia"/>
              <w:noProof/>
              <w:lang w:eastAsia="es-GT"/>
            </w:rPr>
          </w:pPr>
          <w:hyperlink w:anchor="_Toc170898575" w:history="1">
            <w:r w:rsidR="002306EA" w:rsidRPr="00F5433D">
              <w:rPr>
                <w:rStyle w:val="Hipervnculo"/>
                <w:rFonts w:ascii="Arial" w:hAnsi="Arial" w:cs="Arial"/>
                <w:noProof/>
              </w:rPr>
              <w:t>3.2.24 Esporádica:</w:t>
            </w:r>
            <w:r w:rsidR="002306EA">
              <w:rPr>
                <w:noProof/>
                <w:webHidden/>
              </w:rPr>
              <w:tab/>
            </w:r>
            <w:r w:rsidR="002306EA">
              <w:rPr>
                <w:noProof/>
                <w:webHidden/>
              </w:rPr>
              <w:fldChar w:fldCharType="begin"/>
            </w:r>
            <w:r w:rsidR="002306EA">
              <w:rPr>
                <w:noProof/>
                <w:webHidden/>
              </w:rPr>
              <w:instrText xml:space="preserve"> PAGEREF _Toc170898575 \h </w:instrText>
            </w:r>
            <w:r w:rsidR="002306EA">
              <w:rPr>
                <w:noProof/>
                <w:webHidden/>
              </w:rPr>
            </w:r>
            <w:r w:rsidR="002306EA">
              <w:rPr>
                <w:noProof/>
                <w:webHidden/>
              </w:rPr>
              <w:fldChar w:fldCharType="separate"/>
            </w:r>
            <w:r w:rsidR="002306EA">
              <w:rPr>
                <w:noProof/>
                <w:webHidden/>
              </w:rPr>
              <w:t>98</w:t>
            </w:r>
            <w:r w:rsidR="002306EA">
              <w:rPr>
                <w:noProof/>
                <w:webHidden/>
              </w:rPr>
              <w:fldChar w:fldCharType="end"/>
            </w:r>
          </w:hyperlink>
        </w:p>
        <w:p w14:paraId="2D173EA2" w14:textId="119D1FB9" w:rsidR="002306EA" w:rsidRDefault="00BD3784">
          <w:pPr>
            <w:pStyle w:val="TDC3"/>
            <w:tabs>
              <w:tab w:val="right" w:leader="dot" w:pos="8544"/>
            </w:tabs>
            <w:rPr>
              <w:rFonts w:eastAsiaTheme="minorEastAsia"/>
              <w:noProof/>
              <w:lang w:eastAsia="es-GT"/>
            </w:rPr>
          </w:pPr>
          <w:hyperlink w:anchor="_Toc170898576" w:history="1">
            <w:r w:rsidR="002306EA" w:rsidRPr="00F5433D">
              <w:rPr>
                <w:rStyle w:val="Hipervnculo"/>
                <w:rFonts w:ascii="Arial" w:hAnsi="Arial" w:cs="Arial"/>
                <w:noProof/>
              </w:rPr>
              <w:t>3.2.25 Esporoquistes:</w:t>
            </w:r>
            <w:r w:rsidR="002306EA">
              <w:rPr>
                <w:noProof/>
                <w:webHidden/>
              </w:rPr>
              <w:tab/>
            </w:r>
            <w:r w:rsidR="002306EA">
              <w:rPr>
                <w:noProof/>
                <w:webHidden/>
              </w:rPr>
              <w:fldChar w:fldCharType="begin"/>
            </w:r>
            <w:r w:rsidR="002306EA">
              <w:rPr>
                <w:noProof/>
                <w:webHidden/>
              </w:rPr>
              <w:instrText xml:space="preserve"> PAGEREF _Toc170898576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6FCAA6B0" w14:textId="4ECB8784" w:rsidR="002306EA" w:rsidRDefault="00BD3784">
          <w:pPr>
            <w:pStyle w:val="TDC3"/>
            <w:tabs>
              <w:tab w:val="right" w:leader="dot" w:pos="8544"/>
            </w:tabs>
            <w:rPr>
              <w:rFonts w:eastAsiaTheme="minorEastAsia"/>
              <w:noProof/>
              <w:lang w:eastAsia="es-GT"/>
            </w:rPr>
          </w:pPr>
          <w:hyperlink w:anchor="_Toc170898577" w:history="1">
            <w:r w:rsidR="002306EA" w:rsidRPr="00F5433D">
              <w:rPr>
                <w:rStyle w:val="Hipervnculo"/>
                <w:rFonts w:ascii="Arial" w:hAnsi="Arial" w:cs="Arial"/>
                <w:noProof/>
              </w:rPr>
              <w:t>3.2.26 Esporozoito:</w:t>
            </w:r>
            <w:r w:rsidR="002306EA">
              <w:rPr>
                <w:noProof/>
                <w:webHidden/>
              </w:rPr>
              <w:tab/>
            </w:r>
            <w:r w:rsidR="002306EA">
              <w:rPr>
                <w:noProof/>
                <w:webHidden/>
              </w:rPr>
              <w:fldChar w:fldCharType="begin"/>
            </w:r>
            <w:r w:rsidR="002306EA">
              <w:rPr>
                <w:noProof/>
                <w:webHidden/>
              </w:rPr>
              <w:instrText xml:space="preserve"> PAGEREF _Toc170898577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4C69A5F9" w14:textId="2A00668A" w:rsidR="002306EA" w:rsidRDefault="00BD3784">
          <w:pPr>
            <w:pStyle w:val="TDC3"/>
            <w:tabs>
              <w:tab w:val="right" w:leader="dot" w:pos="8544"/>
            </w:tabs>
            <w:rPr>
              <w:rFonts w:eastAsiaTheme="minorEastAsia"/>
              <w:noProof/>
              <w:lang w:eastAsia="es-GT"/>
            </w:rPr>
          </w:pPr>
          <w:hyperlink w:anchor="_Toc170898578" w:history="1">
            <w:r w:rsidR="002306EA" w:rsidRPr="00F5433D">
              <w:rPr>
                <w:rStyle w:val="Hipervnculo"/>
                <w:rFonts w:ascii="Arial" w:hAnsi="Arial" w:cs="Arial"/>
                <w:noProof/>
              </w:rPr>
              <w:t>3.2.27 Esquizogonia:</w:t>
            </w:r>
            <w:r w:rsidR="002306EA">
              <w:rPr>
                <w:noProof/>
                <w:webHidden/>
              </w:rPr>
              <w:tab/>
            </w:r>
            <w:r w:rsidR="002306EA">
              <w:rPr>
                <w:noProof/>
                <w:webHidden/>
              </w:rPr>
              <w:fldChar w:fldCharType="begin"/>
            </w:r>
            <w:r w:rsidR="002306EA">
              <w:rPr>
                <w:noProof/>
                <w:webHidden/>
              </w:rPr>
              <w:instrText xml:space="preserve"> PAGEREF _Toc170898578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0C111B00" w14:textId="70B7B8AB" w:rsidR="002306EA" w:rsidRDefault="00BD3784">
          <w:pPr>
            <w:pStyle w:val="TDC3"/>
            <w:tabs>
              <w:tab w:val="right" w:leader="dot" w:pos="8544"/>
            </w:tabs>
            <w:rPr>
              <w:rFonts w:eastAsiaTheme="minorEastAsia"/>
              <w:noProof/>
              <w:lang w:eastAsia="es-GT"/>
            </w:rPr>
          </w:pPr>
          <w:hyperlink w:anchor="_Toc170898579" w:history="1">
            <w:r w:rsidR="002306EA" w:rsidRPr="00F5433D">
              <w:rPr>
                <w:rStyle w:val="Hipervnculo"/>
                <w:rFonts w:ascii="Arial" w:hAnsi="Arial" w:cs="Arial"/>
                <w:noProof/>
              </w:rPr>
              <w:t>3.2.28 Eucariotas:</w:t>
            </w:r>
            <w:r w:rsidR="002306EA">
              <w:rPr>
                <w:noProof/>
                <w:webHidden/>
              </w:rPr>
              <w:tab/>
            </w:r>
            <w:r w:rsidR="002306EA">
              <w:rPr>
                <w:noProof/>
                <w:webHidden/>
              </w:rPr>
              <w:fldChar w:fldCharType="begin"/>
            </w:r>
            <w:r w:rsidR="002306EA">
              <w:rPr>
                <w:noProof/>
                <w:webHidden/>
              </w:rPr>
              <w:instrText xml:space="preserve"> PAGEREF _Toc170898579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074584CD" w14:textId="758CB6FC" w:rsidR="002306EA" w:rsidRDefault="00BD3784">
          <w:pPr>
            <w:pStyle w:val="TDC3"/>
            <w:tabs>
              <w:tab w:val="right" w:leader="dot" w:pos="8544"/>
            </w:tabs>
            <w:rPr>
              <w:rFonts w:eastAsiaTheme="minorEastAsia"/>
              <w:noProof/>
              <w:lang w:eastAsia="es-GT"/>
            </w:rPr>
          </w:pPr>
          <w:hyperlink w:anchor="_Toc170898580" w:history="1">
            <w:r w:rsidR="002306EA" w:rsidRPr="00F5433D">
              <w:rPr>
                <w:rStyle w:val="Hipervnculo"/>
                <w:rFonts w:ascii="Arial" w:hAnsi="Arial" w:cs="Arial"/>
                <w:noProof/>
              </w:rPr>
              <w:t>3.2.29 Filogenético:</w:t>
            </w:r>
            <w:r w:rsidR="002306EA">
              <w:rPr>
                <w:noProof/>
                <w:webHidden/>
              </w:rPr>
              <w:tab/>
            </w:r>
            <w:r w:rsidR="002306EA">
              <w:rPr>
                <w:noProof/>
                <w:webHidden/>
              </w:rPr>
              <w:fldChar w:fldCharType="begin"/>
            </w:r>
            <w:r w:rsidR="002306EA">
              <w:rPr>
                <w:noProof/>
                <w:webHidden/>
              </w:rPr>
              <w:instrText xml:space="preserve"> PAGEREF _Toc170898580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11046FFC" w14:textId="593DF134" w:rsidR="002306EA" w:rsidRDefault="00BD3784">
          <w:pPr>
            <w:pStyle w:val="TDC3"/>
            <w:tabs>
              <w:tab w:val="right" w:leader="dot" w:pos="8544"/>
            </w:tabs>
            <w:rPr>
              <w:rFonts w:eastAsiaTheme="minorEastAsia"/>
              <w:noProof/>
              <w:lang w:eastAsia="es-GT"/>
            </w:rPr>
          </w:pPr>
          <w:hyperlink w:anchor="_Toc170898581" w:history="1">
            <w:r w:rsidR="002306EA" w:rsidRPr="00F5433D">
              <w:rPr>
                <w:rStyle w:val="Hipervnculo"/>
                <w:rFonts w:ascii="Arial" w:hAnsi="Arial" w:cs="Arial"/>
                <w:noProof/>
              </w:rPr>
              <w:t>3.2.30 Fómites:</w:t>
            </w:r>
            <w:r w:rsidR="002306EA">
              <w:rPr>
                <w:noProof/>
                <w:webHidden/>
              </w:rPr>
              <w:tab/>
            </w:r>
            <w:r w:rsidR="002306EA">
              <w:rPr>
                <w:noProof/>
                <w:webHidden/>
              </w:rPr>
              <w:fldChar w:fldCharType="begin"/>
            </w:r>
            <w:r w:rsidR="002306EA">
              <w:rPr>
                <w:noProof/>
                <w:webHidden/>
              </w:rPr>
              <w:instrText xml:space="preserve"> PAGEREF _Toc170898581 \h </w:instrText>
            </w:r>
            <w:r w:rsidR="002306EA">
              <w:rPr>
                <w:noProof/>
                <w:webHidden/>
              </w:rPr>
            </w:r>
            <w:r w:rsidR="002306EA">
              <w:rPr>
                <w:noProof/>
                <w:webHidden/>
              </w:rPr>
              <w:fldChar w:fldCharType="separate"/>
            </w:r>
            <w:r w:rsidR="002306EA">
              <w:rPr>
                <w:noProof/>
                <w:webHidden/>
              </w:rPr>
              <w:t>100</w:t>
            </w:r>
            <w:r w:rsidR="002306EA">
              <w:rPr>
                <w:noProof/>
                <w:webHidden/>
              </w:rPr>
              <w:fldChar w:fldCharType="end"/>
            </w:r>
          </w:hyperlink>
        </w:p>
        <w:p w14:paraId="7248E345" w14:textId="1893BA45" w:rsidR="002306EA" w:rsidRDefault="00BD3784">
          <w:pPr>
            <w:pStyle w:val="TDC3"/>
            <w:tabs>
              <w:tab w:val="right" w:leader="dot" w:pos="8544"/>
            </w:tabs>
            <w:rPr>
              <w:rFonts w:eastAsiaTheme="minorEastAsia"/>
              <w:noProof/>
              <w:lang w:eastAsia="es-GT"/>
            </w:rPr>
          </w:pPr>
          <w:hyperlink w:anchor="_Toc170898582" w:history="1">
            <w:r w:rsidR="002306EA" w:rsidRPr="00F5433D">
              <w:rPr>
                <w:rStyle w:val="Hipervnculo"/>
                <w:rFonts w:ascii="Arial" w:hAnsi="Arial" w:cs="Arial"/>
                <w:noProof/>
              </w:rPr>
              <w:t>3.2.31 Forúnculos:</w:t>
            </w:r>
            <w:r w:rsidR="002306EA">
              <w:rPr>
                <w:noProof/>
                <w:webHidden/>
              </w:rPr>
              <w:tab/>
            </w:r>
            <w:r w:rsidR="002306EA">
              <w:rPr>
                <w:noProof/>
                <w:webHidden/>
              </w:rPr>
              <w:fldChar w:fldCharType="begin"/>
            </w:r>
            <w:r w:rsidR="002306EA">
              <w:rPr>
                <w:noProof/>
                <w:webHidden/>
              </w:rPr>
              <w:instrText xml:space="preserve"> PAGEREF _Toc170898582 \h </w:instrText>
            </w:r>
            <w:r w:rsidR="002306EA">
              <w:rPr>
                <w:noProof/>
                <w:webHidden/>
              </w:rPr>
            </w:r>
            <w:r w:rsidR="002306EA">
              <w:rPr>
                <w:noProof/>
                <w:webHidden/>
              </w:rPr>
              <w:fldChar w:fldCharType="separate"/>
            </w:r>
            <w:r w:rsidR="002306EA">
              <w:rPr>
                <w:noProof/>
                <w:webHidden/>
              </w:rPr>
              <w:t>100</w:t>
            </w:r>
            <w:r w:rsidR="002306EA">
              <w:rPr>
                <w:noProof/>
                <w:webHidden/>
              </w:rPr>
              <w:fldChar w:fldCharType="end"/>
            </w:r>
          </w:hyperlink>
        </w:p>
        <w:p w14:paraId="7143CE44" w14:textId="38B38CDD" w:rsidR="002306EA" w:rsidRDefault="00BD3784">
          <w:pPr>
            <w:pStyle w:val="TDC3"/>
            <w:tabs>
              <w:tab w:val="right" w:leader="dot" w:pos="8544"/>
            </w:tabs>
            <w:rPr>
              <w:rFonts w:eastAsiaTheme="minorEastAsia"/>
              <w:noProof/>
              <w:lang w:eastAsia="es-GT"/>
            </w:rPr>
          </w:pPr>
          <w:hyperlink w:anchor="_Toc170898583" w:history="1">
            <w:r w:rsidR="002306EA" w:rsidRPr="00F5433D">
              <w:rPr>
                <w:rStyle w:val="Hipervnculo"/>
                <w:rFonts w:ascii="Arial" w:hAnsi="Arial" w:cs="Arial"/>
                <w:noProof/>
              </w:rPr>
              <w:t>3.2.32 Gametogonia:</w:t>
            </w:r>
            <w:r w:rsidR="002306EA">
              <w:rPr>
                <w:noProof/>
                <w:webHidden/>
              </w:rPr>
              <w:tab/>
            </w:r>
            <w:r w:rsidR="002306EA">
              <w:rPr>
                <w:noProof/>
                <w:webHidden/>
              </w:rPr>
              <w:fldChar w:fldCharType="begin"/>
            </w:r>
            <w:r w:rsidR="002306EA">
              <w:rPr>
                <w:noProof/>
                <w:webHidden/>
              </w:rPr>
              <w:instrText xml:space="preserve"> PAGEREF _Toc170898583 \h </w:instrText>
            </w:r>
            <w:r w:rsidR="002306EA">
              <w:rPr>
                <w:noProof/>
                <w:webHidden/>
              </w:rPr>
            </w:r>
            <w:r w:rsidR="002306EA">
              <w:rPr>
                <w:noProof/>
                <w:webHidden/>
              </w:rPr>
              <w:fldChar w:fldCharType="separate"/>
            </w:r>
            <w:r w:rsidR="002306EA">
              <w:rPr>
                <w:noProof/>
                <w:webHidden/>
              </w:rPr>
              <w:t>100</w:t>
            </w:r>
            <w:r w:rsidR="002306EA">
              <w:rPr>
                <w:noProof/>
                <w:webHidden/>
              </w:rPr>
              <w:fldChar w:fldCharType="end"/>
            </w:r>
          </w:hyperlink>
        </w:p>
        <w:p w14:paraId="514CFED0" w14:textId="6ACA139B" w:rsidR="002306EA" w:rsidRDefault="00BD3784">
          <w:pPr>
            <w:pStyle w:val="TDC3"/>
            <w:tabs>
              <w:tab w:val="right" w:leader="dot" w:pos="8544"/>
            </w:tabs>
            <w:rPr>
              <w:rFonts w:eastAsiaTheme="minorEastAsia"/>
              <w:noProof/>
              <w:lang w:eastAsia="es-GT"/>
            </w:rPr>
          </w:pPr>
          <w:hyperlink w:anchor="_Toc170898584" w:history="1">
            <w:r w:rsidR="002306EA" w:rsidRPr="00F5433D">
              <w:rPr>
                <w:rStyle w:val="Hipervnculo"/>
                <w:rFonts w:ascii="Arial" w:hAnsi="Arial" w:cs="Arial"/>
                <w:noProof/>
              </w:rPr>
              <w:t>3.2.33 Hemoparásito:</w:t>
            </w:r>
            <w:r w:rsidR="002306EA">
              <w:rPr>
                <w:noProof/>
                <w:webHidden/>
              </w:rPr>
              <w:tab/>
            </w:r>
            <w:r w:rsidR="002306EA">
              <w:rPr>
                <w:noProof/>
                <w:webHidden/>
              </w:rPr>
              <w:fldChar w:fldCharType="begin"/>
            </w:r>
            <w:r w:rsidR="002306EA">
              <w:rPr>
                <w:noProof/>
                <w:webHidden/>
              </w:rPr>
              <w:instrText xml:space="preserve"> PAGEREF _Toc170898584 \h </w:instrText>
            </w:r>
            <w:r w:rsidR="002306EA">
              <w:rPr>
                <w:noProof/>
                <w:webHidden/>
              </w:rPr>
            </w:r>
            <w:r w:rsidR="002306EA">
              <w:rPr>
                <w:noProof/>
                <w:webHidden/>
              </w:rPr>
              <w:fldChar w:fldCharType="separate"/>
            </w:r>
            <w:r w:rsidR="002306EA">
              <w:rPr>
                <w:noProof/>
                <w:webHidden/>
              </w:rPr>
              <w:t>100</w:t>
            </w:r>
            <w:r w:rsidR="002306EA">
              <w:rPr>
                <w:noProof/>
                <w:webHidden/>
              </w:rPr>
              <w:fldChar w:fldCharType="end"/>
            </w:r>
          </w:hyperlink>
        </w:p>
        <w:p w14:paraId="11D85200" w14:textId="60FF1696" w:rsidR="002306EA" w:rsidRDefault="00BD3784">
          <w:pPr>
            <w:pStyle w:val="TDC3"/>
            <w:tabs>
              <w:tab w:val="right" w:leader="dot" w:pos="8544"/>
            </w:tabs>
            <w:rPr>
              <w:rFonts w:eastAsiaTheme="minorEastAsia"/>
              <w:noProof/>
              <w:lang w:eastAsia="es-GT"/>
            </w:rPr>
          </w:pPr>
          <w:hyperlink w:anchor="_Toc170898585" w:history="1">
            <w:r w:rsidR="002306EA" w:rsidRPr="00F5433D">
              <w:rPr>
                <w:rStyle w:val="Hipervnculo"/>
                <w:rFonts w:ascii="Arial" w:hAnsi="Arial" w:cs="Arial"/>
                <w:noProof/>
              </w:rPr>
              <w:t>3.2.34 Hipertrofia:</w:t>
            </w:r>
            <w:r w:rsidR="002306EA">
              <w:rPr>
                <w:noProof/>
                <w:webHidden/>
              </w:rPr>
              <w:tab/>
            </w:r>
            <w:r w:rsidR="002306EA">
              <w:rPr>
                <w:noProof/>
                <w:webHidden/>
              </w:rPr>
              <w:fldChar w:fldCharType="begin"/>
            </w:r>
            <w:r w:rsidR="002306EA">
              <w:rPr>
                <w:noProof/>
                <w:webHidden/>
              </w:rPr>
              <w:instrText xml:space="preserve"> PAGEREF _Toc170898585 \h </w:instrText>
            </w:r>
            <w:r w:rsidR="002306EA">
              <w:rPr>
                <w:noProof/>
                <w:webHidden/>
              </w:rPr>
            </w:r>
            <w:r w:rsidR="002306EA">
              <w:rPr>
                <w:noProof/>
                <w:webHidden/>
              </w:rPr>
              <w:fldChar w:fldCharType="separate"/>
            </w:r>
            <w:r w:rsidR="002306EA">
              <w:rPr>
                <w:noProof/>
                <w:webHidden/>
              </w:rPr>
              <w:t>101</w:t>
            </w:r>
            <w:r w:rsidR="002306EA">
              <w:rPr>
                <w:noProof/>
                <w:webHidden/>
              </w:rPr>
              <w:fldChar w:fldCharType="end"/>
            </w:r>
          </w:hyperlink>
        </w:p>
        <w:p w14:paraId="32CE74B6" w14:textId="23E16498" w:rsidR="002306EA" w:rsidRDefault="00BD3784">
          <w:pPr>
            <w:pStyle w:val="TDC3"/>
            <w:tabs>
              <w:tab w:val="right" w:leader="dot" w:pos="8544"/>
            </w:tabs>
            <w:rPr>
              <w:rFonts w:eastAsiaTheme="minorEastAsia"/>
              <w:noProof/>
              <w:lang w:eastAsia="es-GT"/>
            </w:rPr>
          </w:pPr>
          <w:hyperlink w:anchor="_Toc170898586" w:history="1">
            <w:r w:rsidR="002306EA" w:rsidRPr="00F5433D">
              <w:rPr>
                <w:rStyle w:val="Hipervnculo"/>
                <w:rFonts w:ascii="Arial" w:hAnsi="Arial" w:cs="Arial"/>
                <w:noProof/>
              </w:rPr>
              <w:t>3.2.35 Hospedador:</w:t>
            </w:r>
            <w:r w:rsidR="002306EA">
              <w:rPr>
                <w:noProof/>
                <w:webHidden/>
              </w:rPr>
              <w:tab/>
            </w:r>
            <w:r w:rsidR="002306EA">
              <w:rPr>
                <w:noProof/>
                <w:webHidden/>
              </w:rPr>
              <w:fldChar w:fldCharType="begin"/>
            </w:r>
            <w:r w:rsidR="002306EA">
              <w:rPr>
                <w:noProof/>
                <w:webHidden/>
              </w:rPr>
              <w:instrText xml:space="preserve"> PAGEREF _Toc170898586 \h </w:instrText>
            </w:r>
            <w:r w:rsidR="002306EA">
              <w:rPr>
                <w:noProof/>
                <w:webHidden/>
              </w:rPr>
            </w:r>
            <w:r w:rsidR="002306EA">
              <w:rPr>
                <w:noProof/>
                <w:webHidden/>
              </w:rPr>
              <w:fldChar w:fldCharType="separate"/>
            </w:r>
            <w:r w:rsidR="002306EA">
              <w:rPr>
                <w:noProof/>
                <w:webHidden/>
              </w:rPr>
              <w:t>101</w:t>
            </w:r>
            <w:r w:rsidR="002306EA">
              <w:rPr>
                <w:noProof/>
                <w:webHidden/>
              </w:rPr>
              <w:fldChar w:fldCharType="end"/>
            </w:r>
          </w:hyperlink>
        </w:p>
        <w:p w14:paraId="35603220" w14:textId="4DA0CD6E" w:rsidR="002306EA" w:rsidRDefault="00BD3784">
          <w:pPr>
            <w:pStyle w:val="TDC3"/>
            <w:tabs>
              <w:tab w:val="right" w:leader="dot" w:pos="8544"/>
            </w:tabs>
            <w:rPr>
              <w:rFonts w:eastAsiaTheme="minorEastAsia"/>
              <w:noProof/>
              <w:lang w:eastAsia="es-GT"/>
            </w:rPr>
          </w:pPr>
          <w:hyperlink w:anchor="_Toc170898587" w:history="1">
            <w:r w:rsidR="002306EA" w:rsidRPr="00F5433D">
              <w:rPr>
                <w:rStyle w:val="Hipervnculo"/>
                <w:rFonts w:ascii="Arial" w:hAnsi="Arial" w:cs="Arial"/>
                <w:noProof/>
              </w:rPr>
              <w:t>3.2.36 Inmunocompetente</w:t>
            </w:r>
            <w:r w:rsidR="002306EA">
              <w:rPr>
                <w:noProof/>
                <w:webHidden/>
              </w:rPr>
              <w:tab/>
            </w:r>
            <w:r w:rsidR="002306EA">
              <w:rPr>
                <w:noProof/>
                <w:webHidden/>
              </w:rPr>
              <w:fldChar w:fldCharType="begin"/>
            </w:r>
            <w:r w:rsidR="002306EA">
              <w:rPr>
                <w:noProof/>
                <w:webHidden/>
              </w:rPr>
              <w:instrText xml:space="preserve"> PAGEREF _Toc170898587 \h </w:instrText>
            </w:r>
            <w:r w:rsidR="002306EA">
              <w:rPr>
                <w:noProof/>
                <w:webHidden/>
              </w:rPr>
            </w:r>
            <w:r w:rsidR="002306EA">
              <w:rPr>
                <w:noProof/>
                <w:webHidden/>
              </w:rPr>
              <w:fldChar w:fldCharType="separate"/>
            </w:r>
            <w:r w:rsidR="002306EA">
              <w:rPr>
                <w:noProof/>
                <w:webHidden/>
              </w:rPr>
              <w:t>101</w:t>
            </w:r>
            <w:r w:rsidR="002306EA">
              <w:rPr>
                <w:noProof/>
                <w:webHidden/>
              </w:rPr>
              <w:fldChar w:fldCharType="end"/>
            </w:r>
          </w:hyperlink>
        </w:p>
        <w:p w14:paraId="466FBE75" w14:textId="54F2E7C3" w:rsidR="002306EA" w:rsidRDefault="00BD3784">
          <w:pPr>
            <w:pStyle w:val="TDC3"/>
            <w:tabs>
              <w:tab w:val="right" w:leader="dot" w:pos="8544"/>
            </w:tabs>
            <w:rPr>
              <w:rFonts w:eastAsiaTheme="minorEastAsia"/>
              <w:noProof/>
              <w:lang w:eastAsia="es-GT"/>
            </w:rPr>
          </w:pPr>
          <w:hyperlink w:anchor="_Toc170898588" w:history="1">
            <w:r w:rsidR="002306EA" w:rsidRPr="00F5433D">
              <w:rPr>
                <w:rStyle w:val="Hipervnculo"/>
                <w:rFonts w:ascii="Arial" w:hAnsi="Arial" w:cs="Arial"/>
                <w:noProof/>
              </w:rPr>
              <w:t>3.2.37 Mesenterio</w:t>
            </w:r>
            <w:r w:rsidR="002306EA">
              <w:rPr>
                <w:noProof/>
                <w:webHidden/>
              </w:rPr>
              <w:tab/>
            </w:r>
            <w:r w:rsidR="002306EA">
              <w:rPr>
                <w:noProof/>
                <w:webHidden/>
              </w:rPr>
              <w:fldChar w:fldCharType="begin"/>
            </w:r>
            <w:r w:rsidR="002306EA">
              <w:rPr>
                <w:noProof/>
                <w:webHidden/>
              </w:rPr>
              <w:instrText xml:space="preserve"> PAGEREF _Toc170898588 \h </w:instrText>
            </w:r>
            <w:r w:rsidR="002306EA">
              <w:rPr>
                <w:noProof/>
                <w:webHidden/>
              </w:rPr>
            </w:r>
            <w:r w:rsidR="002306EA">
              <w:rPr>
                <w:noProof/>
                <w:webHidden/>
              </w:rPr>
              <w:fldChar w:fldCharType="separate"/>
            </w:r>
            <w:r w:rsidR="002306EA">
              <w:rPr>
                <w:noProof/>
                <w:webHidden/>
              </w:rPr>
              <w:t>101</w:t>
            </w:r>
            <w:r w:rsidR="002306EA">
              <w:rPr>
                <w:noProof/>
                <w:webHidden/>
              </w:rPr>
              <w:fldChar w:fldCharType="end"/>
            </w:r>
          </w:hyperlink>
        </w:p>
        <w:p w14:paraId="47EA5742" w14:textId="43753C09" w:rsidR="002306EA" w:rsidRDefault="00BD3784">
          <w:pPr>
            <w:pStyle w:val="TDC3"/>
            <w:tabs>
              <w:tab w:val="right" w:leader="dot" w:pos="8544"/>
            </w:tabs>
            <w:rPr>
              <w:rFonts w:eastAsiaTheme="minorEastAsia"/>
              <w:noProof/>
              <w:lang w:eastAsia="es-GT"/>
            </w:rPr>
          </w:pPr>
          <w:hyperlink w:anchor="_Toc170898589" w:history="1">
            <w:r w:rsidR="002306EA" w:rsidRPr="00F5433D">
              <w:rPr>
                <w:rStyle w:val="Hipervnculo"/>
                <w:rFonts w:ascii="Arial" w:hAnsi="Arial" w:cs="Arial"/>
                <w:noProof/>
              </w:rPr>
              <w:t>3.2.38 Era Mesozoico</w:t>
            </w:r>
            <w:r w:rsidR="002306EA">
              <w:rPr>
                <w:noProof/>
                <w:webHidden/>
              </w:rPr>
              <w:tab/>
            </w:r>
            <w:r w:rsidR="002306EA">
              <w:rPr>
                <w:noProof/>
                <w:webHidden/>
              </w:rPr>
              <w:fldChar w:fldCharType="begin"/>
            </w:r>
            <w:r w:rsidR="002306EA">
              <w:rPr>
                <w:noProof/>
                <w:webHidden/>
              </w:rPr>
              <w:instrText xml:space="preserve"> PAGEREF _Toc170898589 \h </w:instrText>
            </w:r>
            <w:r w:rsidR="002306EA">
              <w:rPr>
                <w:noProof/>
                <w:webHidden/>
              </w:rPr>
            </w:r>
            <w:r w:rsidR="002306EA">
              <w:rPr>
                <w:noProof/>
                <w:webHidden/>
              </w:rPr>
              <w:fldChar w:fldCharType="separate"/>
            </w:r>
            <w:r w:rsidR="002306EA">
              <w:rPr>
                <w:noProof/>
                <w:webHidden/>
              </w:rPr>
              <w:t>102</w:t>
            </w:r>
            <w:r w:rsidR="002306EA">
              <w:rPr>
                <w:noProof/>
                <w:webHidden/>
              </w:rPr>
              <w:fldChar w:fldCharType="end"/>
            </w:r>
          </w:hyperlink>
        </w:p>
        <w:p w14:paraId="04226722" w14:textId="17804A7A" w:rsidR="002306EA" w:rsidRDefault="00BD3784">
          <w:pPr>
            <w:pStyle w:val="TDC3"/>
            <w:tabs>
              <w:tab w:val="right" w:leader="dot" w:pos="8544"/>
            </w:tabs>
            <w:rPr>
              <w:rFonts w:eastAsiaTheme="minorEastAsia"/>
              <w:noProof/>
              <w:lang w:eastAsia="es-GT"/>
            </w:rPr>
          </w:pPr>
          <w:hyperlink w:anchor="_Toc170898590" w:history="1">
            <w:r w:rsidR="002306EA" w:rsidRPr="00F5433D">
              <w:rPr>
                <w:rStyle w:val="Hipervnculo"/>
                <w:rFonts w:ascii="Arial" w:hAnsi="Arial" w:cs="Arial"/>
                <w:noProof/>
              </w:rPr>
              <w:t>3.2.39 Microorganismos</w:t>
            </w:r>
            <w:r w:rsidR="002306EA">
              <w:rPr>
                <w:noProof/>
                <w:webHidden/>
              </w:rPr>
              <w:tab/>
            </w:r>
            <w:r w:rsidR="002306EA">
              <w:rPr>
                <w:noProof/>
                <w:webHidden/>
              </w:rPr>
              <w:fldChar w:fldCharType="begin"/>
            </w:r>
            <w:r w:rsidR="002306EA">
              <w:rPr>
                <w:noProof/>
                <w:webHidden/>
              </w:rPr>
              <w:instrText xml:space="preserve"> PAGEREF _Toc170898590 \h </w:instrText>
            </w:r>
            <w:r w:rsidR="002306EA">
              <w:rPr>
                <w:noProof/>
                <w:webHidden/>
              </w:rPr>
            </w:r>
            <w:r w:rsidR="002306EA">
              <w:rPr>
                <w:noProof/>
                <w:webHidden/>
              </w:rPr>
              <w:fldChar w:fldCharType="separate"/>
            </w:r>
            <w:r w:rsidR="002306EA">
              <w:rPr>
                <w:noProof/>
                <w:webHidden/>
              </w:rPr>
              <w:t>102</w:t>
            </w:r>
            <w:r w:rsidR="002306EA">
              <w:rPr>
                <w:noProof/>
                <w:webHidden/>
              </w:rPr>
              <w:fldChar w:fldCharType="end"/>
            </w:r>
          </w:hyperlink>
        </w:p>
        <w:p w14:paraId="36DB22E6" w14:textId="2AC8400D" w:rsidR="002306EA" w:rsidRDefault="00BD3784">
          <w:pPr>
            <w:pStyle w:val="TDC3"/>
            <w:tabs>
              <w:tab w:val="right" w:leader="dot" w:pos="8544"/>
            </w:tabs>
            <w:rPr>
              <w:rFonts w:eastAsiaTheme="minorEastAsia"/>
              <w:noProof/>
              <w:lang w:eastAsia="es-GT"/>
            </w:rPr>
          </w:pPr>
          <w:hyperlink w:anchor="_Toc170898591" w:history="1">
            <w:r w:rsidR="002306EA" w:rsidRPr="00F5433D">
              <w:rPr>
                <w:rStyle w:val="Hipervnculo"/>
                <w:rFonts w:ascii="Arial" w:hAnsi="Arial" w:cs="Arial"/>
                <w:noProof/>
              </w:rPr>
              <w:t>3.2.40 Miocarditis</w:t>
            </w:r>
            <w:r w:rsidR="002306EA">
              <w:rPr>
                <w:noProof/>
                <w:webHidden/>
              </w:rPr>
              <w:tab/>
            </w:r>
            <w:r w:rsidR="002306EA">
              <w:rPr>
                <w:noProof/>
                <w:webHidden/>
              </w:rPr>
              <w:fldChar w:fldCharType="begin"/>
            </w:r>
            <w:r w:rsidR="002306EA">
              <w:rPr>
                <w:noProof/>
                <w:webHidden/>
              </w:rPr>
              <w:instrText xml:space="preserve"> PAGEREF _Toc170898591 \h </w:instrText>
            </w:r>
            <w:r w:rsidR="002306EA">
              <w:rPr>
                <w:noProof/>
                <w:webHidden/>
              </w:rPr>
            </w:r>
            <w:r w:rsidR="002306EA">
              <w:rPr>
                <w:noProof/>
                <w:webHidden/>
              </w:rPr>
              <w:fldChar w:fldCharType="separate"/>
            </w:r>
            <w:r w:rsidR="002306EA">
              <w:rPr>
                <w:noProof/>
                <w:webHidden/>
              </w:rPr>
              <w:t>102</w:t>
            </w:r>
            <w:r w:rsidR="002306EA">
              <w:rPr>
                <w:noProof/>
                <w:webHidden/>
              </w:rPr>
              <w:fldChar w:fldCharType="end"/>
            </w:r>
          </w:hyperlink>
        </w:p>
        <w:p w14:paraId="0FD69717" w14:textId="45ABF8C7" w:rsidR="002306EA" w:rsidRDefault="00BD3784">
          <w:pPr>
            <w:pStyle w:val="TDC3"/>
            <w:tabs>
              <w:tab w:val="right" w:leader="dot" w:pos="8544"/>
            </w:tabs>
            <w:rPr>
              <w:rFonts w:eastAsiaTheme="minorEastAsia"/>
              <w:noProof/>
              <w:lang w:eastAsia="es-GT"/>
            </w:rPr>
          </w:pPr>
          <w:hyperlink w:anchor="_Toc170898592" w:history="1">
            <w:r w:rsidR="002306EA" w:rsidRPr="00F5433D">
              <w:rPr>
                <w:rStyle w:val="Hipervnculo"/>
                <w:rFonts w:ascii="Arial" w:hAnsi="Arial" w:cs="Arial"/>
                <w:noProof/>
              </w:rPr>
              <w:t>3.2.41 Morbilidad</w:t>
            </w:r>
            <w:r w:rsidR="002306EA">
              <w:rPr>
                <w:noProof/>
                <w:webHidden/>
              </w:rPr>
              <w:tab/>
            </w:r>
            <w:r w:rsidR="002306EA">
              <w:rPr>
                <w:noProof/>
                <w:webHidden/>
              </w:rPr>
              <w:fldChar w:fldCharType="begin"/>
            </w:r>
            <w:r w:rsidR="002306EA">
              <w:rPr>
                <w:noProof/>
                <w:webHidden/>
              </w:rPr>
              <w:instrText xml:space="preserve"> PAGEREF _Toc170898592 \h </w:instrText>
            </w:r>
            <w:r w:rsidR="002306EA">
              <w:rPr>
                <w:noProof/>
                <w:webHidden/>
              </w:rPr>
            </w:r>
            <w:r w:rsidR="002306EA">
              <w:rPr>
                <w:noProof/>
                <w:webHidden/>
              </w:rPr>
              <w:fldChar w:fldCharType="separate"/>
            </w:r>
            <w:r w:rsidR="002306EA">
              <w:rPr>
                <w:noProof/>
                <w:webHidden/>
              </w:rPr>
              <w:t>103</w:t>
            </w:r>
            <w:r w:rsidR="002306EA">
              <w:rPr>
                <w:noProof/>
                <w:webHidden/>
              </w:rPr>
              <w:fldChar w:fldCharType="end"/>
            </w:r>
          </w:hyperlink>
        </w:p>
        <w:p w14:paraId="366F1669" w14:textId="29548AD4" w:rsidR="002306EA" w:rsidRDefault="00BD3784">
          <w:pPr>
            <w:pStyle w:val="TDC3"/>
            <w:tabs>
              <w:tab w:val="right" w:leader="dot" w:pos="8544"/>
            </w:tabs>
            <w:rPr>
              <w:rFonts w:eastAsiaTheme="minorEastAsia"/>
              <w:noProof/>
              <w:lang w:eastAsia="es-GT"/>
            </w:rPr>
          </w:pPr>
          <w:hyperlink w:anchor="_Toc170898593" w:history="1">
            <w:r w:rsidR="002306EA" w:rsidRPr="00F5433D">
              <w:rPr>
                <w:rStyle w:val="Hipervnculo"/>
                <w:rFonts w:ascii="Arial" w:hAnsi="Arial" w:cs="Arial"/>
                <w:noProof/>
              </w:rPr>
              <w:t>3.2.42 Mortalidad</w:t>
            </w:r>
            <w:r w:rsidR="002306EA">
              <w:rPr>
                <w:noProof/>
                <w:webHidden/>
              </w:rPr>
              <w:tab/>
            </w:r>
            <w:r w:rsidR="002306EA">
              <w:rPr>
                <w:noProof/>
                <w:webHidden/>
              </w:rPr>
              <w:fldChar w:fldCharType="begin"/>
            </w:r>
            <w:r w:rsidR="002306EA">
              <w:rPr>
                <w:noProof/>
                <w:webHidden/>
              </w:rPr>
              <w:instrText xml:space="preserve"> PAGEREF _Toc170898593 \h </w:instrText>
            </w:r>
            <w:r w:rsidR="002306EA">
              <w:rPr>
                <w:noProof/>
                <w:webHidden/>
              </w:rPr>
            </w:r>
            <w:r w:rsidR="002306EA">
              <w:rPr>
                <w:noProof/>
                <w:webHidden/>
              </w:rPr>
              <w:fldChar w:fldCharType="separate"/>
            </w:r>
            <w:r w:rsidR="002306EA">
              <w:rPr>
                <w:noProof/>
                <w:webHidden/>
              </w:rPr>
              <w:t>103</w:t>
            </w:r>
            <w:r w:rsidR="002306EA">
              <w:rPr>
                <w:noProof/>
                <w:webHidden/>
              </w:rPr>
              <w:fldChar w:fldCharType="end"/>
            </w:r>
          </w:hyperlink>
        </w:p>
        <w:p w14:paraId="5EBB97CE" w14:textId="10A72473" w:rsidR="002306EA" w:rsidRDefault="00BD3784">
          <w:pPr>
            <w:pStyle w:val="TDC3"/>
            <w:tabs>
              <w:tab w:val="right" w:leader="dot" w:pos="8544"/>
            </w:tabs>
            <w:rPr>
              <w:rFonts w:eastAsiaTheme="minorEastAsia"/>
              <w:noProof/>
              <w:lang w:eastAsia="es-GT"/>
            </w:rPr>
          </w:pPr>
          <w:hyperlink w:anchor="_Toc170898594" w:history="1">
            <w:r w:rsidR="002306EA" w:rsidRPr="00F5433D">
              <w:rPr>
                <w:rStyle w:val="Hipervnculo"/>
                <w:rFonts w:ascii="Arial" w:hAnsi="Arial" w:cs="Arial"/>
                <w:noProof/>
              </w:rPr>
              <w:t>3.2.43 Nematodo</w:t>
            </w:r>
            <w:r w:rsidR="002306EA">
              <w:rPr>
                <w:noProof/>
                <w:webHidden/>
              </w:rPr>
              <w:tab/>
            </w:r>
            <w:r w:rsidR="002306EA">
              <w:rPr>
                <w:noProof/>
                <w:webHidden/>
              </w:rPr>
              <w:fldChar w:fldCharType="begin"/>
            </w:r>
            <w:r w:rsidR="002306EA">
              <w:rPr>
                <w:noProof/>
                <w:webHidden/>
              </w:rPr>
              <w:instrText xml:space="preserve"> PAGEREF _Toc170898594 \h </w:instrText>
            </w:r>
            <w:r w:rsidR="002306EA">
              <w:rPr>
                <w:noProof/>
                <w:webHidden/>
              </w:rPr>
            </w:r>
            <w:r w:rsidR="002306EA">
              <w:rPr>
                <w:noProof/>
                <w:webHidden/>
              </w:rPr>
              <w:fldChar w:fldCharType="separate"/>
            </w:r>
            <w:r w:rsidR="002306EA">
              <w:rPr>
                <w:noProof/>
                <w:webHidden/>
              </w:rPr>
              <w:t>103</w:t>
            </w:r>
            <w:r w:rsidR="002306EA">
              <w:rPr>
                <w:noProof/>
                <w:webHidden/>
              </w:rPr>
              <w:fldChar w:fldCharType="end"/>
            </w:r>
          </w:hyperlink>
        </w:p>
        <w:p w14:paraId="5DBB959F" w14:textId="589C5211" w:rsidR="002306EA" w:rsidRDefault="00BD3784">
          <w:pPr>
            <w:pStyle w:val="TDC3"/>
            <w:tabs>
              <w:tab w:val="right" w:leader="dot" w:pos="8544"/>
            </w:tabs>
            <w:rPr>
              <w:rFonts w:eastAsiaTheme="minorEastAsia"/>
              <w:noProof/>
              <w:lang w:eastAsia="es-GT"/>
            </w:rPr>
          </w:pPr>
          <w:hyperlink w:anchor="_Toc170898595" w:history="1">
            <w:r w:rsidR="002306EA" w:rsidRPr="00F5433D">
              <w:rPr>
                <w:rStyle w:val="Hipervnculo"/>
                <w:rFonts w:ascii="Arial" w:hAnsi="Arial" w:cs="Arial"/>
                <w:noProof/>
              </w:rPr>
              <w:t>3.2.44 Parasitología</w:t>
            </w:r>
            <w:r w:rsidR="002306EA">
              <w:rPr>
                <w:noProof/>
                <w:webHidden/>
              </w:rPr>
              <w:tab/>
            </w:r>
            <w:r w:rsidR="002306EA">
              <w:rPr>
                <w:noProof/>
                <w:webHidden/>
              </w:rPr>
              <w:fldChar w:fldCharType="begin"/>
            </w:r>
            <w:r w:rsidR="002306EA">
              <w:rPr>
                <w:noProof/>
                <w:webHidden/>
              </w:rPr>
              <w:instrText xml:space="preserve"> PAGEREF _Toc170898595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0067E229" w14:textId="287A39C3" w:rsidR="002306EA" w:rsidRDefault="00BD3784">
          <w:pPr>
            <w:pStyle w:val="TDC3"/>
            <w:tabs>
              <w:tab w:val="right" w:leader="dot" w:pos="8544"/>
            </w:tabs>
            <w:rPr>
              <w:rFonts w:eastAsiaTheme="minorEastAsia"/>
              <w:noProof/>
              <w:lang w:eastAsia="es-GT"/>
            </w:rPr>
          </w:pPr>
          <w:hyperlink w:anchor="_Toc170898596" w:history="1">
            <w:r w:rsidR="002306EA" w:rsidRPr="00F5433D">
              <w:rPr>
                <w:rStyle w:val="Hipervnculo"/>
                <w:rFonts w:ascii="Arial" w:hAnsi="Arial" w:cs="Arial"/>
                <w:noProof/>
              </w:rPr>
              <w:t>3.2.45 Paraténicos</w:t>
            </w:r>
            <w:r w:rsidR="002306EA">
              <w:rPr>
                <w:noProof/>
                <w:webHidden/>
              </w:rPr>
              <w:tab/>
            </w:r>
            <w:r w:rsidR="002306EA">
              <w:rPr>
                <w:noProof/>
                <w:webHidden/>
              </w:rPr>
              <w:fldChar w:fldCharType="begin"/>
            </w:r>
            <w:r w:rsidR="002306EA">
              <w:rPr>
                <w:noProof/>
                <w:webHidden/>
              </w:rPr>
              <w:instrText xml:space="preserve"> PAGEREF _Toc170898596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2C5BF9DD" w14:textId="76DDF7F4" w:rsidR="002306EA" w:rsidRDefault="00BD3784">
          <w:pPr>
            <w:pStyle w:val="TDC3"/>
            <w:tabs>
              <w:tab w:val="right" w:leader="dot" w:pos="8544"/>
            </w:tabs>
            <w:rPr>
              <w:rFonts w:eastAsiaTheme="minorEastAsia"/>
              <w:noProof/>
              <w:lang w:eastAsia="es-GT"/>
            </w:rPr>
          </w:pPr>
          <w:hyperlink w:anchor="_Toc170898597" w:history="1">
            <w:r w:rsidR="002306EA" w:rsidRPr="00F5433D">
              <w:rPr>
                <w:rStyle w:val="Hipervnculo"/>
                <w:rFonts w:ascii="Arial" w:hAnsi="Arial" w:cs="Arial"/>
                <w:noProof/>
              </w:rPr>
              <w:t>3.2.46 Agente Patógenos</w:t>
            </w:r>
            <w:r w:rsidR="002306EA">
              <w:rPr>
                <w:noProof/>
                <w:webHidden/>
              </w:rPr>
              <w:tab/>
            </w:r>
            <w:r w:rsidR="002306EA">
              <w:rPr>
                <w:noProof/>
                <w:webHidden/>
              </w:rPr>
              <w:fldChar w:fldCharType="begin"/>
            </w:r>
            <w:r w:rsidR="002306EA">
              <w:rPr>
                <w:noProof/>
                <w:webHidden/>
              </w:rPr>
              <w:instrText xml:space="preserve"> PAGEREF _Toc170898597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5F8D6B40" w14:textId="677A8EEF" w:rsidR="002306EA" w:rsidRDefault="00BD3784">
          <w:pPr>
            <w:pStyle w:val="TDC3"/>
            <w:tabs>
              <w:tab w:val="right" w:leader="dot" w:pos="8544"/>
            </w:tabs>
            <w:rPr>
              <w:rFonts w:eastAsiaTheme="minorEastAsia"/>
              <w:noProof/>
              <w:lang w:eastAsia="es-GT"/>
            </w:rPr>
          </w:pPr>
          <w:hyperlink w:anchor="_Toc170898598" w:history="1">
            <w:r w:rsidR="002306EA" w:rsidRPr="00F5433D">
              <w:rPr>
                <w:rStyle w:val="Hipervnculo"/>
                <w:rFonts w:ascii="Arial" w:hAnsi="Arial" w:cs="Arial"/>
                <w:noProof/>
              </w:rPr>
              <w:t>3.2.47 Protozoario</w:t>
            </w:r>
            <w:r w:rsidR="002306EA">
              <w:rPr>
                <w:noProof/>
                <w:webHidden/>
              </w:rPr>
              <w:tab/>
            </w:r>
            <w:r w:rsidR="002306EA">
              <w:rPr>
                <w:noProof/>
                <w:webHidden/>
              </w:rPr>
              <w:fldChar w:fldCharType="begin"/>
            </w:r>
            <w:r w:rsidR="002306EA">
              <w:rPr>
                <w:noProof/>
                <w:webHidden/>
              </w:rPr>
              <w:instrText xml:space="preserve"> PAGEREF _Toc170898598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4F5867EA" w14:textId="315DC404" w:rsidR="002306EA" w:rsidRDefault="00BD3784">
          <w:pPr>
            <w:pStyle w:val="TDC3"/>
            <w:tabs>
              <w:tab w:val="right" w:leader="dot" w:pos="8544"/>
            </w:tabs>
            <w:rPr>
              <w:rFonts w:eastAsiaTheme="minorEastAsia"/>
              <w:noProof/>
              <w:lang w:eastAsia="es-GT"/>
            </w:rPr>
          </w:pPr>
          <w:hyperlink w:anchor="_Toc170898599" w:history="1">
            <w:r w:rsidR="002306EA" w:rsidRPr="00F5433D">
              <w:rPr>
                <w:rStyle w:val="Hipervnculo"/>
                <w:rFonts w:ascii="Arial" w:hAnsi="Arial" w:cs="Arial"/>
                <w:noProof/>
              </w:rPr>
              <w:t>3.2.48 Ribosoma</w:t>
            </w:r>
            <w:r w:rsidR="002306EA">
              <w:rPr>
                <w:noProof/>
                <w:webHidden/>
              </w:rPr>
              <w:tab/>
            </w:r>
            <w:r w:rsidR="002306EA">
              <w:rPr>
                <w:noProof/>
                <w:webHidden/>
              </w:rPr>
              <w:fldChar w:fldCharType="begin"/>
            </w:r>
            <w:r w:rsidR="002306EA">
              <w:rPr>
                <w:noProof/>
                <w:webHidden/>
              </w:rPr>
              <w:instrText xml:space="preserve"> PAGEREF _Toc170898599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0D976AE8" w14:textId="7EEF470F" w:rsidR="002306EA" w:rsidRDefault="00BD3784">
          <w:pPr>
            <w:pStyle w:val="TDC3"/>
            <w:tabs>
              <w:tab w:val="right" w:leader="dot" w:pos="8544"/>
            </w:tabs>
            <w:rPr>
              <w:rFonts w:eastAsiaTheme="minorEastAsia"/>
              <w:noProof/>
              <w:lang w:eastAsia="es-GT"/>
            </w:rPr>
          </w:pPr>
          <w:hyperlink w:anchor="_Toc170898600" w:history="1">
            <w:r w:rsidR="002306EA" w:rsidRPr="00F5433D">
              <w:rPr>
                <w:rStyle w:val="Hipervnculo"/>
                <w:rFonts w:ascii="Arial" w:hAnsi="Arial" w:cs="Arial"/>
                <w:noProof/>
              </w:rPr>
              <w:t>3.2.49 Serología</w:t>
            </w:r>
            <w:r w:rsidR="002306EA">
              <w:rPr>
                <w:noProof/>
                <w:webHidden/>
              </w:rPr>
              <w:tab/>
            </w:r>
            <w:r w:rsidR="002306EA">
              <w:rPr>
                <w:noProof/>
                <w:webHidden/>
              </w:rPr>
              <w:fldChar w:fldCharType="begin"/>
            </w:r>
            <w:r w:rsidR="002306EA">
              <w:rPr>
                <w:noProof/>
                <w:webHidden/>
              </w:rPr>
              <w:instrText xml:space="preserve"> PAGEREF _Toc170898600 \h </w:instrText>
            </w:r>
            <w:r w:rsidR="002306EA">
              <w:rPr>
                <w:noProof/>
                <w:webHidden/>
              </w:rPr>
            </w:r>
            <w:r w:rsidR="002306EA">
              <w:rPr>
                <w:noProof/>
                <w:webHidden/>
              </w:rPr>
              <w:fldChar w:fldCharType="separate"/>
            </w:r>
            <w:r w:rsidR="002306EA">
              <w:rPr>
                <w:noProof/>
                <w:webHidden/>
              </w:rPr>
              <w:t>105</w:t>
            </w:r>
            <w:r w:rsidR="002306EA">
              <w:rPr>
                <w:noProof/>
                <w:webHidden/>
              </w:rPr>
              <w:fldChar w:fldCharType="end"/>
            </w:r>
          </w:hyperlink>
        </w:p>
        <w:p w14:paraId="04ECF32B" w14:textId="1EB225F1" w:rsidR="002306EA" w:rsidRDefault="00BD3784">
          <w:pPr>
            <w:pStyle w:val="TDC3"/>
            <w:tabs>
              <w:tab w:val="right" w:leader="dot" w:pos="8544"/>
            </w:tabs>
            <w:rPr>
              <w:rFonts w:eastAsiaTheme="minorEastAsia"/>
              <w:noProof/>
              <w:lang w:eastAsia="es-GT"/>
            </w:rPr>
          </w:pPr>
          <w:hyperlink w:anchor="_Toc170898601" w:history="1">
            <w:r w:rsidR="002306EA" w:rsidRPr="00F5433D">
              <w:rPr>
                <w:rStyle w:val="Hipervnculo"/>
                <w:rFonts w:ascii="Arial" w:hAnsi="Arial" w:cs="Arial"/>
                <w:noProof/>
              </w:rPr>
              <w:t>3.2.50 Trematodo</w:t>
            </w:r>
            <w:r w:rsidR="002306EA">
              <w:rPr>
                <w:noProof/>
                <w:webHidden/>
              </w:rPr>
              <w:tab/>
            </w:r>
            <w:r w:rsidR="002306EA">
              <w:rPr>
                <w:noProof/>
                <w:webHidden/>
              </w:rPr>
              <w:fldChar w:fldCharType="begin"/>
            </w:r>
            <w:r w:rsidR="002306EA">
              <w:rPr>
                <w:noProof/>
                <w:webHidden/>
              </w:rPr>
              <w:instrText xml:space="preserve"> PAGEREF _Toc170898601 \h </w:instrText>
            </w:r>
            <w:r w:rsidR="002306EA">
              <w:rPr>
                <w:noProof/>
                <w:webHidden/>
              </w:rPr>
            </w:r>
            <w:r w:rsidR="002306EA">
              <w:rPr>
                <w:noProof/>
                <w:webHidden/>
              </w:rPr>
              <w:fldChar w:fldCharType="separate"/>
            </w:r>
            <w:r w:rsidR="002306EA">
              <w:rPr>
                <w:noProof/>
                <w:webHidden/>
              </w:rPr>
              <w:t>105</w:t>
            </w:r>
            <w:r w:rsidR="002306EA">
              <w:rPr>
                <w:noProof/>
                <w:webHidden/>
              </w:rPr>
              <w:fldChar w:fldCharType="end"/>
            </w:r>
          </w:hyperlink>
        </w:p>
        <w:p w14:paraId="11396488" w14:textId="4D4952DE" w:rsidR="002306EA" w:rsidRDefault="00BD3784">
          <w:pPr>
            <w:pStyle w:val="TDC3"/>
            <w:tabs>
              <w:tab w:val="right" w:leader="dot" w:pos="8544"/>
            </w:tabs>
            <w:rPr>
              <w:rFonts w:eastAsiaTheme="minorEastAsia"/>
              <w:noProof/>
              <w:lang w:eastAsia="es-GT"/>
            </w:rPr>
          </w:pPr>
          <w:hyperlink w:anchor="_Toc170898602" w:history="1">
            <w:r w:rsidR="002306EA" w:rsidRPr="00F5433D">
              <w:rPr>
                <w:rStyle w:val="Hipervnculo"/>
                <w:rFonts w:ascii="Arial" w:hAnsi="Arial" w:cs="Arial"/>
                <w:noProof/>
              </w:rPr>
              <w:t>3.2.51 Trofozoítos</w:t>
            </w:r>
            <w:r w:rsidR="002306EA">
              <w:rPr>
                <w:noProof/>
                <w:webHidden/>
              </w:rPr>
              <w:tab/>
            </w:r>
            <w:r w:rsidR="002306EA">
              <w:rPr>
                <w:noProof/>
                <w:webHidden/>
              </w:rPr>
              <w:fldChar w:fldCharType="begin"/>
            </w:r>
            <w:r w:rsidR="002306EA">
              <w:rPr>
                <w:noProof/>
                <w:webHidden/>
              </w:rPr>
              <w:instrText xml:space="preserve"> PAGEREF _Toc170898602 \h </w:instrText>
            </w:r>
            <w:r w:rsidR="002306EA">
              <w:rPr>
                <w:noProof/>
                <w:webHidden/>
              </w:rPr>
            </w:r>
            <w:r w:rsidR="002306EA">
              <w:rPr>
                <w:noProof/>
                <w:webHidden/>
              </w:rPr>
              <w:fldChar w:fldCharType="separate"/>
            </w:r>
            <w:r w:rsidR="002306EA">
              <w:rPr>
                <w:noProof/>
                <w:webHidden/>
              </w:rPr>
              <w:t>105</w:t>
            </w:r>
            <w:r w:rsidR="002306EA">
              <w:rPr>
                <w:noProof/>
                <w:webHidden/>
              </w:rPr>
              <w:fldChar w:fldCharType="end"/>
            </w:r>
          </w:hyperlink>
        </w:p>
        <w:p w14:paraId="61D279D0" w14:textId="14C4465F" w:rsidR="002306EA" w:rsidRDefault="00BD3784">
          <w:pPr>
            <w:pStyle w:val="TDC3"/>
            <w:tabs>
              <w:tab w:val="right" w:leader="dot" w:pos="8544"/>
            </w:tabs>
            <w:rPr>
              <w:rFonts w:eastAsiaTheme="minorEastAsia"/>
              <w:noProof/>
              <w:lang w:eastAsia="es-GT"/>
            </w:rPr>
          </w:pPr>
          <w:hyperlink w:anchor="_Toc170898603" w:history="1">
            <w:r w:rsidR="002306EA" w:rsidRPr="00F5433D">
              <w:rPr>
                <w:rStyle w:val="Hipervnculo"/>
                <w:rFonts w:ascii="Arial" w:hAnsi="Arial" w:cs="Arial"/>
                <w:noProof/>
              </w:rPr>
              <w:t>3.2.52 Vermífugo</w:t>
            </w:r>
            <w:r w:rsidR="002306EA">
              <w:rPr>
                <w:noProof/>
                <w:webHidden/>
              </w:rPr>
              <w:tab/>
            </w:r>
            <w:r w:rsidR="002306EA">
              <w:rPr>
                <w:noProof/>
                <w:webHidden/>
              </w:rPr>
              <w:fldChar w:fldCharType="begin"/>
            </w:r>
            <w:r w:rsidR="002306EA">
              <w:rPr>
                <w:noProof/>
                <w:webHidden/>
              </w:rPr>
              <w:instrText xml:space="preserve"> PAGEREF _Toc170898603 \h </w:instrText>
            </w:r>
            <w:r w:rsidR="002306EA">
              <w:rPr>
                <w:noProof/>
                <w:webHidden/>
              </w:rPr>
            </w:r>
            <w:r w:rsidR="002306EA">
              <w:rPr>
                <w:noProof/>
                <w:webHidden/>
              </w:rPr>
              <w:fldChar w:fldCharType="separate"/>
            </w:r>
            <w:r w:rsidR="002306EA">
              <w:rPr>
                <w:noProof/>
                <w:webHidden/>
              </w:rPr>
              <w:t>106</w:t>
            </w:r>
            <w:r w:rsidR="002306EA">
              <w:rPr>
                <w:noProof/>
                <w:webHidden/>
              </w:rPr>
              <w:fldChar w:fldCharType="end"/>
            </w:r>
          </w:hyperlink>
        </w:p>
        <w:p w14:paraId="62981A8B" w14:textId="1348BC35" w:rsidR="002306EA" w:rsidRDefault="00BD3784">
          <w:pPr>
            <w:pStyle w:val="TDC3"/>
            <w:tabs>
              <w:tab w:val="right" w:leader="dot" w:pos="8544"/>
            </w:tabs>
            <w:rPr>
              <w:rFonts w:eastAsiaTheme="minorEastAsia"/>
              <w:noProof/>
              <w:lang w:eastAsia="es-GT"/>
            </w:rPr>
          </w:pPr>
          <w:hyperlink w:anchor="_Toc170898604" w:history="1">
            <w:r w:rsidR="002306EA" w:rsidRPr="00F5433D">
              <w:rPr>
                <w:rStyle w:val="Hipervnculo"/>
                <w:rFonts w:ascii="Arial" w:hAnsi="Arial" w:cs="Arial"/>
                <w:noProof/>
              </w:rPr>
              <w:t>3.2.53 Zoonosis</w:t>
            </w:r>
            <w:r w:rsidR="002306EA">
              <w:rPr>
                <w:noProof/>
                <w:webHidden/>
              </w:rPr>
              <w:tab/>
            </w:r>
            <w:r w:rsidR="002306EA">
              <w:rPr>
                <w:noProof/>
                <w:webHidden/>
              </w:rPr>
              <w:fldChar w:fldCharType="begin"/>
            </w:r>
            <w:r w:rsidR="002306EA">
              <w:rPr>
                <w:noProof/>
                <w:webHidden/>
              </w:rPr>
              <w:instrText xml:space="preserve"> PAGEREF _Toc170898604 \h </w:instrText>
            </w:r>
            <w:r w:rsidR="002306EA">
              <w:rPr>
                <w:noProof/>
                <w:webHidden/>
              </w:rPr>
            </w:r>
            <w:r w:rsidR="002306EA">
              <w:rPr>
                <w:noProof/>
                <w:webHidden/>
              </w:rPr>
              <w:fldChar w:fldCharType="separate"/>
            </w:r>
            <w:r w:rsidR="002306EA">
              <w:rPr>
                <w:noProof/>
                <w:webHidden/>
              </w:rPr>
              <w:t>106</w:t>
            </w:r>
            <w:r w:rsidR="002306EA">
              <w:rPr>
                <w:noProof/>
                <w:webHidden/>
              </w:rPr>
              <w:fldChar w:fldCharType="end"/>
            </w:r>
          </w:hyperlink>
        </w:p>
        <w:p w14:paraId="003F3B9D" w14:textId="4F912F02" w:rsidR="002306EA" w:rsidRDefault="00BD3784">
          <w:pPr>
            <w:pStyle w:val="TDC2"/>
            <w:tabs>
              <w:tab w:val="right" w:leader="dot" w:pos="8544"/>
            </w:tabs>
            <w:rPr>
              <w:rFonts w:eastAsiaTheme="minorEastAsia"/>
              <w:noProof/>
              <w:lang w:eastAsia="es-GT"/>
            </w:rPr>
          </w:pPr>
          <w:hyperlink w:anchor="_Toc170898605" w:history="1">
            <w:r w:rsidR="002306EA" w:rsidRPr="00F5433D">
              <w:rPr>
                <w:rStyle w:val="Hipervnculo"/>
                <w:rFonts w:ascii="Arial" w:hAnsi="Arial" w:cs="Arial"/>
                <w:b/>
                <w:bCs/>
                <w:noProof/>
              </w:rPr>
              <w:t>3.3 Marco Legal</w:t>
            </w:r>
            <w:r w:rsidR="002306EA">
              <w:rPr>
                <w:noProof/>
                <w:webHidden/>
              </w:rPr>
              <w:tab/>
            </w:r>
            <w:r w:rsidR="002306EA">
              <w:rPr>
                <w:noProof/>
                <w:webHidden/>
              </w:rPr>
              <w:fldChar w:fldCharType="begin"/>
            </w:r>
            <w:r w:rsidR="002306EA">
              <w:rPr>
                <w:noProof/>
                <w:webHidden/>
              </w:rPr>
              <w:instrText xml:space="preserve"> PAGEREF _Toc170898605 \h </w:instrText>
            </w:r>
            <w:r w:rsidR="002306EA">
              <w:rPr>
                <w:noProof/>
                <w:webHidden/>
              </w:rPr>
            </w:r>
            <w:r w:rsidR="002306EA">
              <w:rPr>
                <w:noProof/>
                <w:webHidden/>
              </w:rPr>
              <w:fldChar w:fldCharType="separate"/>
            </w:r>
            <w:r w:rsidR="002306EA">
              <w:rPr>
                <w:noProof/>
                <w:webHidden/>
              </w:rPr>
              <w:t>107</w:t>
            </w:r>
            <w:r w:rsidR="002306EA">
              <w:rPr>
                <w:noProof/>
                <w:webHidden/>
              </w:rPr>
              <w:fldChar w:fldCharType="end"/>
            </w:r>
          </w:hyperlink>
        </w:p>
        <w:p w14:paraId="14DEA5D8" w14:textId="330A493D" w:rsidR="002306EA" w:rsidRDefault="00BD3784">
          <w:pPr>
            <w:pStyle w:val="TDC3"/>
            <w:tabs>
              <w:tab w:val="right" w:leader="dot" w:pos="8544"/>
            </w:tabs>
            <w:rPr>
              <w:rFonts w:eastAsiaTheme="minorEastAsia"/>
              <w:noProof/>
              <w:lang w:eastAsia="es-GT"/>
            </w:rPr>
          </w:pPr>
          <w:hyperlink w:anchor="_Toc170898606" w:history="1">
            <w:r w:rsidR="002306EA" w:rsidRPr="00F5433D">
              <w:rPr>
                <w:rStyle w:val="Hipervnculo"/>
                <w:rFonts w:ascii="Arial" w:hAnsi="Arial" w:cs="Arial"/>
                <w:noProof/>
              </w:rPr>
              <w:t>3.3.1 LEY FEDERAL DE SALUD ANIMAL</w:t>
            </w:r>
            <w:r w:rsidR="002306EA">
              <w:rPr>
                <w:noProof/>
                <w:webHidden/>
              </w:rPr>
              <w:tab/>
            </w:r>
            <w:r w:rsidR="002306EA">
              <w:rPr>
                <w:noProof/>
                <w:webHidden/>
              </w:rPr>
              <w:fldChar w:fldCharType="begin"/>
            </w:r>
            <w:r w:rsidR="002306EA">
              <w:rPr>
                <w:noProof/>
                <w:webHidden/>
              </w:rPr>
              <w:instrText xml:space="preserve"> PAGEREF _Toc170898606 \h </w:instrText>
            </w:r>
            <w:r w:rsidR="002306EA">
              <w:rPr>
                <w:noProof/>
                <w:webHidden/>
              </w:rPr>
            </w:r>
            <w:r w:rsidR="002306EA">
              <w:rPr>
                <w:noProof/>
                <w:webHidden/>
              </w:rPr>
              <w:fldChar w:fldCharType="separate"/>
            </w:r>
            <w:r w:rsidR="002306EA">
              <w:rPr>
                <w:noProof/>
                <w:webHidden/>
              </w:rPr>
              <w:t>107</w:t>
            </w:r>
            <w:r w:rsidR="002306EA">
              <w:rPr>
                <w:noProof/>
                <w:webHidden/>
              </w:rPr>
              <w:fldChar w:fldCharType="end"/>
            </w:r>
          </w:hyperlink>
        </w:p>
        <w:p w14:paraId="3C8CFE9A" w14:textId="3D96B965" w:rsidR="002306EA" w:rsidRDefault="00BD3784">
          <w:pPr>
            <w:pStyle w:val="TDC4"/>
            <w:tabs>
              <w:tab w:val="right" w:leader="dot" w:pos="8544"/>
            </w:tabs>
            <w:rPr>
              <w:rFonts w:eastAsiaTheme="minorEastAsia"/>
              <w:noProof/>
              <w:lang w:eastAsia="es-GT"/>
            </w:rPr>
          </w:pPr>
          <w:hyperlink w:anchor="_Toc170898607" w:history="1">
            <w:r w:rsidR="002306EA" w:rsidRPr="00F5433D">
              <w:rPr>
                <w:rStyle w:val="Hipervnculo"/>
                <w:rFonts w:ascii="Arial" w:hAnsi="Arial" w:cs="Arial"/>
                <w:b/>
                <w:bCs/>
                <w:noProof/>
              </w:rPr>
              <w:t>Titulo I.- Disposiciones Generales</w:t>
            </w:r>
            <w:r w:rsidR="002306EA">
              <w:rPr>
                <w:noProof/>
                <w:webHidden/>
              </w:rPr>
              <w:tab/>
            </w:r>
            <w:r w:rsidR="002306EA">
              <w:rPr>
                <w:noProof/>
                <w:webHidden/>
              </w:rPr>
              <w:fldChar w:fldCharType="begin"/>
            </w:r>
            <w:r w:rsidR="002306EA">
              <w:rPr>
                <w:noProof/>
                <w:webHidden/>
              </w:rPr>
              <w:instrText xml:space="preserve"> PAGEREF _Toc170898607 \h </w:instrText>
            </w:r>
            <w:r w:rsidR="002306EA">
              <w:rPr>
                <w:noProof/>
                <w:webHidden/>
              </w:rPr>
            </w:r>
            <w:r w:rsidR="002306EA">
              <w:rPr>
                <w:noProof/>
                <w:webHidden/>
              </w:rPr>
              <w:fldChar w:fldCharType="separate"/>
            </w:r>
            <w:r w:rsidR="002306EA">
              <w:rPr>
                <w:noProof/>
                <w:webHidden/>
              </w:rPr>
              <w:t>107</w:t>
            </w:r>
            <w:r w:rsidR="002306EA">
              <w:rPr>
                <w:noProof/>
                <w:webHidden/>
              </w:rPr>
              <w:fldChar w:fldCharType="end"/>
            </w:r>
          </w:hyperlink>
        </w:p>
        <w:p w14:paraId="08102575" w14:textId="23B6AB45" w:rsidR="002306EA" w:rsidRDefault="00BD3784">
          <w:pPr>
            <w:pStyle w:val="TDC4"/>
            <w:tabs>
              <w:tab w:val="right" w:leader="dot" w:pos="8544"/>
            </w:tabs>
            <w:rPr>
              <w:rFonts w:eastAsiaTheme="minorEastAsia"/>
              <w:noProof/>
              <w:lang w:eastAsia="es-GT"/>
            </w:rPr>
          </w:pPr>
          <w:hyperlink w:anchor="_Toc170898608" w:history="1">
            <w:r w:rsidR="002306EA" w:rsidRPr="00F5433D">
              <w:rPr>
                <w:rStyle w:val="Hipervnculo"/>
                <w:rFonts w:ascii="Arial" w:hAnsi="Arial" w:cs="Arial"/>
                <w:b/>
                <w:bCs/>
                <w:noProof/>
              </w:rPr>
              <w:t>Titulo II.- De la protección a la sanidad animal y de la aplicación de buenas prácticas pecuarias en los bienes de origen animal</w:t>
            </w:r>
            <w:r w:rsidR="002306EA">
              <w:rPr>
                <w:noProof/>
                <w:webHidden/>
              </w:rPr>
              <w:tab/>
            </w:r>
            <w:r w:rsidR="002306EA">
              <w:rPr>
                <w:noProof/>
                <w:webHidden/>
              </w:rPr>
              <w:fldChar w:fldCharType="begin"/>
            </w:r>
            <w:r w:rsidR="002306EA">
              <w:rPr>
                <w:noProof/>
                <w:webHidden/>
              </w:rPr>
              <w:instrText xml:space="preserve"> PAGEREF _Toc170898608 \h </w:instrText>
            </w:r>
            <w:r w:rsidR="002306EA">
              <w:rPr>
                <w:noProof/>
                <w:webHidden/>
              </w:rPr>
            </w:r>
            <w:r w:rsidR="002306EA">
              <w:rPr>
                <w:noProof/>
                <w:webHidden/>
              </w:rPr>
              <w:fldChar w:fldCharType="separate"/>
            </w:r>
            <w:r w:rsidR="002306EA">
              <w:rPr>
                <w:noProof/>
                <w:webHidden/>
              </w:rPr>
              <w:t>107</w:t>
            </w:r>
            <w:r w:rsidR="002306EA">
              <w:rPr>
                <w:noProof/>
                <w:webHidden/>
              </w:rPr>
              <w:fldChar w:fldCharType="end"/>
            </w:r>
          </w:hyperlink>
        </w:p>
        <w:p w14:paraId="6E79B871" w14:textId="0B92CA04" w:rsidR="002306EA" w:rsidRDefault="00BD3784">
          <w:pPr>
            <w:pStyle w:val="TDC3"/>
            <w:tabs>
              <w:tab w:val="right" w:leader="dot" w:pos="8544"/>
            </w:tabs>
            <w:rPr>
              <w:rFonts w:eastAsiaTheme="minorEastAsia"/>
              <w:noProof/>
              <w:lang w:eastAsia="es-GT"/>
            </w:rPr>
          </w:pPr>
          <w:hyperlink w:anchor="_Toc170898609" w:history="1">
            <w:r w:rsidR="002306EA" w:rsidRPr="00F5433D">
              <w:rPr>
                <w:rStyle w:val="Hipervnculo"/>
                <w:rFonts w:ascii="Arial" w:hAnsi="Arial" w:cs="Arial"/>
                <w:noProof/>
              </w:rPr>
              <w:t>3.3.2 INICIATIVA QUE EXPIDE LA LEY GENERAL PARA UNA TENENCIA RESPONSABLE DE PERROS, A CARGO DE LA DIPUTADA MARÍA ROSELIA JIMÉNEZ PÉREZ, DEL GRUPO PARLAMENTARIO DEL PT</w:t>
            </w:r>
            <w:r w:rsidR="002306EA">
              <w:rPr>
                <w:noProof/>
                <w:webHidden/>
              </w:rPr>
              <w:tab/>
            </w:r>
            <w:r w:rsidR="002306EA">
              <w:rPr>
                <w:noProof/>
                <w:webHidden/>
              </w:rPr>
              <w:fldChar w:fldCharType="begin"/>
            </w:r>
            <w:r w:rsidR="002306EA">
              <w:rPr>
                <w:noProof/>
                <w:webHidden/>
              </w:rPr>
              <w:instrText xml:space="preserve"> PAGEREF _Toc170898609 \h </w:instrText>
            </w:r>
            <w:r w:rsidR="002306EA">
              <w:rPr>
                <w:noProof/>
                <w:webHidden/>
              </w:rPr>
            </w:r>
            <w:r w:rsidR="002306EA">
              <w:rPr>
                <w:noProof/>
                <w:webHidden/>
              </w:rPr>
              <w:fldChar w:fldCharType="separate"/>
            </w:r>
            <w:r w:rsidR="002306EA">
              <w:rPr>
                <w:noProof/>
                <w:webHidden/>
              </w:rPr>
              <w:t>108</w:t>
            </w:r>
            <w:r w:rsidR="002306EA">
              <w:rPr>
                <w:noProof/>
                <w:webHidden/>
              </w:rPr>
              <w:fldChar w:fldCharType="end"/>
            </w:r>
          </w:hyperlink>
        </w:p>
        <w:p w14:paraId="4EA5B711" w14:textId="11AF7EB1" w:rsidR="002306EA" w:rsidRDefault="00BD3784">
          <w:pPr>
            <w:pStyle w:val="TDC3"/>
            <w:tabs>
              <w:tab w:val="right" w:leader="dot" w:pos="8544"/>
            </w:tabs>
            <w:rPr>
              <w:rFonts w:eastAsiaTheme="minorEastAsia"/>
              <w:noProof/>
              <w:lang w:eastAsia="es-GT"/>
            </w:rPr>
          </w:pPr>
          <w:hyperlink w:anchor="_Toc170898610" w:history="1">
            <w:r w:rsidR="002306EA" w:rsidRPr="00F5433D">
              <w:rPr>
                <w:rStyle w:val="Hipervnculo"/>
                <w:rFonts w:ascii="Arial" w:hAnsi="Arial" w:cs="Arial"/>
                <w:noProof/>
              </w:rPr>
              <w:t>3.3.3 DE LA COMISIÓN DE SALUD, CON PUNTO DE ACUERDO QUE DESECHA LA INICIATIVA QUE REFORMA Y ADICIONA DIVERSAS DISPOSICIONES DE LA LEY GENERAL DE SALUD, PARA HACER OBLIGATORIA LA DESPARASITACIÓN DE LA POBLACIÓN</w:t>
            </w:r>
            <w:r w:rsidR="002306EA">
              <w:rPr>
                <w:noProof/>
                <w:webHidden/>
              </w:rPr>
              <w:tab/>
            </w:r>
            <w:r w:rsidR="002306EA">
              <w:rPr>
                <w:noProof/>
                <w:webHidden/>
              </w:rPr>
              <w:fldChar w:fldCharType="begin"/>
            </w:r>
            <w:r w:rsidR="002306EA">
              <w:rPr>
                <w:noProof/>
                <w:webHidden/>
              </w:rPr>
              <w:instrText xml:space="preserve"> PAGEREF _Toc170898610 \h </w:instrText>
            </w:r>
            <w:r w:rsidR="002306EA">
              <w:rPr>
                <w:noProof/>
                <w:webHidden/>
              </w:rPr>
            </w:r>
            <w:r w:rsidR="002306EA">
              <w:rPr>
                <w:noProof/>
                <w:webHidden/>
              </w:rPr>
              <w:fldChar w:fldCharType="separate"/>
            </w:r>
            <w:r w:rsidR="002306EA">
              <w:rPr>
                <w:noProof/>
                <w:webHidden/>
              </w:rPr>
              <w:t>120</w:t>
            </w:r>
            <w:r w:rsidR="002306EA">
              <w:rPr>
                <w:noProof/>
                <w:webHidden/>
              </w:rPr>
              <w:fldChar w:fldCharType="end"/>
            </w:r>
          </w:hyperlink>
        </w:p>
        <w:p w14:paraId="466CF64B" w14:textId="667A2CD7" w:rsidR="002306EA" w:rsidRDefault="00BD3784">
          <w:pPr>
            <w:pStyle w:val="TDC3"/>
            <w:tabs>
              <w:tab w:val="left" w:pos="1320"/>
              <w:tab w:val="right" w:leader="dot" w:pos="8544"/>
            </w:tabs>
            <w:rPr>
              <w:rFonts w:eastAsiaTheme="minorEastAsia"/>
              <w:noProof/>
              <w:lang w:eastAsia="es-GT"/>
            </w:rPr>
          </w:pPr>
          <w:hyperlink w:anchor="_Toc170898611" w:history="1">
            <w:r w:rsidR="002306EA" w:rsidRPr="00F5433D">
              <w:rPr>
                <w:rStyle w:val="Hipervnculo"/>
                <w:rFonts w:ascii="Arial" w:hAnsi="Arial" w:cs="Arial"/>
                <w:noProof/>
              </w:rPr>
              <w:t>3.3.4</w:t>
            </w:r>
            <w:r w:rsidR="002306EA">
              <w:rPr>
                <w:rFonts w:eastAsiaTheme="minorEastAsia"/>
                <w:noProof/>
                <w:lang w:eastAsia="es-GT"/>
              </w:rPr>
              <w:tab/>
            </w:r>
            <w:r w:rsidR="002306EA" w:rsidRPr="00F5433D">
              <w:rPr>
                <w:rStyle w:val="Hipervnculo"/>
                <w:rFonts w:ascii="Arial" w:hAnsi="Arial" w:cs="Arial"/>
                <w:noProof/>
              </w:rPr>
              <w:t>LEY DE RESIDUOS SÓLIDOS DEL DISTRITO FEDERAL</w:t>
            </w:r>
            <w:r w:rsidR="002306EA">
              <w:rPr>
                <w:noProof/>
                <w:webHidden/>
              </w:rPr>
              <w:tab/>
            </w:r>
            <w:r w:rsidR="002306EA">
              <w:rPr>
                <w:noProof/>
                <w:webHidden/>
              </w:rPr>
              <w:fldChar w:fldCharType="begin"/>
            </w:r>
            <w:r w:rsidR="002306EA">
              <w:rPr>
                <w:noProof/>
                <w:webHidden/>
              </w:rPr>
              <w:instrText xml:space="preserve"> PAGEREF _Toc170898611 \h </w:instrText>
            </w:r>
            <w:r w:rsidR="002306EA">
              <w:rPr>
                <w:noProof/>
                <w:webHidden/>
              </w:rPr>
            </w:r>
            <w:r w:rsidR="002306EA">
              <w:rPr>
                <w:noProof/>
                <w:webHidden/>
              </w:rPr>
              <w:fldChar w:fldCharType="separate"/>
            </w:r>
            <w:r w:rsidR="002306EA">
              <w:rPr>
                <w:noProof/>
                <w:webHidden/>
              </w:rPr>
              <w:t>127</w:t>
            </w:r>
            <w:r w:rsidR="002306EA">
              <w:rPr>
                <w:noProof/>
                <w:webHidden/>
              </w:rPr>
              <w:fldChar w:fldCharType="end"/>
            </w:r>
          </w:hyperlink>
        </w:p>
        <w:p w14:paraId="5D318365" w14:textId="776C7583" w:rsidR="002306EA" w:rsidRDefault="00BD3784">
          <w:pPr>
            <w:pStyle w:val="TDC3"/>
            <w:tabs>
              <w:tab w:val="right" w:leader="dot" w:pos="8544"/>
            </w:tabs>
            <w:rPr>
              <w:rFonts w:eastAsiaTheme="minorEastAsia"/>
              <w:noProof/>
              <w:lang w:eastAsia="es-GT"/>
            </w:rPr>
          </w:pPr>
          <w:hyperlink w:anchor="_Toc170898612" w:history="1">
            <w:r w:rsidR="002306EA" w:rsidRPr="00F5433D">
              <w:rPr>
                <w:rStyle w:val="Hipervnculo"/>
                <w:rFonts w:ascii="Arial" w:hAnsi="Arial" w:cs="Arial"/>
                <w:noProof/>
              </w:rPr>
              <w:t>3.3.5 QUE REFORMA EL ARTÍCULO 21 DE LA LEY FEDERAL DE SANIDAD ANIMAL A CARGO DEL DIPUTADO ALFONSO PRIMITIVO RÍOS VÁZQUEZ, DEL GRUPO PARLAMENTARIO DEL PT</w:t>
            </w:r>
            <w:r w:rsidR="002306EA">
              <w:rPr>
                <w:noProof/>
                <w:webHidden/>
              </w:rPr>
              <w:tab/>
            </w:r>
            <w:r w:rsidR="002306EA">
              <w:rPr>
                <w:noProof/>
                <w:webHidden/>
              </w:rPr>
              <w:fldChar w:fldCharType="begin"/>
            </w:r>
            <w:r w:rsidR="002306EA">
              <w:rPr>
                <w:noProof/>
                <w:webHidden/>
              </w:rPr>
              <w:instrText xml:space="preserve"> PAGEREF _Toc170898612 \h </w:instrText>
            </w:r>
            <w:r w:rsidR="002306EA">
              <w:rPr>
                <w:noProof/>
                <w:webHidden/>
              </w:rPr>
            </w:r>
            <w:r w:rsidR="002306EA">
              <w:rPr>
                <w:noProof/>
                <w:webHidden/>
              </w:rPr>
              <w:fldChar w:fldCharType="separate"/>
            </w:r>
            <w:r w:rsidR="002306EA">
              <w:rPr>
                <w:noProof/>
                <w:webHidden/>
              </w:rPr>
              <w:t>128</w:t>
            </w:r>
            <w:r w:rsidR="002306EA">
              <w:rPr>
                <w:noProof/>
                <w:webHidden/>
              </w:rPr>
              <w:fldChar w:fldCharType="end"/>
            </w:r>
          </w:hyperlink>
        </w:p>
        <w:p w14:paraId="4F8AA5F6" w14:textId="7E8E39C6" w:rsidR="002306EA" w:rsidRDefault="00BD3784">
          <w:pPr>
            <w:pStyle w:val="TDC3"/>
            <w:tabs>
              <w:tab w:val="right" w:leader="dot" w:pos="8544"/>
            </w:tabs>
            <w:rPr>
              <w:rFonts w:eastAsiaTheme="minorEastAsia"/>
              <w:noProof/>
              <w:lang w:eastAsia="es-GT"/>
            </w:rPr>
          </w:pPr>
          <w:hyperlink w:anchor="_Toc170898613" w:history="1">
            <w:r w:rsidR="002306EA" w:rsidRPr="00F5433D">
              <w:rPr>
                <w:rStyle w:val="Hipervnculo"/>
                <w:rFonts w:ascii="Arial" w:hAnsi="Arial" w:cs="Arial"/>
                <w:noProof/>
              </w:rPr>
              <w:t>3.3.6 REGLAMENTO DE PROTECCIÓN Y BIENESTAR DE LA FAUNA DOMESTICA EN EL MUNICIPIO DE TUXTLA GUTIÉRREZ.</w:t>
            </w:r>
            <w:r w:rsidR="002306EA">
              <w:rPr>
                <w:noProof/>
                <w:webHidden/>
              </w:rPr>
              <w:tab/>
            </w:r>
            <w:r w:rsidR="002306EA">
              <w:rPr>
                <w:noProof/>
                <w:webHidden/>
              </w:rPr>
              <w:fldChar w:fldCharType="begin"/>
            </w:r>
            <w:r w:rsidR="002306EA">
              <w:rPr>
                <w:noProof/>
                <w:webHidden/>
              </w:rPr>
              <w:instrText xml:space="preserve"> PAGEREF _Toc170898613 \h </w:instrText>
            </w:r>
            <w:r w:rsidR="002306EA">
              <w:rPr>
                <w:noProof/>
                <w:webHidden/>
              </w:rPr>
            </w:r>
            <w:r w:rsidR="002306EA">
              <w:rPr>
                <w:noProof/>
                <w:webHidden/>
              </w:rPr>
              <w:fldChar w:fldCharType="separate"/>
            </w:r>
            <w:r w:rsidR="002306EA">
              <w:rPr>
                <w:noProof/>
                <w:webHidden/>
              </w:rPr>
              <w:t>129</w:t>
            </w:r>
            <w:r w:rsidR="002306EA">
              <w:rPr>
                <w:noProof/>
                <w:webHidden/>
              </w:rPr>
              <w:fldChar w:fldCharType="end"/>
            </w:r>
          </w:hyperlink>
        </w:p>
        <w:p w14:paraId="150DBA44" w14:textId="6163EFBE" w:rsidR="002306EA" w:rsidRDefault="00BD3784">
          <w:pPr>
            <w:pStyle w:val="TDC3"/>
            <w:tabs>
              <w:tab w:val="right" w:leader="dot" w:pos="8544"/>
            </w:tabs>
            <w:rPr>
              <w:rFonts w:eastAsiaTheme="minorEastAsia"/>
              <w:noProof/>
              <w:lang w:eastAsia="es-GT"/>
            </w:rPr>
          </w:pPr>
          <w:hyperlink w:anchor="_Toc170898614" w:history="1">
            <w:r w:rsidR="002306EA" w:rsidRPr="00F5433D">
              <w:rPr>
                <w:rStyle w:val="Hipervnculo"/>
                <w:rFonts w:ascii="Arial" w:hAnsi="Arial" w:cs="Arial"/>
                <w:noProof/>
              </w:rPr>
              <w:t>3.3.7 LEY DE PROTECCION A LOS ANIMALES DE LA CIUDAD DE MÉXICO</w:t>
            </w:r>
            <w:r w:rsidR="002306EA">
              <w:rPr>
                <w:noProof/>
                <w:webHidden/>
              </w:rPr>
              <w:tab/>
            </w:r>
            <w:r w:rsidR="002306EA">
              <w:rPr>
                <w:noProof/>
                <w:webHidden/>
              </w:rPr>
              <w:fldChar w:fldCharType="begin"/>
            </w:r>
            <w:r w:rsidR="002306EA">
              <w:rPr>
                <w:noProof/>
                <w:webHidden/>
              </w:rPr>
              <w:instrText xml:space="preserve"> PAGEREF _Toc170898614 \h </w:instrText>
            </w:r>
            <w:r w:rsidR="002306EA">
              <w:rPr>
                <w:noProof/>
                <w:webHidden/>
              </w:rPr>
            </w:r>
            <w:r w:rsidR="002306EA">
              <w:rPr>
                <w:noProof/>
                <w:webHidden/>
              </w:rPr>
              <w:fldChar w:fldCharType="separate"/>
            </w:r>
            <w:r w:rsidR="002306EA">
              <w:rPr>
                <w:noProof/>
                <w:webHidden/>
              </w:rPr>
              <w:t>133</w:t>
            </w:r>
            <w:r w:rsidR="002306EA">
              <w:rPr>
                <w:noProof/>
                <w:webHidden/>
              </w:rPr>
              <w:fldChar w:fldCharType="end"/>
            </w:r>
          </w:hyperlink>
        </w:p>
        <w:p w14:paraId="4AAF8BC2" w14:textId="3E28A5ED" w:rsidR="002306EA" w:rsidRDefault="00BD3784">
          <w:pPr>
            <w:pStyle w:val="TDC3"/>
            <w:tabs>
              <w:tab w:val="right" w:leader="dot" w:pos="8544"/>
            </w:tabs>
            <w:rPr>
              <w:rFonts w:eastAsiaTheme="minorEastAsia"/>
              <w:noProof/>
              <w:lang w:eastAsia="es-GT"/>
            </w:rPr>
          </w:pPr>
          <w:hyperlink w:anchor="_Toc170898615" w:history="1">
            <w:r w:rsidR="002306EA" w:rsidRPr="00F5433D">
              <w:rPr>
                <w:rStyle w:val="Hipervnculo"/>
                <w:rFonts w:ascii="Arial" w:hAnsi="Arial" w:cs="Arial"/>
                <w:noProof/>
              </w:rPr>
              <w:t>3.3.8 LEY GENERAL DEL EQUILIBRIO ECOLÓGICO Y LA PROTECCIÓN AL AMBIENTE</w:t>
            </w:r>
            <w:r w:rsidR="002306EA">
              <w:rPr>
                <w:noProof/>
                <w:webHidden/>
              </w:rPr>
              <w:tab/>
            </w:r>
            <w:r w:rsidR="002306EA">
              <w:rPr>
                <w:noProof/>
                <w:webHidden/>
              </w:rPr>
              <w:fldChar w:fldCharType="begin"/>
            </w:r>
            <w:r w:rsidR="002306EA">
              <w:rPr>
                <w:noProof/>
                <w:webHidden/>
              </w:rPr>
              <w:instrText xml:space="preserve"> PAGEREF _Toc170898615 \h </w:instrText>
            </w:r>
            <w:r w:rsidR="002306EA">
              <w:rPr>
                <w:noProof/>
                <w:webHidden/>
              </w:rPr>
            </w:r>
            <w:r w:rsidR="002306EA">
              <w:rPr>
                <w:noProof/>
                <w:webHidden/>
              </w:rPr>
              <w:fldChar w:fldCharType="separate"/>
            </w:r>
            <w:r w:rsidR="002306EA">
              <w:rPr>
                <w:noProof/>
                <w:webHidden/>
              </w:rPr>
              <w:t>135</w:t>
            </w:r>
            <w:r w:rsidR="002306EA">
              <w:rPr>
                <w:noProof/>
                <w:webHidden/>
              </w:rPr>
              <w:fldChar w:fldCharType="end"/>
            </w:r>
          </w:hyperlink>
        </w:p>
        <w:p w14:paraId="4B916F23" w14:textId="3508A5EA" w:rsidR="002306EA" w:rsidRDefault="00BD3784">
          <w:pPr>
            <w:pStyle w:val="TDC1"/>
            <w:rPr>
              <w:rFonts w:eastAsiaTheme="minorEastAsia"/>
              <w:noProof/>
              <w:lang w:eastAsia="es-GT"/>
            </w:rPr>
          </w:pPr>
          <w:hyperlink w:anchor="_Toc170898616" w:history="1">
            <w:r w:rsidR="002306EA" w:rsidRPr="00F5433D">
              <w:rPr>
                <w:rStyle w:val="Hipervnculo"/>
                <w:rFonts w:ascii="Arial" w:hAnsi="Arial" w:cs="Arial"/>
                <w:b/>
                <w:bCs/>
                <w:noProof/>
              </w:rPr>
              <w:t>CAPITULO IV: RECOLECCIÓN, ANALISIS Y PROPUESTA DE LOS RESULTADOS DE LA INVESTIGACIÓN</w:t>
            </w:r>
            <w:r w:rsidR="002306EA">
              <w:rPr>
                <w:noProof/>
                <w:webHidden/>
              </w:rPr>
              <w:tab/>
            </w:r>
            <w:r w:rsidR="002306EA">
              <w:rPr>
                <w:noProof/>
                <w:webHidden/>
              </w:rPr>
              <w:fldChar w:fldCharType="begin"/>
            </w:r>
            <w:r w:rsidR="002306EA">
              <w:rPr>
                <w:noProof/>
                <w:webHidden/>
              </w:rPr>
              <w:instrText xml:space="preserve"> PAGEREF _Toc170898616 \h </w:instrText>
            </w:r>
            <w:r w:rsidR="002306EA">
              <w:rPr>
                <w:noProof/>
                <w:webHidden/>
              </w:rPr>
            </w:r>
            <w:r w:rsidR="002306EA">
              <w:rPr>
                <w:noProof/>
                <w:webHidden/>
              </w:rPr>
              <w:fldChar w:fldCharType="separate"/>
            </w:r>
            <w:r w:rsidR="002306EA">
              <w:rPr>
                <w:noProof/>
                <w:webHidden/>
              </w:rPr>
              <w:t>139</w:t>
            </w:r>
            <w:r w:rsidR="002306EA">
              <w:rPr>
                <w:noProof/>
                <w:webHidden/>
              </w:rPr>
              <w:fldChar w:fldCharType="end"/>
            </w:r>
          </w:hyperlink>
        </w:p>
        <w:p w14:paraId="25616D81" w14:textId="06667B3F" w:rsidR="002306EA" w:rsidRDefault="00BD3784">
          <w:pPr>
            <w:pStyle w:val="TDC2"/>
            <w:tabs>
              <w:tab w:val="right" w:leader="dot" w:pos="8544"/>
            </w:tabs>
            <w:rPr>
              <w:rFonts w:eastAsiaTheme="minorEastAsia"/>
              <w:noProof/>
              <w:lang w:eastAsia="es-GT"/>
            </w:rPr>
          </w:pPr>
          <w:hyperlink w:anchor="_Toc170898617" w:history="1">
            <w:r w:rsidR="002306EA" w:rsidRPr="00F5433D">
              <w:rPr>
                <w:rStyle w:val="Hipervnculo"/>
                <w:rFonts w:ascii="Arial" w:hAnsi="Arial" w:cs="Arial"/>
                <w:b/>
                <w:bCs/>
                <w:noProof/>
              </w:rPr>
              <w:t>4.1 Tabla Comparativa Encuesta</w:t>
            </w:r>
            <w:r w:rsidR="002306EA">
              <w:rPr>
                <w:noProof/>
                <w:webHidden/>
              </w:rPr>
              <w:tab/>
            </w:r>
            <w:r w:rsidR="002306EA">
              <w:rPr>
                <w:noProof/>
                <w:webHidden/>
              </w:rPr>
              <w:fldChar w:fldCharType="begin"/>
            </w:r>
            <w:r w:rsidR="002306EA">
              <w:rPr>
                <w:noProof/>
                <w:webHidden/>
              </w:rPr>
              <w:instrText xml:space="preserve"> PAGEREF _Toc170898617 \h </w:instrText>
            </w:r>
            <w:r w:rsidR="002306EA">
              <w:rPr>
                <w:noProof/>
                <w:webHidden/>
              </w:rPr>
            </w:r>
            <w:r w:rsidR="002306EA">
              <w:rPr>
                <w:noProof/>
                <w:webHidden/>
              </w:rPr>
              <w:fldChar w:fldCharType="separate"/>
            </w:r>
            <w:r w:rsidR="002306EA">
              <w:rPr>
                <w:noProof/>
                <w:webHidden/>
              </w:rPr>
              <w:t>139</w:t>
            </w:r>
            <w:r w:rsidR="002306EA">
              <w:rPr>
                <w:noProof/>
                <w:webHidden/>
              </w:rPr>
              <w:fldChar w:fldCharType="end"/>
            </w:r>
          </w:hyperlink>
        </w:p>
        <w:p w14:paraId="25B2B4E6" w14:textId="7852F0D9" w:rsidR="002306EA" w:rsidRDefault="00BD3784">
          <w:pPr>
            <w:pStyle w:val="TDC2"/>
            <w:tabs>
              <w:tab w:val="right" w:leader="dot" w:pos="8544"/>
            </w:tabs>
            <w:rPr>
              <w:rFonts w:eastAsiaTheme="minorEastAsia"/>
              <w:noProof/>
              <w:lang w:eastAsia="es-GT"/>
            </w:rPr>
          </w:pPr>
          <w:hyperlink w:anchor="_Toc170898618" w:history="1">
            <w:r w:rsidR="002306EA" w:rsidRPr="00F5433D">
              <w:rPr>
                <w:rStyle w:val="Hipervnculo"/>
                <w:rFonts w:ascii="Arial" w:hAnsi="Arial" w:cs="Arial"/>
                <w:b/>
                <w:bCs/>
                <w:noProof/>
              </w:rPr>
              <w:t>4.2 Tabla Comparativa de Muestras Parásitoscopica</w:t>
            </w:r>
            <w:r w:rsidR="002306EA">
              <w:rPr>
                <w:noProof/>
                <w:webHidden/>
              </w:rPr>
              <w:tab/>
            </w:r>
            <w:r w:rsidR="002306EA">
              <w:rPr>
                <w:noProof/>
                <w:webHidden/>
              </w:rPr>
              <w:fldChar w:fldCharType="begin"/>
            </w:r>
            <w:r w:rsidR="002306EA">
              <w:rPr>
                <w:noProof/>
                <w:webHidden/>
              </w:rPr>
              <w:instrText xml:space="preserve"> PAGEREF _Toc170898618 \h </w:instrText>
            </w:r>
            <w:r w:rsidR="002306EA">
              <w:rPr>
                <w:noProof/>
                <w:webHidden/>
              </w:rPr>
            </w:r>
            <w:r w:rsidR="002306EA">
              <w:rPr>
                <w:noProof/>
                <w:webHidden/>
              </w:rPr>
              <w:fldChar w:fldCharType="separate"/>
            </w:r>
            <w:r w:rsidR="002306EA">
              <w:rPr>
                <w:noProof/>
                <w:webHidden/>
              </w:rPr>
              <w:t>144</w:t>
            </w:r>
            <w:r w:rsidR="002306EA">
              <w:rPr>
                <w:noProof/>
                <w:webHidden/>
              </w:rPr>
              <w:fldChar w:fldCharType="end"/>
            </w:r>
          </w:hyperlink>
        </w:p>
        <w:p w14:paraId="53D29686" w14:textId="63133386" w:rsidR="002306EA" w:rsidRDefault="00BD3784">
          <w:pPr>
            <w:pStyle w:val="TDC2"/>
            <w:tabs>
              <w:tab w:val="right" w:leader="dot" w:pos="8544"/>
            </w:tabs>
            <w:rPr>
              <w:rFonts w:eastAsiaTheme="minorEastAsia"/>
              <w:noProof/>
              <w:lang w:eastAsia="es-GT"/>
            </w:rPr>
          </w:pPr>
          <w:hyperlink w:anchor="_Toc170898619" w:history="1">
            <w:r w:rsidR="002306EA" w:rsidRPr="00F5433D">
              <w:rPr>
                <w:rStyle w:val="Hipervnculo"/>
                <w:rFonts w:ascii="Arial" w:hAnsi="Arial" w:cs="Arial"/>
                <w:b/>
                <w:bCs/>
                <w:noProof/>
              </w:rPr>
              <w:t>4.3 Sugerencia y propuesta</w:t>
            </w:r>
            <w:r w:rsidR="002306EA">
              <w:rPr>
                <w:noProof/>
                <w:webHidden/>
              </w:rPr>
              <w:tab/>
            </w:r>
            <w:r w:rsidR="002306EA">
              <w:rPr>
                <w:noProof/>
                <w:webHidden/>
              </w:rPr>
              <w:fldChar w:fldCharType="begin"/>
            </w:r>
            <w:r w:rsidR="002306EA">
              <w:rPr>
                <w:noProof/>
                <w:webHidden/>
              </w:rPr>
              <w:instrText xml:space="preserve"> PAGEREF _Toc170898619 \h </w:instrText>
            </w:r>
            <w:r w:rsidR="002306EA">
              <w:rPr>
                <w:noProof/>
                <w:webHidden/>
              </w:rPr>
            </w:r>
            <w:r w:rsidR="002306EA">
              <w:rPr>
                <w:noProof/>
                <w:webHidden/>
              </w:rPr>
              <w:fldChar w:fldCharType="separate"/>
            </w:r>
            <w:r w:rsidR="002306EA">
              <w:rPr>
                <w:noProof/>
                <w:webHidden/>
              </w:rPr>
              <w:t>145</w:t>
            </w:r>
            <w:r w:rsidR="002306EA">
              <w:rPr>
                <w:noProof/>
                <w:webHidden/>
              </w:rPr>
              <w:fldChar w:fldCharType="end"/>
            </w:r>
          </w:hyperlink>
        </w:p>
        <w:p w14:paraId="50E56AA5" w14:textId="3254AB03" w:rsidR="002306EA" w:rsidRDefault="00BD3784">
          <w:pPr>
            <w:pStyle w:val="TDC3"/>
            <w:tabs>
              <w:tab w:val="right" w:leader="dot" w:pos="8544"/>
            </w:tabs>
            <w:rPr>
              <w:rFonts w:eastAsiaTheme="minorEastAsia"/>
              <w:noProof/>
              <w:lang w:eastAsia="es-GT"/>
            </w:rPr>
          </w:pPr>
          <w:hyperlink w:anchor="_Toc170898620" w:history="1">
            <w:r w:rsidR="002306EA" w:rsidRPr="00F5433D">
              <w:rPr>
                <w:rStyle w:val="Hipervnculo"/>
                <w:rFonts w:ascii="Arial" w:hAnsi="Arial" w:cs="Arial"/>
                <w:noProof/>
              </w:rPr>
              <w:t>4.3.1 Sugerencia</w:t>
            </w:r>
            <w:r w:rsidR="002306EA">
              <w:rPr>
                <w:noProof/>
                <w:webHidden/>
              </w:rPr>
              <w:tab/>
            </w:r>
            <w:r w:rsidR="002306EA">
              <w:rPr>
                <w:noProof/>
                <w:webHidden/>
              </w:rPr>
              <w:fldChar w:fldCharType="begin"/>
            </w:r>
            <w:r w:rsidR="002306EA">
              <w:rPr>
                <w:noProof/>
                <w:webHidden/>
              </w:rPr>
              <w:instrText xml:space="preserve"> PAGEREF _Toc170898620 \h </w:instrText>
            </w:r>
            <w:r w:rsidR="002306EA">
              <w:rPr>
                <w:noProof/>
                <w:webHidden/>
              </w:rPr>
            </w:r>
            <w:r w:rsidR="002306EA">
              <w:rPr>
                <w:noProof/>
                <w:webHidden/>
              </w:rPr>
              <w:fldChar w:fldCharType="separate"/>
            </w:r>
            <w:r w:rsidR="002306EA">
              <w:rPr>
                <w:noProof/>
                <w:webHidden/>
              </w:rPr>
              <w:t>145</w:t>
            </w:r>
            <w:r w:rsidR="002306EA">
              <w:rPr>
                <w:noProof/>
                <w:webHidden/>
              </w:rPr>
              <w:fldChar w:fldCharType="end"/>
            </w:r>
          </w:hyperlink>
        </w:p>
        <w:p w14:paraId="0C391F3A" w14:textId="7AEA193D" w:rsidR="002306EA" w:rsidRDefault="00BD3784">
          <w:pPr>
            <w:pStyle w:val="TDC3"/>
            <w:tabs>
              <w:tab w:val="right" w:leader="dot" w:pos="8544"/>
            </w:tabs>
            <w:rPr>
              <w:rFonts w:eastAsiaTheme="minorEastAsia"/>
              <w:noProof/>
              <w:lang w:eastAsia="es-GT"/>
            </w:rPr>
          </w:pPr>
          <w:hyperlink w:anchor="_Toc170898621" w:history="1">
            <w:r w:rsidR="002306EA" w:rsidRPr="00F5433D">
              <w:rPr>
                <w:rStyle w:val="Hipervnculo"/>
                <w:rFonts w:ascii="Arial" w:hAnsi="Arial" w:cs="Arial"/>
                <w:noProof/>
              </w:rPr>
              <w:t>4.3.2 Propuesta</w:t>
            </w:r>
            <w:r w:rsidR="002306EA">
              <w:rPr>
                <w:noProof/>
                <w:webHidden/>
              </w:rPr>
              <w:tab/>
            </w:r>
            <w:r w:rsidR="002306EA">
              <w:rPr>
                <w:noProof/>
                <w:webHidden/>
              </w:rPr>
              <w:fldChar w:fldCharType="begin"/>
            </w:r>
            <w:r w:rsidR="002306EA">
              <w:rPr>
                <w:noProof/>
                <w:webHidden/>
              </w:rPr>
              <w:instrText xml:space="preserve"> PAGEREF _Toc170898621 \h </w:instrText>
            </w:r>
            <w:r w:rsidR="002306EA">
              <w:rPr>
                <w:noProof/>
                <w:webHidden/>
              </w:rPr>
            </w:r>
            <w:r w:rsidR="002306EA">
              <w:rPr>
                <w:noProof/>
                <w:webHidden/>
              </w:rPr>
              <w:fldChar w:fldCharType="separate"/>
            </w:r>
            <w:r w:rsidR="002306EA">
              <w:rPr>
                <w:noProof/>
                <w:webHidden/>
              </w:rPr>
              <w:t>148</w:t>
            </w:r>
            <w:r w:rsidR="002306EA">
              <w:rPr>
                <w:noProof/>
                <w:webHidden/>
              </w:rPr>
              <w:fldChar w:fldCharType="end"/>
            </w:r>
          </w:hyperlink>
        </w:p>
        <w:p w14:paraId="066F9B09" w14:textId="60CF4CC6" w:rsidR="002306EA" w:rsidRDefault="00BD3784">
          <w:pPr>
            <w:pStyle w:val="TDC2"/>
            <w:tabs>
              <w:tab w:val="right" w:leader="dot" w:pos="8544"/>
            </w:tabs>
            <w:rPr>
              <w:rFonts w:eastAsiaTheme="minorEastAsia"/>
              <w:noProof/>
              <w:lang w:eastAsia="es-GT"/>
            </w:rPr>
          </w:pPr>
          <w:hyperlink w:anchor="_Toc170898622" w:history="1">
            <w:r w:rsidR="002306EA" w:rsidRPr="00F5433D">
              <w:rPr>
                <w:rStyle w:val="Hipervnculo"/>
                <w:rFonts w:ascii="Arial" w:hAnsi="Arial" w:cs="Arial"/>
                <w:b/>
                <w:bCs/>
                <w:noProof/>
              </w:rPr>
              <w:t>4.4 Conclusiones</w:t>
            </w:r>
            <w:r w:rsidR="002306EA">
              <w:rPr>
                <w:noProof/>
                <w:webHidden/>
              </w:rPr>
              <w:tab/>
            </w:r>
            <w:r w:rsidR="002306EA">
              <w:rPr>
                <w:noProof/>
                <w:webHidden/>
              </w:rPr>
              <w:fldChar w:fldCharType="begin"/>
            </w:r>
            <w:r w:rsidR="002306EA">
              <w:rPr>
                <w:noProof/>
                <w:webHidden/>
              </w:rPr>
              <w:instrText xml:space="preserve"> PAGEREF _Toc170898622 \h </w:instrText>
            </w:r>
            <w:r w:rsidR="002306EA">
              <w:rPr>
                <w:noProof/>
                <w:webHidden/>
              </w:rPr>
            </w:r>
            <w:r w:rsidR="002306EA">
              <w:rPr>
                <w:noProof/>
                <w:webHidden/>
              </w:rPr>
              <w:fldChar w:fldCharType="separate"/>
            </w:r>
            <w:r w:rsidR="002306EA">
              <w:rPr>
                <w:noProof/>
                <w:webHidden/>
              </w:rPr>
              <w:t>150</w:t>
            </w:r>
            <w:r w:rsidR="002306EA">
              <w:rPr>
                <w:noProof/>
                <w:webHidden/>
              </w:rPr>
              <w:fldChar w:fldCharType="end"/>
            </w:r>
          </w:hyperlink>
        </w:p>
        <w:p w14:paraId="029B6D22" w14:textId="40F5F962" w:rsidR="002306EA" w:rsidRDefault="00BD3784">
          <w:pPr>
            <w:pStyle w:val="TDC2"/>
            <w:tabs>
              <w:tab w:val="right" w:leader="dot" w:pos="8544"/>
            </w:tabs>
            <w:rPr>
              <w:rFonts w:eastAsiaTheme="minorEastAsia"/>
              <w:noProof/>
              <w:lang w:eastAsia="es-GT"/>
            </w:rPr>
          </w:pPr>
          <w:hyperlink w:anchor="_Toc170898623" w:history="1">
            <w:r w:rsidR="002306EA" w:rsidRPr="00F5433D">
              <w:rPr>
                <w:rStyle w:val="Hipervnculo"/>
                <w:rFonts w:ascii="Arial" w:hAnsi="Arial" w:cs="Arial"/>
                <w:b/>
                <w:bCs/>
                <w:noProof/>
              </w:rPr>
              <w:t>4.5 Anexos</w:t>
            </w:r>
            <w:r w:rsidR="002306EA">
              <w:rPr>
                <w:noProof/>
                <w:webHidden/>
              </w:rPr>
              <w:tab/>
            </w:r>
            <w:r w:rsidR="002306EA">
              <w:rPr>
                <w:noProof/>
                <w:webHidden/>
              </w:rPr>
              <w:fldChar w:fldCharType="begin"/>
            </w:r>
            <w:r w:rsidR="002306EA">
              <w:rPr>
                <w:noProof/>
                <w:webHidden/>
              </w:rPr>
              <w:instrText xml:space="preserve"> PAGEREF _Toc170898623 \h </w:instrText>
            </w:r>
            <w:r w:rsidR="002306EA">
              <w:rPr>
                <w:noProof/>
                <w:webHidden/>
              </w:rPr>
            </w:r>
            <w:r w:rsidR="002306EA">
              <w:rPr>
                <w:noProof/>
                <w:webHidden/>
              </w:rPr>
              <w:fldChar w:fldCharType="separate"/>
            </w:r>
            <w:r w:rsidR="002306EA">
              <w:rPr>
                <w:noProof/>
                <w:webHidden/>
              </w:rPr>
              <w:t>151</w:t>
            </w:r>
            <w:r w:rsidR="002306EA">
              <w:rPr>
                <w:noProof/>
                <w:webHidden/>
              </w:rPr>
              <w:fldChar w:fldCharType="end"/>
            </w:r>
          </w:hyperlink>
        </w:p>
        <w:p w14:paraId="1FB6620F" w14:textId="5A0132AE" w:rsidR="002306EA" w:rsidRDefault="00BD3784">
          <w:pPr>
            <w:pStyle w:val="TDC1"/>
            <w:rPr>
              <w:rFonts w:eastAsiaTheme="minorEastAsia"/>
              <w:noProof/>
              <w:lang w:eastAsia="es-GT"/>
            </w:rPr>
          </w:pPr>
          <w:hyperlink w:anchor="_Toc170898624" w:history="1">
            <w:r w:rsidR="002306EA" w:rsidRPr="00F5433D">
              <w:rPr>
                <w:rStyle w:val="Hipervnculo"/>
                <w:rFonts w:ascii="Arial" w:hAnsi="Arial" w:cs="Arial"/>
                <w:b/>
                <w:bCs/>
                <w:noProof/>
                <w:lang w:val="es-ES"/>
              </w:rPr>
              <w:t>Referencias Bibliográficas</w:t>
            </w:r>
            <w:r w:rsidR="002306EA">
              <w:rPr>
                <w:noProof/>
                <w:webHidden/>
              </w:rPr>
              <w:tab/>
            </w:r>
            <w:r w:rsidR="002306EA">
              <w:rPr>
                <w:noProof/>
                <w:webHidden/>
              </w:rPr>
              <w:fldChar w:fldCharType="begin"/>
            </w:r>
            <w:r w:rsidR="002306EA">
              <w:rPr>
                <w:noProof/>
                <w:webHidden/>
              </w:rPr>
              <w:instrText xml:space="preserve"> PAGEREF _Toc170898624 \h </w:instrText>
            </w:r>
            <w:r w:rsidR="002306EA">
              <w:rPr>
                <w:noProof/>
                <w:webHidden/>
              </w:rPr>
            </w:r>
            <w:r w:rsidR="002306EA">
              <w:rPr>
                <w:noProof/>
                <w:webHidden/>
              </w:rPr>
              <w:fldChar w:fldCharType="separate"/>
            </w:r>
            <w:r w:rsidR="002306EA">
              <w:rPr>
                <w:noProof/>
                <w:webHidden/>
              </w:rPr>
              <w:t>154</w:t>
            </w:r>
            <w:r w:rsidR="002306EA">
              <w:rPr>
                <w:noProof/>
                <w:webHidden/>
              </w:rPr>
              <w:fldChar w:fldCharType="end"/>
            </w:r>
          </w:hyperlink>
        </w:p>
        <w:p w14:paraId="0C2B732C" w14:textId="32DC8F7A" w:rsidR="009331FE" w:rsidRDefault="00592A3B" w:rsidP="009331FE">
          <w:pPr>
            <w:spacing w:before="240" w:line="360" w:lineRule="auto"/>
          </w:pPr>
          <w:r>
            <w:fldChar w:fldCharType="end"/>
          </w:r>
        </w:p>
      </w:sdtContent>
    </w:sdt>
    <w:p w14:paraId="4E149CF6" w14:textId="77777777" w:rsidR="00D60464" w:rsidRDefault="00D60464" w:rsidP="009331FE">
      <w:pPr>
        <w:spacing w:before="240" w:line="360" w:lineRule="auto"/>
        <w:jc w:val="center"/>
        <w:rPr>
          <w:rFonts w:ascii="Arial" w:hAnsi="Arial" w:cs="Arial"/>
          <w:b/>
          <w:bCs/>
          <w:sz w:val="28"/>
          <w:szCs w:val="28"/>
        </w:rPr>
        <w:sectPr w:rsidR="00D60464" w:rsidSect="0018539B">
          <w:footerReference w:type="default" r:id="rId9"/>
          <w:pgSz w:w="12240" w:h="15840"/>
          <w:pgMar w:top="1418" w:right="1418" w:bottom="1418" w:left="0" w:header="709" w:footer="709" w:gutter="2268"/>
          <w:cols w:space="708"/>
          <w:docGrid w:linePitch="360"/>
        </w:sectPr>
      </w:pPr>
    </w:p>
    <w:p w14:paraId="2E4B00D1" w14:textId="1A22CC5A" w:rsidR="007141AB" w:rsidRPr="00DC3B3A" w:rsidRDefault="004853FB" w:rsidP="009331FE">
      <w:pPr>
        <w:pStyle w:val="Ttulo1"/>
        <w:spacing w:line="360" w:lineRule="auto"/>
        <w:jc w:val="center"/>
        <w:rPr>
          <w:rFonts w:ascii="Arial" w:hAnsi="Arial" w:cs="Arial"/>
          <w:b/>
          <w:bCs/>
          <w:color w:val="auto"/>
        </w:rPr>
      </w:pPr>
      <w:bookmarkStart w:id="3" w:name="_Toc170898510"/>
      <w:r w:rsidRPr="00DC3B3A">
        <w:rPr>
          <w:rFonts w:ascii="Arial" w:hAnsi="Arial" w:cs="Arial"/>
          <w:b/>
          <w:bCs/>
          <w:color w:val="auto"/>
        </w:rPr>
        <w:lastRenderedPageBreak/>
        <w:t>INTRODUCCIÓN</w:t>
      </w:r>
      <w:bookmarkEnd w:id="3"/>
    </w:p>
    <w:p w14:paraId="517181AB" w14:textId="4A340D0D" w:rsidR="00307168" w:rsidRDefault="007141AB" w:rsidP="009331FE">
      <w:pPr>
        <w:spacing w:before="240" w:line="360" w:lineRule="auto"/>
        <w:jc w:val="both"/>
        <w:rPr>
          <w:rFonts w:ascii="Arial" w:hAnsi="Arial" w:cs="Arial"/>
          <w:color w:val="000000"/>
          <w:sz w:val="24"/>
          <w:szCs w:val="24"/>
        </w:rPr>
      </w:pPr>
      <w:r w:rsidRPr="00307168">
        <w:rPr>
          <w:rFonts w:ascii="Arial" w:hAnsi="Arial" w:cs="Arial"/>
          <w:color w:val="000000"/>
          <w:sz w:val="24"/>
          <w:szCs w:val="24"/>
        </w:rPr>
        <w:t xml:space="preserve">En el mundo estamos expuestos a diversos factores, los cuales pueden llegar a ser dañinos a la salud, uno de esos factores son los parásitos </w:t>
      </w:r>
      <w:r w:rsidR="00307168" w:rsidRPr="00307168">
        <w:rPr>
          <w:rFonts w:ascii="Arial" w:hAnsi="Arial" w:cs="Arial"/>
          <w:color w:val="000000"/>
          <w:sz w:val="24"/>
          <w:szCs w:val="24"/>
        </w:rPr>
        <w:t>internos</w:t>
      </w:r>
      <w:r w:rsidRPr="00307168">
        <w:rPr>
          <w:rFonts w:ascii="Arial" w:hAnsi="Arial" w:cs="Arial"/>
          <w:color w:val="000000"/>
          <w:sz w:val="24"/>
          <w:szCs w:val="24"/>
        </w:rPr>
        <w:t xml:space="preserve"> (Endoparásitos) o exter</w:t>
      </w:r>
      <w:r w:rsidR="00307168" w:rsidRPr="00307168">
        <w:rPr>
          <w:rFonts w:ascii="Arial" w:hAnsi="Arial" w:cs="Arial"/>
          <w:color w:val="000000"/>
          <w:sz w:val="24"/>
          <w:szCs w:val="24"/>
        </w:rPr>
        <w:t>nos</w:t>
      </w:r>
      <w:r w:rsidRPr="00307168">
        <w:rPr>
          <w:rFonts w:ascii="Arial" w:hAnsi="Arial" w:cs="Arial"/>
          <w:color w:val="000000"/>
          <w:sz w:val="24"/>
          <w:szCs w:val="24"/>
        </w:rPr>
        <w:t xml:space="preserve"> </w:t>
      </w:r>
      <w:r w:rsidR="00307168" w:rsidRPr="00307168">
        <w:rPr>
          <w:rFonts w:ascii="Arial" w:hAnsi="Arial" w:cs="Arial"/>
          <w:color w:val="000000"/>
          <w:sz w:val="24"/>
          <w:szCs w:val="24"/>
        </w:rPr>
        <w:t>(E</w:t>
      </w:r>
      <w:r w:rsidRPr="00307168">
        <w:rPr>
          <w:rFonts w:ascii="Arial" w:hAnsi="Arial" w:cs="Arial"/>
          <w:color w:val="000000"/>
          <w:sz w:val="24"/>
          <w:szCs w:val="24"/>
        </w:rPr>
        <w:t>ctoparásitos</w:t>
      </w:r>
      <w:r w:rsidR="00307168" w:rsidRPr="00307168">
        <w:rPr>
          <w:rFonts w:ascii="Arial" w:hAnsi="Arial" w:cs="Arial"/>
          <w:color w:val="000000"/>
          <w:sz w:val="24"/>
          <w:szCs w:val="24"/>
        </w:rPr>
        <w:t xml:space="preserve">). En el medio ambiente existen una gran variedad de parásitos como los nematodos, trematodos, cestodos, protozoarios, </w:t>
      </w:r>
      <w:r w:rsidR="001B7D97" w:rsidRPr="00307168">
        <w:rPr>
          <w:rFonts w:ascii="Arial" w:hAnsi="Arial" w:cs="Arial"/>
          <w:color w:val="000000"/>
          <w:sz w:val="24"/>
          <w:szCs w:val="24"/>
        </w:rPr>
        <w:t>etc.</w:t>
      </w:r>
      <w:r w:rsidR="00307168" w:rsidRPr="00307168">
        <w:rPr>
          <w:rFonts w:ascii="Arial" w:hAnsi="Arial" w:cs="Arial"/>
          <w:color w:val="000000"/>
          <w:sz w:val="24"/>
          <w:szCs w:val="24"/>
        </w:rPr>
        <w:t xml:space="preserve">, que pueden llegar a afectar tanto a humanos como animales, su patogenia es diversa ya que algunos pueden llegar a ser </w:t>
      </w:r>
      <w:proofErr w:type="spellStart"/>
      <w:r w:rsidR="00307168" w:rsidRPr="00307168">
        <w:rPr>
          <w:rFonts w:ascii="Arial" w:hAnsi="Arial" w:cs="Arial"/>
          <w:color w:val="000000"/>
          <w:sz w:val="24"/>
          <w:szCs w:val="24"/>
        </w:rPr>
        <w:t>zoonóticos</w:t>
      </w:r>
      <w:proofErr w:type="spellEnd"/>
      <w:r w:rsidR="00125439">
        <w:rPr>
          <w:rFonts w:ascii="Arial" w:hAnsi="Arial" w:cs="Arial"/>
          <w:color w:val="000000"/>
          <w:sz w:val="24"/>
          <w:szCs w:val="24"/>
        </w:rPr>
        <w:t>.</w:t>
      </w:r>
    </w:p>
    <w:p w14:paraId="50DD7CE1" w14:textId="77777777" w:rsidR="0046315A" w:rsidRDefault="0046315A" w:rsidP="009331FE">
      <w:pPr>
        <w:spacing w:before="240" w:line="360" w:lineRule="auto"/>
        <w:jc w:val="both"/>
        <w:rPr>
          <w:rFonts w:ascii="Arial" w:hAnsi="Arial" w:cs="Arial"/>
          <w:color w:val="000000"/>
          <w:sz w:val="24"/>
          <w:szCs w:val="24"/>
        </w:rPr>
      </w:pPr>
    </w:p>
    <w:p w14:paraId="21EA3882" w14:textId="77777777" w:rsidR="0046315A" w:rsidRDefault="0046315A" w:rsidP="009331FE">
      <w:pPr>
        <w:spacing w:before="240" w:line="360" w:lineRule="auto"/>
        <w:jc w:val="both"/>
        <w:rPr>
          <w:rFonts w:ascii="Arial" w:hAnsi="Arial" w:cs="Arial"/>
          <w:color w:val="000000"/>
          <w:sz w:val="24"/>
          <w:szCs w:val="24"/>
        </w:rPr>
      </w:pPr>
    </w:p>
    <w:p w14:paraId="13AD9940" w14:textId="77777777" w:rsidR="0046315A" w:rsidRDefault="0046315A" w:rsidP="009331FE">
      <w:pPr>
        <w:spacing w:before="240" w:line="360" w:lineRule="auto"/>
        <w:jc w:val="both"/>
        <w:rPr>
          <w:rFonts w:ascii="Arial" w:hAnsi="Arial" w:cs="Arial"/>
          <w:color w:val="000000"/>
          <w:sz w:val="24"/>
          <w:szCs w:val="24"/>
        </w:rPr>
      </w:pPr>
    </w:p>
    <w:p w14:paraId="2BC34ACA" w14:textId="22388432" w:rsidR="007141AB" w:rsidRPr="00125439" w:rsidRDefault="00307168" w:rsidP="009331FE">
      <w:pPr>
        <w:spacing w:before="240" w:line="360" w:lineRule="auto"/>
        <w:jc w:val="both"/>
        <w:rPr>
          <w:rFonts w:ascii="Arial" w:hAnsi="Arial" w:cs="Arial"/>
          <w:sz w:val="24"/>
          <w:szCs w:val="24"/>
        </w:rPr>
      </w:pPr>
      <w:r w:rsidRPr="00307168">
        <w:rPr>
          <w:rFonts w:ascii="Arial" w:hAnsi="Arial" w:cs="Arial"/>
          <w:sz w:val="24"/>
          <w:szCs w:val="24"/>
        </w:rPr>
        <w:t>Los parásitos gastrointestinales, como protozoarios y helmintos siguen siendo un hallazgo común e importante en los perros que se presentan a las prácticas médicas veterinarias. Además, los perros pueden desempeñar un papel activo en la transmisión de parásitos entéricos a los humanos, dada su cercana convivencia La aparición de parásitos gastrointestinales es variable y depende de diversos factores, como la edad, las condiciones de vida, el estado de salud del animal, las técnicas de diagnóstico utilizadas y la región estudiada (</w:t>
      </w:r>
      <w:proofErr w:type="spellStart"/>
      <w:r w:rsidRPr="00307168">
        <w:rPr>
          <w:rFonts w:ascii="Arial" w:hAnsi="Arial" w:cs="Arial"/>
          <w:sz w:val="24"/>
          <w:szCs w:val="24"/>
        </w:rPr>
        <w:t>Gharekhani</w:t>
      </w:r>
      <w:proofErr w:type="spellEnd"/>
      <w:r w:rsidRPr="00307168">
        <w:rPr>
          <w:rFonts w:ascii="Arial" w:hAnsi="Arial" w:cs="Arial"/>
          <w:sz w:val="24"/>
          <w:szCs w:val="24"/>
        </w:rPr>
        <w:t xml:space="preserve">, 2014). La prevalencia de parasitosis en perros de hasta un año es más frecuente en comparación de los perros mayores a un año. Los parásitos más comunes reportados en perros son </w:t>
      </w:r>
      <w:proofErr w:type="spellStart"/>
      <w:r w:rsidRPr="00307168">
        <w:rPr>
          <w:rFonts w:ascii="Arial" w:hAnsi="Arial" w:cs="Arial"/>
          <w:sz w:val="24"/>
          <w:szCs w:val="24"/>
        </w:rPr>
        <w:t>Cystoisospora</w:t>
      </w:r>
      <w:proofErr w:type="spellEnd"/>
      <w:r w:rsidRPr="00307168">
        <w:rPr>
          <w:rFonts w:ascii="Arial" w:hAnsi="Arial" w:cs="Arial"/>
          <w:sz w:val="24"/>
          <w:szCs w:val="24"/>
        </w:rPr>
        <w:t xml:space="preserve"> </w:t>
      </w:r>
      <w:proofErr w:type="spellStart"/>
      <w:r w:rsidRPr="00307168">
        <w:rPr>
          <w:rFonts w:ascii="Arial" w:hAnsi="Arial" w:cs="Arial"/>
          <w:sz w:val="24"/>
          <w:szCs w:val="24"/>
        </w:rPr>
        <w:t>spp</w:t>
      </w:r>
      <w:proofErr w:type="spellEnd"/>
      <w:r w:rsidRPr="00307168">
        <w:rPr>
          <w:rFonts w:ascii="Arial" w:hAnsi="Arial" w:cs="Arial"/>
          <w:sz w:val="24"/>
          <w:szCs w:val="24"/>
        </w:rPr>
        <w:t xml:space="preserve">., </w:t>
      </w:r>
      <w:proofErr w:type="spellStart"/>
      <w:r w:rsidRPr="00307168">
        <w:rPr>
          <w:rFonts w:ascii="Arial" w:hAnsi="Arial" w:cs="Arial"/>
          <w:sz w:val="24"/>
          <w:szCs w:val="24"/>
        </w:rPr>
        <w:t>Toxocara</w:t>
      </w:r>
      <w:proofErr w:type="spellEnd"/>
      <w:r w:rsidRPr="00307168">
        <w:rPr>
          <w:rFonts w:ascii="Arial" w:hAnsi="Arial" w:cs="Arial"/>
          <w:sz w:val="24"/>
          <w:szCs w:val="24"/>
        </w:rPr>
        <w:t xml:space="preserve"> </w:t>
      </w:r>
      <w:proofErr w:type="spellStart"/>
      <w:r w:rsidRPr="00307168">
        <w:rPr>
          <w:rFonts w:ascii="Arial" w:hAnsi="Arial" w:cs="Arial"/>
          <w:sz w:val="24"/>
          <w:szCs w:val="24"/>
        </w:rPr>
        <w:t>canis</w:t>
      </w:r>
      <w:proofErr w:type="spellEnd"/>
      <w:r w:rsidRPr="00307168">
        <w:rPr>
          <w:rFonts w:ascii="Arial" w:hAnsi="Arial" w:cs="Arial"/>
          <w:sz w:val="24"/>
          <w:szCs w:val="24"/>
        </w:rPr>
        <w:t xml:space="preserve">, </w:t>
      </w:r>
      <w:proofErr w:type="spellStart"/>
      <w:r w:rsidRPr="00307168">
        <w:rPr>
          <w:rFonts w:ascii="Arial" w:hAnsi="Arial" w:cs="Arial"/>
          <w:sz w:val="24"/>
          <w:szCs w:val="24"/>
        </w:rPr>
        <w:t>Toxascaris</w:t>
      </w:r>
      <w:proofErr w:type="spellEnd"/>
      <w:r w:rsidRPr="00307168">
        <w:rPr>
          <w:rFonts w:ascii="Arial" w:hAnsi="Arial" w:cs="Arial"/>
          <w:sz w:val="24"/>
          <w:szCs w:val="24"/>
        </w:rPr>
        <w:t xml:space="preserve"> leonina, </w:t>
      </w:r>
      <w:proofErr w:type="spellStart"/>
      <w:r w:rsidRPr="00307168">
        <w:rPr>
          <w:rFonts w:ascii="Arial" w:hAnsi="Arial" w:cs="Arial"/>
          <w:sz w:val="24"/>
          <w:szCs w:val="24"/>
        </w:rPr>
        <w:t>Ancylostoma</w:t>
      </w:r>
      <w:proofErr w:type="spellEnd"/>
      <w:r w:rsidRPr="00307168">
        <w:rPr>
          <w:rFonts w:ascii="Arial" w:hAnsi="Arial" w:cs="Arial"/>
          <w:sz w:val="24"/>
          <w:szCs w:val="24"/>
        </w:rPr>
        <w:t xml:space="preserve"> </w:t>
      </w:r>
      <w:proofErr w:type="spellStart"/>
      <w:r w:rsidRPr="00307168">
        <w:rPr>
          <w:rFonts w:ascii="Arial" w:hAnsi="Arial" w:cs="Arial"/>
          <w:sz w:val="24"/>
          <w:szCs w:val="24"/>
        </w:rPr>
        <w:t>caninum</w:t>
      </w:r>
      <w:proofErr w:type="spellEnd"/>
      <w:r w:rsidRPr="00307168">
        <w:rPr>
          <w:rFonts w:ascii="Arial" w:hAnsi="Arial" w:cs="Arial"/>
          <w:sz w:val="24"/>
          <w:szCs w:val="24"/>
        </w:rPr>
        <w:t xml:space="preserve">, </w:t>
      </w:r>
      <w:proofErr w:type="spellStart"/>
      <w:r w:rsidRPr="00307168">
        <w:rPr>
          <w:rFonts w:ascii="Arial" w:hAnsi="Arial" w:cs="Arial"/>
          <w:sz w:val="24"/>
          <w:szCs w:val="24"/>
        </w:rPr>
        <w:t>Taenia</w:t>
      </w:r>
      <w:proofErr w:type="spellEnd"/>
      <w:r w:rsidRPr="00307168">
        <w:rPr>
          <w:rFonts w:ascii="Arial" w:hAnsi="Arial" w:cs="Arial"/>
          <w:sz w:val="24"/>
          <w:szCs w:val="24"/>
        </w:rPr>
        <w:t xml:space="preserve"> </w:t>
      </w:r>
      <w:proofErr w:type="spellStart"/>
      <w:r w:rsidRPr="00307168">
        <w:rPr>
          <w:rFonts w:ascii="Arial" w:hAnsi="Arial" w:cs="Arial"/>
          <w:sz w:val="24"/>
          <w:szCs w:val="24"/>
        </w:rPr>
        <w:t>spp</w:t>
      </w:r>
      <w:proofErr w:type="spellEnd"/>
      <w:r w:rsidRPr="00307168">
        <w:rPr>
          <w:rFonts w:ascii="Arial" w:hAnsi="Arial" w:cs="Arial"/>
          <w:sz w:val="24"/>
          <w:szCs w:val="24"/>
        </w:rPr>
        <w:t xml:space="preserve">., </w:t>
      </w:r>
      <w:proofErr w:type="spellStart"/>
      <w:r w:rsidRPr="00307168">
        <w:rPr>
          <w:rFonts w:ascii="Arial" w:hAnsi="Arial" w:cs="Arial"/>
          <w:sz w:val="24"/>
          <w:szCs w:val="24"/>
        </w:rPr>
        <w:t>Dypilidium</w:t>
      </w:r>
      <w:proofErr w:type="spellEnd"/>
      <w:r w:rsidRPr="00307168">
        <w:rPr>
          <w:rFonts w:ascii="Arial" w:hAnsi="Arial" w:cs="Arial"/>
          <w:sz w:val="24"/>
          <w:szCs w:val="24"/>
        </w:rPr>
        <w:t xml:space="preserve"> </w:t>
      </w:r>
      <w:proofErr w:type="spellStart"/>
      <w:r w:rsidRPr="00307168">
        <w:rPr>
          <w:rFonts w:ascii="Arial" w:hAnsi="Arial" w:cs="Arial"/>
          <w:sz w:val="24"/>
          <w:szCs w:val="24"/>
        </w:rPr>
        <w:t>caninum</w:t>
      </w:r>
      <w:proofErr w:type="spellEnd"/>
      <w:r w:rsidRPr="00307168">
        <w:rPr>
          <w:rFonts w:ascii="Arial" w:hAnsi="Arial" w:cs="Arial"/>
          <w:sz w:val="24"/>
          <w:szCs w:val="24"/>
        </w:rPr>
        <w:t xml:space="preserve">, </w:t>
      </w:r>
      <w:proofErr w:type="spellStart"/>
      <w:r w:rsidRPr="00307168">
        <w:rPr>
          <w:rFonts w:ascii="Arial" w:hAnsi="Arial" w:cs="Arial"/>
          <w:sz w:val="24"/>
          <w:szCs w:val="24"/>
        </w:rPr>
        <w:t>Giardia</w:t>
      </w:r>
      <w:proofErr w:type="spellEnd"/>
      <w:r w:rsidRPr="00307168">
        <w:rPr>
          <w:rFonts w:ascii="Arial" w:hAnsi="Arial" w:cs="Arial"/>
          <w:sz w:val="24"/>
          <w:szCs w:val="24"/>
        </w:rPr>
        <w:t xml:space="preserve"> </w:t>
      </w:r>
      <w:proofErr w:type="spellStart"/>
      <w:r w:rsidRPr="00307168">
        <w:rPr>
          <w:rFonts w:ascii="Arial" w:hAnsi="Arial" w:cs="Arial"/>
          <w:sz w:val="24"/>
          <w:szCs w:val="24"/>
        </w:rPr>
        <w:t>duodenalis</w:t>
      </w:r>
      <w:proofErr w:type="spellEnd"/>
      <w:r w:rsidRPr="00307168">
        <w:rPr>
          <w:rFonts w:ascii="Arial" w:hAnsi="Arial" w:cs="Arial"/>
          <w:sz w:val="24"/>
          <w:szCs w:val="24"/>
        </w:rPr>
        <w:t xml:space="preserve"> y </w:t>
      </w:r>
      <w:proofErr w:type="spellStart"/>
      <w:r w:rsidRPr="00307168">
        <w:rPr>
          <w:rFonts w:ascii="Arial" w:hAnsi="Arial" w:cs="Arial"/>
          <w:sz w:val="24"/>
          <w:szCs w:val="24"/>
        </w:rPr>
        <w:t>Cryptosporidium</w:t>
      </w:r>
      <w:proofErr w:type="spellEnd"/>
      <w:r w:rsidRPr="00307168">
        <w:rPr>
          <w:rFonts w:ascii="Arial" w:hAnsi="Arial" w:cs="Arial"/>
          <w:sz w:val="24"/>
          <w:szCs w:val="24"/>
        </w:rPr>
        <w:t xml:space="preserve"> </w:t>
      </w:r>
      <w:proofErr w:type="spellStart"/>
      <w:r w:rsidRPr="00307168">
        <w:rPr>
          <w:rFonts w:ascii="Arial" w:hAnsi="Arial" w:cs="Arial"/>
          <w:sz w:val="24"/>
          <w:szCs w:val="24"/>
        </w:rPr>
        <w:t>spp</w:t>
      </w:r>
      <w:proofErr w:type="spellEnd"/>
      <w:r w:rsidRPr="00307168">
        <w:rPr>
          <w:rFonts w:ascii="Arial" w:hAnsi="Arial" w:cs="Arial"/>
          <w:sz w:val="24"/>
          <w:szCs w:val="24"/>
        </w:rPr>
        <w:t xml:space="preserve">. </w:t>
      </w:r>
      <w:sdt>
        <w:sdtPr>
          <w:rPr>
            <w:rFonts w:ascii="Arial" w:hAnsi="Arial" w:cs="Arial"/>
            <w:sz w:val="24"/>
            <w:szCs w:val="24"/>
          </w:rPr>
          <w:id w:val="-1128401011"/>
          <w:citation/>
        </w:sdtPr>
        <w:sdtEndPr/>
        <w:sdtContent>
          <w:r w:rsidR="00125439">
            <w:rPr>
              <w:rFonts w:ascii="Arial" w:hAnsi="Arial" w:cs="Arial"/>
              <w:sz w:val="24"/>
              <w:szCs w:val="24"/>
            </w:rPr>
            <w:fldChar w:fldCharType="begin"/>
          </w:r>
          <w:r w:rsidR="00125439">
            <w:rPr>
              <w:rFonts w:ascii="Arial" w:hAnsi="Arial" w:cs="Arial"/>
              <w:sz w:val="24"/>
              <w:szCs w:val="24"/>
            </w:rPr>
            <w:instrText xml:space="preserve"> CITATION Dep23 \l 4106 </w:instrText>
          </w:r>
          <w:r w:rsidR="00125439">
            <w:rPr>
              <w:rFonts w:ascii="Arial" w:hAnsi="Arial" w:cs="Arial"/>
              <w:sz w:val="24"/>
              <w:szCs w:val="24"/>
            </w:rPr>
            <w:fldChar w:fldCharType="separate"/>
          </w:r>
          <w:r w:rsidR="008F664C" w:rsidRPr="008F664C">
            <w:rPr>
              <w:rFonts w:ascii="Arial" w:hAnsi="Arial" w:cs="Arial"/>
              <w:noProof/>
              <w:sz w:val="24"/>
              <w:szCs w:val="24"/>
            </w:rPr>
            <w:t>(Departamento Técnico Lapisa, 2023)</w:t>
          </w:r>
          <w:r w:rsidR="00125439">
            <w:rPr>
              <w:rFonts w:ascii="Arial" w:hAnsi="Arial" w:cs="Arial"/>
              <w:sz w:val="24"/>
              <w:szCs w:val="24"/>
            </w:rPr>
            <w:fldChar w:fldCharType="end"/>
          </w:r>
        </w:sdtContent>
      </w:sdt>
    </w:p>
    <w:p w14:paraId="0549B7B3" w14:textId="77777777" w:rsidR="009331FE" w:rsidRDefault="009331FE" w:rsidP="009331FE">
      <w:pPr>
        <w:spacing w:before="240" w:line="360" w:lineRule="auto"/>
        <w:rPr>
          <w:rFonts w:ascii="Arial" w:eastAsiaTheme="majorEastAsia" w:hAnsi="Arial" w:cs="Arial"/>
          <w:b/>
          <w:bCs/>
          <w:color w:val="000000"/>
          <w:sz w:val="32"/>
          <w:szCs w:val="32"/>
        </w:rPr>
      </w:pPr>
      <w:r>
        <w:rPr>
          <w:rFonts w:ascii="Arial" w:hAnsi="Arial" w:cs="Arial"/>
          <w:b/>
          <w:bCs/>
          <w:color w:val="000000"/>
        </w:rPr>
        <w:br w:type="page"/>
      </w:r>
    </w:p>
    <w:p w14:paraId="4FE527FE" w14:textId="7818F68F" w:rsidR="0046315A" w:rsidRPr="009331FE" w:rsidRDefault="00DA668A" w:rsidP="009331FE">
      <w:pPr>
        <w:pStyle w:val="Ttulo1"/>
        <w:spacing w:after="240" w:line="360" w:lineRule="auto"/>
        <w:jc w:val="center"/>
        <w:rPr>
          <w:rFonts w:ascii="Arial" w:hAnsi="Arial" w:cs="Arial"/>
          <w:b/>
          <w:bCs/>
          <w:color w:val="000000"/>
        </w:rPr>
      </w:pPr>
      <w:bookmarkStart w:id="4" w:name="_Toc170898511"/>
      <w:r w:rsidRPr="0046315A">
        <w:rPr>
          <w:rFonts w:ascii="Arial" w:hAnsi="Arial" w:cs="Arial"/>
          <w:b/>
          <w:bCs/>
          <w:color w:val="000000"/>
        </w:rPr>
        <w:lastRenderedPageBreak/>
        <w:t>CAPITULO I: Diseño Metodológico.</w:t>
      </w:r>
      <w:bookmarkEnd w:id="4"/>
    </w:p>
    <w:p w14:paraId="7C09023F" w14:textId="586A87AC" w:rsidR="00A96129" w:rsidRPr="00944374" w:rsidRDefault="00005D79" w:rsidP="009331FE">
      <w:pPr>
        <w:pStyle w:val="Ttulo2"/>
        <w:spacing w:before="240" w:after="240" w:line="360" w:lineRule="auto"/>
        <w:jc w:val="center"/>
        <w:rPr>
          <w:rFonts w:ascii="Arial" w:hAnsi="Arial" w:cs="Arial"/>
          <w:b/>
          <w:bCs/>
          <w:color w:val="auto"/>
          <w:sz w:val="28"/>
          <w:szCs w:val="28"/>
        </w:rPr>
      </w:pPr>
      <w:bookmarkStart w:id="5" w:name="_Toc170898512"/>
      <w:r>
        <w:rPr>
          <w:rFonts w:ascii="Arial" w:hAnsi="Arial" w:cs="Arial"/>
          <w:b/>
          <w:bCs/>
          <w:color w:val="auto"/>
          <w:sz w:val="28"/>
          <w:szCs w:val="28"/>
        </w:rPr>
        <w:t xml:space="preserve">1.1 </w:t>
      </w:r>
      <w:r w:rsidR="00AF54A2" w:rsidRPr="00944374">
        <w:rPr>
          <w:rFonts w:ascii="Arial" w:hAnsi="Arial" w:cs="Arial"/>
          <w:b/>
          <w:bCs/>
          <w:color w:val="auto"/>
          <w:sz w:val="28"/>
          <w:szCs w:val="28"/>
        </w:rPr>
        <w:t>Planteamiento del problema</w:t>
      </w:r>
      <w:bookmarkEnd w:id="5"/>
    </w:p>
    <w:p w14:paraId="354EDDFD" w14:textId="463B7821" w:rsidR="00AF54A2" w:rsidRPr="007730A0" w:rsidRDefault="00AF54A2" w:rsidP="009331FE">
      <w:pPr>
        <w:spacing w:before="240" w:after="240" w:line="360" w:lineRule="auto"/>
        <w:jc w:val="both"/>
        <w:rPr>
          <w:rFonts w:ascii="Arial" w:hAnsi="Arial" w:cs="Arial"/>
          <w:sz w:val="24"/>
          <w:szCs w:val="24"/>
        </w:rPr>
      </w:pPr>
      <w:r w:rsidRPr="007730A0">
        <w:rPr>
          <w:rFonts w:ascii="Arial" w:hAnsi="Arial" w:cs="Arial"/>
          <w:sz w:val="24"/>
          <w:szCs w:val="24"/>
          <w:shd w:val="clear" w:color="auto" w:fill="FFFFFF"/>
        </w:rPr>
        <w:t>Los parásitos internos, también llamados endoparásitos, son pequeños organismos (principalmente gusanos y protozoos) que viven en el interior del cuerpo del animal, especialmente en el intestino, el corazón y los pulmones, entre otros órganos.</w:t>
      </w:r>
      <w:r w:rsidRPr="007730A0">
        <w:rPr>
          <w:rFonts w:ascii="Arial" w:hAnsi="Arial" w:cs="Arial"/>
          <w:sz w:val="24"/>
          <w:szCs w:val="24"/>
        </w:rPr>
        <w:t xml:space="preserve"> </w:t>
      </w:r>
      <w:r w:rsidRPr="007730A0">
        <w:rPr>
          <w:rFonts w:ascii="Arial" w:hAnsi="Arial" w:cs="Arial"/>
          <w:sz w:val="24"/>
          <w:szCs w:val="24"/>
          <w:shd w:val="clear" w:color="auto" w:fill="FFFFFF"/>
        </w:rPr>
        <w:t xml:space="preserve">Algunos de ellos son muy frecuentes en los animales de compañía y pueden ser perjudiciales tanto para los animales como para sus propietarios. De hecho, algunos se pueden transmitir a los seres humanos (zoonosis) y causar graves enfermedades. </w:t>
      </w:r>
      <w:sdt>
        <w:sdtPr>
          <w:rPr>
            <w:rFonts w:ascii="Arial" w:hAnsi="Arial" w:cs="Arial"/>
            <w:sz w:val="24"/>
            <w:szCs w:val="24"/>
            <w:shd w:val="clear" w:color="auto" w:fill="FFFFFF"/>
          </w:rPr>
          <w:id w:val="1471705620"/>
          <w:citation/>
        </w:sdtPr>
        <w:sdtEndPr/>
        <w:sdtContent>
          <w:r w:rsidRPr="007730A0">
            <w:rPr>
              <w:rFonts w:ascii="Arial" w:hAnsi="Arial" w:cs="Arial"/>
              <w:sz w:val="24"/>
              <w:szCs w:val="24"/>
              <w:shd w:val="clear" w:color="auto" w:fill="FFFFFF"/>
            </w:rPr>
            <w:fldChar w:fldCharType="begin"/>
          </w:r>
          <w:r w:rsidRPr="007730A0">
            <w:rPr>
              <w:rFonts w:ascii="Arial" w:hAnsi="Arial" w:cs="Arial"/>
              <w:sz w:val="24"/>
              <w:szCs w:val="24"/>
              <w:shd w:val="clear" w:color="auto" w:fill="FFFFFF"/>
            </w:rPr>
            <w:instrText xml:space="preserve"> CITATION Zoe241 \l 4106 </w:instrText>
          </w:r>
          <w:r w:rsidRPr="007730A0">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(Zoetis España, 2024)</w:t>
          </w:r>
          <w:r w:rsidRPr="007730A0">
            <w:rPr>
              <w:rFonts w:ascii="Arial" w:hAnsi="Arial" w:cs="Arial"/>
              <w:sz w:val="24"/>
              <w:szCs w:val="24"/>
              <w:shd w:val="clear" w:color="auto" w:fill="FFFFFF"/>
            </w:rPr>
            <w:fldChar w:fldCharType="end"/>
          </w:r>
        </w:sdtContent>
      </w:sdt>
    </w:p>
    <w:p w14:paraId="4CCCEB55" w14:textId="77777777" w:rsidR="004842B9" w:rsidRDefault="004842B9" w:rsidP="009331FE">
      <w:pPr>
        <w:spacing w:before="240" w:line="360" w:lineRule="auto"/>
        <w:jc w:val="both"/>
        <w:rPr>
          <w:rFonts w:ascii="Arial" w:hAnsi="Arial" w:cs="Arial"/>
          <w:sz w:val="24"/>
          <w:szCs w:val="24"/>
        </w:rPr>
      </w:pPr>
    </w:p>
    <w:p w14:paraId="0F10D38B" w14:textId="77777777" w:rsidR="0046315A" w:rsidRDefault="0046315A" w:rsidP="009331FE">
      <w:pPr>
        <w:spacing w:before="240" w:line="360" w:lineRule="auto"/>
        <w:jc w:val="both"/>
        <w:rPr>
          <w:rFonts w:ascii="Arial" w:hAnsi="Arial" w:cs="Arial"/>
          <w:sz w:val="24"/>
          <w:szCs w:val="24"/>
        </w:rPr>
      </w:pPr>
    </w:p>
    <w:p w14:paraId="1F4CA246" w14:textId="77777777" w:rsidR="0046315A" w:rsidRDefault="0046315A" w:rsidP="009331FE">
      <w:pPr>
        <w:spacing w:before="240" w:line="360" w:lineRule="auto"/>
        <w:jc w:val="both"/>
        <w:rPr>
          <w:rFonts w:ascii="Arial" w:hAnsi="Arial" w:cs="Arial"/>
          <w:sz w:val="24"/>
          <w:szCs w:val="24"/>
        </w:rPr>
      </w:pPr>
    </w:p>
    <w:p w14:paraId="29BDBFA0" w14:textId="2295182B" w:rsidR="007730A0" w:rsidRPr="007730A0" w:rsidRDefault="00AF54A2" w:rsidP="009331FE">
      <w:pPr>
        <w:spacing w:before="240" w:line="360" w:lineRule="auto"/>
        <w:jc w:val="both"/>
        <w:rPr>
          <w:rFonts w:ascii="Arial" w:hAnsi="Arial" w:cs="Arial"/>
          <w:sz w:val="24"/>
          <w:szCs w:val="24"/>
        </w:rPr>
      </w:pPr>
      <w:r w:rsidRPr="007730A0">
        <w:rPr>
          <w:rFonts w:ascii="Arial" w:hAnsi="Arial" w:cs="Arial"/>
          <w:sz w:val="24"/>
          <w:szCs w:val="24"/>
        </w:rPr>
        <w:t>Los Parásitos a</w:t>
      </w:r>
      <w:r w:rsidR="00AF064E" w:rsidRPr="007730A0">
        <w:rPr>
          <w:rFonts w:ascii="Arial" w:hAnsi="Arial" w:cs="Arial"/>
          <w:sz w:val="24"/>
          <w:szCs w:val="24"/>
        </w:rPr>
        <w:t xml:space="preserve"> nivel mundial</w:t>
      </w:r>
      <w:r w:rsidR="009D08F9" w:rsidRPr="007730A0">
        <w:rPr>
          <w:rFonts w:ascii="Arial" w:hAnsi="Arial" w:cs="Arial"/>
          <w:sz w:val="24"/>
          <w:szCs w:val="24"/>
        </w:rPr>
        <w:t xml:space="preserve"> es un problema muy habitual, es una enfermedad que afecta a todo tipo de </w:t>
      </w:r>
      <w:r w:rsidRPr="007730A0">
        <w:rPr>
          <w:rFonts w:ascii="Arial" w:hAnsi="Arial" w:cs="Arial"/>
          <w:sz w:val="24"/>
          <w:szCs w:val="24"/>
        </w:rPr>
        <w:t>perros</w:t>
      </w:r>
      <w:r w:rsidR="009D08F9" w:rsidRPr="007730A0">
        <w:rPr>
          <w:rFonts w:ascii="Arial" w:hAnsi="Arial" w:cs="Arial"/>
          <w:sz w:val="24"/>
          <w:szCs w:val="24"/>
        </w:rPr>
        <w:t>,</w:t>
      </w:r>
      <w:r w:rsidRPr="007730A0">
        <w:rPr>
          <w:rFonts w:ascii="Arial" w:hAnsi="Arial" w:cs="Arial"/>
          <w:sz w:val="24"/>
          <w:szCs w:val="24"/>
        </w:rPr>
        <w:t xml:space="preserve"> no distinguiendo</w:t>
      </w:r>
      <w:r w:rsidR="009D08F9" w:rsidRPr="007730A0">
        <w:rPr>
          <w:rFonts w:ascii="Arial" w:hAnsi="Arial" w:cs="Arial"/>
          <w:sz w:val="24"/>
          <w:szCs w:val="24"/>
        </w:rPr>
        <w:t xml:space="preserve"> raza, sexo o edad, esto se puede dar por contacto con heces u otros animales. Se cree que principalmente fueron organismos vivos libres de hospedador que conforme los años llegó a contactar con un hospedero para evolucionar y convertirse en parásitos.</w:t>
      </w:r>
      <w:r w:rsidR="007730A0" w:rsidRPr="007730A0">
        <w:rPr>
          <w:rFonts w:ascii="Arial" w:hAnsi="Arial" w:cs="Arial"/>
          <w:sz w:val="24"/>
          <w:szCs w:val="24"/>
        </w:rPr>
        <w:t xml:space="preserve"> Se puede llegar a sospechar una infección parasitaria si el animal llega a manifestar algunos síntomas clínicos como diarrea, vómitos, tos o apatía.</w:t>
      </w:r>
    </w:p>
    <w:p w14:paraId="2CD331BB" w14:textId="77777777" w:rsidR="004842B9" w:rsidRDefault="004842B9" w:rsidP="009331FE">
      <w:pPr>
        <w:spacing w:before="240" w:line="360" w:lineRule="auto"/>
        <w:jc w:val="both"/>
        <w:rPr>
          <w:rFonts w:ascii="Arial" w:hAnsi="Arial" w:cs="Arial"/>
          <w:sz w:val="24"/>
          <w:szCs w:val="24"/>
        </w:rPr>
      </w:pPr>
    </w:p>
    <w:p w14:paraId="6D4CA0BA" w14:textId="77777777" w:rsidR="0046315A" w:rsidRDefault="0046315A" w:rsidP="009331FE">
      <w:pPr>
        <w:spacing w:before="240" w:line="360" w:lineRule="auto"/>
        <w:jc w:val="both"/>
        <w:rPr>
          <w:rFonts w:ascii="Arial" w:hAnsi="Arial" w:cs="Arial"/>
          <w:sz w:val="24"/>
          <w:szCs w:val="24"/>
        </w:rPr>
      </w:pPr>
    </w:p>
    <w:p w14:paraId="4E1678B6" w14:textId="77777777" w:rsidR="0046315A" w:rsidRDefault="0046315A" w:rsidP="009331FE">
      <w:pPr>
        <w:spacing w:before="240" w:line="360" w:lineRule="auto"/>
        <w:jc w:val="both"/>
        <w:rPr>
          <w:rFonts w:ascii="Arial" w:hAnsi="Arial" w:cs="Arial"/>
          <w:sz w:val="24"/>
          <w:szCs w:val="24"/>
        </w:rPr>
      </w:pPr>
    </w:p>
    <w:p w14:paraId="6D10486E" w14:textId="77777777" w:rsidR="009331FE" w:rsidRDefault="009331FE" w:rsidP="009331FE">
      <w:pPr>
        <w:spacing w:before="240" w:line="360" w:lineRule="auto"/>
        <w:jc w:val="both"/>
        <w:rPr>
          <w:rFonts w:ascii="Arial" w:hAnsi="Arial" w:cs="Arial"/>
          <w:sz w:val="24"/>
          <w:szCs w:val="24"/>
        </w:rPr>
      </w:pPr>
    </w:p>
    <w:p w14:paraId="68A2EE2B" w14:textId="7B6BA7B0" w:rsidR="007730A0" w:rsidRDefault="007730A0" w:rsidP="009331FE">
      <w:pPr>
        <w:spacing w:before="240" w:line="360" w:lineRule="auto"/>
        <w:jc w:val="both"/>
        <w:rPr>
          <w:rFonts w:ascii="Arial" w:hAnsi="Arial" w:cs="Arial"/>
          <w:sz w:val="24"/>
          <w:szCs w:val="24"/>
        </w:rPr>
      </w:pPr>
      <w:r w:rsidRPr="007730A0">
        <w:rPr>
          <w:rFonts w:ascii="Arial" w:hAnsi="Arial" w:cs="Arial"/>
          <w:sz w:val="24"/>
          <w:szCs w:val="24"/>
        </w:rPr>
        <w:lastRenderedPageBreak/>
        <w:t>Existen diferentes tipos de parásitos que afectan a nuestros perros entre éstos los gusanos redondos o nematodos y los planos o cestodos. La manera común en que son detectados éstos es ver gusanos alargados en el excremento o pequeños parásitos en forma de arroz ya sea en el excremento o en el ano de la mascota.</w:t>
      </w:r>
      <w:r>
        <w:rPr>
          <w:rFonts w:ascii="Arial" w:hAnsi="Arial" w:cs="Arial"/>
          <w:sz w:val="24"/>
          <w:szCs w:val="24"/>
        </w:rPr>
        <w:t xml:space="preserve"> </w:t>
      </w:r>
      <w:sdt>
        <w:sdtPr>
          <w:rPr>
            <w:rFonts w:ascii="Arial" w:hAnsi="Arial" w:cs="Arial"/>
            <w:sz w:val="24"/>
            <w:szCs w:val="24"/>
          </w:rPr>
          <w:id w:val="1332722977"/>
          <w:citation/>
        </w:sdtPr>
        <w:sdtEndPr/>
        <w:sdtContent>
          <w:r>
            <w:rPr>
              <w:rFonts w:ascii="Arial" w:hAnsi="Arial" w:cs="Arial"/>
              <w:sz w:val="24"/>
              <w:szCs w:val="24"/>
            </w:rPr>
            <w:fldChar w:fldCharType="begin"/>
          </w:r>
          <w:r w:rsidR="0006387D">
            <w:rPr>
              <w:rFonts w:ascii="Arial" w:hAnsi="Arial" w:cs="Arial"/>
              <w:sz w:val="24"/>
              <w:szCs w:val="24"/>
            </w:rPr>
            <w:instrText xml:space="preserve">CITATION Vir23 \l 4106 </w:instrText>
          </w:r>
          <w:r>
            <w:rPr>
              <w:rFonts w:ascii="Arial" w:hAnsi="Arial" w:cs="Arial"/>
              <w:sz w:val="24"/>
              <w:szCs w:val="24"/>
            </w:rPr>
            <w:fldChar w:fldCharType="separate"/>
          </w:r>
          <w:r w:rsidR="008F664C" w:rsidRPr="008F664C">
            <w:rPr>
              <w:rFonts w:ascii="Arial" w:hAnsi="Arial" w:cs="Arial"/>
              <w:noProof/>
              <w:sz w:val="24"/>
              <w:szCs w:val="24"/>
            </w:rPr>
            <w:t>(Virvac Mexico, 2023)</w:t>
          </w:r>
          <w:r>
            <w:rPr>
              <w:rFonts w:ascii="Arial" w:hAnsi="Arial" w:cs="Arial"/>
              <w:sz w:val="24"/>
              <w:szCs w:val="24"/>
            </w:rPr>
            <w:fldChar w:fldCharType="end"/>
          </w:r>
        </w:sdtContent>
      </w:sdt>
    </w:p>
    <w:p w14:paraId="338C9717" w14:textId="77777777" w:rsidR="004842B9" w:rsidRDefault="004842B9" w:rsidP="009331FE">
      <w:pPr>
        <w:spacing w:before="240" w:line="360" w:lineRule="auto"/>
        <w:jc w:val="both"/>
        <w:rPr>
          <w:rFonts w:ascii="Arial" w:hAnsi="Arial" w:cs="Arial"/>
          <w:sz w:val="24"/>
          <w:szCs w:val="24"/>
        </w:rPr>
      </w:pPr>
    </w:p>
    <w:p w14:paraId="5E1C06D6" w14:textId="77777777" w:rsidR="0046315A" w:rsidRDefault="0046315A" w:rsidP="009331FE">
      <w:pPr>
        <w:spacing w:before="240" w:line="360" w:lineRule="auto"/>
        <w:jc w:val="both"/>
        <w:rPr>
          <w:rFonts w:ascii="Arial" w:hAnsi="Arial" w:cs="Arial"/>
          <w:sz w:val="24"/>
          <w:szCs w:val="24"/>
        </w:rPr>
      </w:pPr>
    </w:p>
    <w:p w14:paraId="33F6189A" w14:textId="77777777" w:rsidR="0046315A" w:rsidRDefault="0046315A" w:rsidP="009331FE">
      <w:pPr>
        <w:spacing w:before="240" w:line="360" w:lineRule="auto"/>
        <w:jc w:val="both"/>
        <w:rPr>
          <w:rFonts w:ascii="Arial" w:hAnsi="Arial" w:cs="Arial"/>
          <w:sz w:val="24"/>
          <w:szCs w:val="24"/>
        </w:rPr>
      </w:pPr>
    </w:p>
    <w:p w14:paraId="28BC3638" w14:textId="120CD7D8" w:rsidR="004842B9" w:rsidRDefault="00AF1FFD" w:rsidP="009331FE">
      <w:pPr>
        <w:spacing w:before="240" w:line="360" w:lineRule="auto"/>
        <w:jc w:val="both"/>
        <w:rPr>
          <w:rFonts w:ascii="Arial" w:hAnsi="Arial" w:cs="Arial"/>
          <w:sz w:val="24"/>
          <w:szCs w:val="24"/>
        </w:rPr>
      </w:pPr>
      <w:r w:rsidRPr="00AF1FFD">
        <w:rPr>
          <w:rFonts w:ascii="Arial" w:hAnsi="Arial" w:cs="Arial"/>
          <w:sz w:val="24"/>
          <w:szCs w:val="24"/>
        </w:rPr>
        <w:t>El perro es una fuente de infección parasitaria por el estrecho vínculo que tiene con el humano a través del contacto directo, fómites y suelo contaminado</w:t>
      </w:r>
      <w:r>
        <w:rPr>
          <w:rFonts w:ascii="Arial" w:hAnsi="Arial" w:cs="Arial"/>
          <w:sz w:val="24"/>
          <w:szCs w:val="24"/>
        </w:rPr>
        <w:t>.</w:t>
      </w:r>
      <w:r w:rsidRPr="00AF1FFD">
        <w:rPr>
          <w:rFonts w:ascii="Arial" w:hAnsi="Arial" w:cs="Arial"/>
          <w:sz w:val="24"/>
          <w:szCs w:val="24"/>
        </w:rPr>
        <w:t xml:space="preserve"> En México, los parásitos </w:t>
      </w:r>
      <w:proofErr w:type="spellStart"/>
      <w:r w:rsidRPr="00AF1FFD">
        <w:rPr>
          <w:rFonts w:ascii="Arial" w:hAnsi="Arial" w:cs="Arial"/>
          <w:sz w:val="24"/>
          <w:szCs w:val="24"/>
        </w:rPr>
        <w:t>zoonóticos</w:t>
      </w:r>
      <w:proofErr w:type="spellEnd"/>
      <w:r w:rsidRPr="00AF1FFD">
        <w:rPr>
          <w:rFonts w:ascii="Arial" w:hAnsi="Arial" w:cs="Arial"/>
          <w:sz w:val="24"/>
          <w:szCs w:val="24"/>
        </w:rPr>
        <w:t xml:space="preserve"> caninos de mayor prevalencia son </w:t>
      </w:r>
      <w:proofErr w:type="spellStart"/>
      <w:r w:rsidRPr="00AF1FFD">
        <w:rPr>
          <w:rFonts w:ascii="Arial" w:hAnsi="Arial" w:cs="Arial"/>
          <w:i/>
          <w:iCs/>
          <w:sz w:val="24"/>
          <w:szCs w:val="24"/>
        </w:rPr>
        <w:t>Toxocara</w:t>
      </w:r>
      <w:proofErr w:type="spellEnd"/>
      <w:r w:rsidRPr="00AF1FFD">
        <w:rPr>
          <w:rFonts w:ascii="Arial" w:hAnsi="Arial" w:cs="Arial"/>
          <w:i/>
          <w:iCs/>
          <w:sz w:val="24"/>
          <w:szCs w:val="24"/>
        </w:rPr>
        <w:t xml:space="preserve"> </w:t>
      </w:r>
      <w:proofErr w:type="spellStart"/>
      <w:r w:rsidRPr="00AF1FFD">
        <w:rPr>
          <w:rFonts w:ascii="Arial" w:hAnsi="Arial" w:cs="Arial"/>
          <w:i/>
          <w:iCs/>
          <w:sz w:val="24"/>
          <w:szCs w:val="24"/>
        </w:rPr>
        <w:t>canis</w:t>
      </w:r>
      <w:proofErr w:type="spellEnd"/>
      <w:r w:rsidRPr="00AF1FFD">
        <w:rPr>
          <w:rFonts w:ascii="Arial" w:hAnsi="Arial" w:cs="Arial"/>
          <w:sz w:val="24"/>
          <w:szCs w:val="24"/>
        </w:rPr>
        <w:t>, </w:t>
      </w:r>
      <w:proofErr w:type="spellStart"/>
      <w:r w:rsidRPr="00AF1FFD">
        <w:rPr>
          <w:rFonts w:ascii="Arial" w:hAnsi="Arial" w:cs="Arial"/>
          <w:i/>
          <w:iCs/>
          <w:sz w:val="24"/>
          <w:szCs w:val="24"/>
        </w:rPr>
        <w:t>Ancylostoma</w:t>
      </w:r>
      <w:proofErr w:type="spellEnd"/>
      <w:r w:rsidRPr="00AF1FFD">
        <w:rPr>
          <w:rFonts w:ascii="Arial" w:hAnsi="Arial" w:cs="Arial"/>
          <w:i/>
          <w:iCs/>
          <w:sz w:val="24"/>
          <w:szCs w:val="24"/>
        </w:rPr>
        <w:t xml:space="preserve"> </w:t>
      </w:r>
      <w:proofErr w:type="spellStart"/>
      <w:r w:rsidRPr="00AF1FFD">
        <w:rPr>
          <w:rFonts w:ascii="Arial" w:hAnsi="Arial" w:cs="Arial"/>
          <w:i/>
          <w:iCs/>
          <w:sz w:val="24"/>
          <w:szCs w:val="24"/>
        </w:rPr>
        <w:t>caninum</w:t>
      </w:r>
      <w:proofErr w:type="spellEnd"/>
      <w:r w:rsidRPr="00AF1FFD">
        <w:rPr>
          <w:rFonts w:ascii="Arial" w:hAnsi="Arial" w:cs="Arial"/>
          <w:sz w:val="24"/>
          <w:szCs w:val="24"/>
        </w:rPr>
        <w:t> y </w:t>
      </w:r>
      <w:proofErr w:type="spellStart"/>
      <w:r w:rsidRPr="00AF1FFD">
        <w:rPr>
          <w:rFonts w:ascii="Arial" w:hAnsi="Arial" w:cs="Arial"/>
          <w:i/>
          <w:iCs/>
          <w:sz w:val="24"/>
          <w:szCs w:val="24"/>
        </w:rPr>
        <w:t>Dipylidium</w:t>
      </w:r>
      <w:proofErr w:type="spellEnd"/>
      <w:r w:rsidRPr="00AF1FFD">
        <w:rPr>
          <w:rFonts w:ascii="Arial" w:hAnsi="Arial" w:cs="Arial"/>
          <w:i/>
          <w:iCs/>
          <w:sz w:val="24"/>
          <w:szCs w:val="24"/>
        </w:rPr>
        <w:t xml:space="preserve"> </w:t>
      </w:r>
      <w:proofErr w:type="spellStart"/>
      <w:r w:rsidRPr="00AF1FFD">
        <w:rPr>
          <w:rFonts w:ascii="Arial" w:hAnsi="Arial" w:cs="Arial"/>
          <w:i/>
          <w:iCs/>
          <w:sz w:val="24"/>
          <w:szCs w:val="24"/>
        </w:rPr>
        <w:t>caninum</w:t>
      </w:r>
      <w:proofErr w:type="spellEnd"/>
      <w:r w:rsidRPr="00AF1FFD">
        <w:rPr>
          <w:rFonts w:ascii="Arial" w:hAnsi="Arial" w:cs="Arial"/>
          <w:sz w:val="24"/>
          <w:szCs w:val="24"/>
        </w:rPr>
        <w:t>.</w:t>
      </w:r>
      <w:r>
        <w:rPr>
          <w:rFonts w:ascii="Arial" w:hAnsi="Arial" w:cs="Arial"/>
          <w:sz w:val="24"/>
          <w:szCs w:val="24"/>
        </w:rPr>
        <w:t xml:space="preserve"> </w:t>
      </w:r>
      <w:sdt>
        <w:sdtPr>
          <w:rPr>
            <w:rFonts w:ascii="Arial" w:hAnsi="Arial" w:cs="Arial"/>
            <w:sz w:val="24"/>
            <w:szCs w:val="24"/>
          </w:rPr>
          <w:id w:val="-1508278226"/>
          <w:citation/>
        </w:sdtPr>
        <w:sdtEndPr/>
        <w:sdtContent>
          <w:r>
            <w:rPr>
              <w:rFonts w:ascii="Arial" w:hAnsi="Arial" w:cs="Arial"/>
              <w:sz w:val="24"/>
              <w:szCs w:val="24"/>
            </w:rPr>
            <w:fldChar w:fldCharType="begin"/>
          </w:r>
          <w:r>
            <w:rPr>
              <w:rFonts w:ascii="Arial" w:hAnsi="Arial" w:cs="Arial"/>
              <w:sz w:val="24"/>
              <w:szCs w:val="24"/>
            </w:rPr>
            <w:instrText xml:space="preserve"> CITATION Leó14 \l 4106 </w:instrText>
          </w:r>
          <w:r>
            <w:rPr>
              <w:rFonts w:ascii="Arial" w:hAnsi="Arial" w:cs="Arial"/>
              <w:sz w:val="24"/>
              <w:szCs w:val="24"/>
            </w:rPr>
            <w:fldChar w:fldCharType="separate"/>
          </w:r>
          <w:r w:rsidR="008F664C" w:rsidRPr="008F664C">
            <w:rPr>
              <w:rFonts w:ascii="Arial" w:hAnsi="Arial" w:cs="Arial"/>
              <w:noProof/>
              <w:sz w:val="24"/>
              <w:szCs w:val="24"/>
            </w:rPr>
            <w:t>(León Vélez Hernández, 2014)</w:t>
          </w:r>
          <w:r>
            <w:rPr>
              <w:rFonts w:ascii="Arial" w:hAnsi="Arial" w:cs="Arial"/>
              <w:sz w:val="24"/>
              <w:szCs w:val="24"/>
            </w:rPr>
            <w:fldChar w:fldCharType="end"/>
          </w:r>
        </w:sdtContent>
      </w:sdt>
    </w:p>
    <w:p w14:paraId="60FF24AB" w14:textId="77777777" w:rsidR="00944374" w:rsidRDefault="00944374" w:rsidP="009331FE">
      <w:pPr>
        <w:spacing w:before="240" w:line="360" w:lineRule="auto"/>
        <w:jc w:val="both"/>
        <w:rPr>
          <w:rFonts w:ascii="Arial" w:hAnsi="Arial" w:cs="Arial"/>
          <w:sz w:val="24"/>
          <w:szCs w:val="24"/>
        </w:rPr>
      </w:pPr>
    </w:p>
    <w:p w14:paraId="314856D4" w14:textId="77777777" w:rsidR="0046315A" w:rsidRDefault="0046315A" w:rsidP="009331FE">
      <w:pPr>
        <w:spacing w:before="240" w:line="360" w:lineRule="auto"/>
        <w:jc w:val="both"/>
        <w:rPr>
          <w:rFonts w:ascii="Arial" w:hAnsi="Arial" w:cs="Arial"/>
          <w:sz w:val="24"/>
          <w:szCs w:val="24"/>
        </w:rPr>
      </w:pPr>
    </w:p>
    <w:p w14:paraId="7DCFD1B7" w14:textId="77777777" w:rsidR="0046315A" w:rsidRDefault="0046315A" w:rsidP="009331FE">
      <w:pPr>
        <w:spacing w:before="240" w:line="360" w:lineRule="auto"/>
        <w:jc w:val="both"/>
        <w:rPr>
          <w:rFonts w:ascii="Arial" w:hAnsi="Arial" w:cs="Arial"/>
          <w:sz w:val="24"/>
          <w:szCs w:val="24"/>
        </w:rPr>
      </w:pPr>
    </w:p>
    <w:p w14:paraId="455D086B" w14:textId="34B3F88C" w:rsidR="0046315A" w:rsidRDefault="00C32847" w:rsidP="009331FE">
      <w:pPr>
        <w:spacing w:before="240" w:line="360" w:lineRule="auto"/>
        <w:jc w:val="both"/>
        <w:rPr>
          <w:rFonts w:ascii="Arial" w:hAnsi="Arial" w:cs="Arial"/>
          <w:sz w:val="24"/>
          <w:szCs w:val="24"/>
        </w:rPr>
      </w:pPr>
      <w:r>
        <w:rPr>
          <w:rFonts w:ascii="Arial" w:hAnsi="Arial" w:cs="Arial"/>
          <w:sz w:val="24"/>
          <w:szCs w:val="24"/>
        </w:rPr>
        <w:t xml:space="preserve">En Comitán </w:t>
      </w:r>
      <w:r w:rsidR="0011230F">
        <w:rPr>
          <w:rFonts w:ascii="Arial" w:hAnsi="Arial" w:cs="Arial"/>
          <w:sz w:val="24"/>
          <w:szCs w:val="24"/>
        </w:rPr>
        <w:t xml:space="preserve">la </w:t>
      </w:r>
      <w:r w:rsidR="00B276E1">
        <w:rPr>
          <w:rFonts w:ascii="Arial" w:hAnsi="Arial" w:cs="Arial"/>
          <w:sz w:val="24"/>
          <w:szCs w:val="24"/>
        </w:rPr>
        <w:t xml:space="preserve">mayoría de caninos padecen de parásitos, siendo un problema con alta tasa de mortalidad, pueden causar diarreas con sangre que si no se llegan a tratar a tiempo fallece el animal, los parásitos pueden ser </w:t>
      </w:r>
      <w:proofErr w:type="spellStart"/>
      <w:r w:rsidR="00B276E1">
        <w:rPr>
          <w:rFonts w:ascii="Arial" w:hAnsi="Arial" w:cs="Arial"/>
          <w:sz w:val="24"/>
          <w:szCs w:val="24"/>
        </w:rPr>
        <w:t>zoonóticos</w:t>
      </w:r>
      <w:proofErr w:type="spellEnd"/>
      <w:r w:rsidR="00B276E1">
        <w:rPr>
          <w:rFonts w:ascii="Arial" w:hAnsi="Arial" w:cs="Arial"/>
          <w:sz w:val="24"/>
          <w:szCs w:val="24"/>
        </w:rPr>
        <w:t>, los cuales pueden llegar a afectar a los humanos u otros animales.</w:t>
      </w:r>
      <w:r w:rsidR="009331FE">
        <w:rPr>
          <w:rFonts w:ascii="Arial" w:hAnsi="Arial" w:cs="Arial"/>
          <w:sz w:val="24"/>
          <w:szCs w:val="24"/>
        </w:rPr>
        <w:t xml:space="preserve"> </w:t>
      </w:r>
      <w:r w:rsidR="00FC159D">
        <w:rPr>
          <w:rFonts w:ascii="Arial" w:hAnsi="Arial" w:cs="Arial"/>
          <w:sz w:val="24"/>
          <w:szCs w:val="24"/>
        </w:rPr>
        <w:t xml:space="preserve">Los perros al ser una de los </w:t>
      </w:r>
      <w:r w:rsidR="006B3642">
        <w:rPr>
          <w:rFonts w:ascii="Arial" w:hAnsi="Arial" w:cs="Arial"/>
          <w:sz w:val="24"/>
          <w:szCs w:val="24"/>
        </w:rPr>
        <w:t>más</w:t>
      </w:r>
      <w:r w:rsidR="00FC159D">
        <w:rPr>
          <w:rFonts w:ascii="Arial" w:hAnsi="Arial" w:cs="Arial"/>
          <w:sz w:val="24"/>
          <w:szCs w:val="24"/>
        </w:rPr>
        <w:t xml:space="preserve"> afectados, se investigan por medio de estudios coprológicos, determinando la variante de parásitos que tienen, poder tratarlo y erradicarlo, salvando al animal.</w:t>
      </w:r>
    </w:p>
    <w:p w14:paraId="347DACDE" w14:textId="77777777" w:rsidR="009331FE" w:rsidRDefault="009331FE" w:rsidP="009331FE">
      <w:pPr>
        <w:spacing w:before="240" w:line="360" w:lineRule="auto"/>
        <w:jc w:val="both"/>
        <w:rPr>
          <w:rFonts w:ascii="Arial" w:hAnsi="Arial" w:cs="Arial"/>
          <w:sz w:val="24"/>
          <w:szCs w:val="24"/>
        </w:rPr>
      </w:pPr>
    </w:p>
    <w:p w14:paraId="09E2FC44" w14:textId="77777777" w:rsidR="009331FE" w:rsidRDefault="009331FE" w:rsidP="009331FE">
      <w:pPr>
        <w:spacing w:before="240" w:line="360" w:lineRule="auto"/>
        <w:jc w:val="both"/>
        <w:rPr>
          <w:rFonts w:ascii="Arial" w:hAnsi="Arial" w:cs="Arial"/>
          <w:sz w:val="24"/>
          <w:szCs w:val="24"/>
        </w:rPr>
      </w:pPr>
    </w:p>
    <w:p w14:paraId="57023ACF" w14:textId="5C78AA87" w:rsidR="00FC159D" w:rsidRDefault="0046315A" w:rsidP="009331FE">
      <w:pPr>
        <w:spacing w:before="240" w:line="360" w:lineRule="auto"/>
        <w:jc w:val="both"/>
        <w:rPr>
          <w:rFonts w:ascii="Arial" w:hAnsi="Arial" w:cs="Arial"/>
          <w:sz w:val="24"/>
          <w:szCs w:val="24"/>
        </w:rPr>
      </w:pPr>
      <w:r>
        <w:rPr>
          <w:rFonts w:ascii="Arial" w:hAnsi="Arial" w:cs="Arial"/>
          <w:sz w:val="24"/>
          <w:szCs w:val="24"/>
        </w:rPr>
        <w:lastRenderedPageBreak/>
        <w:t>Está</w:t>
      </w:r>
      <w:r w:rsidR="00106E89">
        <w:rPr>
          <w:rFonts w:ascii="Arial" w:hAnsi="Arial" w:cs="Arial"/>
          <w:sz w:val="24"/>
          <w:szCs w:val="24"/>
        </w:rPr>
        <w:t xml:space="preserve"> planteado para todo aquel que necesite ayuda con la identificación y/o el </w:t>
      </w:r>
      <w:r w:rsidR="006B3642">
        <w:rPr>
          <w:rFonts w:ascii="Arial" w:hAnsi="Arial" w:cs="Arial"/>
          <w:sz w:val="24"/>
          <w:szCs w:val="24"/>
        </w:rPr>
        <w:t>cómo</w:t>
      </w:r>
      <w:r w:rsidR="00106E89">
        <w:rPr>
          <w:rFonts w:ascii="Arial" w:hAnsi="Arial" w:cs="Arial"/>
          <w:sz w:val="24"/>
          <w:szCs w:val="24"/>
        </w:rPr>
        <w:t xml:space="preserve"> tratar el problema, siendo una ayuda teórica, practica de ayuda a EMVZ o MVZ, identificando cada rama o parasito especifico, con sus características únicas de cada uno y como poder diagnosticar específicamente al paracito, como afectara al animal y el tratamiento que llevara para poder erradicarlo.</w:t>
      </w:r>
    </w:p>
    <w:p w14:paraId="64BD5319" w14:textId="77777777" w:rsidR="004842B9" w:rsidRDefault="004842B9" w:rsidP="009331FE">
      <w:pPr>
        <w:spacing w:before="240" w:line="360" w:lineRule="auto"/>
        <w:jc w:val="both"/>
        <w:rPr>
          <w:rFonts w:ascii="Arial" w:hAnsi="Arial" w:cs="Arial"/>
          <w:sz w:val="24"/>
          <w:szCs w:val="24"/>
        </w:rPr>
      </w:pPr>
    </w:p>
    <w:p w14:paraId="67365914" w14:textId="77777777" w:rsidR="0046315A" w:rsidRDefault="0046315A" w:rsidP="009331FE">
      <w:pPr>
        <w:spacing w:before="240" w:line="360" w:lineRule="auto"/>
        <w:jc w:val="both"/>
        <w:rPr>
          <w:rFonts w:ascii="Arial" w:hAnsi="Arial" w:cs="Arial"/>
          <w:sz w:val="24"/>
          <w:szCs w:val="24"/>
        </w:rPr>
      </w:pPr>
    </w:p>
    <w:p w14:paraId="5F041E75" w14:textId="77777777" w:rsidR="0046315A" w:rsidRDefault="0046315A" w:rsidP="009331FE">
      <w:pPr>
        <w:spacing w:before="240" w:line="360" w:lineRule="auto"/>
        <w:jc w:val="both"/>
        <w:rPr>
          <w:rFonts w:ascii="Arial" w:hAnsi="Arial" w:cs="Arial"/>
          <w:sz w:val="24"/>
          <w:szCs w:val="24"/>
        </w:rPr>
      </w:pPr>
    </w:p>
    <w:p w14:paraId="39979D52" w14:textId="4E29DE0B" w:rsidR="0001618D" w:rsidRDefault="0001618D" w:rsidP="009331FE">
      <w:pPr>
        <w:spacing w:before="240" w:line="360" w:lineRule="auto"/>
        <w:jc w:val="both"/>
        <w:rPr>
          <w:rFonts w:ascii="Arial" w:hAnsi="Arial" w:cs="Arial"/>
          <w:sz w:val="24"/>
          <w:szCs w:val="24"/>
        </w:rPr>
      </w:pPr>
      <w:r>
        <w:rPr>
          <w:rFonts w:ascii="Arial" w:hAnsi="Arial" w:cs="Arial"/>
          <w:sz w:val="24"/>
          <w:szCs w:val="24"/>
        </w:rPr>
        <w:t xml:space="preserve">Se puede resolver al identificar claramente el tipo de parasito, al identificarlos, se puede medicar, el medicamento especifico llega a deshacer el parasito, si se llega a tratar a todos, </w:t>
      </w:r>
      <w:r w:rsidR="005153CD">
        <w:rPr>
          <w:rFonts w:ascii="Arial" w:hAnsi="Arial" w:cs="Arial"/>
          <w:sz w:val="24"/>
          <w:szCs w:val="24"/>
        </w:rPr>
        <w:t>y mantener un control adecuado podemos llegar a resolver el problema.</w:t>
      </w:r>
    </w:p>
    <w:p w14:paraId="01FA3EAA" w14:textId="77777777" w:rsidR="00147A66" w:rsidRDefault="00147A66" w:rsidP="009331FE">
      <w:pPr>
        <w:spacing w:before="240" w:line="360" w:lineRule="auto"/>
        <w:jc w:val="both"/>
        <w:rPr>
          <w:rFonts w:ascii="Arial" w:hAnsi="Arial" w:cs="Arial"/>
          <w:sz w:val="24"/>
          <w:szCs w:val="24"/>
        </w:rPr>
      </w:pPr>
    </w:p>
    <w:p w14:paraId="7DC0AD42" w14:textId="77777777" w:rsidR="0046315A" w:rsidRDefault="0046315A" w:rsidP="009331FE">
      <w:pPr>
        <w:spacing w:before="240" w:line="360" w:lineRule="auto"/>
        <w:jc w:val="both"/>
        <w:rPr>
          <w:rFonts w:ascii="Arial" w:hAnsi="Arial" w:cs="Arial"/>
          <w:sz w:val="24"/>
          <w:szCs w:val="24"/>
        </w:rPr>
      </w:pPr>
    </w:p>
    <w:p w14:paraId="67379FB7" w14:textId="77777777" w:rsidR="0046315A" w:rsidRDefault="0046315A" w:rsidP="009331FE">
      <w:pPr>
        <w:spacing w:before="240" w:line="360" w:lineRule="auto"/>
        <w:jc w:val="both"/>
        <w:rPr>
          <w:rFonts w:ascii="Arial" w:hAnsi="Arial" w:cs="Arial"/>
          <w:sz w:val="24"/>
          <w:szCs w:val="24"/>
        </w:rPr>
      </w:pPr>
    </w:p>
    <w:p w14:paraId="11EEB230" w14:textId="77777777" w:rsidR="00944374" w:rsidRDefault="00944374" w:rsidP="009331FE">
      <w:pPr>
        <w:spacing w:before="240" w:line="360" w:lineRule="auto"/>
        <w:rPr>
          <w:rFonts w:ascii="Arial" w:hAnsi="Arial" w:cs="Arial"/>
          <w:sz w:val="24"/>
          <w:szCs w:val="24"/>
        </w:rPr>
      </w:pPr>
      <w:r>
        <w:rPr>
          <w:rFonts w:ascii="Arial" w:hAnsi="Arial" w:cs="Arial"/>
          <w:sz w:val="24"/>
          <w:szCs w:val="24"/>
        </w:rPr>
        <w:br w:type="page"/>
      </w:r>
    </w:p>
    <w:p w14:paraId="646672B1" w14:textId="63134231" w:rsidR="00541601" w:rsidRPr="00944374" w:rsidRDefault="00005D79" w:rsidP="009331FE">
      <w:pPr>
        <w:pStyle w:val="Ttulo2"/>
        <w:spacing w:before="240" w:after="240" w:line="360" w:lineRule="auto"/>
        <w:jc w:val="center"/>
        <w:rPr>
          <w:rFonts w:ascii="Arial" w:hAnsi="Arial" w:cs="Arial"/>
          <w:b/>
          <w:bCs/>
          <w:color w:val="auto"/>
          <w:sz w:val="28"/>
          <w:szCs w:val="28"/>
        </w:rPr>
      </w:pPr>
      <w:bookmarkStart w:id="6" w:name="_Toc170898513"/>
      <w:r>
        <w:rPr>
          <w:rFonts w:ascii="Arial" w:hAnsi="Arial" w:cs="Arial"/>
          <w:b/>
          <w:bCs/>
          <w:color w:val="auto"/>
          <w:sz w:val="28"/>
          <w:szCs w:val="28"/>
        </w:rPr>
        <w:lastRenderedPageBreak/>
        <w:t xml:space="preserve">1.2 </w:t>
      </w:r>
      <w:r w:rsidR="00541601" w:rsidRPr="00944374">
        <w:rPr>
          <w:rFonts w:ascii="Arial" w:hAnsi="Arial" w:cs="Arial"/>
          <w:b/>
          <w:bCs/>
          <w:color w:val="auto"/>
          <w:sz w:val="28"/>
          <w:szCs w:val="28"/>
        </w:rPr>
        <w:t>Objetivos</w:t>
      </w:r>
      <w:bookmarkEnd w:id="6"/>
    </w:p>
    <w:p w14:paraId="0790842D" w14:textId="24EE97E8" w:rsidR="00541601" w:rsidRPr="00944374" w:rsidRDefault="00005D79" w:rsidP="009331FE">
      <w:pPr>
        <w:pStyle w:val="Ttulo3"/>
        <w:spacing w:before="240" w:beforeAutospacing="0" w:line="360" w:lineRule="auto"/>
        <w:rPr>
          <w:rFonts w:ascii="Arial" w:hAnsi="Arial" w:cs="Arial"/>
          <w:sz w:val="24"/>
          <w:szCs w:val="24"/>
        </w:rPr>
      </w:pPr>
      <w:bookmarkStart w:id="7" w:name="_Toc170898514"/>
      <w:r>
        <w:rPr>
          <w:rFonts w:ascii="Arial" w:hAnsi="Arial" w:cs="Arial"/>
          <w:sz w:val="24"/>
          <w:szCs w:val="24"/>
        </w:rPr>
        <w:t xml:space="preserve">1.2.1 </w:t>
      </w:r>
      <w:r w:rsidR="00541601" w:rsidRPr="00944374">
        <w:rPr>
          <w:rFonts w:ascii="Arial" w:hAnsi="Arial" w:cs="Arial"/>
          <w:sz w:val="24"/>
          <w:szCs w:val="24"/>
        </w:rPr>
        <w:t>General.</w:t>
      </w:r>
      <w:bookmarkEnd w:id="7"/>
    </w:p>
    <w:p w14:paraId="240E7B8B" w14:textId="7752D94A" w:rsidR="0046315A" w:rsidRPr="00541601" w:rsidRDefault="00D61735" w:rsidP="009331FE">
      <w:pPr>
        <w:spacing w:before="240" w:line="360" w:lineRule="auto"/>
        <w:jc w:val="both"/>
        <w:rPr>
          <w:rFonts w:ascii="Arial" w:hAnsi="Arial" w:cs="Arial"/>
          <w:sz w:val="24"/>
          <w:szCs w:val="24"/>
        </w:rPr>
      </w:pPr>
      <w:r>
        <w:rPr>
          <w:rFonts w:ascii="Arial" w:hAnsi="Arial" w:cs="Arial"/>
          <w:sz w:val="24"/>
          <w:szCs w:val="24"/>
        </w:rPr>
        <w:t xml:space="preserve">Examinar, </w:t>
      </w:r>
      <w:r w:rsidR="00DE2642">
        <w:rPr>
          <w:rFonts w:ascii="Arial" w:hAnsi="Arial" w:cs="Arial"/>
          <w:sz w:val="24"/>
          <w:szCs w:val="24"/>
        </w:rPr>
        <w:t>i</w:t>
      </w:r>
      <w:r w:rsidR="00541601">
        <w:rPr>
          <w:rFonts w:ascii="Arial" w:hAnsi="Arial" w:cs="Arial"/>
          <w:sz w:val="24"/>
          <w:szCs w:val="24"/>
        </w:rPr>
        <w:t>dentificar</w:t>
      </w:r>
      <w:r>
        <w:rPr>
          <w:rFonts w:ascii="Arial" w:hAnsi="Arial" w:cs="Arial"/>
          <w:sz w:val="24"/>
          <w:szCs w:val="24"/>
        </w:rPr>
        <w:t>, clasificar</w:t>
      </w:r>
      <w:r w:rsidR="00DE2642">
        <w:rPr>
          <w:rFonts w:ascii="Arial" w:hAnsi="Arial" w:cs="Arial"/>
          <w:sz w:val="24"/>
          <w:szCs w:val="24"/>
        </w:rPr>
        <w:t>,</w:t>
      </w:r>
      <w:r>
        <w:rPr>
          <w:rFonts w:ascii="Arial" w:hAnsi="Arial" w:cs="Arial"/>
          <w:sz w:val="24"/>
          <w:szCs w:val="24"/>
        </w:rPr>
        <w:t xml:space="preserve"> dar tratamiento y manejo de</w:t>
      </w:r>
      <w:r w:rsidR="00541601">
        <w:rPr>
          <w:rFonts w:ascii="Arial" w:hAnsi="Arial" w:cs="Arial"/>
          <w:sz w:val="24"/>
          <w:szCs w:val="24"/>
        </w:rPr>
        <w:t xml:space="preserve"> </w:t>
      </w:r>
      <w:r>
        <w:rPr>
          <w:rFonts w:ascii="Arial" w:hAnsi="Arial" w:cs="Arial"/>
          <w:sz w:val="24"/>
          <w:szCs w:val="24"/>
        </w:rPr>
        <w:t>cada tipo de</w:t>
      </w:r>
      <w:r w:rsidR="00541601">
        <w:rPr>
          <w:rFonts w:ascii="Arial" w:hAnsi="Arial" w:cs="Arial"/>
          <w:sz w:val="24"/>
          <w:szCs w:val="24"/>
        </w:rPr>
        <w:t xml:space="preserve"> parásitos que tiend</w:t>
      </w:r>
      <w:r>
        <w:rPr>
          <w:rFonts w:ascii="Arial" w:hAnsi="Arial" w:cs="Arial"/>
          <w:sz w:val="24"/>
          <w:szCs w:val="24"/>
        </w:rPr>
        <w:t>a</w:t>
      </w:r>
      <w:r w:rsidR="00541601">
        <w:rPr>
          <w:rFonts w:ascii="Arial" w:hAnsi="Arial" w:cs="Arial"/>
          <w:sz w:val="24"/>
          <w:szCs w:val="24"/>
        </w:rPr>
        <w:t xml:space="preserve">n a afectar más a los perros </w:t>
      </w:r>
      <w:r>
        <w:rPr>
          <w:rFonts w:ascii="Arial" w:hAnsi="Arial" w:cs="Arial"/>
          <w:sz w:val="24"/>
          <w:szCs w:val="24"/>
        </w:rPr>
        <w:t>con medicamentos más</w:t>
      </w:r>
      <w:r w:rsidR="00541601">
        <w:rPr>
          <w:rFonts w:ascii="Arial" w:hAnsi="Arial" w:cs="Arial"/>
          <w:sz w:val="24"/>
          <w:szCs w:val="24"/>
        </w:rPr>
        <w:t xml:space="preserve"> e</w:t>
      </w:r>
      <w:r>
        <w:rPr>
          <w:rFonts w:ascii="Arial" w:hAnsi="Arial" w:cs="Arial"/>
          <w:sz w:val="24"/>
          <w:szCs w:val="24"/>
        </w:rPr>
        <w:t>fectivos y seguros</w:t>
      </w:r>
      <w:r w:rsidR="00541601">
        <w:rPr>
          <w:rFonts w:ascii="Arial" w:hAnsi="Arial" w:cs="Arial"/>
          <w:sz w:val="24"/>
          <w:szCs w:val="24"/>
        </w:rPr>
        <w:t xml:space="preserve"> </w:t>
      </w:r>
      <w:r>
        <w:rPr>
          <w:rFonts w:ascii="Arial" w:hAnsi="Arial" w:cs="Arial"/>
          <w:sz w:val="24"/>
          <w:szCs w:val="24"/>
        </w:rPr>
        <w:t>para</w:t>
      </w:r>
      <w:r w:rsidR="00541601">
        <w:rPr>
          <w:rFonts w:ascii="Arial" w:hAnsi="Arial" w:cs="Arial"/>
          <w:sz w:val="24"/>
          <w:szCs w:val="24"/>
        </w:rPr>
        <w:t xml:space="preserve"> eliminar</w:t>
      </w:r>
      <w:r>
        <w:rPr>
          <w:rFonts w:ascii="Arial" w:hAnsi="Arial" w:cs="Arial"/>
          <w:sz w:val="24"/>
          <w:szCs w:val="24"/>
        </w:rPr>
        <w:t xml:space="preserve"> cada parasito detectado en las pruebas aplicadas.</w:t>
      </w:r>
    </w:p>
    <w:p w14:paraId="78AF5C37" w14:textId="16BA2A33" w:rsidR="00541601" w:rsidRPr="00944374" w:rsidRDefault="00005D79" w:rsidP="009331FE">
      <w:pPr>
        <w:pStyle w:val="Ttulo3"/>
        <w:spacing w:before="240" w:beforeAutospacing="0" w:line="360" w:lineRule="auto"/>
        <w:rPr>
          <w:rFonts w:ascii="Arial" w:hAnsi="Arial" w:cs="Arial"/>
          <w:sz w:val="24"/>
          <w:szCs w:val="24"/>
        </w:rPr>
      </w:pPr>
      <w:bookmarkStart w:id="8" w:name="_Toc170898515"/>
      <w:r>
        <w:rPr>
          <w:rFonts w:ascii="Arial" w:hAnsi="Arial" w:cs="Arial"/>
          <w:sz w:val="24"/>
          <w:szCs w:val="24"/>
        </w:rPr>
        <w:t xml:space="preserve">1.2.2 </w:t>
      </w:r>
      <w:r w:rsidR="00541601" w:rsidRPr="00944374">
        <w:rPr>
          <w:rFonts w:ascii="Arial" w:hAnsi="Arial" w:cs="Arial"/>
          <w:sz w:val="24"/>
          <w:szCs w:val="24"/>
        </w:rPr>
        <w:t>Especifico.</w:t>
      </w:r>
      <w:bookmarkEnd w:id="8"/>
    </w:p>
    <w:p w14:paraId="4CCFF5B4" w14:textId="7E863D6E" w:rsidR="0046315A" w:rsidRDefault="00541601" w:rsidP="00BD3784">
      <w:pPr>
        <w:pStyle w:val="Prrafodelista"/>
        <w:numPr>
          <w:ilvl w:val="0"/>
          <w:numId w:val="1"/>
        </w:numPr>
        <w:spacing w:before="240" w:line="360" w:lineRule="auto"/>
        <w:ind w:left="284" w:hanging="284"/>
        <w:jc w:val="both"/>
        <w:rPr>
          <w:rFonts w:ascii="Arial" w:hAnsi="Arial" w:cs="Arial"/>
          <w:sz w:val="24"/>
          <w:szCs w:val="24"/>
        </w:rPr>
      </w:pPr>
      <w:r>
        <w:rPr>
          <w:rFonts w:ascii="Arial" w:hAnsi="Arial" w:cs="Arial"/>
          <w:sz w:val="24"/>
          <w:szCs w:val="24"/>
        </w:rPr>
        <w:t>Examinar cada perro por separado para así identificar el tipo de parasito que lo infecta</w:t>
      </w:r>
      <w:r w:rsidR="00D61735">
        <w:rPr>
          <w:rFonts w:ascii="Arial" w:hAnsi="Arial" w:cs="Arial"/>
          <w:sz w:val="24"/>
          <w:szCs w:val="24"/>
        </w:rPr>
        <w:t>.</w:t>
      </w:r>
    </w:p>
    <w:p w14:paraId="4C7778CB" w14:textId="77777777" w:rsidR="0046315A" w:rsidRPr="0046315A" w:rsidRDefault="0046315A" w:rsidP="009331FE">
      <w:pPr>
        <w:pStyle w:val="Prrafodelista"/>
        <w:spacing w:before="240" w:line="360" w:lineRule="auto"/>
        <w:ind w:left="284"/>
        <w:jc w:val="both"/>
        <w:rPr>
          <w:rFonts w:ascii="Arial" w:hAnsi="Arial" w:cs="Arial"/>
          <w:sz w:val="24"/>
          <w:szCs w:val="24"/>
        </w:rPr>
      </w:pPr>
    </w:p>
    <w:p w14:paraId="0D306157" w14:textId="5C540AC8" w:rsidR="0046315A" w:rsidRPr="0046315A" w:rsidRDefault="00DE2642" w:rsidP="00BD3784">
      <w:pPr>
        <w:pStyle w:val="Prrafodelista"/>
        <w:numPr>
          <w:ilvl w:val="0"/>
          <w:numId w:val="1"/>
        </w:numPr>
        <w:spacing w:before="240" w:line="360" w:lineRule="auto"/>
        <w:ind w:left="284" w:hanging="284"/>
        <w:jc w:val="both"/>
        <w:rPr>
          <w:rFonts w:ascii="Arial" w:hAnsi="Arial" w:cs="Arial"/>
          <w:sz w:val="24"/>
          <w:szCs w:val="24"/>
        </w:rPr>
      </w:pPr>
      <w:r>
        <w:rPr>
          <w:rFonts w:ascii="Arial" w:hAnsi="Arial" w:cs="Arial"/>
          <w:sz w:val="24"/>
          <w:szCs w:val="24"/>
        </w:rPr>
        <w:t>Clasificar</w:t>
      </w:r>
      <w:r w:rsidR="00541601">
        <w:rPr>
          <w:rFonts w:ascii="Arial" w:hAnsi="Arial" w:cs="Arial"/>
          <w:sz w:val="24"/>
          <w:szCs w:val="24"/>
        </w:rPr>
        <w:t xml:space="preserve"> cada tipo de parasito que se observe por separado</w:t>
      </w:r>
      <w:r w:rsidR="00D61735">
        <w:rPr>
          <w:rFonts w:ascii="Arial" w:hAnsi="Arial" w:cs="Arial"/>
          <w:sz w:val="24"/>
          <w:szCs w:val="24"/>
        </w:rPr>
        <w:t>.</w:t>
      </w:r>
    </w:p>
    <w:p w14:paraId="544599F6" w14:textId="77777777" w:rsidR="0046315A" w:rsidRPr="0046315A" w:rsidRDefault="0046315A" w:rsidP="00BD3784">
      <w:pPr>
        <w:pStyle w:val="Prrafodelista"/>
        <w:numPr>
          <w:ilvl w:val="0"/>
          <w:numId w:val="1"/>
        </w:numPr>
        <w:spacing w:before="240" w:line="360" w:lineRule="auto"/>
        <w:ind w:left="284" w:hanging="284"/>
        <w:jc w:val="both"/>
        <w:rPr>
          <w:rFonts w:ascii="Arial" w:hAnsi="Arial" w:cs="Arial"/>
          <w:sz w:val="24"/>
          <w:szCs w:val="24"/>
        </w:rPr>
      </w:pPr>
    </w:p>
    <w:p w14:paraId="3CA9DF1F" w14:textId="4E37EE4A" w:rsidR="00541601" w:rsidRDefault="00541601" w:rsidP="00BD3784">
      <w:pPr>
        <w:pStyle w:val="Prrafodelista"/>
        <w:numPr>
          <w:ilvl w:val="0"/>
          <w:numId w:val="1"/>
        </w:numPr>
        <w:spacing w:before="240" w:line="360" w:lineRule="auto"/>
        <w:ind w:left="284" w:hanging="284"/>
        <w:jc w:val="both"/>
        <w:rPr>
          <w:rFonts w:ascii="Arial" w:hAnsi="Arial" w:cs="Arial"/>
          <w:sz w:val="24"/>
          <w:szCs w:val="24"/>
        </w:rPr>
      </w:pPr>
      <w:r>
        <w:rPr>
          <w:rFonts w:ascii="Arial" w:hAnsi="Arial" w:cs="Arial"/>
          <w:sz w:val="24"/>
          <w:szCs w:val="24"/>
        </w:rPr>
        <w:t xml:space="preserve">Identificar </w:t>
      </w:r>
      <w:r w:rsidR="00DE2642">
        <w:rPr>
          <w:rFonts w:ascii="Arial" w:hAnsi="Arial" w:cs="Arial"/>
          <w:sz w:val="24"/>
          <w:szCs w:val="24"/>
        </w:rPr>
        <w:t xml:space="preserve">y aplicar </w:t>
      </w:r>
      <w:r>
        <w:rPr>
          <w:rFonts w:ascii="Arial" w:hAnsi="Arial" w:cs="Arial"/>
          <w:sz w:val="24"/>
          <w:szCs w:val="24"/>
        </w:rPr>
        <w:t xml:space="preserve">el medicamento que tenga </w:t>
      </w:r>
      <w:r w:rsidR="00DE2642">
        <w:rPr>
          <w:rFonts w:ascii="Arial" w:hAnsi="Arial" w:cs="Arial"/>
          <w:sz w:val="24"/>
          <w:szCs w:val="24"/>
        </w:rPr>
        <w:t>más</w:t>
      </w:r>
      <w:r>
        <w:rPr>
          <w:rFonts w:ascii="Arial" w:hAnsi="Arial" w:cs="Arial"/>
          <w:sz w:val="24"/>
          <w:szCs w:val="24"/>
        </w:rPr>
        <w:t xml:space="preserve"> efectividad</w:t>
      </w:r>
      <w:r w:rsidR="00DE2642">
        <w:rPr>
          <w:rFonts w:ascii="Arial" w:hAnsi="Arial" w:cs="Arial"/>
          <w:sz w:val="24"/>
          <w:szCs w:val="24"/>
        </w:rPr>
        <w:t xml:space="preserve"> y cuidado con el organismo del perro,</w:t>
      </w:r>
      <w:r>
        <w:rPr>
          <w:rFonts w:ascii="Arial" w:hAnsi="Arial" w:cs="Arial"/>
          <w:sz w:val="24"/>
          <w:szCs w:val="24"/>
        </w:rPr>
        <w:t xml:space="preserve"> eliminando cada tipo de parasito</w:t>
      </w:r>
      <w:r w:rsidR="00D61735">
        <w:rPr>
          <w:rFonts w:ascii="Arial" w:hAnsi="Arial" w:cs="Arial"/>
          <w:sz w:val="24"/>
          <w:szCs w:val="24"/>
        </w:rPr>
        <w:t>.</w:t>
      </w:r>
    </w:p>
    <w:p w14:paraId="2814852B" w14:textId="560F977B" w:rsidR="00091B49" w:rsidRDefault="00091B49" w:rsidP="009331FE">
      <w:pPr>
        <w:spacing w:before="240" w:line="360" w:lineRule="auto"/>
        <w:rPr>
          <w:rFonts w:ascii="Arial" w:hAnsi="Arial" w:cs="Arial"/>
          <w:sz w:val="24"/>
          <w:szCs w:val="24"/>
        </w:rPr>
      </w:pPr>
      <w:r>
        <w:rPr>
          <w:rFonts w:ascii="Arial" w:hAnsi="Arial" w:cs="Arial"/>
          <w:sz w:val="24"/>
          <w:szCs w:val="24"/>
        </w:rPr>
        <w:br w:type="page"/>
      </w:r>
    </w:p>
    <w:p w14:paraId="2F331F7A" w14:textId="372913BE" w:rsidR="00541601" w:rsidRPr="00944374" w:rsidRDefault="0046315A" w:rsidP="009331FE">
      <w:pPr>
        <w:pStyle w:val="Ttulo2"/>
        <w:spacing w:before="240" w:after="240" w:line="360" w:lineRule="auto"/>
        <w:jc w:val="center"/>
        <w:rPr>
          <w:rFonts w:ascii="Arial" w:hAnsi="Arial" w:cs="Arial"/>
          <w:b/>
          <w:bCs/>
          <w:color w:val="auto"/>
          <w:sz w:val="28"/>
          <w:szCs w:val="28"/>
        </w:rPr>
      </w:pPr>
      <w:bookmarkStart w:id="9" w:name="_Toc170898516"/>
      <w:r>
        <w:rPr>
          <w:rFonts w:ascii="Arial" w:hAnsi="Arial" w:cs="Arial"/>
          <w:b/>
          <w:bCs/>
          <w:color w:val="auto"/>
          <w:sz w:val="28"/>
          <w:szCs w:val="28"/>
        </w:rPr>
        <w:lastRenderedPageBreak/>
        <w:t xml:space="preserve">1.3 </w:t>
      </w:r>
      <w:r w:rsidR="00091B49" w:rsidRPr="00944374">
        <w:rPr>
          <w:rFonts w:ascii="Arial" w:hAnsi="Arial" w:cs="Arial"/>
          <w:b/>
          <w:bCs/>
          <w:color w:val="auto"/>
          <w:sz w:val="28"/>
          <w:szCs w:val="28"/>
        </w:rPr>
        <w:t>Justificación</w:t>
      </w:r>
      <w:bookmarkEnd w:id="9"/>
    </w:p>
    <w:p w14:paraId="3F0A2D33" w14:textId="455C596C" w:rsidR="006362E3" w:rsidRDefault="00091B49" w:rsidP="009331FE">
      <w:pPr>
        <w:spacing w:before="240" w:line="360" w:lineRule="auto"/>
        <w:jc w:val="both"/>
        <w:rPr>
          <w:rFonts w:ascii="Arial" w:hAnsi="Arial" w:cs="Arial"/>
          <w:sz w:val="24"/>
          <w:szCs w:val="24"/>
        </w:rPr>
      </w:pPr>
      <w:r w:rsidRPr="006362E3">
        <w:rPr>
          <w:rFonts w:ascii="Arial" w:hAnsi="Arial" w:cs="Arial"/>
          <w:sz w:val="24"/>
          <w:szCs w:val="24"/>
        </w:rPr>
        <w:t xml:space="preserve">La infección por medio de parásitos al cuerpo de los perros es más común de lo que pensamos, son casos que un </w:t>
      </w:r>
      <w:r w:rsidR="006B3642" w:rsidRPr="006362E3">
        <w:rPr>
          <w:rFonts w:ascii="Arial" w:hAnsi="Arial" w:cs="Arial"/>
          <w:sz w:val="24"/>
          <w:szCs w:val="24"/>
        </w:rPr>
        <w:t>médico</w:t>
      </w:r>
      <w:r w:rsidRPr="006362E3">
        <w:rPr>
          <w:rFonts w:ascii="Arial" w:hAnsi="Arial" w:cs="Arial"/>
          <w:sz w:val="24"/>
          <w:szCs w:val="24"/>
        </w:rPr>
        <w:t xml:space="preserve"> veterinario ve a diario por enfermedades intestinales, esto se da </w:t>
      </w:r>
      <w:r w:rsidR="006B3642" w:rsidRPr="006362E3">
        <w:rPr>
          <w:rFonts w:ascii="Arial" w:hAnsi="Arial" w:cs="Arial"/>
          <w:sz w:val="24"/>
          <w:szCs w:val="24"/>
        </w:rPr>
        <w:t>más</w:t>
      </w:r>
      <w:r w:rsidRPr="006362E3">
        <w:rPr>
          <w:rFonts w:ascii="Arial" w:hAnsi="Arial" w:cs="Arial"/>
          <w:sz w:val="24"/>
          <w:szCs w:val="24"/>
        </w:rPr>
        <w:t xml:space="preserve"> por </w:t>
      </w:r>
      <w:r w:rsidR="005E1C9E">
        <w:rPr>
          <w:rFonts w:ascii="Arial" w:hAnsi="Arial" w:cs="Arial"/>
          <w:sz w:val="24"/>
          <w:szCs w:val="24"/>
        </w:rPr>
        <w:t>dueños que carecen de conocimientos y conciencia del manejo adecuado de sus mascotas</w:t>
      </w:r>
      <w:r w:rsidRPr="006362E3">
        <w:rPr>
          <w:rFonts w:ascii="Arial" w:hAnsi="Arial" w:cs="Arial"/>
          <w:sz w:val="24"/>
          <w:szCs w:val="24"/>
        </w:rPr>
        <w:t xml:space="preserve">, por eso se debe de investigar estos </w:t>
      </w:r>
      <w:r w:rsidR="006362E3" w:rsidRPr="006362E3">
        <w:rPr>
          <w:rFonts w:ascii="Arial" w:hAnsi="Arial" w:cs="Arial"/>
          <w:sz w:val="24"/>
          <w:szCs w:val="24"/>
        </w:rPr>
        <w:t xml:space="preserve">agentes infecciosos, para así poder llevar un tratamiento adecuado del animal, sin afectar </w:t>
      </w:r>
      <w:r w:rsidR="006461E3">
        <w:rPr>
          <w:rFonts w:ascii="Arial" w:hAnsi="Arial" w:cs="Arial"/>
          <w:sz w:val="24"/>
          <w:szCs w:val="24"/>
        </w:rPr>
        <w:t>al organismo</w:t>
      </w:r>
      <w:r w:rsidR="006362E3" w:rsidRPr="006362E3">
        <w:rPr>
          <w:rFonts w:ascii="Arial" w:hAnsi="Arial" w:cs="Arial"/>
          <w:sz w:val="24"/>
          <w:szCs w:val="24"/>
        </w:rPr>
        <w:t>.</w:t>
      </w:r>
    </w:p>
    <w:p w14:paraId="09D63DEC" w14:textId="77777777" w:rsidR="007B677F" w:rsidRDefault="007B677F" w:rsidP="009331FE">
      <w:pPr>
        <w:spacing w:before="240" w:line="360" w:lineRule="auto"/>
        <w:jc w:val="both"/>
        <w:rPr>
          <w:rFonts w:ascii="Arial" w:hAnsi="Arial" w:cs="Arial"/>
          <w:sz w:val="24"/>
          <w:szCs w:val="24"/>
        </w:rPr>
      </w:pPr>
    </w:p>
    <w:p w14:paraId="568DE2E8" w14:textId="77777777" w:rsidR="0046315A" w:rsidRDefault="0046315A" w:rsidP="009331FE">
      <w:pPr>
        <w:spacing w:before="240" w:line="360" w:lineRule="auto"/>
        <w:jc w:val="both"/>
        <w:rPr>
          <w:rFonts w:ascii="Arial" w:hAnsi="Arial" w:cs="Arial"/>
          <w:sz w:val="24"/>
          <w:szCs w:val="24"/>
        </w:rPr>
      </w:pPr>
    </w:p>
    <w:p w14:paraId="63C6E441" w14:textId="77777777" w:rsidR="0046315A" w:rsidRPr="006362E3" w:rsidRDefault="0046315A" w:rsidP="009331FE">
      <w:pPr>
        <w:spacing w:before="240" w:line="360" w:lineRule="auto"/>
        <w:jc w:val="both"/>
        <w:rPr>
          <w:rFonts w:ascii="Arial" w:hAnsi="Arial" w:cs="Arial"/>
          <w:sz w:val="24"/>
          <w:szCs w:val="24"/>
        </w:rPr>
      </w:pPr>
    </w:p>
    <w:p w14:paraId="190E6E74" w14:textId="77777777" w:rsidR="009331FE" w:rsidRDefault="006461E3" w:rsidP="009331FE">
      <w:pPr>
        <w:spacing w:before="240" w:line="360" w:lineRule="auto"/>
        <w:jc w:val="both"/>
        <w:rPr>
          <w:rFonts w:ascii="Arial" w:hAnsi="Arial" w:cs="Arial"/>
          <w:sz w:val="24"/>
          <w:szCs w:val="24"/>
        </w:rPr>
      </w:pPr>
      <w:r w:rsidRPr="006461E3">
        <w:rPr>
          <w:rFonts w:ascii="Arial" w:hAnsi="Arial" w:cs="Arial"/>
          <w:sz w:val="24"/>
          <w:szCs w:val="24"/>
        </w:rPr>
        <w:t xml:space="preserve">Con el </w:t>
      </w:r>
      <w:r w:rsidR="006362E3" w:rsidRPr="006461E3">
        <w:rPr>
          <w:rFonts w:ascii="Arial" w:hAnsi="Arial" w:cs="Arial"/>
          <w:sz w:val="24"/>
          <w:szCs w:val="24"/>
        </w:rPr>
        <w:t xml:space="preserve">conocimiento de </w:t>
      </w:r>
      <w:r w:rsidRPr="006461E3">
        <w:rPr>
          <w:rFonts w:ascii="Arial" w:hAnsi="Arial" w:cs="Arial"/>
          <w:sz w:val="24"/>
          <w:szCs w:val="24"/>
        </w:rPr>
        <w:t>cómo</w:t>
      </w:r>
      <w:r w:rsidR="006362E3" w:rsidRPr="006461E3">
        <w:rPr>
          <w:rFonts w:ascii="Arial" w:hAnsi="Arial" w:cs="Arial"/>
          <w:sz w:val="24"/>
          <w:szCs w:val="24"/>
        </w:rPr>
        <w:t xml:space="preserve"> afecta al animal y </w:t>
      </w:r>
      <w:r w:rsidRPr="006461E3">
        <w:rPr>
          <w:rFonts w:ascii="Arial" w:hAnsi="Arial" w:cs="Arial"/>
          <w:sz w:val="24"/>
          <w:szCs w:val="24"/>
        </w:rPr>
        <w:t>e</w:t>
      </w:r>
      <w:r w:rsidR="006362E3" w:rsidRPr="006461E3">
        <w:rPr>
          <w:rFonts w:ascii="Arial" w:hAnsi="Arial" w:cs="Arial"/>
          <w:sz w:val="24"/>
          <w:szCs w:val="24"/>
        </w:rPr>
        <w:t>l no ser tratado</w:t>
      </w:r>
      <w:r w:rsidR="001F7C34">
        <w:rPr>
          <w:rFonts w:ascii="Arial" w:hAnsi="Arial" w:cs="Arial"/>
          <w:sz w:val="24"/>
          <w:szCs w:val="24"/>
        </w:rPr>
        <w:t xml:space="preserve"> a tiempo</w:t>
      </w:r>
      <w:r w:rsidR="001F7C34" w:rsidRPr="006461E3">
        <w:rPr>
          <w:rFonts w:ascii="Arial" w:hAnsi="Arial" w:cs="Arial"/>
          <w:sz w:val="24"/>
          <w:szCs w:val="24"/>
        </w:rPr>
        <w:t>, podría</w:t>
      </w:r>
      <w:r>
        <w:rPr>
          <w:rFonts w:ascii="Arial" w:hAnsi="Arial" w:cs="Arial"/>
          <w:sz w:val="24"/>
          <w:szCs w:val="24"/>
        </w:rPr>
        <w:t xml:space="preserve"> llegar a </w:t>
      </w:r>
      <w:r w:rsidR="001F7C34">
        <w:rPr>
          <w:rFonts w:ascii="Arial" w:hAnsi="Arial" w:cs="Arial"/>
          <w:sz w:val="24"/>
          <w:szCs w:val="24"/>
        </w:rPr>
        <w:t>causar un</w:t>
      </w:r>
      <w:r>
        <w:rPr>
          <w:rFonts w:ascii="Arial" w:hAnsi="Arial" w:cs="Arial"/>
          <w:sz w:val="24"/>
          <w:szCs w:val="24"/>
        </w:rPr>
        <w:t xml:space="preserve"> daño</w:t>
      </w:r>
      <w:r w:rsidR="006362E3">
        <w:rPr>
          <w:rFonts w:ascii="Arial" w:hAnsi="Arial" w:cs="Arial"/>
          <w:sz w:val="24"/>
          <w:szCs w:val="24"/>
        </w:rPr>
        <w:t xml:space="preserve"> soci</w:t>
      </w:r>
      <w:r>
        <w:rPr>
          <w:rFonts w:ascii="Arial" w:hAnsi="Arial" w:cs="Arial"/>
          <w:sz w:val="24"/>
          <w:szCs w:val="24"/>
        </w:rPr>
        <w:t>al</w:t>
      </w:r>
      <w:r w:rsidR="001F7C34">
        <w:rPr>
          <w:rFonts w:ascii="Arial" w:hAnsi="Arial" w:cs="Arial"/>
          <w:sz w:val="24"/>
          <w:szCs w:val="24"/>
        </w:rPr>
        <w:t xml:space="preserve"> por la transmisión de enfermedades </w:t>
      </w:r>
      <w:proofErr w:type="spellStart"/>
      <w:r w:rsidR="001F7C34">
        <w:rPr>
          <w:rFonts w:ascii="Arial" w:hAnsi="Arial" w:cs="Arial"/>
          <w:sz w:val="24"/>
          <w:szCs w:val="24"/>
        </w:rPr>
        <w:t>zoonóticas</w:t>
      </w:r>
      <w:proofErr w:type="spellEnd"/>
      <w:r w:rsidR="001F7C34">
        <w:rPr>
          <w:rFonts w:ascii="Arial" w:hAnsi="Arial" w:cs="Arial"/>
          <w:sz w:val="24"/>
          <w:szCs w:val="24"/>
        </w:rPr>
        <w:t>. A</w:t>
      </w:r>
      <w:r>
        <w:rPr>
          <w:rFonts w:ascii="Arial" w:hAnsi="Arial" w:cs="Arial"/>
          <w:sz w:val="24"/>
          <w:szCs w:val="24"/>
        </w:rPr>
        <w:t xml:space="preserve">l poder evitar las infecciones parasitarias se </w:t>
      </w:r>
      <w:r w:rsidR="001F7C34">
        <w:rPr>
          <w:rFonts w:ascii="Arial" w:hAnsi="Arial" w:cs="Arial"/>
          <w:sz w:val="24"/>
          <w:szCs w:val="24"/>
        </w:rPr>
        <w:t>determina</w:t>
      </w:r>
      <w:r>
        <w:rPr>
          <w:rFonts w:ascii="Arial" w:hAnsi="Arial" w:cs="Arial"/>
          <w:sz w:val="24"/>
          <w:szCs w:val="24"/>
        </w:rPr>
        <w:t xml:space="preserve"> de una</w:t>
      </w:r>
      <w:r w:rsidR="001F7C34">
        <w:rPr>
          <w:rFonts w:ascii="Arial" w:hAnsi="Arial" w:cs="Arial"/>
          <w:sz w:val="24"/>
          <w:szCs w:val="24"/>
        </w:rPr>
        <w:t xml:space="preserve"> forma de vida más saludable y</w:t>
      </w:r>
      <w:r>
        <w:rPr>
          <w:rFonts w:ascii="Arial" w:hAnsi="Arial" w:cs="Arial"/>
          <w:sz w:val="24"/>
          <w:szCs w:val="24"/>
        </w:rPr>
        <w:t xml:space="preserve"> beneficiosas para las compañías de </w:t>
      </w:r>
      <w:r w:rsidR="001F7C34">
        <w:rPr>
          <w:rFonts w:ascii="Arial" w:hAnsi="Arial" w:cs="Arial"/>
          <w:sz w:val="24"/>
          <w:szCs w:val="24"/>
        </w:rPr>
        <w:t>las mascotas</w:t>
      </w:r>
      <w:r w:rsidR="006362E3">
        <w:rPr>
          <w:rFonts w:ascii="Arial" w:hAnsi="Arial" w:cs="Arial"/>
          <w:sz w:val="24"/>
          <w:szCs w:val="24"/>
        </w:rPr>
        <w:t>,</w:t>
      </w:r>
      <w:r>
        <w:rPr>
          <w:rFonts w:ascii="Arial" w:hAnsi="Arial" w:cs="Arial"/>
          <w:sz w:val="24"/>
          <w:szCs w:val="24"/>
        </w:rPr>
        <w:t xml:space="preserve"> la investigación </w:t>
      </w:r>
      <w:r w:rsidR="001F7C34">
        <w:rPr>
          <w:rFonts w:ascii="Arial" w:hAnsi="Arial" w:cs="Arial"/>
          <w:sz w:val="24"/>
          <w:szCs w:val="24"/>
        </w:rPr>
        <w:t>presenta</w:t>
      </w:r>
      <w:r>
        <w:rPr>
          <w:rFonts w:ascii="Arial" w:hAnsi="Arial" w:cs="Arial"/>
          <w:sz w:val="24"/>
          <w:szCs w:val="24"/>
        </w:rPr>
        <w:t xml:space="preserve"> beneficio</w:t>
      </w:r>
      <w:r w:rsidR="001F7C34">
        <w:rPr>
          <w:rFonts w:ascii="Arial" w:hAnsi="Arial" w:cs="Arial"/>
          <w:sz w:val="24"/>
          <w:szCs w:val="24"/>
        </w:rPr>
        <w:t>s</w:t>
      </w:r>
      <w:r>
        <w:rPr>
          <w:rFonts w:ascii="Arial" w:hAnsi="Arial" w:cs="Arial"/>
          <w:sz w:val="24"/>
          <w:szCs w:val="24"/>
        </w:rPr>
        <w:t xml:space="preserve"> para las personas que se dediquen a la </w:t>
      </w:r>
      <w:r w:rsidR="00251250">
        <w:rPr>
          <w:rFonts w:ascii="Arial" w:hAnsi="Arial" w:cs="Arial"/>
          <w:sz w:val="24"/>
          <w:szCs w:val="24"/>
        </w:rPr>
        <w:t>clínica</w:t>
      </w:r>
      <w:r>
        <w:rPr>
          <w:rFonts w:ascii="Arial" w:hAnsi="Arial" w:cs="Arial"/>
          <w:sz w:val="24"/>
          <w:szCs w:val="24"/>
        </w:rPr>
        <w:t xml:space="preserve"> veterinaria, </w:t>
      </w:r>
      <w:r w:rsidR="006362E3">
        <w:rPr>
          <w:rFonts w:ascii="Arial" w:hAnsi="Arial" w:cs="Arial"/>
          <w:sz w:val="24"/>
          <w:szCs w:val="24"/>
        </w:rPr>
        <w:t>de modo que al ver los métodos y su forma de investigación pueda tener el conocimiento de un</w:t>
      </w:r>
      <w:r w:rsidR="00251250">
        <w:rPr>
          <w:rFonts w:ascii="Arial" w:hAnsi="Arial" w:cs="Arial"/>
          <w:sz w:val="24"/>
          <w:szCs w:val="24"/>
        </w:rPr>
        <w:t xml:space="preserve"> método</w:t>
      </w:r>
      <w:r w:rsidR="006362E3">
        <w:rPr>
          <w:rFonts w:ascii="Arial" w:hAnsi="Arial" w:cs="Arial"/>
          <w:sz w:val="24"/>
          <w:szCs w:val="24"/>
        </w:rPr>
        <w:t xml:space="preserve"> adecuada</w:t>
      </w:r>
      <w:r w:rsidR="00251250">
        <w:rPr>
          <w:rFonts w:ascii="Arial" w:hAnsi="Arial" w:cs="Arial"/>
          <w:sz w:val="24"/>
          <w:szCs w:val="24"/>
        </w:rPr>
        <w:t xml:space="preserve"> y fácil</w:t>
      </w:r>
      <w:r w:rsidR="006362E3">
        <w:rPr>
          <w:rFonts w:ascii="Arial" w:hAnsi="Arial" w:cs="Arial"/>
          <w:sz w:val="24"/>
          <w:szCs w:val="24"/>
        </w:rPr>
        <w:t xml:space="preserve"> de hacer los exámenes clínicos, su identificación y la forma </w:t>
      </w:r>
      <w:r w:rsidR="00251250">
        <w:rPr>
          <w:rFonts w:ascii="Arial" w:hAnsi="Arial" w:cs="Arial"/>
          <w:sz w:val="24"/>
          <w:szCs w:val="24"/>
        </w:rPr>
        <w:t>más</w:t>
      </w:r>
      <w:r w:rsidR="006362E3">
        <w:rPr>
          <w:rFonts w:ascii="Arial" w:hAnsi="Arial" w:cs="Arial"/>
          <w:sz w:val="24"/>
          <w:szCs w:val="24"/>
        </w:rPr>
        <w:t xml:space="preserve"> efectiva </w:t>
      </w:r>
      <w:r w:rsidR="007049EB">
        <w:rPr>
          <w:rFonts w:ascii="Arial" w:hAnsi="Arial" w:cs="Arial"/>
          <w:sz w:val="24"/>
          <w:szCs w:val="24"/>
        </w:rPr>
        <w:t>de</w:t>
      </w:r>
      <w:r w:rsidR="00251250">
        <w:rPr>
          <w:rFonts w:ascii="Arial" w:hAnsi="Arial" w:cs="Arial"/>
          <w:sz w:val="24"/>
          <w:szCs w:val="24"/>
        </w:rPr>
        <w:t>l tratamiento</w:t>
      </w:r>
      <w:r w:rsidR="007049EB">
        <w:rPr>
          <w:rFonts w:ascii="Arial" w:hAnsi="Arial" w:cs="Arial"/>
          <w:sz w:val="24"/>
          <w:szCs w:val="24"/>
        </w:rPr>
        <w:t>.</w:t>
      </w:r>
    </w:p>
    <w:p w14:paraId="53752A27" w14:textId="77777777" w:rsidR="009331FE" w:rsidRDefault="009331FE" w:rsidP="009331FE">
      <w:pPr>
        <w:spacing w:before="240" w:line="360" w:lineRule="auto"/>
        <w:jc w:val="both"/>
        <w:rPr>
          <w:rFonts w:ascii="Arial" w:hAnsi="Arial" w:cs="Arial"/>
          <w:sz w:val="24"/>
          <w:szCs w:val="24"/>
        </w:rPr>
      </w:pPr>
    </w:p>
    <w:p w14:paraId="16D324EA" w14:textId="77777777" w:rsidR="009331FE" w:rsidRDefault="009331FE" w:rsidP="009331FE">
      <w:pPr>
        <w:spacing w:before="240" w:line="360" w:lineRule="auto"/>
        <w:jc w:val="both"/>
        <w:rPr>
          <w:rFonts w:ascii="Arial" w:hAnsi="Arial" w:cs="Arial"/>
          <w:sz w:val="24"/>
          <w:szCs w:val="24"/>
        </w:rPr>
      </w:pPr>
    </w:p>
    <w:p w14:paraId="3EC6FDDF" w14:textId="77777777" w:rsidR="009331FE" w:rsidRDefault="009331FE" w:rsidP="009331FE">
      <w:pPr>
        <w:spacing w:before="240" w:line="360" w:lineRule="auto"/>
        <w:jc w:val="both"/>
        <w:rPr>
          <w:rFonts w:ascii="Arial" w:hAnsi="Arial" w:cs="Arial"/>
          <w:sz w:val="24"/>
          <w:szCs w:val="24"/>
        </w:rPr>
      </w:pPr>
    </w:p>
    <w:p w14:paraId="56E0E585" w14:textId="3D3BEB84" w:rsidR="006362E3" w:rsidRDefault="00251250" w:rsidP="009331FE">
      <w:pPr>
        <w:spacing w:before="240" w:line="360" w:lineRule="auto"/>
        <w:jc w:val="both"/>
        <w:rPr>
          <w:rFonts w:ascii="Arial" w:hAnsi="Arial" w:cs="Arial"/>
          <w:sz w:val="24"/>
          <w:szCs w:val="24"/>
        </w:rPr>
      </w:pPr>
      <w:r>
        <w:rPr>
          <w:rFonts w:ascii="Arial" w:hAnsi="Arial" w:cs="Arial"/>
          <w:sz w:val="24"/>
          <w:szCs w:val="24"/>
        </w:rPr>
        <w:t>El</w:t>
      </w:r>
      <w:r w:rsidR="007049EB">
        <w:rPr>
          <w:rFonts w:ascii="Arial" w:hAnsi="Arial" w:cs="Arial"/>
          <w:sz w:val="24"/>
          <w:szCs w:val="24"/>
        </w:rPr>
        <w:t xml:space="preserve"> beneficio</w:t>
      </w:r>
      <w:r>
        <w:rPr>
          <w:rFonts w:ascii="Arial" w:hAnsi="Arial" w:cs="Arial"/>
          <w:sz w:val="24"/>
          <w:szCs w:val="24"/>
        </w:rPr>
        <w:t xml:space="preserve"> se dará</w:t>
      </w:r>
      <w:r w:rsidR="007049EB">
        <w:rPr>
          <w:rFonts w:ascii="Arial" w:hAnsi="Arial" w:cs="Arial"/>
          <w:sz w:val="24"/>
          <w:szCs w:val="24"/>
        </w:rPr>
        <w:t xml:space="preserve"> en el sector salud, evitando a la vez una propagación de parasitosis en perros el cual después puedan llegar a infectar</w:t>
      </w:r>
      <w:r>
        <w:rPr>
          <w:rFonts w:ascii="Arial" w:hAnsi="Arial" w:cs="Arial"/>
          <w:sz w:val="24"/>
          <w:szCs w:val="24"/>
        </w:rPr>
        <w:t xml:space="preserve"> o afectar</w:t>
      </w:r>
      <w:r w:rsidR="007049EB">
        <w:rPr>
          <w:rFonts w:ascii="Arial" w:hAnsi="Arial" w:cs="Arial"/>
          <w:sz w:val="24"/>
          <w:szCs w:val="24"/>
        </w:rPr>
        <w:t xml:space="preserve"> a los humanos, </w:t>
      </w:r>
      <w:r>
        <w:rPr>
          <w:rFonts w:ascii="Arial" w:hAnsi="Arial" w:cs="Arial"/>
          <w:sz w:val="24"/>
          <w:szCs w:val="24"/>
        </w:rPr>
        <w:t>al hacer</w:t>
      </w:r>
      <w:r w:rsidR="007049EB">
        <w:rPr>
          <w:rFonts w:ascii="Arial" w:hAnsi="Arial" w:cs="Arial"/>
          <w:sz w:val="24"/>
          <w:szCs w:val="24"/>
        </w:rPr>
        <w:t xml:space="preserve"> un control adecuado </w:t>
      </w:r>
      <w:r>
        <w:rPr>
          <w:rFonts w:ascii="Arial" w:hAnsi="Arial" w:cs="Arial"/>
          <w:sz w:val="24"/>
          <w:szCs w:val="24"/>
        </w:rPr>
        <w:t>se llegará a evitar</w:t>
      </w:r>
      <w:r w:rsidR="007049EB">
        <w:rPr>
          <w:rFonts w:ascii="Arial" w:hAnsi="Arial" w:cs="Arial"/>
          <w:sz w:val="24"/>
          <w:szCs w:val="24"/>
        </w:rPr>
        <w:t xml:space="preserve"> una </w:t>
      </w:r>
      <w:r w:rsidR="007B677F">
        <w:rPr>
          <w:rFonts w:ascii="Arial" w:hAnsi="Arial" w:cs="Arial"/>
          <w:sz w:val="24"/>
          <w:szCs w:val="24"/>
        </w:rPr>
        <w:t>plaga</w:t>
      </w:r>
      <w:r w:rsidR="007049EB">
        <w:rPr>
          <w:rFonts w:ascii="Arial" w:hAnsi="Arial" w:cs="Arial"/>
          <w:sz w:val="24"/>
          <w:szCs w:val="24"/>
        </w:rPr>
        <w:t xml:space="preserve"> parasitaria.</w:t>
      </w:r>
    </w:p>
    <w:p w14:paraId="51EF6CD4" w14:textId="77777777" w:rsidR="0046315A" w:rsidRDefault="0046315A" w:rsidP="009331FE">
      <w:pPr>
        <w:spacing w:before="240" w:line="360" w:lineRule="auto"/>
        <w:jc w:val="both"/>
        <w:rPr>
          <w:rFonts w:ascii="Arial" w:hAnsi="Arial" w:cs="Arial"/>
          <w:sz w:val="24"/>
          <w:szCs w:val="24"/>
        </w:rPr>
      </w:pPr>
    </w:p>
    <w:p w14:paraId="54E10A38" w14:textId="748D6C5B" w:rsidR="007049EB" w:rsidRDefault="007B677F" w:rsidP="009331FE">
      <w:pPr>
        <w:spacing w:before="240" w:line="360" w:lineRule="auto"/>
        <w:jc w:val="both"/>
        <w:rPr>
          <w:rFonts w:ascii="Arial" w:hAnsi="Arial" w:cs="Arial"/>
          <w:sz w:val="24"/>
          <w:szCs w:val="24"/>
        </w:rPr>
      </w:pPr>
      <w:r>
        <w:rPr>
          <w:rFonts w:ascii="Arial" w:hAnsi="Arial" w:cs="Arial"/>
          <w:sz w:val="24"/>
          <w:szCs w:val="24"/>
        </w:rPr>
        <w:lastRenderedPageBreak/>
        <w:t>Resolver</w:t>
      </w:r>
      <w:r w:rsidR="007049EB">
        <w:rPr>
          <w:rFonts w:ascii="Arial" w:hAnsi="Arial" w:cs="Arial"/>
          <w:sz w:val="24"/>
          <w:szCs w:val="24"/>
        </w:rPr>
        <w:t xml:space="preserve"> un problema que afecta</w:t>
      </w:r>
      <w:r w:rsidR="00251250">
        <w:rPr>
          <w:rFonts w:ascii="Arial" w:hAnsi="Arial" w:cs="Arial"/>
          <w:sz w:val="24"/>
          <w:szCs w:val="24"/>
        </w:rPr>
        <w:t xml:space="preserve"> a</w:t>
      </w:r>
      <w:r w:rsidR="007049EB">
        <w:rPr>
          <w:rFonts w:ascii="Arial" w:hAnsi="Arial" w:cs="Arial"/>
          <w:sz w:val="24"/>
          <w:szCs w:val="24"/>
        </w:rPr>
        <w:t xml:space="preserve"> diario en la clínica veterinaria</w:t>
      </w:r>
      <w:r>
        <w:rPr>
          <w:rFonts w:ascii="Arial" w:hAnsi="Arial" w:cs="Arial"/>
          <w:sz w:val="24"/>
          <w:szCs w:val="24"/>
        </w:rPr>
        <w:t xml:space="preserve"> es prioritario</w:t>
      </w:r>
      <w:r w:rsidR="007049EB">
        <w:rPr>
          <w:rFonts w:ascii="Arial" w:hAnsi="Arial" w:cs="Arial"/>
          <w:sz w:val="24"/>
          <w:szCs w:val="24"/>
        </w:rPr>
        <w:t xml:space="preserve">, al hacer conciencia </w:t>
      </w:r>
      <w:r w:rsidR="00251250">
        <w:rPr>
          <w:rFonts w:ascii="Arial" w:hAnsi="Arial" w:cs="Arial"/>
          <w:sz w:val="24"/>
          <w:szCs w:val="24"/>
        </w:rPr>
        <w:t xml:space="preserve">con </w:t>
      </w:r>
      <w:r w:rsidR="007049EB">
        <w:rPr>
          <w:rFonts w:ascii="Arial" w:hAnsi="Arial" w:cs="Arial"/>
          <w:sz w:val="24"/>
          <w:szCs w:val="24"/>
        </w:rPr>
        <w:t>cada uno de los dueños que nos visitan</w:t>
      </w:r>
      <w:r>
        <w:rPr>
          <w:rFonts w:ascii="Arial" w:hAnsi="Arial" w:cs="Arial"/>
          <w:sz w:val="24"/>
          <w:szCs w:val="24"/>
        </w:rPr>
        <w:t xml:space="preserve">, acerca </w:t>
      </w:r>
      <w:r w:rsidR="007049EB">
        <w:rPr>
          <w:rFonts w:ascii="Arial" w:hAnsi="Arial" w:cs="Arial"/>
          <w:sz w:val="24"/>
          <w:szCs w:val="24"/>
        </w:rPr>
        <w:t xml:space="preserve">de la importancia de la desparasitación, </w:t>
      </w:r>
      <w:r w:rsidR="00251250">
        <w:rPr>
          <w:rFonts w:ascii="Arial" w:hAnsi="Arial" w:cs="Arial"/>
          <w:sz w:val="24"/>
          <w:szCs w:val="24"/>
        </w:rPr>
        <w:t>los dueños</w:t>
      </w:r>
      <w:r w:rsidR="007049EB">
        <w:rPr>
          <w:rFonts w:ascii="Arial" w:hAnsi="Arial" w:cs="Arial"/>
          <w:sz w:val="24"/>
          <w:szCs w:val="24"/>
        </w:rPr>
        <w:t xml:space="preserve"> sabrán que una desparasitación adecuada</w:t>
      </w:r>
      <w:r w:rsidR="00251250">
        <w:rPr>
          <w:rFonts w:ascii="Arial" w:hAnsi="Arial" w:cs="Arial"/>
          <w:sz w:val="24"/>
          <w:szCs w:val="24"/>
        </w:rPr>
        <w:t xml:space="preserve"> y a tiempo</w:t>
      </w:r>
      <w:r w:rsidR="007049EB">
        <w:rPr>
          <w:rFonts w:ascii="Arial" w:hAnsi="Arial" w:cs="Arial"/>
          <w:sz w:val="24"/>
          <w:szCs w:val="24"/>
        </w:rPr>
        <w:t xml:space="preserve"> a nuestras mascotas, es un</w:t>
      </w:r>
      <w:r w:rsidR="00251250">
        <w:rPr>
          <w:rFonts w:ascii="Arial" w:hAnsi="Arial" w:cs="Arial"/>
          <w:sz w:val="24"/>
          <w:szCs w:val="24"/>
        </w:rPr>
        <w:t xml:space="preserve"> beneficio propio de</w:t>
      </w:r>
      <w:r w:rsidR="007049EB">
        <w:rPr>
          <w:rFonts w:ascii="Arial" w:hAnsi="Arial" w:cs="Arial"/>
          <w:sz w:val="24"/>
          <w:szCs w:val="24"/>
        </w:rPr>
        <w:t xml:space="preserve"> buena salud, evitándose enferm</w:t>
      </w:r>
      <w:r w:rsidR="00251250">
        <w:rPr>
          <w:rFonts w:ascii="Arial" w:hAnsi="Arial" w:cs="Arial"/>
          <w:sz w:val="24"/>
          <w:szCs w:val="24"/>
        </w:rPr>
        <w:t>edades</w:t>
      </w:r>
      <w:r w:rsidR="007049EB">
        <w:rPr>
          <w:rFonts w:ascii="Arial" w:hAnsi="Arial" w:cs="Arial"/>
          <w:sz w:val="24"/>
          <w:szCs w:val="24"/>
        </w:rPr>
        <w:t xml:space="preserve"> por parásitos compartidos</w:t>
      </w:r>
      <w:r w:rsidR="00251250">
        <w:rPr>
          <w:rFonts w:ascii="Arial" w:hAnsi="Arial" w:cs="Arial"/>
          <w:sz w:val="24"/>
          <w:szCs w:val="24"/>
        </w:rPr>
        <w:t xml:space="preserve"> con el humano</w:t>
      </w:r>
      <w:r w:rsidR="007049EB">
        <w:rPr>
          <w:rFonts w:ascii="Arial" w:hAnsi="Arial" w:cs="Arial"/>
          <w:sz w:val="24"/>
          <w:szCs w:val="24"/>
        </w:rPr>
        <w:t xml:space="preserve">. </w:t>
      </w:r>
    </w:p>
    <w:p w14:paraId="65015E70" w14:textId="77777777" w:rsidR="007B677F" w:rsidRDefault="007B677F" w:rsidP="009331FE">
      <w:pPr>
        <w:spacing w:before="240" w:line="360" w:lineRule="auto"/>
        <w:jc w:val="both"/>
        <w:rPr>
          <w:rFonts w:ascii="Arial" w:hAnsi="Arial" w:cs="Arial"/>
          <w:sz w:val="24"/>
          <w:szCs w:val="24"/>
        </w:rPr>
      </w:pPr>
    </w:p>
    <w:p w14:paraId="28BC40B2" w14:textId="77777777" w:rsidR="007B677F" w:rsidRDefault="007B677F" w:rsidP="009331FE">
      <w:pPr>
        <w:spacing w:before="240" w:line="360" w:lineRule="auto"/>
        <w:jc w:val="both"/>
        <w:rPr>
          <w:rFonts w:ascii="Arial" w:hAnsi="Arial" w:cs="Arial"/>
          <w:sz w:val="24"/>
          <w:szCs w:val="24"/>
        </w:rPr>
      </w:pPr>
    </w:p>
    <w:p w14:paraId="4743C193" w14:textId="77777777" w:rsidR="0046315A" w:rsidRDefault="0046315A" w:rsidP="009331FE">
      <w:pPr>
        <w:spacing w:before="240" w:line="360" w:lineRule="auto"/>
        <w:jc w:val="both"/>
        <w:rPr>
          <w:rFonts w:ascii="Arial" w:hAnsi="Arial" w:cs="Arial"/>
          <w:sz w:val="24"/>
          <w:szCs w:val="24"/>
        </w:rPr>
      </w:pPr>
    </w:p>
    <w:p w14:paraId="4DF3AE82" w14:textId="2BE58077" w:rsidR="007B677F" w:rsidRDefault="00A638F5" w:rsidP="009331FE">
      <w:pPr>
        <w:spacing w:before="240" w:line="360" w:lineRule="auto"/>
        <w:jc w:val="both"/>
        <w:rPr>
          <w:rFonts w:ascii="Arial" w:hAnsi="Arial" w:cs="Arial"/>
          <w:sz w:val="24"/>
          <w:szCs w:val="24"/>
        </w:rPr>
      </w:pPr>
      <w:r>
        <w:rPr>
          <w:rFonts w:ascii="Arial" w:hAnsi="Arial" w:cs="Arial"/>
          <w:sz w:val="24"/>
          <w:szCs w:val="24"/>
        </w:rPr>
        <w:t>Al saber cada tipo de parásitos</w:t>
      </w:r>
      <w:r w:rsidR="00251250">
        <w:rPr>
          <w:rFonts w:ascii="Arial" w:hAnsi="Arial" w:cs="Arial"/>
          <w:sz w:val="24"/>
          <w:szCs w:val="24"/>
        </w:rPr>
        <w:t xml:space="preserve"> existentes</w:t>
      </w:r>
      <w:r>
        <w:rPr>
          <w:rFonts w:ascii="Arial" w:hAnsi="Arial" w:cs="Arial"/>
          <w:sz w:val="24"/>
          <w:szCs w:val="24"/>
        </w:rPr>
        <w:t xml:space="preserve"> que afecta a los perros, </w:t>
      </w:r>
      <w:r w:rsidR="00251250">
        <w:rPr>
          <w:rFonts w:ascii="Arial" w:hAnsi="Arial" w:cs="Arial"/>
          <w:sz w:val="24"/>
          <w:szCs w:val="24"/>
        </w:rPr>
        <w:t xml:space="preserve">se busca </w:t>
      </w:r>
      <w:r>
        <w:rPr>
          <w:rFonts w:ascii="Arial" w:hAnsi="Arial" w:cs="Arial"/>
          <w:sz w:val="24"/>
          <w:szCs w:val="24"/>
        </w:rPr>
        <w:t xml:space="preserve">tener el conocimiento de cada </w:t>
      </w:r>
      <w:r w:rsidR="006B3642">
        <w:rPr>
          <w:rFonts w:ascii="Arial" w:hAnsi="Arial" w:cs="Arial"/>
          <w:sz w:val="24"/>
          <w:szCs w:val="24"/>
        </w:rPr>
        <w:t>uno</w:t>
      </w:r>
      <w:r>
        <w:rPr>
          <w:rFonts w:ascii="Arial" w:hAnsi="Arial" w:cs="Arial"/>
          <w:sz w:val="24"/>
          <w:szCs w:val="24"/>
        </w:rPr>
        <w:t xml:space="preserve"> de ellos, sus formas en que </w:t>
      </w:r>
      <w:r w:rsidR="00251250">
        <w:rPr>
          <w:rFonts w:ascii="Arial" w:hAnsi="Arial" w:cs="Arial"/>
          <w:sz w:val="24"/>
          <w:szCs w:val="24"/>
        </w:rPr>
        <w:t>se encuentran</w:t>
      </w:r>
      <w:r>
        <w:rPr>
          <w:rFonts w:ascii="Arial" w:hAnsi="Arial" w:cs="Arial"/>
          <w:sz w:val="24"/>
          <w:szCs w:val="24"/>
        </w:rPr>
        <w:t xml:space="preserve">, </w:t>
      </w:r>
      <w:r w:rsidR="00251250">
        <w:rPr>
          <w:rFonts w:ascii="Arial" w:hAnsi="Arial" w:cs="Arial"/>
          <w:sz w:val="24"/>
          <w:szCs w:val="24"/>
        </w:rPr>
        <w:t xml:space="preserve">se podrá </w:t>
      </w:r>
      <w:r>
        <w:rPr>
          <w:rFonts w:ascii="Arial" w:hAnsi="Arial" w:cs="Arial"/>
          <w:sz w:val="24"/>
          <w:szCs w:val="24"/>
        </w:rPr>
        <w:t>identificar fácilmente el medicamento con el cual</w:t>
      </w:r>
      <w:r w:rsidR="00251250">
        <w:rPr>
          <w:rFonts w:ascii="Arial" w:hAnsi="Arial" w:cs="Arial"/>
          <w:sz w:val="24"/>
          <w:szCs w:val="24"/>
        </w:rPr>
        <w:t xml:space="preserve"> se</w:t>
      </w:r>
      <w:r>
        <w:rPr>
          <w:rFonts w:ascii="Arial" w:hAnsi="Arial" w:cs="Arial"/>
          <w:sz w:val="24"/>
          <w:szCs w:val="24"/>
        </w:rPr>
        <w:t xml:space="preserve"> </w:t>
      </w:r>
      <w:r w:rsidR="00251250">
        <w:rPr>
          <w:rFonts w:ascii="Arial" w:hAnsi="Arial" w:cs="Arial"/>
          <w:sz w:val="24"/>
          <w:szCs w:val="24"/>
        </w:rPr>
        <w:t>podrá</w:t>
      </w:r>
      <w:r>
        <w:rPr>
          <w:rFonts w:ascii="Arial" w:hAnsi="Arial" w:cs="Arial"/>
          <w:sz w:val="24"/>
          <w:szCs w:val="24"/>
        </w:rPr>
        <w:t xml:space="preserve"> tratar</w:t>
      </w:r>
      <w:r w:rsidR="00251250">
        <w:rPr>
          <w:rFonts w:ascii="Arial" w:hAnsi="Arial" w:cs="Arial"/>
          <w:sz w:val="24"/>
          <w:szCs w:val="24"/>
        </w:rPr>
        <w:t>, o</w:t>
      </w:r>
      <w:r>
        <w:rPr>
          <w:rFonts w:ascii="Arial" w:hAnsi="Arial" w:cs="Arial"/>
          <w:sz w:val="24"/>
          <w:szCs w:val="24"/>
        </w:rPr>
        <w:t xml:space="preserve"> la combinación de fármacos</w:t>
      </w:r>
      <w:r w:rsidR="00251250">
        <w:rPr>
          <w:rFonts w:ascii="Arial" w:hAnsi="Arial" w:cs="Arial"/>
          <w:sz w:val="24"/>
          <w:szCs w:val="24"/>
        </w:rPr>
        <w:t xml:space="preserve"> adecuada</w:t>
      </w:r>
      <w:r>
        <w:rPr>
          <w:rFonts w:ascii="Arial" w:hAnsi="Arial" w:cs="Arial"/>
          <w:sz w:val="24"/>
          <w:szCs w:val="24"/>
        </w:rPr>
        <w:t xml:space="preserve"> con el cual se lle</w:t>
      </w:r>
      <w:r w:rsidR="007B677F">
        <w:rPr>
          <w:rFonts w:ascii="Arial" w:hAnsi="Arial" w:cs="Arial"/>
          <w:sz w:val="24"/>
          <w:szCs w:val="24"/>
        </w:rPr>
        <w:t>ga</w:t>
      </w:r>
      <w:r>
        <w:rPr>
          <w:rFonts w:ascii="Arial" w:hAnsi="Arial" w:cs="Arial"/>
          <w:sz w:val="24"/>
          <w:szCs w:val="24"/>
        </w:rPr>
        <w:t xml:space="preserve"> a tratar una infección por varios parásitos en el organismo o si</w:t>
      </w:r>
      <w:r w:rsidR="007B677F">
        <w:rPr>
          <w:rFonts w:ascii="Arial" w:hAnsi="Arial" w:cs="Arial"/>
          <w:sz w:val="24"/>
          <w:szCs w:val="24"/>
        </w:rPr>
        <w:t>,</w:t>
      </w:r>
      <w:r>
        <w:rPr>
          <w:rFonts w:ascii="Arial" w:hAnsi="Arial" w:cs="Arial"/>
          <w:sz w:val="24"/>
          <w:szCs w:val="24"/>
        </w:rPr>
        <w:t xml:space="preserve"> con un agente activo se podría tratar todos los parásitos que se encuentren en un mismo organismo. Al tener </w:t>
      </w:r>
      <w:r w:rsidR="00251250">
        <w:rPr>
          <w:rFonts w:ascii="Arial" w:hAnsi="Arial" w:cs="Arial"/>
          <w:sz w:val="24"/>
          <w:szCs w:val="24"/>
        </w:rPr>
        <w:t>la</w:t>
      </w:r>
      <w:r>
        <w:rPr>
          <w:rFonts w:ascii="Arial" w:hAnsi="Arial" w:cs="Arial"/>
          <w:sz w:val="24"/>
          <w:szCs w:val="24"/>
        </w:rPr>
        <w:t xml:space="preserve"> función de cada fármaco se </w:t>
      </w:r>
      <w:r w:rsidR="00251250">
        <w:rPr>
          <w:rFonts w:ascii="Arial" w:hAnsi="Arial" w:cs="Arial"/>
          <w:sz w:val="24"/>
          <w:szCs w:val="24"/>
        </w:rPr>
        <w:t>podrá</w:t>
      </w:r>
      <w:r>
        <w:rPr>
          <w:rFonts w:ascii="Arial" w:hAnsi="Arial" w:cs="Arial"/>
          <w:sz w:val="24"/>
          <w:szCs w:val="24"/>
        </w:rPr>
        <w:t xml:space="preserve"> confirmar otras investigaciones de </w:t>
      </w:r>
      <w:r w:rsidR="007B677F">
        <w:rPr>
          <w:rFonts w:ascii="Arial" w:hAnsi="Arial" w:cs="Arial"/>
          <w:sz w:val="24"/>
          <w:szCs w:val="24"/>
        </w:rPr>
        <w:t>medicamentos</w:t>
      </w:r>
      <w:r>
        <w:rPr>
          <w:rFonts w:ascii="Arial" w:hAnsi="Arial" w:cs="Arial"/>
          <w:sz w:val="24"/>
          <w:szCs w:val="24"/>
        </w:rPr>
        <w:t xml:space="preserve">, el cual nos indica que puede atacar a </w:t>
      </w:r>
      <w:r w:rsidR="006B3642">
        <w:rPr>
          <w:rFonts w:ascii="Arial" w:hAnsi="Arial" w:cs="Arial"/>
          <w:sz w:val="24"/>
          <w:szCs w:val="24"/>
        </w:rPr>
        <w:t>varios</w:t>
      </w:r>
      <w:r>
        <w:rPr>
          <w:rFonts w:ascii="Arial" w:hAnsi="Arial" w:cs="Arial"/>
          <w:sz w:val="24"/>
          <w:szCs w:val="24"/>
        </w:rPr>
        <w:t xml:space="preserve"> parásitos a la vez, </w:t>
      </w:r>
      <w:r w:rsidR="002C343C">
        <w:rPr>
          <w:rFonts w:ascii="Arial" w:hAnsi="Arial" w:cs="Arial"/>
          <w:sz w:val="24"/>
          <w:szCs w:val="24"/>
        </w:rPr>
        <w:t>pero</w:t>
      </w:r>
      <w:r>
        <w:rPr>
          <w:rFonts w:ascii="Arial" w:hAnsi="Arial" w:cs="Arial"/>
          <w:sz w:val="24"/>
          <w:szCs w:val="24"/>
        </w:rPr>
        <w:t xml:space="preserve"> en la clínica no han </w:t>
      </w:r>
      <w:r w:rsidR="002C343C">
        <w:rPr>
          <w:rFonts w:ascii="Arial" w:hAnsi="Arial" w:cs="Arial"/>
          <w:sz w:val="24"/>
          <w:szCs w:val="24"/>
        </w:rPr>
        <w:t>arrojado</w:t>
      </w:r>
      <w:r>
        <w:rPr>
          <w:rFonts w:ascii="Arial" w:hAnsi="Arial" w:cs="Arial"/>
          <w:sz w:val="24"/>
          <w:szCs w:val="24"/>
        </w:rPr>
        <w:t xml:space="preserve"> un resultado eficiente en todos ellos. </w:t>
      </w:r>
    </w:p>
    <w:p w14:paraId="2F94C7C6" w14:textId="77777777" w:rsidR="005456AD" w:rsidRDefault="005456AD" w:rsidP="009331FE">
      <w:pPr>
        <w:spacing w:before="240" w:line="360" w:lineRule="auto"/>
        <w:jc w:val="both"/>
        <w:rPr>
          <w:rFonts w:ascii="Arial" w:hAnsi="Arial" w:cs="Arial"/>
          <w:sz w:val="24"/>
          <w:szCs w:val="24"/>
        </w:rPr>
      </w:pPr>
    </w:p>
    <w:p w14:paraId="1AE338B3" w14:textId="77777777" w:rsidR="0046315A" w:rsidRDefault="0046315A" w:rsidP="009331FE">
      <w:pPr>
        <w:spacing w:before="240" w:line="360" w:lineRule="auto"/>
        <w:jc w:val="both"/>
        <w:rPr>
          <w:rFonts w:ascii="Arial" w:hAnsi="Arial" w:cs="Arial"/>
          <w:sz w:val="24"/>
          <w:szCs w:val="24"/>
        </w:rPr>
      </w:pPr>
    </w:p>
    <w:p w14:paraId="7F071F87" w14:textId="77777777" w:rsidR="0046315A" w:rsidRDefault="0046315A" w:rsidP="009331FE">
      <w:pPr>
        <w:spacing w:before="240" w:line="360" w:lineRule="auto"/>
        <w:jc w:val="both"/>
        <w:rPr>
          <w:rFonts w:ascii="Arial" w:hAnsi="Arial" w:cs="Arial"/>
          <w:sz w:val="24"/>
          <w:szCs w:val="24"/>
        </w:rPr>
      </w:pPr>
    </w:p>
    <w:p w14:paraId="335F9FCF" w14:textId="77777777" w:rsidR="009331FE" w:rsidRDefault="002C343C" w:rsidP="009331FE">
      <w:pPr>
        <w:spacing w:before="240" w:line="360" w:lineRule="auto"/>
        <w:jc w:val="both"/>
        <w:rPr>
          <w:rFonts w:ascii="Arial" w:hAnsi="Arial" w:cs="Arial"/>
          <w:sz w:val="24"/>
          <w:szCs w:val="24"/>
        </w:rPr>
      </w:pPr>
      <w:r>
        <w:rPr>
          <w:rFonts w:ascii="Arial" w:hAnsi="Arial" w:cs="Arial"/>
          <w:sz w:val="24"/>
          <w:szCs w:val="24"/>
        </w:rPr>
        <w:t>Con la investigación se busca</w:t>
      </w:r>
      <w:r w:rsidR="00A638F5">
        <w:rPr>
          <w:rFonts w:ascii="Arial" w:hAnsi="Arial" w:cs="Arial"/>
          <w:sz w:val="24"/>
          <w:szCs w:val="24"/>
        </w:rPr>
        <w:t xml:space="preserve"> resultados asertivos en cada caso</w:t>
      </w:r>
      <w:r>
        <w:rPr>
          <w:rFonts w:ascii="Arial" w:hAnsi="Arial" w:cs="Arial"/>
          <w:sz w:val="24"/>
          <w:szCs w:val="24"/>
        </w:rPr>
        <w:t>,</w:t>
      </w:r>
      <w:r w:rsidR="00A638F5">
        <w:rPr>
          <w:rFonts w:ascii="Arial" w:hAnsi="Arial" w:cs="Arial"/>
          <w:sz w:val="24"/>
          <w:szCs w:val="24"/>
        </w:rPr>
        <w:t xml:space="preserve"> a los cuales nos enfrentaremos en la vida clínica. </w:t>
      </w:r>
      <w:r>
        <w:rPr>
          <w:rFonts w:ascii="Arial" w:hAnsi="Arial" w:cs="Arial"/>
          <w:sz w:val="24"/>
          <w:szCs w:val="24"/>
        </w:rPr>
        <w:t>Se espera</w:t>
      </w:r>
      <w:r w:rsidR="00A638F5">
        <w:rPr>
          <w:rFonts w:ascii="Arial" w:hAnsi="Arial" w:cs="Arial"/>
          <w:sz w:val="24"/>
          <w:szCs w:val="24"/>
        </w:rPr>
        <w:t xml:space="preserve"> conocer </w:t>
      </w:r>
      <w:r>
        <w:rPr>
          <w:rFonts w:ascii="Arial" w:hAnsi="Arial" w:cs="Arial"/>
          <w:sz w:val="24"/>
          <w:szCs w:val="24"/>
        </w:rPr>
        <w:t>más</w:t>
      </w:r>
      <w:r w:rsidR="00A638F5">
        <w:rPr>
          <w:rFonts w:ascii="Arial" w:hAnsi="Arial" w:cs="Arial"/>
          <w:sz w:val="24"/>
          <w:szCs w:val="24"/>
        </w:rPr>
        <w:t xml:space="preserve"> de cada </w:t>
      </w:r>
      <w:r w:rsidR="005E1C9E">
        <w:rPr>
          <w:rFonts w:ascii="Arial" w:hAnsi="Arial" w:cs="Arial"/>
          <w:sz w:val="24"/>
          <w:szCs w:val="24"/>
        </w:rPr>
        <w:t>tipo de parásitos, su forma de atacar, cada forma en la que</w:t>
      </w:r>
      <w:r>
        <w:rPr>
          <w:rFonts w:ascii="Arial" w:hAnsi="Arial" w:cs="Arial"/>
          <w:sz w:val="24"/>
          <w:szCs w:val="24"/>
        </w:rPr>
        <w:t xml:space="preserve"> suelen</w:t>
      </w:r>
      <w:r w:rsidR="005E1C9E">
        <w:rPr>
          <w:rFonts w:ascii="Arial" w:hAnsi="Arial" w:cs="Arial"/>
          <w:sz w:val="24"/>
          <w:szCs w:val="24"/>
        </w:rPr>
        <w:t xml:space="preserve"> </w:t>
      </w:r>
      <w:r w:rsidR="006B3642">
        <w:rPr>
          <w:rFonts w:ascii="Arial" w:hAnsi="Arial" w:cs="Arial"/>
          <w:sz w:val="24"/>
          <w:szCs w:val="24"/>
        </w:rPr>
        <w:t>aparece</w:t>
      </w:r>
      <w:r>
        <w:rPr>
          <w:rFonts w:ascii="Arial" w:hAnsi="Arial" w:cs="Arial"/>
          <w:sz w:val="24"/>
          <w:szCs w:val="24"/>
        </w:rPr>
        <w:t xml:space="preserve"> por medio de </w:t>
      </w:r>
      <w:r w:rsidR="005E1C9E">
        <w:rPr>
          <w:rFonts w:ascii="Arial" w:hAnsi="Arial" w:cs="Arial"/>
          <w:sz w:val="24"/>
          <w:szCs w:val="24"/>
        </w:rPr>
        <w:t>su evolución y su manera la cual se podrá erradicar en cada organismo.</w:t>
      </w:r>
    </w:p>
    <w:p w14:paraId="7D662E81" w14:textId="768291C7" w:rsidR="00C26E99" w:rsidRDefault="005E1C9E" w:rsidP="009331FE">
      <w:pPr>
        <w:spacing w:before="240" w:line="360" w:lineRule="auto"/>
        <w:jc w:val="both"/>
        <w:rPr>
          <w:rFonts w:ascii="Arial" w:hAnsi="Arial" w:cs="Arial"/>
          <w:sz w:val="24"/>
          <w:szCs w:val="24"/>
        </w:rPr>
      </w:pPr>
      <w:r>
        <w:rPr>
          <w:rFonts w:ascii="Arial" w:hAnsi="Arial" w:cs="Arial"/>
          <w:sz w:val="24"/>
          <w:szCs w:val="24"/>
        </w:rPr>
        <w:lastRenderedPageBreak/>
        <w:t xml:space="preserve">Esta investigación podría llegar a ser base a estudios </w:t>
      </w:r>
      <w:r w:rsidR="006B3642">
        <w:rPr>
          <w:rFonts w:ascii="Arial" w:hAnsi="Arial" w:cs="Arial"/>
          <w:sz w:val="24"/>
          <w:szCs w:val="24"/>
        </w:rPr>
        <w:t>más</w:t>
      </w:r>
      <w:r>
        <w:rPr>
          <w:rFonts w:ascii="Arial" w:hAnsi="Arial" w:cs="Arial"/>
          <w:sz w:val="24"/>
          <w:szCs w:val="24"/>
        </w:rPr>
        <w:t xml:space="preserve"> profundo de cada estilo, siendo una guía/manual el cual podría facilitar el estudio de ellos, o la forma de desarroll</w:t>
      </w:r>
      <w:r w:rsidR="007B677F">
        <w:rPr>
          <w:rFonts w:ascii="Arial" w:hAnsi="Arial" w:cs="Arial"/>
          <w:sz w:val="24"/>
          <w:szCs w:val="24"/>
        </w:rPr>
        <w:t>arse</w:t>
      </w:r>
      <w:r>
        <w:rPr>
          <w:rFonts w:ascii="Arial" w:hAnsi="Arial" w:cs="Arial"/>
          <w:sz w:val="24"/>
          <w:szCs w:val="24"/>
        </w:rPr>
        <w:t>.</w:t>
      </w:r>
    </w:p>
    <w:p w14:paraId="67145440" w14:textId="77777777" w:rsidR="00C26E99" w:rsidRDefault="00C26E99" w:rsidP="009331FE">
      <w:pPr>
        <w:spacing w:before="240" w:line="360" w:lineRule="auto"/>
        <w:rPr>
          <w:rFonts w:ascii="Arial" w:hAnsi="Arial" w:cs="Arial"/>
          <w:sz w:val="24"/>
          <w:szCs w:val="24"/>
        </w:rPr>
      </w:pPr>
      <w:r>
        <w:rPr>
          <w:rFonts w:ascii="Arial" w:hAnsi="Arial" w:cs="Arial"/>
          <w:sz w:val="24"/>
          <w:szCs w:val="24"/>
        </w:rPr>
        <w:br w:type="page"/>
      </w:r>
    </w:p>
    <w:p w14:paraId="352C045F" w14:textId="3C5795DB" w:rsidR="00C26E99" w:rsidRPr="00944374" w:rsidRDefault="0046315A" w:rsidP="009331FE">
      <w:pPr>
        <w:pStyle w:val="Ttulo2"/>
        <w:spacing w:before="240" w:after="240" w:line="360" w:lineRule="auto"/>
        <w:jc w:val="center"/>
        <w:rPr>
          <w:rFonts w:ascii="Arial" w:hAnsi="Arial" w:cs="Arial"/>
          <w:b/>
          <w:bCs/>
          <w:color w:val="auto"/>
          <w:sz w:val="28"/>
          <w:szCs w:val="28"/>
        </w:rPr>
      </w:pPr>
      <w:bookmarkStart w:id="10" w:name="_Toc170898517"/>
      <w:r>
        <w:rPr>
          <w:rFonts w:ascii="Arial" w:hAnsi="Arial" w:cs="Arial"/>
          <w:b/>
          <w:bCs/>
          <w:color w:val="auto"/>
          <w:sz w:val="28"/>
          <w:szCs w:val="28"/>
        </w:rPr>
        <w:lastRenderedPageBreak/>
        <w:t xml:space="preserve">1.4 </w:t>
      </w:r>
      <w:r w:rsidR="00C26E99" w:rsidRPr="00944374">
        <w:rPr>
          <w:rFonts w:ascii="Arial" w:hAnsi="Arial" w:cs="Arial"/>
          <w:b/>
          <w:bCs/>
          <w:color w:val="auto"/>
          <w:sz w:val="28"/>
          <w:szCs w:val="28"/>
        </w:rPr>
        <w:t>Hipótesis</w:t>
      </w:r>
      <w:bookmarkEnd w:id="10"/>
    </w:p>
    <w:p w14:paraId="1256A452" w14:textId="1F925CC6" w:rsidR="00C26E99" w:rsidRDefault="00752090" w:rsidP="009331FE">
      <w:pPr>
        <w:spacing w:before="240" w:line="360" w:lineRule="auto"/>
        <w:jc w:val="both"/>
        <w:rPr>
          <w:rFonts w:ascii="Arial" w:hAnsi="Arial" w:cs="Arial"/>
          <w:sz w:val="24"/>
          <w:szCs w:val="24"/>
        </w:rPr>
      </w:pPr>
      <w:r>
        <w:rPr>
          <w:rFonts w:ascii="Arial" w:hAnsi="Arial" w:cs="Arial"/>
          <w:sz w:val="24"/>
          <w:szCs w:val="24"/>
        </w:rPr>
        <w:t xml:space="preserve">Con la </w:t>
      </w:r>
      <w:r w:rsidR="00C26E99">
        <w:rPr>
          <w:rFonts w:ascii="Arial" w:hAnsi="Arial" w:cs="Arial"/>
          <w:sz w:val="24"/>
          <w:szCs w:val="24"/>
        </w:rPr>
        <w:t>exist</w:t>
      </w:r>
      <w:r>
        <w:rPr>
          <w:rFonts w:ascii="Arial" w:hAnsi="Arial" w:cs="Arial"/>
          <w:sz w:val="24"/>
          <w:szCs w:val="24"/>
        </w:rPr>
        <w:t>encia de</w:t>
      </w:r>
      <w:r w:rsidR="00C26E99">
        <w:rPr>
          <w:rFonts w:ascii="Arial" w:hAnsi="Arial" w:cs="Arial"/>
          <w:sz w:val="24"/>
          <w:szCs w:val="24"/>
        </w:rPr>
        <w:t xml:space="preserve"> una gran vari</w:t>
      </w:r>
      <w:r>
        <w:rPr>
          <w:rFonts w:ascii="Arial" w:hAnsi="Arial" w:cs="Arial"/>
          <w:sz w:val="24"/>
          <w:szCs w:val="24"/>
        </w:rPr>
        <w:t>edad</w:t>
      </w:r>
      <w:r w:rsidR="00C26E99">
        <w:rPr>
          <w:rFonts w:ascii="Arial" w:hAnsi="Arial" w:cs="Arial"/>
          <w:sz w:val="24"/>
          <w:szCs w:val="24"/>
        </w:rPr>
        <w:t xml:space="preserve"> de parásitos que pueden infectar al perro, todo </w:t>
      </w:r>
      <w:r w:rsidR="008F2264">
        <w:rPr>
          <w:rFonts w:ascii="Arial" w:hAnsi="Arial" w:cs="Arial"/>
          <w:sz w:val="24"/>
          <w:szCs w:val="24"/>
        </w:rPr>
        <w:t>médico</w:t>
      </w:r>
      <w:r w:rsidR="00C26E99">
        <w:rPr>
          <w:rFonts w:ascii="Arial" w:hAnsi="Arial" w:cs="Arial"/>
          <w:sz w:val="24"/>
          <w:szCs w:val="24"/>
        </w:rPr>
        <w:t xml:space="preserve"> veterinario debe estar preparado para su tratamiento, existiendo parásitos que pueden afectar interna como externamente</w:t>
      </w:r>
      <w:r>
        <w:rPr>
          <w:rFonts w:ascii="Arial" w:hAnsi="Arial" w:cs="Arial"/>
          <w:sz w:val="24"/>
          <w:szCs w:val="24"/>
        </w:rPr>
        <w:t xml:space="preserve"> puesto que,</w:t>
      </w:r>
      <w:r w:rsidR="00C26E99">
        <w:rPr>
          <w:rFonts w:ascii="Arial" w:hAnsi="Arial" w:cs="Arial"/>
          <w:sz w:val="24"/>
          <w:szCs w:val="24"/>
        </w:rPr>
        <w:t xml:space="preserve"> cada tipo de parasito afecta de manera diferente al perro, al hablar de parásitos internos, hay que tener en cuenta que se encontraran en diversos órganos, como ejemplo el </w:t>
      </w:r>
      <w:proofErr w:type="spellStart"/>
      <w:r w:rsidR="00C26E99">
        <w:rPr>
          <w:rFonts w:ascii="Arial" w:hAnsi="Arial" w:cs="Arial"/>
          <w:sz w:val="24"/>
          <w:szCs w:val="24"/>
        </w:rPr>
        <w:t>dipilidium</w:t>
      </w:r>
      <w:proofErr w:type="spellEnd"/>
      <w:r w:rsidR="00C26E99">
        <w:rPr>
          <w:rFonts w:ascii="Arial" w:hAnsi="Arial" w:cs="Arial"/>
          <w:sz w:val="24"/>
          <w:szCs w:val="24"/>
        </w:rPr>
        <w:t xml:space="preserve"> en el corazón</w:t>
      </w:r>
      <w:r w:rsidR="001661A9">
        <w:rPr>
          <w:rFonts w:ascii="Arial" w:hAnsi="Arial" w:cs="Arial"/>
          <w:sz w:val="24"/>
          <w:szCs w:val="24"/>
        </w:rPr>
        <w:t xml:space="preserve">, al poder identificar el parasito, su grado de evolución en el que se encuentra, se sabrá el órgano al cual está afectando, al mismo </w:t>
      </w:r>
      <w:r w:rsidR="00BC3382">
        <w:rPr>
          <w:rFonts w:ascii="Arial" w:hAnsi="Arial" w:cs="Arial"/>
          <w:sz w:val="24"/>
          <w:szCs w:val="24"/>
        </w:rPr>
        <w:t>tiempo que se asemeje</w:t>
      </w:r>
      <w:r w:rsidR="001661A9">
        <w:rPr>
          <w:rFonts w:ascii="Arial" w:hAnsi="Arial" w:cs="Arial"/>
          <w:sz w:val="24"/>
          <w:szCs w:val="24"/>
        </w:rPr>
        <w:t xml:space="preserve"> este problema, se identificara el fármaco el cual podrá atacar adecuadamente el parasito en </w:t>
      </w:r>
      <w:r>
        <w:rPr>
          <w:rFonts w:ascii="Arial" w:hAnsi="Arial" w:cs="Arial"/>
          <w:sz w:val="24"/>
          <w:szCs w:val="24"/>
        </w:rPr>
        <w:t>la</w:t>
      </w:r>
      <w:r w:rsidR="001661A9">
        <w:rPr>
          <w:rFonts w:ascii="Arial" w:hAnsi="Arial" w:cs="Arial"/>
          <w:sz w:val="24"/>
          <w:szCs w:val="24"/>
        </w:rPr>
        <w:t xml:space="preserve"> fase que se encuentre, sin afectar el órgano donde se encuentra, la identificación se hará por medio de estudios de laboratorio, como lo es</w:t>
      </w:r>
      <w:r>
        <w:rPr>
          <w:rFonts w:ascii="Arial" w:hAnsi="Arial" w:cs="Arial"/>
          <w:sz w:val="24"/>
          <w:szCs w:val="24"/>
        </w:rPr>
        <w:t>,</w:t>
      </w:r>
      <w:r w:rsidR="001661A9">
        <w:rPr>
          <w:rFonts w:ascii="Arial" w:hAnsi="Arial" w:cs="Arial"/>
          <w:sz w:val="24"/>
          <w:szCs w:val="24"/>
        </w:rPr>
        <w:t xml:space="preserve"> un </w:t>
      </w:r>
      <w:proofErr w:type="spellStart"/>
      <w:r w:rsidR="001661A9">
        <w:rPr>
          <w:rFonts w:ascii="Arial" w:hAnsi="Arial" w:cs="Arial"/>
          <w:sz w:val="24"/>
          <w:szCs w:val="24"/>
        </w:rPr>
        <w:t>copro</w:t>
      </w:r>
      <w:proofErr w:type="spellEnd"/>
      <w:r w:rsidR="001661A9">
        <w:rPr>
          <w:rFonts w:ascii="Arial" w:hAnsi="Arial" w:cs="Arial"/>
          <w:sz w:val="24"/>
          <w:szCs w:val="24"/>
        </w:rPr>
        <w:t xml:space="preserve"> directo, </w:t>
      </w:r>
      <w:proofErr w:type="spellStart"/>
      <w:r w:rsidR="001661A9">
        <w:rPr>
          <w:rFonts w:ascii="Arial" w:hAnsi="Arial" w:cs="Arial"/>
          <w:sz w:val="24"/>
          <w:szCs w:val="24"/>
        </w:rPr>
        <w:t>copro</w:t>
      </w:r>
      <w:proofErr w:type="spellEnd"/>
      <w:r w:rsidR="001661A9">
        <w:rPr>
          <w:rFonts w:ascii="Arial" w:hAnsi="Arial" w:cs="Arial"/>
          <w:sz w:val="24"/>
          <w:szCs w:val="24"/>
        </w:rPr>
        <w:t xml:space="preserve"> por flotación, </w:t>
      </w:r>
      <w:r>
        <w:rPr>
          <w:rFonts w:ascii="Arial" w:hAnsi="Arial" w:cs="Arial"/>
          <w:sz w:val="24"/>
          <w:szCs w:val="24"/>
        </w:rPr>
        <w:t>entre otros</w:t>
      </w:r>
      <w:r w:rsidR="001661A9">
        <w:rPr>
          <w:rFonts w:ascii="Arial" w:hAnsi="Arial" w:cs="Arial"/>
          <w:sz w:val="24"/>
          <w:szCs w:val="24"/>
        </w:rPr>
        <w:t>. Un estudio de laboratorio bien ejecutado nos arrojara buenos resultados de identificación</w:t>
      </w:r>
      <w:r w:rsidR="003370AD">
        <w:rPr>
          <w:rFonts w:ascii="Arial" w:hAnsi="Arial" w:cs="Arial"/>
          <w:sz w:val="24"/>
          <w:szCs w:val="24"/>
        </w:rPr>
        <w:t>.</w:t>
      </w:r>
    </w:p>
    <w:p w14:paraId="2D64E866" w14:textId="77777777" w:rsidR="003370AD" w:rsidRDefault="003370AD" w:rsidP="009331FE">
      <w:pPr>
        <w:spacing w:before="240" w:line="360" w:lineRule="auto"/>
        <w:jc w:val="both"/>
        <w:rPr>
          <w:rFonts w:ascii="Arial" w:hAnsi="Arial" w:cs="Arial"/>
          <w:sz w:val="24"/>
          <w:szCs w:val="24"/>
        </w:rPr>
      </w:pPr>
    </w:p>
    <w:p w14:paraId="022062C3" w14:textId="77777777" w:rsidR="0046315A" w:rsidRDefault="0046315A" w:rsidP="009331FE">
      <w:pPr>
        <w:spacing w:before="240" w:line="360" w:lineRule="auto"/>
        <w:jc w:val="both"/>
        <w:rPr>
          <w:rFonts w:ascii="Arial" w:hAnsi="Arial" w:cs="Arial"/>
          <w:sz w:val="24"/>
          <w:szCs w:val="24"/>
        </w:rPr>
      </w:pPr>
    </w:p>
    <w:p w14:paraId="63620BC3" w14:textId="77777777" w:rsidR="0046315A" w:rsidRDefault="0046315A" w:rsidP="009331FE">
      <w:pPr>
        <w:spacing w:before="240" w:line="360" w:lineRule="auto"/>
        <w:jc w:val="both"/>
        <w:rPr>
          <w:rFonts w:ascii="Arial" w:hAnsi="Arial" w:cs="Arial"/>
          <w:sz w:val="24"/>
          <w:szCs w:val="24"/>
        </w:rPr>
      </w:pPr>
    </w:p>
    <w:p w14:paraId="59E7C80A" w14:textId="3357D3F2" w:rsidR="003370AD" w:rsidRDefault="00752090" w:rsidP="009331FE">
      <w:pPr>
        <w:spacing w:before="240" w:line="360" w:lineRule="auto"/>
        <w:jc w:val="both"/>
        <w:rPr>
          <w:rFonts w:ascii="Arial" w:hAnsi="Arial" w:cs="Arial"/>
          <w:sz w:val="24"/>
          <w:szCs w:val="24"/>
        </w:rPr>
      </w:pPr>
      <w:r>
        <w:rPr>
          <w:rFonts w:ascii="Arial" w:hAnsi="Arial" w:cs="Arial"/>
          <w:sz w:val="24"/>
          <w:szCs w:val="24"/>
        </w:rPr>
        <w:t>Hipótesis: La detección temprana de</w:t>
      </w:r>
      <w:r w:rsidR="003370AD">
        <w:rPr>
          <w:rFonts w:ascii="Arial" w:hAnsi="Arial" w:cs="Arial"/>
          <w:sz w:val="24"/>
          <w:szCs w:val="24"/>
        </w:rPr>
        <w:t xml:space="preserve"> parásitos internos que afectan o se encuentran </w:t>
      </w:r>
      <w:r>
        <w:rPr>
          <w:rFonts w:ascii="Arial" w:hAnsi="Arial" w:cs="Arial"/>
          <w:sz w:val="24"/>
          <w:szCs w:val="24"/>
        </w:rPr>
        <w:t>en los perros</w:t>
      </w:r>
      <w:r w:rsidR="003370AD">
        <w:rPr>
          <w:rFonts w:ascii="Arial" w:hAnsi="Arial" w:cs="Arial"/>
          <w:sz w:val="24"/>
          <w:szCs w:val="24"/>
        </w:rPr>
        <w:t xml:space="preserve"> y </w:t>
      </w:r>
      <w:r>
        <w:rPr>
          <w:rFonts w:ascii="Arial" w:hAnsi="Arial" w:cs="Arial"/>
          <w:sz w:val="24"/>
          <w:szCs w:val="24"/>
        </w:rPr>
        <w:t>la forma</w:t>
      </w:r>
      <w:r w:rsidR="003370AD">
        <w:rPr>
          <w:rFonts w:ascii="Arial" w:hAnsi="Arial" w:cs="Arial"/>
          <w:sz w:val="24"/>
          <w:szCs w:val="24"/>
        </w:rPr>
        <w:t xml:space="preserve"> </w:t>
      </w:r>
      <w:r>
        <w:rPr>
          <w:rFonts w:ascii="Arial" w:hAnsi="Arial" w:cs="Arial"/>
          <w:sz w:val="24"/>
          <w:szCs w:val="24"/>
        </w:rPr>
        <w:t>en la que</w:t>
      </w:r>
      <w:r w:rsidR="003370AD">
        <w:rPr>
          <w:rFonts w:ascii="Arial" w:hAnsi="Arial" w:cs="Arial"/>
          <w:sz w:val="24"/>
          <w:szCs w:val="24"/>
        </w:rPr>
        <w:t xml:space="preserve"> se pueden tratar sin dañar </w:t>
      </w:r>
      <w:r>
        <w:rPr>
          <w:rFonts w:ascii="Arial" w:hAnsi="Arial" w:cs="Arial"/>
          <w:sz w:val="24"/>
          <w:szCs w:val="24"/>
        </w:rPr>
        <w:t>los</w:t>
      </w:r>
      <w:r w:rsidR="003370AD">
        <w:rPr>
          <w:rFonts w:ascii="Arial" w:hAnsi="Arial" w:cs="Arial"/>
          <w:sz w:val="24"/>
          <w:szCs w:val="24"/>
        </w:rPr>
        <w:t xml:space="preserve"> órgano</w:t>
      </w:r>
      <w:r>
        <w:rPr>
          <w:rFonts w:ascii="Arial" w:hAnsi="Arial" w:cs="Arial"/>
          <w:sz w:val="24"/>
          <w:szCs w:val="24"/>
        </w:rPr>
        <w:t>s</w:t>
      </w:r>
      <w:r w:rsidR="003370AD">
        <w:rPr>
          <w:rFonts w:ascii="Arial" w:hAnsi="Arial" w:cs="Arial"/>
          <w:sz w:val="24"/>
          <w:szCs w:val="24"/>
        </w:rPr>
        <w:t xml:space="preserve"> del perro donde se ubiquen</w:t>
      </w:r>
      <w:r>
        <w:rPr>
          <w:rFonts w:ascii="Arial" w:hAnsi="Arial" w:cs="Arial"/>
          <w:sz w:val="24"/>
          <w:szCs w:val="24"/>
        </w:rPr>
        <w:t>, disminuye la probabilidad de muerte a temprana edad.</w:t>
      </w:r>
    </w:p>
    <w:p w14:paraId="38390D6F" w14:textId="77777777" w:rsidR="003370AD" w:rsidRDefault="003370AD" w:rsidP="009331FE">
      <w:pPr>
        <w:spacing w:before="240" w:line="360" w:lineRule="auto"/>
        <w:jc w:val="both"/>
        <w:rPr>
          <w:rFonts w:ascii="Arial" w:hAnsi="Arial" w:cs="Arial"/>
          <w:sz w:val="24"/>
          <w:szCs w:val="24"/>
        </w:rPr>
      </w:pPr>
    </w:p>
    <w:p w14:paraId="5BB89DE4" w14:textId="77777777" w:rsidR="0046315A" w:rsidRDefault="0046315A" w:rsidP="009331FE">
      <w:pPr>
        <w:spacing w:before="240" w:line="360" w:lineRule="auto"/>
        <w:jc w:val="both"/>
        <w:rPr>
          <w:rFonts w:ascii="Arial" w:hAnsi="Arial" w:cs="Arial"/>
          <w:sz w:val="24"/>
          <w:szCs w:val="24"/>
        </w:rPr>
      </w:pPr>
    </w:p>
    <w:p w14:paraId="6D4F7582" w14:textId="77777777" w:rsidR="0046315A" w:rsidRDefault="0046315A" w:rsidP="009331FE">
      <w:pPr>
        <w:spacing w:before="240" w:line="360" w:lineRule="auto"/>
        <w:jc w:val="both"/>
        <w:rPr>
          <w:rFonts w:ascii="Arial" w:hAnsi="Arial" w:cs="Arial"/>
          <w:sz w:val="24"/>
          <w:szCs w:val="24"/>
        </w:rPr>
      </w:pPr>
    </w:p>
    <w:p w14:paraId="71BA2ED0" w14:textId="3317BEF2" w:rsidR="003370AD" w:rsidRDefault="00752090" w:rsidP="009331FE">
      <w:pPr>
        <w:spacing w:before="240" w:line="360" w:lineRule="auto"/>
        <w:jc w:val="both"/>
        <w:rPr>
          <w:rFonts w:ascii="Arial" w:hAnsi="Arial" w:cs="Arial"/>
          <w:sz w:val="24"/>
          <w:szCs w:val="24"/>
        </w:rPr>
      </w:pPr>
      <w:r>
        <w:rPr>
          <w:rFonts w:ascii="Arial" w:hAnsi="Arial" w:cs="Arial"/>
          <w:sz w:val="24"/>
          <w:szCs w:val="24"/>
        </w:rPr>
        <w:lastRenderedPageBreak/>
        <w:t>Unidad de análisis</w:t>
      </w:r>
      <w:r w:rsidR="003370AD">
        <w:rPr>
          <w:rFonts w:ascii="Arial" w:hAnsi="Arial" w:cs="Arial"/>
          <w:sz w:val="24"/>
          <w:szCs w:val="24"/>
        </w:rPr>
        <w:t>: Parásitos internos más comunes en perros y su tratamiento especifico</w:t>
      </w:r>
    </w:p>
    <w:p w14:paraId="35CAB02B" w14:textId="77777777" w:rsidR="003370AD" w:rsidRDefault="003370AD" w:rsidP="009331FE">
      <w:pPr>
        <w:spacing w:before="240" w:line="360" w:lineRule="auto"/>
        <w:jc w:val="both"/>
        <w:rPr>
          <w:rFonts w:ascii="Arial" w:hAnsi="Arial" w:cs="Arial"/>
          <w:sz w:val="24"/>
          <w:szCs w:val="24"/>
        </w:rPr>
      </w:pPr>
    </w:p>
    <w:p w14:paraId="6FE319AA" w14:textId="77777777" w:rsidR="009331FE" w:rsidRDefault="009331FE" w:rsidP="009331FE">
      <w:pPr>
        <w:spacing w:before="240" w:line="360" w:lineRule="auto"/>
        <w:jc w:val="both"/>
        <w:rPr>
          <w:rFonts w:ascii="Arial" w:hAnsi="Arial" w:cs="Arial"/>
          <w:sz w:val="24"/>
          <w:szCs w:val="24"/>
        </w:rPr>
      </w:pPr>
    </w:p>
    <w:p w14:paraId="54B4E9D7" w14:textId="77777777" w:rsidR="009331FE" w:rsidRDefault="009331FE" w:rsidP="009331FE">
      <w:pPr>
        <w:spacing w:before="240" w:line="360" w:lineRule="auto"/>
        <w:jc w:val="both"/>
        <w:rPr>
          <w:rFonts w:ascii="Arial" w:hAnsi="Arial" w:cs="Arial"/>
          <w:sz w:val="24"/>
          <w:szCs w:val="24"/>
        </w:rPr>
      </w:pPr>
    </w:p>
    <w:p w14:paraId="487C01A0" w14:textId="0078E35B" w:rsidR="003370AD" w:rsidRDefault="003370AD" w:rsidP="009331FE">
      <w:pPr>
        <w:spacing w:before="240" w:line="360" w:lineRule="auto"/>
        <w:jc w:val="both"/>
        <w:rPr>
          <w:rFonts w:ascii="Arial" w:hAnsi="Arial" w:cs="Arial"/>
          <w:sz w:val="24"/>
          <w:szCs w:val="24"/>
        </w:rPr>
      </w:pPr>
      <w:r>
        <w:rPr>
          <w:rFonts w:ascii="Arial" w:hAnsi="Arial" w:cs="Arial"/>
          <w:sz w:val="24"/>
          <w:szCs w:val="24"/>
        </w:rPr>
        <w:t>Variable Independiente: Todos los perros tienden a padecer infecciones provenientes de parásitos</w:t>
      </w:r>
    </w:p>
    <w:p w14:paraId="0F1EDEDD" w14:textId="77777777" w:rsidR="003370AD" w:rsidRDefault="003370AD" w:rsidP="009331FE">
      <w:pPr>
        <w:spacing w:before="240" w:line="360" w:lineRule="auto"/>
        <w:jc w:val="both"/>
        <w:rPr>
          <w:rFonts w:ascii="Arial" w:hAnsi="Arial" w:cs="Arial"/>
          <w:sz w:val="24"/>
          <w:szCs w:val="24"/>
        </w:rPr>
      </w:pPr>
    </w:p>
    <w:p w14:paraId="0E632B8F" w14:textId="77777777" w:rsidR="0046315A" w:rsidRDefault="0046315A" w:rsidP="009331FE">
      <w:pPr>
        <w:spacing w:before="240" w:line="360" w:lineRule="auto"/>
        <w:jc w:val="both"/>
        <w:rPr>
          <w:rFonts w:ascii="Arial" w:hAnsi="Arial" w:cs="Arial"/>
          <w:sz w:val="24"/>
          <w:szCs w:val="24"/>
        </w:rPr>
      </w:pPr>
    </w:p>
    <w:p w14:paraId="1EFC47A9" w14:textId="77777777" w:rsidR="0046315A" w:rsidRDefault="0046315A" w:rsidP="009331FE">
      <w:pPr>
        <w:spacing w:before="240" w:line="360" w:lineRule="auto"/>
        <w:jc w:val="both"/>
        <w:rPr>
          <w:rFonts w:ascii="Arial" w:hAnsi="Arial" w:cs="Arial"/>
          <w:sz w:val="24"/>
          <w:szCs w:val="24"/>
        </w:rPr>
      </w:pPr>
    </w:p>
    <w:p w14:paraId="1652BED9" w14:textId="696BCBB5" w:rsidR="003370AD" w:rsidRDefault="003370AD" w:rsidP="009331FE">
      <w:pPr>
        <w:spacing w:before="240" w:line="360" w:lineRule="auto"/>
        <w:jc w:val="both"/>
        <w:rPr>
          <w:rFonts w:ascii="Arial" w:hAnsi="Arial" w:cs="Arial"/>
          <w:sz w:val="24"/>
          <w:szCs w:val="24"/>
        </w:rPr>
      </w:pPr>
      <w:r>
        <w:rPr>
          <w:rFonts w:ascii="Arial" w:hAnsi="Arial" w:cs="Arial"/>
          <w:sz w:val="24"/>
          <w:szCs w:val="24"/>
        </w:rPr>
        <w:t>Variable Dependiente: Un buen control de desparasitación se previene la afección de los mismo, alargándole la vida a los perros y/o mascota</w:t>
      </w:r>
    </w:p>
    <w:p w14:paraId="6E878F37" w14:textId="77777777" w:rsidR="00944374" w:rsidRDefault="00944374" w:rsidP="009331FE">
      <w:pPr>
        <w:spacing w:before="240" w:line="360" w:lineRule="auto"/>
        <w:rPr>
          <w:rFonts w:ascii="Arial" w:hAnsi="Arial" w:cs="Arial"/>
          <w:b/>
          <w:bCs/>
          <w:sz w:val="28"/>
          <w:szCs w:val="28"/>
        </w:rPr>
      </w:pPr>
      <w:r>
        <w:rPr>
          <w:rFonts w:ascii="Arial" w:hAnsi="Arial" w:cs="Arial"/>
          <w:b/>
          <w:bCs/>
          <w:sz w:val="28"/>
          <w:szCs w:val="28"/>
        </w:rPr>
        <w:br w:type="page"/>
      </w:r>
    </w:p>
    <w:p w14:paraId="298FF6EC" w14:textId="6A035D31" w:rsidR="008F2264" w:rsidRPr="00944374" w:rsidRDefault="0046315A" w:rsidP="009331FE">
      <w:pPr>
        <w:pStyle w:val="Ttulo2"/>
        <w:spacing w:before="240" w:after="240" w:line="360" w:lineRule="auto"/>
        <w:jc w:val="center"/>
        <w:rPr>
          <w:rFonts w:ascii="Arial" w:hAnsi="Arial" w:cs="Arial"/>
          <w:b/>
          <w:bCs/>
          <w:color w:val="auto"/>
          <w:sz w:val="28"/>
          <w:szCs w:val="28"/>
        </w:rPr>
      </w:pPr>
      <w:bookmarkStart w:id="11" w:name="_Toc170898518"/>
      <w:r>
        <w:rPr>
          <w:rFonts w:ascii="Arial" w:hAnsi="Arial" w:cs="Arial"/>
          <w:b/>
          <w:bCs/>
          <w:color w:val="auto"/>
          <w:sz w:val="28"/>
          <w:szCs w:val="28"/>
        </w:rPr>
        <w:lastRenderedPageBreak/>
        <w:t xml:space="preserve">1.5 </w:t>
      </w:r>
      <w:r w:rsidR="008F2264" w:rsidRPr="00944374">
        <w:rPr>
          <w:rFonts w:ascii="Arial" w:hAnsi="Arial" w:cs="Arial"/>
          <w:b/>
          <w:bCs/>
          <w:color w:val="auto"/>
          <w:sz w:val="28"/>
          <w:szCs w:val="28"/>
        </w:rPr>
        <w:t xml:space="preserve">Diseño </w:t>
      </w:r>
      <w:r w:rsidR="002041C9" w:rsidRPr="00944374">
        <w:rPr>
          <w:rFonts w:ascii="Arial" w:hAnsi="Arial" w:cs="Arial"/>
          <w:b/>
          <w:bCs/>
          <w:color w:val="auto"/>
          <w:sz w:val="28"/>
          <w:szCs w:val="28"/>
        </w:rPr>
        <w:t>m</w:t>
      </w:r>
      <w:r w:rsidR="008F2264" w:rsidRPr="00944374">
        <w:rPr>
          <w:rFonts w:ascii="Arial" w:hAnsi="Arial" w:cs="Arial"/>
          <w:b/>
          <w:bCs/>
          <w:color w:val="auto"/>
          <w:sz w:val="28"/>
          <w:szCs w:val="28"/>
        </w:rPr>
        <w:t>etodológico</w:t>
      </w:r>
      <w:bookmarkEnd w:id="11"/>
    </w:p>
    <w:p w14:paraId="04E809BB" w14:textId="2E0A5DC0" w:rsidR="008F2264" w:rsidRPr="00275FF5" w:rsidRDefault="008F2264" w:rsidP="009331FE">
      <w:pPr>
        <w:spacing w:before="240" w:line="360" w:lineRule="auto"/>
        <w:jc w:val="both"/>
        <w:rPr>
          <w:rFonts w:ascii="Arial" w:hAnsi="Arial" w:cs="Arial"/>
          <w:sz w:val="24"/>
          <w:szCs w:val="24"/>
        </w:rPr>
      </w:pPr>
      <w:r w:rsidRPr="00275FF5">
        <w:rPr>
          <w:rFonts w:ascii="Arial" w:hAnsi="Arial" w:cs="Arial"/>
          <w:sz w:val="24"/>
          <w:szCs w:val="24"/>
        </w:rPr>
        <w:t xml:space="preserve">El enfoque de la investigación es </w:t>
      </w:r>
      <w:proofErr w:type="spellStart"/>
      <w:r w:rsidRPr="00275FF5">
        <w:rPr>
          <w:rFonts w:ascii="Arial" w:hAnsi="Arial" w:cs="Arial"/>
          <w:sz w:val="24"/>
          <w:szCs w:val="24"/>
        </w:rPr>
        <w:t>cuanti</w:t>
      </w:r>
      <w:proofErr w:type="spellEnd"/>
      <w:r w:rsidR="00684BA0" w:rsidRPr="00275FF5">
        <w:rPr>
          <w:rFonts w:ascii="Arial" w:hAnsi="Arial" w:cs="Arial"/>
          <w:sz w:val="24"/>
          <w:szCs w:val="24"/>
        </w:rPr>
        <w:t>-</w:t>
      </w:r>
      <w:r w:rsidRPr="00275FF5">
        <w:rPr>
          <w:rFonts w:ascii="Arial" w:hAnsi="Arial" w:cs="Arial"/>
          <w:sz w:val="24"/>
          <w:szCs w:val="24"/>
        </w:rPr>
        <w:t xml:space="preserve">cualitativo, </w:t>
      </w:r>
      <w:r w:rsidR="00684BA0" w:rsidRPr="00275FF5">
        <w:rPr>
          <w:rFonts w:ascii="Arial" w:hAnsi="Arial" w:cs="Arial"/>
          <w:sz w:val="24"/>
          <w:szCs w:val="24"/>
        </w:rPr>
        <w:t>tomando en cuenta</w:t>
      </w:r>
      <w:r w:rsidRPr="00275FF5">
        <w:rPr>
          <w:rFonts w:ascii="Arial" w:hAnsi="Arial" w:cs="Arial"/>
          <w:sz w:val="24"/>
          <w:szCs w:val="24"/>
        </w:rPr>
        <w:t xml:space="preserve"> cada característica de los parásitos para su identificación adecuada, así como el conteo </w:t>
      </w:r>
      <w:r w:rsidR="00684BA0" w:rsidRPr="00275FF5">
        <w:rPr>
          <w:rFonts w:ascii="Arial" w:hAnsi="Arial" w:cs="Arial"/>
          <w:sz w:val="24"/>
          <w:szCs w:val="24"/>
        </w:rPr>
        <w:t xml:space="preserve">correcto </w:t>
      </w:r>
      <w:r w:rsidR="00C3083B" w:rsidRPr="00275FF5">
        <w:rPr>
          <w:rFonts w:ascii="Arial" w:hAnsi="Arial" w:cs="Arial"/>
          <w:sz w:val="24"/>
          <w:szCs w:val="24"/>
        </w:rPr>
        <w:t>del número de parásitos encontrados en las muestras, para posteriormente realizar una tabla comparativa de mayor prevalencia en perros.</w:t>
      </w:r>
    </w:p>
    <w:p w14:paraId="0C2059B9" w14:textId="77777777" w:rsidR="00684BA0" w:rsidRDefault="00684BA0" w:rsidP="009331FE">
      <w:pPr>
        <w:spacing w:before="240" w:line="360" w:lineRule="auto"/>
        <w:jc w:val="both"/>
        <w:rPr>
          <w:rFonts w:ascii="Arial" w:hAnsi="Arial" w:cs="Arial"/>
          <w:sz w:val="24"/>
          <w:szCs w:val="24"/>
        </w:rPr>
      </w:pPr>
    </w:p>
    <w:p w14:paraId="12049295" w14:textId="77777777" w:rsidR="0046315A" w:rsidRDefault="0046315A" w:rsidP="009331FE">
      <w:pPr>
        <w:spacing w:before="240" w:line="360" w:lineRule="auto"/>
        <w:jc w:val="both"/>
        <w:rPr>
          <w:rFonts w:ascii="Arial" w:hAnsi="Arial" w:cs="Arial"/>
          <w:sz w:val="24"/>
          <w:szCs w:val="24"/>
        </w:rPr>
      </w:pPr>
    </w:p>
    <w:p w14:paraId="1CFA9C7A" w14:textId="77777777" w:rsidR="0046315A" w:rsidRPr="00275FF5" w:rsidRDefault="0046315A" w:rsidP="009331FE">
      <w:pPr>
        <w:spacing w:before="240" w:line="360" w:lineRule="auto"/>
        <w:jc w:val="both"/>
        <w:rPr>
          <w:rFonts w:ascii="Arial" w:hAnsi="Arial" w:cs="Arial"/>
          <w:sz w:val="24"/>
          <w:szCs w:val="24"/>
        </w:rPr>
      </w:pPr>
    </w:p>
    <w:p w14:paraId="4826FAAB" w14:textId="6ADDE1E7" w:rsidR="00684BA0" w:rsidRPr="00275FF5" w:rsidRDefault="00684BA0" w:rsidP="009331FE">
      <w:pPr>
        <w:spacing w:before="240" w:line="360" w:lineRule="auto"/>
        <w:jc w:val="both"/>
        <w:rPr>
          <w:rFonts w:ascii="Arial" w:hAnsi="Arial" w:cs="Arial"/>
          <w:sz w:val="24"/>
          <w:szCs w:val="24"/>
        </w:rPr>
      </w:pPr>
      <w:r w:rsidRPr="00275FF5">
        <w:rPr>
          <w:rFonts w:ascii="Arial" w:hAnsi="Arial" w:cs="Arial"/>
          <w:sz w:val="24"/>
          <w:szCs w:val="24"/>
        </w:rPr>
        <w:t xml:space="preserve">El diseño de la investigación es a la vez de alcance exploratorio, porque se </w:t>
      </w:r>
      <w:r w:rsidR="00C3083B" w:rsidRPr="00275FF5">
        <w:rPr>
          <w:rFonts w:ascii="Arial" w:hAnsi="Arial" w:cs="Arial"/>
          <w:sz w:val="24"/>
          <w:szCs w:val="24"/>
        </w:rPr>
        <w:t>buscan y analizan</w:t>
      </w:r>
      <w:r w:rsidRPr="00275FF5">
        <w:rPr>
          <w:rFonts w:ascii="Arial" w:hAnsi="Arial" w:cs="Arial"/>
          <w:sz w:val="24"/>
          <w:szCs w:val="24"/>
        </w:rPr>
        <w:t xml:space="preserve"> las pruebas de recolección coprológicas para la detección de parásitos, </w:t>
      </w:r>
      <w:r w:rsidR="00C3083B" w:rsidRPr="00275FF5">
        <w:rPr>
          <w:rFonts w:ascii="Arial" w:hAnsi="Arial" w:cs="Arial"/>
          <w:sz w:val="24"/>
          <w:szCs w:val="24"/>
        </w:rPr>
        <w:t>además de la</w:t>
      </w:r>
      <w:r w:rsidRPr="00275FF5">
        <w:rPr>
          <w:rFonts w:ascii="Arial" w:hAnsi="Arial" w:cs="Arial"/>
          <w:sz w:val="24"/>
          <w:szCs w:val="24"/>
        </w:rPr>
        <w:t xml:space="preserve"> </w:t>
      </w:r>
      <w:r w:rsidR="00C3083B" w:rsidRPr="00275FF5">
        <w:rPr>
          <w:rFonts w:ascii="Arial" w:hAnsi="Arial" w:cs="Arial"/>
          <w:sz w:val="24"/>
          <w:szCs w:val="24"/>
        </w:rPr>
        <w:t>descripción</w:t>
      </w:r>
      <w:r w:rsidRPr="00275FF5">
        <w:rPr>
          <w:rFonts w:ascii="Arial" w:hAnsi="Arial" w:cs="Arial"/>
          <w:sz w:val="24"/>
          <w:szCs w:val="24"/>
        </w:rPr>
        <w:t xml:space="preserve"> </w:t>
      </w:r>
      <w:r w:rsidR="00C3083B" w:rsidRPr="00275FF5">
        <w:rPr>
          <w:rFonts w:ascii="Arial" w:hAnsi="Arial" w:cs="Arial"/>
          <w:sz w:val="24"/>
          <w:szCs w:val="24"/>
        </w:rPr>
        <w:t>d</w:t>
      </w:r>
      <w:r w:rsidRPr="00275FF5">
        <w:rPr>
          <w:rFonts w:ascii="Arial" w:hAnsi="Arial" w:cs="Arial"/>
          <w:sz w:val="24"/>
          <w:szCs w:val="24"/>
        </w:rPr>
        <w:t xml:space="preserve">el parasito encontrado para su identificación </w:t>
      </w:r>
      <w:r w:rsidR="00C3083B" w:rsidRPr="00275FF5">
        <w:rPr>
          <w:rFonts w:ascii="Arial" w:hAnsi="Arial" w:cs="Arial"/>
          <w:sz w:val="24"/>
          <w:szCs w:val="24"/>
        </w:rPr>
        <w:t xml:space="preserve">y suministración </w:t>
      </w:r>
      <w:r w:rsidRPr="00275FF5">
        <w:rPr>
          <w:rFonts w:ascii="Arial" w:hAnsi="Arial" w:cs="Arial"/>
          <w:sz w:val="24"/>
          <w:szCs w:val="24"/>
        </w:rPr>
        <w:t>adecuad</w:t>
      </w:r>
      <w:r w:rsidR="00C3083B" w:rsidRPr="00275FF5">
        <w:rPr>
          <w:rFonts w:ascii="Arial" w:hAnsi="Arial" w:cs="Arial"/>
          <w:sz w:val="24"/>
          <w:szCs w:val="24"/>
        </w:rPr>
        <w:t>a</w:t>
      </w:r>
      <w:r w:rsidRPr="00275FF5">
        <w:rPr>
          <w:rFonts w:ascii="Arial" w:hAnsi="Arial" w:cs="Arial"/>
          <w:sz w:val="24"/>
          <w:szCs w:val="24"/>
        </w:rPr>
        <w:t xml:space="preserve"> del tratamient</w:t>
      </w:r>
      <w:r w:rsidR="00C3083B" w:rsidRPr="00275FF5">
        <w:rPr>
          <w:rFonts w:ascii="Arial" w:hAnsi="Arial" w:cs="Arial"/>
          <w:sz w:val="24"/>
          <w:szCs w:val="24"/>
        </w:rPr>
        <w:t>o</w:t>
      </w:r>
      <w:r w:rsidRPr="00275FF5">
        <w:rPr>
          <w:rFonts w:ascii="Arial" w:hAnsi="Arial" w:cs="Arial"/>
          <w:sz w:val="24"/>
          <w:szCs w:val="24"/>
        </w:rPr>
        <w:t>, así como analítico porque cada muestra llevara un proceso de análisis por separado, para la identificación de los tipos de parásitos encontrados y su correcta tabla de probabilidad de afección.</w:t>
      </w:r>
    </w:p>
    <w:p w14:paraId="7B1BFFCA" w14:textId="77777777" w:rsidR="002A5CF6" w:rsidRDefault="002A5CF6" w:rsidP="009331FE">
      <w:pPr>
        <w:spacing w:before="240" w:line="360" w:lineRule="auto"/>
        <w:jc w:val="both"/>
        <w:rPr>
          <w:rFonts w:ascii="Arial" w:hAnsi="Arial" w:cs="Arial"/>
          <w:sz w:val="24"/>
          <w:szCs w:val="24"/>
        </w:rPr>
      </w:pPr>
    </w:p>
    <w:p w14:paraId="37FB3627" w14:textId="77777777" w:rsidR="0046315A" w:rsidRDefault="0046315A" w:rsidP="009331FE">
      <w:pPr>
        <w:spacing w:before="240" w:line="360" w:lineRule="auto"/>
        <w:jc w:val="both"/>
        <w:rPr>
          <w:rFonts w:ascii="Arial" w:hAnsi="Arial" w:cs="Arial"/>
          <w:sz w:val="24"/>
          <w:szCs w:val="24"/>
        </w:rPr>
      </w:pPr>
    </w:p>
    <w:p w14:paraId="6D030706" w14:textId="77777777" w:rsidR="0046315A" w:rsidRPr="00275FF5" w:rsidRDefault="0046315A" w:rsidP="009331FE">
      <w:pPr>
        <w:spacing w:before="240" w:line="360" w:lineRule="auto"/>
        <w:jc w:val="both"/>
        <w:rPr>
          <w:rFonts w:ascii="Arial" w:hAnsi="Arial" w:cs="Arial"/>
          <w:sz w:val="24"/>
          <w:szCs w:val="24"/>
        </w:rPr>
      </w:pPr>
    </w:p>
    <w:p w14:paraId="7B6E9333" w14:textId="195E9491" w:rsidR="002A5CF6" w:rsidRPr="00275FF5" w:rsidRDefault="002A5CF6" w:rsidP="009331FE">
      <w:pPr>
        <w:spacing w:before="240" w:line="360" w:lineRule="auto"/>
        <w:jc w:val="both"/>
        <w:rPr>
          <w:rFonts w:ascii="Arial" w:hAnsi="Arial" w:cs="Arial"/>
          <w:sz w:val="24"/>
          <w:szCs w:val="24"/>
        </w:rPr>
      </w:pPr>
      <w:r w:rsidRPr="00275FF5">
        <w:rPr>
          <w:rFonts w:ascii="Arial" w:hAnsi="Arial" w:cs="Arial"/>
          <w:sz w:val="24"/>
          <w:szCs w:val="24"/>
        </w:rPr>
        <w:t xml:space="preserve">El diseño de la investigación será longitudinal, porque al tomar la primera muestra se </w:t>
      </w:r>
      <w:r w:rsidR="00B9455D" w:rsidRPr="00275FF5">
        <w:rPr>
          <w:rFonts w:ascii="Arial" w:hAnsi="Arial" w:cs="Arial"/>
          <w:sz w:val="24"/>
          <w:szCs w:val="24"/>
        </w:rPr>
        <w:t>identificará</w:t>
      </w:r>
      <w:r w:rsidRPr="00275FF5">
        <w:rPr>
          <w:rFonts w:ascii="Arial" w:hAnsi="Arial" w:cs="Arial"/>
          <w:sz w:val="24"/>
          <w:szCs w:val="24"/>
        </w:rPr>
        <w:t xml:space="preserve"> el parasito, y la segunda será para ver si el tratamiento aplicado funciono eliminando y/o controlando el parasito, a la vez será de observación participante ya que habrá una manipulación de las muestras obtenidas de los perros.</w:t>
      </w:r>
    </w:p>
    <w:p w14:paraId="447A384E" w14:textId="77777777" w:rsidR="0046315A" w:rsidRPr="00275FF5" w:rsidRDefault="0046315A" w:rsidP="009331FE">
      <w:pPr>
        <w:spacing w:before="240" w:line="360" w:lineRule="auto"/>
        <w:jc w:val="both"/>
        <w:rPr>
          <w:rFonts w:ascii="Arial" w:hAnsi="Arial" w:cs="Arial"/>
          <w:sz w:val="24"/>
          <w:szCs w:val="24"/>
        </w:rPr>
      </w:pPr>
    </w:p>
    <w:p w14:paraId="492C8B2D" w14:textId="4A401FAE" w:rsidR="001609E7" w:rsidRPr="00275FF5" w:rsidRDefault="0046315A" w:rsidP="009331FE">
      <w:pPr>
        <w:pStyle w:val="Ttulo3"/>
        <w:spacing w:before="240" w:beforeAutospacing="0" w:line="360" w:lineRule="auto"/>
        <w:rPr>
          <w:rFonts w:ascii="Arial" w:hAnsi="Arial" w:cs="Arial"/>
          <w:sz w:val="24"/>
          <w:szCs w:val="24"/>
        </w:rPr>
      </w:pPr>
      <w:bookmarkStart w:id="12" w:name="_Toc170898519"/>
      <w:r>
        <w:rPr>
          <w:rFonts w:ascii="Arial" w:hAnsi="Arial" w:cs="Arial"/>
          <w:sz w:val="24"/>
          <w:szCs w:val="24"/>
        </w:rPr>
        <w:lastRenderedPageBreak/>
        <w:t xml:space="preserve">1.5.1 </w:t>
      </w:r>
      <w:r w:rsidR="00B9455D" w:rsidRPr="00944374">
        <w:rPr>
          <w:rFonts w:ascii="Arial" w:hAnsi="Arial" w:cs="Arial"/>
          <w:sz w:val="24"/>
          <w:szCs w:val="24"/>
        </w:rPr>
        <w:t>Población</w:t>
      </w:r>
      <w:r w:rsidR="00611D7A" w:rsidRPr="00944374">
        <w:rPr>
          <w:rFonts w:ascii="Arial" w:hAnsi="Arial" w:cs="Arial"/>
          <w:sz w:val="24"/>
          <w:szCs w:val="24"/>
        </w:rPr>
        <w:t xml:space="preserve"> y muestra</w:t>
      </w:r>
      <w:bookmarkEnd w:id="12"/>
    </w:p>
    <w:p w14:paraId="3C6486AA" w14:textId="08C4043E" w:rsidR="00944374" w:rsidRDefault="004F7B0A" w:rsidP="009331FE">
      <w:pPr>
        <w:spacing w:before="240" w:line="360" w:lineRule="auto"/>
        <w:jc w:val="both"/>
        <w:rPr>
          <w:rFonts w:ascii="Arial" w:hAnsi="Arial" w:cs="Arial"/>
          <w:sz w:val="24"/>
          <w:szCs w:val="24"/>
        </w:rPr>
      </w:pPr>
      <w:r w:rsidRPr="00275FF5">
        <w:rPr>
          <w:rFonts w:ascii="Arial" w:hAnsi="Arial" w:cs="Arial"/>
          <w:sz w:val="24"/>
          <w:szCs w:val="24"/>
        </w:rPr>
        <w:t xml:space="preserve">La población </w:t>
      </w:r>
      <w:r w:rsidR="00B9455D" w:rsidRPr="00275FF5">
        <w:rPr>
          <w:rFonts w:ascii="Arial" w:hAnsi="Arial" w:cs="Arial"/>
          <w:sz w:val="24"/>
          <w:szCs w:val="24"/>
        </w:rPr>
        <w:t>está</w:t>
      </w:r>
      <w:r w:rsidRPr="00275FF5">
        <w:rPr>
          <w:rFonts w:ascii="Arial" w:hAnsi="Arial" w:cs="Arial"/>
          <w:sz w:val="24"/>
          <w:szCs w:val="24"/>
        </w:rPr>
        <w:t xml:space="preserve"> ubica</w:t>
      </w:r>
      <w:r w:rsidR="00F678B1" w:rsidRPr="00275FF5">
        <w:rPr>
          <w:rFonts w:ascii="Arial" w:hAnsi="Arial" w:cs="Arial"/>
          <w:sz w:val="24"/>
          <w:szCs w:val="24"/>
        </w:rPr>
        <w:t>da</w:t>
      </w:r>
      <w:r w:rsidRPr="00275FF5">
        <w:rPr>
          <w:rFonts w:ascii="Arial" w:hAnsi="Arial" w:cs="Arial"/>
          <w:sz w:val="24"/>
          <w:szCs w:val="24"/>
        </w:rPr>
        <w:t xml:space="preserve"> en el municipio de </w:t>
      </w:r>
      <w:r w:rsidR="00B9455D" w:rsidRPr="00275FF5">
        <w:rPr>
          <w:rFonts w:ascii="Arial" w:hAnsi="Arial" w:cs="Arial"/>
          <w:sz w:val="24"/>
          <w:szCs w:val="24"/>
        </w:rPr>
        <w:t>Comitán</w:t>
      </w:r>
      <w:r w:rsidRPr="00275FF5">
        <w:rPr>
          <w:rFonts w:ascii="Arial" w:hAnsi="Arial" w:cs="Arial"/>
          <w:sz w:val="24"/>
          <w:szCs w:val="24"/>
        </w:rPr>
        <w:t xml:space="preserve"> </w:t>
      </w:r>
      <w:r w:rsidR="00F678B1" w:rsidRPr="00275FF5">
        <w:rPr>
          <w:rFonts w:ascii="Arial" w:hAnsi="Arial" w:cs="Arial"/>
          <w:sz w:val="24"/>
          <w:szCs w:val="24"/>
        </w:rPr>
        <w:t xml:space="preserve">de Domínguez, Chiapas en donde se estima que hay un aproximado de 60 </w:t>
      </w:r>
      <w:r w:rsidR="00B9455D" w:rsidRPr="00275FF5">
        <w:rPr>
          <w:rFonts w:ascii="Arial" w:hAnsi="Arial" w:cs="Arial"/>
          <w:sz w:val="24"/>
          <w:szCs w:val="24"/>
        </w:rPr>
        <w:t>clínicas</w:t>
      </w:r>
      <w:r w:rsidR="00F678B1" w:rsidRPr="00275FF5">
        <w:rPr>
          <w:rFonts w:ascii="Arial" w:hAnsi="Arial" w:cs="Arial"/>
          <w:sz w:val="24"/>
          <w:szCs w:val="24"/>
        </w:rPr>
        <w:t xml:space="preserve"> veterinarias, por lo que nuestras muestras </w:t>
      </w:r>
      <w:r w:rsidR="00B9455D" w:rsidRPr="00275FF5">
        <w:rPr>
          <w:rFonts w:ascii="Arial" w:hAnsi="Arial" w:cs="Arial"/>
          <w:sz w:val="24"/>
          <w:szCs w:val="24"/>
        </w:rPr>
        <w:t>serán</w:t>
      </w:r>
      <w:r w:rsidR="00F678B1" w:rsidRPr="00275FF5">
        <w:rPr>
          <w:rFonts w:ascii="Arial" w:hAnsi="Arial" w:cs="Arial"/>
          <w:sz w:val="24"/>
          <w:szCs w:val="24"/>
        </w:rPr>
        <w:t xml:space="preserve"> tomadas e</w:t>
      </w:r>
      <w:r w:rsidR="00611D7A" w:rsidRPr="00275FF5">
        <w:rPr>
          <w:rFonts w:ascii="Arial" w:hAnsi="Arial" w:cs="Arial"/>
          <w:sz w:val="24"/>
          <w:szCs w:val="24"/>
        </w:rPr>
        <w:t>n</w:t>
      </w:r>
      <w:r w:rsidR="00F678B1" w:rsidRPr="00275FF5">
        <w:rPr>
          <w:rFonts w:ascii="Arial" w:hAnsi="Arial" w:cs="Arial"/>
          <w:sz w:val="24"/>
          <w:szCs w:val="24"/>
        </w:rPr>
        <w:t xml:space="preserve"> la </w:t>
      </w:r>
      <w:r w:rsidR="00B9455D" w:rsidRPr="00275FF5">
        <w:rPr>
          <w:rFonts w:ascii="Arial" w:hAnsi="Arial" w:cs="Arial"/>
          <w:sz w:val="24"/>
          <w:szCs w:val="24"/>
        </w:rPr>
        <w:t>clínica</w:t>
      </w:r>
      <w:r w:rsidR="00F678B1" w:rsidRPr="00275FF5">
        <w:rPr>
          <w:rFonts w:ascii="Arial" w:hAnsi="Arial" w:cs="Arial"/>
          <w:sz w:val="24"/>
          <w:szCs w:val="24"/>
        </w:rPr>
        <w:t xml:space="preserve"> veterinaria </w:t>
      </w:r>
      <w:r w:rsidR="00B9455D" w:rsidRPr="00275FF5">
        <w:rPr>
          <w:rFonts w:ascii="Arial" w:hAnsi="Arial" w:cs="Arial"/>
          <w:sz w:val="24"/>
          <w:szCs w:val="24"/>
        </w:rPr>
        <w:t>Beethoven</w:t>
      </w:r>
      <w:r w:rsidR="00F678B1" w:rsidRPr="00275FF5">
        <w:rPr>
          <w:rFonts w:ascii="Arial" w:hAnsi="Arial" w:cs="Arial"/>
          <w:sz w:val="24"/>
          <w:szCs w:val="24"/>
        </w:rPr>
        <w:t xml:space="preserve">, </w:t>
      </w:r>
      <w:r w:rsidR="00611D7A" w:rsidRPr="00275FF5">
        <w:rPr>
          <w:rFonts w:ascii="Arial" w:hAnsi="Arial" w:cs="Arial"/>
          <w:sz w:val="24"/>
          <w:szCs w:val="24"/>
        </w:rPr>
        <w:t xml:space="preserve">donde la muestra se elige de manera conveniente </w:t>
      </w:r>
      <w:r w:rsidR="00F678B1" w:rsidRPr="00275FF5">
        <w:rPr>
          <w:rFonts w:ascii="Arial" w:hAnsi="Arial" w:cs="Arial"/>
          <w:sz w:val="24"/>
          <w:szCs w:val="24"/>
        </w:rPr>
        <w:t xml:space="preserve">incluyendo perros que se tengan sospechas de parásitos y excluyendo a cualquier otro animal o </w:t>
      </w:r>
      <w:r w:rsidR="00B9455D" w:rsidRPr="00275FF5">
        <w:rPr>
          <w:rFonts w:ascii="Arial" w:hAnsi="Arial" w:cs="Arial"/>
          <w:sz w:val="24"/>
          <w:szCs w:val="24"/>
        </w:rPr>
        <w:t>síntomas</w:t>
      </w:r>
      <w:r w:rsidR="00F678B1" w:rsidRPr="00275FF5">
        <w:rPr>
          <w:rFonts w:ascii="Arial" w:hAnsi="Arial" w:cs="Arial"/>
          <w:sz w:val="24"/>
          <w:szCs w:val="24"/>
        </w:rPr>
        <w:t xml:space="preserve"> que no clasifiquen en parasitosis.</w:t>
      </w:r>
    </w:p>
    <w:p w14:paraId="3F2CB50C" w14:textId="62E36FAD" w:rsidR="001609E7" w:rsidRPr="00275FF5" w:rsidRDefault="0046315A" w:rsidP="009331FE">
      <w:pPr>
        <w:pStyle w:val="Ttulo3"/>
        <w:spacing w:before="240" w:beforeAutospacing="0" w:line="360" w:lineRule="auto"/>
        <w:rPr>
          <w:rFonts w:ascii="Arial" w:hAnsi="Arial" w:cs="Arial"/>
          <w:sz w:val="24"/>
          <w:szCs w:val="24"/>
        </w:rPr>
      </w:pPr>
      <w:bookmarkStart w:id="13" w:name="_Toc170898520"/>
      <w:r>
        <w:rPr>
          <w:rFonts w:ascii="Arial" w:hAnsi="Arial" w:cs="Arial"/>
          <w:sz w:val="24"/>
          <w:szCs w:val="24"/>
        </w:rPr>
        <w:t xml:space="preserve">1.5.2 </w:t>
      </w:r>
      <w:r w:rsidR="002041C9" w:rsidRPr="00944374">
        <w:rPr>
          <w:rFonts w:ascii="Arial" w:hAnsi="Arial" w:cs="Arial"/>
          <w:sz w:val="24"/>
          <w:szCs w:val="24"/>
        </w:rPr>
        <w:t>Instrumento</w:t>
      </w:r>
      <w:bookmarkEnd w:id="13"/>
    </w:p>
    <w:p w14:paraId="0E2CCB2D" w14:textId="18F1009F" w:rsidR="001D7568" w:rsidRPr="00275FF5" w:rsidRDefault="00802E9E" w:rsidP="009331FE">
      <w:pPr>
        <w:spacing w:before="240" w:line="360" w:lineRule="auto"/>
        <w:jc w:val="both"/>
        <w:rPr>
          <w:rFonts w:ascii="Arial" w:hAnsi="Arial" w:cs="Arial"/>
          <w:sz w:val="24"/>
          <w:szCs w:val="24"/>
        </w:rPr>
      </w:pPr>
      <w:r w:rsidRPr="00275FF5">
        <w:rPr>
          <w:rFonts w:ascii="Arial" w:hAnsi="Arial" w:cs="Arial"/>
          <w:sz w:val="24"/>
          <w:szCs w:val="24"/>
        </w:rPr>
        <w:t xml:space="preserve">Nuestra </w:t>
      </w:r>
      <w:r w:rsidR="00B9455D" w:rsidRPr="00275FF5">
        <w:rPr>
          <w:rFonts w:ascii="Arial" w:hAnsi="Arial" w:cs="Arial"/>
          <w:sz w:val="24"/>
          <w:szCs w:val="24"/>
        </w:rPr>
        <w:t>recolección</w:t>
      </w:r>
      <w:r w:rsidRPr="00275FF5">
        <w:rPr>
          <w:rFonts w:ascii="Arial" w:hAnsi="Arial" w:cs="Arial"/>
          <w:sz w:val="24"/>
          <w:szCs w:val="24"/>
        </w:rPr>
        <w:t xml:space="preserve"> de datos se basa en </w:t>
      </w:r>
      <w:r w:rsidR="001E5192" w:rsidRPr="00275FF5">
        <w:rPr>
          <w:rFonts w:ascii="Arial" w:hAnsi="Arial" w:cs="Arial"/>
          <w:sz w:val="24"/>
          <w:szCs w:val="24"/>
        </w:rPr>
        <w:t xml:space="preserve">la aplicación de </w:t>
      </w:r>
      <w:r w:rsidRPr="00275FF5">
        <w:rPr>
          <w:rFonts w:ascii="Arial" w:hAnsi="Arial" w:cs="Arial"/>
          <w:sz w:val="24"/>
          <w:szCs w:val="24"/>
        </w:rPr>
        <w:t xml:space="preserve">una encuesta preguntando al propietario del perro </w:t>
      </w:r>
      <w:r w:rsidR="00B9455D" w:rsidRPr="00275FF5">
        <w:rPr>
          <w:rFonts w:ascii="Arial" w:hAnsi="Arial" w:cs="Arial"/>
          <w:sz w:val="24"/>
          <w:szCs w:val="24"/>
        </w:rPr>
        <w:t>síntomas</w:t>
      </w:r>
      <w:r w:rsidRPr="00275FF5">
        <w:rPr>
          <w:rFonts w:ascii="Arial" w:hAnsi="Arial" w:cs="Arial"/>
          <w:sz w:val="24"/>
          <w:szCs w:val="24"/>
        </w:rPr>
        <w:t xml:space="preserve"> por los que </w:t>
      </w:r>
      <w:r w:rsidR="00B9455D" w:rsidRPr="00275FF5">
        <w:rPr>
          <w:rFonts w:ascii="Arial" w:hAnsi="Arial" w:cs="Arial"/>
          <w:sz w:val="24"/>
          <w:szCs w:val="24"/>
        </w:rPr>
        <w:t>podría</w:t>
      </w:r>
      <w:r w:rsidRPr="00275FF5">
        <w:rPr>
          <w:rFonts w:ascii="Arial" w:hAnsi="Arial" w:cs="Arial"/>
          <w:sz w:val="24"/>
          <w:szCs w:val="24"/>
        </w:rPr>
        <w:t xml:space="preserve"> estar pasando, así como la observación del paciente a la hora de la consulta</w:t>
      </w:r>
      <w:r w:rsidR="001D7568" w:rsidRPr="00275FF5">
        <w:rPr>
          <w:rFonts w:ascii="Arial" w:hAnsi="Arial" w:cs="Arial"/>
          <w:sz w:val="24"/>
          <w:szCs w:val="24"/>
        </w:rPr>
        <w:t>, en la cual nos daremos cuenta si el perro aprueba para el estudio</w:t>
      </w:r>
      <w:r w:rsidR="00DF0ECC" w:rsidRPr="00275FF5">
        <w:rPr>
          <w:rFonts w:ascii="Arial" w:hAnsi="Arial" w:cs="Arial"/>
          <w:sz w:val="24"/>
          <w:szCs w:val="24"/>
        </w:rPr>
        <w:t>, en ello se harán 5 preguntas las cuales serán:</w:t>
      </w:r>
    </w:p>
    <w:p w14:paraId="4252E65F" w14:textId="77777777" w:rsidR="001609E7" w:rsidRDefault="001609E7" w:rsidP="009331FE">
      <w:pPr>
        <w:spacing w:before="240" w:line="360" w:lineRule="auto"/>
        <w:jc w:val="both"/>
        <w:rPr>
          <w:rFonts w:ascii="Arial" w:hAnsi="Arial" w:cs="Arial"/>
          <w:sz w:val="24"/>
          <w:szCs w:val="24"/>
        </w:rPr>
      </w:pPr>
    </w:p>
    <w:p w14:paraId="5837FA53" w14:textId="77777777" w:rsidR="0046315A" w:rsidRDefault="0046315A" w:rsidP="009331FE">
      <w:pPr>
        <w:spacing w:before="240" w:line="360" w:lineRule="auto"/>
        <w:jc w:val="both"/>
        <w:rPr>
          <w:rFonts w:ascii="Arial" w:hAnsi="Arial" w:cs="Arial"/>
          <w:sz w:val="24"/>
          <w:szCs w:val="24"/>
        </w:rPr>
      </w:pPr>
    </w:p>
    <w:p w14:paraId="52EE633C" w14:textId="77777777" w:rsidR="0046315A" w:rsidRPr="00275FF5" w:rsidRDefault="0046315A" w:rsidP="009331FE">
      <w:pPr>
        <w:spacing w:before="240" w:line="360" w:lineRule="auto"/>
        <w:jc w:val="both"/>
        <w:rPr>
          <w:rFonts w:ascii="Arial" w:hAnsi="Arial" w:cs="Arial"/>
          <w:sz w:val="24"/>
          <w:szCs w:val="24"/>
        </w:rPr>
      </w:pPr>
    </w:p>
    <w:p w14:paraId="33C7E6FA" w14:textId="0FC9EA78" w:rsidR="00DF0ECC" w:rsidRDefault="00DF0ECC" w:rsidP="00BD3784">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t>Visita con frecuencia al veterinario para una prueba de rutina o desparasitación</w:t>
      </w:r>
    </w:p>
    <w:p w14:paraId="43AF1B3C"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3712FFBA" w14:textId="4825F7A4" w:rsidR="00DF0ECC"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2CB66D0E"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7CEBBCDD" w14:textId="77777777" w:rsidR="00DF0ECC" w:rsidRDefault="00DF0ECC" w:rsidP="00BD3784">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t>Ha desparasitado a su mascota recientemente</w:t>
      </w:r>
    </w:p>
    <w:p w14:paraId="427A7517"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0A48B149" w14:textId="71FFC9C0" w:rsidR="00DF0ECC" w:rsidRPr="00275FF5"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37739002" w14:textId="77777777" w:rsidR="00DF0ECC" w:rsidRDefault="00DF0ECC" w:rsidP="00BD3784">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t>Convive con otros animales</w:t>
      </w:r>
    </w:p>
    <w:p w14:paraId="42167A18"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65A6CF4E" w14:textId="355C77FA" w:rsidR="00DF0ECC"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6332F7EC"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38E2CC2C" w14:textId="77777777" w:rsidR="00DF0ECC" w:rsidRDefault="00DF0ECC" w:rsidP="00BD3784">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lastRenderedPageBreak/>
        <w:t>Sale la mascota a la calle con frecuencia</w:t>
      </w:r>
    </w:p>
    <w:p w14:paraId="73885C88"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2FDC0829" w14:textId="2CEDC672" w:rsidR="00DF0ECC"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70842CF8"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385EA934" w14:textId="77777777" w:rsidR="00DF0ECC" w:rsidRDefault="00DF0ECC" w:rsidP="00BD3784">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t xml:space="preserve">Su casa es exterior o de fácil adquisición de charcos de agua </w:t>
      </w:r>
    </w:p>
    <w:p w14:paraId="2BB3C742"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1FD428E9" w14:textId="3E54232C" w:rsidR="001609E7" w:rsidRPr="00275FF5"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5ED0A095" w14:textId="77777777" w:rsidR="001609E7" w:rsidRDefault="001609E7" w:rsidP="009331FE">
      <w:pPr>
        <w:pStyle w:val="Prrafodelista"/>
        <w:spacing w:before="240" w:line="360" w:lineRule="auto"/>
        <w:ind w:left="284"/>
        <w:jc w:val="both"/>
        <w:rPr>
          <w:rFonts w:ascii="Arial" w:hAnsi="Arial" w:cs="Arial"/>
          <w:b/>
          <w:bCs/>
          <w:sz w:val="24"/>
          <w:szCs w:val="24"/>
        </w:rPr>
      </w:pPr>
    </w:p>
    <w:p w14:paraId="60C88304"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506D66B3"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790FE867" w14:textId="39FE80F1" w:rsidR="00EC3005" w:rsidRPr="00275FF5" w:rsidRDefault="001609E7" w:rsidP="009331FE">
      <w:pPr>
        <w:spacing w:before="240" w:line="360" w:lineRule="auto"/>
        <w:jc w:val="both"/>
        <w:rPr>
          <w:rFonts w:ascii="Arial" w:hAnsi="Arial" w:cs="Arial"/>
          <w:sz w:val="24"/>
          <w:szCs w:val="24"/>
        </w:rPr>
      </w:pPr>
      <w:r w:rsidRPr="00275FF5">
        <w:rPr>
          <w:rFonts w:ascii="Arial" w:hAnsi="Arial" w:cs="Arial"/>
          <w:sz w:val="24"/>
          <w:szCs w:val="24"/>
        </w:rPr>
        <w:t xml:space="preserve">Observaremos sí el perro padece </w:t>
      </w:r>
      <w:r w:rsidR="00B9455D" w:rsidRPr="00275FF5">
        <w:rPr>
          <w:rFonts w:ascii="Arial" w:hAnsi="Arial" w:cs="Arial"/>
          <w:sz w:val="24"/>
          <w:szCs w:val="24"/>
        </w:rPr>
        <w:t>síntomas</w:t>
      </w:r>
      <w:r w:rsidRPr="00275FF5">
        <w:rPr>
          <w:rFonts w:ascii="Arial" w:hAnsi="Arial" w:cs="Arial"/>
          <w:sz w:val="24"/>
          <w:szCs w:val="24"/>
        </w:rPr>
        <w:t xml:space="preserve"> de desnutrición, anemia, deshidratación, si </w:t>
      </w:r>
      <w:r w:rsidR="00B9455D" w:rsidRPr="00275FF5">
        <w:rPr>
          <w:rFonts w:ascii="Arial" w:hAnsi="Arial" w:cs="Arial"/>
          <w:sz w:val="24"/>
          <w:szCs w:val="24"/>
        </w:rPr>
        <w:t>manifestó</w:t>
      </w:r>
      <w:r w:rsidRPr="00275FF5">
        <w:rPr>
          <w:rFonts w:ascii="Arial" w:hAnsi="Arial" w:cs="Arial"/>
          <w:sz w:val="24"/>
          <w:szCs w:val="24"/>
        </w:rPr>
        <w:t xml:space="preserve"> </w:t>
      </w:r>
      <w:r w:rsidR="00B9455D" w:rsidRPr="00275FF5">
        <w:rPr>
          <w:rFonts w:ascii="Arial" w:hAnsi="Arial" w:cs="Arial"/>
          <w:sz w:val="24"/>
          <w:szCs w:val="24"/>
        </w:rPr>
        <w:t>vómitos</w:t>
      </w:r>
      <w:r w:rsidRPr="00275FF5">
        <w:rPr>
          <w:rFonts w:ascii="Arial" w:hAnsi="Arial" w:cs="Arial"/>
          <w:sz w:val="24"/>
          <w:szCs w:val="24"/>
        </w:rPr>
        <w:t xml:space="preserve"> y diarrea, sí sigue comiendo correctamente, presenta encías </w:t>
      </w:r>
      <w:r w:rsidR="00B9455D" w:rsidRPr="00275FF5">
        <w:rPr>
          <w:rFonts w:ascii="Arial" w:hAnsi="Arial" w:cs="Arial"/>
          <w:sz w:val="24"/>
          <w:szCs w:val="24"/>
        </w:rPr>
        <w:t>pálidas</w:t>
      </w:r>
      <w:r w:rsidRPr="00275FF5">
        <w:rPr>
          <w:rFonts w:ascii="Arial" w:hAnsi="Arial" w:cs="Arial"/>
          <w:sz w:val="24"/>
          <w:szCs w:val="24"/>
        </w:rPr>
        <w:t>.</w:t>
      </w:r>
    </w:p>
    <w:p w14:paraId="2D6CCACA" w14:textId="77777777" w:rsidR="00EC3005" w:rsidRPr="00275FF5" w:rsidRDefault="00EC3005" w:rsidP="009331FE">
      <w:pPr>
        <w:spacing w:before="240" w:line="360" w:lineRule="auto"/>
        <w:jc w:val="both"/>
        <w:rPr>
          <w:rFonts w:ascii="Arial" w:hAnsi="Arial" w:cs="Arial"/>
          <w:sz w:val="24"/>
          <w:szCs w:val="24"/>
        </w:rPr>
      </w:pPr>
      <w:r w:rsidRPr="00275FF5">
        <w:rPr>
          <w:rFonts w:ascii="Arial" w:hAnsi="Arial" w:cs="Arial"/>
          <w:sz w:val="24"/>
          <w:szCs w:val="24"/>
        </w:rPr>
        <w:br w:type="page"/>
      </w:r>
    </w:p>
    <w:p w14:paraId="062ABA30" w14:textId="2A8418E7" w:rsidR="00DA668A" w:rsidRPr="00DC3B3A" w:rsidRDefault="00DA668A" w:rsidP="009331FE">
      <w:pPr>
        <w:pStyle w:val="Ttulo1"/>
        <w:spacing w:after="240" w:line="360" w:lineRule="auto"/>
        <w:jc w:val="center"/>
        <w:rPr>
          <w:rFonts w:ascii="Arial" w:hAnsi="Arial" w:cs="Arial"/>
          <w:b/>
          <w:bCs/>
          <w:color w:val="auto"/>
        </w:rPr>
      </w:pPr>
      <w:bookmarkStart w:id="14" w:name="_Toc170898521"/>
      <w:r w:rsidRPr="00DC3B3A">
        <w:rPr>
          <w:rFonts w:ascii="Arial" w:hAnsi="Arial" w:cs="Arial"/>
          <w:b/>
          <w:bCs/>
          <w:color w:val="auto"/>
        </w:rPr>
        <w:lastRenderedPageBreak/>
        <w:t>CAPITULO II:</w:t>
      </w:r>
      <w:r w:rsidR="00B422A7">
        <w:rPr>
          <w:rFonts w:ascii="Arial" w:hAnsi="Arial" w:cs="Arial"/>
          <w:b/>
          <w:bCs/>
          <w:color w:val="auto"/>
        </w:rPr>
        <w:t xml:space="preserve"> Antecedentes</w:t>
      </w:r>
      <w:r w:rsidR="002F4841" w:rsidRPr="00DC3B3A">
        <w:rPr>
          <w:rFonts w:ascii="Arial" w:hAnsi="Arial" w:cs="Arial"/>
          <w:b/>
          <w:bCs/>
          <w:color w:val="auto"/>
        </w:rPr>
        <w:t xml:space="preserve"> y Evolución del tema.</w:t>
      </w:r>
      <w:bookmarkEnd w:id="14"/>
    </w:p>
    <w:p w14:paraId="553094A3" w14:textId="54DDB3B1" w:rsidR="00EC3005" w:rsidRPr="007A18D7" w:rsidRDefault="0046315A" w:rsidP="009331FE">
      <w:pPr>
        <w:pStyle w:val="Ttulo2"/>
        <w:spacing w:before="240" w:after="240" w:line="360" w:lineRule="auto"/>
        <w:jc w:val="center"/>
        <w:rPr>
          <w:rFonts w:ascii="Arial" w:hAnsi="Arial" w:cs="Arial"/>
          <w:b/>
          <w:bCs/>
          <w:color w:val="auto"/>
          <w:sz w:val="28"/>
          <w:szCs w:val="28"/>
        </w:rPr>
      </w:pPr>
      <w:bookmarkStart w:id="15" w:name="_Toc170898522"/>
      <w:r>
        <w:rPr>
          <w:rFonts w:ascii="Arial" w:hAnsi="Arial" w:cs="Arial"/>
          <w:b/>
          <w:bCs/>
          <w:color w:val="auto"/>
          <w:sz w:val="28"/>
          <w:szCs w:val="28"/>
        </w:rPr>
        <w:t xml:space="preserve">2.1 </w:t>
      </w:r>
      <w:r w:rsidR="00EC3005" w:rsidRPr="007A18D7">
        <w:rPr>
          <w:rFonts w:ascii="Arial" w:hAnsi="Arial" w:cs="Arial"/>
          <w:b/>
          <w:bCs/>
          <w:color w:val="auto"/>
          <w:sz w:val="28"/>
          <w:szCs w:val="28"/>
        </w:rPr>
        <w:t>Marco</w:t>
      </w:r>
      <w:r w:rsidR="00DA668A" w:rsidRPr="007A18D7">
        <w:rPr>
          <w:rFonts w:ascii="Arial" w:hAnsi="Arial" w:cs="Arial"/>
          <w:b/>
          <w:bCs/>
          <w:color w:val="auto"/>
          <w:sz w:val="28"/>
          <w:szCs w:val="28"/>
        </w:rPr>
        <w:t xml:space="preserve"> Referencial</w:t>
      </w:r>
      <w:r w:rsidR="00EA2853" w:rsidRPr="007A18D7">
        <w:rPr>
          <w:rFonts w:ascii="Arial" w:hAnsi="Arial" w:cs="Arial"/>
          <w:b/>
          <w:bCs/>
          <w:color w:val="auto"/>
          <w:sz w:val="28"/>
          <w:szCs w:val="28"/>
        </w:rPr>
        <w:t>: inicios parasitológicos</w:t>
      </w:r>
      <w:bookmarkEnd w:id="15"/>
    </w:p>
    <w:p w14:paraId="6E24735C" w14:textId="025ECC45" w:rsidR="00EC3005" w:rsidRDefault="00EC3005" w:rsidP="009331FE">
      <w:pPr>
        <w:spacing w:before="240" w:line="360" w:lineRule="auto"/>
        <w:jc w:val="both"/>
        <w:rPr>
          <w:rFonts w:ascii="Arial" w:hAnsi="Arial" w:cs="Arial"/>
          <w:b/>
          <w:bCs/>
          <w:sz w:val="24"/>
          <w:szCs w:val="24"/>
        </w:rPr>
      </w:pPr>
      <w:r w:rsidRPr="00275FF5">
        <w:rPr>
          <w:rFonts w:ascii="Arial" w:hAnsi="Arial" w:cs="Arial"/>
          <w:sz w:val="24"/>
          <w:szCs w:val="24"/>
        </w:rPr>
        <w:t>Cuando las personas padecían un problema de salud por la infección de un microorganismo, una preocupación evidente era la aparición de síntomas. En ese momento la gente trataba de conocer las causas de la enfermedad, el origen de sus síntomas y la forma de curarse. Las primeras observaciones de enfermedades parasitarias proceden con toda seguridad del mismo inicio de la historia, cuando alguien advirtió que la materia fecal contenía gusanos en forma de lombrices de tierra (</w:t>
      </w:r>
      <w:r w:rsidR="00B0473E" w:rsidRPr="00275FF5">
        <w:rPr>
          <w:rFonts w:ascii="Arial" w:hAnsi="Arial" w:cs="Arial"/>
          <w:i/>
          <w:iCs/>
          <w:sz w:val="24"/>
          <w:szCs w:val="24"/>
        </w:rPr>
        <w:t>Áscaris</w:t>
      </w:r>
      <w:r w:rsidRPr="00275FF5">
        <w:rPr>
          <w:rFonts w:ascii="Arial" w:hAnsi="Arial" w:cs="Arial"/>
          <w:i/>
          <w:iCs/>
          <w:sz w:val="24"/>
          <w:szCs w:val="24"/>
        </w:rPr>
        <w:t xml:space="preserve"> </w:t>
      </w:r>
      <w:proofErr w:type="spellStart"/>
      <w:r w:rsidRPr="00275FF5">
        <w:rPr>
          <w:rFonts w:ascii="Arial" w:hAnsi="Arial" w:cs="Arial"/>
          <w:i/>
          <w:iCs/>
          <w:sz w:val="24"/>
          <w:szCs w:val="24"/>
        </w:rPr>
        <w:t>lumbricoides</w:t>
      </w:r>
      <w:proofErr w:type="spellEnd"/>
      <w:r w:rsidRPr="00275FF5">
        <w:rPr>
          <w:rFonts w:ascii="Arial" w:hAnsi="Arial" w:cs="Arial"/>
          <w:sz w:val="24"/>
          <w:szCs w:val="24"/>
        </w:rPr>
        <w:t>), o que eliminaba en sus heces organismos en forma de cinta de varios metros de longitud (tenias). Sin embargo, no fue sino hasta que el microscopio hizo posible reconocer los parásitos no observables a simple vista, cuando fue posible identificar las causas de los signos y síntomas de la afección, como diarrea mucosa y sanguinolenta, fiebre o vómitos.</w:t>
      </w:r>
      <w:r w:rsidRPr="00275FF5">
        <w:rPr>
          <w:rFonts w:ascii="Arial" w:hAnsi="Arial" w:cs="Arial"/>
          <w:b/>
          <w:bCs/>
          <w:sz w:val="24"/>
          <w:szCs w:val="24"/>
        </w:rPr>
        <w:t xml:space="preserve"> </w:t>
      </w:r>
      <w:sdt>
        <w:sdtPr>
          <w:rPr>
            <w:rFonts w:ascii="Arial" w:hAnsi="Arial" w:cs="Arial"/>
            <w:b/>
            <w:bCs/>
            <w:sz w:val="24"/>
            <w:szCs w:val="24"/>
          </w:rPr>
          <w:id w:val="858783764"/>
          <w:citation/>
        </w:sdtPr>
        <w:sdtEndPr/>
        <w:sdtContent>
          <w:r w:rsidRPr="00275FF5">
            <w:rPr>
              <w:rFonts w:ascii="Arial" w:hAnsi="Arial" w:cs="Arial"/>
              <w:b/>
              <w:bCs/>
              <w:sz w:val="24"/>
              <w:szCs w:val="24"/>
            </w:rPr>
            <w:fldChar w:fldCharType="begin"/>
          </w:r>
          <w:r w:rsidRPr="00275FF5">
            <w:rPr>
              <w:rFonts w:ascii="Arial" w:hAnsi="Arial" w:cs="Arial"/>
              <w:b/>
              <w:bCs/>
              <w:sz w:val="24"/>
              <w:szCs w:val="24"/>
            </w:rPr>
            <w:instrText xml:space="preserve">CITATION Mar24 \l 4106 </w:instrText>
          </w:r>
          <w:r w:rsidRPr="00275FF5">
            <w:rPr>
              <w:rFonts w:ascii="Arial" w:hAnsi="Arial" w:cs="Arial"/>
              <w:b/>
              <w:bCs/>
              <w:sz w:val="24"/>
              <w:szCs w:val="24"/>
            </w:rPr>
            <w:fldChar w:fldCharType="separate"/>
          </w:r>
          <w:r w:rsidR="008F664C" w:rsidRPr="008F664C">
            <w:rPr>
              <w:rFonts w:ascii="Arial" w:hAnsi="Arial" w:cs="Arial"/>
              <w:noProof/>
              <w:sz w:val="24"/>
              <w:szCs w:val="24"/>
            </w:rPr>
            <w:t>(Marco A. Becerril Flores, 2024)</w:t>
          </w:r>
          <w:r w:rsidRPr="00275FF5">
            <w:rPr>
              <w:rFonts w:ascii="Arial" w:hAnsi="Arial" w:cs="Arial"/>
              <w:b/>
              <w:bCs/>
              <w:sz w:val="24"/>
              <w:szCs w:val="24"/>
            </w:rPr>
            <w:fldChar w:fldCharType="end"/>
          </w:r>
        </w:sdtContent>
      </w:sdt>
    </w:p>
    <w:p w14:paraId="2DE9B577" w14:textId="77777777" w:rsidR="0046315A" w:rsidRDefault="0046315A" w:rsidP="009331FE">
      <w:pPr>
        <w:spacing w:before="240" w:line="360" w:lineRule="auto"/>
        <w:jc w:val="both"/>
        <w:rPr>
          <w:rFonts w:ascii="Arial" w:hAnsi="Arial" w:cs="Arial"/>
          <w:b/>
          <w:bCs/>
          <w:sz w:val="24"/>
          <w:szCs w:val="24"/>
        </w:rPr>
      </w:pPr>
    </w:p>
    <w:p w14:paraId="6EE31353" w14:textId="77777777" w:rsidR="0046315A" w:rsidRDefault="0046315A" w:rsidP="009331FE">
      <w:pPr>
        <w:spacing w:before="240" w:line="360" w:lineRule="auto"/>
        <w:jc w:val="both"/>
        <w:rPr>
          <w:rFonts w:ascii="Arial" w:hAnsi="Arial" w:cs="Arial"/>
          <w:b/>
          <w:bCs/>
          <w:sz w:val="24"/>
          <w:szCs w:val="24"/>
        </w:rPr>
      </w:pPr>
    </w:p>
    <w:p w14:paraId="1813203B" w14:textId="77777777" w:rsidR="0046315A" w:rsidRPr="00275FF5" w:rsidRDefault="0046315A" w:rsidP="009331FE">
      <w:pPr>
        <w:spacing w:before="240" w:line="360" w:lineRule="auto"/>
        <w:jc w:val="both"/>
        <w:rPr>
          <w:rFonts w:ascii="Arial" w:hAnsi="Arial" w:cs="Arial"/>
          <w:b/>
          <w:bCs/>
          <w:sz w:val="24"/>
          <w:szCs w:val="24"/>
        </w:rPr>
      </w:pPr>
    </w:p>
    <w:p w14:paraId="33E69F83" w14:textId="77777777" w:rsidR="001E46B5" w:rsidRDefault="000532EC" w:rsidP="009331FE">
      <w:pPr>
        <w:spacing w:before="240" w:line="360" w:lineRule="auto"/>
        <w:jc w:val="both"/>
        <w:rPr>
          <w:rFonts w:ascii="Arial" w:hAnsi="Arial" w:cs="Arial"/>
          <w:sz w:val="24"/>
          <w:szCs w:val="24"/>
        </w:rPr>
      </w:pPr>
      <w:r w:rsidRPr="00275FF5">
        <w:rPr>
          <w:rFonts w:ascii="Arial" w:hAnsi="Arial" w:cs="Arial"/>
          <w:sz w:val="24"/>
          <w:szCs w:val="24"/>
        </w:rPr>
        <w:t>La aparición de la parasitología se relaciona con la historia misma de la humanidad; por tanto, se puede dividir como sigue:</w:t>
      </w:r>
    </w:p>
    <w:p w14:paraId="0BB28C58" w14:textId="77777777" w:rsidR="0046315A" w:rsidRDefault="0046315A" w:rsidP="009331FE">
      <w:pPr>
        <w:spacing w:before="240" w:line="360" w:lineRule="auto"/>
        <w:jc w:val="both"/>
        <w:rPr>
          <w:rFonts w:ascii="Arial" w:hAnsi="Arial" w:cs="Arial"/>
          <w:sz w:val="24"/>
          <w:szCs w:val="24"/>
        </w:rPr>
      </w:pPr>
    </w:p>
    <w:p w14:paraId="4016A656" w14:textId="77777777" w:rsidR="0046315A" w:rsidRDefault="0046315A" w:rsidP="009331FE">
      <w:pPr>
        <w:spacing w:before="240" w:line="360" w:lineRule="auto"/>
        <w:jc w:val="both"/>
        <w:rPr>
          <w:rFonts w:ascii="Arial" w:hAnsi="Arial" w:cs="Arial"/>
          <w:sz w:val="24"/>
          <w:szCs w:val="24"/>
        </w:rPr>
      </w:pPr>
    </w:p>
    <w:p w14:paraId="29131EB5" w14:textId="77777777" w:rsidR="0046315A" w:rsidRDefault="0046315A" w:rsidP="009331FE">
      <w:pPr>
        <w:spacing w:before="240" w:line="360" w:lineRule="auto"/>
        <w:jc w:val="both"/>
        <w:rPr>
          <w:rFonts w:ascii="Arial" w:hAnsi="Arial" w:cs="Arial"/>
          <w:sz w:val="24"/>
          <w:szCs w:val="24"/>
        </w:rPr>
      </w:pPr>
    </w:p>
    <w:p w14:paraId="269C7DD5" w14:textId="3B7BD105" w:rsidR="0046315A" w:rsidRDefault="000532EC" w:rsidP="009331FE">
      <w:pPr>
        <w:spacing w:before="240" w:line="360" w:lineRule="auto"/>
        <w:jc w:val="both"/>
        <w:rPr>
          <w:rFonts w:ascii="Arial" w:hAnsi="Arial" w:cs="Arial"/>
          <w:sz w:val="24"/>
          <w:szCs w:val="24"/>
        </w:rPr>
      </w:pPr>
      <w:r w:rsidRPr="00275FF5">
        <w:rPr>
          <w:rFonts w:ascii="Arial" w:hAnsi="Arial" w:cs="Arial"/>
          <w:sz w:val="24"/>
          <w:szCs w:val="24"/>
        </w:rPr>
        <w:t>a) Edad Antigua (3000 a. C. a 476 d. C.), desde el descubrimiento de la escritura en el Oriente hasta la caída del Imperio Romano</w:t>
      </w:r>
    </w:p>
    <w:p w14:paraId="02DCBCCF" w14:textId="32F364F5" w:rsidR="000532EC" w:rsidRDefault="000532EC"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b) Edad Media (476 a 1453 </w:t>
      </w:r>
      <w:proofErr w:type="spellStart"/>
      <w:r w:rsidRPr="00275FF5">
        <w:rPr>
          <w:rFonts w:ascii="Arial" w:hAnsi="Arial" w:cs="Arial"/>
          <w:sz w:val="24"/>
          <w:szCs w:val="24"/>
        </w:rPr>
        <w:t>d.C</w:t>
      </w:r>
      <w:proofErr w:type="spellEnd"/>
      <w:r w:rsidRPr="00275FF5">
        <w:rPr>
          <w:rFonts w:ascii="Arial" w:hAnsi="Arial" w:cs="Arial"/>
          <w:sz w:val="24"/>
          <w:szCs w:val="24"/>
        </w:rPr>
        <w:t xml:space="preserve">) </w:t>
      </w:r>
      <w:sdt>
        <w:sdtPr>
          <w:rPr>
            <w:rFonts w:ascii="Arial" w:hAnsi="Arial" w:cs="Arial"/>
            <w:sz w:val="24"/>
            <w:szCs w:val="24"/>
          </w:rPr>
          <w:id w:val="1892379603"/>
          <w:citation/>
        </w:sdtPr>
        <w:sdtEndPr/>
        <w:sdtContent>
          <w:r w:rsidR="00E92A52" w:rsidRPr="00275FF5">
            <w:rPr>
              <w:rFonts w:ascii="Arial" w:hAnsi="Arial" w:cs="Arial"/>
              <w:sz w:val="24"/>
              <w:szCs w:val="24"/>
            </w:rPr>
            <w:fldChar w:fldCharType="begin"/>
          </w:r>
          <w:r w:rsidR="00E92A52" w:rsidRPr="00275FF5">
            <w:rPr>
              <w:rFonts w:ascii="Arial" w:hAnsi="Arial" w:cs="Arial"/>
              <w:sz w:val="24"/>
              <w:szCs w:val="24"/>
            </w:rPr>
            <w:instrText xml:space="preserve"> CITATION Jos24 \l 4106 </w:instrText>
          </w:r>
          <w:r w:rsidR="00E92A52" w:rsidRPr="00275FF5">
            <w:rPr>
              <w:rFonts w:ascii="Arial" w:hAnsi="Arial" w:cs="Arial"/>
              <w:sz w:val="24"/>
              <w:szCs w:val="24"/>
            </w:rPr>
            <w:fldChar w:fldCharType="separate"/>
          </w:r>
          <w:r w:rsidR="008F664C" w:rsidRPr="008F664C">
            <w:rPr>
              <w:rFonts w:ascii="Arial" w:hAnsi="Arial" w:cs="Arial"/>
              <w:noProof/>
              <w:sz w:val="24"/>
              <w:szCs w:val="24"/>
            </w:rPr>
            <w:t>(José Alberto Díaz Quiñonez, 2024)</w:t>
          </w:r>
          <w:r w:rsidR="00E92A52" w:rsidRPr="00275FF5">
            <w:rPr>
              <w:rFonts w:ascii="Arial" w:hAnsi="Arial" w:cs="Arial"/>
              <w:sz w:val="24"/>
              <w:szCs w:val="24"/>
            </w:rPr>
            <w:fldChar w:fldCharType="end"/>
          </w:r>
        </w:sdtContent>
      </w:sdt>
    </w:p>
    <w:p w14:paraId="5F89E926" w14:textId="77777777" w:rsidR="0046315A" w:rsidRDefault="0046315A" w:rsidP="009331FE">
      <w:pPr>
        <w:spacing w:before="240" w:line="360" w:lineRule="auto"/>
        <w:jc w:val="both"/>
        <w:rPr>
          <w:rFonts w:ascii="Arial" w:hAnsi="Arial" w:cs="Arial"/>
          <w:sz w:val="24"/>
          <w:szCs w:val="24"/>
        </w:rPr>
      </w:pPr>
    </w:p>
    <w:p w14:paraId="5C63C087" w14:textId="77777777" w:rsidR="0046315A" w:rsidRDefault="0046315A" w:rsidP="009331FE">
      <w:pPr>
        <w:spacing w:before="240" w:line="360" w:lineRule="auto"/>
        <w:jc w:val="both"/>
        <w:rPr>
          <w:rFonts w:ascii="Arial" w:hAnsi="Arial" w:cs="Arial"/>
          <w:sz w:val="24"/>
          <w:szCs w:val="24"/>
        </w:rPr>
      </w:pPr>
    </w:p>
    <w:p w14:paraId="4EA42F1E" w14:textId="77777777" w:rsidR="0046315A" w:rsidRPr="00275FF5" w:rsidRDefault="0046315A" w:rsidP="009331FE">
      <w:pPr>
        <w:spacing w:before="240" w:line="360" w:lineRule="auto"/>
        <w:jc w:val="both"/>
        <w:rPr>
          <w:rFonts w:ascii="Arial" w:hAnsi="Arial" w:cs="Arial"/>
          <w:b/>
          <w:bCs/>
          <w:sz w:val="24"/>
          <w:szCs w:val="24"/>
        </w:rPr>
      </w:pPr>
    </w:p>
    <w:p w14:paraId="0F8ABDAC" w14:textId="743B2DB5" w:rsidR="00EC3005" w:rsidRDefault="00EC3005" w:rsidP="009331FE">
      <w:pPr>
        <w:spacing w:before="240" w:line="360" w:lineRule="auto"/>
        <w:jc w:val="both"/>
        <w:rPr>
          <w:rFonts w:ascii="Arial" w:hAnsi="Arial" w:cs="Arial"/>
          <w:sz w:val="24"/>
          <w:szCs w:val="24"/>
        </w:rPr>
      </w:pPr>
      <w:r w:rsidRPr="00275FF5">
        <w:rPr>
          <w:rFonts w:ascii="Arial" w:hAnsi="Arial" w:cs="Arial"/>
          <w:sz w:val="24"/>
          <w:szCs w:val="24"/>
        </w:rPr>
        <w:t xml:space="preserve">Entre los egipcios (papiro de </w:t>
      </w:r>
      <w:proofErr w:type="spellStart"/>
      <w:r w:rsidRPr="00275FF5">
        <w:rPr>
          <w:rFonts w:ascii="Arial" w:hAnsi="Arial" w:cs="Arial"/>
          <w:sz w:val="24"/>
          <w:szCs w:val="24"/>
        </w:rPr>
        <w:t>Ebers</w:t>
      </w:r>
      <w:proofErr w:type="spellEnd"/>
      <w:r w:rsidRPr="00275FF5">
        <w:rPr>
          <w:rFonts w:ascii="Arial" w:hAnsi="Arial" w:cs="Arial"/>
          <w:sz w:val="24"/>
          <w:szCs w:val="24"/>
        </w:rPr>
        <w:t xml:space="preserve">, 1550 A.C.) se describe probablemente al gusano </w:t>
      </w:r>
      <w:proofErr w:type="spellStart"/>
      <w:r w:rsidRPr="00275FF5">
        <w:rPr>
          <w:rFonts w:ascii="Arial" w:hAnsi="Arial" w:cs="Arial"/>
          <w:sz w:val="24"/>
          <w:szCs w:val="24"/>
        </w:rPr>
        <w:t>Taenia</w:t>
      </w:r>
      <w:proofErr w:type="spellEnd"/>
      <w:r w:rsidRPr="00275FF5">
        <w:rPr>
          <w:rFonts w:ascii="Arial" w:hAnsi="Arial" w:cs="Arial"/>
          <w:sz w:val="24"/>
          <w:szCs w:val="24"/>
        </w:rPr>
        <w:t xml:space="preserve"> </w:t>
      </w:r>
      <w:proofErr w:type="spellStart"/>
      <w:r w:rsidRPr="00275FF5">
        <w:rPr>
          <w:rFonts w:ascii="Arial" w:hAnsi="Arial" w:cs="Arial"/>
          <w:sz w:val="24"/>
          <w:szCs w:val="24"/>
        </w:rPr>
        <w:t>saginata</w:t>
      </w:r>
      <w:proofErr w:type="spellEnd"/>
      <w:r w:rsidRPr="00275FF5">
        <w:rPr>
          <w:rFonts w:ascii="Arial" w:hAnsi="Arial" w:cs="Arial"/>
          <w:sz w:val="24"/>
          <w:szCs w:val="24"/>
        </w:rPr>
        <w:t xml:space="preserve"> y se prescribe tratamiento para eliminarlo. Moisés entre los israelitas y después de haber recibido instrucción médica con los sacerdotes, dictó leyes sanitarias para proteger a su pueblo de plagas de insectos y de la carne de animales infectados con "piedras" (</w:t>
      </w:r>
      <w:proofErr w:type="spellStart"/>
      <w:r w:rsidRPr="00275FF5">
        <w:rPr>
          <w:rStyle w:val="nfasis"/>
          <w:rFonts w:ascii="Arial" w:hAnsi="Arial" w:cs="Arial"/>
          <w:sz w:val="24"/>
          <w:szCs w:val="24"/>
        </w:rPr>
        <w:t>Cysticercus</w:t>
      </w:r>
      <w:proofErr w:type="spellEnd"/>
      <w:r w:rsidRPr="00275FF5">
        <w:rPr>
          <w:rStyle w:val="nfasis"/>
          <w:rFonts w:ascii="Arial" w:hAnsi="Arial" w:cs="Arial"/>
          <w:sz w:val="24"/>
          <w:szCs w:val="24"/>
        </w:rPr>
        <w:t xml:space="preserve"> </w:t>
      </w:r>
      <w:proofErr w:type="spellStart"/>
      <w:r w:rsidRPr="00275FF5">
        <w:rPr>
          <w:rStyle w:val="nfasis"/>
          <w:rFonts w:ascii="Arial" w:hAnsi="Arial" w:cs="Arial"/>
          <w:sz w:val="24"/>
          <w:szCs w:val="24"/>
        </w:rPr>
        <w:t>cellulosae</w:t>
      </w:r>
      <w:proofErr w:type="spellEnd"/>
      <w:r w:rsidRPr="00275FF5">
        <w:rPr>
          <w:rFonts w:ascii="Arial" w:hAnsi="Arial" w:cs="Arial"/>
          <w:sz w:val="24"/>
          <w:szCs w:val="24"/>
        </w:rPr>
        <w:t>, meta</w:t>
      </w:r>
      <w:r w:rsidR="00B0473E">
        <w:rPr>
          <w:rFonts w:ascii="Arial" w:hAnsi="Arial" w:cs="Arial"/>
          <w:sz w:val="24"/>
          <w:szCs w:val="24"/>
        </w:rPr>
        <w:t>-</w:t>
      </w:r>
      <w:r w:rsidR="00B0473E" w:rsidRPr="00275FF5">
        <w:rPr>
          <w:rFonts w:ascii="Arial" w:hAnsi="Arial" w:cs="Arial"/>
          <w:sz w:val="24"/>
          <w:szCs w:val="24"/>
        </w:rPr>
        <w:t>cestodo</w:t>
      </w:r>
      <w:r w:rsidRPr="00275FF5">
        <w:rPr>
          <w:rFonts w:ascii="Arial" w:hAnsi="Arial" w:cs="Arial"/>
          <w:sz w:val="24"/>
          <w:szCs w:val="24"/>
        </w:rPr>
        <w:t xml:space="preserve"> forma larvaria de </w:t>
      </w:r>
      <w:r w:rsidRPr="00275FF5">
        <w:rPr>
          <w:rStyle w:val="nfasis"/>
          <w:rFonts w:ascii="Arial" w:hAnsi="Arial" w:cs="Arial"/>
          <w:sz w:val="24"/>
          <w:szCs w:val="24"/>
        </w:rPr>
        <w:t xml:space="preserve">Tenia </w:t>
      </w:r>
      <w:proofErr w:type="spellStart"/>
      <w:r w:rsidRPr="00275FF5">
        <w:rPr>
          <w:rStyle w:val="nfasis"/>
          <w:rFonts w:ascii="Arial" w:hAnsi="Arial" w:cs="Arial"/>
          <w:sz w:val="24"/>
          <w:szCs w:val="24"/>
        </w:rPr>
        <w:t>solium</w:t>
      </w:r>
      <w:proofErr w:type="spellEnd"/>
      <w:r w:rsidRPr="00275FF5">
        <w:rPr>
          <w:rFonts w:ascii="Arial" w:hAnsi="Arial" w:cs="Arial"/>
          <w:sz w:val="24"/>
          <w:szCs w:val="24"/>
        </w:rPr>
        <w:t xml:space="preserve">). </w:t>
      </w:r>
      <w:r w:rsidR="000532EC" w:rsidRPr="00275FF5">
        <w:rPr>
          <w:rFonts w:ascii="Arial" w:hAnsi="Arial" w:cs="Arial"/>
          <w:sz w:val="24"/>
          <w:szCs w:val="24"/>
        </w:rPr>
        <w:t xml:space="preserve"> Aristóteles (384 - 322 A.C.) asignó una clasificación a los gusanos intestinales y los denominó anchos, aplanados, cilíndricos y filiformes. Otros naturalistas como Plinio el Viejo (23 - 79) y Galeno (130 - 200), se ocuparon de ellos y hablan de diversos parásitos, sobre todo de gusanos intestinales del hombre y de algunos animales. </w:t>
      </w:r>
      <w:sdt>
        <w:sdtPr>
          <w:rPr>
            <w:rFonts w:ascii="Arial" w:hAnsi="Arial" w:cs="Arial"/>
            <w:sz w:val="24"/>
            <w:szCs w:val="24"/>
          </w:rPr>
          <w:id w:val="-586843345"/>
          <w:citation/>
        </w:sdtPr>
        <w:sdtEndPr/>
        <w:sdtContent>
          <w:r w:rsidR="000532EC" w:rsidRPr="00275FF5">
            <w:rPr>
              <w:rFonts w:ascii="Arial" w:hAnsi="Arial" w:cs="Arial"/>
              <w:sz w:val="24"/>
              <w:szCs w:val="24"/>
            </w:rPr>
            <w:fldChar w:fldCharType="begin"/>
          </w:r>
          <w:r w:rsidR="000532EC" w:rsidRPr="00275FF5">
            <w:rPr>
              <w:rFonts w:ascii="Arial" w:hAnsi="Arial" w:cs="Arial"/>
              <w:sz w:val="24"/>
              <w:szCs w:val="24"/>
            </w:rPr>
            <w:instrText xml:space="preserve"> CITATION VIT05 \l 4106 </w:instrText>
          </w:r>
          <w:r w:rsidR="000532EC" w:rsidRPr="00275FF5">
            <w:rPr>
              <w:rFonts w:ascii="Arial" w:hAnsi="Arial" w:cs="Arial"/>
              <w:sz w:val="24"/>
              <w:szCs w:val="24"/>
            </w:rPr>
            <w:fldChar w:fldCharType="separate"/>
          </w:r>
          <w:r w:rsidR="008F664C" w:rsidRPr="008F664C">
            <w:rPr>
              <w:rFonts w:ascii="Arial" w:hAnsi="Arial" w:cs="Arial"/>
              <w:noProof/>
              <w:sz w:val="24"/>
              <w:szCs w:val="24"/>
            </w:rPr>
            <w:t>(VITAE, 2005)</w:t>
          </w:r>
          <w:r w:rsidR="000532EC" w:rsidRPr="00275FF5">
            <w:rPr>
              <w:rFonts w:ascii="Arial" w:hAnsi="Arial" w:cs="Arial"/>
              <w:sz w:val="24"/>
              <w:szCs w:val="24"/>
            </w:rPr>
            <w:fldChar w:fldCharType="end"/>
          </w:r>
        </w:sdtContent>
      </w:sdt>
    </w:p>
    <w:p w14:paraId="0AD9FB0F" w14:textId="77777777" w:rsidR="0046315A" w:rsidRDefault="0046315A" w:rsidP="009331FE">
      <w:pPr>
        <w:spacing w:before="240" w:line="360" w:lineRule="auto"/>
        <w:jc w:val="both"/>
        <w:rPr>
          <w:rFonts w:ascii="Arial" w:hAnsi="Arial" w:cs="Arial"/>
          <w:sz w:val="24"/>
          <w:szCs w:val="24"/>
        </w:rPr>
      </w:pPr>
    </w:p>
    <w:p w14:paraId="60A60B44" w14:textId="77777777" w:rsidR="0046315A" w:rsidRDefault="0046315A" w:rsidP="009331FE">
      <w:pPr>
        <w:spacing w:before="240" w:line="360" w:lineRule="auto"/>
        <w:jc w:val="both"/>
        <w:rPr>
          <w:rFonts w:ascii="Arial" w:hAnsi="Arial" w:cs="Arial"/>
          <w:sz w:val="24"/>
          <w:szCs w:val="24"/>
        </w:rPr>
      </w:pPr>
    </w:p>
    <w:p w14:paraId="0FD538FE" w14:textId="77777777" w:rsidR="0046315A" w:rsidRPr="00275FF5" w:rsidRDefault="0046315A" w:rsidP="009331FE">
      <w:pPr>
        <w:spacing w:before="240" w:line="360" w:lineRule="auto"/>
        <w:jc w:val="both"/>
        <w:rPr>
          <w:rFonts w:ascii="Arial" w:hAnsi="Arial" w:cs="Arial"/>
          <w:sz w:val="24"/>
          <w:szCs w:val="24"/>
        </w:rPr>
      </w:pPr>
    </w:p>
    <w:p w14:paraId="6FEA1AF2" w14:textId="4DFC57C6" w:rsidR="000532EC" w:rsidRPr="00275FF5" w:rsidRDefault="000532EC" w:rsidP="009331FE">
      <w:pPr>
        <w:spacing w:before="240" w:line="360" w:lineRule="auto"/>
        <w:jc w:val="both"/>
        <w:rPr>
          <w:rFonts w:ascii="Arial" w:hAnsi="Arial" w:cs="Arial"/>
          <w:sz w:val="24"/>
          <w:szCs w:val="24"/>
        </w:rPr>
      </w:pPr>
      <w:r w:rsidRPr="00275FF5">
        <w:rPr>
          <w:rFonts w:ascii="Arial" w:hAnsi="Arial" w:cs="Arial"/>
          <w:sz w:val="24"/>
          <w:szCs w:val="24"/>
        </w:rPr>
        <w:t>Debido al oscurantismo imperante en las ciencias, característico de la Edad Media, y al arraigado concepto de preformismo y generación espontánea de la vida, el estudio de estos organismos parásitos tuvo un pobre desarrollo durante este período de la historia, pudiéndose citar tan solo el descubrimiento de la Duela del hígado (</w:t>
      </w:r>
      <w:proofErr w:type="spellStart"/>
      <w:r w:rsidRPr="00275FF5">
        <w:rPr>
          <w:rFonts w:ascii="Arial" w:hAnsi="Arial" w:cs="Arial"/>
          <w:sz w:val="24"/>
          <w:szCs w:val="24"/>
        </w:rPr>
        <w:t>Schistosoma</w:t>
      </w:r>
      <w:proofErr w:type="spellEnd"/>
      <w:r w:rsidRPr="00275FF5">
        <w:rPr>
          <w:rFonts w:ascii="Arial" w:hAnsi="Arial" w:cs="Arial"/>
          <w:sz w:val="24"/>
          <w:szCs w:val="24"/>
        </w:rPr>
        <w:t xml:space="preserve">), realizado por </w:t>
      </w:r>
      <w:proofErr w:type="spellStart"/>
      <w:r w:rsidRPr="00275FF5">
        <w:rPr>
          <w:rFonts w:ascii="Arial" w:hAnsi="Arial" w:cs="Arial"/>
          <w:sz w:val="24"/>
          <w:szCs w:val="24"/>
        </w:rPr>
        <w:t>Jehan</w:t>
      </w:r>
      <w:proofErr w:type="spellEnd"/>
      <w:r w:rsidRPr="00275FF5">
        <w:rPr>
          <w:rFonts w:ascii="Arial" w:hAnsi="Arial" w:cs="Arial"/>
          <w:sz w:val="24"/>
          <w:szCs w:val="24"/>
        </w:rPr>
        <w:t xml:space="preserve"> de </w:t>
      </w:r>
      <w:proofErr w:type="spellStart"/>
      <w:r w:rsidRPr="00275FF5">
        <w:rPr>
          <w:rFonts w:ascii="Arial" w:hAnsi="Arial" w:cs="Arial"/>
          <w:sz w:val="24"/>
          <w:szCs w:val="24"/>
        </w:rPr>
        <w:t>Brie</w:t>
      </w:r>
      <w:proofErr w:type="spellEnd"/>
      <w:r w:rsidRPr="00275FF5">
        <w:rPr>
          <w:rFonts w:ascii="Arial" w:hAnsi="Arial" w:cs="Arial"/>
          <w:sz w:val="24"/>
          <w:szCs w:val="24"/>
        </w:rPr>
        <w:t xml:space="preserve"> en 1379, fecha en la que por primera vez se describe un </w:t>
      </w:r>
      <w:r w:rsidR="00B9455D" w:rsidRPr="00275FF5">
        <w:rPr>
          <w:rFonts w:ascii="Arial" w:hAnsi="Arial" w:cs="Arial"/>
          <w:sz w:val="24"/>
          <w:szCs w:val="24"/>
        </w:rPr>
        <w:t>Trematodo</w:t>
      </w:r>
      <w:r w:rsidRPr="00275FF5">
        <w:rPr>
          <w:rFonts w:ascii="Arial" w:hAnsi="Arial" w:cs="Arial"/>
          <w:sz w:val="24"/>
          <w:szCs w:val="24"/>
        </w:rPr>
        <w:t xml:space="preserve">. Durante el Renacimiento, los parásitos despertaron poco interés, aunque hubo casos como T. </w:t>
      </w:r>
      <w:proofErr w:type="spellStart"/>
      <w:r w:rsidRPr="00275FF5">
        <w:rPr>
          <w:rFonts w:ascii="Arial" w:hAnsi="Arial" w:cs="Arial"/>
          <w:sz w:val="24"/>
          <w:szCs w:val="24"/>
        </w:rPr>
        <w:t>Dunus</w:t>
      </w:r>
      <w:proofErr w:type="spellEnd"/>
      <w:r w:rsidRPr="00275FF5">
        <w:rPr>
          <w:rFonts w:ascii="Arial" w:hAnsi="Arial" w:cs="Arial"/>
          <w:sz w:val="24"/>
          <w:szCs w:val="24"/>
        </w:rPr>
        <w:t xml:space="preserve"> que realizó, en 1592, la descripción del </w:t>
      </w:r>
      <w:proofErr w:type="spellStart"/>
      <w:r w:rsidRPr="00275FF5">
        <w:rPr>
          <w:rFonts w:ascii="Arial" w:hAnsi="Arial" w:cs="Arial"/>
          <w:sz w:val="24"/>
          <w:szCs w:val="24"/>
        </w:rPr>
        <w:t>Botriocéfalo</w:t>
      </w:r>
      <w:proofErr w:type="spellEnd"/>
      <w:r w:rsidRPr="00275FF5">
        <w:rPr>
          <w:rFonts w:ascii="Arial" w:hAnsi="Arial" w:cs="Arial"/>
          <w:sz w:val="24"/>
          <w:szCs w:val="24"/>
        </w:rPr>
        <w:t xml:space="preserve"> (</w:t>
      </w:r>
      <w:proofErr w:type="spellStart"/>
      <w:r w:rsidRPr="00275FF5">
        <w:rPr>
          <w:rStyle w:val="nfasis"/>
          <w:rFonts w:ascii="Arial" w:hAnsi="Arial" w:cs="Arial"/>
          <w:sz w:val="24"/>
          <w:szCs w:val="24"/>
        </w:rPr>
        <w:t>Diphyllobothrium</w:t>
      </w:r>
      <w:proofErr w:type="spellEnd"/>
      <w:r w:rsidRPr="00275FF5">
        <w:rPr>
          <w:rStyle w:val="nfasis"/>
          <w:rFonts w:ascii="Arial" w:hAnsi="Arial" w:cs="Arial"/>
          <w:sz w:val="24"/>
          <w:szCs w:val="24"/>
        </w:rPr>
        <w:t xml:space="preserve"> </w:t>
      </w:r>
      <w:proofErr w:type="spellStart"/>
      <w:r w:rsidRPr="00275FF5">
        <w:rPr>
          <w:rStyle w:val="nfasis"/>
          <w:rFonts w:ascii="Arial" w:hAnsi="Arial" w:cs="Arial"/>
          <w:sz w:val="24"/>
          <w:szCs w:val="24"/>
        </w:rPr>
        <w:t>latum</w:t>
      </w:r>
      <w:proofErr w:type="spellEnd"/>
      <w:r w:rsidRPr="00275FF5">
        <w:rPr>
          <w:rFonts w:ascii="Arial" w:hAnsi="Arial" w:cs="Arial"/>
          <w:sz w:val="24"/>
          <w:szCs w:val="24"/>
        </w:rPr>
        <w:t xml:space="preserve">) </w:t>
      </w:r>
      <w:sdt>
        <w:sdtPr>
          <w:rPr>
            <w:rFonts w:ascii="Arial" w:hAnsi="Arial" w:cs="Arial"/>
            <w:sz w:val="24"/>
            <w:szCs w:val="24"/>
          </w:rPr>
          <w:id w:val="-1016464310"/>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 CITATION VIT05 \l 4106 </w:instrText>
          </w:r>
          <w:r w:rsidRPr="00275FF5">
            <w:rPr>
              <w:rFonts w:ascii="Arial" w:hAnsi="Arial" w:cs="Arial"/>
              <w:sz w:val="24"/>
              <w:szCs w:val="24"/>
            </w:rPr>
            <w:fldChar w:fldCharType="separate"/>
          </w:r>
          <w:r w:rsidR="008F664C" w:rsidRPr="008F664C">
            <w:rPr>
              <w:rFonts w:ascii="Arial" w:hAnsi="Arial" w:cs="Arial"/>
              <w:noProof/>
              <w:sz w:val="24"/>
              <w:szCs w:val="24"/>
            </w:rPr>
            <w:t>(VITAE, 2005)</w:t>
          </w:r>
          <w:r w:rsidRPr="00275FF5">
            <w:rPr>
              <w:rFonts w:ascii="Arial" w:hAnsi="Arial" w:cs="Arial"/>
              <w:sz w:val="24"/>
              <w:szCs w:val="24"/>
            </w:rPr>
            <w:fldChar w:fldCharType="end"/>
          </w:r>
        </w:sdtContent>
      </w:sdt>
    </w:p>
    <w:p w14:paraId="498EED27" w14:textId="2210848D" w:rsidR="000532EC" w:rsidRDefault="000532EC"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Gracias al aporte del médico italiano Francesco </w:t>
      </w:r>
      <w:proofErr w:type="spellStart"/>
      <w:r w:rsidRPr="00275FF5">
        <w:rPr>
          <w:rFonts w:ascii="Arial" w:hAnsi="Arial" w:cs="Arial"/>
          <w:sz w:val="24"/>
          <w:szCs w:val="24"/>
        </w:rPr>
        <w:t>Redi</w:t>
      </w:r>
      <w:proofErr w:type="spellEnd"/>
      <w:r w:rsidRPr="00275FF5">
        <w:rPr>
          <w:rFonts w:ascii="Arial" w:hAnsi="Arial" w:cs="Arial"/>
          <w:sz w:val="24"/>
          <w:szCs w:val="24"/>
        </w:rPr>
        <w:t xml:space="preserve"> (1626-1697) quien se opuso a la teoría de la generación espontánea, el estudio de la vida parasitaria cobra importancia dentro del mundo científico. </w:t>
      </w:r>
      <w:proofErr w:type="spellStart"/>
      <w:r w:rsidRPr="00275FF5">
        <w:rPr>
          <w:rFonts w:ascii="Arial" w:hAnsi="Arial" w:cs="Arial"/>
          <w:sz w:val="24"/>
          <w:szCs w:val="24"/>
        </w:rPr>
        <w:t>Redi</w:t>
      </w:r>
      <w:proofErr w:type="spellEnd"/>
      <w:r w:rsidRPr="00275FF5">
        <w:rPr>
          <w:rFonts w:ascii="Arial" w:hAnsi="Arial" w:cs="Arial"/>
          <w:sz w:val="24"/>
          <w:szCs w:val="24"/>
        </w:rPr>
        <w:t xml:space="preserve"> demostró que las cresas de las moscas nacían de los huevos puestos por ellas mismas y que incluso en los gusanos como los Áscaris, había machos y hembras que se reproducían a través de los huevos puestos por las hembras de la especie. También emprendió la búsqueda sistemática de parásitos intestinales en los animales domésticos y salvajes. Gracias a sus esfuerzos por demostrar que la vida no se genera de manera espontánea y a todos los estudios realizados por este médico italiano, la ciencia lo considera el precursor de la moderna Parasitología. </w:t>
      </w:r>
      <w:sdt>
        <w:sdtPr>
          <w:rPr>
            <w:rFonts w:ascii="Arial" w:hAnsi="Arial" w:cs="Arial"/>
            <w:sz w:val="24"/>
            <w:szCs w:val="24"/>
          </w:rPr>
          <w:id w:val="176010932"/>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 CITATION VIT05 \l 4106 </w:instrText>
          </w:r>
          <w:r w:rsidRPr="00275FF5">
            <w:rPr>
              <w:rFonts w:ascii="Arial" w:hAnsi="Arial" w:cs="Arial"/>
              <w:sz w:val="24"/>
              <w:szCs w:val="24"/>
            </w:rPr>
            <w:fldChar w:fldCharType="separate"/>
          </w:r>
          <w:r w:rsidR="008F664C" w:rsidRPr="008F664C">
            <w:rPr>
              <w:rFonts w:ascii="Arial" w:hAnsi="Arial" w:cs="Arial"/>
              <w:noProof/>
              <w:sz w:val="24"/>
              <w:szCs w:val="24"/>
            </w:rPr>
            <w:t>(VITAE, 2005)</w:t>
          </w:r>
          <w:r w:rsidRPr="00275FF5">
            <w:rPr>
              <w:rFonts w:ascii="Arial" w:hAnsi="Arial" w:cs="Arial"/>
              <w:sz w:val="24"/>
              <w:szCs w:val="24"/>
            </w:rPr>
            <w:fldChar w:fldCharType="end"/>
          </w:r>
        </w:sdtContent>
      </w:sdt>
    </w:p>
    <w:p w14:paraId="281391FD" w14:textId="77777777" w:rsidR="0046315A" w:rsidRDefault="0046315A" w:rsidP="009331FE">
      <w:pPr>
        <w:spacing w:before="240" w:line="360" w:lineRule="auto"/>
        <w:jc w:val="both"/>
        <w:rPr>
          <w:rFonts w:ascii="Arial" w:hAnsi="Arial" w:cs="Arial"/>
          <w:sz w:val="24"/>
          <w:szCs w:val="24"/>
        </w:rPr>
      </w:pPr>
    </w:p>
    <w:p w14:paraId="1E0D5D65" w14:textId="77777777" w:rsidR="0046315A" w:rsidRDefault="0046315A" w:rsidP="009331FE">
      <w:pPr>
        <w:spacing w:before="240" w:line="360" w:lineRule="auto"/>
        <w:jc w:val="both"/>
        <w:rPr>
          <w:rFonts w:ascii="Arial" w:hAnsi="Arial" w:cs="Arial"/>
          <w:sz w:val="24"/>
          <w:szCs w:val="24"/>
        </w:rPr>
      </w:pPr>
    </w:p>
    <w:p w14:paraId="6E7CED67" w14:textId="77777777" w:rsidR="0046315A" w:rsidRPr="00275FF5" w:rsidRDefault="0046315A" w:rsidP="009331FE">
      <w:pPr>
        <w:spacing w:before="240" w:line="360" w:lineRule="auto"/>
        <w:jc w:val="both"/>
        <w:rPr>
          <w:rFonts w:ascii="Arial" w:hAnsi="Arial" w:cs="Arial"/>
          <w:sz w:val="24"/>
          <w:szCs w:val="24"/>
        </w:rPr>
      </w:pPr>
    </w:p>
    <w:p w14:paraId="201AB24A" w14:textId="321AFC71" w:rsidR="000532EC" w:rsidRDefault="000532EC" w:rsidP="009331FE">
      <w:pPr>
        <w:spacing w:before="240" w:line="360" w:lineRule="auto"/>
        <w:jc w:val="both"/>
        <w:rPr>
          <w:rFonts w:ascii="Arial" w:hAnsi="Arial" w:cs="Arial"/>
          <w:sz w:val="24"/>
          <w:szCs w:val="24"/>
        </w:rPr>
      </w:pPr>
      <w:r w:rsidRPr="00275FF5">
        <w:rPr>
          <w:rFonts w:ascii="Arial" w:hAnsi="Arial" w:cs="Arial"/>
          <w:sz w:val="24"/>
          <w:szCs w:val="24"/>
        </w:rPr>
        <w:t xml:space="preserve">Sin embargo, no es sino hasta el siglo XVII, con la invención del microscopio, que se puede decir que verdaderamente comienza la historia de la Parasitología como una rama de la Biología. A pesar de lo demostrado por Francesco </w:t>
      </w:r>
      <w:proofErr w:type="spellStart"/>
      <w:r w:rsidRPr="00275FF5">
        <w:rPr>
          <w:rFonts w:ascii="Arial" w:hAnsi="Arial" w:cs="Arial"/>
          <w:sz w:val="24"/>
          <w:szCs w:val="24"/>
        </w:rPr>
        <w:t>Redi</w:t>
      </w:r>
      <w:proofErr w:type="spellEnd"/>
      <w:r w:rsidRPr="00275FF5">
        <w:rPr>
          <w:rFonts w:ascii="Arial" w:hAnsi="Arial" w:cs="Arial"/>
          <w:sz w:val="24"/>
          <w:szCs w:val="24"/>
        </w:rPr>
        <w:t xml:space="preserve">, el postulado de la Generación Espontánea se mantuvo hasta el siglo XVIII, período durante el cual sólo se llegaron a conocer unos pocos parásitos tales como pulgas, piojos y algunas clases de parásitos internos, como áscaris, tenías o gusanos de Guinea. Estos eran considerados por los investigadores de la época como productos naturales del cuerpo humano, comparables a las verrugas o forúnculos </w:t>
      </w:r>
      <w:sdt>
        <w:sdtPr>
          <w:rPr>
            <w:rFonts w:ascii="Arial" w:hAnsi="Arial" w:cs="Arial"/>
            <w:sz w:val="24"/>
            <w:szCs w:val="24"/>
          </w:rPr>
          <w:id w:val="-322127957"/>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 CITATION VIT05 \l 4106 </w:instrText>
          </w:r>
          <w:r w:rsidRPr="00275FF5">
            <w:rPr>
              <w:rFonts w:ascii="Arial" w:hAnsi="Arial" w:cs="Arial"/>
              <w:sz w:val="24"/>
              <w:szCs w:val="24"/>
            </w:rPr>
            <w:fldChar w:fldCharType="separate"/>
          </w:r>
          <w:r w:rsidR="008F664C" w:rsidRPr="008F664C">
            <w:rPr>
              <w:rFonts w:ascii="Arial" w:hAnsi="Arial" w:cs="Arial"/>
              <w:noProof/>
              <w:sz w:val="24"/>
              <w:szCs w:val="24"/>
            </w:rPr>
            <w:t>(VITAE, 2005)</w:t>
          </w:r>
          <w:r w:rsidRPr="00275FF5">
            <w:rPr>
              <w:rFonts w:ascii="Arial" w:hAnsi="Arial" w:cs="Arial"/>
              <w:sz w:val="24"/>
              <w:szCs w:val="24"/>
            </w:rPr>
            <w:fldChar w:fldCharType="end"/>
          </w:r>
        </w:sdtContent>
      </w:sdt>
    </w:p>
    <w:p w14:paraId="7A69CB5D" w14:textId="77777777" w:rsidR="0046315A" w:rsidRDefault="0046315A" w:rsidP="009331FE">
      <w:pPr>
        <w:spacing w:before="240" w:line="360" w:lineRule="auto"/>
        <w:jc w:val="both"/>
        <w:rPr>
          <w:rFonts w:ascii="Arial" w:hAnsi="Arial" w:cs="Arial"/>
          <w:sz w:val="24"/>
          <w:szCs w:val="24"/>
        </w:rPr>
      </w:pPr>
    </w:p>
    <w:p w14:paraId="5B0546C5" w14:textId="5ABA5173" w:rsidR="0046315A" w:rsidRDefault="0046315A" w:rsidP="009331FE">
      <w:pPr>
        <w:spacing w:before="240" w:line="360" w:lineRule="auto"/>
        <w:jc w:val="both"/>
        <w:rPr>
          <w:rFonts w:ascii="Arial" w:hAnsi="Arial" w:cs="Arial"/>
          <w:sz w:val="24"/>
          <w:szCs w:val="24"/>
        </w:rPr>
      </w:pPr>
    </w:p>
    <w:p w14:paraId="285495E5" w14:textId="77777777" w:rsidR="0046315A" w:rsidRDefault="0046315A" w:rsidP="009331FE">
      <w:pPr>
        <w:spacing w:before="240" w:line="360" w:lineRule="auto"/>
        <w:jc w:val="both"/>
        <w:rPr>
          <w:rFonts w:ascii="Arial" w:hAnsi="Arial" w:cs="Arial"/>
          <w:sz w:val="24"/>
          <w:szCs w:val="24"/>
        </w:rPr>
      </w:pPr>
    </w:p>
    <w:p w14:paraId="294264E8" w14:textId="77777777" w:rsidR="00DC3B3A" w:rsidRPr="00275FF5" w:rsidRDefault="00DC3B3A" w:rsidP="009331FE">
      <w:pPr>
        <w:spacing w:before="240" w:line="360" w:lineRule="auto"/>
        <w:jc w:val="both"/>
        <w:rPr>
          <w:rFonts w:ascii="Arial" w:hAnsi="Arial" w:cs="Arial"/>
          <w:sz w:val="24"/>
          <w:szCs w:val="24"/>
        </w:rPr>
      </w:pPr>
    </w:p>
    <w:p w14:paraId="5EF34D87" w14:textId="4118B93A" w:rsidR="000532EC" w:rsidRDefault="00D3189F"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Todos los autores están de acuerdo en afirmar que el parasitismo se remonta a millones de años. Según </w:t>
      </w:r>
      <w:proofErr w:type="spellStart"/>
      <w:r w:rsidRPr="00275FF5">
        <w:rPr>
          <w:rFonts w:ascii="Arial" w:hAnsi="Arial" w:cs="Arial"/>
          <w:sz w:val="24"/>
          <w:szCs w:val="24"/>
        </w:rPr>
        <w:t>Markel</w:t>
      </w:r>
      <w:proofErr w:type="spellEnd"/>
      <w:r w:rsidRPr="00275FF5">
        <w:rPr>
          <w:rFonts w:ascii="Arial" w:hAnsi="Arial" w:cs="Arial"/>
          <w:sz w:val="24"/>
          <w:szCs w:val="24"/>
        </w:rPr>
        <w:t xml:space="preserve"> y </w:t>
      </w:r>
      <w:proofErr w:type="spellStart"/>
      <w:r w:rsidRPr="00275FF5">
        <w:rPr>
          <w:rFonts w:ascii="Arial" w:hAnsi="Arial" w:cs="Arial"/>
          <w:sz w:val="24"/>
          <w:szCs w:val="24"/>
        </w:rPr>
        <w:t>Voge</w:t>
      </w:r>
      <w:proofErr w:type="spellEnd"/>
      <w:r w:rsidRPr="00275FF5">
        <w:rPr>
          <w:rFonts w:ascii="Arial" w:hAnsi="Arial" w:cs="Arial"/>
          <w:sz w:val="24"/>
          <w:szCs w:val="24"/>
        </w:rPr>
        <w:t xml:space="preserve"> (1990) surgió muy pronto en la historia de los organismos vivos, aunque según Price (1980) determinar el momento en que se produce esta asociación es puramente especulativo ya que los hallazgos fósiles más antiguos son relativamente recientes y además escasos. Solamente se han encontrado huevos de nematodos en las heces fósiles de reptiles procedentes del mesozoico, escorpiones fósiles procedentes del carbonífero y una pulga </w:t>
      </w:r>
      <w:proofErr w:type="spellStart"/>
      <w:r w:rsidRPr="00275FF5">
        <w:rPr>
          <w:rFonts w:ascii="Arial" w:hAnsi="Arial" w:cs="Arial"/>
          <w:sz w:val="24"/>
          <w:szCs w:val="24"/>
        </w:rPr>
        <w:t>Paleopsyella</w:t>
      </w:r>
      <w:proofErr w:type="spellEnd"/>
      <w:r w:rsidRPr="00275FF5">
        <w:rPr>
          <w:rFonts w:ascii="Arial" w:hAnsi="Arial" w:cs="Arial"/>
          <w:sz w:val="24"/>
          <w:szCs w:val="24"/>
        </w:rPr>
        <w:t xml:space="preserve"> </w:t>
      </w:r>
      <w:proofErr w:type="spellStart"/>
      <w:r w:rsidRPr="00275FF5">
        <w:rPr>
          <w:rFonts w:ascii="Arial" w:hAnsi="Arial" w:cs="Arial"/>
          <w:sz w:val="24"/>
          <w:szCs w:val="24"/>
        </w:rPr>
        <w:t>klebsiana</w:t>
      </w:r>
      <w:proofErr w:type="spellEnd"/>
      <w:r w:rsidRPr="00275FF5">
        <w:rPr>
          <w:rFonts w:ascii="Arial" w:hAnsi="Arial" w:cs="Arial"/>
          <w:sz w:val="24"/>
          <w:szCs w:val="24"/>
        </w:rPr>
        <w:t xml:space="preserve"> e insectos procedentes de oligoceno que estaban </w:t>
      </w:r>
      <w:r w:rsidR="00B0473E" w:rsidRPr="00275FF5">
        <w:rPr>
          <w:rFonts w:ascii="Arial" w:hAnsi="Arial" w:cs="Arial"/>
          <w:sz w:val="24"/>
          <w:szCs w:val="24"/>
        </w:rPr>
        <w:t>incluidos</w:t>
      </w:r>
      <w:r w:rsidRPr="00275FF5">
        <w:rPr>
          <w:rFonts w:ascii="Arial" w:hAnsi="Arial" w:cs="Arial"/>
          <w:sz w:val="24"/>
          <w:szCs w:val="24"/>
        </w:rPr>
        <w:t xml:space="preserve"> en el ámbar </w:t>
      </w:r>
      <w:sdt>
        <w:sdtPr>
          <w:rPr>
            <w:rFonts w:ascii="Arial" w:hAnsi="Arial" w:cs="Arial"/>
            <w:sz w:val="24"/>
            <w:szCs w:val="24"/>
          </w:rPr>
          <w:id w:val="730737252"/>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CITATION Hor00 \l 4106 </w:instrText>
          </w:r>
          <w:r w:rsidRPr="00275FF5">
            <w:rPr>
              <w:rFonts w:ascii="Arial" w:hAnsi="Arial" w:cs="Arial"/>
              <w:sz w:val="24"/>
              <w:szCs w:val="24"/>
            </w:rPr>
            <w:fldChar w:fldCharType="separate"/>
          </w:r>
          <w:r w:rsidR="008F664C" w:rsidRPr="008F664C">
            <w:rPr>
              <w:rFonts w:ascii="Arial" w:hAnsi="Arial" w:cs="Arial"/>
              <w:noProof/>
              <w:sz w:val="24"/>
              <w:szCs w:val="24"/>
            </w:rPr>
            <w:t>(Horacio Marco Moll, 2000)</w:t>
          </w:r>
          <w:r w:rsidRPr="00275FF5">
            <w:rPr>
              <w:rFonts w:ascii="Arial" w:hAnsi="Arial" w:cs="Arial"/>
              <w:sz w:val="24"/>
              <w:szCs w:val="24"/>
            </w:rPr>
            <w:fldChar w:fldCharType="end"/>
          </w:r>
        </w:sdtContent>
      </w:sdt>
    </w:p>
    <w:p w14:paraId="41A96FD7" w14:textId="77777777" w:rsidR="0046315A" w:rsidRDefault="0046315A" w:rsidP="009331FE">
      <w:pPr>
        <w:spacing w:before="240" w:line="360" w:lineRule="auto"/>
        <w:jc w:val="both"/>
        <w:rPr>
          <w:rFonts w:ascii="Arial" w:hAnsi="Arial" w:cs="Arial"/>
          <w:sz w:val="24"/>
          <w:szCs w:val="24"/>
        </w:rPr>
      </w:pPr>
    </w:p>
    <w:p w14:paraId="1F22FFD5" w14:textId="77777777" w:rsidR="0046315A" w:rsidRDefault="0046315A" w:rsidP="009331FE">
      <w:pPr>
        <w:spacing w:before="240" w:line="360" w:lineRule="auto"/>
        <w:jc w:val="both"/>
        <w:rPr>
          <w:rFonts w:ascii="Arial" w:hAnsi="Arial" w:cs="Arial"/>
          <w:sz w:val="24"/>
          <w:szCs w:val="24"/>
        </w:rPr>
      </w:pPr>
    </w:p>
    <w:p w14:paraId="26406174" w14:textId="77777777" w:rsidR="0046315A" w:rsidRPr="00275FF5" w:rsidRDefault="0046315A" w:rsidP="009331FE">
      <w:pPr>
        <w:spacing w:before="240" w:line="360" w:lineRule="auto"/>
        <w:jc w:val="both"/>
        <w:rPr>
          <w:rFonts w:ascii="Arial" w:hAnsi="Arial" w:cs="Arial"/>
          <w:sz w:val="24"/>
          <w:szCs w:val="24"/>
        </w:rPr>
      </w:pPr>
    </w:p>
    <w:p w14:paraId="62392748" w14:textId="4A78D403" w:rsidR="00DC3B3A" w:rsidRDefault="00D3189F" w:rsidP="009331FE">
      <w:pPr>
        <w:spacing w:before="240" w:line="360" w:lineRule="auto"/>
        <w:jc w:val="both"/>
        <w:rPr>
          <w:rFonts w:ascii="Arial" w:hAnsi="Arial" w:cs="Arial"/>
          <w:sz w:val="24"/>
          <w:szCs w:val="24"/>
        </w:rPr>
      </w:pPr>
      <w:r w:rsidRPr="00275FF5">
        <w:rPr>
          <w:rFonts w:ascii="Arial" w:hAnsi="Arial" w:cs="Arial"/>
          <w:sz w:val="24"/>
          <w:szCs w:val="24"/>
        </w:rPr>
        <w:t>Todos los documentos paleontológicos que poseemos permiten pensar en que la diferenciación de los grandes grupos de seres vivos se produjo de forma uniforme, aunque el análisis de secuencias ribosómicas ha puesto de manifiesto que los parásitos son extremadamente divergentes, con distancias de magnitud mayor que las que puedan existir entre mamíferos y peces (</w:t>
      </w:r>
      <w:proofErr w:type="spellStart"/>
      <w:r w:rsidRPr="00275FF5">
        <w:rPr>
          <w:rFonts w:ascii="Arial" w:hAnsi="Arial" w:cs="Arial"/>
          <w:sz w:val="24"/>
          <w:szCs w:val="24"/>
        </w:rPr>
        <w:t>Tait</w:t>
      </w:r>
      <w:proofErr w:type="spellEnd"/>
      <w:r w:rsidRPr="00275FF5">
        <w:rPr>
          <w:rFonts w:ascii="Arial" w:hAnsi="Arial" w:cs="Arial"/>
          <w:sz w:val="24"/>
          <w:szCs w:val="24"/>
        </w:rPr>
        <w:t xml:space="preserve">, 1990). </w:t>
      </w:r>
      <w:sdt>
        <w:sdtPr>
          <w:rPr>
            <w:rFonts w:ascii="Arial" w:hAnsi="Arial" w:cs="Arial"/>
            <w:sz w:val="24"/>
            <w:szCs w:val="24"/>
          </w:rPr>
          <w:id w:val="-196698679"/>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 CITATION Hor00 \l 4106 </w:instrText>
          </w:r>
          <w:r w:rsidRPr="00275FF5">
            <w:rPr>
              <w:rFonts w:ascii="Arial" w:hAnsi="Arial" w:cs="Arial"/>
              <w:sz w:val="24"/>
              <w:szCs w:val="24"/>
            </w:rPr>
            <w:fldChar w:fldCharType="separate"/>
          </w:r>
          <w:r w:rsidR="008F664C" w:rsidRPr="008F664C">
            <w:rPr>
              <w:rFonts w:ascii="Arial" w:hAnsi="Arial" w:cs="Arial"/>
              <w:noProof/>
              <w:sz w:val="24"/>
              <w:szCs w:val="24"/>
            </w:rPr>
            <w:t>(Horacio Marco Moll, 2000)</w:t>
          </w:r>
          <w:r w:rsidRPr="00275FF5">
            <w:rPr>
              <w:rFonts w:ascii="Arial" w:hAnsi="Arial" w:cs="Arial"/>
              <w:sz w:val="24"/>
              <w:szCs w:val="24"/>
            </w:rPr>
            <w:fldChar w:fldCharType="end"/>
          </w:r>
        </w:sdtContent>
      </w:sdt>
      <w:r w:rsidR="00DC3B3A">
        <w:rPr>
          <w:rFonts w:ascii="Arial" w:hAnsi="Arial" w:cs="Arial"/>
          <w:sz w:val="24"/>
          <w:szCs w:val="24"/>
        </w:rPr>
        <w:t>.</w:t>
      </w:r>
    </w:p>
    <w:p w14:paraId="6403E07D" w14:textId="0B0C8581" w:rsidR="00DC3B3A" w:rsidRDefault="00DC3B3A" w:rsidP="009331FE">
      <w:pPr>
        <w:spacing w:before="240" w:line="360" w:lineRule="auto"/>
        <w:rPr>
          <w:rFonts w:ascii="Arial" w:hAnsi="Arial" w:cs="Arial"/>
          <w:sz w:val="24"/>
          <w:szCs w:val="24"/>
        </w:rPr>
      </w:pPr>
    </w:p>
    <w:p w14:paraId="5DF4E4A3" w14:textId="77777777" w:rsidR="00DC3B3A" w:rsidRDefault="00DC3B3A" w:rsidP="009331FE">
      <w:pPr>
        <w:spacing w:before="240" w:line="360" w:lineRule="auto"/>
        <w:rPr>
          <w:rFonts w:ascii="Arial" w:hAnsi="Arial" w:cs="Arial"/>
          <w:sz w:val="24"/>
          <w:szCs w:val="24"/>
        </w:rPr>
      </w:pPr>
    </w:p>
    <w:p w14:paraId="2F96248D" w14:textId="77777777" w:rsidR="00DC3B3A" w:rsidRDefault="00DC3B3A" w:rsidP="009331FE">
      <w:pPr>
        <w:spacing w:before="240" w:line="360" w:lineRule="auto"/>
        <w:rPr>
          <w:rFonts w:ascii="Arial" w:hAnsi="Arial" w:cs="Arial"/>
          <w:sz w:val="24"/>
          <w:szCs w:val="24"/>
        </w:rPr>
      </w:pPr>
    </w:p>
    <w:p w14:paraId="35A3A2CD" w14:textId="77777777" w:rsidR="009331FE" w:rsidRDefault="00D3189F" w:rsidP="009331FE">
      <w:pPr>
        <w:spacing w:before="240" w:line="360" w:lineRule="auto"/>
        <w:jc w:val="both"/>
        <w:rPr>
          <w:rFonts w:ascii="Arial" w:hAnsi="Arial" w:cs="Arial"/>
          <w:sz w:val="24"/>
          <w:szCs w:val="24"/>
        </w:rPr>
      </w:pPr>
      <w:r w:rsidRPr="00275FF5">
        <w:rPr>
          <w:rFonts w:ascii="Arial" w:hAnsi="Arial" w:cs="Arial"/>
          <w:sz w:val="24"/>
          <w:szCs w:val="24"/>
        </w:rPr>
        <w:t>Parece ser que los parásitos fueron originalmente seres de vida libre y los ancestros de los actuales parásitos fueron capaces de encontrar un medio bioquímico y biofísico tal que pudieron adaptarse de forma relativamente sencilla.</w:t>
      </w:r>
    </w:p>
    <w:p w14:paraId="3A991726" w14:textId="77777777" w:rsidR="009331FE" w:rsidRDefault="009331FE" w:rsidP="009331FE">
      <w:pPr>
        <w:spacing w:before="240" w:line="360" w:lineRule="auto"/>
        <w:jc w:val="both"/>
        <w:rPr>
          <w:rFonts w:ascii="Arial" w:hAnsi="Arial" w:cs="Arial"/>
          <w:sz w:val="24"/>
          <w:szCs w:val="24"/>
        </w:rPr>
      </w:pPr>
    </w:p>
    <w:p w14:paraId="40DE0283" w14:textId="02557620" w:rsidR="0046315A" w:rsidRDefault="00D3189F" w:rsidP="009331FE">
      <w:pPr>
        <w:spacing w:before="240" w:line="360" w:lineRule="auto"/>
        <w:jc w:val="both"/>
        <w:rPr>
          <w:rFonts w:ascii="Arial" w:hAnsi="Arial" w:cs="Arial"/>
          <w:sz w:val="24"/>
          <w:szCs w:val="24"/>
        </w:rPr>
      </w:pPr>
      <w:r w:rsidRPr="00275FF5">
        <w:rPr>
          <w:rFonts w:ascii="Arial" w:hAnsi="Arial" w:cs="Arial"/>
          <w:sz w:val="24"/>
          <w:szCs w:val="24"/>
        </w:rPr>
        <w:lastRenderedPageBreak/>
        <w:t>El parasitismo ha tenido más de un origen filogenético en muchos períodos de tiempo ya que es poco probable que todas las especies hayan seguido idénticas vías evolutivas.</w:t>
      </w:r>
      <w:r w:rsidR="009331FE">
        <w:rPr>
          <w:rFonts w:ascii="Arial" w:hAnsi="Arial" w:cs="Arial"/>
          <w:sz w:val="24"/>
          <w:szCs w:val="24"/>
        </w:rPr>
        <w:t xml:space="preserve"> </w:t>
      </w:r>
      <w:r w:rsidRPr="00275FF5">
        <w:rPr>
          <w:rFonts w:ascii="Arial" w:hAnsi="Arial" w:cs="Arial"/>
          <w:sz w:val="24"/>
          <w:szCs w:val="24"/>
        </w:rPr>
        <w:t xml:space="preserve">Por otra parte, los mecanismos determinantes del cambio a una forma de vida parásita pudieron ser muy variables, entre las cuales en unos casos pudo ser la necesidad de alimento o de cobijo y en otras fue una asociación meramente accidental. </w:t>
      </w:r>
      <w:sdt>
        <w:sdtPr>
          <w:rPr>
            <w:rFonts w:ascii="Arial" w:hAnsi="Arial" w:cs="Arial"/>
            <w:sz w:val="24"/>
            <w:szCs w:val="24"/>
          </w:rPr>
          <w:id w:val="-1102796736"/>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 CITATION Hor00 \l 4106 </w:instrText>
          </w:r>
          <w:r w:rsidRPr="00275FF5">
            <w:rPr>
              <w:rFonts w:ascii="Arial" w:hAnsi="Arial" w:cs="Arial"/>
              <w:sz w:val="24"/>
              <w:szCs w:val="24"/>
            </w:rPr>
            <w:fldChar w:fldCharType="separate"/>
          </w:r>
          <w:r w:rsidR="008F664C" w:rsidRPr="008F664C">
            <w:rPr>
              <w:rFonts w:ascii="Arial" w:hAnsi="Arial" w:cs="Arial"/>
              <w:noProof/>
              <w:sz w:val="24"/>
              <w:szCs w:val="24"/>
            </w:rPr>
            <w:t>(Horacio Marco Moll, 2000)</w:t>
          </w:r>
          <w:r w:rsidRPr="00275FF5">
            <w:rPr>
              <w:rFonts w:ascii="Arial" w:hAnsi="Arial" w:cs="Arial"/>
              <w:sz w:val="24"/>
              <w:szCs w:val="24"/>
            </w:rPr>
            <w:fldChar w:fldCharType="end"/>
          </w:r>
        </w:sdtContent>
      </w:sdt>
    </w:p>
    <w:p w14:paraId="11421BD0" w14:textId="77777777" w:rsidR="00DC3B3A" w:rsidRDefault="00DC3B3A" w:rsidP="009331FE">
      <w:pPr>
        <w:spacing w:before="240" w:line="360" w:lineRule="auto"/>
        <w:jc w:val="both"/>
        <w:rPr>
          <w:rFonts w:ascii="Arial" w:hAnsi="Arial" w:cs="Arial"/>
          <w:sz w:val="24"/>
          <w:szCs w:val="24"/>
        </w:rPr>
      </w:pPr>
    </w:p>
    <w:p w14:paraId="6A02EF4B" w14:textId="77777777" w:rsidR="00DC3B3A" w:rsidRDefault="00DC3B3A" w:rsidP="009331FE">
      <w:pPr>
        <w:spacing w:before="240" w:line="360" w:lineRule="auto"/>
        <w:jc w:val="both"/>
        <w:rPr>
          <w:rFonts w:ascii="Arial" w:hAnsi="Arial" w:cs="Arial"/>
          <w:sz w:val="24"/>
          <w:szCs w:val="24"/>
        </w:rPr>
      </w:pPr>
    </w:p>
    <w:p w14:paraId="402306D5" w14:textId="77777777" w:rsidR="00DC3B3A" w:rsidRDefault="00DC3B3A" w:rsidP="009331FE">
      <w:pPr>
        <w:spacing w:before="240" w:line="360" w:lineRule="auto"/>
        <w:jc w:val="both"/>
        <w:rPr>
          <w:rFonts w:ascii="Arial" w:hAnsi="Arial" w:cs="Arial"/>
          <w:sz w:val="24"/>
          <w:szCs w:val="24"/>
        </w:rPr>
      </w:pPr>
    </w:p>
    <w:p w14:paraId="3A48187A" w14:textId="4BF297AF" w:rsidR="0046315A" w:rsidRPr="00275FF5" w:rsidRDefault="00D3189F" w:rsidP="009331FE">
      <w:pPr>
        <w:spacing w:before="240" w:line="360" w:lineRule="auto"/>
        <w:jc w:val="both"/>
        <w:rPr>
          <w:rFonts w:ascii="Arial" w:hAnsi="Arial" w:cs="Arial"/>
          <w:sz w:val="24"/>
          <w:szCs w:val="24"/>
        </w:rPr>
      </w:pPr>
      <w:r w:rsidRPr="00275FF5">
        <w:rPr>
          <w:rFonts w:ascii="Arial" w:hAnsi="Arial" w:cs="Arial"/>
          <w:sz w:val="24"/>
          <w:szCs w:val="24"/>
        </w:rPr>
        <w:t xml:space="preserve">Así </w:t>
      </w:r>
      <w:r w:rsidR="002F4841" w:rsidRPr="00275FF5">
        <w:rPr>
          <w:rFonts w:ascii="Arial" w:hAnsi="Arial" w:cs="Arial"/>
          <w:sz w:val="24"/>
          <w:szCs w:val="24"/>
        </w:rPr>
        <w:t>pues,</w:t>
      </w:r>
      <w:r w:rsidRPr="00275FF5">
        <w:rPr>
          <w:rFonts w:ascii="Arial" w:hAnsi="Arial" w:cs="Arial"/>
          <w:sz w:val="24"/>
          <w:szCs w:val="24"/>
        </w:rPr>
        <w:t xml:space="preserve"> los orígenes de las actuales especies </w:t>
      </w:r>
      <w:r w:rsidR="002F4841" w:rsidRPr="00275FF5">
        <w:rPr>
          <w:rFonts w:ascii="Arial" w:hAnsi="Arial" w:cs="Arial"/>
          <w:sz w:val="24"/>
          <w:szCs w:val="24"/>
        </w:rPr>
        <w:t>parasitarias</w:t>
      </w:r>
      <w:r w:rsidRPr="00275FF5">
        <w:rPr>
          <w:rFonts w:ascii="Arial" w:hAnsi="Arial" w:cs="Arial"/>
          <w:sz w:val="24"/>
          <w:szCs w:val="24"/>
        </w:rPr>
        <w:t xml:space="preserve"> son realmente muy diversos. El </w:t>
      </w:r>
      <w:proofErr w:type="spellStart"/>
      <w:r w:rsidRPr="00275FF5">
        <w:rPr>
          <w:rFonts w:ascii="Arial" w:hAnsi="Arial" w:cs="Arial"/>
          <w:sz w:val="24"/>
          <w:szCs w:val="24"/>
        </w:rPr>
        <w:t>endo</w:t>
      </w:r>
      <w:proofErr w:type="spellEnd"/>
      <w:r w:rsidR="00B0473E">
        <w:rPr>
          <w:rFonts w:ascii="Arial" w:hAnsi="Arial" w:cs="Arial"/>
          <w:sz w:val="24"/>
          <w:szCs w:val="24"/>
        </w:rPr>
        <w:t>-</w:t>
      </w:r>
      <w:r w:rsidRPr="00275FF5">
        <w:rPr>
          <w:rFonts w:ascii="Arial" w:hAnsi="Arial" w:cs="Arial"/>
          <w:sz w:val="24"/>
          <w:szCs w:val="24"/>
        </w:rPr>
        <w:t xml:space="preserve">parasitismo podía estar asociado con hábitos inicialmente ectoparásitos tal como sucede con los actuales </w:t>
      </w:r>
      <w:proofErr w:type="spellStart"/>
      <w:r w:rsidRPr="00275FF5">
        <w:rPr>
          <w:rFonts w:ascii="Arial" w:hAnsi="Arial" w:cs="Arial"/>
          <w:sz w:val="24"/>
          <w:szCs w:val="24"/>
        </w:rPr>
        <w:t>hemoparásitos</w:t>
      </w:r>
      <w:proofErr w:type="spellEnd"/>
      <w:r w:rsidRPr="00275FF5">
        <w:rPr>
          <w:rFonts w:ascii="Arial" w:hAnsi="Arial" w:cs="Arial"/>
          <w:sz w:val="24"/>
          <w:szCs w:val="24"/>
        </w:rPr>
        <w:t xml:space="preserve">, este es el caso de las especies de </w:t>
      </w:r>
      <w:proofErr w:type="spellStart"/>
      <w:r w:rsidRPr="00275FF5">
        <w:rPr>
          <w:rFonts w:ascii="Arial" w:hAnsi="Arial" w:cs="Arial"/>
          <w:sz w:val="24"/>
          <w:szCs w:val="24"/>
        </w:rPr>
        <w:t>Plasmodium</w:t>
      </w:r>
      <w:proofErr w:type="spellEnd"/>
      <w:r w:rsidRPr="00275FF5">
        <w:rPr>
          <w:rFonts w:ascii="Arial" w:hAnsi="Arial" w:cs="Arial"/>
          <w:sz w:val="24"/>
          <w:szCs w:val="24"/>
        </w:rPr>
        <w:t xml:space="preserve"> productoras de Malaria en el hombre, las cuales fueron originalmente parásitos exclusivamente de la boca de invertebrados, y éstos posteriormente los inocularon con sus hábitos </w:t>
      </w:r>
      <w:r w:rsidR="00B0473E">
        <w:rPr>
          <w:rFonts w:ascii="Arial" w:hAnsi="Arial" w:cs="Arial"/>
          <w:sz w:val="24"/>
          <w:szCs w:val="24"/>
        </w:rPr>
        <w:t xml:space="preserve">de </w:t>
      </w:r>
      <w:r w:rsidRPr="00275FF5">
        <w:rPr>
          <w:rFonts w:ascii="Arial" w:hAnsi="Arial" w:cs="Arial"/>
          <w:sz w:val="24"/>
          <w:szCs w:val="24"/>
        </w:rPr>
        <w:t>succi</w:t>
      </w:r>
      <w:r w:rsidR="00B0473E">
        <w:rPr>
          <w:rFonts w:ascii="Arial" w:hAnsi="Arial" w:cs="Arial"/>
          <w:sz w:val="24"/>
          <w:szCs w:val="24"/>
        </w:rPr>
        <w:t>ón</w:t>
      </w:r>
      <w:r w:rsidRPr="00275FF5">
        <w:rPr>
          <w:rFonts w:ascii="Arial" w:hAnsi="Arial" w:cs="Arial"/>
          <w:sz w:val="24"/>
          <w:szCs w:val="24"/>
        </w:rPr>
        <w:t xml:space="preserve"> y después de forma gradual pasaron al torrente circulatorio, donde hallaron condiciones más favorables de desarrollo. Esto mismo sucede con otras especies de protozoos como </w:t>
      </w:r>
      <w:proofErr w:type="spellStart"/>
      <w:r w:rsidRPr="00275FF5">
        <w:rPr>
          <w:rFonts w:ascii="Arial" w:hAnsi="Arial" w:cs="Arial"/>
          <w:sz w:val="24"/>
          <w:szCs w:val="24"/>
        </w:rPr>
        <w:t>Babesia</w:t>
      </w:r>
      <w:proofErr w:type="spellEnd"/>
      <w:r w:rsidRPr="00275FF5">
        <w:rPr>
          <w:rFonts w:ascii="Arial" w:hAnsi="Arial" w:cs="Arial"/>
          <w:sz w:val="24"/>
          <w:szCs w:val="24"/>
        </w:rPr>
        <w:t xml:space="preserve"> o </w:t>
      </w:r>
      <w:proofErr w:type="spellStart"/>
      <w:r w:rsidRPr="00275FF5">
        <w:rPr>
          <w:rFonts w:ascii="Arial" w:hAnsi="Arial" w:cs="Arial"/>
          <w:sz w:val="24"/>
          <w:szCs w:val="24"/>
        </w:rPr>
        <w:t>Theileria</w:t>
      </w:r>
      <w:proofErr w:type="spellEnd"/>
      <w:r w:rsidRPr="00275FF5">
        <w:rPr>
          <w:rFonts w:ascii="Arial" w:hAnsi="Arial" w:cs="Arial"/>
          <w:sz w:val="24"/>
          <w:szCs w:val="24"/>
        </w:rPr>
        <w:t xml:space="preserve"> inicialmente parásitos de garrapatas y posteriormente de un amplio grupo de especies animales y más recientemente del hombre. </w:t>
      </w:r>
      <w:sdt>
        <w:sdtPr>
          <w:rPr>
            <w:rFonts w:ascii="Arial" w:hAnsi="Arial" w:cs="Arial"/>
            <w:sz w:val="24"/>
            <w:szCs w:val="24"/>
          </w:rPr>
          <w:id w:val="-321118780"/>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 CITATION Hor00 \l 4106 </w:instrText>
          </w:r>
          <w:r w:rsidRPr="00275FF5">
            <w:rPr>
              <w:rFonts w:ascii="Arial" w:hAnsi="Arial" w:cs="Arial"/>
              <w:sz w:val="24"/>
              <w:szCs w:val="24"/>
            </w:rPr>
            <w:fldChar w:fldCharType="separate"/>
          </w:r>
          <w:r w:rsidR="008F664C" w:rsidRPr="008F664C">
            <w:rPr>
              <w:rFonts w:ascii="Arial" w:hAnsi="Arial" w:cs="Arial"/>
              <w:noProof/>
              <w:sz w:val="24"/>
              <w:szCs w:val="24"/>
            </w:rPr>
            <w:t>(Horacio Marco Moll, 2000)</w:t>
          </w:r>
          <w:r w:rsidRPr="00275FF5">
            <w:rPr>
              <w:rFonts w:ascii="Arial" w:hAnsi="Arial" w:cs="Arial"/>
              <w:sz w:val="24"/>
              <w:szCs w:val="24"/>
            </w:rPr>
            <w:fldChar w:fldCharType="end"/>
          </w:r>
        </w:sdtContent>
      </w:sdt>
    </w:p>
    <w:p w14:paraId="47719960" w14:textId="6DF8964F" w:rsidR="00EA2853" w:rsidRPr="007A18D7" w:rsidRDefault="0046315A" w:rsidP="009331FE">
      <w:pPr>
        <w:pStyle w:val="Ttulo3"/>
        <w:spacing w:before="240" w:beforeAutospacing="0" w:line="360" w:lineRule="auto"/>
        <w:rPr>
          <w:rFonts w:ascii="Arial" w:hAnsi="Arial" w:cs="Arial"/>
          <w:sz w:val="24"/>
          <w:szCs w:val="24"/>
        </w:rPr>
      </w:pPr>
      <w:bookmarkStart w:id="16" w:name="_Toc170898523"/>
      <w:r>
        <w:rPr>
          <w:rFonts w:ascii="Arial" w:hAnsi="Arial" w:cs="Arial"/>
          <w:sz w:val="24"/>
          <w:szCs w:val="24"/>
        </w:rPr>
        <w:t xml:space="preserve">2.1.1 </w:t>
      </w:r>
      <w:r w:rsidR="00EA2853" w:rsidRPr="007A18D7">
        <w:rPr>
          <w:rFonts w:ascii="Arial" w:hAnsi="Arial" w:cs="Arial"/>
          <w:sz w:val="24"/>
          <w:szCs w:val="24"/>
        </w:rPr>
        <w:t>Parasitología Veterinaria</w:t>
      </w:r>
      <w:bookmarkEnd w:id="16"/>
    </w:p>
    <w:p w14:paraId="585B18DC" w14:textId="3BE92896" w:rsidR="0046315A" w:rsidRDefault="008B543C" w:rsidP="009331FE">
      <w:pPr>
        <w:spacing w:before="240" w:line="360" w:lineRule="auto"/>
        <w:jc w:val="both"/>
        <w:rPr>
          <w:rFonts w:ascii="Arial" w:hAnsi="Arial" w:cs="Arial"/>
          <w:sz w:val="24"/>
          <w:szCs w:val="24"/>
        </w:rPr>
      </w:pPr>
      <w:r w:rsidRPr="00275FF5">
        <w:rPr>
          <w:rFonts w:ascii="Arial" w:hAnsi="Arial" w:cs="Arial"/>
          <w:sz w:val="24"/>
          <w:szCs w:val="24"/>
        </w:rPr>
        <w:t>La parasitología veterinaria estudia todos los aspectos de la biología, clínica y epidemiología de las enfermedades causadas por parásitos que afectan a los animales. Estos parásitos son principalmente protozoarios, trematodos, cestodos, nematodos y artrópodos; y muchas de las parasitosis que provocan son zoonosis (transmitidas entre humanos y animales, sobre todo domésticos)</w:t>
      </w:r>
    </w:p>
    <w:p w14:paraId="4F945534" w14:textId="77777777" w:rsidR="0046315A" w:rsidRPr="00275FF5" w:rsidRDefault="0046315A" w:rsidP="009331FE">
      <w:pPr>
        <w:spacing w:before="240" w:line="360" w:lineRule="auto"/>
        <w:jc w:val="both"/>
        <w:rPr>
          <w:rFonts w:ascii="Arial" w:hAnsi="Arial" w:cs="Arial"/>
          <w:sz w:val="24"/>
          <w:szCs w:val="24"/>
        </w:rPr>
      </w:pPr>
    </w:p>
    <w:p w14:paraId="205B3AAC" w14:textId="79FC29CD" w:rsidR="008B543C" w:rsidRDefault="008B543C"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Como ejemplo de la importancia de estos estudios, en 1907 Alphonse </w:t>
      </w:r>
      <w:proofErr w:type="spellStart"/>
      <w:r w:rsidRPr="00275FF5">
        <w:rPr>
          <w:rFonts w:ascii="Arial" w:hAnsi="Arial" w:cs="Arial"/>
          <w:sz w:val="24"/>
          <w:szCs w:val="24"/>
        </w:rPr>
        <w:t>Laveran</w:t>
      </w:r>
      <w:proofErr w:type="spellEnd"/>
      <w:r w:rsidRPr="00275FF5">
        <w:rPr>
          <w:rFonts w:ascii="Arial" w:hAnsi="Arial" w:cs="Arial"/>
          <w:sz w:val="24"/>
          <w:szCs w:val="24"/>
        </w:rPr>
        <w:t xml:space="preserve"> recibió el premio Nobel de Medicina por la identificación y descripción del parásito que causa la malaria en aves; previamente, en 1902, Ronald Ross recibió el galardón por la descripción del ciclo de vida del mismo parásito y el papel de los mosquitos vectores. Sin duda, estos conocimientos transformaron la historia de la humanidad. </w:t>
      </w:r>
      <w:sdt>
        <w:sdtPr>
          <w:rPr>
            <w:rFonts w:ascii="Arial" w:hAnsi="Arial" w:cs="Arial"/>
            <w:sz w:val="24"/>
            <w:szCs w:val="24"/>
          </w:rPr>
          <w:id w:val="-1659146801"/>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 CITATION Héc17 \l 4106 </w:instrText>
          </w:r>
          <w:r w:rsidRPr="00275FF5">
            <w:rPr>
              <w:rFonts w:ascii="Arial" w:hAnsi="Arial" w:cs="Arial"/>
              <w:sz w:val="24"/>
              <w:szCs w:val="24"/>
            </w:rPr>
            <w:fldChar w:fldCharType="separate"/>
          </w:r>
          <w:r w:rsidR="008F664C" w:rsidRPr="008F664C">
            <w:rPr>
              <w:rFonts w:ascii="Arial" w:hAnsi="Arial" w:cs="Arial"/>
              <w:noProof/>
              <w:sz w:val="24"/>
              <w:szCs w:val="24"/>
            </w:rPr>
            <w:t>(Romero, 2017)</w:t>
          </w:r>
          <w:r w:rsidRPr="00275FF5">
            <w:rPr>
              <w:rFonts w:ascii="Arial" w:hAnsi="Arial" w:cs="Arial"/>
              <w:sz w:val="24"/>
              <w:szCs w:val="24"/>
            </w:rPr>
            <w:fldChar w:fldCharType="end"/>
          </w:r>
        </w:sdtContent>
      </w:sdt>
    </w:p>
    <w:p w14:paraId="69947B7C" w14:textId="77777777" w:rsidR="0046315A" w:rsidRDefault="0046315A" w:rsidP="009331FE">
      <w:pPr>
        <w:spacing w:before="240" w:line="360" w:lineRule="auto"/>
        <w:jc w:val="both"/>
        <w:rPr>
          <w:rFonts w:ascii="Arial" w:hAnsi="Arial" w:cs="Arial"/>
          <w:sz w:val="24"/>
          <w:szCs w:val="24"/>
        </w:rPr>
      </w:pPr>
    </w:p>
    <w:p w14:paraId="6D2E32A5" w14:textId="77777777" w:rsidR="0046315A" w:rsidRDefault="0046315A" w:rsidP="009331FE">
      <w:pPr>
        <w:spacing w:before="240" w:line="360" w:lineRule="auto"/>
        <w:jc w:val="both"/>
        <w:rPr>
          <w:rFonts w:ascii="Arial" w:hAnsi="Arial" w:cs="Arial"/>
          <w:sz w:val="24"/>
          <w:szCs w:val="24"/>
        </w:rPr>
      </w:pPr>
    </w:p>
    <w:p w14:paraId="33C5FD3F" w14:textId="77777777" w:rsidR="0046315A" w:rsidRPr="00275FF5" w:rsidRDefault="0046315A" w:rsidP="009331FE">
      <w:pPr>
        <w:spacing w:before="240" w:line="360" w:lineRule="auto"/>
        <w:jc w:val="both"/>
        <w:rPr>
          <w:rFonts w:ascii="Arial" w:hAnsi="Arial" w:cs="Arial"/>
          <w:sz w:val="24"/>
          <w:szCs w:val="24"/>
        </w:rPr>
      </w:pPr>
    </w:p>
    <w:p w14:paraId="1E43C661" w14:textId="77777777" w:rsidR="00DC3B3A" w:rsidRDefault="00753E92" w:rsidP="009331FE">
      <w:pPr>
        <w:spacing w:before="240" w:line="360" w:lineRule="auto"/>
        <w:jc w:val="both"/>
        <w:rPr>
          <w:rFonts w:ascii="Arial" w:hAnsi="Arial" w:cs="Arial"/>
          <w:sz w:val="24"/>
          <w:szCs w:val="24"/>
        </w:rPr>
      </w:pPr>
      <w:r w:rsidRPr="00275FF5">
        <w:rPr>
          <w:rFonts w:ascii="Arial" w:hAnsi="Arial" w:cs="Arial"/>
          <w:sz w:val="24"/>
          <w:szCs w:val="24"/>
        </w:rPr>
        <w:t xml:space="preserve">En general se puede asegurar que todas las formas </w:t>
      </w:r>
      <w:r w:rsidR="002F4841" w:rsidRPr="00275FF5">
        <w:rPr>
          <w:rFonts w:ascii="Arial" w:hAnsi="Arial" w:cs="Arial"/>
          <w:sz w:val="24"/>
          <w:szCs w:val="24"/>
        </w:rPr>
        <w:t>parasitarias</w:t>
      </w:r>
      <w:r w:rsidRPr="00275FF5">
        <w:rPr>
          <w:rFonts w:ascii="Arial" w:hAnsi="Arial" w:cs="Arial"/>
          <w:sz w:val="24"/>
          <w:szCs w:val="24"/>
        </w:rPr>
        <w:t xml:space="preserve"> proceden de otras que en algún momento de su vida fueron libres y que, concurriendo en ellas una serie importante de factores y circunstancias, se han ido adaptando en diferentes ocasiones y distintas localizaciones, a vivir sobre o dentro de otro ser vivo del que dependen metabólicamente, consiguiendo fijar esa dependencia y perpetuándola en las nuevas generaciones</w:t>
      </w:r>
      <w:r w:rsidR="00DC3B3A">
        <w:rPr>
          <w:rFonts w:ascii="Arial" w:hAnsi="Arial" w:cs="Arial"/>
          <w:sz w:val="24"/>
          <w:szCs w:val="24"/>
        </w:rPr>
        <w:t>.</w:t>
      </w:r>
    </w:p>
    <w:p w14:paraId="0775E7D8" w14:textId="77777777" w:rsidR="00DC3B3A" w:rsidRDefault="00DC3B3A" w:rsidP="009331FE">
      <w:pPr>
        <w:spacing w:before="240" w:line="360" w:lineRule="auto"/>
        <w:jc w:val="both"/>
        <w:rPr>
          <w:rFonts w:ascii="Arial" w:hAnsi="Arial" w:cs="Arial"/>
          <w:sz w:val="24"/>
          <w:szCs w:val="24"/>
        </w:rPr>
      </w:pPr>
    </w:p>
    <w:p w14:paraId="4F3625F1" w14:textId="77777777" w:rsidR="00DC3B3A" w:rsidRDefault="00DC3B3A" w:rsidP="009331FE">
      <w:pPr>
        <w:spacing w:before="240" w:line="360" w:lineRule="auto"/>
        <w:jc w:val="both"/>
        <w:rPr>
          <w:rFonts w:ascii="Arial" w:hAnsi="Arial" w:cs="Arial"/>
          <w:sz w:val="24"/>
          <w:szCs w:val="24"/>
        </w:rPr>
      </w:pPr>
    </w:p>
    <w:p w14:paraId="09C4CF14" w14:textId="77777777" w:rsidR="00DC3B3A" w:rsidRDefault="00DC3B3A" w:rsidP="009331FE">
      <w:pPr>
        <w:spacing w:before="240" w:line="360" w:lineRule="auto"/>
        <w:jc w:val="both"/>
        <w:rPr>
          <w:rFonts w:ascii="Arial" w:hAnsi="Arial" w:cs="Arial"/>
          <w:sz w:val="24"/>
          <w:szCs w:val="24"/>
        </w:rPr>
      </w:pPr>
    </w:p>
    <w:p w14:paraId="7761E76C" w14:textId="77777777" w:rsidR="009331FE" w:rsidRDefault="00753E92" w:rsidP="009331FE">
      <w:pPr>
        <w:spacing w:before="240" w:line="360" w:lineRule="auto"/>
        <w:jc w:val="both"/>
        <w:rPr>
          <w:rFonts w:ascii="Arial" w:hAnsi="Arial" w:cs="Arial"/>
          <w:sz w:val="24"/>
          <w:szCs w:val="24"/>
        </w:rPr>
      </w:pPr>
      <w:r w:rsidRPr="00275FF5">
        <w:rPr>
          <w:rFonts w:ascii="Arial" w:hAnsi="Arial" w:cs="Arial"/>
          <w:sz w:val="24"/>
          <w:szCs w:val="24"/>
        </w:rPr>
        <w:t>Un estudio en profundidad de la evolución del parasitismo nos puede hacer llegar a la conclusión de que muchos organismos poseían una predisposición a la vida parasitaria. Todos estos seres poseían una capacidad adaptativa previa que los hacía capaces para desarrollar un modo diferente de vida y que los capacitaba para establecerse con éxito en un nuevo nicho ecológico.</w:t>
      </w:r>
    </w:p>
    <w:p w14:paraId="257173FE" w14:textId="77777777" w:rsidR="009331FE" w:rsidRDefault="009331FE" w:rsidP="009331FE">
      <w:pPr>
        <w:spacing w:before="240" w:line="360" w:lineRule="auto"/>
        <w:jc w:val="both"/>
        <w:rPr>
          <w:rFonts w:ascii="Arial" w:hAnsi="Arial" w:cs="Arial"/>
          <w:sz w:val="24"/>
          <w:szCs w:val="24"/>
        </w:rPr>
      </w:pPr>
    </w:p>
    <w:p w14:paraId="1147A9E3" w14:textId="01F81605" w:rsidR="00753E92" w:rsidRDefault="00753E92" w:rsidP="009331FE">
      <w:pPr>
        <w:spacing w:before="240" w:line="360" w:lineRule="auto"/>
        <w:jc w:val="both"/>
        <w:rPr>
          <w:rFonts w:ascii="Arial" w:hAnsi="Arial" w:cs="Arial"/>
          <w:sz w:val="24"/>
          <w:szCs w:val="24"/>
        </w:rPr>
      </w:pPr>
      <w:r w:rsidRPr="00275FF5">
        <w:rPr>
          <w:rFonts w:ascii="Arial" w:hAnsi="Arial" w:cs="Arial"/>
          <w:sz w:val="24"/>
          <w:szCs w:val="24"/>
        </w:rPr>
        <w:lastRenderedPageBreak/>
        <w:t>El significado de la pre</w:t>
      </w:r>
      <w:r w:rsidR="00B0473E">
        <w:rPr>
          <w:rFonts w:ascii="Arial" w:hAnsi="Arial" w:cs="Arial"/>
          <w:sz w:val="24"/>
          <w:szCs w:val="24"/>
        </w:rPr>
        <w:t>-</w:t>
      </w:r>
      <w:r w:rsidRPr="00275FF5">
        <w:rPr>
          <w:rFonts w:ascii="Arial" w:hAnsi="Arial" w:cs="Arial"/>
          <w:sz w:val="24"/>
          <w:szCs w:val="24"/>
        </w:rPr>
        <w:t>adaptación no es otro que la posesión, por aquellos organismos que habitan en un medio dado, de unas características adaptativas potenciales (complemento de las características adaptativas normales), que habitualmente no se ponen de manifiesto.</w:t>
      </w:r>
    </w:p>
    <w:p w14:paraId="7C66DAD3" w14:textId="77777777" w:rsidR="009331FE" w:rsidRDefault="009331FE" w:rsidP="009331FE">
      <w:pPr>
        <w:spacing w:before="240" w:line="360" w:lineRule="auto"/>
        <w:jc w:val="both"/>
        <w:rPr>
          <w:rFonts w:ascii="Arial" w:hAnsi="Arial" w:cs="Arial"/>
          <w:sz w:val="24"/>
          <w:szCs w:val="24"/>
        </w:rPr>
      </w:pPr>
    </w:p>
    <w:p w14:paraId="5A763FB8" w14:textId="77777777" w:rsidR="009331FE" w:rsidRDefault="009331FE" w:rsidP="009331FE">
      <w:pPr>
        <w:spacing w:before="240" w:line="360" w:lineRule="auto"/>
        <w:jc w:val="both"/>
        <w:rPr>
          <w:rFonts w:ascii="Arial" w:hAnsi="Arial" w:cs="Arial"/>
          <w:sz w:val="24"/>
          <w:szCs w:val="24"/>
        </w:rPr>
      </w:pPr>
    </w:p>
    <w:p w14:paraId="37A0E41A" w14:textId="77777777" w:rsidR="009331FE" w:rsidRDefault="009331FE" w:rsidP="009331FE">
      <w:pPr>
        <w:spacing w:before="240" w:line="360" w:lineRule="auto"/>
        <w:jc w:val="both"/>
        <w:rPr>
          <w:rFonts w:ascii="Arial" w:hAnsi="Arial" w:cs="Arial"/>
          <w:sz w:val="24"/>
          <w:szCs w:val="24"/>
        </w:rPr>
      </w:pPr>
    </w:p>
    <w:p w14:paraId="79F96670" w14:textId="77777777" w:rsidR="00753E92" w:rsidRDefault="00753E92" w:rsidP="009331FE">
      <w:pPr>
        <w:spacing w:before="240" w:line="360" w:lineRule="auto"/>
        <w:jc w:val="both"/>
        <w:rPr>
          <w:rFonts w:ascii="Arial" w:hAnsi="Arial" w:cs="Arial"/>
          <w:sz w:val="24"/>
          <w:szCs w:val="24"/>
        </w:rPr>
      </w:pPr>
      <w:r w:rsidRPr="00275FF5">
        <w:rPr>
          <w:rFonts w:ascii="Arial" w:hAnsi="Arial" w:cs="Arial"/>
          <w:sz w:val="24"/>
          <w:szCs w:val="24"/>
        </w:rPr>
        <w:t>Estas etapas en la adaptación, esta historia evolutiva del parásito, tiene que cumplir una serie de requerimientos básicos, lo cual consiguen o quedan definidos como adaptaciones a un nicho ecológico, y son:</w:t>
      </w:r>
    </w:p>
    <w:p w14:paraId="634D5247" w14:textId="77777777" w:rsidR="0046315A" w:rsidRDefault="0046315A" w:rsidP="009331FE">
      <w:pPr>
        <w:spacing w:before="240" w:line="360" w:lineRule="auto"/>
        <w:jc w:val="both"/>
        <w:rPr>
          <w:rFonts w:ascii="Arial" w:hAnsi="Arial" w:cs="Arial"/>
          <w:sz w:val="24"/>
          <w:szCs w:val="24"/>
        </w:rPr>
      </w:pPr>
    </w:p>
    <w:p w14:paraId="2F298D99" w14:textId="77777777" w:rsidR="0046315A" w:rsidRDefault="0046315A" w:rsidP="009331FE">
      <w:pPr>
        <w:spacing w:before="240" w:line="360" w:lineRule="auto"/>
        <w:jc w:val="both"/>
        <w:rPr>
          <w:rFonts w:ascii="Arial" w:hAnsi="Arial" w:cs="Arial"/>
          <w:sz w:val="24"/>
          <w:szCs w:val="24"/>
        </w:rPr>
      </w:pPr>
    </w:p>
    <w:p w14:paraId="7DF4ABC6" w14:textId="77777777" w:rsidR="009331FE" w:rsidRPr="00275FF5" w:rsidRDefault="009331FE" w:rsidP="009331FE">
      <w:pPr>
        <w:spacing w:before="240" w:line="360" w:lineRule="auto"/>
        <w:jc w:val="both"/>
        <w:rPr>
          <w:rFonts w:ascii="Arial" w:hAnsi="Arial" w:cs="Arial"/>
          <w:sz w:val="24"/>
          <w:szCs w:val="24"/>
        </w:rPr>
      </w:pPr>
    </w:p>
    <w:p w14:paraId="4C7D6DD8" w14:textId="6CD12B5E" w:rsidR="0046315A" w:rsidRPr="00275FF5" w:rsidRDefault="00753E92" w:rsidP="009331FE">
      <w:pPr>
        <w:spacing w:before="240" w:line="360" w:lineRule="auto"/>
        <w:jc w:val="both"/>
        <w:rPr>
          <w:rFonts w:ascii="Arial" w:hAnsi="Arial" w:cs="Arial"/>
          <w:sz w:val="24"/>
          <w:szCs w:val="24"/>
        </w:rPr>
      </w:pPr>
      <w:r w:rsidRPr="00275FF5">
        <w:rPr>
          <w:rFonts w:ascii="Arial" w:hAnsi="Arial" w:cs="Arial"/>
          <w:sz w:val="24"/>
          <w:szCs w:val="24"/>
        </w:rPr>
        <w:t>Adaptaciones para encontrar a su hospedador. Son las adaptaciones para la transmisión. Todos los parásitos tienen que sufrir un proceso adaptativo que les permitan penetrar en el hospedador. Son adaptaciones para el contagio. Todos los parásitos deben permanecer en el hospedador y nutrirse a sus expensas. Son las adaptaciones tróficas.</w:t>
      </w:r>
      <w:r w:rsidR="008D7DA2">
        <w:rPr>
          <w:rFonts w:ascii="Arial" w:hAnsi="Arial" w:cs="Arial"/>
          <w:sz w:val="24"/>
          <w:szCs w:val="24"/>
        </w:rPr>
        <w:t xml:space="preserve"> </w:t>
      </w:r>
      <w:r w:rsidRPr="00275FF5">
        <w:rPr>
          <w:rFonts w:ascii="Arial" w:hAnsi="Arial" w:cs="Arial"/>
          <w:sz w:val="24"/>
          <w:szCs w:val="24"/>
        </w:rPr>
        <w:t xml:space="preserve">Por </w:t>
      </w:r>
      <w:r w:rsidR="002F4841" w:rsidRPr="00275FF5">
        <w:rPr>
          <w:rFonts w:ascii="Arial" w:hAnsi="Arial" w:cs="Arial"/>
          <w:sz w:val="24"/>
          <w:szCs w:val="24"/>
        </w:rPr>
        <w:t>último,</w:t>
      </w:r>
      <w:r w:rsidRPr="00275FF5">
        <w:rPr>
          <w:rFonts w:ascii="Arial" w:hAnsi="Arial" w:cs="Arial"/>
          <w:sz w:val="24"/>
          <w:szCs w:val="24"/>
        </w:rPr>
        <w:t xml:space="preserve"> todos los parásitos han de poder reproducirse y, ellos o sus elementos de diseminación, salir del hospedador. Son las adaptaciones </w:t>
      </w:r>
      <w:r w:rsidR="002F4841" w:rsidRPr="00275FF5">
        <w:rPr>
          <w:rFonts w:ascii="Arial" w:hAnsi="Arial" w:cs="Arial"/>
          <w:sz w:val="24"/>
          <w:szCs w:val="24"/>
        </w:rPr>
        <w:t xml:space="preserve">reproductoras. </w:t>
      </w:r>
      <w:r w:rsidRPr="00275FF5">
        <w:rPr>
          <w:rFonts w:ascii="Arial" w:hAnsi="Arial" w:cs="Arial"/>
          <w:sz w:val="24"/>
          <w:szCs w:val="24"/>
        </w:rPr>
        <w:t xml:space="preserve">  </w:t>
      </w:r>
      <w:sdt>
        <w:sdtPr>
          <w:rPr>
            <w:rFonts w:ascii="Arial" w:hAnsi="Arial" w:cs="Arial"/>
            <w:sz w:val="24"/>
            <w:szCs w:val="24"/>
          </w:rPr>
          <w:id w:val="1545786982"/>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 CITATION Nav94 \l 4106 </w:instrText>
          </w:r>
          <w:r w:rsidRPr="00275FF5">
            <w:rPr>
              <w:rFonts w:ascii="Arial" w:hAnsi="Arial" w:cs="Arial"/>
              <w:sz w:val="24"/>
              <w:szCs w:val="24"/>
            </w:rPr>
            <w:fldChar w:fldCharType="separate"/>
          </w:r>
          <w:r w:rsidR="008F664C" w:rsidRPr="008F664C">
            <w:rPr>
              <w:rFonts w:ascii="Arial" w:hAnsi="Arial" w:cs="Arial"/>
              <w:noProof/>
              <w:sz w:val="24"/>
              <w:szCs w:val="24"/>
            </w:rPr>
            <w:t>(Navarrete, 1994)</w:t>
          </w:r>
          <w:r w:rsidRPr="00275FF5">
            <w:rPr>
              <w:rFonts w:ascii="Arial" w:hAnsi="Arial" w:cs="Arial"/>
              <w:sz w:val="24"/>
              <w:szCs w:val="24"/>
            </w:rPr>
            <w:fldChar w:fldCharType="end"/>
          </w:r>
        </w:sdtContent>
      </w:sdt>
    </w:p>
    <w:p w14:paraId="67DEEED7" w14:textId="6D228D9F" w:rsidR="00EA2853" w:rsidRPr="007A18D7" w:rsidRDefault="0046315A" w:rsidP="009331FE">
      <w:pPr>
        <w:pStyle w:val="Ttulo3"/>
        <w:spacing w:before="240" w:beforeAutospacing="0" w:line="360" w:lineRule="auto"/>
        <w:rPr>
          <w:rFonts w:ascii="Arial" w:hAnsi="Arial" w:cs="Arial"/>
          <w:sz w:val="24"/>
          <w:szCs w:val="24"/>
        </w:rPr>
      </w:pPr>
      <w:bookmarkStart w:id="17" w:name="_Toc170898524"/>
      <w:r>
        <w:rPr>
          <w:rFonts w:ascii="Arial" w:hAnsi="Arial" w:cs="Arial"/>
          <w:sz w:val="24"/>
          <w:szCs w:val="24"/>
        </w:rPr>
        <w:t xml:space="preserve">2.1.2 </w:t>
      </w:r>
      <w:r w:rsidR="00EA2853" w:rsidRPr="007A18D7">
        <w:rPr>
          <w:rFonts w:ascii="Arial" w:hAnsi="Arial" w:cs="Arial"/>
          <w:sz w:val="24"/>
          <w:szCs w:val="24"/>
        </w:rPr>
        <w:t>Relación parasito-humano-animal</w:t>
      </w:r>
      <w:bookmarkEnd w:id="17"/>
    </w:p>
    <w:p w14:paraId="3CD0FE2C" w14:textId="77777777" w:rsidR="009331FE" w:rsidRDefault="00767911" w:rsidP="009331FE">
      <w:pPr>
        <w:spacing w:before="240" w:line="360" w:lineRule="auto"/>
        <w:jc w:val="both"/>
        <w:rPr>
          <w:rFonts w:ascii="Arial" w:hAnsi="Arial" w:cs="Arial"/>
          <w:sz w:val="24"/>
          <w:szCs w:val="24"/>
        </w:rPr>
      </w:pPr>
      <w:r w:rsidRPr="00275FF5">
        <w:rPr>
          <w:rFonts w:ascii="Arial" w:hAnsi="Arial" w:cs="Arial"/>
          <w:sz w:val="24"/>
          <w:szCs w:val="24"/>
        </w:rPr>
        <w:t>A medida que los humanos fueron desplazándose en diferentes direcciones, tuvieron que adaptarse a las condiciones ambientales de una zona particular y alimentarse de sus fuentes naturales. Hoy se sabe que existe una amplia gama de microorganismos en diferentes orígenes y que forman parte de la biosfera.</w:t>
      </w:r>
    </w:p>
    <w:p w14:paraId="5E4DF233" w14:textId="150A0791" w:rsidR="00753E92" w:rsidRDefault="00767911" w:rsidP="009331FE">
      <w:pPr>
        <w:spacing w:before="240" w:line="360" w:lineRule="auto"/>
        <w:jc w:val="both"/>
        <w:rPr>
          <w:rFonts w:ascii="Arial" w:hAnsi="Arial" w:cs="Arial"/>
          <w:sz w:val="24"/>
          <w:szCs w:val="24"/>
        </w:rPr>
      </w:pPr>
      <w:r w:rsidRPr="00275FF5">
        <w:rPr>
          <w:rFonts w:ascii="Arial" w:hAnsi="Arial" w:cs="Arial"/>
          <w:sz w:val="24"/>
          <w:szCs w:val="24"/>
        </w:rPr>
        <w:lastRenderedPageBreak/>
        <w:t>Conforme la gente se extendía hacia nuevas regiones, entraba en contacto no sólo con la flora y la fauna de esas zonas, sino también con los microorganismos presentes en vegetales, animales, tierra o agua; de igual modo, algunos animales infectados se convertían en fuente de contaminación para las personas cuando interactuaban con ellos</w:t>
      </w:r>
    </w:p>
    <w:p w14:paraId="226ED406" w14:textId="77777777" w:rsidR="0046315A" w:rsidRDefault="0046315A" w:rsidP="009331FE">
      <w:pPr>
        <w:spacing w:before="240" w:line="360" w:lineRule="auto"/>
        <w:jc w:val="both"/>
        <w:rPr>
          <w:rFonts w:ascii="Arial" w:hAnsi="Arial" w:cs="Arial"/>
          <w:sz w:val="24"/>
          <w:szCs w:val="24"/>
        </w:rPr>
      </w:pPr>
    </w:p>
    <w:p w14:paraId="7C40BD18" w14:textId="77777777" w:rsidR="0046315A" w:rsidRDefault="0046315A" w:rsidP="009331FE">
      <w:pPr>
        <w:spacing w:before="240" w:line="360" w:lineRule="auto"/>
        <w:jc w:val="both"/>
        <w:rPr>
          <w:rFonts w:ascii="Arial" w:hAnsi="Arial" w:cs="Arial"/>
          <w:sz w:val="24"/>
          <w:szCs w:val="24"/>
        </w:rPr>
      </w:pPr>
    </w:p>
    <w:p w14:paraId="7D07684B" w14:textId="77777777" w:rsidR="00DC3B3A" w:rsidRPr="00275FF5" w:rsidRDefault="00DC3B3A" w:rsidP="009331FE">
      <w:pPr>
        <w:spacing w:before="240" w:line="360" w:lineRule="auto"/>
        <w:jc w:val="both"/>
        <w:rPr>
          <w:rFonts w:ascii="Arial" w:hAnsi="Arial" w:cs="Arial"/>
          <w:sz w:val="24"/>
          <w:szCs w:val="24"/>
        </w:rPr>
      </w:pPr>
    </w:p>
    <w:p w14:paraId="438D561F" w14:textId="7ED54859" w:rsidR="00767911" w:rsidRDefault="00767911" w:rsidP="009331FE">
      <w:pPr>
        <w:spacing w:before="240" w:line="360" w:lineRule="auto"/>
        <w:jc w:val="both"/>
        <w:rPr>
          <w:rFonts w:ascii="Arial" w:hAnsi="Arial" w:cs="Arial"/>
          <w:sz w:val="24"/>
          <w:szCs w:val="24"/>
        </w:rPr>
      </w:pPr>
      <w:r w:rsidRPr="00275FF5">
        <w:rPr>
          <w:rFonts w:ascii="Arial" w:hAnsi="Arial" w:cs="Arial"/>
          <w:sz w:val="24"/>
          <w:szCs w:val="24"/>
        </w:rPr>
        <w:t>Cuando las personas padecían un problema de salud por la infección de un microorganismo, una preocupación evidente era la aparición de síntomas. En ese momento la gente trataba de conocer las causas de la enfermedad, el origen de sus síntomas y la forma de curarse. Las primeras observaciones de enfermedades parasitarias proceden con toda seguridad del mismo inicio de la historia, cuando alguien advirtió que la materia fecal contenía gusanos en forma de lombrices de tierra (</w:t>
      </w:r>
      <w:proofErr w:type="spellStart"/>
      <w:r w:rsidRPr="00275FF5">
        <w:rPr>
          <w:rFonts w:ascii="Arial" w:hAnsi="Arial" w:cs="Arial"/>
          <w:i/>
          <w:iCs/>
          <w:sz w:val="24"/>
          <w:szCs w:val="24"/>
        </w:rPr>
        <w:t>Ascaris</w:t>
      </w:r>
      <w:proofErr w:type="spellEnd"/>
      <w:r w:rsidRPr="00275FF5">
        <w:rPr>
          <w:rFonts w:ascii="Arial" w:hAnsi="Arial" w:cs="Arial"/>
          <w:i/>
          <w:iCs/>
          <w:sz w:val="24"/>
          <w:szCs w:val="24"/>
        </w:rPr>
        <w:t xml:space="preserve"> </w:t>
      </w:r>
      <w:proofErr w:type="spellStart"/>
      <w:r w:rsidRPr="00275FF5">
        <w:rPr>
          <w:rFonts w:ascii="Arial" w:hAnsi="Arial" w:cs="Arial"/>
          <w:i/>
          <w:iCs/>
          <w:sz w:val="24"/>
          <w:szCs w:val="24"/>
        </w:rPr>
        <w:t>lumbricoides</w:t>
      </w:r>
      <w:proofErr w:type="spellEnd"/>
      <w:r w:rsidRPr="00275FF5">
        <w:rPr>
          <w:rFonts w:ascii="Arial" w:hAnsi="Arial" w:cs="Arial"/>
          <w:sz w:val="24"/>
          <w:szCs w:val="24"/>
        </w:rPr>
        <w:t xml:space="preserve">), o que eliminaba en sus heces organismos en forma de cinta de varios metros de longitud (tenias) </w:t>
      </w:r>
      <w:sdt>
        <w:sdtPr>
          <w:rPr>
            <w:rFonts w:ascii="Arial" w:hAnsi="Arial" w:cs="Arial"/>
            <w:sz w:val="24"/>
            <w:szCs w:val="24"/>
          </w:rPr>
          <w:id w:val="1021509352"/>
          <w:citation/>
        </w:sdtPr>
        <w:sdtEndPr/>
        <w:sdtContent>
          <w:r w:rsidRPr="00275FF5">
            <w:rPr>
              <w:rFonts w:ascii="Arial" w:hAnsi="Arial" w:cs="Arial"/>
              <w:sz w:val="24"/>
              <w:szCs w:val="24"/>
            </w:rPr>
            <w:fldChar w:fldCharType="begin"/>
          </w:r>
          <w:r w:rsidRPr="00275FF5">
            <w:rPr>
              <w:rFonts w:ascii="Arial" w:hAnsi="Arial" w:cs="Arial"/>
              <w:sz w:val="24"/>
              <w:szCs w:val="24"/>
            </w:rPr>
            <w:instrText xml:space="preserve">CITATION MarSA \l 4106 </w:instrText>
          </w:r>
          <w:r w:rsidRPr="00275FF5">
            <w:rPr>
              <w:rFonts w:ascii="Arial" w:hAnsi="Arial" w:cs="Arial"/>
              <w:sz w:val="24"/>
              <w:szCs w:val="24"/>
            </w:rPr>
            <w:fldChar w:fldCharType="separate"/>
          </w:r>
          <w:r w:rsidR="008F664C" w:rsidRPr="008F664C">
            <w:rPr>
              <w:rFonts w:ascii="Arial" w:hAnsi="Arial" w:cs="Arial"/>
              <w:noProof/>
              <w:sz w:val="24"/>
              <w:szCs w:val="24"/>
            </w:rPr>
            <w:t>(Flores, 2017)</w:t>
          </w:r>
          <w:r w:rsidRPr="00275FF5">
            <w:rPr>
              <w:rFonts w:ascii="Arial" w:hAnsi="Arial" w:cs="Arial"/>
              <w:sz w:val="24"/>
              <w:szCs w:val="24"/>
            </w:rPr>
            <w:fldChar w:fldCharType="end"/>
          </w:r>
        </w:sdtContent>
      </w:sdt>
    </w:p>
    <w:p w14:paraId="2A1521C2" w14:textId="77777777" w:rsidR="0046315A" w:rsidRDefault="0046315A" w:rsidP="009331FE">
      <w:pPr>
        <w:spacing w:before="240" w:line="360" w:lineRule="auto"/>
        <w:jc w:val="both"/>
        <w:rPr>
          <w:rFonts w:ascii="Arial" w:hAnsi="Arial" w:cs="Arial"/>
          <w:sz w:val="24"/>
          <w:szCs w:val="24"/>
        </w:rPr>
      </w:pPr>
    </w:p>
    <w:p w14:paraId="70B50F1E" w14:textId="77777777" w:rsidR="0046315A" w:rsidRDefault="0046315A" w:rsidP="009331FE">
      <w:pPr>
        <w:spacing w:before="240" w:line="360" w:lineRule="auto"/>
        <w:jc w:val="both"/>
        <w:rPr>
          <w:rFonts w:ascii="Arial" w:hAnsi="Arial" w:cs="Arial"/>
          <w:sz w:val="24"/>
          <w:szCs w:val="24"/>
        </w:rPr>
      </w:pPr>
    </w:p>
    <w:p w14:paraId="64AF9F1F" w14:textId="77777777" w:rsidR="0046315A" w:rsidRPr="00275FF5" w:rsidRDefault="0046315A" w:rsidP="009331FE">
      <w:pPr>
        <w:spacing w:before="240" w:line="360" w:lineRule="auto"/>
        <w:jc w:val="both"/>
        <w:rPr>
          <w:rFonts w:ascii="Arial" w:hAnsi="Arial" w:cs="Arial"/>
          <w:sz w:val="24"/>
          <w:szCs w:val="24"/>
        </w:rPr>
      </w:pPr>
    </w:p>
    <w:p w14:paraId="44DE4A84" w14:textId="12BC819A" w:rsidR="00767911" w:rsidRDefault="00767911"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 xml:space="preserve">Hace más de 500 millones de años, algunos de los animales más antiguos de la Tierra ya tuvieron que luchar contra los parásitos. Científicos de la Universidad del Noroeste en </w:t>
      </w:r>
      <w:proofErr w:type="spellStart"/>
      <w:r w:rsidRPr="00275FF5">
        <w:rPr>
          <w:rFonts w:ascii="Arial" w:hAnsi="Arial" w:cs="Arial"/>
          <w:sz w:val="24"/>
          <w:szCs w:val="24"/>
          <w:shd w:val="clear" w:color="auto" w:fill="FFFFFF"/>
        </w:rPr>
        <w:t>Xi'anhan</w:t>
      </w:r>
      <w:proofErr w:type="spellEnd"/>
      <w:r w:rsidRPr="00275FF5">
        <w:rPr>
          <w:rFonts w:ascii="Arial" w:hAnsi="Arial" w:cs="Arial"/>
          <w:sz w:val="24"/>
          <w:szCs w:val="24"/>
          <w:shd w:val="clear" w:color="auto" w:fill="FFFFFF"/>
        </w:rPr>
        <w:t xml:space="preserve"> (China) han descubierto que braquiópodos que vivieron en el Cámbrico, hace más de 512 millones de años, sirvieron de huéspedes a pequeños organismos que desviaban el alimento para su propio beneficio. Se trata de la relación parasitaria más antigua documentada gracias al registro fósil</w:t>
      </w:r>
    </w:p>
    <w:p w14:paraId="0194EFC2" w14:textId="77777777" w:rsidR="0046315A" w:rsidRPr="00275FF5" w:rsidRDefault="0046315A" w:rsidP="009331FE">
      <w:pPr>
        <w:spacing w:before="240" w:line="360" w:lineRule="auto"/>
        <w:jc w:val="both"/>
        <w:rPr>
          <w:rFonts w:ascii="Arial" w:hAnsi="Arial" w:cs="Arial"/>
          <w:sz w:val="24"/>
          <w:szCs w:val="24"/>
          <w:shd w:val="clear" w:color="auto" w:fill="FFFFFF"/>
        </w:rPr>
      </w:pPr>
    </w:p>
    <w:p w14:paraId="7CAE6D64" w14:textId="203904A0" w:rsidR="0046315A" w:rsidRDefault="00767911" w:rsidP="009331FE">
      <w:pPr>
        <w:pStyle w:val="NormalWeb"/>
        <w:shd w:val="clear" w:color="auto" w:fill="FFFFFF"/>
        <w:spacing w:before="240" w:beforeAutospacing="0" w:line="360" w:lineRule="auto"/>
        <w:jc w:val="both"/>
        <w:rPr>
          <w:rFonts w:ascii="Arial" w:hAnsi="Arial" w:cs="Arial"/>
        </w:rPr>
      </w:pPr>
      <w:r w:rsidRPr="00275FF5">
        <w:rPr>
          <w:rFonts w:ascii="Arial" w:hAnsi="Arial" w:cs="Arial"/>
        </w:rPr>
        <w:lastRenderedPageBreak/>
        <w:t xml:space="preserve">Los paleontólogos hallaron en muchos de los fósiles de N. </w:t>
      </w:r>
      <w:proofErr w:type="spellStart"/>
      <w:r w:rsidRPr="00275FF5">
        <w:rPr>
          <w:rFonts w:ascii="Arial" w:hAnsi="Arial" w:cs="Arial"/>
        </w:rPr>
        <w:t>wulongqingensis</w:t>
      </w:r>
      <w:proofErr w:type="spellEnd"/>
      <w:r w:rsidRPr="00275FF5">
        <w:rPr>
          <w:rFonts w:ascii="Arial" w:hAnsi="Arial" w:cs="Arial"/>
        </w:rPr>
        <w:t xml:space="preserve"> unas marcas en forma de tubo, incrustadas en el exterior de sus caparazones. Los braquiópodos con estas marcas eran significativamente más pequeños y las huellas de tubos se alineaban perfectamente con el sistema digestivo de los animales. La conclusión de los autores es que se trataba de parásitos que se adherían a la concha para robarle el alimento; una variante de lo que en biología se conoce como comportamiento </w:t>
      </w:r>
      <w:proofErr w:type="spellStart"/>
      <w:r w:rsidRPr="00275FF5">
        <w:rPr>
          <w:rFonts w:ascii="Arial" w:hAnsi="Arial" w:cs="Arial"/>
        </w:rPr>
        <w:t>cleptoparasitario</w:t>
      </w:r>
      <w:proofErr w:type="spellEnd"/>
      <w:r w:rsidRPr="00275FF5">
        <w:rPr>
          <w:rFonts w:ascii="Arial" w:hAnsi="Arial" w:cs="Arial"/>
        </w:rPr>
        <w:t>.</w:t>
      </w:r>
    </w:p>
    <w:p w14:paraId="6160AE2B" w14:textId="77777777" w:rsidR="009331FE" w:rsidRDefault="009331FE" w:rsidP="009331FE">
      <w:pPr>
        <w:pStyle w:val="NormalWeb"/>
        <w:shd w:val="clear" w:color="auto" w:fill="FFFFFF"/>
        <w:spacing w:before="240" w:beforeAutospacing="0" w:line="360" w:lineRule="auto"/>
        <w:jc w:val="both"/>
        <w:rPr>
          <w:rFonts w:ascii="Arial" w:hAnsi="Arial" w:cs="Arial"/>
        </w:rPr>
      </w:pPr>
    </w:p>
    <w:p w14:paraId="77A6C642" w14:textId="77777777" w:rsidR="009331FE" w:rsidRDefault="009331FE" w:rsidP="009331FE">
      <w:pPr>
        <w:pStyle w:val="NormalWeb"/>
        <w:shd w:val="clear" w:color="auto" w:fill="FFFFFF"/>
        <w:spacing w:before="240" w:beforeAutospacing="0" w:line="360" w:lineRule="auto"/>
        <w:jc w:val="both"/>
        <w:rPr>
          <w:rFonts w:ascii="Arial" w:hAnsi="Arial" w:cs="Arial"/>
        </w:rPr>
      </w:pPr>
    </w:p>
    <w:p w14:paraId="225C577B" w14:textId="77777777" w:rsidR="009331FE" w:rsidRPr="00275FF5" w:rsidRDefault="009331FE" w:rsidP="009331FE">
      <w:pPr>
        <w:pStyle w:val="NormalWeb"/>
        <w:shd w:val="clear" w:color="auto" w:fill="FFFFFF"/>
        <w:spacing w:before="240" w:beforeAutospacing="0" w:line="360" w:lineRule="auto"/>
        <w:jc w:val="both"/>
        <w:rPr>
          <w:rFonts w:ascii="Arial" w:hAnsi="Arial" w:cs="Arial"/>
        </w:rPr>
      </w:pPr>
    </w:p>
    <w:p w14:paraId="508C7F79" w14:textId="77777777" w:rsidR="00767911" w:rsidRDefault="00767911" w:rsidP="009331FE">
      <w:pPr>
        <w:pStyle w:val="NormalWeb"/>
        <w:shd w:val="clear" w:color="auto" w:fill="FFFFFF"/>
        <w:spacing w:before="240" w:beforeAutospacing="0" w:line="360" w:lineRule="auto"/>
        <w:jc w:val="both"/>
        <w:rPr>
          <w:rFonts w:ascii="Arial" w:hAnsi="Arial" w:cs="Arial"/>
        </w:rPr>
      </w:pPr>
      <w:r w:rsidRPr="00275FF5">
        <w:rPr>
          <w:rFonts w:ascii="Arial" w:hAnsi="Arial" w:cs="Arial"/>
        </w:rPr>
        <w:t>"Las menciones de parasitismo en el registro fósil no son extrañas, pero, hasta ahora, la mayoría de casos documentados giraban en torno a una sola muestra, o a métodos especulativos</w:t>
      </w:r>
    </w:p>
    <w:p w14:paraId="1903C0E2" w14:textId="77777777" w:rsidR="0046315A" w:rsidRDefault="0046315A" w:rsidP="009331FE">
      <w:pPr>
        <w:pStyle w:val="NormalWeb"/>
        <w:shd w:val="clear" w:color="auto" w:fill="FFFFFF"/>
        <w:spacing w:before="240" w:beforeAutospacing="0" w:line="360" w:lineRule="auto"/>
        <w:jc w:val="both"/>
        <w:rPr>
          <w:rFonts w:ascii="Arial" w:hAnsi="Arial" w:cs="Arial"/>
        </w:rPr>
      </w:pPr>
    </w:p>
    <w:p w14:paraId="10DA6330" w14:textId="77777777" w:rsidR="0046315A" w:rsidRDefault="0046315A" w:rsidP="009331FE">
      <w:pPr>
        <w:pStyle w:val="NormalWeb"/>
        <w:shd w:val="clear" w:color="auto" w:fill="FFFFFF"/>
        <w:spacing w:before="240" w:beforeAutospacing="0" w:line="360" w:lineRule="auto"/>
        <w:jc w:val="both"/>
        <w:rPr>
          <w:rFonts w:ascii="Arial" w:hAnsi="Arial" w:cs="Arial"/>
        </w:rPr>
      </w:pPr>
    </w:p>
    <w:p w14:paraId="3735642D" w14:textId="77777777" w:rsidR="0046315A" w:rsidRPr="00275FF5" w:rsidRDefault="0046315A" w:rsidP="009331FE">
      <w:pPr>
        <w:pStyle w:val="NormalWeb"/>
        <w:shd w:val="clear" w:color="auto" w:fill="FFFFFF"/>
        <w:spacing w:before="240" w:beforeAutospacing="0" w:line="360" w:lineRule="auto"/>
        <w:jc w:val="both"/>
        <w:rPr>
          <w:rFonts w:ascii="Arial" w:hAnsi="Arial" w:cs="Arial"/>
        </w:rPr>
      </w:pPr>
    </w:p>
    <w:p w14:paraId="0A743D64" w14:textId="3709BA85" w:rsidR="00767911" w:rsidRDefault="00767911"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Los parásitos juegan un papel crítico en los sistemas ecológicos y abundan en todo el planeta. En algunos hábitats, como los estuarios de algunos ríos, los investigadores han documentado que la biomasa de trematodos unos gusanos planos microscópicos especializados en castrar caracoles- supera la de todos los peces y aves combinados. Estos organismos cumplen, además, funciones importantes en el equilibrio natural: en algunos casos dirigen el flujo de energía, a veces </w:t>
      </w:r>
      <w:r w:rsidRPr="00B0473E">
        <w:rPr>
          <w:rStyle w:val="Textoennegrita"/>
          <w:rFonts w:ascii="Arial" w:hAnsi="Arial" w:cs="Arial"/>
          <w:b w:val="0"/>
          <w:bCs w:val="0"/>
          <w:sz w:val="24"/>
          <w:szCs w:val="24"/>
          <w:shd w:val="clear" w:color="auto" w:fill="FFFFFF"/>
        </w:rPr>
        <w:t>mantienen las poblaciones de plagas bajo control</w:t>
      </w:r>
      <w:r w:rsidRPr="00275FF5">
        <w:rPr>
          <w:rFonts w:ascii="Arial" w:hAnsi="Arial" w:cs="Arial"/>
          <w:sz w:val="24"/>
          <w:szCs w:val="24"/>
          <w:shd w:val="clear" w:color="auto" w:fill="FFFFFF"/>
        </w:rPr>
        <w:t xml:space="preserve">. </w:t>
      </w:r>
      <w:sdt>
        <w:sdtPr>
          <w:rPr>
            <w:rFonts w:ascii="Arial" w:hAnsi="Arial" w:cs="Arial"/>
            <w:sz w:val="24"/>
            <w:szCs w:val="24"/>
            <w:shd w:val="clear" w:color="auto" w:fill="FFFFFF"/>
          </w:rPr>
          <w:id w:val="1482193387"/>
          <w:citation/>
        </w:sdtPr>
        <w:sdtEndPr/>
        <w:sdtContent>
          <w:r w:rsidRPr="00275FF5">
            <w:rPr>
              <w:rFonts w:ascii="Arial" w:hAnsi="Arial" w:cs="Arial"/>
              <w:sz w:val="24"/>
              <w:szCs w:val="24"/>
              <w:shd w:val="clear" w:color="auto" w:fill="FFFFFF"/>
            </w:rPr>
            <w:fldChar w:fldCharType="begin"/>
          </w:r>
          <w:r w:rsidRPr="00275FF5">
            <w:rPr>
              <w:rFonts w:ascii="Arial" w:hAnsi="Arial" w:cs="Arial"/>
              <w:sz w:val="24"/>
              <w:szCs w:val="24"/>
              <w:shd w:val="clear" w:color="auto" w:fill="FFFFFF"/>
            </w:rPr>
            <w:instrText xml:space="preserve"> CITATION Ama20 \l 4106 </w:instrText>
          </w:r>
          <w:r w:rsidRPr="00275FF5">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(Herrero, 2020)</w:t>
          </w:r>
          <w:r w:rsidRPr="00275FF5">
            <w:rPr>
              <w:rFonts w:ascii="Arial" w:hAnsi="Arial" w:cs="Arial"/>
              <w:sz w:val="24"/>
              <w:szCs w:val="24"/>
              <w:shd w:val="clear" w:color="auto" w:fill="FFFFFF"/>
            </w:rPr>
            <w:fldChar w:fldCharType="end"/>
          </w:r>
        </w:sdtContent>
      </w:sdt>
    </w:p>
    <w:p w14:paraId="7F54D598" w14:textId="77777777" w:rsidR="0046315A" w:rsidRPr="00275FF5" w:rsidRDefault="0046315A" w:rsidP="009331FE">
      <w:pPr>
        <w:spacing w:before="240" w:line="360" w:lineRule="auto"/>
        <w:jc w:val="both"/>
        <w:rPr>
          <w:rFonts w:ascii="Arial" w:hAnsi="Arial" w:cs="Arial"/>
          <w:sz w:val="24"/>
          <w:szCs w:val="24"/>
          <w:shd w:val="clear" w:color="auto" w:fill="FFFFFF"/>
        </w:rPr>
      </w:pPr>
    </w:p>
    <w:p w14:paraId="4E662E5E" w14:textId="77777777" w:rsidR="00DC3B3A" w:rsidRDefault="00DA668A"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El parasitismo data de millones de años, aunque existen relativamente pocas evidencias fósiles de ello. Se ha notificado la presencia de huevos de nematodos en las heces fósiles de reptiles procedentes del Mesozoico, de la pulga </w:t>
      </w:r>
      <w:proofErr w:type="spellStart"/>
      <w:r w:rsidRPr="00275FF5">
        <w:rPr>
          <w:rFonts w:ascii="Arial" w:hAnsi="Arial" w:cs="Arial"/>
          <w:sz w:val="24"/>
          <w:szCs w:val="24"/>
        </w:rPr>
        <w:t>Paleopsyella</w:t>
      </w:r>
      <w:proofErr w:type="spellEnd"/>
      <w:r w:rsidRPr="00275FF5">
        <w:rPr>
          <w:rFonts w:ascii="Arial" w:hAnsi="Arial" w:cs="Arial"/>
          <w:sz w:val="24"/>
          <w:szCs w:val="24"/>
        </w:rPr>
        <w:t xml:space="preserve"> </w:t>
      </w:r>
      <w:proofErr w:type="spellStart"/>
      <w:r w:rsidRPr="00275FF5">
        <w:rPr>
          <w:rFonts w:ascii="Arial" w:hAnsi="Arial" w:cs="Arial"/>
          <w:sz w:val="24"/>
          <w:szCs w:val="24"/>
        </w:rPr>
        <w:t>klebsiana</w:t>
      </w:r>
      <w:proofErr w:type="spellEnd"/>
      <w:r w:rsidRPr="00275FF5">
        <w:rPr>
          <w:rFonts w:ascii="Arial" w:hAnsi="Arial" w:cs="Arial"/>
          <w:sz w:val="24"/>
          <w:szCs w:val="24"/>
        </w:rPr>
        <w:t xml:space="preserve"> e insectos procedentes del Oligoceno que estaban incluidos en el ámbar y escorpiones fósiles procedentes del Carbonífero. Todas las evidencias hacen suponer que los parásitos fueron, originalmente, organismos de vida libre que lograron contacto sistemático con el posible hospedero de lo que devino una asociación. En todos los casos, esa asociación hubo de desarrollarse gracias a la adaptación producida entre los dos organismos, lográndose finalmente un equilibrio en la misma. </w:t>
      </w:r>
    </w:p>
    <w:p w14:paraId="25D5EC4C" w14:textId="77777777" w:rsidR="009331FE" w:rsidRDefault="009331FE" w:rsidP="009331FE">
      <w:pPr>
        <w:spacing w:before="240" w:line="360" w:lineRule="auto"/>
        <w:jc w:val="both"/>
        <w:rPr>
          <w:rFonts w:ascii="Arial" w:hAnsi="Arial" w:cs="Arial"/>
          <w:sz w:val="24"/>
          <w:szCs w:val="24"/>
        </w:rPr>
      </w:pPr>
    </w:p>
    <w:p w14:paraId="4412A39D" w14:textId="77777777" w:rsidR="009331FE" w:rsidRDefault="009331FE" w:rsidP="009331FE">
      <w:pPr>
        <w:spacing w:before="240" w:line="360" w:lineRule="auto"/>
        <w:jc w:val="both"/>
        <w:rPr>
          <w:rFonts w:ascii="Arial" w:hAnsi="Arial" w:cs="Arial"/>
          <w:sz w:val="24"/>
          <w:szCs w:val="24"/>
        </w:rPr>
      </w:pPr>
    </w:p>
    <w:p w14:paraId="2F5C2106" w14:textId="77777777" w:rsidR="009331FE" w:rsidRDefault="009331FE" w:rsidP="009331FE">
      <w:pPr>
        <w:spacing w:before="240" w:line="360" w:lineRule="auto"/>
        <w:jc w:val="both"/>
        <w:rPr>
          <w:rFonts w:ascii="Arial" w:hAnsi="Arial" w:cs="Arial"/>
          <w:sz w:val="24"/>
          <w:szCs w:val="24"/>
        </w:rPr>
      </w:pPr>
    </w:p>
    <w:p w14:paraId="1DEAC356" w14:textId="46733FDF" w:rsidR="00B0473E" w:rsidRDefault="00DA668A" w:rsidP="009331FE">
      <w:pPr>
        <w:spacing w:before="240" w:line="360" w:lineRule="auto"/>
        <w:jc w:val="both"/>
        <w:rPr>
          <w:rFonts w:ascii="Arial" w:hAnsi="Arial" w:cs="Arial"/>
          <w:sz w:val="24"/>
          <w:szCs w:val="24"/>
        </w:rPr>
      </w:pPr>
      <w:r w:rsidRPr="00275FF5">
        <w:rPr>
          <w:rFonts w:ascii="Arial" w:hAnsi="Arial" w:cs="Arial"/>
          <w:sz w:val="24"/>
          <w:szCs w:val="24"/>
        </w:rPr>
        <w:t>De esta manera, encontraron un medio bioquímico y biofísico tal que pudieron adaptarse de forma relativamente sencilla. Existen tres propuestas sobre las cuales se explica la aparición del parasitismo:</w:t>
      </w:r>
    </w:p>
    <w:p w14:paraId="4C126DF3" w14:textId="77777777" w:rsidR="0046315A" w:rsidRDefault="0046315A" w:rsidP="009331FE">
      <w:pPr>
        <w:spacing w:before="240" w:line="360" w:lineRule="auto"/>
        <w:jc w:val="both"/>
        <w:rPr>
          <w:rFonts w:ascii="Arial" w:hAnsi="Arial" w:cs="Arial"/>
          <w:sz w:val="24"/>
          <w:szCs w:val="24"/>
        </w:rPr>
      </w:pPr>
    </w:p>
    <w:p w14:paraId="75080DAB" w14:textId="77777777" w:rsidR="0046315A" w:rsidRDefault="0046315A" w:rsidP="009331FE">
      <w:pPr>
        <w:spacing w:before="240" w:line="360" w:lineRule="auto"/>
        <w:jc w:val="both"/>
        <w:rPr>
          <w:rFonts w:ascii="Arial" w:hAnsi="Arial" w:cs="Arial"/>
          <w:sz w:val="24"/>
          <w:szCs w:val="24"/>
        </w:rPr>
      </w:pPr>
    </w:p>
    <w:p w14:paraId="3C6D8FA8" w14:textId="77777777" w:rsidR="0046315A" w:rsidRDefault="0046315A" w:rsidP="009331FE">
      <w:pPr>
        <w:spacing w:before="240" w:line="360" w:lineRule="auto"/>
        <w:jc w:val="both"/>
        <w:rPr>
          <w:rFonts w:ascii="Arial" w:hAnsi="Arial" w:cs="Arial"/>
          <w:sz w:val="24"/>
          <w:szCs w:val="24"/>
        </w:rPr>
      </w:pPr>
    </w:p>
    <w:p w14:paraId="643E8834" w14:textId="77777777" w:rsidR="00B0473E" w:rsidRDefault="00DA668A" w:rsidP="009331FE">
      <w:pPr>
        <w:spacing w:before="240" w:line="360" w:lineRule="auto"/>
        <w:jc w:val="both"/>
        <w:rPr>
          <w:rFonts w:ascii="Arial" w:hAnsi="Arial" w:cs="Arial"/>
          <w:sz w:val="24"/>
          <w:szCs w:val="24"/>
        </w:rPr>
      </w:pPr>
      <w:r w:rsidRPr="00275FF5">
        <w:rPr>
          <w:rFonts w:ascii="Arial" w:hAnsi="Arial" w:cs="Arial"/>
          <w:sz w:val="24"/>
          <w:szCs w:val="24"/>
        </w:rPr>
        <w:t>la ingestión del “pre-parásito” por su hospedero.</w:t>
      </w:r>
    </w:p>
    <w:p w14:paraId="235DC778" w14:textId="77777777" w:rsidR="0046315A" w:rsidRDefault="0046315A" w:rsidP="009331FE">
      <w:pPr>
        <w:spacing w:before="240" w:line="360" w:lineRule="auto"/>
        <w:jc w:val="both"/>
        <w:rPr>
          <w:rFonts w:ascii="Arial" w:hAnsi="Arial" w:cs="Arial"/>
          <w:sz w:val="24"/>
          <w:szCs w:val="24"/>
        </w:rPr>
      </w:pPr>
    </w:p>
    <w:p w14:paraId="422ED0B3" w14:textId="77777777" w:rsidR="00B0473E" w:rsidRDefault="00DA668A" w:rsidP="009331FE">
      <w:pPr>
        <w:spacing w:before="240" w:line="360" w:lineRule="auto"/>
        <w:jc w:val="both"/>
        <w:rPr>
          <w:rFonts w:ascii="Arial" w:hAnsi="Arial" w:cs="Arial"/>
          <w:sz w:val="24"/>
          <w:szCs w:val="24"/>
        </w:rPr>
      </w:pPr>
      <w:r w:rsidRPr="00275FF5">
        <w:rPr>
          <w:rFonts w:ascii="Arial" w:hAnsi="Arial" w:cs="Arial"/>
          <w:sz w:val="24"/>
          <w:szCs w:val="24"/>
        </w:rPr>
        <w:t>la inoculación del agente a través de artrópodos vectores.</w:t>
      </w:r>
    </w:p>
    <w:p w14:paraId="7F9E14F8" w14:textId="77777777" w:rsidR="0046315A" w:rsidRDefault="0046315A" w:rsidP="009331FE">
      <w:pPr>
        <w:spacing w:before="240" w:line="360" w:lineRule="auto"/>
        <w:jc w:val="both"/>
        <w:rPr>
          <w:rFonts w:ascii="Arial" w:hAnsi="Arial" w:cs="Arial"/>
          <w:sz w:val="24"/>
          <w:szCs w:val="24"/>
        </w:rPr>
      </w:pPr>
    </w:p>
    <w:p w14:paraId="0B23233B" w14:textId="77777777" w:rsidR="00AE18FD" w:rsidRDefault="00AE18FD" w:rsidP="009331FE">
      <w:pPr>
        <w:spacing w:before="240" w:line="360" w:lineRule="auto"/>
        <w:jc w:val="both"/>
        <w:rPr>
          <w:rFonts w:ascii="Arial" w:hAnsi="Arial" w:cs="Arial"/>
          <w:sz w:val="24"/>
          <w:szCs w:val="24"/>
        </w:rPr>
      </w:pPr>
    </w:p>
    <w:p w14:paraId="6CBD46AB" w14:textId="704C84D0" w:rsidR="0046315A" w:rsidRPr="00275FF5" w:rsidRDefault="000F3ACC" w:rsidP="009331FE">
      <w:pPr>
        <w:spacing w:before="240" w:line="360" w:lineRule="auto"/>
        <w:jc w:val="both"/>
        <w:rPr>
          <w:rFonts w:ascii="Arial" w:hAnsi="Arial" w:cs="Arial"/>
          <w:sz w:val="24"/>
          <w:szCs w:val="24"/>
        </w:rPr>
      </w:pPr>
      <w:r>
        <w:rPr>
          <w:rFonts w:ascii="Arial" w:hAnsi="Arial" w:cs="Arial"/>
          <w:sz w:val="24"/>
          <w:szCs w:val="24"/>
        </w:rPr>
        <w:lastRenderedPageBreak/>
        <w:t>L</w:t>
      </w:r>
      <w:r w:rsidR="00DA668A" w:rsidRPr="00275FF5">
        <w:rPr>
          <w:rFonts w:ascii="Arial" w:hAnsi="Arial" w:cs="Arial"/>
          <w:sz w:val="24"/>
          <w:szCs w:val="24"/>
        </w:rPr>
        <w:t xml:space="preserve">a invasión activa por parte de los mismos “pre- parásitos”. Mientras mayor fue el contacto entre el “pre parásito” y el futuro hospedero, mayor fue la probabilidad de asociación. El primero debió ser capaz de atravesar los mecanismos defensivos del segundo y los dos organismos debieron establecer algún tipo de relación que los llevó a una situación que, inicialmente, se pensó era una dependencia nutricional. </w:t>
      </w:r>
      <w:sdt>
        <w:sdtPr>
          <w:rPr>
            <w:rFonts w:ascii="Arial" w:hAnsi="Arial" w:cs="Arial"/>
            <w:sz w:val="24"/>
            <w:szCs w:val="24"/>
          </w:rPr>
          <w:id w:val="-440066459"/>
          <w:citation/>
        </w:sdtPr>
        <w:sdtEndPr/>
        <w:sdtContent>
          <w:r w:rsidR="00DA668A" w:rsidRPr="00275FF5">
            <w:rPr>
              <w:rFonts w:ascii="Arial" w:hAnsi="Arial" w:cs="Arial"/>
              <w:sz w:val="24"/>
              <w:szCs w:val="24"/>
            </w:rPr>
            <w:fldChar w:fldCharType="begin"/>
          </w:r>
          <w:r w:rsidR="00DA668A" w:rsidRPr="00275FF5">
            <w:rPr>
              <w:rFonts w:ascii="Arial" w:hAnsi="Arial" w:cs="Arial"/>
              <w:sz w:val="24"/>
              <w:szCs w:val="24"/>
            </w:rPr>
            <w:instrText xml:space="preserve"> CITATION Die09 \l 4106 </w:instrText>
          </w:r>
          <w:r w:rsidR="00DA668A" w:rsidRPr="00275FF5">
            <w:rPr>
              <w:rFonts w:ascii="Arial" w:hAnsi="Arial" w:cs="Arial"/>
              <w:sz w:val="24"/>
              <w:szCs w:val="24"/>
            </w:rPr>
            <w:fldChar w:fldCharType="separate"/>
          </w:r>
          <w:r w:rsidR="008F664C" w:rsidRPr="008F664C">
            <w:rPr>
              <w:rFonts w:ascii="Arial" w:hAnsi="Arial" w:cs="Arial"/>
              <w:noProof/>
              <w:sz w:val="24"/>
              <w:szCs w:val="24"/>
            </w:rPr>
            <w:t>(Rodriguez, 2009)</w:t>
          </w:r>
          <w:r w:rsidR="00DA668A" w:rsidRPr="00275FF5">
            <w:rPr>
              <w:rFonts w:ascii="Arial" w:hAnsi="Arial" w:cs="Arial"/>
              <w:sz w:val="24"/>
              <w:szCs w:val="24"/>
            </w:rPr>
            <w:fldChar w:fldCharType="end"/>
          </w:r>
        </w:sdtContent>
      </w:sdt>
      <w:r w:rsidR="00EA70A6" w:rsidRPr="00275FF5">
        <w:rPr>
          <w:rFonts w:ascii="Arial" w:hAnsi="Arial" w:cs="Arial"/>
          <w:sz w:val="24"/>
          <w:szCs w:val="24"/>
        </w:rPr>
        <w:t>.</w:t>
      </w:r>
    </w:p>
    <w:p w14:paraId="089275AD" w14:textId="7D50E582" w:rsidR="00EA2853" w:rsidRPr="007A18D7" w:rsidRDefault="001133D4" w:rsidP="009331FE">
      <w:pPr>
        <w:pStyle w:val="Ttulo3"/>
        <w:spacing w:before="240" w:beforeAutospacing="0" w:line="360" w:lineRule="auto"/>
        <w:rPr>
          <w:rFonts w:ascii="Arial" w:hAnsi="Arial" w:cs="Arial"/>
          <w:sz w:val="24"/>
          <w:szCs w:val="24"/>
        </w:rPr>
      </w:pPr>
      <w:bookmarkStart w:id="18" w:name="_Toc170898525"/>
      <w:r>
        <w:rPr>
          <w:rFonts w:ascii="Arial" w:hAnsi="Arial" w:cs="Arial"/>
          <w:sz w:val="24"/>
          <w:szCs w:val="24"/>
        </w:rPr>
        <w:t xml:space="preserve">2.1.3 </w:t>
      </w:r>
      <w:r w:rsidR="00EA2853" w:rsidRPr="007A18D7">
        <w:rPr>
          <w:rFonts w:ascii="Arial" w:hAnsi="Arial" w:cs="Arial"/>
          <w:sz w:val="24"/>
          <w:szCs w:val="24"/>
        </w:rPr>
        <w:t>Primeros hallazgos de parásitos en México</w:t>
      </w:r>
      <w:bookmarkEnd w:id="18"/>
    </w:p>
    <w:p w14:paraId="1E68BE9B" w14:textId="77777777" w:rsidR="00E24B06" w:rsidRDefault="00EA70A6" w:rsidP="009331FE">
      <w:pPr>
        <w:spacing w:before="240" w:line="360" w:lineRule="auto"/>
        <w:jc w:val="both"/>
        <w:rPr>
          <w:rFonts w:ascii="Arial" w:hAnsi="Arial" w:cs="Arial"/>
          <w:sz w:val="24"/>
          <w:szCs w:val="24"/>
        </w:rPr>
      </w:pPr>
      <w:r w:rsidRPr="00275FF5">
        <w:rPr>
          <w:rFonts w:ascii="Arial" w:hAnsi="Arial" w:cs="Arial"/>
          <w:sz w:val="24"/>
          <w:szCs w:val="24"/>
        </w:rPr>
        <w:t>Los platelmintos representan, sin duda alguna, el grupo de helmintos con mayor riqueza de especies en los vertebrados silvestres de México (</w:t>
      </w:r>
      <w:hyperlink r:id="rId10" w:anchor="bib0060" w:history="1">
        <w:r w:rsidRPr="00275FF5">
          <w:rPr>
            <w:rStyle w:val="Hipervnculo"/>
            <w:rFonts w:ascii="Arial" w:hAnsi="Arial" w:cs="Arial"/>
            <w:color w:val="auto"/>
            <w:sz w:val="24"/>
            <w:szCs w:val="24"/>
            <w:u w:val="none"/>
            <w:bdr w:val="none" w:sz="0" w:space="0" w:color="auto" w:frame="1"/>
          </w:rPr>
          <w:t>Pérez-Ponce de León et al. 2011</w:t>
        </w:r>
      </w:hyperlink>
      <w:r w:rsidRPr="00275FF5">
        <w:rPr>
          <w:rFonts w:ascii="Arial" w:hAnsi="Arial" w:cs="Arial"/>
          <w:sz w:val="24"/>
          <w:szCs w:val="24"/>
        </w:rPr>
        <w:t>).</w:t>
      </w:r>
    </w:p>
    <w:p w14:paraId="5BDF0740" w14:textId="77777777" w:rsidR="00DC3B3A" w:rsidRDefault="00DC3B3A" w:rsidP="009331FE">
      <w:pPr>
        <w:spacing w:before="240" w:line="360" w:lineRule="auto"/>
        <w:jc w:val="both"/>
        <w:rPr>
          <w:rFonts w:ascii="Arial" w:hAnsi="Arial" w:cs="Arial"/>
          <w:sz w:val="24"/>
          <w:szCs w:val="24"/>
        </w:rPr>
      </w:pPr>
    </w:p>
    <w:p w14:paraId="4221BEDF" w14:textId="77777777" w:rsidR="00DC3B3A" w:rsidRDefault="00DC3B3A" w:rsidP="009331FE">
      <w:pPr>
        <w:spacing w:before="240" w:line="360" w:lineRule="auto"/>
        <w:jc w:val="both"/>
        <w:rPr>
          <w:rFonts w:ascii="Arial" w:hAnsi="Arial" w:cs="Arial"/>
          <w:sz w:val="24"/>
          <w:szCs w:val="24"/>
        </w:rPr>
      </w:pPr>
    </w:p>
    <w:p w14:paraId="4922FE50" w14:textId="77777777" w:rsidR="009331FE" w:rsidRPr="00275FF5" w:rsidRDefault="009331FE" w:rsidP="009331FE">
      <w:pPr>
        <w:spacing w:before="240" w:line="360" w:lineRule="auto"/>
        <w:jc w:val="both"/>
        <w:rPr>
          <w:rFonts w:ascii="Arial" w:hAnsi="Arial" w:cs="Arial"/>
          <w:sz w:val="24"/>
          <w:szCs w:val="24"/>
        </w:rPr>
      </w:pPr>
    </w:p>
    <w:p w14:paraId="392B1AAD" w14:textId="77777777" w:rsidR="00E24B06" w:rsidRDefault="00EA70A6" w:rsidP="009331FE">
      <w:pPr>
        <w:spacing w:before="240" w:line="360" w:lineRule="auto"/>
        <w:jc w:val="both"/>
        <w:rPr>
          <w:rFonts w:ascii="Arial" w:hAnsi="Arial" w:cs="Arial"/>
          <w:sz w:val="24"/>
          <w:szCs w:val="24"/>
        </w:rPr>
      </w:pPr>
      <w:r w:rsidRPr="00275FF5">
        <w:rPr>
          <w:rFonts w:ascii="Arial" w:hAnsi="Arial" w:cs="Arial"/>
          <w:sz w:val="24"/>
          <w:szCs w:val="24"/>
        </w:rPr>
        <w:t>Los primeros registros de platelmintos en nuestro país corresponden</w:t>
      </w:r>
      <w:r w:rsidR="00E24B06" w:rsidRPr="00275FF5">
        <w:rPr>
          <w:rFonts w:ascii="Arial" w:hAnsi="Arial" w:cs="Arial"/>
          <w:sz w:val="24"/>
          <w:szCs w:val="24"/>
        </w:rPr>
        <w:t xml:space="preserve"> </w:t>
      </w:r>
      <w:r w:rsidRPr="00275FF5">
        <w:rPr>
          <w:rFonts w:ascii="Arial" w:hAnsi="Arial" w:cs="Arial"/>
          <w:sz w:val="24"/>
          <w:szCs w:val="24"/>
        </w:rPr>
        <w:t>a</w:t>
      </w:r>
      <w:r w:rsidR="00E24B06" w:rsidRPr="00275FF5">
        <w:rPr>
          <w:rFonts w:ascii="Arial" w:hAnsi="Arial" w:cs="Arial"/>
          <w:sz w:val="24"/>
          <w:szCs w:val="24"/>
        </w:rPr>
        <w:t xml:space="preserve"> </w:t>
      </w:r>
      <w:r w:rsidRPr="00275FF5">
        <w:rPr>
          <w:rFonts w:ascii="Arial" w:hAnsi="Arial" w:cs="Arial"/>
          <w:sz w:val="24"/>
          <w:szCs w:val="24"/>
        </w:rPr>
        <w:t>los</w:t>
      </w:r>
      <w:r w:rsidR="00E24B06" w:rsidRPr="00275FF5">
        <w:rPr>
          <w:rFonts w:ascii="Arial" w:hAnsi="Arial" w:cs="Arial"/>
          <w:sz w:val="24"/>
          <w:szCs w:val="24"/>
        </w:rPr>
        <w:t xml:space="preserve"> cestodos </w:t>
      </w:r>
      <w:proofErr w:type="spellStart"/>
      <w:r w:rsidRPr="00275FF5">
        <w:rPr>
          <w:rStyle w:val="elsevierstyleitalic"/>
          <w:rFonts w:ascii="Arial" w:hAnsi="Arial" w:cs="Arial"/>
          <w:sz w:val="24"/>
          <w:szCs w:val="24"/>
          <w:bdr w:val="none" w:sz="0" w:space="0" w:color="auto" w:frame="1"/>
        </w:rPr>
        <w:t>Anomotaenia</w:t>
      </w:r>
      <w:proofErr w:type="spellEnd"/>
      <w:r w:rsidR="00E24B06" w:rsidRPr="00275FF5">
        <w:rPr>
          <w:rStyle w:val="elsevierstyleitalic"/>
          <w:rFonts w:ascii="Arial" w:hAnsi="Arial" w:cs="Arial"/>
          <w:sz w:val="24"/>
          <w:szCs w:val="24"/>
          <w:bdr w:val="none" w:sz="0" w:space="0" w:color="auto" w:frame="1"/>
        </w:rPr>
        <w:t xml:space="preserve"> </w:t>
      </w:r>
      <w:proofErr w:type="spellStart"/>
      <w:r w:rsidRPr="00275FF5">
        <w:rPr>
          <w:rStyle w:val="elsevierstyleitalic"/>
          <w:rFonts w:ascii="Arial" w:hAnsi="Arial" w:cs="Arial"/>
          <w:sz w:val="24"/>
          <w:szCs w:val="24"/>
          <w:bdr w:val="none" w:sz="0" w:space="0" w:color="auto" w:frame="1"/>
        </w:rPr>
        <w:t>larina</w:t>
      </w:r>
      <w:proofErr w:type="spellEnd"/>
      <w:r w:rsidR="00E24B06" w:rsidRPr="00275FF5">
        <w:rPr>
          <w:rFonts w:ascii="Arial" w:hAnsi="Arial" w:cs="Arial"/>
          <w:sz w:val="24"/>
          <w:szCs w:val="24"/>
        </w:rPr>
        <w:t xml:space="preserve"> </w:t>
      </w:r>
      <w:r w:rsidRPr="00275FF5">
        <w:rPr>
          <w:rFonts w:ascii="Arial" w:hAnsi="Arial" w:cs="Arial"/>
          <w:sz w:val="24"/>
          <w:szCs w:val="24"/>
        </w:rPr>
        <w:t>(</w:t>
      </w:r>
      <w:proofErr w:type="spellStart"/>
      <w:r w:rsidRPr="00275FF5">
        <w:rPr>
          <w:rFonts w:ascii="Arial" w:hAnsi="Arial" w:cs="Arial"/>
          <w:sz w:val="24"/>
          <w:szCs w:val="24"/>
        </w:rPr>
        <w:t>Krabbe</w:t>
      </w:r>
      <w:proofErr w:type="spellEnd"/>
      <w:r w:rsidRPr="00275FF5">
        <w:rPr>
          <w:rFonts w:ascii="Arial" w:hAnsi="Arial" w:cs="Arial"/>
          <w:sz w:val="24"/>
          <w:szCs w:val="24"/>
        </w:rPr>
        <w:t>,</w:t>
      </w:r>
      <w:r w:rsidR="00E24B06" w:rsidRPr="00275FF5">
        <w:rPr>
          <w:rFonts w:ascii="Arial" w:hAnsi="Arial" w:cs="Arial"/>
          <w:sz w:val="24"/>
          <w:szCs w:val="24"/>
        </w:rPr>
        <w:t xml:space="preserve"> </w:t>
      </w:r>
      <w:r w:rsidRPr="00275FF5">
        <w:rPr>
          <w:rFonts w:ascii="Arial" w:hAnsi="Arial" w:cs="Arial"/>
          <w:sz w:val="24"/>
          <w:szCs w:val="24"/>
        </w:rPr>
        <w:t>1869),</w:t>
      </w:r>
      <w:r w:rsidR="00E24B06" w:rsidRPr="00275FF5">
        <w:rPr>
          <w:rFonts w:ascii="Arial" w:hAnsi="Arial" w:cs="Arial"/>
          <w:sz w:val="24"/>
          <w:szCs w:val="24"/>
        </w:rPr>
        <w:t xml:space="preserve"> </w:t>
      </w:r>
      <w:proofErr w:type="spellStart"/>
      <w:r w:rsidRPr="00275FF5">
        <w:rPr>
          <w:rStyle w:val="elsevierstyleitalic"/>
          <w:rFonts w:ascii="Arial" w:hAnsi="Arial" w:cs="Arial"/>
          <w:sz w:val="24"/>
          <w:szCs w:val="24"/>
          <w:bdr w:val="none" w:sz="0" w:space="0" w:color="auto" w:frame="1"/>
        </w:rPr>
        <w:t>Armadoskrjabinia</w:t>
      </w:r>
      <w:proofErr w:type="spellEnd"/>
      <w:r w:rsidR="00E24B06" w:rsidRPr="00275FF5">
        <w:rPr>
          <w:rStyle w:val="elsevierstyleitalic"/>
          <w:rFonts w:ascii="Arial" w:hAnsi="Arial" w:cs="Arial"/>
          <w:sz w:val="24"/>
          <w:szCs w:val="24"/>
          <w:bdr w:val="none" w:sz="0" w:space="0" w:color="auto" w:frame="1"/>
        </w:rPr>
        <w:t xml:space="preserve"> </w:t>
      </w:r>
      <w:proofErr w:type="spellStart"/>
      <w:r w:rsidRPr="00275FF5">
        <w:rPr>
          <w:rStyle w:val="elsevierstyleitalic"/>
          <w:rFonts w:ascii="Arial" w:hAnsi="Arial" w:cs="Arial"/>
          <w:sz w:val="24"/>
          <w:szCs w:val="24"/>
          <w:bdr w:val="none" w:sz="0" w:space="0" w:color="auto" w:frame="1"/>
        </w:rPr>
        <w:t>rostellata</w:t>
      </w:r>
      <w:proofErr w:type="spellEnd"/>
      <w:r w:rsidRPr="00275FF5">
        <w:rPr>
          <w:rFonts w:ascii="Arial" w:hAnsi="Arial" w:cs="Arial"/>
          <w:sz w:val="24"/>
          <w:szCs w:val="24"/>
        </w:rPr>
        <w:t> (</w:t>
      </w:r>
      <w:proofErr w:type="spellStart"/>
      <w:r w:rsidRPr="00275FF5">
        <w:rPr>
          <w:rFonts w:ascii="Arial" w:hAnsi="Arial" w:cs="Arial"/>
          <w:sz w:val="24"/>
          <w:szCs w:val="24"/>
        </w:rPr>
        <w:t>Abildgaard</w:t>
      </w:r>
      <w:proofErr w:type="spellEnd"/>
      <w:r w:rsidRPr="00275FF5">
        <w:rPr>
          <w:rFonts w:ascii="Arial" w:hAnsi="Arial" w:cs="Arial"/>
          <w:sz w:val="24"/>
          <w:szCs w:val="24"/>
        </w:rPr>
        <w:t>, 1790)</w:t>
      </w:r>
    </w:p>
    <w:p w14:paraId="709EBCCE" w14:textId="77777777" w:rsidR="00AE18FD" w:rsidRDefault="00AE18FD" w:rsidP="009331FE">
      <w:pPr>
        <w:spacing w:before="240" w:line="360" w:lineRule="auto"/>
        <w:jc w:val="both"/>
        <w:rPr>
          <w:rFonts w:ascii="Arial" w:hAnsi="Arial" w:cs="Arial"/>
          <w:sz w:val="24"/>
          <w:szCs w:val="24"/>
        </w:rPr>
      </w:pPr>
    </w:p>
    <w:p w14:paraId="5DE217D3" w14:textId="77777777" w:rsidR="00AE18FD" w:rsidRDefault="00AE18FD" w:rsidP="009331FE">
      <w:pPr>
        <w:spacing w:before="240" w:line="360" w:lineRule="auto"/>
        <w:jc w:val="both"/>
        <w:rPr>
          <w:rFonts w:ascii="Arial" w:hAnsi="Arial" w:cs="Arial"/>
          <w:sz w:val="24"/>
          <w:szCs w:val="24"/>
        </w:rPr>
      </w:pPr>
    </w:p>
    <w:p w14:paraId="6150DB04" w14:textId="77777777" w:rsidR="00AE18FD" w:rsidRPr="00275FF5" w:rsidRDefault="00AE18FD" w:rsidP="009331FE">
      <w:pPr>
        <w:spacing w:before="240" w:line="360" w:lineRule="auto"/>
        <w:jc w:val="both"/>
        <w:rPr>
          <w:rFonts w:ascii="Arial" w:hAnsi="Arial" w:cs="Arial"/>
          <w:sz w:val="24"/>
          <w:szCs w:val="24"/>
        </w:rPr>
      </w:pPr>
    </w:p>
    <w:p w14:paraId="6582EC66" w14:textId="41741BD8" w:rsidR="009331FE" w:rsidRPr="00275FF5" w:rsidRDefault="00EA70A6" w:rsidP="009331FE">
      <w:pPr>
        <w:spacing w:before="240" w:line="360" w:lineRule="auto"/>
        <w:jc w:val="both"/>
        <w:rPr>
          <w:rFonts w:ascii="Arial" w:hAnsi="Arial" w:cs="Arial"/>
          <w:sz w:val="24"/>
          <w:szCs w:val="24"/>
        </w:rPr>
      </w:pPr>
      <w:proofErr w:type="spellStart"/>
      <w:r w:rsidRPr="00275FF5">
        <w:rPr>
          <w:rFonts w:ascii="Arial" w:hAnsi="Arial" w:cs="Arial"/>
          <w:sz w:val="24"/>
          <w:szCs w:val="24"/>
        </w:rPr>
        <w:t>Yamaguti</w:t>
      </w:r>
      <w:proofErr w:type="spellEnd"/>
      <w:r w:rsidRPr="00275FF5">
        <w:rPr>
          <w:rFonts w:ascii="Arial" w:hAnsi="Arial" w:cs="Arial"/>
          <w:sz w:val="24"/>
          <w:szCs w:val="24"/>
        </w:rPr>
        <w:t>, 1959 y </w:t>
      </w:r>
      <w:proofErr w:type="spellStart"/>
      <w:r w:rsidRPr="00275FF5">
        <w:rPr>
          <w:rStyle w:val="elsevierstyleitalic"/>
          <w:rFonts w:ascii="Arial" w:hAnsi="Arial" w:cs="Arial"/>
          <w:sz w:val="24"/>
          <w:szCs w:val="24"/>
          <w:bdr w:val="none" w:sz="0" w:space="0" w:color="auto" w:frame="1"/>
        </w:rPr>
        <w:t>Dicracotaenia</w:t>
      </w:r>
      <w:proofErr w:type="spellEnd"/>
      <w:r w:rsidRPr="00275FF5">
        <w:rPr>
          <w:rStyle w:val="elsevierstyleitalic"/>
          <w:rFonts w:ascii="Arial" w:hAnsi="Arial" w:cs="Arial"/>
          <w:sz w:val="24"/>
          <w:szCs w:val="24"/>
          <w:bdr w:val="none" w:sz="0" w:space="0" w:color="auto" w:frame="1"/>
        </w:rPr>
        <w:t xml:space="preserve"> fusa</w:t>
      </w:r>
      <w:r w:rsidRPr="00275FF5">
        <w:rPr>
          <w:rFonts w:ascii="Arial" w:hAnsi="Arial" w:cs="Arial"/>
          <w:sz w:val="24"/>
          <w:szCs w:val="24"/>
        </w:rPr>
        <w:t> (</w:t>
      </w:r>
      <w:proofErr w:type="spellStart"/>
      <w:r w:rsidRPr="00275FF5">
        <w:rPr>
          <w:rFonts w:ascii="Arial" w:hAnsi="Arial" w:cs="Arial"/>
          <w:sz w:val="24"/>
          <w:szCs w:val="24"/>
        </w:rPr>
        <w:t>Krabbe</w:t>
      </w:r>
      <w:proofErr w:type="spellEnd"/>
      <w:r w:rsidRPr="00275FF5">
        <w:rPr>
          <w:rFonts w:ascii="Arial" w:hAnsi="Arial" w:cs="Arial"/>
          <w:sz w:val="24"/>
          <w:szCs w:val="24"/>
        </w:rPr>
        <w:t>, 1869), parásitos del intestino de aves marinas en la Bahía de Guaymas, Sonora (</w:t>
      </w:r>
      <w:proofErr w:type="spellStart"/>
      <w:r w:rsidR="00BD3784">
        <w:fldChar w:fldCharType="begin"/>
      </w:r>
      <w:r w:rsidR="00BD3784">
        <w:instrText xml:space="preserve"> HYPERLINK "https://www.elsevier.es/es-revista-revista-mexicana-biodiversidad-91</w:instrText>
      </w:r>
      <w:r w:rsidR="00BD3784">
        <w:instrText xml:space="preserve">-articulo-biodiversidad-platyhelminthes-parasitos-mexico-S1870345314706888" \l "bib0050" </w:instrText>
      </w:r>
      <w:r w:rsidR="00BD3784">
        <w:fldChar w:fldCharType="separate"/>
      </w:r>
      <w:r w:rsidRPr="00275FF5">
        <w:rPr>
          <w:rStyle w:val="Hipervnculo"/>
          <w:rFonts w:ascii="Arial" w:hAnsi="Arial" w:cs="Arial"/>
          <w:color w:val="auto"/>
          <w:sz w:val="24"/>
          <w:szCs w:val="24"/>
          <w:u w:val="none"/>
          <w:bdr w:val="none" w:sz="0" w:space="0" w:color="auto" w:frame="1"/>
        </w:rPr>
        <w:t>Linton</w:t>
      </w:r>
      <w:proofErr w:type="spellEnd"/>
      <w:r w:rsidRPr="00275FF5">
        <w:rPr>
          <w:rStyle w:val="Hipervnculo"/>
          <w:rFonts w:ascii="Arial" w:hAnsi="Arial" w:cs="Arial"/>
          <w:color w:val="auto"/>
          <w:sz w:val="24"/>
          <w:szCs w:val="24"/>
          <w:u w:val="none"/>
          <w:bdr w:val="none" w:sz="0" w:space="0" w:color="auto" w:frame="1"/>
        </w:rPr>
        <w:t>, 1892</w:t>
      </w:r>
      <w:r w:rsidR="00BD3784">
        <w:rPr>
          <w:rStyle w:val="Hipervnculo"/>
          <w:rFonts w:ascii="Arial" w:hAnsi="Arial" w:cs="Arial"/>
          <w:color w:val="auto"/>
          <w:sz w:val="24"/>
          <w:szCs w:val="24"/>
          <w:u w:val="none"/>
          <w:bdr w:val="none" w:sz="0" w:space="0" w:color="auto" w:frame="1"/>
        </w:rPr>
        <w:fldChar w:fldCharType="end"/>
      </w:r>
      <w:r w:rsidRPr="00275FF5">
        <w:rPr>
          <w:rFonts w:ascii="Arial" w:hAnsi="Arial" w:cs="Arial"/>
          <w:sz w:val="24"/>
          <w:szCs w:val="24"/>
        </w:rPr>
        <w:t>). Hasta la fecha se han registrado 1</w:t>
      </w:r>
      <w:r w:rsidR="00E24B06" w:rsidRPr="00275FF5">
        <w:rPr>
          <w:rFonts w:ascii="Arial" w:hAnsi="Arial" w:cs="Arial"/>
          <w:sz w:val="24"/>
          <w:szCs w:val="24"/>
        </w:rPr>
        <w:t>,</w:t>
      </w:r>
      <w:r w:rsidRPr="00275FF5">
        <w:rPr>
          <w:rFonts w:ascii="Arial" w:hAnsi="Arial" w:cs="Arial"/>
          <w:sz w:val="24"/>
          <w:szCs w:val="24"/>
        </w:rPr>
        <w:t xml:space="preserve">015 especies nominales de platelmintos: 544 de </w:t>
      </w:r>
      <w:r w:rsidR="00B0473E" w:rsidRPr="00275FF5">
        <w:rPr>
          <w:rFonts w:ascii="Arial" w:hAnsi="Arial" w:cs="Arial"/>
          <w:sz w:val="24"/>
          <w:szCs w:val="24"/>
        </w:rPr>
        <w:t>trematodos</w:t>
      </w:r>
      <w:r w:rsidRPr="00275FF5">
        <w:rPr>
          <w:rFonts w:ascii="Arial" w:hAnsi="Arial" w:cs="Arial"/>
          <w:sz w:val="24"/>
          <w:szCs w:val="24"/>
        </w:rPr>
        <w:t xml:space="preserve">, 269 de </w:t>
      </w:r>
      <w:proofErr w:type="spellStart"/>
      <w:r w:rsidRPr="00275FF5">
        <w:rPr>
          <w:rFonts w:ascii="Arial" w:hAnsi="Arial" w:cs="Arial"/>
          <w:sz w:val="24"/>
          <w:szCs w:val="24"/>
        </w:rPr>
        <w:t>monogéneos</w:t>
      </w:r>
      <w:proofErr w:type="spellEnd"/>
      <w:r w:rsidRPr="00275FF5">
        <w:rPr>
          <w:rFonts w:ascii="Arial" w:hAnsi="Arial" w:cs="Arial"/>
          <w:sz w:val="24"/>
          <w:szCs w:val="24"/>
        </w:rPr>
        <w:t xml:space="preserve"> y 202 de </w:t>
      </w:r>
      <w:r w:rsidR="00E24B06" w:rsidRPr="00275FF5">
        <w:rPr>
          <w:rFonts w:ascii="Arial" w:hAnsi="Arial" w:cs="Arial"/>
          <w:sz w:val="24"/>
          <w:szCs w:val="24"/>
        </w:rPr>
        <w:t>cestodos</w:t>
      </w:r>
      <w:r w:rsidRPr="00275FF5">
        <w:rPr>
          <w:rFonts w:ascii="Arial" w:hAnsi="Arial" w:cs="Arial"/>
          <w:sz w:val="24"/>
          <w:szCs w:val="24"/>
        </w:rPr>
        <w:t>, que representan el 7.4% de la diversidad mundial de este grupo, estimada en 13 570 especies (</w:t>
      </w:r>
      <w:proofErr w:type="spellStart"/>
      <w:r w:rsidR="00BD3784">
        <w:fldChar w:fldCharType="begin"/>
      </w:r>
      <w:r w:rsidR="00BD3784">
        <w:instrText xml:space="preserve"> HYPERLINK "https://www.elsevier.es/es-revista-revista-mexicana-biodiversidad-91-articulo-biodiversidad-platyhelminthes-parasitos-mexico-S1870345314706888" \l "bib0030" </w:instrText>
      </w:r>
      <w:r w:rsidR="00BD3784">
        <w:fldChar w:fldCharType="separate"/>
      </w:r>
      <w:r w:rsidRPr="00275FF5">
        <w:rPr>
          <w:rStyle w:val="Hipervnculo"/>
          <w:rFonts w:ascii="Arial" w:hAnsi="Arial" w:cs="Arial"/>
          <w:color w:val="auto"/>
          <w:sz w:val="24"/>
          <w:szCs w:val="24"/>
          <w:u w:val="none"/>
          <w:bdr w:val="none" w:sz="0" w:space="0" w:color="auto" w:frame="1"/>
        </w:rPr>
        <w:t>Hugot</w:t>
      </w:r>
      <w:proofErr w:type="spellEnd"/>
      <w:r w:rsidRPr="00275FF5">
        <w:rPr>
          <w:rStyle w:val="Hipervnculo"/>
          <w:rFonts w:ascii="Arial" w:hAnsi="Arial" w:cs="Arial"/>
          <w:color w:val="auto"/>
          <w:sz w:val="24"/>
          <w:szCs w:val="24"/>
          <w:u w:val="none"/>
          <w:bdr w:val="none" w:sz="0" w:space="0" w:color="auto" w:frame="1"/>
        </w:rPr>
        <w:t xml:space="preserve"> et al., 2001</w:t>
      </w:r>
      <w:r w:rsidR="00BD3784">
        <w:rPr>
          <w:rStyle w:val="Hipervnculo"/>
          <w:rFonts w:ascii="Arial" w:hAnsi="Arial" w:cs="Arial"/>
          <w:color w:val="auto"/>
          <w:sz w:val="24"/>
          <w:szCs w:val="24"/>
          <w:u w:val="none"/>
          <w:bdr w:val="none" w:sz="0" w:space="0" w:color="auto" w:frame="1"/>
        </w:rPr>
        <w:fldChar w:fldCharType="end"/>
      </w:r>
      <w:r w:rsidRPr="00275FF5">
        <w:rPr>
          <w:rFonts w:ascii="Arial" w:hAnsi="Arial" w:cs="Arial"/>
          <w:sz w:val="24"/>
          <w:szCs w:val="24"/>
        </w:rPr>
        <w:t>).</w:t>
      </w:r>
      <w:r w:rsidR="00486D99" w:rsidRPr="00275FF5">
        <w:rPr>
          <w:rFonts w:ascii="Arial" w:hAnsi="Arial" w:cs="Arial"/>
          <w:sz w:val="24"/>
          <w:szCs w:val="24"/>
        </w:rPr>
        <w:t xml:space="preserve"> </w:t>
      </w:r>
      <w:sdt>
        <w:sdtPr>
          <w:rPr>
            <w:rFonts w:ascii="Arial" w:hAnsi="Arial" w:cs="Arial"/>
            <w:sz w:val="24"/>
            <w:szCs w:val="24"/>
          </w:rPr>
          <w:id w:val="-324121855"/>
          <w:citation/>
        </w:sdtPr>
        <w:sdtEndPr/>
        <w:sdtContent>
          <w:r w:rsidR="00486D99" w:rsidRPr="00275FF5">
            <w:rPr>
              <w:rFonts w:ascii="Arial" w:hAnsi="Arial" w:cs="Arial"/>
              <w:sz w:val="24"/>
              <w:szCs w:val="24"/>
            </w:rPr>
            <w:fldChar w:fldCharType="begin"/>
          </w:r>
          <w:r w:rsidR="00486D99" w:rsidRPr="00275FF5">
            <w:rPr>
              <w:rFonts w:ascii="Arial" w:hAnsi="Arial" w:cs="Arial"/>
              <w:sz w:val="24"/>
              <w:szCs w:val="24"/>
            </w:rPr>
            <w:instrText xml:space="preserve">CITATION Lui14 \l 4106 </w:instrText>
          </w:r>
          <w:r w:rsidR="00486D99" w:rsidRPr="00275FF5">
            <w:rPr>
              <w:rFonts w:ascii="Arial" w:hAnsi="Arial" w:cs="Arial"/>
              <w:sz w:val="24"/>
              <w:szCs w:val="24"/>
            </w:rPr>
            <w:fldChar w:fldCharType="separate"/>
          </w:r>
          <w:r w:rsidR="008F664C" w:rsidRPr="008F664C">
            <w:rPr>
              <w:rFonts w:ascii="Arial" w:hAnsi="Arial" w:cs="Arial"/>
              <w:noProof/>
              <w:sz w:val="24"/>
              <w:szCs w:val="24"/>
            </w:rPr>
            <w:t>(Luis Garcia Prieto, 2014)</w:t>
          </w:r>
          <w:r w:rsidR="00486D99" w:rsidRPr="00275FF5">
            <w:rPr>
              <w:rFonts w:ascii="Arial" w:hAnsi="Arial" w:cs="Arial"/>
              <w:sz w:val="24"/>
              <w:szCs w:val="24"/>
            </w:rPr>
            <w:fldChar w:fldCharType="end"/>
          </w:r>
        </w:sdtContent>
      </w:sdt>
    </w:p>
    <w:p w14:paraId="4709C587" w14:textId="77777777" w:rsidR="00DC3B3A" w:rsidRDefault="00486D99"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lastRenderedPageBreak/>
        <w:t>La enseñanza de la Parasitología como una asignatura se inicia en 1918 con el nuevo plan de estudios emitido el 11 de abril de 1916. La asignatura denominada </w:t>
      </w:r>
      <w:r w:rsidRPr="00FB60E7">
        <w:rPr>
          <w:rStyle w:val="nfasis"/>
          <w:rFonts w:ascii="Arial" w:hAnsi="Arial" w:cs="Arial"/>
          <w:i w:val="0"/>
          <w:iCs w:val="0"/>
          <w:sz w:val="24"/>
          <w:szCs w:val="24"/>
          <w:shd w:val="clear" w:color="auto" w:fill="FFFFFF"/>
        </w:rPr>
        <w:t>Conocimiento y Clasificación de Parásitos de los Animales</w:t>
      </w:r>
      <w:r w:rsidRPr="00275FF5">
        <w:rPr>
          <w:rFonts w:ascii="Arial" w:hAnsi="Arial" w:cs="Arial"/>
          <w:sz w:val="24"/>
          <w:szCs w:val="24"/>
          <w:shd w:val="clear" w:color="auto" w:fill="FFFFFF"/>
        </w:rPr>
        <w:t xml:space="preserve"> fue el inicio de la enseñanza de esta disciplina en la antigua Escuela. El primer profesor fue el M.V. Samuel Macías Valadez, le sucedieron Salvador Guerra Aceves y Manuel Chavarría </w:t>
      </w:r>
      <w:proofErr w:type="spellStart"/>
      <w:r w:rsidRPr="00275FF5">
        <w:rPr>
          <w:rFonts w:ascii="Arial" w:hAnsi="Arial" w:cs="Arial"/>
          <w:sz w:val="24"/>
          <w:szCs w:val="24"/>
          <w:shd w:val="clear" w:color="auto" w:fill="FFFFFF"/>
        </w:rPr>
        <w:t>Chavarría</w:t>
      </w:r>
      <w:proofErr w:type="spellEnd"/>
      <w:r w:rsidRPr="00275FF5">
        <w:rPr>
          <w:rFonts w:ascii="Arial" w:hAnsi="Arial" w:cs="Arial"/>
          <w:sz w:val="24"/>
          <w:szCs w:val="24"/>
          <w:shd w:val="clear" w:color="auto" w:fill="FFFFFF"/>
        </w:rPr>
        <w:t xml:space="preserve">. En 1955 la Escuela Nacional de Medicina Veterinaria y Zootecnia se trasladó a las nuevas instalaciones en Ciudad Universitaria, en Coyoacán D.F. </w:t>
      </w:r>
    </w:p>
    <w:p w14:paraId="54ACBEC7" w14:textId="77777777" w:rsidR="00DC3B3A" w:rsidRDefault="00DC3B3A" w:rsidP="009331FE">
      <w:pPr>
        <w:spacing w:before="240" w:line="360" w:lineRule="auto"/>
        <w:jc w:val="both"/>
        <w:rPr>
          <w:rFonts w:ascii="Arial" w:hAnsi="Arial" w:cs="Arial"/>
          <w:sz w:val="24"/>
          <w:szCs w:val="24"/>
          <w:shd w:val="clear" w:color="auto" w:fill="FFFFFF"/>
        </w:rPr>
      </w:pPr>
    </w:p>
    <w:p w14:paraId="147D59FA" w14:textId="77777777" w:rsidR="00DC3B3A" w:rsidRDefault="00DC3B3A" w:rsidP="009331FE">
      <w:pPr>
        <w:spacing w:before="240" w:line="360" w:lineRule="auto"/>
        <w:jc w:val="both"/>
        <w:rPr>
          <w:rFonts w:ascii="Arial" w:hAnsi="Arial" w:cs="Arial"/>
          <w:sz w:val="24"/>
          <w:szCs w:val="24"/>
          <w:shd w:val="clear" w:color="auto" w:fill="FFFFFF"/>
        </w:rPr>
      </w:pPr>
    </w:p>
    <w:p w14:paraId="7645F3F0" w14:textId="77777777" w:rsidR="00DC3B3A" w:rsidRDefault="00DC3B3A" w:rsidP="009331FE">
      <w:pPr>
        <w:spacing w:before="240" w:line="360" w:lineRule="auto"/>
        <w:jc w:val="both"/>
        <w:rPr>
          <w:rFonts w:ascii="Arial" w:hAnsi="Arial" w:cs="Arial"/>
          <w:sz w:val="24"/>
          <w:szCs w:val="24"/>
          <w:shd w:val="clear" w:color="auto" w:fill="FFFFFF"/>
        </w:rPr>
      </w:pPr>
    </w:p>
    <w:p w14:paraId="36918DEA" w14:textId="2857B3CD" w:rsidR="00486D99" w:rsidRPr="00275FF5" w:rsidRDefault="00486D99"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 xml:space="preserve">Debido a ese cambio y a la modernización de la enseñanza, se dotó al área de parasitología de dos laboratorios, cubículos para profesores, laboratorios para investigación y equipo convencional para la enseñanza e investigación. En 1972 el Departamento se trasladó a las nuevas instalaciones en el Circuito Exterior de Ciudad Universitaria. Actualmente se imparten dos asignaturas en la licenciatura y siete en el posgrado. </w:t>
      </w:r>
      <w:sdt>
        <w:sdtPr>
          <w:rPr>
            <w:rFonts w:ascii="Arial" w:hAnsi="Arial" w:cs="Arial"/>
            <w:sz w:val="24"/>
            <w:szCs w:val="24"/>
            <w:shd w:val="clear" w:color="auto" w:fill="FFFFFF"/>
          </w:rPr>
          <w:id w:val="-1350329535"/>
          <w:citation/>
        </w:sdtPr>
        <w:sdtEndPr/>
        <w:sdtContent>
          <w:r w:rsidRPr="00275FF5">
            <w:rPr>
              <w:rFonts w:ascii="Arial" w:hAnsi="Arial" w:cs="Arial"/>
              <w:sz w:val="24"/>
              <w:szCs w:val="24"/>
              <w:shd w:val="clear" w:color="auto" w:fill="FFFFFF"/>
            </w:rPr>
            <w:fldChar w:fldCharType="begin"/>
          </w:r>
          <w:r w:rsidRPr="00275FF5">
            <w:rPr>
              <w:rFonts w:ascii="Arial" w:hAnsi="Arial" w:cs="Arial"/>
              <w:sz w:val="24"/>
              <w:szCs w:val="24"/>
              <w:shd w:val="clear" w:color="auto" w:fill="FFFFFF"/>
            </w:rPr>
            <w:instrText xml:space="preserve"> CITATION DrF24 \l 4106 </w:instrText>
          </w:r>
          <w:r w:rsidRPr="00275FF5">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(Dr. Froylán Ibarra Velarde, 2024)</w:t>
          </w:r>
          <w:r w:rsidRPr="00275FF5">
            <w:rPr>
              <w:rFonts w:ascii="Arial" w:hAnsi="Arial" w:cs="Arial"/>
              <w:sz w:val="24"/>
              <w:szCs w:val="24"/>
              <w:shd w:val="clear" w:color="auto" w:fill="FFFFFF"/>
            </w:rPr>
            <w:fldChar w:fldCharType="end"/>
          </w:r>
        </w:sdtContent>
      </w:sdt>
    </w:p>
    <w:p w14:paraId="395D1B14" w14:textId="77777777" w:rsidR="00486D99" w:rsidRPr="00275FF5" w:rsidRDefault="00486D99" w:rsidP="009331FE">
      <w:pPr>
        <w:spacing w:before="240" w:line="360" w:lineRule="auto"/>
        <w:jc w:val="both"/>
        <w:rPr>
          <w:rFonts w:ascii="Arial" w:hAnsi="Arial" w:cs="Arial"/>
          <w:color w:val="18233E"/>
          <w:sz w:val="24"/>
          <w:szCs w:val="24"/>
          <w:shd w:val="clear" w:color="auto" w:fill="FFFFFF"/>
        </w:rPr>
      </w:pPr>
      <w:r w:rsidRPr="00275FF5">
        <w:rPr>
          <w:rFonts w:ascii="Arial" w:hAnsi="Arial" w:cs="Arial"/>
          <w:color w:val="18233E"/>
          <w:sz w:val="24"/>
          <w:szCs w:val="24"/>
          <w:shd w:val="clear" w:color="auto" w:fill="FFFFFF"/>
        </w:rPr>
        <w:br w:type="page"/>
      </w:r>
    </w:p>
    <w:p w14:paraId="153D21D6" w14:textId="4CCC0808" w:rsidR="00A24B08" w:rsidRPr="00DC3B3A" w:rsidRDefault="00DC3B3A" w:rsidP="009331FE">
      <w:pPr>
        <w:pStyle w:val="Ttulo1"/>
        <w:spacing w:after="240" w:line="360" w:lineRule="auto"/>
        <w:jc w:val="center"/>
        <w:rPr>
          <w:rFonts w:ascii="Arial" w:hAnsi="Arial" w:cs="Arial"/>
          <w:b/>
          <w:bCs/>
          <w:color w:val="auto"/>
        </w:rPr>
      </w:pPr>
      <w:bookmarkStart w:id="19" w:name="_Toc170898526"/>
      <w:r w:rsidRPr="00DC3B3A">
        <w:rPr>
          <w:rFonts w:ascii="Arial" w:hAnsi="Arial" w:cs="Arial"/>
          <w:b/>
          <w:bCs/>
          <w:color w:val="auto"/>
        </w:rPr>
        <w:lastRenderedPageBreak/>
        <w:t>CAPITULO III:</w:t>
      </w:r>
      <w:bookmarkEnd w:id="19"/>
    </w:p>
    <w:p w14:paraId="26F4D377" w14:textId="6BBD3BBC" w:rsidR="00A442EB" w:rsidRPr="00A24B08" w:rsidRDefault="00AE18FD" w:rsidP="009331FE">
      <w:pPr>
        <w:pStyle w:val="Ttulo2"/>
        <w:spacing w:before="240" w:after="240" w:line="360" w:lineRule="auto"/>
        <w:jc w:val="center"/>
        <w:rPr>
          <w:rFonts w:ascii="Arial" w:hAnsi="Arial" w:cs="Arial"/>
          <w:b/>
          <w:bCs/>
          <w:color w:val="auto"/>
          <w:sz w:val="28"/>
          <w:szCs w:val="28"/>
        </w:rPr>
      </w:pPr>
      <w:bookmarkStart w:id="20" w:name="_Toc170898527"/>
      <w:r>
        <w:rPr>
          <w:rFonts w:ascii="Arial" w:hAnsi="Arial" w:cs="Arial"/>
          <w:b/>
          <w:bCs/>
          <w:color w:val="auto"/>
          <w:sz w:val="28"/>
          <w:szCs w:val="28"/>
        </w:rPr>
        <w:t xml:space="preserve">3.1 </w:t>
      </w:r>
      <w:r w:rsidR="004E027F" w:rsidRPr="00A24B08">
        <w:rPr>
          <w:rFonts w:ascii="Arial" w:hAnsi="Arial" w:cs="Arial"/>
          <w:b/>
          <w:bCs/>
          <w:color w:val="auto"/>
          <w:sz w:val="28"/>
          <w:szCs w:val="28"/>
        </w:rPr>
        <w:t>Marco Teórico</w:t>
      </w:r>
      <w:r w:rsidR="00A24B08" w:rsidRPr="00A24B08">
        <w:rPr>
          <w:rFonts w:ascii="Arial" w:hAnsi="Arial" w:cs="Arial"/>
          <w:b/>
          <w:bCs/>
          <w:color w:val="auto"/>
          <w:sz w:val="28"/>
          <w:szCs w:val="28"/>
        </w:rPr>
        <w:t xml:space="preserve">: </w:t>
      </w:r>
      <w:r w:rsidR="007351E8" w:rsidRPr="00A24B08">
        <w:rPr>
          <w:rFonts w:ascii="Arial" w:hAnsi="Arial" w:cs="Arial"/>
          <w:b/>
          <w:bCs/>
          <w:color w:val="auto"/>
          <w:sz w:val="28"/>
          <w:szCs w:val="28"/>
        </w:rPr>
        <w:t>Parasitología Veterinaria</w:t>
      </w:r>
      <w:bookmarkEnd w:id="20"/>
    </w:p>
    <w:p w14:paraId="51F2E616" w14:textId="4FA171AF" w:rsidR="000C4613" w:rsidRDefault="00F33AB9" w:rsidP="009331FE">
      <w:pPr>
        <w:spacing w:before="240" w:after="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 xml:space="preserve">La parasitología es la ciencia que estudia los parásitos, organismos que viven en o sobre otros organismos vivos, obteniendo de ellos nutrientes sin brindar compensación a cambio. En términos amplios esta definición involucra a diversos agentes patógenos incluyendo virus y bacterias, pero en las ciencias médicas y veterinarias generalmente se acepta como "parásito" solamente a organismos eucariotas y </w:t>
      </w:r>
      <w:proofErr w:type="spellStart"/>
      <w:r w:rsidRPr="00275FF5">
        <w:rPr>
          <w:rFonts w:ascii="Arial" w:hAnsi="Arial" w:cs="Arial"/>
          <w:sz w:val="24"/>
          <w:szCs w:val="24"/>
          <w:shd w:val="clear" w:color="auto" w:fill="FFFFFF"/>
        </w:rPr>
        <w:t>metazoarios</w:t>
      </w:r>
      <w:proofErr w:type="spellEnd"/>
      <w:r w:rsidRPr="00275FF5">
        <w:rPr>
          <w:rFonts w:ascii="Arial" w:hAnsi="Arial" w:cs="Arial"/>
          <w:sz w:val="24"/>
          <w:szCs w:val="24"/>
          <w:shd w:val="clear" w:color="auto" w:fill="FFFFFF"/>
        </w:rPr>
        <w:t xml:space="preserve">; es decir, los protozoarios, helmintos y artrópodos. La parasitología veterinaria se considera una disciplina de las ciencias médicas y veterinarias que estudia los parásitos que afectan a los animales domésticos y silvestres y al hombre. Dado que muchos de estos organismos poseen ciclos de vida simples o complejos que afectan a los animales domésticos, pero pueden ocurrir en la vida silvestre, afectando diversas especies animales y que pueden llegar a tener potencial </w:t>
      </w:r>
      <w:proofErr w:type="spellStart"/>
      <w:r w:rsidRPr="00275FF5">
        <w:rPr>
          <w:rFonts w:ascii="Arial" w:hAnsi="Arial" w:cs="Arial"/>
          <w:sz w:val="24"/>
          <w:szCs w:val="24"/>
          <w:shd w:val="clear" w:color="auto" w:fill="FFFFFF"/>
        </w:rPr>
        <w:t>zoonótico</w:t>
      </w:r>
      <w:proofErr w:type="spellEnd"/>
      <w:r w:rsidRPr="00275FF5">
        <w:rPr>
          <w:rFonts w:ascii="Arial" w:hAnsi="Arial" w:cs="Arial"/>
          <w:sz w:val="24"/>
          <w:szCs w:val="24"/>
          <w:shd w:val="clear" w:color="auto" w:fill="FFFFFF"/>
        </w:rPr>
        <w:t xml:space="preserve"> e implicaciones en la salud pública, se ha considerado que la parasitología es un componente esencial de la formación del médico veterinario</w:t>
      </w:r>
      <w:r w:rsidR="00E72DA2" w:rsidRPr="00275FF5">
        <w:rPr>
          <w:rFonts w:ascii="Arial" w:hAnsi="Arial" w:cs="Arial"/>
          <w:sz w:val="24"/>
          <w:szCs w:val="24"/>
          <w:shd w:val="clear" w:color="auto" w:fill="FFFFFF"/>
        </w:rPr>
        <w:t>.</w:t>
      </w:r>
    </w:p>
    <w:p w14:paraId="627DE02F" w14:textId="77777777" w:rsidR="00AE18FD" w:rsidRDefault="00AE18FD" w:rsidP="009331FE">
      <w:pPr>
        <w:spacing w:before="240" w:after="240" w:line="360" w:lineRule="auto"/>
        <w:jc w:val="both"/>
        <w:rPr>
          <w:rFonts w:ascii="Arial" w:hAnsi="Arial" w:cs="Arial"/>
          <w:sz w:val="24"/>
          <w:szCs w:val="24"/>
          <w:shd w:val="clear" w:color="auto" w:fill="FFFFFF"/>
        </w:rPr>
      </w:pPr>
    </w:p>
    <w:p w14:paraId="6982BD34" w14:textId="77777777" w:rsidR="00AE18FD" w:rsidRDefault="00AE18FD" w:rsidP="009331FE">
      <w:pPr>
        <w:spacing w:before="240" w:after="240" w:line="360" w:lineRule="auto"/>
        <w:jc w:val="both"/>
        <w:rPr>
          <w:rFonts w:ascii="Arial" w:hAnsi="Arial" w:cs="Arial"/>
          <w:sz w:val="24"/>
          <w:szCs w:val="24"/>
          <w:shd w:val="clear" w:color="auto" w:fill="FFFFFF"/>
        </w:rPr>
      </w:pPr>
    </w:p>
    <w:p w14:paraId="66E15A8C" w14:textId="77777777" w:rsidR="00AE18FD" w:rsidRPr="00275FF5" w:rsidRDefault="00AE18FD" w:rsidP="009331FE">
      <w:pPr>
        <w:spacing w:before="240" w:after="240" w:line="360" w:lineRule="auto"/>
        <w:jc w:val="both"/>
        <w:rPr>
          <w:rFonts w:ascii="Arial" w:hAnsi="Arial" w:cs="Arial"/>
          <w:sz w:val="24"/>
          <w:szCs w:val="24"/>
          <w:shd w:val="clear" w:color="auto" w:fill="FFFFFF"/>
        </w:rPr>
      </w:pPr>
    </w:p>
    <w:p w14:paraId="2AA84800" w14:textId="77777777" w:rsidR="00584F53" w:rsidRDefault="00E72DA2"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La enseñanza de la parasitología veterinaria es un tema que ha preocupado por largo tiempo a la academia, a medida que el concepto del parasitismo evoluciona. Previo a la revolución verde había un gran énfasis en descubrir las realidades de la naturaleza y las relaciones de los organismos vivos dando lugar a escuelas que estudiaban las relaciones huésped-parásito en su contexto ecológico</w:t>
      </w:r>
      <w:r w:rsidR="00584F53">
        <w:rPr>
          <w:rFonts w:ascii="Arial" w:hAnsi="Arial" w:cs="Arial"/>
          <w:sz w:val="24"/>
          <w:szCs w:val="24"/>
          <w:shd w:val="clear" w:color="auto" w:fill="FFFFFF"/>
        </w:rPr>
        <w:t>.</w:t>
      </w:r>
    </w:p>
    <w:p w14:paraId="468DB25C" w14:textId="77777777" w:rsidR="00584F53" w:rsidRDefault="00584F53" w:rsidP="009331FE">
      <w:pPr>
        <w:spacing w:before="240" w:line="360" w:lineRule="auto"/>
        <w:jc w:val="both"/>
        <w:rPr>
          <w:rFonts w:ascii="Arial" w:hAnsi="Arial" w:cs="Arial"/>
          <w:sz w:val="24"/>
          <w:szCs w:val="24"/>
          <w:shd w:val="clear" w:color="auto" w:fill="FFFFFF"/>
        </w:rPr>
      </w:pPr>
    </w:p>
    <w:p w14:paraId="79775F7E" w14:textId="2562C941" w:rsidR="0068523E" w:rsidRDefault="00584F53" w:rsidP="009331FE">
      <w:pPr>
        <w:spacing w:before="240"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P</w:t>
      </w:r>
      <w:r w:rsidR="00E72DA2" w:rsidRPr="00275FF5">
        <w:rPr>
          <w:rFonts w:ascii="Arial" w:hAnsi="Arial" w:cs="Arial"/>
          <w:sz w:val="24"/>
          <w:szCs w:val="24"/>
          <w:shd w:val="clear" w:color="auto" w:fill="FFFFFF"/>
        </w:rPr>
        <w:t xml:space="preserve">ero con la llegada de los parasiticidas de síntesis, ya se advertía del descuido conceptual que existía en algunos sectores que consideraron que los antiparasitarios eran la solución definitiva a la problemática parasitaria, relegando así los énfasis para el estudio de estos organismos. </w:t>
      </w:r>
      <w:sdt>
        <w:sdtPr>
          <w:rPr>
            <w:rFonts w:ascii="Arial" w:hAnsi="Arial" w:cs="Arial"/>
            <w:sz w:val="24"/>
            <w:szCs w:val="24"/>
            <w:shd w:val="clear" w:color="auto" w:fill="FFFFFF"/>
          </w:rPr>
          <w:id w:val="951525595"/>
          <w:citation/>
        </w:sdtPr>
        <w:sdtEndPr/>
        <w:sdtContent>
          <w:r w:rsidR="00E72DA2" w:rsidRPr="00275FF5">
            <w:rPr>
              <w:rFonts w:ascii="Arial" w:hAnsi="Arial" w:cs="Arial"/>
              <w:sz w:val="24"/>
              <w:szCs w:val="24"/>
              <w:shd w:val="clear" w:color="auto" w:fill="FFFFFF"/>
            </w:rPr>
            <w:fldChar w:fldCharType="begin"/>
          </w:r>
          <w:r w:rsidR="00E72DA2" w:rsidRPr="00275FF5">
            <w:rPr>
              <w:rFonts w:ascii="Arial" w:hAnsi="Arial" w:cs="Arial"/>
              <w:sz w:val="24"/>
              <w:szCs w:val="24"/>
              <w:shd w:val="clear" w:color="auto" w:fill="FFFFFF"/>
            </w:rPr>
            <w:instrText xml:space="preserve"> CITATION Efr12 \l 4106 </w:instrText>
          </w:r>
          <w:r w:rsidR="00E72DA2" w:rsidRPr="00275FF5">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(Efraín Benavides Ortiz, 2012)</w:t>
          </w:r>
          <w:r w:rsidR="00E72DA2" w:rsidRPr="00275FF5">
            <w:rPr>
              <w:rFonts w:ascii="Arial" w:hAnsi="Arial" w:cs="Arial"/>
              <w:sz w:val="24"/>
              <w:szCs w:val="24"/>
              <w:shd w:val="clear" w:color="auto" w:fill="FFFFFF"/>
            </w:rPr>
            <w:fldChar w:fldCharType="end"/>
          </w:r>
        </w:sdtContent>
      </w:sdt>
    </w:p>
    <w:p w14:paraId="48C9CD02" w14:textId="77777777" w:rsidR="00AE18FD" w:rsidRDefault="00AE18FD" w:rsidP="009331FE">
      <w:pPr>
        <w:spacing w:before="240" w:line="360" w:lineRule="auto"/>
        <w:jc w:val="both"/>
        <w:rPr>
          <w:rFonts w:ascii="Arial" w:hAnsi="Arial" w:cs="Arial"/>
          <w:sz w:val="24"/>
          <w:szCs w:val="24"/>
          <w:shd w:val="clear" w:color="auto" w:fill="FFFFFF"/>
        </w:rPr>
      </w:pPr>
    </w:p>
    <w:p w14:paraId="79DF3DC2" w14:textId="77777777" w:rsidR="00AE18FD" w:rsidRDefault="00AE18FD" w:rsidP="009331FE">
      <w:pPr>
        <w:spacing w:before="240" w:line="360" w:lineRule="auto"/>
        <w:jc w:val="both"/>
        <w:rPr>
          <w:rFonts w:ascii="Arial" w:hAnsi="Arial" w:cs="Arial"/>
          <w:sz w:val="24"/>
          <w:szCs w:val="24"/>
          <w:shd w:val="clear" w:color="auto" w:fill="FFFFFF"/>
        </w:rPr>
      </w:pPr>
    </w:p>
    <w:p w14:paraId="37D948A0" w14:textId="77777777" w:rsidR="00AE18FD" w:rsidRPr="00275FF5" w:rsidRDefault="00AE18FD" w:rsidP="009331FE">
      <w:pPr>
        <w:spacing w:before="240" w:line="360" w:lineRule="auto"/>
        <w:jc w:val="both"/>
        <w:rPr>
          <w:rFonts w:ascii="Arial" w:hAnsi="Arial" w:cs="Arial"/>
          <w:sz w:val="24"/>
          <w:szCs w:val="24"/>
          <w:shd w:val="clear" w:color="auto" w:fill="FFFFFF"/>
        </w:rPr>
      </w:pPr>
    </w:p>
    <w:p w14:paraId="7A92F05A" w14:textId="29F00EE0" w:rsidR="0068523E" w:rsidRDefault="0068523E" w:rsidP="009331FE">
      <w:pPr>
        <w:spacing w:before="240"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Los parásitos internos, también llamados endoparásitos, son pequeños organismos (principalmente gusanos y protozoos) que viven en el interior del cuerpo del animal, especialmente en el intestino, el corazón y los pulmones, entre otros órganos.</w:t>
      </w:r>
    </w:p>
    <w:p w14:paraId="66A3D292" w14:textId="77777777" w:rsidR="00AE18FD" w:rsidRDefault="00AE18FD" w:rsidP="009331FE">
      <w:pPr>
        <w:spacing w:before="240" w:line="360" w:lineRule="auto"/>
        <w:jc w:val="both"/>
        <w:rPr>
          <w:rFonts w:ascii="Arial" w:eastAsia="Times New Roman" w:hAnsi="Arial" w:cs="Arial"/>
          <w:kern w:val="0"/>
          <w:sz w:val="24"/>
          <w:szCs w:val="24"/>
          <w:lang w:eastAsia="es-GT"/>
          <w14:ligatures w14:val="none"/>
        </w:rPr>
      </w:pPr>
    </w:p>
    <w:p w14:paraId="57034709" w14:textId="77777777" w:rsidR="00AE18FD" w:rsidRDefault="00AE18FD" w:rsidP="009331FE">
      <w:pPr>
        <w:spacing w:before="240" w:line="360" w:lineRule="auto"/>
        <w:jc w:val="both"/>
        <w:rPr>
          <w:rFonts w:ascii="Arial" w:eastAsia="Times New Roman" w:hAnsi="Arial" w:cs="Arial"/>
          <w:kern w:val="0"/>
          <w:sz w:val="24"/>
          <w:szCs w:val="24"/>
          <w:lang w:eastAsia="es-GT"/>
          <w14:ligatures w14:val="none"/>
        </w:rPr>
      </w:pPr>
    </w:p>
    <w:p w14:paraId="46C3DE8F" w14:textId="77777777" w:rsidR="00AE18FD" w:rsidRPr="00275FF5" w:rsidRDefault="00AE18FD" w:rsidP="009331FE">
      <w:pPr>
        <w:spacing w:before="240" w:line="360" w:lineRule="auto"/>
        <w:jc w:val="both"/>
        <w:rPr>
          <w:rFonts w:ascii="Arial" w:hAnsi="Arial" w:cs="Arial"/>
          <w:sz w:val="24"/>
          <w:szCs w:val="24"/>
          <w:shd w:val="clear" w:color="auto" w:fill="FFFFFF"/>
        </w:rPr>
      </w:pPr>
    </w:p>
    <w:p w14:paraId="66D2AACE" w14:textId="77777777"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Algunos de ellos son muy frecuentes en los animales de compañía y pueden ser perjudiciales tanto para los animales como para sus propietarios. De hecho, algunos se pueden transmitir a los seres humanos (zoonosis) y causar graves enfermedades.</w:t>
      </w:r>
    </w:p>
    <w:p w14:paraId="5B847CC9"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9115EC3"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45226212" w14:textId="77777777" w:rsidR="00AE18FD" w:rsidRPr="00275FF5"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9C07386" w14:textId="76B4674D"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lastRenderedPageBreak/>
        <w:t>Las lesiones que producen en los animales infestados pueden causar desde trastornos relativamente leves hasta una enfermedad grave y mortal.</w:t>
      </w:r>
      <w:r w:rsidR="00A923C9">
        <w:rPr>
          <w:rFonts w:ascii="Arial" w:eastAsia="Times New Roman" w:hAnsi="Arial" w:cs="Arial"/>
          <w:kern w:val="0"/>
          <w:sz w:val="24"/>
          <w:szCs w:val="24"/>
          <w:lang w:eastAsia="es-GT"/>
          <w14:ligatures w14:val="none"/>
        </w:rPr>
        <w:t xml:space="preserve"> </w:t>
      </w:r>
      <w:r w:rsidRPr="00275FF5">
        <w:rPr>
          <w:rFonts w:ascii="Arial" w:eastAsia="Times New Roman" w:hAnsi="Arial" w:cs="Arial"/>
          <w:kern w:val="0"/>
          <w:sz w:val="24"/>
          <w:szCs w:val="24"/>
          <w:lang w:eastAsia="es-GT"/>
          <w14:ligatures w14:val="none"/>
        </w:rPr>
        <w:t>La correcta prevención de las infecciones parasitarias con los medicamentos adecuados es fundamental para una correcta atención sanitaria del animal y, en el caso de ciertas enfermedades de este tipo, también contribuye a prevenir su contagio a los seres humanos.</w:t>
      </w:r>
    </w:p>
    <w:p w14:paraId="674A0155" w14:textId="77777777" w:rsidR="00584F53" w:rsidRDefault="00584F53"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3E3BA13A" w14:textId="77777777" w:rsidR="00584F53" w:rsidRDefault="00584F53"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25613080" w14:textId="77777777" w:rsidR="00584F53" w:rsidRPr="00275FF5" w:rsidRDefault="00584F53"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69178938" w14:textId="77777777"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Los parásitos internos viven en el interior de otro ser vivo, el hospedador. Dichos parásitos internos son habituales en perros y gatos, especialmente en los animales de corta edad. Los parásitos internos pueden invadir muchas zonas del cuerpo, como el tubo digestivo (por ejemplo, el intestino), el corazón, los pulmones, los ojos, las vías urinarias, la piel, la musculatura e incluso el cerebro. Existen diversos tipos de parásitos internos que se pueden clasificar en función de los órganos que invaden.</w:t>
      </w:r>
    </w:p>
    <w:p w14:paraId="09888A65"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53F3B359"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390766BA" w14:textId="77777777" w:rsidR="00AE18FD" w:rsidRPr="00275FF5"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86EF71D" w14:textId="77777777" w:rsidR="00A923C9"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Muchos parásitos internos tienen ciclos de vida complejos y migran por el cuerpo del animal infestado a medida que maduran. Algunas especies necesitan parasitar y madurar en otro tipo de animales distintos para multiplicarse e infestar después a perros y gatos.</w:t>
      </w:r>
    </w:p>
    <w:p w14:paraId="3D2A915D" w14:textId="240AB7CD"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lastRenderedPageBreak/>
        <w:t>Los parásitos internos tienen una gran repercusión en la salud del animal, ya que pueden causar enfermedades graves, algunas de las cuales se pueden transmitir a las personas: estas enfermedades se llaman zoonosis.</w:t>
      </w:r>
    </w:p>
    <w:p w14:paraId="59CBAC37"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515DD15F" w14:textId="77777777" w:rsidR="00A923C9" w:rsidRDefault="00A923C9"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EBE15C7" w14:textId="77777777" w:rsidR="00A923C9" w:rsidRDefault="00A923C9"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55ACE51" w14:textId="39F56D1D"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La mayoría de los parásitos internos adultos son lo bastante grandes para ser perceptibles a simple vista, pero también pueden permanecer ocultos en el cuerpo del animal cuando invaden un órgano interno (p</w:t>
      </w:r>
      <w:r w:rsidR="00FB60E7">
        <w:rPr>
          <w:rFonts w:ascii="Arial" w:eastAsia="Times New Roman" w:hAnsi="Arial" w:cs="Arial"/>
          <w:kern w:val="0"/>
          <w:sz w:val="24"/>
          <w:szCs w:val="24"/>
          <w:lang w:eastAsia="es-GT"/>
          <w14:ligatures w14:val="none"/>
        </w:rPr>
        <w:t xml:space="preserve">or </w:t>
      </w:r>
      <w:r w:rsidR="005C1CCB">
        <w:rPr>
          <w:rFonts w:ascii="Arial" w:eastAsia="Times New Roman" w:hAnsi="Arial" w:cs="Arial"/>
          <w:kern w:val="0"/>
          <w:sz w:val="24"/>
          <w:szCs w:val="24"/>
          <w:lang w:eastAsia="es-GT"/>
          <w14:ligatures w14:val="none"/>
        </w:rPr>
        <w:t>ejemplo,</w:t>
      </w:r>
      <w:r w:rsidRPr="00275FF5">
        <w:rPr>
          <w:rFonts w:ascii="Arial" w:eastAsia="Times New Roman" w:hAnsi="Arial" w:cs="Arial"/>
          <w:kern w:val="0"/>
          <w:sz w:val="24"/>
          <w:szCs w:val="24"/>
          <w:lang w:eastAsia="es-GT"/>
          <w14:ligatures w14:val="none"/>
        </w:rPr>
        <w:t xml:space="preserve"> el corazón).</w:t>
      </w:r>
    </w:p>
    <w:p w14:paraId="3AADD486"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5EAC9322" w14:textId="77777777" w:rsidR="00A923C9" w:rsidRDefault="00A923C9"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540C1D7" w14:textId="77777777" w:rsidR="00A923C9" w:rsidRPr="00275FF5" w:rsidRDefault="00A923C9"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3F44B2BA" w14:textId="77777777" w:rsidR="004F698B" w:rsidRPr="00275FF5"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En el caso de los parásitos internos del intestino, en ocasiones es posible ver los gusanos en las heces. Sin embargo, los huevos son microscópicos y no es posible detectarlos a simple vista; a menudo, están presentes en las heces, listos para infectar a otro animal.</w:t>
      </w:r>
    </w:p>
    <w:p w14:paraId="37699234" w14:textId="724ADB6D" w:rsidR="007351E8" w:rsidRPr="00A24B08" w:rsidRDefault="009F5417" w:rsidP="009331FE">
      <w:pPr>
        <w:pStyle w:val="Ttulo3"/>
        <w:spacing w:before="240" w:beforeAutospacing="0" w:line="360" w:lineRule="auto"/>
        <w:jc w:val="center"/>
        <w:rPr>
          <w:rFonts w:ascii="Arial" w:hAnsi="Arial" w:cs="Arial"/>
          <w:sz w:val="24"/>
          <w:szCs w:val="24"/>
        </w:rPr>
      </w:pPr>
      <w:bookmarkStart w:id="21" w:name="_Toc170898528"/>
      <w:r>
        <w:rPr>
          <w:rFonts w:ascii="Arial" w:hAnsi="Arial" w:cs="Arial"/>
          <w:sz w:val="24"/>
          <w:szCs w:val="24"/>
        </w:rPr>
        <w:t>3</w:t>
      </w:r>
      <w:r w:rsidR="00AE18FD">
        <w:rPr>
          <w:rFonts w:ascii="Arial" w:hAnsi="Arial" w:cs="Arial"/>
          <w:sz w:val="24"/>
          <w:szCs w:val="24"/>
        </w:rPr>
        <w:t xml:space="preserve">.1.1 </w:t>
      </w:r>
      <w:r w:rsidR="007351E8" w:rsidRPr="00A24B08">
        <w:rPr>
          <w:rFonts w:ascii="Arial" w:hAnsi="Arial" w:cs="Arial"/>
          <w:sz w:val="24"/>
          <w:szCs w:val="24"/>
        </w:rPr>
        <w:t>Gusanos intestinales de los animales domésticos (4 tipos)</w:t>
      </w:r>
      <w:bookmarkEnd w:id="21"/>
    </w:p>
    <w:p w14:paraId="2577E561" w14:textId="32319D77" w:rsidR="004F698B" w:rsidRPr="005C2367" w:rsidRDefault="009F5417" w:rsidP="00D03613">
      <w:pPr>
        <w:pStyle w:val="Ttulo4"/>
        <w:spacing w:after="240" w:line="360" w:lineRule="auto"/>
        <w:rPr>
          <w:rFonts w:ascii="Arial" w:hAnsi="Arial" w:cs="Arial"/>
          <w:b/>
          <w:bCs/>
          <w:i w:val="0"/>
          <w:iCs w:val="0"/>
          <w:color w:val="auto"/>
          <w:sz w:val="24"/>
          <w:szCs w:val="24"/>
        </w:rPr>
      </w:pPr>
      <w:bookmarkStart w:id="22" w:name="_Toc170898529"/>
      <w:r>
        <w:rPr>
          <w:rFonts w:ascii="Arial" w:hAnsi="Arial" w:cs="Arial"/>
          <w:b/>
          <w:bCs/>
          <w:i w:val="0"/>
          <w:iCs w:val="0"/>
          <w:color w:val="auto"/>
          <w:sz w:val="24"/>
          <w:szCs w:val="24"/>
        </w:rPr>
        <w:t>3</w:t>
      </w:r>
      <w:r w:rsidR="00AE18FD">
        <w:rPr>
          <w:rFonts w:ascii="Arial" w:hAnsi="Arial" w:cs="Arial"/>
          <w:b/>
          <w:bCs/>
          <w:i w:val="0"/>
          <w:iCs w:val="0"/>
          <w:color w:val="auto"/>
          <w:sz w:val="24"/>
          <w:szCs w:val="24"/>
        </w:rPr>
        <w:t xml:space="preserve">.1.1.1 </w:t>
      </w:r>
      <w:r w:rsidR="0068523E" w:rsidRPr="005C2367">
        <w:rPr>
          <w:rFonts w:ascii="Arial" w:hAnsi="Arial" w:cs="Arial"/>
          <w:b/>
          <w:bCs/>
          <w:i w:val="0"/>
          <w:iCs w:val="0"/>
          <w:color w:val="auto"/>
          <w:sz w:val="24"/>
          <w:szCs w:val="24"/>
        </w:rPr>
        <w:t>Vermes redondos</w:t>
      </w:r>
      <w:bookmarkEnd w:id="22"/>
    </w:p>
    <w:p w14:paraId="4B88353E" w14:textId="77777777" w:rsidR="00A923C9"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 xml:space="preserve">Los vermes redondos y, en concreto, los </w:t>
      </w:r>
      <w:proofErr w:type="spellStart"/>
      <w:r w:rsidRPr="00275FF5">
        <w:rPr>
          <w:rFonts w:ascii="Arial" w:hAnsi="Arial" w:cs="Arial"/>
          <w:sz w:val="24"/>
          <w:szCs w:val="24"/>
          <w:lang w:eastAsia="es-GT"/>
        </w:rPr>
        <w:t>ascáridos</w:t>
      </w:r>
      <w:proofErr w:type="spellEnd"/>
      <w:r w:rsidRPr="00275FF5">
        <w:rPr>
          <w:rFonts w:ascii="Arial" w:hAnsi="Arial" w:cs="Arial"/>
          <w:sz w:val="24"/>
          <w:szCs w:val="24"/>
          <w:lang w:eastAsia="es-GT"/>
        </w:rPr>
        <w:t xml:space="preserve"> son los más abundantes y están muy extendidos por todo el mundo. Los gusanos adultos tienen forma cilíndrica, miden unos 10 cm de longitud y su aspecto recuerda a un espagueti</w:t>
      </w:r>
      <w:r w:rsidR="0098413A" w:rsidRPr="00275FF5">
        <w:rPr>
          <w:rFonts w:ascii="Arial" w:hAnsi="Arial" w:cs="Arial"/>
          <w:sz w:val="24"/>
          <w:szCs w:val="24"/>
          <w:lang w:eastAsia="es-GT"/>
        </w:rPr>
        <w:t>, (Figura 1).</w:t>
      </w:r>
    </w:p>
    <w:p w14:paraId="0987499B" w14:textId="03D2DD80" w:rsidR="00275ADE" w:rsidRPr="00275FF5"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lastRenderedPageBreak/>
        <w:t>Los cachorros y los gatitos se infectan a través de la leche materna o durante la gestación, y todos los animales de compañía (ya sean de corta edad o adultos) pueden resultar infestados a partir del suelo o el pelaje contaminados con heces de hospedadores infestados con el parásito adulto.</w:t>
      </w:r>
    </w:p>
    <w:p w14:paraId="7F5B8EDD" w14:textId="46FEF37E" w:rsidR="0098413A" w:rsidRPr="00576F6A" w:rsidRDefault="0098413A" w:rsidP="000F3ACC">
      <w:pPr>
        <w:pStyle w:val="Sinespaciado"/>
        <w:spacing w:line="360" w:lineRule="auto"/>
        <w:jc w:val="center"/>
        <w:rPr>
          <w:rFonts w:ascii="Arial" w:hAnsi="Arial" w:cs="Arial"/>
          <w:b/>
          <w:bCs/>
          <w:lang w:eastAsia="es-GT"/>
        </w:rPr>
      </w:pPr>
      <w:r w:rsidRPr="00576F6A">
        <w:rPr>
          <w:rFonts w:ascii="Arial" w:hAnsi="Arial" w:cs="Arial"/>
          <w:b/>
          <w:bCs/>
          <w:lang w:eastAsia="es-GT"/>
        </w:rPr>
        <w:t>Vermes redondos de los caninos</w:t>
      </w:r>
    </w:p>
    <w:p w14:paraId="6A069F79" w14:textId="1B20E5C3" w:rsidR="00A442EB" w:rsidRPr="00275FF5" w:rsidRDefault="00A442EB" w:rsidP="000F3ACC">
      <w:pPr>
        <w:pStyle w:val="Sinespaciado"/>
        <w:spacing w:line="360" w:lineRule="auto"/>
        <w:jc w:val="center"/>
        <w:rPr>
          <w:rFonts w:ascii="Arial" w:eastAsia="Times New Roman" w:hAnsi="Arial" w:cs="Arial"/>
          <w:kern w:val="0"/>
          <w:sz w:val="24"/>
          <w:szCs w:val="24"/>
          <w:lang w:eastAsia="es-GT"/>
          <w14:ligatures w14:val="none"/>
        </w:rPr>
      </w:pPr>
      <w:r w:rsidRPr="00275FF5">
        <w:rPr>
          <w:rFonts w:ascii="Arial" w:hAnsi="Arial" w:cs="Arial"/>
          <w:noProof/>
          <w:sz w:val="24"/>
          <w:szCs w:val="24"/>
          <w:lang w:val="es-MX" w:eastAsia="es-MX"/>
        </w:rPr>
        <w:drawing>
          <wp:inline distT="0" distB="0" distL="0" distR="0" wp14:anchorId="573BC90F" wp14:editId="39DE2C94">
            <wp:extent cx="2788920" cy="2213429"/>
            <wp:effectExtent l="0" t="0" r="0" b="0"/>
            <wp:docPr id="1272712184" name="Imagen 1" descr="luto bendición Porcentaje parasitos ascaris en perros Arte personal Hacer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12184" name="Imagen 1" descr="luto bendición Porcentaje parasitos ascaris en perros Arte personal Hacer  la vi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2450" cy="2224167"/>
                    </a:xfrm>
                    <a:prstGeom prst="rect">
                      <a:avLst/>
                    </a:prstGeom>
                    <a:noFill/>
                    <a:ln>
                      <a:noFill/>
                    </a:ln>
                  </pic:spPr>
                </pic:pic>
              </a:graphicData>
            </a:graphic>
          </wp:inline>
        </w:drawing>
      </w:r>
    </w:p>
    <w:p w14:paraId="24A20E31" w14:textId="4F002D99" w:rsidR="00A442EB" w:rsidRPr="00576F6A" w:rsidRDefault="00885D42" w:rsidP="000F3ACC">
      <w:pPr>
        <w:spacing w:line="360" w:lineRule="auto"/>
        <w:jc w:val="center"/>
        <w:rPr>
          <w:rFonts w:ascii="Arial" w:hAnsi="Arial" w:cs="Arial"/>
          <w:lang w:eastAsia="es-GT"/>
        </w:rPr>
      </w:pPr>
      <w:r w:rsidRPr="00576F6A">
        <w:rPr>
          <w:rFonts w:ascii="Arial" w:hAnsi="Arial" w:cs="Arial"/>
          <w:lang w:eastAsia="es-GT"/>
        </w:rPr>
        <w:t xml:space="preserve">(Figura 1) </w:t>
      </w:r>
      <w:r w:rsidR="00A442EB" w:rsidRPr="00576F6A">
        <w:rPr>
          <w:rFonts w:ascii="Arial" w:hAnsi="Arial" w:cs="Arial"/>
          <w:lang w:eastAsia="es-GT"/>
        </w:rPr>
        <w:t>Tomado de</w:t>
      </w:r>
      <w:r w:rsidR="005F39AD" w:rsidRPr="00576F6A">
        <w:rPr>
          <w:rFonts w:ascii="Arial" w:hAnsi="Arial" w:cs="Arial"/>
          <w:lang w:eastAsia="es-GT"/>
        </w:rPr>
        <w:t>:</w:t>
      </w:r>
      <w:r w:rsidR="00A442EB" w:rsidRPr="00576F6A">
        <w:rPr>
          <w:rFonts w:ascii="Arial" w:hAnsi="Arial" w:cs="Arial"/>
          <w:lang w:eastAsia="es-GT"/>
        </w:rPr>
        <w:t xml:space="preserve"> </w:t>
      </w:r>
      <w:r w:rsidR="005F39AD" w:rsidRPr="00576F6A">
        <w:rPr>
          <w:rFonts w:ascii="Arial" w:hAnsi="Arial" w:cs="Arial"/>
          <w:lang w:eastAsia="es-GT"/>
        </w:rPr>
        <w:t>n</w:t>
      </w:r>
      <w:r w:rsidR="00A442EB" w:rsidRPr="00576F6A">
        <w:rPr>
          <w:rFonts w:ascii="Arial" w:hAnsi="Arial" w:cs="Arial"/>
          <w:lang w:eastAsia="es-GT"/>
        </w:rPr>
        <w:t>extportgeneration.eu</w:t>
      </w:r>
    </w:p>
    <w:p w14:paraId="39DC4743" w14:textId="77777777" w:rsidR="004F698B" w:rsidRPr="00275FF5" w:rsidRDefault="0068523E" w:rsidP="009331FE">
      <w:pPr>
        <w:spacing w:before="240" w:line="360" w:lineRule="auto"/>
        <w:jc w:val="both"/>
        <w:rPr>
          <w:rFonts w:ascii="Arial" w:hAnsi="Arial" w:cs="Arial"/>
          <w:sz w:val="24"/>
          <w:szCs w:val="24"/>
          <w:lang w:eastAsia="es-GT"/>
        </w:rPr>
      </w:pPr>
      <w:r w:rsidRPr="00275FF5">
        <w:rPr>
          <w:rFonts w:ascii="Arial" w:hAnsi="Arial" w:cs="Arial"/>
          <w:sz w:val="24"/>
          <w:szCs w:val="24"/>
          <w:lang w:eastAsia="es-GT"/>
        </w:rPr>
        <w:t xml:space="preserve">Los vermes redondos se pueden también transmitir a las personas, sobre todo a los niños. Las infecciones por vermes redondos son una zoonosis de gran importancia, ya que pueden provocar una enfermedad grave, especialmente en los niños, sobre todo si las larvas migran a los ojos (larva </w:t>
      </w:r>
      <w:proofErr w:type="spellStart"/>
      <w:r w:rsidRPr="00275FF5">
        <w:rPr>
          <w:rFonts w:ascii="Arial" w:hAnsi="Arial" w:cs="Arial"/>
          <w:sz w:val="24"/>
          <w:szCs w:val="24"/>
          <w:lang w:eastAsia="es-GT"/>
        </w:rPr>
        <w:t>migrans</w:t>
      </w:r>
      <w:proofErr w:type="spellEnd"/>
      <w:r w:rsidRPr="00275FF5">
        <w:rPr>
          <w:rFonts w:ascii="Arial" w:hAnsi="Arial" w:cs="Arial"/>
          <w:sz w:val="24"/>
          <w:szCs w:val="24"/>
          <w:lang w:eastAsia="es-GT"/>
        </w:rPr>
        <w:t xml:space="preserve"> ocular), donde pueden causar ceguera, o a las vísceras (larva </w:t>
      </w:r>
      <w:proofErr w:type="spellStart"/>
      <w:r w:rsidRPr="00275FF5">
        <w:rPr>
          <w:rFonts w:ascii="Arial" w:hAnsi="Arial" w:cs="Arial"/>
          <w:sz w:val="24"/>
          <w:szCs w:val="24"/>
          <w:lang w:eastAsia="es-GT"/>
        </w:rPr>
        <w:t>migrans</w:t>
      </w:r>
      <w:proofErr w:type="spellEnd"/>
      <w:r w:rsidRPr="00275FF5">
        <w:rPr>
          <w:rFonts w:ascii="Arial" w:hAnsi="Arial" w:cs="Arial"/>
          <w:sz w:val="24"/>
          <w:szCs w:val="24"/>
          <w:lang w:eastAsia="es-GT"/>
        </w:rPr>
        <w:t xml:space="preserve"> visceral). Por esta razón, es esencial ocuparse de prevenir la infestación por estos parásitos mediante la administración periódica de antiparasitarios, y hacerlo siempre con el asesoramiento de su veterinario.</w:t>
      </w:r>
    </w:p>
    <w:p w14:paraId="145CB0E0" w14:textId="2BAE2E85" w:rsidR="004F698B" w:rsidRPr="005C2367" w:rsidRDefault="009F5417" w:rsidP="00D03613">
      <w:pPr>
        <w:pStyle w:val="Ttulo4"/>
        <w:spacing w:after="240" w:line="360" w:lineRule="auto"/>
        <w:rPr>
          <w:rFonts w:ascii="Arial" w:hAnsi="Arial" w:cs="Arial"/>
          <w:b/>
          <w:bCs/>
          <w:i w:val="0"/>
          <w:iCs w:val="0"/>
          <w:color w:val="auto"/>
          <w:sz w:val="24"/>
          <w:szCs w:val="24"/>
        </w:rPr>
      </w:pPr>
      <w:bookmarkStart w:id="23" w:name="_Toc170898530"/>
      <w:r>
        <w:rPr>
          <w:rFonts w:ascii="Arial" w:hAnsi="Arial" w:cs="Arial"/>
          <w:b/>
          <w:bCs/>
          <w:i w:val="0"/>
          <w:iCs w:val="0"/>
          <w:color w:val="auto"/>
          <w:sz w:val="24"/>
          <w:szCs w:val="24"/>
        </w:rPr>
        <w:t>3</w:t>
      </w:r>
      <w:r w:rsidR="00AE18FD">
        <w:rPr>
          <w:rFonts w:ascii="Arial" w:hAnsi="Arial" w:cs="Arial"/>
          <w:b/>
          <w:bCs/>
          <w:i w:val="0"/>
          <w:iCs w:val="0"/>
          <w:color w:val="auto"/>
          <w:sz w:val="24"/>
          <w:szCs w:val="24"/>
        </w:rPr>
        <w:t xml:space="preserve">.1.1.2 </w:t>
      </w:r>
      <w:r w:rsidR="0068523E" w:rsidRPr="005C2367">
        <w:rPr>
          <w:rFonts w:ascii="Arial" w:hAnsi="Arial" w:cs="Arial"/>
          <w:b/>
          <w:bCs/>
          <w:i w:val="0"/>
          <w:iCs w:val="0"/>
          <w:color w:val="auto"/>
          <w:sz w:val="24"/>
          <w:szCs w:val="24"/>
        </w:rPr>
        <w:t>Anquilostomas</w:t>
      </w:r>
      <w:bookmarkEnd w:id="23"/>
    </w:p>
    <w:p w14:paraId="194E4E44" w14:textId="77777777" w:rsidR="00A923C9"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Los anquilostomas son gusanos pequeños y delgados que no alcanzan 1,5 cm de longitud y que tienen forma de gancho. Pueden infectar a perros y gatos. Viven en el intestino del animal, donde se alimentan de sangre.</w:t>
      </w:r>
    </w:p>
    <w:p w14:paraId="7985475C" w14:textId="21AD8830" w:rsidR="004F698B" w:rsidRPr="00275FF5"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lastRenderedPageBreak/>
        <w:t xml:space="preserve">Los animales domésticos se pueden infectar a través de la leche materna o a partir del suelo o el pelaje contaminados. A diferencia de los vermes redondos, los anquilostomas también pueden atravesar la piel. Los anquilostomas se pueden transmitir a las personas. En el ser humano, las larvas pueden migrar a la piel, donde provocan lesiones cutáneas moderadamente inflamadas y generalmente elevadas (erupciones serpiginosas), así como enteritis </w:t>
      </w:r>
      <w:proofErr w:type="spellStart"/>
      <w:r w:rsidRPr="00275FF5">
        <w:rPr>
          <w:rFonts w:ascii="Arial" w:hAnsi="Arial" w:cs="Arial"/>
          <w:sz w:val="24"/>
          <w:szCs w:val="24"/>
          <w:lang w:eastAsia="es-GT"/>
        </w:rPr>
        <w:t>eosinofílica</w:t>
      </w:r>
      <w:proofErr w:type="spellEnd"/>
      <w:r w:rsidRPr="00275FF5">
        <w:rPr>
          <w:rFonts w:ascii="Arial" w:hAnsi="Arial" w:cs="Arial"/>
          <w:sz w:val="24"/>
          <w:szCs w:val="24"/>
          <w:lang w:eastAsia="es-GT"/>
        </w:rPr>
        <w:t xml:space="preserve"> (una enfermedad digestiva).</w:t>
      </w:r>
      <w:r w:rsidR="00275ADE" w:rsidRPr="00275FF5">
        <w:rPr>
          <w:rFonts w:ascii="Arial" w:hAnsi="Arial" w:cs="Arial"/>
          <w:sz w:val="24"/>
          <w:szCs w:val="24"/>
          <w:lang w:eastAsia="es-GT"/>
        </w:rPr>
        <w:t xml:space="preserve"> (Figura 2)</w:t>
      </w:r>
    </w:p>
    <w:p w14:paraId="2FEBC2AD" w14:textId="58278485" w:rsidR="00275ADE" w:rsidRPr="00576F6A" w:rsidRDefault="00275ADE" w:rsidP="000F3ACC">
      <w:pPr>
        <w:pStyle w:val="Sinespaciado"/>
        <w:spacing w:line="360" w:lineRule="auto"/>
        <w:jc w:val="center"/>
        <w:rPr>
          <w:rFonts w:ascii="Arial" w:hAnsi="Arial" w:cs="Arial"/>
          <w:b/>
          <w:bCs/>
          <w:lang w:eastAsia="es-GT"/>
        </w:rPr>
      </w:pPr>
      <w:r w:rsidRPr="00576F6A">
        <w:rPr>
          <w:rFonts w:ascii="Arial" w:hAnsi="Arial" w:cs="Arial"/>
          <w:b/>
          <w:bCs/>
          <w:lang w:eastAsia="es-GT"/>
        </w:rPr>
        <w:t>Anquilostomas de los caninos</w:t>
      </w:r>
    </w:p>
    <w:p w14:paraId="353FA405" w14:textId="1C7F6C9D" w:rsidR="00275ADE" w:rsidRPr="00576F6A" w:rsidRDefault="00885D42" w:rsidP="000F3ACC">
      <w:pPr>
        <w:pStyle w:val="Sinespaciado"/>
        <w:spacing w:line="360" w:lineRule="auto"/>
        <w:jc w:val="center"/>
        <w:rPr>
          <w:rFonts w:ascii="Arial" w:eastAsia="Times New Roman" w:hAnsi="Arial" w:cs="Arial"/>
          <w:b/>
          <w:bCs/>
          <w:kern w:val="0"/>
          <w:lang w:eastAsia="es-GT"/>
          <w14:ligatures w14:val="none"/>
        </w:rPr>
      </w:pPr>
      <w:r w:rsidRPr="00576F6A">
        <w:rPr>
          <w:rFonts w:ascii="Arial" w:eastAsia="Times New Roman" w:hAnsi="Arial" w:cs="Arial"/>
          <w:b/>
          <w:bCs/>
          <w:noProof/>
          <w:kern w:val="0"/>
          <w:lang w:val="es-MX" w:eastAsia="es-MX"/>
          <w14:ligatures w14:val="none"/>
        </w:rPr>
        <w:drawing>
          <wp:inline distT="0" distB="0" distL="0" distR="0" wp14:anchorId="59BF09F5" wp14:editId="34D0FE14">
            <wp:extent cx="2479040" cy="1859280"/>
            <wp:effectExtent l="0" t="0" r="0" b="7620"/>
            <wp:docPr id="11583612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9040" cy="1859280"/>
                    </a:xfrm>
                    <a:prstGeom prst="rect">
                      <a:avLst/>
                    </a:prstGeom>
                    <a:noFill/>
                  </pic:spPr>
                </pic:pic>
              </a:graphicData>
            </a:graphic>
          </wp:inline>
        </w:drawing>
      </w:r>
    </w:p>
    <w:p w14:paraId="153AEABD" w14:textId="75B9FF02" w:rsidR="00275FF5" w:rsidRPr="00770214" w:rsidRDefault="00885D42" w:rsidP="000F3ACC">
      <w:pPr>
        <w:pStyle w:val="Sinespaciado"/>
        <w:spacing w:line="360" w:lineRule="auto"/>
        <w:jc w:val="center"/>
        <w:rPr>
          <w:rFonts w:ascii="Arial" w:eastAsia="Times New Roman" w:hAnsi="Arial" w:cs="Arial"/>
          <w:kern w:val="0"/>
          <w:lang w:eastAsia="es-GT"/>
          <w14:ligatures w14:val="none"/>
        </w:rPr>
      </w:pPr>
      <w:r w:rsidRPr="00576F6A">
        <w:rPr>
          <w:rFonts w:ascii="Arial" w:eastAsia="Times New Roman" w:hAnsi="Arial" w:cs="Arial"/>
          <w:kern w:val="0"/>
          <w:lang w:eastAsia="es-GT"/>
          <w14:ligatures w14:val="none"/>
        </w:rPr>
        <w:t xml:space="preserve">(Figura 2) Tomado de: </w:t>
      </w:r>
      <w:proofErr w:type="spellStart"/>
      <w:r w:rsidRPr="00576F6A">
        <w:rPr>
          <w:rFonts w:ascii="Arial" w:eastAsia="Times New Roman" w:hAnsi="Arial" w:cs="Arial"/>
          <w:kern w:val="0"/>
          <w:lang w:eastAsia="es-GT"/>
          <w14:ligatures w14:val="none"/>
        </w:rPr>
        <w:t>Anut</w:t>
      </w:r>
      <w:proofErr w:type="spellEnd"/>
      <w:r w:rsidRPr="00576F6A">
        <w:rPr>
          <w:rFonts w:ascii="Arial" w:eastAsia="Times New Roman" w:hAnsi="Arial" w:cs="Arial"/>
          <w:kern w:val="0"/>
          <w:lang w:eastAsia="es-GT"/>
          <w14:ligatures w14:val="none"/>
        </w:rPr>
        <w:t xml:space="preserve"> Educación Canina</w:t>
      </w:r>
    </w:p>
    <w:p w14:paraId="713A57F6" w14:textId="08190514" w:rsidR="004F698B" w:rsidRPr="00D10699" w:rsidRDefault="009F5417" w:rsidP="00D03613">
      <w:pPr>
        <w:pStyle w:val="Ttulo4"/>
        <w:spacing w:after="240" w:line="360" w:lineRule="auto"/>
        <w:rPr>
          <w:rFonts w:ascii="Arial" w:hAnsi="Arial" w:cs="Arial"/>
          <w:b/>
          <w:bCs/>
          <w:color w:val="auto"/>
          <w:sz w:val="24"/>
          <w:szCs w:val="24"/>
        </w:rPr>
      </w:pPr>
      <w:bookmarkStart w:id="24" w:name="_Toc170898531"/>
      <w:r>
        <w:rPr>
          <w:rFonts w:ascii="Arial" w:hAnsi="Arial" w:cs="Arial"/>
          <w:b/>
          <w:bCs/>
          <w:i w:val="0"/>
          <w:iCs w:val="0"/>
          <w:color w:val="auto"/>
          <w:sz w:val="24"/>
          <w:szCs w:val="24"/>
        </w:rPr>
        <w:t>3</w:t>
      </w:r>
      <w:r w:rsidR="00AE18FD">
        <w:rPr>
          <w:rFonts w:ascii="Arial" w:hAnsi="Arial" w:cs="Arial"/>
          <w:b/>
          <w:bCs/>
          <w:i w:val="0"/>
          <w:iCs w:val="0"/>
          <w:color w:val="auto"/>
          <w:sz w:val="24"/>
          <w:szCs w:val="24"/>
        </w:rPr>
        <w:t xml:space="preserve">.1.1.3 </w:t>
      </w:r>
      <w:r w:rsidR="004F698B" w:rsidRPr="00D10699">
        <w:rPr>
          <w:rFonts w:ascii="Arial" w:hAnsi="Arial" w:cs="Arial"/>
          <w:b/>
          <w:bCs/>
          <w:i w:val="0"/>
          <w:iCs w:val="0"/>
          <w:color w:val="auto"/>
          <w:sz w:val="24"/>
          <w:szCs w:val="24"/>
        </w:rPr>
        <w:t>Tricocéfalos</w:t>
      </w:r>
      <w:bookmarkEnd w:id="24"/>
    </w:p>
    <w:p w14:paraId="7B7715DB" w14:textId="73237673" w:rsidR="00D03613"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Los tricocéfalos son gusanos mucho más pequeños que tienen forma de látigo, frecuentes sobre todo en los perros, donde parasitan el intestino grueso. Los perros se infectan por el contacto con el suelo o el pelaje contaminados con los huevos del parásito.</w:t>
      </w:r>
      <w:r w:rsidR="00885D42" w:rsidRPr="00275FF5">
        <w:rPr>
          <w:rFonts w:ascii="Arial" w:hAnsi="Arial" w:cs="Arial"/>
          <w:sz w:val="24"/>
          <w:szCs w:val="24"/>
          <w:lang w:eastAsia="es-GT"/>
        </w:rPr>
        <w:t xml:space="preserve"> (Figura 3)</w:t>
      </w:r>
    </w:p>
    <w:p w14:paraId="32840381" w14:textId="77777777" w:rsidR="00D03613" w:rsidRDefault="00D03613">
      <w:pPr>
        <w:rPr>
          <w:rFonts w:ascii="Arial" w:hAnsi="Arial" w:cs="Arial"/>
          <w:sz w:val="24"/>
          <w:szCs w:val="24"/>
          <w:lang w:eastAsia="es-GT"/>
        </w:rPr>
      </w:pPr>
      <w:r>
        <w:rPr>
          <w:rFonts w:ascii="Arial" w:hAnsi="Arial" w:cs="Arial"/>
          <w:sz w:val="24"/>
          <w:szCs w:val="24"/>
          <w:lang w:eastAsia="es-GT"/>
        </w:rPr>
        <w:br w:type="page"/>
      </w:r>
    </w:p>
    <w:p w14:paraId="686FA8D2" w14:textId="5C99A8F7" w:rsidR="00885D42" w:rsidRPr="00576F6A" w:rsidRDefault="00885D42" w:rsidP="000F3ACC">
      <w:pPr>
        <w:pStyle w:val="Sinespaciado"/>
        <w:spacing w:line="360" w:lineRule="auto"/>
        <w:jc w:val="center"/>
        <w:rPr>
          <w:rFonts w:ascii="Arial" w:hAnsi="Arial" w:cs="Arial"/>
          <w:b/>
          <w:bCs/>
          <w:lang w:eastAsia="es-GT"/>
        </w:rPr>
      </w:pPr>
      <w:r w:rsidRPr="00576F6A">
        <w:rPr>
          <w:rFonts w:ascii="Arial" w:hAnsi="Arial" w:cs="Arial"/>
          <w:b/>
          <w:bCs/>
          <w:lang w:eastAsia="es-GT"/>
        </w:rPr>
        <w:lastRenderedPageBreak/>
        <w:t>Tricocéfalos de los caninos</w:t>
      </w:r>
    </w:p>
    <w:p w14:paraId="41675913" w14:textId="0DF3EF63" w:rsidR="00885D42" w:rsidRPr="00576F6A" w:rsidRDefault="00275FF5" w:rsidP="000F3ACC">
      <w:pPr>
        <w:pStyle w:val="Sinespaciado"/>
        <w:spacing w:line="360" w:lineRule="auto"/>
        <w:jc w:val="center"/>
        <w:rPr>
          <w:rFonts w:ascii="Arial" w:hAnsi="Arial" w:cs="Arial"/>
          <w:sz w:val="24"/>
          <w:szCs w:val="24"/>
          <w:lang w:eastAsia="es-GT"/>
        </w:rPr>
      </w:pPr>
      <w:r w:rsidRPr="00576F6A">
        <w:rPr>
          <w:rFonts w:ascii="Arial" w:eastAsia="Times New Roman" w:hAnsi="Arial" w:cs="Arial"/>
          <w:noProof/>
          <w:kern w:val="0"/>
          <w:sz w:val="24"/>
          <w:szCs w:val="24"/>
          <w:lang w:val="es-MX" w:eastAsia="es-MX"/>
          <w14:ligatures w14:val="none"/>
        </w:rPr>
        <w:drawing>
          <wp:inline distT="0" distB="0" distL="0" distR="0" wp14:anchorId="5952CDFB" wp14:editId="6767A584">
            <wp:extent cx="2167044" cy="1658968"/>
            <wp:effectExtent l="0" t="0" r="5080" b="0"/>
            <wp:docPr id="1627649369" name="Imagen 1" descr="Parásitos - El Atlas Gastrointestinal - gastrointestinalatl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ásitos - El Atlas Gastrointestinal - gastrointestinalatlas.com"/>
                    <pic:cNvPicPr>
                      <a:picLocks noChangeAspect="1" noChangeArrowheads="1"/>
                    </pic:cNvPicPr>
                  </pic:nvPicPr>
                  <pic:blipFill rotWithShape="1">
                    <a:blip r:embed="rId13">
                      <a:extLst>
                        <a:ext uri="{28A0092B-C50C-407E-A947-70E740481C1C}">
                          <a14:useLocalDpi xmlns:a14="http://schemas.microsoft.com/office/drawing/2010/main" val="0"/>
                        </a:ext>
                      </a:extLst>
                    </a:blip>
                    <a:srcRect l="10681" t="3765" r="8910" b="4023"/>
                    <a:stretch/>
                  </pic:blipFill>
                  <pic:spPr bwMode="auto">
                    <a:xfrm>
                      <a:off x="0" y="0"/>
                      <a:ext cx="2168180" cy="1659838"/>
                    </a:xfrm>
                    <a:prstGeom prst="rect">
                      <a:avLst/>
                    </a:prstGeom>
                    <a:noFill/>
                    <a:ln>
                      <a:noFill/>
                    </a:ln>
                    <a:extLst>
                      <a:ext uri="{53640926-AAD7-44D8-BBD7-CCE9431645EC}">
                        <a14:shadowObscured xmlns:a14="http://schemas.microsoft.com/office/drawing/2010/main"/>
                      </a:ext>
                    </a:extLst>
                  </pic:spPr>
                </pic:pic>
              </a:graphicData>
            </a:graphic>
          </wp:inline>
        </w:drawing>
      </w:r>
    </w:p>
    <w:p w14:paraId="355FE146" w14:textId="228E6BF2" w:rsidR="004F454F" w:rsidRPr="00A923C9" w:rsidRDefault="00105DBF" w:rsidP="000F3ACC">
      <w:pPr>
        <w:pStyle w:val="Sinespaciado"/>
        <w:spacing w:line="360" w:lineRule="auto"/>
        <w:jc w:val="center"/>
        <w:rPr>
          <w:rFonts w:ascii="Arial" w:hAnsi="Arial" w:cs="Arial"/>
          <w:lang w:eastAsia="es-GT"/>
        </w:rPr>
      </w:pPr>
      <w:r w:rsidRPr="00576F6A">
        <w:rPr>
          <w:rFonts w:ascii="Arial" w:hAnsi="Arial" w:cs="Arial"/>
          <w:lang w:eastAsia="es-GT"/>
        </w:rPr>
        <w:t>(Figura 3) Tomado de gastrointestinalatlas.com</w:t>
      </w:r>
    </w:p>
    <w:p w14:paraId="3B8A80E5" w14:textId="5595EB10" w:rsidR="004F698B" w:rsidRPr="00D10699" w:rsidRDefault="009F5417" w:rsidP="00D03613">
      <w:pPr>
        <w:pStyle w:val="Ttulo4"/>
        <w:spacing w:after="240" w:line="360" w:lineRule="auto"/>
        <w:rPr>
          <w:rFonts w:ascii="Arial" w:hAnsi="Arial" w:cs="Arial"/>
          <w:b/>
          <w:bCs/>
          <w:color w:val="auto"/>
          <w:sz w:val="24"/>
          <w:szCs w:val="24"/>
        </w:rPr>
      </w:pPr>
      <w:bookmarkStart w:id="25" w:name="_Toc170898532"/>
      <w:r>
        <w:rPr>
          <w:rFonts w:ascii="Arial" w:hAnsi="Arial" w:cs="Arial"/>
          <w:b/>
          <w:bCs/>
          <w:color w:val="auto"/>
          <w:sz w:val="24"/>
          <w:szCs w:val="24"/>
        </w:rPr>
        <w:t>3</w:t>
      </w:r>
      <w:r w:rsidR="00AE18FD">
        <w:rPr>
          <w:rFonts w:ascii="Arial" w:hAnsi="Arial" w:cs="Arial"/>
          <w:b/>
          <w:bCs/>
          <w:color w:val="auto"/>
          <w:sz w:val="24"/>
          <w:szCs w:val="24"/>
        </w:rPr>
        <w:t xml:space="preserve">.1.1.4 </w:t>
      </w:r>
      <w:r w:rsidR="004F698B" w:rsidRPr="00D10699">
        <w:rPr>
          <w:rFonts w:ascii="Arial" w:hAnsi="Arial" w:cs="Arial"/>
          <w:b/>
          <w:bCs/>
          <w:color w:val="auto"/>
          <w:sz w:val="24"/>
          <w:szCs w:val="24"/>
        </w:rPr>
        <w:t>Tenias</w:t>
      </w:r>
      <w:bookmarkEnd w:id="25"/>
    </w:p>
    <w:p w14:paraId="0206B164" w14:textId="590AB13F" w:rsidR="004F698B"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 xml:space="preserve">Las </w:t>
      </w:r>
      <w:r w:rsidR="004F698B" w:rsidRPr="00275FF5">
        <w:rPr>
          <w:rFonts w:ascii="Arial" w:hAnsi="Arial" w:cs="Arial"/>
          <w:sz w:val="24"/>
          <w:szCs w:val="24"/>
          <w:lang w:eastAsia="es-GT"/>
        </w:rPr>
        <w:t>tenías</w:t>
      </w:r>
      <w:r w:rsidRPr="00275FF5">
        <w:rPr>
          <w:rFonts w:ascii="Arial" w:hAnsi="Arial" w:cs="Arial"/>
          <w:sz w:val="24"/>
          <w:szCs w:val="24"/>
          <w:lang w:eastAsia="es-GT"/>
        </w:rPr>
        <w:t xml:space="preserve"> son parásitos intestinales de gran importancia, por el hecho de ser bastante habituales y por poder transmitirse al ser humano con consecuencias más o menos graves. Varias especies pueden parasitar a perros y gatos, entre ellas </w:t>
      </w:r>
      <w:proofErr w:type="spellStart"/>
      <w:r w:rsidRPr="00275FF5">
        <w:rPr>
          <w:rFonts w:ascii="Arial" w:hAnsi="Arial" w:cs="Arial"/>
          <w:i/>
          <w:iCs/>
          <w:sz w:val="24"/>
          <w:szCs w:val="24"/>
          <w:lang w:eastAsia="es-GT"/>
        </w:rPr>
        <w:t>Echinococcus</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spp</w:t>
      </w:r>
      <w:proofErr w:type="spellEnd"/>
      <w:r w:rsidRPr="00275FF5">
        <w:rPr>
          <w:rFonts w:ascii="Arial" w:hAnsi="Arial" w:cs="Arial"/>
          <w:sz w:val="24"/>
          <w:szCs w:val="24"/>
          <w:lang w:eastAsia="es-GT"/>
        </w:rPr>
        <w:t>., </w:t>
      </w:r>
      <w:proofErr w:type="spellStart"/>
      <w:r w:rsidRPr="00275FF5">
        <w:rPr>
          <w:rFonts w:ascii="Arial" w:hAnsi="Arial" w:cs="Arial"/>
          <w:i/>
          <w:iCs/>
          <w:sz w:val="24"/>
          <w:szCs w:val="24"/>
          <w:lang w:eastAsia="es-GT"/>
        </w:rPr>
        <w:t>Dipylidium</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caninum</w:t>
      </w:r>
      <w:proofErr w:type="spellEnd"/>
      <w:r w:rsidRPr="00275FF5">
        <w:rPr>
          <w:rFonts w:ascii="Arial" w:hAnsi="Arial" w:cs="Arial"/>
          <w:sz w:val="24"/>
          <w:szCs w:val="24"/>
          <w:lang w:eastAsia="es-GT"/>
        </w:rPr>
        <w:t> y </w:t>
      </w:r>
      <w:proofErr w:type="spellStart"/>
      <w:r w:rsidRPr="00275FF5">
        <w:rPr>
          <w:rFonts w:ascii="Arial" w:hAnsi="Arial" w:cs="Arial"/>
          <w:i/>
          <w:iCs/>
          <w:sz w:val="24"/>
          <w:szCs w:val="24"/>
          <w:lang w:eastAsia="es-GT"/>
        </w:rPr>
        <w:t>Taenia</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spp</w:t>
      </w:r>
      <w:proofErr w:type="spellEnd"/>
      <w:r w:rsidRPr="00275FF5">
        <w:rPr>
          <w:rFonts w:ascii="Arial" w:hAnsi="Arial" w:cs="Arial"/>
          <w:sz w:val="24"/>
          <w:szCs w:val="24"/>
          <w:lang w:eastAsia="es-GT"/>
        </w:rPr>
        <w:t>. Los adultos poseen una cabeza con la que se anclan a la pared intestinal, mientras que su cuerpo plano queda suspendido entre los alimentos digeridos. </w:t>
      </w:r>
    </w:p>
    <w:p w14:paraId="1D15CFF7" w14:textId="77777777" w:rsidR="00AE18FD" w:rsidRDefault="00AE18FD" w:rsidP="009331FE">
      <w:pPr>
        <w:shd w:val="clear" w:color="auto" w:fill="FFFFFF"/>
        <w:spacing w:before="240" w:after="100" w:afterAutospacing="1" w:line="360" w:lineRule="auto"/>
        <w:jc w:val="both"/>
        <w:rPr>
          <w:rFonts w:ascii="Arial" w:hAnsi="Arial" w:cs="Arial"/>
          <w:sz w:val="24"/>
          <w:szCs w:val="24"/>
          <w:lang w:eastAsia="es-GT"/>
        </w:rPr>
      </w:pPr>
    </w:p>
    <w:p w14:paraId="3D802D97" w14:textId="77777777" w:rsidR="00AE18FD" w:rsidRDefault="00AE18FD" w:rsidP="009331FE">
      <w:pPr>
        <w:shd w:val="clear" w:color="auto" w:fill="FFFFFF"/>
        <w:spacing w:before="240" w:after="100" w:afterAutospacing="1" w:line="360" w:lineRule="auto"/>
        <w:jc w:val="both"/>
        <w:rPr>
          <w:rFonts w:ascii="Arial" w:hAnsi="Arial" w:cs="Arial"/>
          <w:sz w:val="24"/>
          <w:szCs w:val="24"/>
          <w:lang w:eastAsia="es-GT"/>
        </w:rPr>
      </w:pPr>
    </w:p>
    <w:p w14:paraId="3A14390D" w14:textId="77777777" w:rsidR="00AE18FD" w:rsidRPr="00275FF5" w:rsidRDefault="00AE18FD" w:rsidP="009331FE">
      <w:pPr>
        <w:shd w:val="clear" w:color="auto" w:fill="FFFFFF"/>
        <w:spacing w:before="240" w:after="100" w:afterAutospacing="1" w:line="360" w:lineRule="auto"/>
        <w:jc w:val="both"/>
        <w:rPr>
          <w:rFonts w:ascii="Arial" w:hAnsi="Arial" w:cs="Arial"/>
          <w:sz w:val="24"/>
          <w:szCs w:val="24"/>
          <w:lang w:eastAsia="es-GT"/>
        </w:rPr>
      </w:pPr>
    </w:p>
    <w:p w14:paraId="12409354" w14:textId="34DD7952" w:rsidR="005C2367"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El cuerpo de estos gusanos está</w:t>
      </w:r>
      <w:r w:rsidR="00105DBF" w:rsidRPr="00275FF5">
        <w:rPr>
          <w:rFonts w:ascii="Arial" w:hAnsi="Arial" w:cs="Arial"/>
          <w:sz w:val="24"/>
          <w:szCs w:val="24"/>
          <w:lang w:val="es-MX" w:eastAsia="es-GT"/>
        </w:rPr>
        <w:fldChar w:fldCharType="begin"/>
      </w:r>
      <w:r w:rsidR="00863798">
        <w:rPr>
          <w:rFonts w:ascii="Arial" w:hAnsi="Arial" w:cs="Arial"/>
          <w:sz w:val="24"/>
          <w:szCs w:val="24"/>
          <w:lang w:val="es-MX" w:eastAsia="es-GT"/>
        </w:rPr>
        <w:instrText xml:space="preserve"> INCLUDEPICTURE "C:\\Users\\danieladominguez\\Library\\Group Containers\\UBF8T346G9.ms\\WebArchiveCopyPasteTempFiles\\com.microsoft.Word\\Dipyl_can_worm1.JPG" \* MERGEFORMAT </w:instrText>
      </w:r>
      <w:r w:rsidR="00105DBF" w:rsidRPr="00275FF5">
        <w:rPr>
          <w:rFonts w:ascii="Arial" w:hAnsi="Arial" w:cs="Arial"/>
          <w:sz w:val="24"/>
          <w:szCs w:val="24"/>
          <w:lang w:val="es-MX" w:eastAsia="es-GT"/>
        </w:rPr>
        <w:fldChar w:fldCharType="end"/>
      </w:r>
      <w:r w:rsidRPr="00275FF5">
        <w:rPr>
          <w:rFonts w:ascii="Arial" w:hAnsi="Arial" w:cs="Arial"/>
          <w:sz w:val="24"/>
          <w:szCs w:val="24"/>
          <w:lang w:eastAsia="es-GT"/>
        </w:rPr>
        <w:t xml:space="preserve"> dividido en segmentos y puede ser muy pequeños o alcanzar hasta 2 </w:t>
      </w:r>
      <w:proofErr w:type="spellStart"/>
      <w:r w:rsidRPr="00275FF5">
        <w:rPr>
          <w:rFonts w:ascii="Arial" w:hAnsi="Arial" w:cs="Arial"/>
          <w:sz w:val="24"/>
          <w:szCs w:val="24"/>
          <w:lang w:eastAsia="es-GT"/>
        </w:rPr>
        <w:t>m</w:t>
      </w:r>
      <w:r w:rsidR="004F698B" w:rsidRPr="00275FF5">
        <w:rPr>
          <w:rFonts w:ascii="Arial" w:hAnsi="Arial" w:cs="Arial"/>
          <w:sz w:val="24"/>
          <w:szCs w:val="24"/>
          <w:lang w:eastAsia="es-GT"/>
        </w:rPr>
        <w:t>ts</w:t>
      </w:r>
      <w:proofErr w:type="spellEnd"/>
      <w:r w:rsidRPr="00275FF5">
        <w:rPr>
          <w:rFonts w:ascii="Arial" w:hAnsi="Arial" w:cs="Arial"/>
          <w:sz w:val="24"/>
          <w:szCs w:val="24"/>
          <w:lang w:eastAsia="es-GT"/>
        </w:rPr>
        <w:t xml:space="preserve"> de longitud. Los gatos, y especialmente los perros, pueden resultar infectados por comer carne cruda (</w:t>
      </w:r>
      <w:r w:rsidRPr="00275FF5">
        <w:rPr>
          <w:rFonts w:ascii="Arial" w:hAnsi="Arial" w:cs="Arial"/>
          <w:i/>
          <w:iCs/>
          <w:sz w:val="24"/>
          <w:szCs w:val="24"/>
          <w:lang w:eastAsia="es-GT"/>
        </w:rPr>
        <w:t xml:space="preserve">E. </w:t>
      </w:r>
      <w:proofErr w:type="spellStart"/>
      <w:r w:rsidRPr="00275FF5">
        <w:rPr>
          <w:rFonts w:ascii="Arial" w:hAnsi="Arial" w:cs="Arial"/>
          <w:i/>
          <w:iCs/>
          <w:sz w:val="24"/>
          <w:szCs w:val="24"/>
          <w:lang w:eastAsia="es-GT"/>
        </w:rPr>
        <w:t>granulosus</w:t>
      </w:r>
      <w:proofErr w:type="spellEnd"/>
      <w:r w:rsidRPr="00275FF5">
        <w:rPr>
          <w:rFonts w:ascii="Arial" w:hAnsi="Arial" w:cs="Arial"/>
          <w:sz w:val="24"/>
          <w:szCs w:val="24"/>
          <w:lang w:eastAsia="es-GT"/>
        </w:rPr>
        <w:t>), cazar roedores (</w:t>
      </w:r>
      <w:r w:rsidRPr="00275FF5">
        <w:rPr>
          <w:rFonts w:ascii="Arial" w:hAnsi="Arial" w:cs="Arial"/>
          <w:i/>
          <w:iCs/>
          <w:sz w:val="24"/>
          <w:szCs w:val="24"/>
          <w:lang w:eastAsia="es-GT"/>
        </w:rPr>
        <w:t xml:space="preserve">E. </w:t>
      </w:r>
      <w:proofErr w:type="spellStart"/>
      <w:r w:rsidRPr="00275FF5">
        <w:rPr>
          <w:rFonts w:ascii="Arial" w:hAnsi="Arial" w:cs="Arial"/>
          <w:i/>
          <w:iCs/>
          <w:sz w:val="24"/>
          <w:szCs w:val="24"/>
          <w:lang w:eastAsia="es-GT"/>
        </w:rPr>
        <w:t>multilocularis</w:t>
      </w:r>
      <w:proofErr w:type="spellEnd"/>
      <w:r w:rsidRPr="00275FF5">
        <w:rPr>
          <w:rFonts w:ascii="Arial" w:hAnsi="Arial" w:cs="Arial"/>
          <w:sz w:val="24"/>
          <w:szCs w:val="24"/>
          <w:lang w:eastAsia="es-GT"/>
        </w:rPr>
        <w:t>) o ingerir pulgas durante el acicalamiento (</w:t>
      </w:r>
      <w:proofErr w:type="spellStart"/>
      <w:r w:rsidRPr="00275FF5">
        <w:rPr>
          <w:rFonts w:ascii="Arial" w:hAnsi="Arial" w:cs="Arial"/>
          <w:i/>
          <w:iCs/>
          <w:sz w:val="24"/>
          <w:szCs w:val="24"/>
          <w:lang w:eastAsia="es-GT"/>
        </w:rPr>
        <w:t>Dipylidium</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caninum</w:t>
      </w:r>
      <w:proofErr w:type="spellEnd"/>
      <w:r w:rsidRPr="00275FF5">
        <w:rPr>
          <w:rFonts w:ascii="Arial" w:hAnsi="Arial" w:cs="Arial"/>
          <w:sz w:val="24"/>
          <w:szCs w:val="24"/>
          <w:lang w:eastAsia="es-GT"/>
        </w:rPr>
        <w:t>).</w:t>
      </w:r>
      <w:r w:rsidR="004F454F" w:rsidRPr="00275FF5">
        <w:rPr>
          <w:rFonts w:ascii="Arial" w:hAnsi="Arial" w:cs="Arial"/>
          <w:sz w:val="24"/>
          <w:szCs w:val="24"/>
          <w:lang w:eastAsia="es-GT"/>
        </w:rPr>
        <w:t xml:space="preserve"> (Figura 4)</w:t>
      </w:r>
    </w:p>
    <w:p w14:paraId="5DDBFAED" w14:textId="77777777" w:rsidR="00A923C9" w:rsidRDefault="00A923C9" w:rsidP="009331FE">
      <w:pPr>
        <w:shd w:val="clear" w:color="auto" w:fill="FFFFFF"/>
        <w:spacing w:before="240" w:after="100" w:afterAutospacing="1" w:line="360" w:lineRule="auto"/>
        <w:jc w:val="both"/>
        <w:rPr>
          <w:rFonts w:ascii="Arial" w:hAnsi="Arial" w:cs="Arial"/>
          <w:sz w:val="24"/>
          <w:szCs w:val="24"/>
          <w:lang w:eastAsia="es-GT"/>
        </w:rPr>
      </w:pPr>
    </w:p>
    <w:p w14:paraId="07DD736B" w14:textId="77777777" w:rsidR="000F3ACC" w:rsidRPr="00275FF5" w:rsidRDefault="000F3ACC" w:rsidP="009331FE">
      <w:pPr>
        <w:shd w:val="clear" w:color="auto" w:fill="FFFFFF"/>
        <w:spacing w:before="240" w:after="100" w:afterAutospacing="1" w:line="360" w:lineRule="auto"/>
        <w:jc w:val="both"/>
        <w:rPr>
          <w:rFonts w:ascii="Arial" w:hAnsi="Arial" w:cs="Arial"/>
          <w:sz w:val="24"/>
          <w:szCs w:val="24"/>
          <w:lang w:eastAsia="es-GT"/>
        </w:rPr>
      </w:pPr>
    </w:p>
    <w:p w14:paraId="1BC0EB01" w14:textId="1C17BDA3" w:rsidR="00576F6A" w:rsidRPr="00576F6A" w:rsidRDefault="004F454F" w:rsidP="000F3ACC">
      <w:pPr>
        <w:pStyle w:val="Sinespaciado"/>
        <w:spacing w:line="360" w:lineRule="auto"/>
        <w:jc w:val="center"/>
        <w:rPr>
          <w:rFonts w:ascii="Arial" w:hAnsi="Arial" w:cs="Arial"/>
          <w:b/>
          <w:bCs/>
          <w:lang w:eastAsia="es-GT"/>
        </w:rPr>
      </w:pPr>
      <w:proofErr w:type="spellStart"/>
      <w:r w:rsidRPr="00576F6A">
        <w:rPr>
          <w:rFonts w:ascii="Arial" w:hAnsi="Arial" w:cs="Arial"/>
          <w:b/>
          <w:bCs/>
          <w:lang w:eastAsia="es-GT"/>
        </w:rPr>
        <w:lastRenderedPageBreak/>
        <w:t>Dipylidium</w:t>
      </w:r>
      <w:proofErr w:type="spellEnd"/>
      <w:r w:rsidRPr="00576F6A">
        <w:rPr>
          <w:rFonts w:ascii="Arial" w:hAnsi="Arial" w:cs="Arial"/>
          <w:b/>
          <w:bCs/>
          <w:lang w:eastAsia="es-GT"/>
        </w:rPr>
        <w:t xml:space="preserve"> </w:t>
      </w:r>
      <w:proofErr w:type="spellStart"/>
      <w:r w:rsidRPr="00576F6A">
        <w:rPr>
          <w:rFonts w:ascii="Arial" w:hAnsi="Arial" w:cs="Arial"/>
          <w:b/>
          <w:bCs/>
          <w:lang w:eastAsia="es-GT"/>
        </w:rPr>
        <w:t>caninum</w:t>
      </w:r>
      <w:proofErr w:type="spellEnd"/>
    </w:p>
    <w:p w14:paraId="027703D8" w14:textId="429CFDC9" w:rsidR="004F454F" w:rsidRPr="00576F6A" w:rsidRDefault="00576F6A" w:rsidP="000F3ACC">
      <w:pPr>
        <w:pStyle w:val="Sinespaciado"/>
        <w:spacing w:line="360" w:lineRule="auto"/>
        <w:jc w:val="center"/>
        <w:rPr>
          <w:rFonts w:ascii="Arial" w:hAnsi="Arial" w:cs="Arial"/>
          <w:lang w:eastAsia="es-GT"/>
        </w:rPr>
      </w:pPr>
      <w:r w:rsidRPr="00576F6A">
        <w:rPr>
          <w:rFonts w:ascii="Arial" w:hAnsi="Arial" w:cs="Arial"/>
          <w:noProof/>
          <w:lang w:val="es-MX" w:eastAsia="es-MX"/>
        </w:rPr>
        <w:drawing>
          <wp:inline distT="0" distB="0" distL="0" distR="0" wp14:anchorId="2D363B11" wp14:editId="1484B83F">
            <wp:extent cx="3532505" cy="1762125"/>
            <wp:effectExtent l="0" t="0" r="0" b="9525"/>
            <wp:docPr id="370021093" name="Imagen 2" descr="Dipylidium caninum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ylidium caninum - Wikipedia, la enciclopedia lib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2505" cy="1762125"/>
                    </a:xfrm>
                    <a:prstGeom prst="rect">
                      <a:avLst/>
                    </a:prstGeom>
                    <a:noFill/>
                    <a:ln>
                      <a:noFill/>
                    </a:ln>
                  </pic:spPr>
                </pic:pic>
              </a:graphicData>
            </a:graphic>
          </wp:inline>
        </w:drawing>
      </w:r>
    </w:p>
    <w:p w14:paraId="685B6992" w14:textId="7CF660E1" w:rsidR="00576F6A" w:rsidRPr="000F015B" w:rsidRDefault="004F454F" w:rsidP="000F3ACC">
      <w:pPr>
        <w:pStyle w:val="Sinespaciado"/>
        <w:spacing w:after="240" w:line="360" w:lineRule="auto"/>
        <w:jc w:val="center"/>
        <w:rPr>
          <w:rFonts w:ascii="Arial" w:hAnsi="Arial" w:cs="Arial"/>
          <w:lang w:eastAsia="es-GT"/>
        </w:rPr>
      </w:pPr>
      <w:r w:rsidRPr="00576F6A">
        <w:rPr>
          <w:rFonts w:ascii="Arial" w:hAnsi="Arial" w:cs="Arial"/>
          <w:lang w:eastAsia="es-GT"/>
        </w:rPr>
        <w:t>(Figura 4) Tomado de Wikipedia</w:t>
      </w:r>
    </w:p>
    <w:p w14:paraId="58C05925" w14:textId="150E8044" w:rsidR="004F698B" w:rsidRPr="00576F6A" w:rsidRDefault="0068523E" w:rsidP="009331FE">
      <w:pPr>
        <w:shd w:val="clear" w:color="auto" w:fill="FFFFFF"/>
        <w:spacing w:before="240" w:after="240" w:line="360" w:lineRule="auto"/>
        <w:jc w:val="both"/>
        <w:rPr>
          <w:rFonts w:ascii="Arial" w:hAnsi="Arial" w:cs="Arial"/>
          <w:sz w:val="24"/>
          <w:szCs w:val="24"/>
          <w:lang w:eastAsia="es-GT"/>
        </w:rPr>
      </w:pPr>
      <w:r w:rsidRPr="00275FF5">
        <w:rPr>
          <w:rFonts w:ascii="Arial" w:hAnsi="Arial" w:cs="Arial"/>
          <w:sz w:val="24"/>
          <w:szCs w:val="24"/>
          <w:lang w:eastAsia="es-GT"/>
        </w:rPr>
        <w:t>La especie </w:t>
      </w:r>
      <w:proofErr w:type="spellStart"/>
      <w:r w:rsidRPr="00275FF5">
        <w:rPr>
          <w:rFonts w:ascii="Arial" w:hAnsi="Arial" w:cs="Arial"/>
          <w:i/>
          <w:iCs/>
          <w:sz w:val="24"/>
          <w:szCs w:val="24"/>
          <w:lang w:eastAsia="es-GT"/>
        </w:rPr>
        <w:t>Echinococcus</w:t>
      </w:r>
      <w:proofErr w:type="spellEnd"/>
      <w:r w:rsidRPr="00275FF5">
        <w:rPr>
          <w:rFonts w:ascii="Arial" w:hAnsi="Arial" w:cs="Arial"/>
          <w:sz w:val="24"/>
          <w:szCs w:val="24"/>
          <w:lang w:eastAsia="es-GT"/>
        </w:rPr>
        <w:t xml:space="preserve"> es la más temida, debido al riesgo de contagio a las personas, en las que puede ocasionar graves consecuencias. En las personas estos gusanos pueden provocar equinococosis alveolar y quística (invasión de los parásitos en el hígado y los pulmones), que requiere tratamiento farmacológico y quirúrgico. La equinococosis es una zoonosis importante cuya </w:t>
      </w:r>
      <w:r w:rsidRPr="00576F6A">
        <w:rPr>
          <w:rFonts w:ascii="Arial" w:hAnsi="Arial" w:cs="Arial"/>
          <w:sz w:val="24"/>
          <w:szCs w:val="24"/>
          <w:lang w:eastAsia="es-GT"/>
        </w:rPr>
        <w:t>prevención requiere la aplicación de medidas higiénicas y la desparasitación periódica de las mascotas.</w:t>
      </w:r>
    </w:p>
    <w:p w14:paraId="0AD94D32" w14:textId="5CEF263D" w:rsidR="0010030F" w:rsidRPr="00D10699" w:rsidRDefault="00576F6A" w:rsidP="00BD3784">
      <w:pPr>
        <w:pStyle w:val="Ttulo5"/>
        <w:numPr>
          <w:ilvl w:val="0"/>
          <w:numId w:val="21"/>
        </w:numPr>
        <w:spacing w:before="240" w:after="240" w:line="360" w:lineRule="auto"/>
        <w:ind w:left="284" w:hanging="284"/>
        <w:rPr>
          <w:rFonts w:ascii="Arial" w:hAnsi="Arial" w:cs="Arial"/>
          <w:b/>
          <w:bCs/>
          <w:i/>
          <w:iCs/>
          <w:color w:val="auto"/>
          <w:sz w:val="24"/>
          <w:szCs w:val="24"/>
          <w:lang w:eastAsia="es-GT"/>
        </w:rPr>
      </w:pPr>
      <w:r w:rsidRPr="00D10699">
        <w:rPr>
          <w:rFonts w:ascii="Arial" w:hAnsi="Arial" w:cs="Arial"/>
          <w:b/>
          <w:bCs/>
          <w:color w:val="auto"/>
          <w:sz w:val="24"/>
          <w:szCs w:val="24"/>
          <w:lang w:eastAsia="es-GT"/>
        </w:rPr>
        <w:t>Conclusión</w:t>
      </w:r>
    </w:p>
    <w:p w14:paraId="4FF3F423" w14:textId="72FF5031" w:rsidR="00BD3218" w:rsidRDefault="00576F6A" w:rsidP="009331FE">
      <w:pPr>
        <w:shd w:val="clear" w:color="auto" w:fill="FFFFFF"/>
        <w:spacing w:before="240" w:after="240" w:line="360" w:lineRule="auto"/>
        <w:ind w:left="284"/>
        <w:jc w:val="both"/>
        <w:rPr>
          <w:rFonts w:ascii="Arial" w:hAnsi="Arial" w:cs="Arial"/>
          <w:sz w:val="24"/>
          <w:szCs w:val="24"/>
          <w:lang w:eastAsia="es-GT"/>
        </w:rPr>
      </w:pPr>
      <w:r w:rsidRPr="00576F6A">
        <w:rPr>
          <w:rFonts w:ascii="Arial" w:hAnsi="Arial" w:cs="Arial"/>
          <w:sz w:val="24"/>
          <w:szCs w:val="24"/>
          <w:lang w:eastAsia="es-GT"/>
        </w:rPr>
        <w:t>L</w:t>
      </w:r>
      <w:r w:rsidR="00BD3218" w:rsidRPr="00576F6A">
        <w:rPr>
          <w:rFonts w:ascii="Arial" w:hAnsi="Arial" w:cs="Arial"/>
          <w:sz w:val="24"/>
          <w:szCs w:val="24"/>
          <w:lang w:eastAsia="es-GT"/>
        </w:rPr>
        <w:t xml:space="preserve">os gusanos intestinales alteran la función normal del intestino y el crecimiento del cachorro. Las infestaciones por estos parásitos pueden causar desde una enfermedad inapreciable, que no provoca prácticamente síntomas clínicos en los animales adultos, a </w:t>
      </w:r>
      <w:r w:rsidR="00BD3218" w:rsidRPr="00275FF5">
        <w:rPr>
          <w:rFonts w:ascii="Arial" w:hAnsi="Arial" w:cs="Arial"/>
          <w:sz w:val="24"/>
          <w:szCs w:val="24"/>
          <w:lang w:eastAsia="es-GT"/>
        </w:rPr>
        <w:t>un cuadro grave en los cachorros, en los que aparecen síntomas gastrointestinales como diarrea, vómitos y pérdida de peso que, en última instancia, pueden acabar provocando la muerte del animal. Otros síntomas graves pueden incluir hinchazón del vientre, apatía, tos y pérdida de sangre. La gravedad de la enfermedad depende del número de gusanos que infestan al animal y de la edad de éste.</w:t>
      </w:r>
    </w:p>
    <w:p w14:paraId="35FEFFD2" w14:textId="77777777" w:rsidR="00AE18FD" w:rsidRPr="00275FF5" w:rsidRDefault="00AE18FD" w:rsidP="009331FE">
      <w:pPr>
        <w:shd w:val="clear" w:color="auto" w:fill="FFFFFF"/>
        <w:spacing w:before="240" w:after="240" w:line="360" w:lineRule="auto"/>
        <w:ind w:left="284"/>
        <w:jc w:val="both"/>
        <w:rPr>
          <w:rFonts w:ascii="Arial" w:hAnsi="Arial" w:cs="Arial"/>
          <w:sz w:val="24"/>
          <w:szCs w:val="24"/>
          <w:lang w:eastAsia="es-GT"/>
        </w:rPr>
      </w:pPr>
    </w:p>
    <w:p w14:paraId="36A8785E" w14:textId="77777777" w:rsidR="00BD3218" w:rsidRDefault="00BD3218" w:rsidP="009331FE">
      <w:pPr>
        <w:shd w:val="clear" w:color="auto" w:fill="FFFFFF"/>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lastRenderedPageBreak/>
        <w:t>No obstante, es posible que algunas mascotas infectadas no muestren ningún síntoma clínico. La mayoría de los animales adultos pueden sufrir únicamente un ligero deterioro de su estado general, por lo que muchos propietarios no son capaces de detectar el problema. </w:t>
      </w:r>
    </w:p>
    <w:p w14:paraId="7397C9C6" w14:textId="77777777" w:rsidR="00AE18FD" w:rsidRDefault="00AE18FD" w:rsidP="009331FE">
      <w:pPr>
        <w:shd w:val="clear" w:color="auto" w:fill="FFFFFF"/>
        <w:spacing w:before="240" w:after="100" w:afterAutospacing="1" w:line="360" w:lineRule="auto"/>
        <w:ind w:left="284"/>
        <w:jc w:val="both"/>
        <w:rPr>
          <w:rFonts w:ascii="Arial" w:hAnsi="Arial" w:cs="Arial"/>
          <w:sz w:val="24"/>
          <w:szCs w:val="24"/>
          <w:lang w:eastAsia="es-GT"/>
        </w:rPr>
      </w:pPr>
    </w:p>
    <w:p w14:paraId="16A0E334" w14:textId="77777777" w:rsidR="00AE18FD" w:rsidRDefault="00AE18FD" w:rsidP="009331FE">
      <w:pPr>
        <w:shd w:val="clear" w:color="auto" w:fill="FFFFFF"/>
        <w:spacing w:before="240" w:after="100" w:afterAutospacing="1" w:line="360" w:lineRule="auto"/>
        <w:ind w:left="284"/>
        <w:jc w:val="both"/>
        <w:rPr>
          <w:rFonts w:ascii="Arial" w:hAnsi="Arial" w:cs="Arial"/>
          <w:sz w:val="24"/>
          <w:szCs w:val="24"/>
          <w:lang w:eastAsia="es-GT"/>
        </w:rPr>
      </w:pPr>
    </w:p>
    <w:p w14:paraId="6720F230" w14:textId="77777777" w:rsidR="00AE18FD" w:rsidRPr="00275FF5" w:rsidRDefault="00AE18FD" w:rsidP="009331FE">
      <w:pPr>
        <w:shd w:val="clear" w:color="auto" w:fill="FFFFFF"/>
        <w:spacing w:before="240" w:after="100" w:afterAutospacing="1" w:line="360" w:lineRule="auto"/>
        <w:ind w:left="284"/>
        <w:jc w:val="both"/>
        <w:rPr>
          <w:rFonts w:ascii="Arial" w:hAnsi="Arial" w:cs="Arial"/>
          <w:sz w:val="24"/>
          <w:szCs w:val="24"/>
          <w:lang w:eastAsia="es-GT"/>
        </w:rPr>
      </w:pPr>
    </w:p>
    <w:p w14:paraId="52D083D2" w14:textId="6193DA25" w:rsidR="00BD3218" w:rsidRPr="00275FF5" w:rsidRDefault="00BD3218" w:rsidP="009331FE">
      <w:pPr>
        <w:shd w:val="clear" w:color="auto" w:fill="FFFFFF"/>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t>Algunos pueden ver segmentos de tenia, con aspecto de “granos de arroz”, en las heces y observar algunos síntomas leves en su mascota, como irritación anal, que, en ocasiones, provoca que el animal arrastre la zona de la parte posterior por el suelo de una manera muy característica para aliviar el picor (“signo del trineo”). Por esta razón es tan importante que la prevención se realice de forma constante y periódica.</w:t>
      </w:r>
    </w:p>
    <w:p w14:paraId="44B83CD7" w14:textId="6A5511CB" w:rsidR="0010030F" w:rsidRPr="00A24B08" w:rsidRDefault="009F5417" w:rsidP="009331FE">
      <w:pPr>
        <w:pStyle w:val="Ttulo3"/>
        <w:spacing w:before="240" w:beforeAutospacing="0" w:line="360" w:lineRule="auto"/>
        <w:jc w:val="center"/>
        <w:rPr>
          <w:rFonts w:ascii="Arial" w:hAnsi="Arial" w:cs="Arial"/>
          <w:sz w:val="24"/>
          <w:szCs w:val="24"/>
        </w:rPr>
      </w:pPr>
      <w:bookmarkStart w:id="26" w:name="_Toc170898533"/>
      <w:r>
        <w:rPr>
          <w:rFonts w:ascii="Arial" w:hAnsi="Arial" w:cs="Arial"/>
          <w:sz w:val="24"/>
          <w:szCs w:val="24"/>
        </w:rPr>
        <w:t>3</w:t>
      </w:r>
      <w:r w:rsidR="00AE18FD">
        <w:rPr>
          <w:rFonts w:ascii="Arial" w:hAnsi="Arial" w:cs="Arial"/>
          <w:sz w:val="24"/>
          <w:szCs w:val="24"/>
        </w:rPr>
        <w:t xml:space="preserve">.1.2 </w:t>
      </w:r>
      <w:r w:rsidR="005F39AD" w:rsidRPr="00A24B08">
        <w:rPr>
          <w:rFonts w:ascii="Arial" w:hAnsi="Arial" w:cs="Arial"/>
          <w:sz w:val="24"/>
          <w:szCs w:val="24"/>
        </w:rPr>
        <w:t>Gusanos</w:t>
      </w:r>
      <w:r w:rsidR="007351E8" w:rsidRPr="00A24B08">
        <w:rPr>
          <w:rFonts w:ascii="Arial" w:hAnsi="Arial" w:cs="Arial"/>
          <w:sz w:val="24"/>
          <w:szCs w:val="24"/>
        </w:rPr>
        <w:t xml:space="preserve"> del corazón y vermes pulmonares</w:t>
      </w:r>
      <w:bookmarkEnd w:id="26"/>
    </w:p>
    <w:p w14:paraId="5986563C" w14:textId="04B23133" w:rsidR="004F698B" w:rsidRPr="00275FF5"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Estos gusanos redondos pasan su vida adulta en el corazón y los pulmones de los perros y los gatos</w:t>
      </w:r>
      <w:r w:rsidR="004F698B" w:rsidRPr="00275FF5">
        <w:rPr>
          <w:rFonts w:ascii="Arial" w:hAnsi="Arial" w:cs="Arial"/>
          <w:sz w:val="24"/>
          <w:szCs w:val="24"/>
          <w:lang w:eastAsia="es-GT"/>
        </w:rPr>
        <w:t>, en ellos están:</w:t>
      </w:r>
    </w:p>
    <w:p w14:paraId="1BD9A6B2" w14:textId="64696546" w:rsidR="004F698B" w:rsidRPr="007141AB" w:rsidRDefault="00F524E7" w:rsidP="009331FE">
      <w:pPr>
        <w:pStyle w:val="Ttulo4"/>
        <w:spacing w:before="240" w:after="240" w:line="360" w:lineRule="auto"/>
        <w:rPr>
          <w:rFonts w:ascii="Arial" w:hAnsi="Arial" w:cs="Arial"/>
          <w:b/>
          <w:bCs/>
          <w:i w:val="0"/>
          <w:iCs w:val="0"/>
          <w:color w:val="auto"/>
          <w:sz w:val="24"/>
          <w:szCs w:val="24"/>
          <w:lang w:eastAsia="es-GT"/>
        </w:rPr>
      </w:pPr>
      <w:bookmarkStart w:id="27" w:name="_Toc170898534"/>
      <w:r>
        <w:rPr>
          <w:rFonts w:ascii="Arial" w:hAnsi="Arial" w:cs="Arial"/>
          <w:b/>
          <w:bCs/>
          <w:i w:val="0"/>
          <w:iCs w:val="0"/>
          <w:color w:val="auto"/>
          <w:sz w:val="24"/>
          <w:szCs w:val="24"/>
          <w:lang w:eastAsia="es-GT"/>
        </w:rPr>
        <w:t>3</w:t>
      </w:r>
      <w:r w:rsidR="00AE18FD">
        <w:rPr>
          <w:rFonts w:ascii="Arial" w:hAnsi="Arial" w:cs="Arial"/>
          <w:b/>
          <w:bCs/>
          <w:i w:val="0"/>
          <w:iCs w:val="0"/>
          <w:color w:val="auto"/>
          <w:sz w:val="24"/>
          <w:szCs w:val="24"/>
          <w:lang w:eastAsia="es-GT"/>
        </w:rPr>
        <w:t xml:space="preserve">.1.2.1 </w:t>
      </w:r>
      <w:proofErr w:type="spellStart"/>
      <w:r w:rsidR="004F698B" w:rsidRPr="007141AB">
        <w:rPr>
          <w:rFonts w:ascii="Arial" w:hAnsi="Arial" w:cs="Arial"/>
          <w:b/>
          <w:bCs/>
          <w:i w:val="0"/>
          <w:iCs w:val="0"/>
          <w:color w:val="auto"/>
          <w:sz w:val="24"/>
          <w:szCs w:val="24"/>
          <w:lang w:eastAsia="es-GT"/>
        </w:rPr>
        <w:t>Dirofilariosis</w:t>
      </w:r>
      <w:bookmarkEnd w:id="27"/>
      <w:proofErr w:type="spellEnd"/>
    </w:p>
    <w:p w14:paraId="469A9F0D" w14:textId="01E032D1" w:rsidR="004F454F" w:rsidRDefault="0068523E" w:rsidP="009331FE">
      <w:pPr>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 xml:space="preserve">La </w:t>
      </w:r>
      <w:proofErr w:type="spellStart"/>
      <w:r w:rsidRPr="00275FF5">
        <w:rPr>
          <w:rFonts w:ascii="Arial" w:hAnsi="Arial" w:cs="Arial"/>
          <w:sz w:val="24"/>
          <w:szCs w:val="24"/>
          <w:lang w:eastAsia="es-GT"/>
        </w:rPr>
        <w:t>dirofilariosis</w:t>
      </w:r>
      <w:proofErr w:type="spellEnd"/>
      <w:r w:rsidRPr="00275FF5">
        <w:rPr>
          <w:rFonts w:ascii="Arial" w:hAnsi="Arial" w:cs="Arial"/>
          <w:sz w:val="24"/>
          <w:szCs w:val="24"/>
          <w:lang w:eastAsia="es-GT"/>
        </w:rPr>
        <w:t xml:space="preserve"> (</w:t>
      </w:r>
      <w:r w:rsidR="004F454F" w:rsidRPr="00275FF5">
        <w:rPr>
          <w:rFonts w:ascii="Arial" w:hAnsi="Arial" w:cs="Arial"/>
          <w:sz w:val="24"/>
          <w:szCs w:val="24"/>
          <w:lang w:eastAsia="es-GT"/>
        </w:rPr>
        <w:t>Figura 5</w:t>
      </w:r>
      <w:r w:rsidRPr="00275FF5">
        <w:rPr>
          <w:rFonts w:ascii="Arial" w:hAnsi="Arial" w:cs="Arial"/>
          <w:sz w:val="24"/>
          <w:szCs w:val="24"/>
          <w:lang w:eastAsia="es-GT"/>
        </w:rPr>
        <w:t xml:space="preserve">) es la más importante de las enfermedades causadas por este tipo de parásitos y está presente en muchos países del sur de Europa y, desde hace poco, también en el este del continente. </w:t>
      </w:r>
    </w:p>
    <w:p w14:paraId="041A3746" w14:textId="77777777" w:rsidR="00AE18FD" w:rsidRDefault="00AE18FD" w:rsidP="009331FE">
      <w:pPr>
        <w:spacing w:before="240" w:after="100" w:afterAutospacing="1" w:line="360" w:lineRule="auto"/>
        <w:jc w:val="both"/>
        <w:rPr>
          <w:rFonts w:ascii="Arial" w:hAnsi="Arial" w:cs="Arial"/>
          <w:sz w:val="24"/>
          <w:szCs w:val="24"/>
          <w:lang w:eastAsia="es-GT"/>
        </w:rPr>
      </w:pPr>
    </w:p>
    <w:p w14:paraId="7EF7DFF1" w14:textId="77777777" w:rsidR="00AE18FD" w:rsidRDefault="00AE18FD" w:rsidP="009331FE">
      <w:pPr>
        <w:spacing w:before="240" w:after="100" w:afterAutospacing="1" w:line="360" w:lineRule="auto"/>
        <w:jc w:val="both"/>
        <w:rPr>
          <w:rFonts w:ascii="Arial" w:hAnsi="Arial" w:cs="Arial"/>
          <w:sz w:val="24"/>
          <w:szCs w:val="24"/>
          <w:lang w:eastAsia="es-GT"/>
        </w:rPr>
      </w:pPr>
    </w:p>
    <w:p w14:paraId="584295D7" w14:textId="77777777" w:rsidR="00AE18FD" w:rsidRPr="00275FF5" w:rsidRDefault="00AE18FD" w:rsidP="009331FE">
      <w:pPr>
        <w:spacing w:before="240" w:after="100" w:afterAutospacing="1" w:line="360" w:lineRule="auto"/>
        <w:jc w:val="both"/>
        <w:rPr>
          <w:rFonts w:ascii="Arial" w:hAnsi="Arial" w:cs="Arial"/>
          <w:sz w:val="24"/>
          <w:szCs w:val="24"/>
          <w:lang w:eastAsia="es-GT"/>
        </w:rPr>
      </w:pPr>
    </w:p>
    <w:p w14:paraId="68922797" w14:textId="11E85957" w:rsidR="004F454F" w:rsidRPr="00576F6A" w:rsidRDefault="004F454F" w:rsidP="000F3ACC">
      <w:pPr>
        <w:pStyle w:val="Sinespaciado"/>
        <w:spacing w:line="360" w:lineRule="auto"/>
        <w:jc w:val="center"/>
        <w:rPr>
          <w:rFonts w:ascii="Arial" w:hAnsi="Arial" w:cs="Arial"/>
          <w:b/>
          <w:bCs/>
          <w:lang w:eastAsia="es-GT"/>
        </w:rPr>
      </w:pPr>
      <w:proofErr w:type="spellStart"/>
      <w:r w:rsidRPr="00576F6A">
        <w:rPr>
          <w:rFonts w:ascii="Arial" w:hAnsi="Arial" w:cs="Arial"/>
          <w:b/>
          <w:bCs/>
          <w:lang w:eastAsia="es-GT"/>
        </w:rPr>
        <w:lastRenderedPageBreak/>
        <w:t>Dirofilariasis</w:t>
      </w:r>
      <w:proofErr w:type="spellEnd"/>
      <w:r w:rsidRPr="00576F6A">
        <w:rPr>
          <w:rFonts w:ascii="Arial" w:hAnsi="Arial" w:cs="Arial"/>
          <w:b/>
          <w:bCs/>
          <w:lang w:eastAsia="es-GT"/>
        </w:rPr>
        <w:t xml:space="preserve"> canina</w:t>
      </w:r>
    </w:p>
    <w:p w14:paraId="622076A1" w14:textId="77777777" w:rsidR="00576F6A" w:rsidRPr="00576F6A" w:rsidRDefault="00576F6A" w:rsidP="000F3ACC">
      <w:pPr>
        <w:pStyle w:val="Sinespaciado"/>
        <w:spacing w:line="360" w:lineRule="auto"/>
        <w:jc w:val="center"/>
        <w:rPr>
          <w:rFonts w:ascii="Arial" w:hAnsi="Arial" w:cs="Arial"/>
          <w:lang w:eastAsia="es-GT"/>
        </w:rPr>
      </w:pPr>
      <w:r w:rsidRPr="00576F6A">
        <w:rPr>
          <w:rFonts w:ascii="Arial" w:hAnsi="Arial" w:cs="Arial"/>
          <w:noProof/>
          <w:lang w:val="es-MX" w:eastAsia="es-MX"/>
        </w:rPr>
        <w:drawing>
          <wp:inline distT="0" distB="0" distL="0" distR="0" wp14:anchorId="55B715E4" wp14:editId="1FA07388">
            <wp:extent cx="4076700" cy="2667506"/>
            <wp:effectExtent l="0" t="0" r="0" b="0"/>
            <wp:docPr id="1772273978" name="Imagen 3" descr="Dirofilariasis cani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rofilariasis canina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6124" cy="2680215"/>
                    </a:xfrm>
                    <a:prstGeom prst="rect">
                      <a:avLst/>
                    </a:prstGeom>
                    <a:noFill/>
                    <a:ln>
                      <a:noFill/>
                    </a:ln>
                  </pic:spPr>
                </pic:pic>
              </a:graphicData>
            </a:graphic>
          </wp:inline>
        </w:drawing>
      </w:r>
    </w:p>
    <w:p w14:paraId="57E8584E" w14:textId="5BD59C03" w:rsidR="00576F6A" w:rsidRPr="000F3ACC" w:rsidRDefault="004F454F" w:rsidP="000F3ACC">
      <w:pPr>
        <w:pStyle w:val="Sinespaciado"/>
        <w:spacing w:line="360" w:lineRule="auto"/>
        <w:jc w:val="center"/>
        <w:rPr>
          <w:rFonts w:ascii="Arial" w:hAnsi="Arial" w:cs="Arial"/>
          <w:lang w:eastAsia="es-GT"/>
        </w:rPr>
      </w:pPr>
      <w:r w:rsidRPr="00576F6A">
        <w:rPr>
          <w:rFonts w:ascii="Arial" w:hAnsi="Arial" w:cs="Arial"/>
          <w:lang w:eastAsia="es-GT"/>
        </w:rPr>
        <w:t>(Figura 5) Tomado de Wikipedia</w:t>
      </w:r>
    </w:p>
    <w:p w14:paraId="1EA24FF3" w14:textId="042FF620" w:rsidR="004F454F" w:rsidRPr="00275FF5" w:rsidRDefault="0068523E" w:rsidP="009331FE">
      <w:pPr>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t xml:space="preserve">Sin embargo, el calentamiento global está favoreciendo la expansión del parásito hacia zonas más septentrionales. Además, el creciente número de mascotas que viajan a los países del sur de Europa, aumenta el riesgo de infección de los perros y gatos que viven normalmente en otras regiones </w:t>
      </w:r>
      <w:proofErr w:type="spellStart"/>
      <w:r w:rsidRPr="00275FF5">
        <w:rPr>
          <w:rFonts w:ascii="Arial" w:hAnsi="Arial" w:cs="Arial"/>
          <w:sz w:val="24"/>
          <w:szCs w:val="24"/>
          <w:lang w:eastAsia="es-GT"/>
        </w:rPr>
        <w:t>másal</w:t>
      </w:r>
      <w:proofErr w:type="spellEnd"/>
      <w:r w:rsidRPr="00275FF5">
        <w:rPr>
          <w:rFonts w:ascii="Arial" w:hAnsi="Arial" w:cs="Arial"/>
          <w:sz w:val="24"/>
          <w:szCs w:val="24"/>
          <w:lang w:eastAsia="es-GT"/>
        </w:rPr>
        <w:t xml:space="preserve"> norte.</w:t>
      </w:r>
      <w:r w:rsidR="004F454F" w:rsidRPr="00275FF5">
        <w:rPr>
          <w:rFonts w:ascii="Arial" w:hAnsi="Arial" w:cs="Arial"/>
          <w:sz w:val="24"/>
          <w:szCs w:val="24"/>
          <w:lang w:val="es-MX" w:eastAsia="es-GT"/>
        </w:rPr>
        <w:fldChar w:fldCharType="begin"/>
      </w:r>
      <w:r w:rsidR="00863798">
        <w:rPr>
          <w:rFonts w:ascii="Arial" w:hAnsi="Arial" w:cs="Arial"/>
          <w:sz w:val="24"/>
          <w:szCs w:val="24"/>
          <w:lang w:val="es-MX" w:eastAsia="es-GT"/>
        </w:rPr>
        <w:instrText xml:space="preserve"> INCLUDEPICTURE "C:\\Users\\danieladominguez\\Library\\Group Containers\\UBF8T346G9.ms\\WebArchiveCopyPasteTempFiles\\com.microsoft.Word\\Dirofilaria-immitis-dog-heart.jpg" \* MERGEFORMAT </w:instrText>
      </w:r>
      <w:r w:rsidR="004F454F" w:rsidRPr="00275FF5">
        <w:rPr>
          <w:rFonts w:ascii="Arial" w:hAnsi="Arial" w:cs="Arial"/>
          <w:sz w:val="24"/>
          <w:szCs w:val="24"/>
          <w:lang w:val="es-MX" w:eastAsia="es-GT"/>
        </w:rPr>
        <w:fldChar w:fldCharType="end"/>
      </w:r>
    </w:p>
    <w:p w14:paraId="05EA2260" w14:textId="6C4B5F89" w:rsidR="004F698B" w:rsidRPr="007141AB" w:rsidRDefault="00F524E7" w:rsidP="009331FE">
      <w:pPr>
        <w:pStyle w:val="Ttulo4"/>
        <w:spacing w:before="240" w:after="240" w:line="360" w:lineRule="auto"/>
        <w:rPr>
          <w:rFonts w:ascii="Arial" w:hAnsi="Arial" w:cs="Arial"/>
          <w:b/>
          <w:bCs/>
          <w:i w:val="0"/>
          <w:iCs w:val="0"/>
          <w:color w:val="auto"/>
          <w:sz w:val="24"/>
          <w:szCs w:val="24"/>
          <w:lang w:eastAsia="es-GT"/>
        </w:rPr>
      </w:pPr>
      <w:bookmarkStart w:id="28" w:name="_Toc170898535"/>
      <w:r>
        <w:rPr>
          <w:rFonts w:ascii="Arial" w:hAnsi="Arial" w:cs="Arial"/>
          <w:b/>
          <w:bCs/>
          <w:i w:val="0"/>
          <w:iCs w:val="0"/>
          <w:color w:val="auto"/>
          <w:sz w:val="24"/>
          <w:szCs w:val="24"/>
          <w:lang w:eastAsia="es-GT"/>
        </w:rPr>
        <w:t>3</w:t>
      </w:r>
      <w:r w:rsidR="00AE18FD">
        <w:rPr>
          <w:rFonts w:ascii="Arial" w:hAnsi="Arial" w:cs="Arial"/>
          <w:b/>
          <w:bCs/>
          <w:i w:val="0"/>
          <w:iCs w:val="0"/>
          <w:color w:val="auto"/>
          <w:sz w:val="24"/>
          <w:szCs w:val="24"/>
          <w:lang w:eastAsia="es-GT"/>
        </w:rPr>
        <w:t xml:space="preserve">.1.2.2 </w:t>
      </w:r>
      <w:proofErr w:type="spellStart"/>
      <w:r w:rsidR="00FB60E7" w:rsidRPr="007141AB">
        <w:rPr>
          <w:rFonts w:ascii="Arial" w:hAnsi="Arial" w:cs="Arial"/>
          <w:b/>
          <w:bCs/>
          <w:i w:val="0"/>
          <w:iCs w:val="0"/>
          <w:color w:val="auto"/>
          <w:sz w:val="24"/>
          <w:szCs w:val="24"/>
          <w:lang w:eastAsia="es-GT"/>
        </w:rPr>
        <w:t>Estrongiloidiasis</w:t>
      </w:r>
      <w:bookmarkEnd w:id="28"/>
      <w:proofErr w:type="spellEnd"/>
    </w:p>
    <w:p w14:paraId="4A42197E" w14:textId="5A081BFA" w:rsidR="00275FF5" w:rsidRDefault="0068523E" w:rsidP="009331FE">
      <w:pPr>
        <w:shd w:val="clear" w:color="auto" w:fill="FFFFFF"/>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t xml:space="preserve">La </w:t>
      </w:r>
      <w:proofErr w:type="spellStart"/>
      <w:r w:rsidR="00FB60E7" w:rsidRPr="00275FF5">
        <w:rPr>
          <w:rFonts w:ascii="Arial" w:hAnsi="Arial" w:cs="Arial"/>
          <w:sz w:val="24"/>
          <w:szCs w:val="24"/>
          <w:lang w:eastAsia="es-GT"/>
        </w:rPr>
        <w:t>estrongiloidiasis</w:t>
      </w:r>
      <w:proofErr w:type="spellEnd"/>
      <w:r w:rsidRPr="00275FF5">
        <w:rPr>
          <w:rFonts w:ascii="Arial" w:hAnsi="Arial" w:cs="Arial"/>
          <w:sz w:val="24"/>
          <w:szCs w:val="24"/>
          <w:lang w:eastAsia="es-GT"/>
        </w:rPr>
        <w:t xml:space="preserve"> aparece de manera muy esporádica en ciertas zonas de Europa. Este tipo de parásitos tiene un estadio intermedio que vive en las babosas y en los caracoles, e infectan al perro o al gato cuando éstos los devoran. Una vez en el cuerpo del animal, pueden invadir los órganos internos, sobre todo los pulmones.</w:t>
      </w:r>
      <w:r w:rsidR="00275FF5" w:rsidRPr="00275FF5">
        <w:rPr>
          <w:rFonts w:ascii="Arial" w:hAnsi="Arial" w:cs="Arial"/>
          <w:sz w:val="24"/>
          <w:szCs w:val="24"/>
          <w:lang w:eastAsia="es-GT"/>
        </w:rPr>
        <w:t xml:space="preserve"> (Figura 6)</w:t>
      </w:r>
    </w:p>
    <w:p w14:paraId="3271710B" w14:textId="77777777" w:rsidR="00AE18FD" w:rsidRDefault="00AE18FD" w:rsidP="000F3ACC">
      <w:pPr>
        <w:shd w:val="clear" w:color="auto" w:fill="FFFFFF"/>
        <w:spacing w:before="240" w:after="100" w:afterAutospacing="1" w:line="360" w:lineRule="auto"/>
        <w:jc w:val="both"/>
        <w:rPr>
          <w:rFonts w:ascii="Arial" w:hAnsi="Arial" w:cs="Arial"/>
          <w:sz w:val="24"/>
          <w:szCs w:val="24"/>
          <w:lang w:eastAsia="es-GT"/>
        </w:rPr>
      </w:pPr>
    </w:p>
    <w:p w14:paraId="669BDB3D" w14:textId="77777777" w:rsidR="00676245" w:rsidRDefault="00676245" w:rsidP="000F3ACC">
      <w:pPr>
        <w:shd w:val="clear" w:color="auto" w:fill="FFFFFF"/>
        <w:spacing w:before="240" w:after="100" w:afterAutospacing="1" w:line="360" w:lineRule="auto"/>
        <w:jc w:val="both"/>
        <w:rPr>
          <w:rFonts w:ascii="Arial" w:hAnsi="Arial" w:cs="Arial"/>
          <w:sz w:val="24"/>
          <w:szCs w:val="24"/>
          <w:lang w:eastAsia="es-GT"/>
        </w:rPr>
      </w:pPr>
    </w:p>
    <w:p w14:paraId="3F1EE464" w14:textId="77777777" w:rsidR="00676245" w:rsidRPr="00275FF5" w:rsidRDefault="00676245" w:rsidP="000F3ACC">
      <w:pPr>
        <w:shd w:val="clear" w:color="auto" w:fill="FFFFFF"/>
        <w:spacing w:before="240" w:after="100" w:afterAutospacing="1" w:line="360" w:lineRule="auto"/>
        <w:jc w:val="both"/>
        <w:rPr>
          <w:rFonts w:ascii="Arial" w:hAnsi="Arial" w:cs="Arial"/>
          <w:sz w:val="24"/>
          <w:szCs w:val="24"/>
          <w:lang w:eastAsia="es-GT"/>
        </w:rPr>
      </w:pPr>
    </w:p>
    <w:p w14:paraId="09CF24FA" w14:textId="163960B1" w:rsidR="00275FF5" w:rsidRPr="00576F6A" w:rsidRDefault="00275FF5" w:rsidP="000F3ACC">
      <w:pPr>
        <w:pStyle w:val="Sinespaciado"/>
        <w:spacing w:line="360" w:lineRule="auto"/>
        <w:jc w:val="center"/>
        <w:rPr>
          <w:rFonts w:ascii="Arial" w:hAnsi="Arial" w:cs="Arial"/>
          <w:b/>
          <w:bCs/>
          <w:lang w:eastAsia="es-GT"/>
        </w:rPr>
      </w:pPr>
      <w:proofErr w:type="spellStart"/>
      <w:r w:rsidRPr="00576F6A">
        <w:rPr>
          <w:rFonts w:ascii="Arial" w:hAnsi="Arial" w:cs="Arial"/>
          <w:b/>
          <w:bCs/>
          <w:lang w:eastAsia="es-GT"/>
        </w:rPr>
        <w:lastRenderedPageBreak/>
        <w:t>Strongyloides</w:t>
      </w:r>
      <w:proofErr w:type="spellEnd"/>
      <w:r w:rsidRPr="00576F6A">
        <w:rPr>
          <w:rFonts w:ascii="Arial" w:hAnsi="Arial" w:cs="Arial"/>
          <w:b/>
          <w:bCs/>
          <w:lang w:eastAsia="es-GT"/>
        </w:rPr>
        <w:t xml:space="preserve"> </w:t>
      </w:r>
      <w:proofErr w:type="spellStart"/>
      <w:r w:rsidRPr="00576F6A">
        <w:rPr>
          <w:rFonts w:ascii="Arial" w:hAnsi="Arial" w:cs="Arial"/>
          <w:b/>
          <w:bCs/>
          <w:lang w:eastAsia="es-GT"/>
        </w:rPr>
        <w:t>stercoralis</w:t>
      </w:r>
      <w:proofErr w:type="spellEnd"/>
    </w:p>
    <w:p w14:paraId="0A97853C" w14:textId="304667EA" w:rsidR="00275FF5" w:rsidRPr="00576F6A" w:rsidRDefault="00576F6A" w:rsidP="000F3ACC">
      <w:pPr>
        <w:pStyle w:val="Sinespaciado"/>
        <w:spacing w:line="360" w:lineRule="auto"/>
        <w:jc w:val="center"/>
        <w:rPr>
          <w:rFonts w:ascii="Arial" w:hAnsi="Arial" w:cs="Arial"/>
          <w:lang w:eastAsia="es-GT"/>
        </w:rPr>
      </w:pPr>
      <w:r w:rsidRPr="00576F6A">
        <w:rPr>
          <w:rFonts w:ascii="Arial" w:hAnsi="Arial" w:cs="Arial"/>
          <w:noProof/>
          <w:lang w:val="es-MX" w:eastAsia="es-MX"/>
        </w:rPr>
        <w:drawing>
          <wp:inline distT="0" distB="0" distL="0" distR="0" wp14:anchorId="22D01624" wp14:editId="0D2447E0">
            <wp:extent cx="4114800" cy="3794760"/>
            <wp:effectExtent l="0" t="0" r="0" b="0"/>
            <wp:docPr id="1456107146" name="Imagen 4" descr="Documento de revisión de estrongiloidiosis GEPI-SEI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umento de revisión de estrongiloidiosis GEPI-SEIMC"/>
                    <pic:cNvPicPr>
                      <a:picLocks noChangeAspect="1" noChangeArrowheads="1"/>
                    </pic:cNvPicPr>
                  </pic:nvPicPr>
                  <pic:blipFill rotWithShape="1">
                    <a:blip r:embed="rId16">
                      <a:extLst>
                        <a:ext uri="{28A0092B-C50C-407E-A947-70E740481C1C}">
                          <a14:useLocalDpi xmlns:a14="http://schemas.microsoft.com/office/drawing/2010/main" val="0"/>
                        </a:ext>
                      </a:extLst>
                    </a:blip>
                    <a:srcRect b="7778"/>
                    <a:stretch/>
                  </pic:blipFill>
                  <pic:spPr bwMode="auto">
                    <a:xfrm>
                      <a:off x="0" y="0"/>
                      <a:ext cx="4114800" cy="3794760"/>
                    </a:xfrm>
                    <a:prstGeom prst="rect">
                      <a:avLst/>
                    </a:prstGeom>
                    <a:noFill/>
                    <a:ln>
                      <a:noFill/>
                    </a:ln>
                    <a:extLst>
                      <a:ext uri="{53640926-AAD7-44D8-BBD7-CCE9431645EC}">
                        <a14:shadowObscured xmlns:a14="http://schemas.microsoft.com/office/drawing/2010/main"/>
                      </a:ext>
                    </a:extLst>
                  </pic:spPr>
                </pic:pic>
              </a:graphicData>
            </a:graphic>
          </wp:inline>
        </w:drawing>
      </w:r>
    </w:p>
    <w:p w14:paraId="522D5CCE" w14:textId="63A09F88" w:rsidR="00576F6A" w:rsidRPr="000F015B" w:rsidRDefault="00275FF5" w:rsidP="000F3ACC">
      <w:pPr>
        <w:pStyle w:val="Sinespaciado"/>
        <w:spacing w:after="240" w:line="360" w:lineRule="auto"/>
        <w:jc w:val="center"/>
        <w:rPr>
          <w:rFonts w:ascii="Arial" w:hAnsi="Arial" w:cs="Arial"/>
          <w:lang w:eastAsia="es-GT"/>
        </w:rPr>
      </w:pPr>
      <w:r w:rsidRPr="00576F6A">
        <w:rPr>
          <w:rFonts w:ascii="Arial" w:hAnsi="Arial" w:cs="Arial"/>
          <w:lang w:eastAsia="es-GT"/>
        </w:rPr>
        <w:t xml:space="preserve">(Figura 6) Tomada de </w:t>
      </w:r>
      <w:proofErr w:type="spellStart"/>
      <w:r w:rsidRPr="00576F6A">
        <w:rPr>
          <w:rFonts w:ascii="Arial" w:hAnsi="Arial" w:cs="Arial"/>
          <w:lang w:eastAsia="es-GT"/>
        </w:rPr>
        <w:t>uapa</w:t>
      </w:r>
      <w:proofErr w:type="spellEnd"/>
      <w:r w:rsidRPr="00576F6A">
        <w:rPr>
          <w:rFonts w:ascii="Arial" w:hAnsi="Arial" w:cs="Arial"/>
          <w:lang w:eastAsia="es-GT"/>
        </w:rPr>
        <w:t>-UNAM</w:t>
      </w:r>
    </w:p>
    <w:p w14:paraId="0509BC92" w14:textId="1C2F938F" w:rsidR="00BD3218" w:rsidRDefault="00BD3218" w:rsidP="009331FE">
      <w:pPr>
        <w:spacing w:before="240" w:after="240" w:line="360" w:lineRule="auto"/>
        <w:ind w:left="284"/>
        <w:jc w:val="both"/>
        <w:rPr>
          <w:rFonts w:ascii="Arial" w:hAnsi="Arial" w:cs="Arial"/>
          <w:sz w:val="24"/>
          <w:szCs w:val="24"/>
          <w:lang w:eastAsia="es-GT"/>
        </w:rPr>
      </w:pPr>
      <w:r w:rsidRPr="00275FF5">
        <w:rPr>
          <w:rFonts w:ascii="Arial" w:hAnsi="Arial" w:cs="Arial"/>
          <w:sz w:val="24"/>
          <w:szCs w:val="24"/>
          <w:lang w:eastAsia="es-GT"/>
        </w:rPr>
        <w:t>Podemos decir que l</w:t>
      </w:r>
      <w:r w:rsidR="0068523E" w:rsidRPr="00275FF5">
        <w:rPr>
          <w:rFonts w:ascii="Arial" w:hAnsi="Arial" w:cs="Arial"/>
          <w:sz w:val="24"/>
          <w:szCs w:val="24"/>
          <w:lang w:eastAsia="es-GT"/>
        </w:rPr>
        <w:t xml:space="preserve">os gusanos del corazón y los vermes pulmonares provocan lesiones de diversa consideración en los vasos sanguíneos del corazón y los pulmones cuando </w:t>
      </w:r>
      <w:r w:rsidR="0068523E" w:rsidRPr="000F015B">
        <w:rPr>
          <w:rFonts w:ascii="Arial" w:hAnsi="Arial" w:cs="Arial"/>
          <w:sz w:val="24"/>
          <w:szCs w:val="24"/>
          <w:lang w:eastAsia="es-GT"/>
        </w:rPr>
        <w:t xml:space="preserve">migran por el cuerpo. Los gatos y los perros que presentan </w:t>
      </w:r>
      <w:proofErr w:type="spellStart"/>
      <w:r w:rsidR="0068523E" w:rsidRPr="000F015B">
        <w:rPr>
          <w:rFonts w:ascii="Arial" w:hAnsi="Arial" w:cs="Arial"/>
          <w:sz w:val="24"/>
          <w:szCs w:val="24"/>
          <w:lang w:eastAsia="es-GT"/>
        </w:rPr>
        <w:t>dirofilariosis</w:t>
      </w:r>
      <w:proofErr w:type="spellEnd"/>
      <w:r w:rsidR="0068523E" w:rsidRPr="000F015B">
        <w:rPr>
          <w:rFonts w:ascii="Arial" w:hAnsi="Arial" w:cs="Arial"/>
          <w:sz w:val="24"/>
          <w:szCs w:val="24"/>
          <w:lang w:eastAsia="es-GT"/>
        </w:rPr>
        <w:t xml:space="preserve"> pueden no presentar síntoma alguno, pero también pueden manifestar toda una serie de síntomas relacionados con disfunciones pulmonares, cardiacas, hepáticas o renales, según en qué</w:t>
      </w:r>
      <w:r w:rsidR="0068523E" w:rsidRPr="00275FF5">
        <w:rPr>
          <w:rFonts w:ascii="Arial" w:hAnsi="Arial" w:cs="Arial"/>
          <w:sz w:val="24"/>
          <w:szCs w:val="24"/>
          <w:lang w:eastAsia="es-GT"/>
        </w:rPr>
        <w:t xml:space="preserve"> fase se encuentre la infección. La enfermedad puede ser de presentación aguda, pero normalmente comienza con síntomas que pasan casi totalmente desapercibidos.</w:t>
      </w:r>
    </w:p>
    <w:p w14:paraId="4D4C7DD5" w14:textId="77777777" w:rsidR="00AE18FD" w:rsidRDefault="00AE18FD" w:rsidP="009331FE">
      <w:pPr>
        <w:spacing w:before="240" w:after="240" w:line="360" w:lineRule="auto"/>
        <w:ind w:left="284"/>
        <w:jc w:val="both"/>
        <w:rPr>
          <w:rFonts w:ascii="Arial" w:hAnsi="Arial" w:cs="Arial"/>
          <w:sz w:val="24"/>
          <w:szCs w:val="24"/>
          <w:lang w:eastAsia="es-GT"/>
        </w:rPr>
      </w:pPr>
    </w:p>
    <w:p w14:paraId="0BA60F41" w14:textId="77777777" w:rsidR="00AE18FD" w:rsidRDefault="00AE18FD" w:rsidP="009331FE">
      <w:pPr>
        <w:spacing w:before="240" w:after="240" w:line="360" w:lineRule="auto"/>
        <w:ind w:left="284"/>
        <w:jc w:val="both"/>
        <w:rPr>
          <w:rFonts w:ascii="Arial" w:hAnsi="Arial" w:cs="Arial"/>
          <w:sz w:val="24"/>
          <w:szCs w:val="24"/>
          <w:lang w:eastAsia="es-GT"/>
        </w:rPr>
      </w:pPr>
    </w:p>
    <w:p w14:paraId="34920DA0" w14:textId="77777777" w:rsidR="00AE18FD" w:rsidRPr="00275FF5" w:rsidRDefault="00AE18FD" w:rsidP="009331FE">
      <w:pPr>
        <w:spacing w:before="240" w:after="240" w:line="360" w:lineRule="auto"/>
        <w:ind w:left="284"/>
        <w:jc w:val="both"/>
        <w:rPr>
          <w:rFonts w:ascii="Arial" w:hAnsi="Arial" w:cs="Arial"/>
          <w:sz w:val="24"/>
          <w:szCs w:val="24"/>
          <w:lang w:eastAsia="es-GT"/>
        </w:rPr>
      </w:pPr>
    </w:p>
    <w:p w14:paraId="6C130364" w14:textId="3446368C" w:rsidR="00676A7A" w:rsidRDefault="0068523E" w:rsidP="009331FE">
      <w:pPr>
        <w:shd w:val="clear" w:color="auto" w:fill="FFFFFF"/>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lastRenderedPageBreak/>
        <w:t>En función del número de gusanos y de la fase de la infestación, los perros pueden no mostrar ningún síntoma clínico, o bien pueden mostrar algunos síntomas como: desinterés por el juego y el ejercicio, vientre hinchado, o tos, apatía o letargo.</w:t>
      </w:r>
      <w:r w:rsidR="00BD3218" w:rsidRPr="00275FF5">
        <w:rPr>
          <w:rFonts w:ascii="Arial" w:hAnsi="Arial" w:cs="Arial"/>
          <w:sz w:val="24"/>
          <w:szCs w:val="24"/>
          <w:lang w:eastAsia="es-GT"/>
        </w:rPr>
        <w:t xml:space="preserve"> </w:t>
      </w:r>
      <w:sdt>
        <w:sdtPr>
          <w:rPr>
            <w:rFonts w:ascii="Arial" w:hAnsi="Arial" w:cs="Arial"/>
            <w:sz w:val="24"/>
            <w:szCs w:val="24"/>
            <w:lang w:eastAsia="es-GT"/>
          </w:rPr>
          <w:id w:val="-1862810596"/>
          <w:citation/>
        </w:sdtPr>
        <w:sdtEndPr/>
        <w:sdtContent>
          <w:r w:rsidR="00BD3218" w:rsidRPr="00275FF5">
            <w:rPr>
              <w:rFonts w:ascii="Arial" w:hAnsi="Arial" w:cs="Arial"/>
              <w:sz w:val="24"/>
              <w:szCs w:val="24"/>
              <w:lang w:eastAsia="es-GT"/>
            </w:rPr>
            <w:fldChar w:fldCharType="begin"/>
          </w:r>
          <w:r w:rsidR="00BD3218" w:rsidRPr="00275FF5">
            <w:rPr>
              <w:rFonts w:ascii="Arial" w:hAnsi="Arial" w:cs="Arial"/>
              <w:sz w:val="24"/>
              <w:szCs w:val="24"/>
              <w:lang w:eastAsia="es-GT"/>
            </w:rPr>
            <w:instrText xml:space="preserve"> CITATION Zoe242 \l 4106 </w:instrText>
          </w:r>
          <w:r w:rsidR="00BD3218" w:rsidRPr="00275FF5">
            <w:rPr>
              <w:rFonts w:ascii="Arial" w:hAnsi="Arial" w:cs="Arial"/>
              <w:sz w:val="24"/>
              <w:szCs w:val="24"/>
              <w:lang w:eastAsia="es-GT"/>
            </w:rPr>
            <w:fldChar w:fldCharType="separate"/>
          </w:r>
          <w:r w:rsidR="008F664C" w:rsidRPr="008F664C">
            <w:rPr>
              <w:rFonts w:ascii="Arial" w:hAnsi="Arial" w:cs="Arial"/>
              <w:noProof/>
              <w:sz w:val="24"/>
              <w:szCs w:val="24"/>
              <w:lang w:eastAsia="es-GT"/>
            </w:rPr>
            <w:t>(Zoetis, 2024)</w:t>
          </w:r>
          <w:r w:rsidR="00BD3218" w:rsidRPr="00275FF5">
            <w:rPr>
              <w:rFonts w:ascii="Arial" w:hAnsi="Arial" w:cs="Arial"/>
              <w:sz w:val="24"/>
              <w:szCs w:val="24"/>
              <w:lang w:eastAsia="es-GT"/>
            </w:rPr>
            <w:fldChar w:fldCharType="end"/>
          </w:r>
        </w:sdtContent>
      </w:sdt>
    </w:p>
    <w:p w14:paraId="50C62E49" w14:textId="3C45CC9A" w:rsidR="00275FF5" w:rsidRPr="00A24B08" w:rsidRDefault="001133D4" w:rsidP="009331FE">
      <w:pPr>
        <w:pStyle w:val="Ttulo3"/>
        <w:spacing w:before="240" w:beforeAutospacing="0" w:line="360" w:lineRule="auto"/>
        <w:jc w:val="center"/>
        <w:rPr>
          <w:rFonts w:ascii="Arial" w:hAnsi="Arial" w:cs="Arial"/>
          <w:sz w:val="24"/>
          <w:szCs w:val="24"/>
        </w:rPr>
      </w:pPr>
      <w:bookmarkStart w:id="29" w:name="_Toc170898536"/>
      <w:r>
        <w:rPr>
          <w:rFonts w:ascii="Arial" w:hAnsi="Arial" w:cs="Arial"/>
          <w:sz w:val="24"/>
          <w:szCs w:val="24"/>
        </w:rPr>
        <w:t xml:space="preserve">3.1.3 </w:t>
      </w:r>
      <w:r w:rsidR="003C5CF4" w:rsidRPr="00A24B08">
        <w:rPr>
          <w:rFonts w:ascii="Arial" w:hAnsi="Arial" w:cs="Arial"/>
          <w:sz w:val="24"/>
          <w:szCs w:val="24"/>
        </w:rPr>
        <w:t>Parásitos</w:t>
      </w:r>
      <w:r w:rsidR="00275FF5" w:rsidRPr="00A24B08">
        <w:rPr>
          <w:rFonts w:ascii="Arial" w:hAnsi="Arial" w:cs="Arial"/>
          <w:sz w:val="24"/>
          <w:szCs w:val="24"/>
        </w:rPr>
        <w:t xml:space="preserve"> más comunes encontrados en los perros</w:t>
      </w:r>
      <w:bookmarkEnd w:id="29"/>
    </w:p>
    <w:p w14:paraId="353A9A5A" w14:textId="12B76DB8" w:rsidR="00421D45" w:rsidRPr="005C2367" w:rsidRDefault="00F524E7" w:rsidP="009331FE">
      <w:pPr>
        <w:pStyle w:val="Ttulo4"/>
        <w:spacing w:before="240" w:after="240" w:line="360" w:lineRule="auto"/>
        <w:rPr>
          <w:rFonts w:ascii="Arial" w:hAnsi="Arial" w:cs="Arial"/>
          <w:b/>
          <w:bCs/>
          <w:i w:val="0"/>
          <w:iCs w:val="0"/>
          <w:color w:val="auto"/>
          <w:sz w:val="24"/>
          <w:szCs w:val="24"/>
          <w:shd w:val="clear" w:color="auto" w:fill="3A3F50"/>
        </w:rPr>
      </w:pPr>
      <w:bookmarkStart w:id="30" w:name="_Toc170898537"/>
      <w:r>
        <w:rPr>
          <w:rFonts w:ascii="Arial" w:hAnsi="Arial" w:cs="Arial"/>
          <w:b/>
          <w:bCs/>
          <w:i w:val="0"/>
          <w:iCs w:val="0"/>
          <w:color w:val="auto"/>
          <w:sz w:val="24"/>
          <w:szCs w:val="24"/>
        </w:rPr>
        <w:t>3</w:t>
      </w:r>
      <w:r w:rsidR="00AE18FD">
        <w:rPr>
          <w:rFonts w:ascii="Arial" w:hAnsi="Arial" w:cs="Arial"/>
          <w:b/>
          <w:bCs/>
          <w:i w:val="0"/>
          <w:iCs w:val="0"/>
          <w:color w:val="auto"/>
          <w:sz w:val="24"/>
          <w:szCs w:val="24"/>
        </w:rPr>
        <w:t xml:space="preserve">.1.3.1 </w:t>
      </w:r>
      <w:proofErr w:type="spellStart"/>
      <w:r w:rsidR="00421D45" w:rsidRPr="005C2367">
        <w:rPr>
          <w:rFonts w:ascii="Arial" w:hAnsi="Arial" w:cs="Arial"/>
          <w:b/>
          <w:bCs/>
          <w:i w:val="0"/>
          <w:iCs w:val="0"/>
          <w:color w:val="auto"/>
          <w:sz w:val="24"/>
          <w:szCs w:val="24"/>
        </w:rPr>
        <w:t>Cystoisospora</w:t>
      </w:r>
      <w:proofErr w:type="spellEnd"/>
      <w:r w:rsidR="00FB761C" w:rsidRPr="005C2367">
        <w:rPr>
          <w:rFonts w:ascii="Arial" w:hAnsi="Arial" w:cs="Arial"/>
          <w:b/>
          <w:bCs/>
          <w:i w:val="0"/>
          <w:iCs w:val="0"/>
          <w:color w:val="auto"/>
          <w:sz w:val="24"/>
          <w:szCs w:val="24"/>
        </w:rPr>
        <w:t xml:space="preserve"> (</w:t>
      </w:r>
      <w:proofErr w:type="spellStart"/>
      <w:r w:rsidR="00FB761C" w:rsidRPr="005C2367">
        <w:rPr>
          <w:rFonts w:ascii="Arial" w:hAnsi="Arial" w:cs="Arial"/>
          <w:b/>
          <w:bCs/>
          <w:i w:val="0"/>
          <w:iCs w:val="0"/>
          <w:color w:val="auto"/>
          <w:sz w:val="24"/>
          <w:szCs w:val="24"/>
        </w:rPr>
        <w:t>syn</w:t>
      </w:r>
      <w:proofErr w:type="spellEnd"/>
      <w:r w:rsidR="00FB761C" w:rsidRPr="005C2367">
        <w:rPr>
          <w:rFonts w:ascii="Arial" w:hAnsi="Arial" w:cs="Arial"/>
          <w:b/>
          <w:bCs/>
          <w:i w:val="0"/>
          <w:iCs w:val="0"/>
          <w:color w:val="auto"/>
          <w:sz w:val="24"/>
          <w:szCs w:val="24"/>
        </w:rPr>
        <w:t xml:space="preserve">, </w:t>
      </w:r>
      <w:proofErr w:type="spellStart"/>
      <w:r w:rsidR="00FB761C" w:rsidRPr="005C2367">
        <w:rPr>
          <w:rFonts w:ascii="Arial" w:hAnsi="Arial" w:cs="Arial"/>
          <w:b/>
          <w:bCs/>
          <w:i w:val="0"/>
          <w:iCs w:val="0"/>
          <w:color w:val="auto"/>
          <w:sz w:val="24"/>
          <w:szCs w:val="24"/>
        </w:rPr>
        <w:t>Isospora</w:t>
      </w:r>
      <w:proofErr w:type="spellEnd"/>
      <w:r w:rsidR="00FB761C" w:rsidRPr="005C2367">
        <w:rPr>
          <w:rFonts w:ascii="Arial" w:hAnsi="Arial" w:cs="Arial"/>
          <w:b/>
          <w:bCs/>
          <w:i w:val="0"/>
          <w:iCs w:val="0"/>
          <w:color w:val="auto"/>
          <w:sz w:val="24"/>
          <w:szCs w:val="24"/>
        </w:rPr>
        <w:t>)</w:t>
      </w:r>
      <w:r w:rsidR="00421D45" w:rsidRPr="005C2367">
        <w:rPr>
          <w:rFonts w:ascii="Arial" w:hAnsi="Arial" w:cs="Arial"/>
          <w:b/>
          <w:bCs/>
          <w:i w:val="0"/>
          <w:iCs w:val="0"/>
          <w:color w:val="auto"/>
          <w:sz w:val="24"/>
          <w:szCs w:val="24"/>
        </w:rPr>
        <w:t xml:space="preserve"> </w:t>
      </w:r>
      <w:proofErr w:type="spellStart"/>
      <w:r w:rsidR="00421D45" w:rsidRPr="005C2367">
        <w:rPr>
          <w:rFonts w:ascii="Arial" w:hAnsi="Arial" w:cs="Arial"/>
          <w:b/>
          <w:bCs/>
          <w:i w:val="0"/>
          <w:iCs w:val="0"/>
          <w:color w:val="auto"/>
          <w:sz w:val="24"/>
          <w:szCs w:val="24"/>
        </w:rPr>
        <w:t>spp</w:t>
      </w:r>
      <w:proofErr w:type="spellEnd"/>
      <w:r w:rsidR="00421D45" w:rsidRPr="005C2367">
        <w:rPr>
          <w:rFonts w:ascii="Arial" w:hAnsi="Arial" w:cs="Arial"/>
          <w:b/>
          <w:bCs/>
          <w:i w:val="0"/>
          <w:iCs w:val="0"/>
          <w:color w:val="auto"/>
          <w:sz w:val="24"/>
          <w:szCs w:val="24"/>
        </w:rPr>
        <w:t>.</w:t>
      </w:r>
      <w:bookmarkEnd w:id="30"/>
    </w:p>
    <w:p w14:paraId="753D0207" w14:textId="37784D6A" w:rsidR="007B79D3" w:rsidRPr="007C4B82" w:rsidRDefault="007B79D3" w:rsidP="009331FE">
      <w:pPr>
        <w:spacing w:before="240" w:line="360" w:lineRule="auto"/>
        <w:jc w:val="both"/>
        <w:rPr>
          <w:rFonts w:ascii="Arial" w:hAnsi="Arial" w:cs="Arial"/>
          <w:sz w:val="24"/>
          <w:szCs w:val="24"/>
        </w:rPr>
      </w:pPr>
      <w:r w:rsidRPr="007C4B82">
        <w:rPr>
          <w:rFonts w:ascii="Arial" w:hAnsi="Arial" w:cs="Arial"/>
          <w:sz w:val="24"/>
          <w:szCs w:val="24"/>
        </w:rPr>
        <w:t xml:space="preserve">El género </w:t>
      </w:r>
      <w:proofErr w:type="spellStart"/>
      <w:r w:rsidRPr="007C4B82">
        <w:rPr>
          <w:rFonts w:ascii="Arial" w:hAnsi="Arial" w:cs="Arial"/>
          <w:sz w:val="24"/>
          <w:szCs w:val="24"/>
        </w:rPr>
        <w:t>Cystoisospora</w:t>
      </w:r>
      <w:proofErr w:type="spellEnd"/>
      <w:r w:rsidRPr="007C4B82">
        <w:rPr>
          <w:rFonts w:ascii="Arial" w:hAnsi="Arial" w:cs="Arial"/>
          <w:sz w:val="24"/>
          <w:szCs w:val="24"/>
        </w:rPr>
        <w:t xml:space="preserve"> es especifico de hospedador: C. </w:t>
      </w:r>
      <w:proofErr w:type="spellStart"/>
      <w:r w:rsidRPr="007C4B82">
        <w:rPr>
          <w:rFonts w:ascii="Arial" w:hAnsi="Arial" w:cs="Arial"/>
          <w:sz w:val="24"/>
          <w:szCs w:val="24"/>
        </w:rPr>
        <w:t>canis</w:t>
      </w:r>
      <w:proofErr w:type="spellEnd"/>
      <w:r w:rsidRPr="007C4B82">
        <w:rPr>
          <w:rFonts w:ascii="Arial" w:hAnsi="Arial" w:cs="Arial"/>
          <w:sz w:val="24"/>
          <w:szCs w:val="24"/>
        </w:rPr>
        <w:t xml:space="preserve">, C. </w:t>
      </w:r>
      <w:proofErr w:type="spellStart"/>
      <w:r w:rsidRPr="007C4B82">
        <w:rPr>
          <w:rFonts w:ascii="Arial" w:hAnsi="Arial" w:cs="Arial"/>
          <w:sz w:val="24"/>
          <w:szCs w:val="24"/>
        </w:rPr>
        <w:t>ohioensis</w:t>
      </w:r>
      <w:proofErr w:type="spellEnd"/>
      <w:r w:rsidRPr="007C4B82">
        <w:rPr>
          <w:rFonts w:ascii="Arial" w:hAnsi="Arial" w:cs="Arial"/>
          <w:sz w:val="24"/>
          <w:szCs w:val="24"/>
        </w:rPr>
        <w:t xml:space="preserve">, C. </w:t>
      </w:r>
      <w:proofErr w:type="spellStart"/>
      <w:r w:rsidRPr="007C4B82">
        <w:rPr>
          <w:rFonts w:ascii="Arial" w:hAnsi="Arial" w:cs="Arial"/>
          <w:sz w:val="24"/>
          <w:szCs w:val="24"/>
        </w:rPr>
        <w:t>burrowsi</w:t>
      </w:r>
      <w:proofErr w:type="spellEnd"/>
      <w:r w:rsidRPr="007C4B82">
        <w:rPr>
          <w:rFonts w:ascii="Arial" w:hAnsi="Arial" w:cs="Arial"/>
          <w:sz w:val="24"/>
          <w:szCs w:val="24"/>
        </w:rPr>
        <w:t xml:space="preserve"> son las especies que comúnmente infectan a los perros. Las dos últimas se conocen como complejo</w:t>
      </w:r>
      <w:r w:rsidR="00865823">
        <w:rPr>
          <w:rFonts w:ascii="Arial" w:hAnsi="Arial" w:cs="Arial"/>
          <w:sz w:val="24"/>
          <w:szCs w:val="24"/>
        </w:rPr>
        <w:t xml:space="preserve"> </w:t>
      </w:r>
      <w:r w:rsidRPr="007C4B82">
        <w:rPr>
          <w:rFonts w:ascii="Arial" w:hAnsi="Arial" w:cs="Arial"/>
          <w:sz w:val="24"/>
          <w:szCs w:val="24"/>
        </w:rPr>
        <w:t xml:space="preserve">C. </w:t>
      </w:r>
      <w:proofErr w:type="spellStart"/>
      <w:r w:rsidRPr="007C4B82">
        <w:rPr>
          <w:rFonts w:ascii="Arial" w:hAnsi="Arial" w:cs="Arial"/>
          <w:sz w:val="24"/>
          <w:szCs w:val="24"/>
        </w:rPr>
        <w:t>ohioensis</w:t>
      </w:r>
      <w:proofErr w:type="spellEnd"/>
      <w:r w:rsidRPr="007C4B82">
        <w:rPr>
          <w:rFonts w:ascii="Arial" w:hAnsi="Arial" w:cs="Arial"/>
          <w:sz w:val="24"/>
          <w:szCs w:val="24"/>
        </w:rPr>
        <w:t xml:space="preserve"> ya que no se diferencian morfológicamente. C. </w:t>
      </w:r>
      <w:proofErr w:type="spellStart"/>
      <w:r w:rsidRPr="007C4B82">
        <w:rPr>
          <w:rFonts w:ascii="Arial" w:hAnsi="Arial" w:cs="Arial"/>
          <w:sz w:val="24"/>
          <w:szCs w:val="24"/>
        </w:rPr>
        <w:t>felis</w:t>
      </w:r>
      <w:proofErr w:type="spellEnd"/>
      <w:r w:rsidRPr="007C4B82">
        <w:rPr>
          <w:rFonts w:ascii="Arial" w:hAnsi="Arial" w:cs="Arial"/>
          <w:sz w:val="24"/>
          <w:szCs w:val="24"/>
        </w:rPr>
        <w:t xml:space="preserve"> y C. </w:t>
      </w:r>
      <w:proofErr w:type="spellStart"/>
      <w:r w:rsidRPr="007C4B82">
        <w:rPr>
          <w:rFonts w:ascii="Arial" w:hAnsi="Arial" w:cs="Arial"/>
          <w:sz w:val="24"/>
          <w:szCs w:val="24"/>
        </w:rPr>
        <w:t>rivolta</w:t>
      </w:r>
      <w:proofErr w:type="spellEnd"/>
      <w:r w:rsidRPr="007C4B82">
        <w:rPr>
          <w:rFonts w:ascii="Arial" w:hAnsi="Arial" w:cs="Arial"/>
          <w:sz w:val="24"/>
          <w:szCs w:val="24"/>
        </w:rPr>
        <w:t xml:space="preserve"> infectan a los gatos.</w:t>
      </w:r>
    </w:p>
    <w:p w14:paraId="0D489493" w14:textId="32E70C39" w:rsidR="007B79D3"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3.1.3.1.1 </w:t>
      </w:r>
      <w:r w:rsidR="007B79D3" w:rsidRPr="00F524E7">
        <w:rPr>
          <w:rFonts w:ascii="Arial" w:hAnsi="Arial" w:cs="Arial"/>
          <w:b/>
          <w:bCs/>
          <w:color w:val="auto"/>
          <w:sz w:val="24"/>
          <w:szCs w:val="24"/>
        </w:rPr>
        <w:t>Ciclo biológico y epidemiología</w:t>
      </w:r>
    </w:p>
    <w:p w14:paraId="26EC006F" w14:textId="48254F11" w:rsidR="007B79D3" w:rsidRDefault="007B79D3" w:rsidP="009331FE">
      <w:pPr>
        <w:tabs>
          <w:tab w:val="left" w:pos="426"/>
        </w:tabs>
        <w:spacing w:before="240" w:line="360" w:lineRule="auto"/>
        <w:jc w:val="both"/>
        <w:rPr>
          <w:rFonts w:ascii="Arial" w:hAnsi="Arial" w:cs="Arial"/>
          <w:sz w:val="24"/>
          <w:szCs w:val="24"/>
        </w:rPr>
      </w:pPr>
      <w:r w:rsidRPr="007C4B82">
        <w:rPr>
          <w:rFonts w:ascii="Arial" w:hAnsi="Arial" w:cs="Arial"/>
          <w:sz w:val="24"/>
          <w:szCs w:val="24"/>
        </w:rPr>
        <w:t xml:space="preserve">La infección es fecal-oral por la ingestión de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w:t>
      </w:r>
      <w:proofErr w:type="spellStart"/>
      <w:r w:rsidRPr="007C4B82">
        <w:rPr>
          <w:rFonts w:ascii="Arial" w:hAnsi="Arial" w:cs="Arial"/>
          <w:sz w:val="24"/>
          <w:szCs w:val="24"/>
        </w:rPr>
        <w:t>esporulados</w:t>
      </w:r>
      <w:proofErr w:type="spellEnd"/>
      <w:r w:rsidRPr="007C4B82">
        <w:rPr>
          <w:rFonts w:ascii="Arial" w:hAnsi="Arial" w:cs="Arial"/>
          <w:sz w:val="24"/>
          <w:szCs w:val="24"/>
        </w:rPr>
        <w:t>. La multiplicación de las fases intestinales tiene lugar en el interior de las células del epitelio en el intestino delgado y en el grueso. Después de un periodo de pre</w:t>
      </w:r>
      <w:r w:rsidR="00A31CDC">
        <w:rPr>
          <w:rFonts w:ascii="Arial" w:hAnsi="Arial" w:cs="Arial"/>
          <w:sz w:val="24"/>
          <w:szCs w:val="24"/>
        </w:rPr>
        <w:t>val</w:t>
      </w:r>
      <w:r w:rsidRPr="007C4B82">
        <w:rPr>
          <w:rFonts w:ascii="Arial" w:hAnsi="Arial" w:cs="Arial"/>
          <w:sz w:val="24"/>
          <w:szCs w:val="24"/>
        </w:rPr>
        <w:t xml:space="preserve">encia de 6-10 días, los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se liberan con las heces donde completan su desarrollo hasta formas infectantes. Varios animales, incluyendo roedores y rumiantes, pueden actuar como hospedadores </w:t>
      </w:r>
      <w:proofErr w:type="spellStart"/>
      <w:r w:rsidRPr="007C4B82">
        <w:rPr>
          <w:rFonts w:ascii="Arial" w:hAnsi="Arial" w:cs="Arial"/>
          <w:sz w:val="24"/>
          <w:szCs w:val="24"/>
        </w:rPr>
        <w:t>paraténicos</w:t>
      </w:r>
      <w:proofErr w:type="spellEnd"/>
      <w:r w:rsidRPr="007C4B82">
        <w:rPr>
          <w:rFonts w:ascii="Arial" w:hAnsi="Arial" w:cs="Arial"/>
          <w:sz w:val="24"/>
          <w:szCs w:val="24"/>
        </w:rPr>
        <w:t xml:space="preserve"> tras la ingestión de los </w:t>
      </w:r>
      <w:proofErr w:type="spellStart"/>
      <w:r w:rsidRPr="007C4B82">
        <w:rPr>
          <w:rFonts w:ascii="Arial" w:hAnsi="Arial" w:cs="Arial"/>
          <w:sz w:val="24"/>
          <w:szCs w:val="24"/>
        </w:rPr>
        <w:t>ooquistes</w:t>
      </w:r>
      <w:proofErr w:type="spellEnd"/>
      <w:r w:rsidRPr="007C4B82">
        <w:rPr>
          <w:rFonts w:ascii="Arial" w:hAnsi="Arial" w:cs="Arial"/>
          <w:sz w:val="24"/>
          <w:szCs w:val="24"/>
        </w:rPr>
        <w:t>.</w:t>
      </w:r>
    </w:p>
    <w:p w14:paraId="4A0A90BA" w14:textId="77777777" w:rsidR="00AE18FD" w:rsidRDefault="00AE18FD" w:rsidP="009331FE">
      <w:pPr>
        <w:tabs>
          <w:tab w:val="left" w:pos="426"/>
        </w:tabs>
        <w:spacing w:before="240" w:line="360" w:lineRule="auto"/>
        <w:jc w:val="both"/>
        <w:rPr>
          <w:rFonts w:ascii="Arial" w:hAnsi="Arial" w:cs="Arial"/>
          <w:sz w:val="24"/>
          <w:szCs w:val="24"/>
        </w:rPr>
      </w:pPr>
    </w:p>
    <w:p w14:paraId="618043C2" w14:textId="77777777" w:rsidR="00AE18FD" w:rsidRDefault="00AE18FD" w:rsidP="009331FE">
      <w:pPr>
        <w:tabs>
          <w:tab w:val="left" w:pos="426"/>
        </w:tabs>
        <w:spacing w:before="240" w:line="360" w:lineRule="auto"/>
        <w:jc w:val="both"/>
        <w:rPr>
          <w:rFonts w:ascii="Arial" w:hAnsi="Arial" w:cs="Arial"/>
          <w:sz w:val="24"/>
          <w:szCs w:val="24"/>
        </w:rPr>
      </w:pPr>
    </w:p>
    <w:p w14:paraId="6EE06816" w14:textId="77777777" w:rsidR="00AE18FD" w:rsidRPr="007C4B82" w:rsidRDefault="00AE18FD" w:rsidP="009331FE">
      <w:pPr>
        <w:tabs>
          <w:tab w:val="left" w:pos="426"/>
        </w:tabs>
        <w:spacing w:before="240" w:line="360" w:lineRule="auto"/>
        <w:jc w:val="both"/>
        <w:rPr>
          <w:rFonts w:ascii="Arial" w:hAnsi="Arial" w:cs="Arial"/>
          <w:sz w:val="24"/>
          <w:szCs w:val="24"/>
        </w:rPr>
      </w:pPr>
    </w:p>
    <w:p w14:paraId="5EC47362" w14:textId="77777777" w:rsidR="000F3ACC" w:rsidRDefault="007B79D3" w:rsidP="009331FE">
      <w:pPr>
        <w:tabs>
          <w:tab w:val="left" w:pos="426"/>
        </w:tabs>
        <w:spacing w:before="240" w:line="360" w:lineRule="auto"/>
        <w:jc w:val="both"/>
        <w:rPr>
          <w:rFonts w:ascii="Arial" w:hAnsi="Arial" w:cs="Arial"/>
          <w:sz w:val="24"/>
          <w:szCs w:val="24"/>
        </w:rPr>
      </w:pPr>
      <w:r w:rsidRPr="007C4B82">
        <w:rPr>
          <w:rFonts w:ascii="Arial" w:hAnsi="Arial" w:cs="Arial"/>
          <w:sz w:val="24"/>
          <w:szCs w:val="24"/>
        </w:rPr>
        <w:t xml:space="preserve">Las especies de </w:t>
      </w:r>
      <w:proofErr w:type="spellStart"/>
      <w:r w:rsidRPr="007C4B82">
        <w:rPr>
          <w:rFonts w:ascii="Arial" w:hAnsi="Arial" w:cs="Arial"/>
          <w:sz w:val="24"/>
          <w:szCs w:val="24"/>
        </w:rPr>
        <w:t>Cystoisospora</w:t>
      </w:r>
      <w:proofErr w:type="spellEnd"/>
      <w:r w:rsidRPr="007C4B82">
        <w:rPr>
          <w:rFonts w:ascii="Arial" w:hAnsi="Arial" w:cs="Arial"/>
          <w:sz w:val="24"/>
          <w:szCs w:val="24"/>
        </w:rPr>
        <w:t xml:space="preserve"> son ubicuas y los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pueden encontrarse en las heces de animales clínicamente sanos y de animales enfermos. Las infecciones primarias suelen ocurrir durante el periodo de lactancia desde la tercera hasta la octava semana de vida.</w:t>
      </w:r>
    </w:p>
    <w:p w14:paraId="53511655" w14:textId="1C756585" w:rsidR="007B79D3" w:rsidRPr="007C4B82" w:rsidRDefault="007B79D3" w:rsidP="009331FE">
      <w:pPr>
        <w:tabs>
          <w:tab w:val="left" w:pos="426"/>
        </w:tabs>
        <w:spacing w:before="240" w:line="360" w:lineRule="auto"/>
        <w:jc w:val="both"/>
        <w:rPr>
          <w:rFonts w:ascii="Arial" w:hAnsi="Arial" w:cs="Arial"/>
          <w:sz w:val="24"/>
          <w:szCs w:val="24"/>
        </w:rPr>
      </w:pPr>
      <w:r w:rsidRPr="007C4B82">
        <w:rPr>
          <w:rFonts w:ascii="Arial" w:hAnsi="Arial" w:cs="Arial"/>
          <w:sz w:val="24"/>
          <w:szCs w:val="24"/>
        </w:rPr>
        <w:lastRenderedPageBreak/>
        <w:t xml:space="preserve">Así, la mayoría de los casos clínicos que se diagnostican en cachorros y gatitos es en animales menores de 4 meses. Los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son infectantes durante varios meses en el ambiente y pueden acumularse en los criaderos y albergues con una densidad muy alta de animales.</w:t>
      </w:r>
    </w:p>
    <w:p w14:paraId="437C4065" w14:textId="0B08775C" w:rsidR="007B79D3"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3.1.3.1.2 </w:t>
      </w:r>
      <w:r w:rsidR="007B79D3" w:rsidRPr="00F524E7">
        <w:rPr>
          <w:rFonts w:ascii="Arial" w:hAnsi="Arial" w:cs="Arial"/>
          <w:b/>
          <w:bCs/>
          <w:color w:val="auto"/>
          <w:sz w:val="24"/>
          <w:szCs w:val="24"/>
        </w:rPr>
        <w:t>Signos clínicos</w:t>
      </w:r>
    </w:p>
    <w:p w14:paraId="4484DEFB" w14:textId="64CC441A" w:rsidR="007B79D3" w:rsidRPr="007C4B82" w:rsidRDefault="007B79D3" w:rsidP="009331FE">
      <w:pPr>
        <w:spacing w:before="240" w:line="360" w:lineRule="auto"/>
        <w:jc w:val="both"/>
        <w:rPr>
          <w:rFonts w:ascii="Arial" w:hAnsi="Arial" w:cs="Arial"/>
          <w:sz w:val="24"/>
          <w:szCs w:val="24"/>
        </w:rPr>
      </w:pPr>
      <w:r w:rsidRPr="007C4B82">
        <w:rPr>
          <w:rFonts w:ascii="Arial" w:hAnsi="Arial" w:cs="Arial"/>
          <w:sz w:val="24"/>
          <w:szCs w:val="24"/>
        </w:rPr>
        <w:t xml:space="preserve">La </w:t>
      </w:r>
      <w:proofErr w:type="spellStart"/>
      <w:r w:rsidRPr="007C4B82">
        <w:rPr>
          <w:rFonts w:ascii="Arial" w:hAnsi="Arial" w:cs="Arial"/>
          <w:sz w:val="24"/>
          <w:szCs w:val="24"/>
        </w:rPr>
        <w:t>cystoisosporosis</w:t>
      </w:r>
      <w:proofErr w:type="spellEnd"/>
      <w:r w:rsidRPr="007C4B82">
        <w:rPr>
          <w:rFonts w:ascii="Arial" w:hAnsi="Arial" w:cs="Arial"/>
          <w:sz w:val="24"/>
          <w:szCs w:val="24"/>
        </w:rPr>
        <w:t xml:space="preserve"> se asocia a la diarrea en cachorros y gatitos. En los casos graves las heces pueden contener sangre y causar elevada morbilidad y mortalidad. Generalmente el cuadro clínico se asocia a </w:t>
      </w:r>
      <w:proofErr w:type="spellStart"/>
      <w:r w:rsidRPr="007C4B82">
        <w:rPr>
          <w:rFonts w:ascii="Arial" w:hAnsi="Arial" w:cs="Arial"/>
          <w:sz w:val="24"/>
          <w:szCs w:val="24"/>
        </w:rPr>
        <w:t>coinfecciones</w:t>
      </w:r>
      <w:proofErr w:type="spellEnd"/>
      <w:r w:rsidRPr="007C4B82">
        <w:rPr>
          <w:rFonts w:ascii="Arial" w:hAnsi="Arial" w:cs="Arial"/>
          <w:sz w:val="24"/>
          <w:szCs w:val="24"/>
        </w:rPr>
        <w:t xml:space="preserve"> con virus, helmintos o bacterias. Los animales presentan más cuadros de diarrea en los periodos de cambio en la dieta (por </w:t>
      </w:r>
      <w:r w:rsidR="007C4B82" w:rsidRPr="007C4B82">
        <w:rPr>
          <w:rFonts w:ascii="Arial" w:hAnsi="Arial" w:cs="Arial"/>
          <w:sz w:val="24"/>
          <w:szCs w:val="24"/>
        </w:rPr>
        <w:t>ejemplo,</w:t>
      </w:r>
      <w:r w:rsidRPr="007C4B82">
        <w:rPr>
          <w:rFonts w:ascii="Arial" w:hAnsi="Arial" w:cs="Arial"/>
          <w:sz w:val="24"/>
          <w:szCs w:val="24"/>
        </w:rPr>
        <w:t xml:space="preserve"> el inicio de la comida </w:t>
      </w:r>
      <w:proofErr w:type="spellStart"/>
      <w:r w:rsidRPr="007C4B82">
        <w:rPr>
          <w:rFonts w:ascii="Arial" w:hAnsi="Arial" w:cs="Arial"/>
          <w:sz w:val="24"/>
          <w:szCs w:val="24"/>
        </w:rPr>
        <w:t>solida</w:t>
      </w:r>
      <w:proofErr w:type="spellEnd"/>
      <w:r w:rsidRPr="007C4B82">
        <w:rPr>
          <w:rFonts w:ascii="Arial" w:hAnsi="Arial" w:cs="Arial"/>
          <w:sz w:val="24"/>
          <w:szCs w:val="24"/>
        </w:rPr>
        <w:t xml:space="preserve"> en los cachorros). Como en otras infecciones por coccidios, los episodios de diarrea ocurren previos a la excreción de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Tras la reinfección, los animales normalmente liberan pocos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y no presentan signos clínicos. La inmunidad cruzada entre especies de </w:t>
      </w:r>
      <w:proofErr w:type="spellStart"/>
      <w:r w:rsidRPr="007C4B82">
        <w:rPr>
          <w:rFonts w:ascii="Arial" w:hAnsi="Arial" w:cs="Arial"/>
          <w:sz w:val="24"/>
          <w:szCs w:val="24"/>
        </w:rPr>
        <w:t>Cystoisospora</w:t>
      </w:r>
      <w:proofErr w:type="spellEnd"/>
      <w:r w:rsidRPr="007C4B82">
        <w:rPr>
          <w:rFonts w:ascii="Arial" w:hAnsi="Arial" w:cs="Arial"/>
          <w:sz w:val="24"/>
          <w:szCs w:val="24"/>
        </w:rPr>
        <w:t xml:space="preserve"> es poco probable.</w:t>
      </w:r>
    </w:p>
    <w:p w14:paraId="3C37C159" w14:textId="65A4B17A" w:rsidR="007B79D3"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3.1.3.1.3 </w:t>
      </w:r>
      <w:r w:rsidR="007B79D3" w:rsidRPr="00F524E7">
        <w:rPr>
          <w:rFonts w:ascii="Arial" w:hAnsi="Arial" w:cs="Arial"/>
          <w:b/>
          <w:bCs/>
          <w:color w:val="auto"/>
          <w:sz w:val="24"/>
          <w:szCs w:val="24"/>
        </w:rPr>
        <w:t>Diagnóstico</w:t>
      </w:r>
    </w:p>
    <w:p w14:paraId="4DB9CDAA" w14:textId="28A5697C" w:rsidR="000F3ACC" w:rsidRDefault="007B79D3" w:rsidP="009331FE">
      <w:pPr>
        <w:spacing w:before="240" w:line="360" w:lineRule="auto"/>
        <w:jc w:val="both"/>
        <w:rPr>
          <w:rFonts w:ascii="Arial" w:hAnsi="Arial" w:cs="Arial"/>
          <w:sz w:val="24"/>
          <w:szCs w:val="24"/>
        </w:rPr>
      </w:pPr>
      <w:r w:rsidRPr="007C4B82">
        <w:rPr>
          <w:rFonts w:ascii="Arial" w:hAnsi="Arial" w:cs="Arial"/>
          <w:sz w:val="24"/>
          <w:szCs w:val="24"/>
        </w:rPr>
        <w:t xml:space="preserve">Durante el periodo de patencia se pueden observar los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en las heces mediante la técnica de </w:t>
      </w:r>
      <w:r w:rsidR="00865823" w:rsidRPr="007C4B82">
        <w:rPr>
          <w:rFonts w:ascii="Arial" w:hAnsi="Arial" w:cs="Arial"/>
          <w:sz w:val="24"/>
          <w:szCs w:val="24"/>
        </w:rPr>
        <w:t>concentración</w:t>
      </w:r>
      <w:r w:rsidRPr="007C4B82">
        <w:rPr>
          <w:rFonts w:ascii="Arial" w:hAnsi="Arial" w:cs="Arial"/>
          <w:sz w:val="24"/>
          <w:szCs w:val="24"/>
        </w:rPr>
        <w:t xml:space="preserve"> por flotación. La morfología de estos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se describe en la Tabla 1.</w:t>
      </w:r>
    </w:p>
    <w:p w14:paraId="6CCC8127" w14:textId="77777777" w:rsidR="000F3ACC" w:rsidRDefault="000F3ACC">
      <w:pPr>
        <w:rPr>
          <w:rFonts w:ascii="Arial" w:hAnsi="Arial" w:cs="Arial"/>
          <w:sz w:val="24"/>
          <w:szCs w:val="24"/>
        </w:rPr>
      </w:pPr>
      <w:r>
        <w:rPr>
          <w:rFonts w:ascii="Arial" w:hAnsi="Arial" w:cs="Arial"/>
          <w:sz w:val="24"/>
          <w:szCs w:val="24"/>
        </w:rPr>
        <w:br w:type="page"/>
      </w:r>
    </w:p>
    <w:p w14:paraId="3F220466" w14:textId="175619B6" w:rsidR="002B7C8F" w:rsidRPr="007C4B82" w:rsidRDefault="002B7C8F" w:rsidP="009331FE">
      <w:pPr>
        <w:spacing w:before="240" w:line="360" w:lineRule="auto"/>
        <w:jc w:val="center"/>
        <w:rPr>
          <w:rFonts w:ascii="Arial" w:hAnsi="Arial" w:cs="Arial"/>
        </w:rPr>
      </w:pPr>
      <w:r w:rsidRPr="007C4B82">
        <w:rPr>
          <w:rFonts w:ascii="Arial" w:hAnsi="Arial" w:cs="Arial"/>
        </w:rPr>
        <w:lastRenderedPageBreak/>
        <w:t xml:space="preserve">Tabla 1: Características de los </w:t>
      </w:r>
      <w:proofErr w:type="spellStart"/>
      <w:r w:rsidRPr="007C4B82">
        <w:rPr>
          <w:rFonts w:ascii="Arial" w:hAnsi="Arial" w:cs="Arial"/>
        </w:rPr>
        <w:t>ooquistes</w:t>
      </w:r>
      <w:proofErr w:type="spellEnd"/>
      <w:r w:rsidRPr="007C4B82">
        <w:rPr>
          <w:rFonts w:ascii="Arial" w:hAnsi="Arial" w:cs="Arial"/>
        </w:rPr>
        <w:t xml:space="preserve"> de coccidios hallados en las heces de perros y gatos</w:t>
      </w:r>
    </w:p>
    <w:tbl>
      <w:tblPr>
        <w:tblStyle w:val="Tablaconcuadrcula"/>
        <w:tblW w:w="8500" w:type="dxa"/>
        <w:tblInd w:w="5" w:type="dxa"/>
        <w:tblLook w:val="04A0" w:firstRow="1" w:lastRow="0" w:firstColumn="1" w:lastColumn="0" w:noHBand="0" w:noVBand="1"/>
      </w:tblPr>
      <w:tblGrid>
        <w:gridCol w:w="1980"/>
        <w:gridCol w:w="2410"/>
        <w:gridCol w:w="1559"/>
        <w:gridCol w:w="2551"/>
      </w:tblGrid>
      <w:tr w:rsidR="009B55E1" w:rsidRPr="002B7C8F" w14:paraId="05C95C15" w14:textId="77777777" w:rsidTr="000F3ACC">
        <w:trPr>
          <w:trHeight w:val="340"/>
        </w:trPr>
        <w:tc>
          <w:tcPr>
            <w:tcW w:w="1980" w:type="dxa"/>
            <w:tcBorders>
              <w:top w:val="nil"/>
              <w:left w:val="nil"/>
              <w:bottom w:val="single" w:sz="18" w:space="0" w:color="ED7D31" w:themeColor="accent2"/>
              <w:right w:val="single" w:sz="18" w:space="0" w:color="ED7D31" w:themeColor="accent2"/>
            </w:tcBorders>
            <w:vAlign w:val="center"/>
          </w:tcPr>
          <w:p w14:paraId="27184D42" w14:textId="1EBEBE6E" w:rsidR="002B7C8F" w:rsidRPr="002B7C8F" w:rsidRDefault="002B7C8F" w:rsidP="000F3ACC">
            <w:pPr>
              <w:jc w:val="cente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ED7D31" w:themeFill="accent2"/>
            <w:vAlign w:val="center"/>
          </w:tcPr>
          <w:p w14:paraId="6A589B9D" w14:textId="6A325780" w:rsidR="002B7C8F" w:rsidRPr="009B55E1" w:rsidRDefault="002B7C8F" w:rsidP="000F3ACC">
            <w:pPr>
              <w:jc w:val="center"/>
              <w:rPr>
                <w:b/>
                <w:bCs/>
                <w:color w:val="F8F8F8"/>
              </w:rPr>
            </w:pPr>
            <w:r w:rsidRPr="009B55E1">
              <w:rPr>
                <w:b/>
                <w:bCs/>
                <w:color w:val="F8F8F8"/>
              </w:rPr>
              <w:t>Media de tamaño (µm)</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ED7D31" w:themeFill="accent2"/>
            <w:vAlign w:val="center"/>
          </w:tcPr>
          <w:p w14:paraId="6456D08B" w14:textId="0EC1036F" w:rsidR="002B7C8F" w:rsidRPr="009B55E1" w:rsidRDefault="002B7C8F" w:rsidP="000F3ACC">
            <w:pPr>
              <w:jc w:val="center"/>
              <w:rPr>
                <w:b/>
                <w:bCs/>
                <w:color w:val="F8F8F8"/>
              </w:rPr>
            </w:pPr>
            <w:r w:rsidRPr="009B55E1">
              <w:rPr>
                <w:b/>
                <w:bCs/>
                <w:color w:val="F8F8F8"/>
              </w:rPr>
              <w:t>Forma</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ED7D31" w:themeFill="accent2"/>
            <w:vAlign w:val="center"/>
          </w:tcPr>
          <w:p w14:paraId="718B3DA8" w14:textId="4EE532CB" w:rsidR="002B7C8F" w:rsidRPr="009B55E1" w:rsidRDefault="002B7C8F" w:rsidP="000F3ACC">
            <w:pPr>
              <w:jc w:val="center"/>
              <w:rPr>
                <w:b/>
                <w:bCs/>
                <w:color w:val="F8F8F8"/>
              </w:rPr>
            </w:pPr>
            <w:r w:rsidRPr="009B55E1">
              <w:rPr>
                <w:b/>
                <w:bCs/>
                <w:color w:val="F8F8F8"/>
              </w:rPr>
              <w:t>Pared</w:t>
            </w:r>
          </w:p>
        </w:tc>
      </w:tr>
      <w:tr w:rsidR="009E76AA" w:rsidRPr="002B7C8F" w14:paraId="02A614A0"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18DE4375" w14:textId="4F8DA826" w:rsidR="002B7C8F" w:rsidRPr="009E76AA" w:rsidRDefault="002B7C8F" w:rsidP="000F3ACC">
            <w:pPr>
              <w:jc w:val="center"/>
              <w:rPr>
                <w:b/>
                <w:bCs/>
                <w:color w:val="D72DA6"/>
              </w:rPr>
            </w:pPr>
            <w:proofErr w:type="spellStart"/>
            <w:r w:rsidRPr="009E76AA">
              <w:rPr>
                <w:b/>
                <w:bCs/>
                <w:color w:val="D72DA6"/>
              </w:rPr>
              <w:t>Cystoisospora</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21CEB154" w14:textId="77777777" w:rsidR="002B7C8F" w:rsidRPr="002B7C8F" w:rsidRDefault="002B7C8F" w:rsidP="000F3ACC">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1175A47B" w14:textId="77777777"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6933C8AA" w14:textId="13905D80" w:rsidR="002B7C8F" w:rsidRPr="002B7C8F" w:rsidRDefault="009B55E1" w:rsidP="000F3ACC">
            <w:pPr>
              <w:jc w:val="center"/>
            </w:pPr>
            <w:r>
              <w:t>Fina, incolora o marrón</w:t>
            </w:r>
          </w:p>
        </w:tc>
      </w:tr>
      <w:tr w:rsidR="009B55E1" w:rsidRPr="002B7C8F" w14:paraId="44A484D6"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872030F" w14:textId="313A6093" w:rsidR="002B7C8F" w:rsidRPr="002B7C8F" w:rsidRDefault="002B7C8F" w:rsidP="000F3ACC">
            <w:pPr>
              <w:jc w:val="center"/>
            </w:pPr>
            <w:proofErr w:type="spellStart"/>
            <w:r w:rsidRPr="002B7C8F">
              <w:t>Cys</w:t>
            </w:r>
            <w:proofErr w:type="spellEnd"/>
            <w:r w:rsidRPr="002B7C8F">
              <w:t>. Feliz</w:t>
            </w: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08EC347E" w14:textId="44E7C2E2" w:rsidR="002B7C8F" w:rsidRPr="002B7C8F" w:rsidRDefault="009B55E1" w:rsidP="000F3ACC">
            <w:pPr>
              <w:jc w:val="center"/>
            </w:pPr>
            <w:r>
              <w:t>45 * 33</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68A66850" w14:textId="087A49D6" w:rsidR="002B7C8F" w:rsidRPr="002B7C8F" w:rsidRDefault="009B55E1" w:rsidP="000F3ACC">
            <w:pPr>
              <w:jc w:val="center"/>
            </w:pPr>
            <w:r>
              <w:t>Ovoide</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52FCBB26" w14:textId="77777777" w:rsidR="002B7C8F" w:rsidRPr="002B7C8F" w:rsidRDefault="002B7C8F" w:rsidP="000F3ACC">
            <w:pPr>
              <w:jc w:val="center"/>
            </w:pPr>
          </w:p>
        </w:tc>
      </w:tr>
      <w:tr w:rsidR="009B55E1" w:rsidRPr="002B7C8F" w14:paraId="597580CB"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7688CC06" w14:textId="67A7E472" w:rsidR="002B7C8F" w:rsidRPr="002B7C8F" w:rsidRDefault="002B7C8F" w:rsidP="000F3ACC">
            <w:pPr>
              <w:jc w:val="center"/>
            </w:pPr>
            <w:proofErr w:type="spellStart"/>
            <w:r w:rsidRPr="002B7C8F">
              <w:t>Cis</w:t>
            </w:r>
            <w:proofErr w:type="spellEnd"/>
            <w:r w:rsidRPr="002B7C8F">
              <w:t xml:space="preserve">. </w:t>
            </w:r>
            <w:proofErr w:type="spellStart"/>
            <w:r w:rsidRPr="002B7C8F">
              <w:t>Rivolta</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7907EA8D" w14:textId="0B917D1F" w:rsidR="002B7C8F" w:rsidRPr="002B7C8F" w:rsidRDefault="009B55E1" w:rsidP="000F3ACC">
            <w:pPr>
              <w:jc w:val="center"/>
            </w:pPr>
            <w:r>
              <w:t>26 * 24</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FBE2479" w14:textId="2A325EFA" w:rsidR="002B7C8F" w:rsidRPr="002B7C8F" w:rsidRDefault="009B55E1" w:rsidP="000F3ACC">
            <w:pPr>
              <w:jc w:val="center"/>
            </w:pPr>
            <w:r>
              <w:t>Redondo-Oval</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7C8A1C88" w14:textId="77777777" w:rsidR="002B7C8F" w:rsidRPr="002B7C8F" w:rsidRDefault="002B7C8F" w:rsidP="000F3ACC">
            <w:pPr>
              <w:jc w:val="center"/>
            </w:pPr>
          </w:p>
        </w:tc>
      </w:tr>
      <w:tr w:rsidR="009E76AA" w:rsidRPr="002B7C8F" w14:paraId="02E7ED6E"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0BDAE176" w14:textId="4312FB50" w:rsidR="002B7C8F" w:rsidRPr="009E76AA" w:rsidRDefault="002B7C8F" w:rsidP="000F3ACC">
            <w:pPr>
              <w:jc w:val="center"/>
              <w:rPr>
                <w:b/>
                <w:bCs/>
                <w:color w:val="D72DA6"/>
              </w:rPr>
            </w:pPr>
            <w:proofErr w:type="spellStart"/>
            <w:r w:rsidRPr="009E76AA">
              <w:rPr>
                <w:b/>
                <w:bCs/>
                <w:color w:val="D72DA6"/>
              </w:rPr>
              <w:t>Cryptosporidium</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67082D0E" w14:textId="77777777" w:rsidR="002B7C8F" w:rsidRPr="002B7C8F" w:rsidRDefault="002B7C8F" w:rsidP="000F3ACC">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3FB54CF9" w14:textId="77777777"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2956D2F6" w14:textId="77777777" w:rsidR="002B7C8F" w:rsidRPr="002B7C8F" w:rsidRDefault="002B7C8F" w:rsidP="000F3ACC">
            <w:pPr>
              <w:jc w:val="center"/>
            </w:pPr>
          </w:p>
        </w:tc>
      </w:tr>
      <w:tr w:rsidR="009B55E1" w:rsidRPr="002B7C8F" w14:paraId="4B09FC34"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168C4212" w14:textId="1123CD0B" w:rsidR="002B7C8F" w:rsidRPr="002B7C8F" w:rsidRDefault="002B7C8F" w:rsidP="000F3ACC">
            <w:pPr>
              <w:jc w:val="center"/>
            </w:pPr>
            <w:r w:rsidRPr="002B7C8F">
              <w:t xml:space="preserve">C. </w:t>
            </w:r>
            <w:proofErr w:type="spellStart"/>
            <w:r w:rsidRPr="002B7C8F">
              <w:t>Parvum</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1DCF6D5B" w14:textId="4BAEBA59" w:rsidR="002B7C8F" w:rsidRPr="002B7C8F" w:rsidRDefault="009B55E1" w:rsidP="000F3ACC">
            <w:pPr>
              <w:jc w:val="center"/>
            </w:pPr>
            <w:r>
              <w:t>5,0 * 4,5</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9A30B1C" w14:textId="203AC30C" w:rsidR="002B7C8F" w:rsidRPr="002B7C8F" w:rsidRDefault="009B55E1" w:rsidP="000F3ACC">
            <w:pPr>
              <w:jc w:val="center"/>
            </w:pPr>
            <w:r>
              <w:t>Redondo-Oval</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3EEDFCDA" w14:textId="2602FEB9" w:rsidR="002B7C8F" w:rsidRPr="002B7C8F" w:rsidRDefault="009B55E1" w:rsidP="000F3ACC">
            <w:pPr>
              <w:jc w:val="center"/>
            </w:pPr>
            <w:r>
              <w:t>Fina, incolora (si no se usa una técnica de tinción)</w:t>
            </w:r>
          </w:p>
        </w:tc>
      </w:tr>
      <w:tr w:rsidR="009B55E1" w:rsidRPr="002B7C8F" w14:paraId="7841AE58"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591D3BE5" w14:textId="4AED2920" w:rsidR="002B7C8F" w:rsidRPr="002B7C8F" w:rsidRDefault="002B7C8F" w:rsidP="000F3ACC">
            <w:pPr>
              <w:jc w:val="center"/>
            </w:pPr>
            <w:r w:rsidRPr="002B7C8F">
              <w:t xml:space="preserve">C. </w:t>
            </w:r>
            <w:proofErr w:type="spellStart"/>
            <w:r w:rsidRPr="002B7C8F">
              <w:t>Canis</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518F9456" w14:textId="3AB4557D" w:rsidR="002B7C8F" w:rsidRPr="002B7C8F" w:rsidRDefault="009B55E1" w:rsidP="000F3ACC">
            <w:pPr>
              <w:jc w:val="center"/>
            </w:pPr>
            <w:r>
              <w:t>5,0 * 4,7</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0C3A8069" w14:textId="77777777"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3B5CF577" w14:textId="77777777" w:rsidR="002B7C8F" w:rsidRPr="002B7C8F" w:rsidRDefault="002B7C8F" w:rsidP="000F3ACC">
            <w:pPr>
              <w:jc w:val="center"/>
            </w:pPr>
          </w:p>
        </w:tc>
      </w:tr>
      <w:tr w:rsidR="009B55E1" w:rsidRPr="002B7C8F" w14:paraId="2FD17B06"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0ACA5730" w14:textId="5F01D20E" w:rsidR="002B7C8F" w:rsidRPr="002B7C8F" w:rsidRDefault="002B7C8F" w:rsidP="000F3ACC">
            <w:pPr>
              <w:jc w:val="center"/>
            </w:pPr>
            <w:r w:rsidRPr="002B7C8F">
              <w:t xml:space="preserve">C. </w:t>
            </w:r>
            <w:proofErr w:type="spellStart"/>
            <w:r w:rsidRPr="002B7C8F">
              <w:t>Felis</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0F7F9199" w14:textId="136FE6DB" w:rsidR="002B7C8F" w:rsidRPr="002B7C8F" w:rsidRDefault="009B55E1" w:rsidP="000F3ACC">
            <w:pPr>
              <w:jc w:val="center"/>
            </w:pPr>
            <w:r>
              <w:t>3,2 – 5,0 * 3,0 – 4,5</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2C016729" w14:textId="563C5078"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4CDF5BCC" w14:textId="77777777" w:rsidR="002B7C8F" w:rsidRPr="002B7C8F" w:rsidRDefault="002B7C8F" w:rsidP="000F3ACC">
            <w:pPr>
              <w:jc w:val="center"/>
            </w:pPr>
          </w:p>
        </w:tc>
      </w:tr>
      <w:tr w:rsidR="009E76AA" w:rsidRPr="002B7C8F" w14:paraId="15DADEA3"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330530A5" w14:textId="28CEB124" w:rsidR="002B7C8F" w:rsidRPr="009E76AA" w:rsidRDefault="002B7C8F" w:rsidP="000F3ACC">
            <w:pPr>
              <w:jc w:val="center"/>
              <w:rPr>
                <w:b/>
                <w:bCs/>
                <w:color w:val="D72DA6"/>
              </w:rPr>
            </w:pPr>
            <w:r w:rsidRPr="009E76AA">
              <w:rPr>
                <w:b/>
                <w:bCs/>
                <w:color w:val="D72DA6"/>
              </w:rPr>
              <w:t xml:space="preserve">Toxoplasma </w:t>
            </w:r>
            <w:proofErr w:type="spellStart"/>
            <w:r w:rsidRPr="009E76AA">
              <w:rPr>
                <w:b/>
                <w:bCs/>
                <w:color w:val="D72DA6"/>
              </w:rPr>
              <w:t>Gondii</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6927EC2D" w14:textId="6B44427B" w:rsidR="002B7C8F" w:rsidRPr="002B7C8F" w:rsidRDefault="009B55E1" w:rsidP="000F3ACC">
            <w:pPr>
              <w:jc w:val="center"/>
            </w:pPr>
            <w:r>
              <w:t>12,4 * 10,5</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3B9C6A11" w14:textId="1A7DA377" w:rsidR="002B7C8F" w:rsidRPr="002B7C8F" w:rsidRDefault="009B55E1" w:rsidP="000F3ACC">
            <w:pPr>
              <w:jc w:val="center"/>
            </w:pPr>
            <w:r>
              <w:t>Redondo</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7A9DE158" w14:textId="3612FC16" w:rsidR="002B7C8F" w:rsidRPr="002B7C8F" w:rsidRDefault="009B55E1" w:rsidP="000F3ACC">
            <w:pPr>
              <w:jc w:val="center"/>
            </w:pPr>
            <w:r>
              <w:t>Fina, incolora</w:t>
            </w:r>
          </w:p>
        </w:tc>
      </w:tr>
      <w:tr w:rsidR="009B55E1" w:rsidRPr="002B7C8F" w14:paraId="683FFA42"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089BDBD3" w14:textId="4FD7876D" w:rsidR="002B7C8F" w:rsidRPr="002B7C8F" w:rsidRDefault="002B7C8F" w:rsidP="000F3ACC">
            <w:pPr>
              <w:jc w:val="center"/>
            </w:pPr>
            <w:r w:rsidRPr="002B7C8F">
              <w:t xml:space="preserve">H. </w:t>
            </w:r>
            <w:proofErr w:type="spellStart"/>
            <w:r w:rsidRPr="002B7C8F">
              <w:t>Hammondi</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5E4CE180" w14:textId="58D6BA6C" w:rsidR="002B7C8F" w:rsidRPr="002B7C8F" w:rsidRDefault="009B55E1" w:rsidP="000F3ACC">
            <w:pPr>
              <w:jc w:val="center"/>
            </w:pPr>
            <w:r>
              <w:t>11,4 * 10,6</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4673E003" w14:textId="7C325BBB" w:rsidR="002B7C8F" w:rsidRPr="002B7C8F" w:rsidRDefault="009B55E1" w:rsidP="000F3ACC">
            <w:pPr>
              <w:jc w:val="center"/>
            </w:pPr>
            <w:r>
              <w:t>Redondo</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6665BE3C" w14:textId="1F36C8BA" w:rsidR="002B7C8F" w:rsidRPr="002B7C8F" w:rsidRDefault="009B55E1" w:rsidP="000F3ACC">
            <w:pPr>
              <w:jc w:val="center"/>
            </w:pPr>
            <w:r>
              <w:t>Fina, incolora</w:t>
            </w:r>
          </w:p>
        </w:tc>
      </w:tr>
      <w:tr w:rsidR="009E76AA" w:rsidRPr="002B7C8F" w14:paraId="45EAF8EE"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7970967B" w14:textId="416EE0AA" w:rsidR="002B7C8F" w:rsidRPr="009E76AA" w:rsidRDefault="002B7C8F" w:rsidP="000F3ACC">
            <w:pPr>
              <w:jc w:val="center"/>
              <w:rPr>
                <w:b/>
                <w:bCs/>
                <w:color w:val="D72DA6"/>
              </w:rPr>
            </w:pPr>
            <w:proofErr w:type="spellStart"/>
            <w:r w:rsidRPr="009E76AA">
              <w:rPr>
                <w:b/>
                <w:bCs/>
                <w:color w:val="D72DA6"/>
              </w:rPr>
              <w:t>Sarcocystis</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6F49EB16" w14:textId="77777777" w:rsidR="002B7C8F" w:rsidRPr="002B7C8F" w:rsidRDefault="002B7C8F" w:rsidP="000F3ACC">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01CC9552" w14:textId="77777777"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208914AD" w14:textId="77777777" w:rsidR="002B7C8F" w:rsidRPr="002B7C8F" w:rsidRDefault="002B7C8F" w:rsidP="000F3ACC">
            <w:pPr>
              <w:jc w:val="center"/>
            </w:pPr>
          </w:p>
        </w:tc>
      </w:tr>
      <w:tr w:rsidR="009E76AA" w:rsidRPr="002B7C8F" w14:paraId="13A46F66"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625CA943" w14:textId="01A01BE5" w:rsidR="002B7C8F" w:rsidRPr="002B7C8F" w:rsidRDefault="002B7C8F" w:rsidP="000F3ACC">
            <w:pPr>
              <w:jc w:val="center"/>
            </w:pPr>
            <w:proofErr w:type="spellStart"/>
            <w:r w:rsidRPr="002B7C8F">
              <w:t>Ooquiste</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17D65146" w14:textId="77777777" w:rsidR="002B7C8F" w:rsidRPr="002B7C8F" w:rsidRDefault="002B7C8F" w:rsidP="000F3ACC">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13F8AD6B" w14:textId="172EA336" w:rsidR="002B7C8F" w:rsidRPr="002B7C8F" w:rsidRDefault="009B55E1" w:rsidP="000F3ACC">
            <w:pPr>
              <w:jc w:val="center"/>
            </w:pPr>
            <w:r>
              <w:t>Redondo</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4621A42F" w14:textId="77B79FF5" w:rsidR="002B7C8F" w:rsidRPr="002B7C8F" w:rsidRDefault="009B55E1" w:rsidP="000F3ACC">
            <w:pPr>
              <w:jc w:val="center"/>
            </w:pPr>
            <w:r>
              <w:t>Muy fina, incolora</w:t>
            </w:r>
          </w:p>
        </w:tc>
      </w:tr>
      <w:tr w:rsidR="009E76AA" w:rsidRPr="002B7C8F" w14:paraId="03BC8C86"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26526B1B" w14:textId="5C96B479" w:rsidR="002B7C8F" w:rsidRPr="002B7C8F" w:rsidRDefault="002B7C8F" w:rsidP="000F3ACC">
            <w:pPr>
              <w:jc w:val="center"/>
            </w:pPr>
            <w:proofErr w:type="spellStart"/>
            <w:r w:rsidRPr="002B7C8F">
              <w:t>Esporoquiste</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42E3B67C" w14:textId="2B7E5C6A" w:rsidR="002B7C8F" w:rsidRPr="002B7C8F" w:rsidRDefault="009B55E1" w:rsidP="000F3ACC">
            <w:pPr>
              <w:jc w:val="center"/>
            </w:pPr>
            <w:r>
              <w:t>11 * 8</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4DC9E6C" w14:textId="6A99CCA2" w:rsidR="002B7C8F" w:rsidRPr="002B7C8F" w:rsidRDefault="009B55E1" w:rsidP="000F3ACC">
            <w:pPr>
              <w:jc w:val="center"/>
            </w:pPr>
            <w:r>
              <w:t>Ovoide</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0EB653E1" w14:textId="09E87E94" w:rsidR="002B7C8F" w:rsidRPr="002B7C8F" w:rsidRDefault="009B55E1" w:rsidP="000F3ACC">
            <w:pPr>
              <w:jc w:val="center"/>
            </w:pPr>
            <w:r>
              <w:t>Gruesa, incolora</w:t>
            </w:r>
          </w:p>
        </w:tc>
      </w:tr>
    </w:tbl>
    <w:p w14:paraId="760D5607" w14:textId="78AA3E87" w:rsidR="00315676" w:rsidRDefault="009E76AA" w:rsidP="009331FE">
      <w:pPr>
        <w:spacing w:before="240" w:line="360" w:lineRule="auto"/>
        <w:jc w:val="center"/>
        <w:rPr>
          <w:rFonts w:ascii="Arial" w:hAnsi="Arial" w:cs="Arial"/>
        </w:rPr>
      </w:pPr>
      <w:r w:rsidRPr="007C4B82">
        <w:rPr>
          <w:rFonts w:ascii="Arial" w:hAnsi="Arial" w:cs="Arial"/>
        </w:rPr>
        <w:t>Tabla 1. Tomada de ESCCAP</w:t>
      </w:r>
    </w:p>
    <w:p w14:paraId="68C9367B" w14:textId="77777777" w:rsidR="00315676" w:rsidRDefault="00315676" w:rsidP="00BD3784">
      <w:pPr>
        <w:pStyle w:val="Prrafodelista"/>
        <w:numPr>
          <w:ilvl w:val="0"/>
          <w:numId w:val="3"/>
        </w:numPr>
        <w:spacing w:before="240" w:line="360" w:lineRule="auto"/>
        <w:jc w:val="both"/>
        <w:rPr>
          <w:rFonts w:ascii="Arial" w:hAnsi="Arial" w:cs="Arial"/>
        </w:rPr>
      </w:pPr>
      <w:r w:rsidRPr="00315676">
        <w:rPr>
          <w:rFonts w:ascii="Arial" w:hAnsi="Arial" w:cs="Arial"/>
        </w:rPr>
        <w:t xml:space="preserve">Los </w:t>
      </w:r>
      <w:proofErr w:type="spellStart"/>
      <w:r w:rsidRPr="00315676">
        <w:rPr>
          <w:rFonts w:ascii="Arial" w:hAnsi="Arial" w:cs="Arial"/>
        </w:rPr>
        <w:t>ooquistes</w:t>
      </w:r>
      <w:proofErr w:type="spellEnd"/>
      <w:r w:rsidRPr="00315676">
        <w:rPr>
          <w:rFonts w:ascii="Arial" w:hAnsi="Arial" w:cs="Arial"/>
        </w:rPr>
        <w:t xml:space="preserve"> de </w:t>
      </w:r>
      <w:proofErr w:type="spellStart"/>
      <w:r w:rsidRPr="00315676">
        <w:rPr>
          <w:rFonts w:ascii="Arial" w:hAnsi="Arial" w:cs="Arial"/>
        </w:rPr>
        <w:t>Cystoisospora</w:t>
      </w:r>
      <w:proofErr w:type="spellEnd"/>
      <w:r w:rsidRPr="00315676">
        <w:rPr>
          <w:rFonts w:ascii="Arial" w:hAnsi="Arial" w:cs="Arial"/>
        </w:rPr>
        <w:t xml:space="preserve"> </w:t>
      </w:r>
      <w:proofErr w:type="spellStart"/>
      <w:r w:rsidRPr="00315676">
        <w:rPr>
          <w:rFonts w:ascii="Arial" w:hAnsi="Arial" w:cs="Arial"/>
        </w:rPr>
        <w:t>spp</w:t>
      </w:r>
      <w:proofErr w:type="spellEnd"/>
      <w:r w:rsidRPr="00315676">
        <w:rPr>
          <w:rFonts w:ascii="Arial" w:hAnsi="Arial" w:cs="Arial"/>
        </w:rPr>
        <w:t xml:space="preserve">. en las heces frescas contienen una sola célula; en las muestras de más de 12h pueden observarse dos </w:t>
      </w:r>
      <w:proofErr w:type="spellStart"/>
      <w:r w:rsidRPr="00315676">
        <w:rPr>
          <w:rFonts w:ascii="Arial" w:hAnsi="Arial" w:cs="Arial"/>
        </w:rPr>
        <w:t>esporoquistes</w:t>
      </w:r>
      <w:proofErr w:type="spellEnd"/>
      <w:r w:rsidRPr="00315676">
        <w:rPr>
          <w:rFonts w:ascii="Arial" w:hAnsi="Arial" w:cs="Arial"/>
        </w:rPr>
        <w:t xml:space="preserve"> redondos.</w:t>
      </w:r>
    </w:p>
    <w:p w14:paraId="77FF8AD6" w14:textId="77777777" w:rsidR="00315676" w:rsidRDefault="00315676" w:rsidP="00BD3784">
      <w:pPr>
        <w:pStyle w:val="Prrafodelista"/>
        <w:numPr>
          <w:ilvl w:val="0"/>
          <w:numId w:val="3"/>
        </w:numPr>
        <w:spacing w:before="240" w:line="360" w:lineRule="auto"/>
        <w:jc w:val="both"/>
        <w:rPr>
          <w:rFonts w:ascii="Arial" w:hAnsi="Arial" w:cs="Arial"/>
        </w:rPr>
      </w:pPr>
      <w:r w:rsidRPr="00315676">
        <w:rPr>
          <w:rFonts w:ascii="Arial" w:hAnsi="Arial" w:cs="Arial"/>
        </w:rPr>
        <w:t>Información disponible variable.</w:t>
      </w:r>
    </w:p>
    <w:p w14:paraId="02D50318" w14:textId="09F99418" w:rsidR="00315676" w:rsidRPr="00315676" w:rsidRDefault="00315676" w:rsidP="00BD3784">
      <w:pPr>
        <w:pStyle w:val="Prrafodelista"/>
        <w:numPr>
          <w:ilvl w:val="0"/>
          <w:numId w:val="3"/>
        </w:numPr>
        <w:spacing w:before="240" w:line="360" w:lineRule="auto"/>
        <w:jc w:val="both"/>
        <w:rPr>
          <w:rFonts w:ascii="Arial" w:hAnsi="Arial" w:cs="Arial"/>
        </w:rPr>
      </w:pPr>
      <w:r w:rsidRPr="00315676">
        <w:rPr>
          <w:rFonts w:ascii="Arial" w:hAnsi="Arial" w:cs="Arial"/>
        </w:rPr>
        <w:t xml:space="preserve">Varias especies en el gato con </w:t>
      </w:r>
      <w:proofErr w:type="spellStart"/>
      <w:r w:rsidRPr="00315676">
        <w:rPr>
          <w:rFonts w:ascii="Arial" w:hAnsi="Arial" w:cs="Arial"/>
        </w:rPr>
        <w:t>esporoquistes</w:t>
      </w:r>
      <w:proofErr w:type="spellEnd"/>
      <w:r w:rsidRPr="00315676">
        <w:rPr>
          <w:rFonts w:ascii="Arial" w:hAnsi="Arial" w:cs="Arial"/>
        </w:rPr>
        <w:t xml:space="preserve"> indistinguibles morfológicamente; la pared del </w:t>
      </w:r>
      <w:proofErr w:type="spellStart"/>
      <w:r w:rsidRPr="00315676">
        <w:rPr>
          <w:rFonts w:ascii="Arial" w:hAnsi="Arial" w:cs="Arial"/>
        </w:rPr>
        <w:t>ooquiste</w:t>
      </w:r>
      <w:proofErr w:type="spellEnd"/>
      <w:r w:rsidRPr="00315676">
        <w:rPr>
          <w:rFonts w:ascii="Arial" w:hAnsi="Arial" w:cs="Arial"/>
        </w:rPr>
        <w:t xml:space="preserve"> es muy fina y puede romperse a su paso por el intestino y durante la excreción, pudiendo observarse en la</w:t>
      </w:r>
      <w:r w:rsidR="00A31CDC">
        <w:rPr>
          <w:rFonts w:ascii="Arial" w:hAnsi="Arial" w:cs="Arial"/>
        </w:rPr>
        <w:t>s</w:t>
      </w:r>
      <w:r w:rsidRPr="00315676">
        <w:rPr>
          <w:rFonts w:ascii="Arial" w:hAnsi="Arial" w:cs="Arial"/>
        </w:rPr>
        <w:t xml:space="preserve"> heces dos </w:t>
      </w:r>
      <w:proofErr w:type="spellStart"/>
      <w:r w:rsidRPr="00315676">
        <w:rPr>
          <w:rFonts w:ascii="Arial" w:hAnsi="Arial" w:cs="Arial"/>
        </w:rPr>
        <w:t>esporoquistes</w:t>
      </w:r>
      <w:proofErr w:type="spellEnd"/>
      <w:r w:rsidRPr="00315676">
        <w:rPr>
          <w:rFonts w:ascii="Arial" w:hAnsi="Arial" w:cs="Arial"/>
        </w:rPr>
        <w:t xml:space="preserve"> libres </w:t>
      </w:r>
      <w:proofErr w:type="spellStart"/>
      <w:r w:rsidRPr="00315676">
        <w:rPr>
          <w:rFonts w:ascii="Arial" w:hAnsi="Arial" w:cs="Arial"/>
        </w:rPr>
        <w:t>esporulados</w:t>
      </w:r>
      <w:proofErr w:type="spellEnd"/>
      <w:r w:rsidRPr="00315676">
        <w:rPr>
          <w:rFonts w:ascii="Arial" w:hAnsi="Arial" w:cs="Arial"/>
        </w:rPr>
        <w:t>.</w:t>
      </w:r>
    </w:p>
    <w:p w14:paraId="7CAB765F" w14:textId="64B77723" w:rsidR="00315676"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3.1.3.1.4 </w:t>
      </w:r>
      <w:r w:rsidR="00315676" w:rsidRPr="00F524E7">
        <w:rPr>
          <w:rFonts w:ascii="Arial" w:hAnsi="Arial" w:cs="Arial"/>
          <w:b/>
          <w:bCs/>
          <w:color w:val="auto"/>
          <w:sz w:val="24"/>
          <w:szCs w:val="24"/>
        </w:rPr>
        <w:t>Control</w:t>
      </w:r>
    </w:p>
    <w:p w14:paraId="1C8D387B" w14:textId="451BFCB8" w:rsidR="00315676" w:rsidRPr="00E84B96" w:rsidRDefault="00F524E7"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E84B96">
        <w:rPr>
          <w:rFonts w:ascii="Arial" w:hAnsi="Arial" w:cs="Arial"/>
          <w:b/>
          <w:bCs/>
          <w:color w:val="auto"/>
          <w:sz w:val="24"/>
          <w:szCs w:val="24"/>
        </w:rPr>
        <w:t xml:space="preserve">.1.3.1.4.1 </w:t>
      </w:r>
      <w:r w:rsidR="00315676" w:rsidRPr="00E84B96">
        <w:rPr>
          <w:rFonts w:ascii="Arial" w:hAnsi="Arial" w:cs="Arial"/>
          <w:b/>
          <w:bCs/>
          <w:color w:val="auto"/>
          <w:sz w:val="24"/>
          <w:szCs w:val="24"/>
        </w:rPr>
        <w:t>Tratamiento</w:t>
      </w:r>
    </w:p>
    <w:p w14:paraId="1948246B" w14:textId="77777777" w:rsidR="000F3ACC"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El tratamiento de esta infección en cualquier estadio del parásito es crítico dada la rápida multiplicación de los estadios intestinales y la rápida excreción de muchos </w:t>
      </w:r>
      <w:proofErr w:type="spellStart"/>
      <w:r w:rsidRPr="00315676">
        <w:rPr>
          <w:rFonts w:ascii="Arial" w:hAnsi="Arial" w:cs="Arial"/>
          <w:sz w:val="24"/>
          <w:szCs w:val="24"/>
        </w:rPr>
        <w:t>ooquistes</w:t>
      </w:r>
      <w:proofErr w:type="spellEnd"/>
      <w:r w:rsidRPr="00315676">
        <w:rPr>
          <w:rFonts w:ascii="Arial" w:hAnsi="Arial" w:cs="Arial"/>
          <w:sz w:val="24"/>
          <w:szCs w:val="24"/>
        </w:rPr>
        <w:t>.</w:t>
      </w:r>
    </w:p>
    <w:p w14:paraId="3B3FE027" w14:textId="603CD870" w:rsidR="00315676" w:rsidRDefault="00315676" w:rsidP="009331FE">
      <w:pPr>
        <w:spacing w:before="240" w:line="360" w:lineRule="auto"/>
        <w:jc w:val="both"/>
        <w:rPr>
          <w:rFonts w:ascii="Arial" w:hAnsi="Arial" w:cs="Arial"/>
          <w:sz w:val="24"/>
          <w:szCs w:val="24"/>
        </w:rPr>
      </w:pPr>
      <w:r w:rsidRPr="00315676">
        <w:rPr>
          <w:rFonts w:ascii="Arial" w:hAnsi="Arial" w:cs="Arial"/>
          <w:sz w:val="24"/>
          <w:szCs w:val="24"/>
        </w:rPr>
        <w:lastRenderedPageBreak/>
        <w:t>Los miembros de la misma camada de una madre infectada tienen mucho riesgo de infectarse aun cuando ésta todavía no haya liberado parásitos al medio. Así, el tratamiento debe incluir a todos aquellos animales susceptibles (de la misma camada y otros cachorros con los que conviva el animal diagnosticado).</w:t>
      </w:r>
    </w:p>
    <w:p w14:paraId="353001EC" w14:textId="77777777" w:rsidR="00E84B96" w:rsidRDefault="00E84B96" w:rsidP="009331FE">
      <w:pPr>
        <w:spacing w:before="240" w:line="360" w:lineRule="auto"/>
        <w:jc w:val="both"/>
        <w:rPr>
          <w:rFonts w:ascii="Arial" w:hAnsi="Arial" w:cs="Arial"/>
          <w:sz w:val="24"/>
          <w:szCs w:val="24"/>
        </w:rPr>
      </w:pPr>
    </w:p>
    <w:p w14:paraId="12A6C676" w14:textId="77777777" w:rsidR="00E84B96" w:rsidRDefault="00E84B96" w:rsidP="009331FE">
      <w:pPr>
        <w:spacing w:before="240" w:line="360" w:lineRule="auto"/>
        <w:jc w:val="both"/>
        <w:rPr>
          <w:rFonts w:ascii="Arial" w:hAnsi="Arial" w:cs="Arial"/>
          <w:sz w:val="24"/>
          <w:szCs w:val="24"/>
        </w:rPr>
      </w:pPr>
    </w:p>
    <w:p w14:paraId="78E5B995" w14:textId="77777777" w:rsidR="00E84B96" w:rsidRPr="00315676" w:rsidRDefault="00E84B96" w:rsidP="009331FE">
      <w:pPr>
        <w:spacing w:before="240" w:line="360" w:lineRule="auto"/>
        <w:jc w:val="both"/>
        <w:rPr>
          <w:rFonts w:ascii="Arial" w:hAnsi="Arial" w:cs="Arial"/>
          <w:sz w:val="24"/>
          <w:szCs w:val="24"/>
        </w:rPr>
      </w:pPr>
    </w:p>
    <w:p w14:paraId="0DED9315" w14:textId="77777777" w:rsidR="000F3ACC"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La administración de sulfonamidas diariamente durante 5-7 días es eficaz en el control de la </w:t>
      </w:r>
      <w:r w:rsidR="00A31CDC" w:rsidRPr="00315676">
        <w:rPr>
          <w:rFonts w:ascii="Arial" w:hAnsi="Arial" w:cs="Arial"/>
          <w:sz w:val="24"/>
          <w:szCs w:val="24"/>
        </w:rPr>
        <w:t>diarrea,</w:t>
      </w:r>
      <w:r w:rsidRPr="00315676">
        <w:rPr>
          <w:rFonts w:ascii="Arial" w:hAnsi="Arial" w:cs="Arial"/>
          <w:sz w:val="24"/>
          <w:szCs w:val="24"/>
        </w:rPr>
        <w:t xml:space="preserve"> pero no lo es para la excreción de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El </w:t>
      </w:r>
      <w:proofErr w:type="spellStart"/>
      <w:r w:rsidRPr="00315676">
        <w:rPr>
          <w:rFonts w:ascii="Arial" w:hAnsi="Arial" w:cs="Arial"/>
          <w:sz w:val="24"/>
          <w:szCs w:val="24"/>
        </w:rPr>
        <w:t>toltrazuril</w:t>
      </w:r>
      <w:proofErr w:type="spellEnd"/>
      <w:r w:rsidRPr="00315676">
        <w:rPr>
          <w:rFonts w:ascii="Arial" w:hAnsi="Arial" w:cs="Arial"/>
          <w:sz w:val="24"/>
          <w:szCs w:val="24"/>
        </w:rPr>
        <w:t xml:space="preserve"> y </w:t>
      </w:r>
      <w:proofErr w:type="spellStart"/>
      <w:r w:rsidRPr="00315676">
        <w:rPr>
          <w:rFonts w:ascii="Arial" w:hAnsi="Arial" w:cs="Arial"/>
          <w:sz w:val="24"/>
          <w:szCs w:val="24"/>
        </w:rPr>
        <w:t>diclazuril</w:t>
      </w:r>
      <w:proofErr w:type="spellEnd"/>
      <w:r w:rsidRPr="00315676">
        <w:rPr>
          <w:rFonts w:ascii="Arial" w:hAnsi="Arial" w:cs="Arial"/>
          <w:sz w:val="24"/>
          <w:szCs w:val="24"/>
        </w:rPr>
        <w:t xml:space="preserve"> son los fármacos de elección frente a la </w:t>
      </w:r>
      <w:proofErr w:type="spellStart"/>
      <w:r w:rsidRPr="00315676">
        <w:rPr>
          <w:rFonts w:ascii="Arial" w:hAnsi="Arial" w:cs="Arial"/>
          <w:sz w:val="24"/>
          <w:szCs w:val="24"/>
        </w:rPr>
        <w:t>cystoisosporosis</w:t>
      </w:r>
      <w:proofErr w:type="spellEnd"/>
      <w:r w:rsidRPr="00315676">
        <w:rPr>
          <w:rFonts w:ascii="Arial" w:hAnsi="Arial" w:cs="Arial"/>
          <w:sz w:val="24"/>
          <w:szCs w:val="24"/>
        </w:rPr>
        <w:t xml:space="preserve"> felina (uso fuera de registro). En los perros, la combinación </w:t>
      </w:r>
      <w:proofErr w:type="spellStart"/>
      <w:r w:rsidRPr="00315676">
        <w:rPr>
          <w:rFonts w:ascii="Arial" w:hAnsi="Arial" w:cs="Arial"/>
          <w:sz w:val="24"/>
          <w:szCs w:val="24"/>
        </w:rPr>
        <w:t>toltrazuril</w:t>
      </w:r>
      <w:proofErr w:type="spellEnd"/>
      <w:r w:rsidRPr="00315676">
        <w:rPr>
          <w:rFonts w:ascii="Arial" w:hAnsi="Arial" w:cs="Arial"/>
          <w:sz w:val="24"/>
          <w:szCs w:val="24"/>
        </w:rPr>
        <w:t>/</w:t>
      </w:r>
      <w:proofErr w:type="spellStart"/>
      <w:r w:rsidRPr="00315676">
        <w:rPr>
          <w:rFonts w:ascii="Arial" w:hAnsi="Arial" w:cs="Arial"/>
          <w:sz w:val="24"/>
          <w:szCs w:val="24"/>
        </w:rPr>
        <w:t>emodepsida</w:t>
      </w:r>
      <w:proofErr w:type="spellEnd"/>
      <w:r w:rsidRPr="00315676">
        <w:rPr>
          <w:rFonts w:ascii="Arial" w:hAnsi="Arial" w:cs="Arial"/>
          <w:sz w:val="24"/>
          <w:szCs w:val="24"/>
        </w:rPr>
        <w:t xml:space="preserve"> (9/0,45 mg/kg, respectivamente) se ha registrado para las </w:t>
      </w:r>
      <w:proofErr w:type="spellStart"/>
      <w:r w:rsidRPr="00315676">
        <w:rPr>
          <w:rFonts w:ascii="Arial" w:hAnsi="Arial" w:cs="Arial"/>
          <w:sz w:val="24"/>
          <w:szCs w:val="24"/>
        </w:rPr>
        <w:t>coinfecciones</w:t>
      </w:r>
      <w:proofErr w:type="spellEnd"/>
      <w:r w:rsidRPr="00315676">
        <w:rPr>
          <w:rFonts w:ascii="Arial" w:hAnsi="Arial" w:cs="Arial"/>
          <w:sz w:val="24"/>
          <w:szCs w:val="24"/>
        </w:rPr>
        <w:t xml:space="preserve"> de coccidios y helmintos. Cuando es necesario el uso fuera de registro de preparaciones de </w:t>
      </w:r>
      <w:proofErr w:type="spellStart"/>
      <w:r w:rsidRPr="00315676">
        <w:rPr>
          <w:rFonts w:ascii="Arial" w:hAnsi="Arial" w:cs="Arial"/>
          <w:sz w:val="24"/>
          <w:szCs w:val="24"/>
        </w:rPr>
        <w:t>toltrazuril</w:t>
      </w:r>
      <w:proofErr w:type="spellEnd"/>
      <w:r w:rsidRPr="00315676">
        <w:rPr>
          <w:rFonts w:ascii="Arial" w:hAnsi="Arial" w:cs="Arial"/>
          <w:sz w:val="24"/>
          <w:szCs w:val="24"/>
        </w:rPr>
        <w:t xml:space="preserve"> o </w:t>
      </w:r>
      <w:proofErr w:type="spellStart"/>
      <w:r w:rsidRPr="00315676">
        <w:rPr>
          <w:rFonts w:ascii="Arial" w:hAnsi="Arial" w:cs="Arial"/>
          <w:sz w:val="24"/>
          <w:szCs w:val="24"/>
        </w:rPr>
        <w:t>diclazuril</w:t>
      </w:r>
      <w:proofErr w:type="spellEnd"/>
      <w:r w:rsidRPr="00315676">
        <w:rPr>
          <w:rFonts w:ascii="Arial" w:hAnsi="Arial" w:cs="Arial"/>
          <w:sz w:val="24"/>
          <w:szCs w:val="24"/>
        </w:rPr>
        <w:t xml:space="preserve"> para perros y gatos, las formulaciones orales para mamíferos pueden administrarse con el agua.</w:t>
      </w:r>
    </w:p>
    <w:p w14:paraId="4A5A9187" w14:textId="77777777" w:rsidR="000F3ACC" w:rsidRDefault="000F3ACC" w:rsidP="009331FE">
      <w:pPr>
        <w:spacing w:before="240" w:line="360" w:lineRule="auto"/>
        <w:jc w:val="both"/>
        <w:rPr>
          <w:rFonts w:ascii="Arial" w:hAnsi="Arial" w:cs="Arial"/>
          <w:sz w:val="24"/>
          <w:szCs w:val="24"/>
        </w:rPr>
      </w:pPr>
    </w:p>
    <w:p w14:paraId="4A42E492" w14:textId="77777777" w:rsidR="000F3ACC" w:rsidRDefault="000F3ACC" w:rsidP="009331FE">
      <w:pPr>
        <w:spacing w:before="240" w:line="360" w:lineRule="auto"/>
        <w:jc w:val="both"/>
        <w:rPr>
          <w:rFonts w:ascii="Arial" w:hAnsi="Arial" w:cs="Arial"/>
          <w:sz w:val="24"/>
          <w:szCs w:val="24"/>
        </w:rPr>
      </w:pPr>
    </w:p>
    <w:p w14:paraId="69D6EFB4" w14:textId="77777777" w:rsidR="000F3ACC" w:rsidRDefault="000F3ACC" w:rsidP="009331FE">
      <w:pPr>
        <w:spacing w:before="240" w:line="360" w:lineRule="auto"/>
        <w:jc w:val="both"/>
        <w:rPr>
          <w:rFonts w:ascii="Arial" w:hAnsi="Arial" w:cs="Arial"/>
          <w:sz w:val="24"/>
          <w:szCs w:val="24"/>
        </w:rPr>
      </w:pPr>
    </w:p>
    <w:p w14:paraId="718A645C" w14:textId="03478571" w:rsidR="00315676" w:rsidRPr="00315676"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Las dosis de </w:t>
      </w:r>
      <w:proofErr w:type="spellStart"/>
      <w:r w:rsidRPr="00315676">
        <w:rPr>
          <w:rFonts w:ascii="Arial" w:hAnsi="Arial" w:cs="Arial"/>
          <w:sz w:val="24"/>
          <w:szCs w:val="24"/>
        </w:rPr>
        <w:t>toltrazuril</w:t>
      </w:r>
      <w:proofErr w:type="spellEnd"/>
      <w:r w:rsidRPr="00315676">
        <w:rPr>
          <w:rFonts w:ascii="Arial" w:hAnsi="Arial" w:cs="Arial"/>
          <w:sz w:val="24"/>
          <w:szCs w:val="24"/>
        </w:rPr>
        <w:t xml:space="preserve"> (9-20 mg/kg) o </w:t>
      </w:r>
      <w:proofErr w:type="spellStart"/>
      <w:r w:rsidRPr="00315676">
        <w:rPr>
          <w:rFonts w:ascii="Arial" w:hAnsi="Arial" w:cs="Arial"/>
          <w:sz w:val="24"/>
          <w:szCs w:val="24"/>
        </w:rPr>
        <w:t>diclazuril</w:t>
      </w:r>
      <w:proofErr w:type="spellEnd"/>
      <w:r w:rsidRPr="00315676">
        <w:rPr>
          <w:rFonts w:ascii="Arial" w:hAnsi="Arial" w:cs="Arial"/>
          <w:sz w:val="24"/>
          <w:szCs w:val="24"/>
        </w:rPr>
        <w:t xml:space="preserve"> (25 mg/kg) en una única aplicación reducen significativamente la presencia de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en los animales, y su aplicación en el periodo de pre</w:t>
      </w:r>
      <w:r w:rsidR="00A31CDC">
        <w:rPr>
          <w:rFonts w:ascii="Arial" w:hAnsi="Arial" w:cs="Arial"/>
          <w:sz w:val="24"/>
          <w:szCs w:val="24"/>
        </w:rPr>
        <w:t>v</w:t>
      </w:r>
      <w:r w:rsidRPr="00315676">
        <w:rPr>
          <w:rFonts w:ascii="Arial" w:hAnsi="Arial" w:cs="Arial"/>
          <w:sz w:val="24"/>
          <w:szCs w:val="24"/>
        </w:rPr>
        <w:t>a</w:t>
      </w:r>
      <w:r w:rsidR="00A31CDC">
        <w:rPr>
          <w:rFonts w:ascii="Arial" w:hAnsi="Arial" w:cs="Arial"/>
          <w:sz w:val="24"/>
          <w:szCs w:val="24"/>
        </w:rPr>
        <w:t>l</w:t>
      </w:r>
      <w:r w:rsidRPr="00315676">
        <w:rPr>
          <w:rFonts w:ascii="Arial" w:hAnsi="Arial" w:cs="Arial"/>
          <w:sz w:val="24"/>
          <w:szCs w:val="24"/>
        </w:rPr>
        <w:t xml:space="preserve">encia previene con éxito la excreción de los </w:t>
      </w:r>
      <w:r w:rsidR="00A31CDC" w:rsidRPr="00315676">
        <w:rPr>
          <w:rFonts w:ascii="Arial" w:hAnsi="Arial" w:cs="Arial"/>
          <w:sz w:val="24"/>
          <w:szCs w:val="24"/>
        </w:rPr>
        <w:t>parásitos</w:t>
      </w:r>
      <w:r w:rsidRPr="00315676">
        <w:rPr>
          <w:rFonts w:ascii="Arial" w:hAnsi="Arial" w:cs="Arial"/>
          <w:sz w:val="24"/>
          <w:szCs w:val="24"/>
        </w:rPr>
        <w:t xml:space="preserve"> además de reducir la diarrea en las camadas infectadas. En Europa existen varios tratamientos registrados para la </w:t>
      </w:r>
      <w:proofErr w:type="spellStart"/>
      <w:r w:rsidRPr="00315676">
        <w:rPr>
          <w:rFonts w:ascii="Arial" w:hAnsi="Arial" w:cs="Arial"/>
          <w:sz w:val="24"/>
          <w:szCs w:val="24"/>
        </w:rPr>
        <w:t>coccidiosis</w:t>
      </w:r>
      <w:proofErr w:type="spellEnd"/>
      <w:r w:rsidRPr="00315676">
        <w:rPr>
          <w:rFonts w:ascii="Arial" w:hAnsi="Arial" w:cs="Arial"/>
          <w:sz w:val="24"/>
          <w:szCs w:val="24"/>
        </w:rPr>
        <w:t xml:space="preserve"> en gatos y perros, sin embargo, el veterinario debe conocer los tratamientos aprobados para cada uno de los países miembros.</w:t>
      </w:r>
    </w:p>
    <w:p w14:paraId="70BC1D35" w14:textId="1B870E08" w:rsidR="00315676" w:rsidRPr="00E84B96" w:rsidRDefault="00F524E7"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E84B96">
        <w:rPr>
          <w:rFonts w:ascii="Arial" w:hAnsi="Arial" w:cs="Arial"/>
          <w:b/>
          <w:bCs/>
          <w:color w:val="auto"/>
          <w:sz w:val="24"/>
          <w:szCs w:val="24"/>
        </w:rPr>
        <w:t xml:space="preserve">.1.3.1.4.2 </w:t>
      </w:r>
      <w:r w:rsidR="00315676" w:rsidRPr="00E84B96">
        <w:rPr>
          <w:rFonts w:ascii="Arial" w:hAnsi="Arial" w:cs="Arial"/>
          <w:b/>
          <w:bCs/>
          <w:color w:val="auto"/>
          <w:sz w:val="24"/>
          <w:szCs w:val="24"/>
        </w:rPr>
        <w:t>Prevención</w:t>
      </w:r>
    </w:p>
    <w:p w14:paraId="462C9C4D" w14:textId="4FD9B76C" w:rsidR="00315676" w:rsidRPr="00315676"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Dada la ubicuidad de estos parásitos, la erradicación no es posible. El riesgo de infección puede reducirse si se toman medidas higiénicas que incluyan la retirada diaria de las </w:t>
      </w:r>
      <w:r w:rsidR="009307E8" w:rsidRPr="00315676">
        <w:rPr>
          <w:rFonts w:ascii="Arial" w:hAnsi="Arial" w:cs="Arial"/>
          <w:sz w:val="24"/>
          <w:szCs w:val="24"/>
        </w:rPr>
        <w:t>heces,</w:t>
      </w:r>
      <w:r w:rsidRPr="00315676">
        <w:rPr>
          <w:rFonts w:ascii="Arial" w:hAnsi="Arial" w:cs="Arial"/>
          <w:sz w:val="24"/>
          <w:szCs w:val="24"/>
        </w:rPr>
        <w:t xml:space="preserve"> así como la limpieza y desinfección de las áreas donde están las camadas. Como la limpieza con vapor y la desinfección química son necesarias para inactivar los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el suelo y las paredes de las áreas que alojan animales en albergues y criaderos deben poder resistir este tipo de tratamiento mecánico y químico. Las superficies deben secarse completamente ya que esto reduce la supervivencia de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en el ambiente. La higiene del animal evita la transmisión de los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a través de la materia fecal.</w:t>
      </w:r>
    </w:p>
    <w:p w14:paraId="7E22FCAC" w14:textId="55A0B97C" w:rsidR="00315676"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3.1.3.1.5 </w:t>
      </w:r>
      <w:r w:rsidR="00315676" w:rsidRPr="00F524E7">
        <w:rPr>
          <w:rFonts w:ascii="Arial" w:hAnsi="Arial" w:cs="Arial"/>
          <w:b/>
          <w:bCs/>
          <w:color w:val="auto"/>
          <w:sz w:val="24"/>
          <w:szCs w:val="24"/>
        </w:rPr>
        <w:t>Consideraciones sobre salud pública</w:t>
      </w:r>
    </w:p>
    <w:p w14:paraId="56840449" w14:textId="745BB877" w:rsidR="00315676"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La </w:t>
      </w:r>
      <w:proofErr w:type="spellStart"/>
      <w:r w:rsidRPr="00315676">
        <w:rPr>
          <w:rFonts w:ascii="Arial" w:hAnsi="Arial" w:cs="Arial"/>
          <w:sz w:val="24"/>
          <w:szCs w:val="24"/>
        </w:rPr>
        <w:t>cystoisosporosis</w:t>
      </w:r>
      <w:proofErr w:type="spellEnd"/>
      <w:r w:rsidRPr="00315676">
        <w:rPr>
          <w:rFonts w:ascii="Arial" w:hAnsi="Arial" w:cs="Arial"/>
          <w:sz w:val="24"/>
          <w:szCs w:val="24"/>
        </w:rPr>
        <w:t xml:space="preserve"> en gatos y perros no tiene ninguna implicación </w:t>
      </w:r>
      <w:proofErr w:type="spellStart"/>
      <w:r w:rsidRPr="00315676">
        <w:rPr>
          <w:rFonts w:ascii="Arial" w:hAnsi="Arial" w:cs="Arial"/>
          <w:sz w:val="24"/>
          <w:szCs w:val="24"/>
        </w:rPr>
        <w:t>zoonó</w:t>
      </w:r>
      <w:r w:rsidR="009307E8">
        <w:rPr>
          <w:rFonts w:ascii="Arial" w:hAnsi="Arial" w:cs="Arial"/>
          <w:sz w:val="24"/>
          <w:szCs w:val="24"/>
        </w:rPr>
        <w:t>t</w:t>
      </w:r>
      <w:r w:rsidRPr="00315676">
        <w:rPr>
          <w:rFonts w:ascii="Arial" w:hAnsi="Arial" w:cs="Arial"/>
          <w:sz w:val="24"/>
          <w:szCs w:val="24"/>
        </w:rPr>
        <w:t>ica</w:t>
      </w:r>
      <w:proofErr w:type="spellEnd"/>
      <w:r w:rsidRPr="00315676">
        <w:rPr>
          <w:rFonts w:ascii="Arial" w:hAnsi="Arial" w:cs="Arial"/>
          <w:sz w:val="24"/>
          <w:szCs w:val="24"/>
        </w:rPr>
        <w:t xml:space="preserve"> ya que los parásitos son muy específicos de hospedador.</w:t>
      </w:r>
      <w:r>
        <w:rPr>
          <w:rFonts w:ascii="Arial" w:hAnsi="Arial" w:cs="Arial"/>
          <w:sz w:val="24"/>
          <w:szCs w:val="24"/>
        </w:rPr>
        <w:t xml:space="preserve"> </w:t>
      </w:r>
      <w:sdt>
        <w:sdtPr>
          <w:rPr>
            <w:rFonts w:ascii="Arial" w:hAnsi="Arial" w:cs="Arial"/>
            <w:sz w:val="24"/>
            <w:szCs w:val="24"/>
          </w:rPr>
          <w:id w:val="64769834"/>
          <w:citation/>
        </w:sdtPr>
        <w:sdtEndPr/>
        <w:sdtContent>
          <w:r>
            <w:rPr>
              <w:rFonts w:ascii="Arial" w:hAnsi="Arial" w:cs="Arial"/>
              <w:sz w:val="24"/>
              <w:szCs w:val="24"/>
            </w:rPr>
            <w:fldChar w:fldCharType="begin"/>
          </w:r>
          <w:r>
            <w:rPr>
              <w:rFonts w:ascii="Arial" w:hAnsi="Arial" w:cs="Arial"/>
              <w:sz w:val="24"/>
              <w:szCs w:val="24"/>
            </w:rPr>
            <w:instrText xml:space="preserve"> CITATION ESC131 \l 4106 </w:instrText>
          </w:r>
          <w:r>
            <w:rPr>
              <w:rFonts w:ascii="Arial" w:hAnsi="Arial" w:cs="Arial"/>
              <w:sz w:val="24"/>
              <w:szCs w:val="24"/>
            </w:rPr>
            <w:fldChar w:fldCharType="separate"/>
          </w:r>
          <w:r w:rsidR="008F664C" w:rsidRPr="008F664C">
            <w:rPr>
              <w:rFonts w:ascii="Arial" w:hAnsi="Arial" w:cs="Arial"/>
              <w:noProof/>
              <w:sz w:val="24"/>
              <w:szCs w:val="24"/>
            </w:rPr>
            <w:t>(ESCCAP, 2013)</w:t>
          </w:r>
          <w:r>
            <w:rPr>
              <w:rFonts w:ascii="Arial" w:hAnsi="Arial" w:cs="Arial"/>
              <w:sz w:val="24"/>
              <w:szCs w:val="24"/>
            </w:rPr>
            <w:fldChar w:fldCharType="end"/>
          </w:r>
        </w:sdtContent>
      </w:sdt>
    </w:p>
    <w:p w14:paraId="14151746" w14:textId="136A1850" w:rsidR="009307E8"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3.1.3.1.6 </w:t>
      </w:r>
      <w:r w:rsidR="009307E8" w:rsidRPr="00F524E7">
        <w:rPr>
          <w:rFonts w:ascii="Arial" w:hAnsi="Arial" w:cs="Arial"/>
          <w:b/>
          <w:bCs/>
          <w:color w:val="auto"/>
          <w:sz w:val="24"/>
          <w:szCs w:val="24"/>
        </w:rPr>
        <w:t>Ciclo Biológico</w:t>
      </w:r>
    </w:p>
    <w:p w14:paraId="3D24F345" w14:textId="77777777" w:rsidR="000F3ACC" w:rsidRDefault="009307E8" w:rsidP="009331FE">
      <w:pPr>
        <w:spacing w:before="240" w:line="360" w:lineRule="auto"/>
        <w:jc w:val="both"/>
        <w:rPr>
          <w:rFonts w:ascii="Arial" w:hAnsi="Arial" w:cs="Arial"/>
          <w:sz w:val="24"/>
          <w:szCs w:val="24"/>
        </w:rPr>
      </w:pPr>
      <w:proofErr w:type="spellStart"/>
      <w:r w:rsidRPr="009307E8">
        <w:rPr>
          <w:rFonts w:ascii="Arial" w:hAnsi="Arial" w:cs="Arial"/>
          <w:sz w:val="24"/>
          <w:szCs w:val="24"/>
        </w:rPr>
        <w:t>Cystoisospora</w:t>
      </w:r>
      <w:proofErr w:type="spellEnd"/>
      <w:r w:rsidRPr="009307E8">
        <w:rPr>
          <w:rFonts w:ascii="Arial" w:hAnsi="Arial" w:cs="Arial"/>
          <w:sz w:val="24"/>
          <w:szCs w:val="24"/>
        </w:rPr>
        <w:t xml:space="preserve"> </w:t>
      </w:r>
      <w:proofErr w:type="spellStart"/>
      <w:r w:rsidRPr="009307E8">
        <w:rPr>
          <w:rFonts w:ascii="Arial" w:hAnsi="Arial" w:cs="Arial"/>
          <w:sz w:val="24"/>
          <w:szCs w:val="24"/>
        </w:rPr>
        <w:t>spp</w:t>
      </w:r>
      <w:proofErr w:type="spellEnd"/>
      <w:r w:rsidRPr="009307E8">
        <w:rPr>
          <w:rFonts w:ascii="Arial" w:hAnsi="Arial" w:cs="Arial"/>
          <w:sz w:val="24"/>
          <w:szCs w:val="24"/>
        </w:rPr>
        <w:t xml:space="preserve">. es un parásito intracelular obligado y desarrolla un ciclo de vida </w:t>
      </w:r>
      <w:proofErr w:type="spellStart"/>
      <w:r w:rsidRPr="009307E8">
        <w:rPr>
          <w:rFonts w:ascii="Arial" w:hAnsi="Arial" w:cs="Arial"/>
          <w:sz w:val="24"/>
          <w:szCs w:val="24"/>
        </w:rPr>
        <w:t>heteroxeno</w:t>
      </w:r>
      <w:proofErr w:type="spellEnd"/>
      <w:r w:rsidRPr="009307E8">
        <w:rPr>
          <w:rFonts w:ascii="Arial" w:hAnsi="Arial" w:cs="Arial"/>
          <w:sz w:val="24"/>
          <w:szCs w:val="24"/>
        </w:rPr>
        <w:t xml:space="preserve"> facultativo</w:t>
      </w:r>
      <w:r w:rsidR="00C46222">
        <w:rPr>
          <w:rFonts w:ascii="Arial" w:hAnsi="Arial" w:cs="Arial"/>
          <w:sz w:val="24"/>
          <w:szCs w:val="24"/>
        </w:rPr>
        <w:t xml:space="preserve"> (Figura 7).</w:t>
      </w:r>
      <w:r w:rsidRPr="009307E8">
        <w:rPr>
          <w:rFonts w:ascii="Arial" w:hAnsi="Arial" w:cs="Arial"/>
          <w:sz w:val="24"/>
          <w:szCs w:val="24"/>
        </w:rPr>
        <w:t xml:space="preserve"> Los cachorros suelen infectarse al ingerir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de </w:t>
      </w:r>
      <w:proofErr w:type="spellStart"/>
      <w:r w:rsidRPr="009307E8">
        <w:rPr>
          <w:rFonts w:ascii="Arial" w:hAnsi="Arial" w:cs="Arial"/>
          <w:sz w:val="24"/>
          <w:szCs w:val="24"/>
        </w:rPr>
        <w:t>Cystoisospora</w:t>
      </w:r>
      <w:proofErr w:type="spellEnd"/>
      <w:r w:rsidRPr="009307E8">
        <w:rPr>
          <w:rFonts w:ascii="Arial" w:hAnsi="Arial" w:cs="Arial"/>
          <w:sz w:val="24"/>
          <w:szCs w:val="24"/>
        </w:rPr>
        <w:t xml:space="preserve"> </w:t>
      </w:r>
      <w:proofErr w:type="spellStart"/>
      <w:r w:rsidRPr="009307E8">
        <w:rPr>
          <w:rFonts w:ascii="Arial" w:hAnsi="Arial" w:cs="Arial"/>
          <w:sz w:val="24"/>
          <w:szCs w:val="24"/>
        </w:rPr>
        <w:t>spp</w:t>
      </w:r>
      <w:proofErr w:type="spellEnd"/>
      <w:r w:rsidRPr="009307E8">
        <w:rPr>
          <w:rFonts w:ascii="Arial" w:hAnsi="Arial" w:cs="Arial"/>
          <w:sz w:val="24"/>
          <w:szCs w:val="24"/>
        </w:rPr>
        <w:t xml:space="preserve">. </w:t>
      </w:r>
      <w:proofErr w:type="spellStart"/>
      <w:r w:rsidRPr="009307E8">
        <w:rPr>
          <w:rFonts w:ascii="Arial" w:hAnsi="Arial" w:cs="Arial"/>
          <w:sz w:val="24"/>
          <w:szCs w:val="24"/>
        </w:rPr>
        <w:t>esporulados</w:t>
      </w:r>
      <w:proofErr w:type="spellEnd"/>
      <w:r w:rsidRPr="009307E8">
        <w:rPr>
          <w:rFonts w:ascii="Arial" w:hAnsi="Arial" w:cs="Arial"/>
          <w:sz w:val="24"/>
          <w:szCs w:val="24"/>
        </w:rPr>
        <w:t xml:space="preserve"> de su entorno, pero también pueden infectarse al comer un hospedador </w:t>
      </w:r>
      <w:proofErr w:type="spellStart"/>
      <w:r w:rsidRPr="009307E8">
        <w:rPr>
          <w:rFonts w:ascii="Arial" w:hAnsi="Arial" w:cs="Arial"/>
          <w:sz w:val="24"/>
          <w:szCs w:val="24"/>
        </w:rPr>
        <w:t>paraténico</w:t>
      </w:r>
      <w:proofErr w:type="spellEnd"/>
      <w:r w:rsidRPr="009307E8">
        <w:rPr>
          <w:rFonts w:ascii="Arial" w:hAnsi="Arial" w:cs="Arial"/>
          <w:sz w:val="24"/>
          <w:szCs w:val="24"/>
        </w:rPr>
        <w:t>. El periodo de pre</w:t>
      </w:r>
      <w:r w:rsidR="00A31CDC">
        <w:rPr>
          <w:rFonts w:ascii="Arial" w:hAnsi="Arial" w:cs="Arial"/>
          <w:sz w:val="24"/>
          <w:szCs w:val="24"/>
        </w:rPr>
        <w:t>val</w:t>
      </w:r>
      <w:r w:rsidRPr="009307E8">
        <w:rPr>
          <w:rFonts w:ascii="Arial" w:hAnsi="Arial" w:cs="Arial"/>
          <w:sz w:val="24"/>
          <w:szCs w:val="24"/>
        </w:rPr>
        <w:t xml:space="preserve">encia de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es de 9-11 días, el complejo C. </w:t>
      </w:r>
      <w:proofErr w:type="spellStart"/>
      <w:r w:rsidRPr="009307E8">
        <w:rPr>
          <w:rFonts w:ascii="Arial" w:hAnsi="Arial" w:cs="Arial"/>
          <w:sz w:val="24"/>
          <w:szCs w:val="24"/>
        </w:rPr>
        <w:t>ohioensis</w:t>
      </w:r>
      <w:proofErr w:type="spellEnd"/>
      <w:r w:rsidRPr="009307E8">
        <w:rPr>
          <w:rFonts w:ascii="Arial" w:hAnsi="Arial" w:cs="Arial"/>
          <w:sz w:val="24"/>
          <w:szCs w:val="24"/>
        </w:rPr>
        <w:t xml:space="preserve"> de 4-9 días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&amp; Lindsay, 2019), el de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y C. </w:t>
      </w:r>
      <w:proofErr w:type="spellStart"/>
      <w:r w:rsidRPr="009307E8">
        <w:rPr>
          <w:rFonts w:ascii="Arial" w:hAnsi="Arial" w:cs="Arial"/>
          <w:sz w:val="24"/>
          <w:szCs w:val="24"/>
        </w:rPr>
        <w:t>rivolta</w:t>
      </w:r>
      <w:proofErr w:type="spellEnd"/>
      <w:r w:rsidRPr="009307E8">
        <w:rPr>
          <w:rFonts w:ascii="Arial" w:hAnsi="Arial" w:cs="Arial"/>
          <w:sz w:val="24"/>
          <w:szCs w:val="24"/>
        </w:rPr>
        <w:t xml:space="preserve"> 4 a 7 días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2018) y el de C. </w:t>
      </w:r>
      <w:proofErr w:type="spellStart"/>
      <w:r w:rsidRPr="009307E8">
        <w:rPr>
          <w:rFonts w:ascii="Arial" w:hAnsi="Arial" w:cs="Arial"/>
          <w:sz w:val="24"/>
          <w:szCs w:val="24"/>
        </w:rPr>
        <w:t>suis</w:t>
      </w:r>
      <w:proofErr w:type="spellEnd"/>
      <w:r w:rsidRPr="009307E8">
        <w:rPr>
          <w:rFonts w:ascii="Arial" w:hAnsi="Arial" w:cs="Arial"/>
          <w:sz w:val="24"/>
          <w:szCs w:val="24"/>
        </w:rPr>
        <w:t xml:space="preserve"> 5 días (</w:t>
      </w:r>
      <w:proofErr w:type="spellStart"/>
      <w:r w:rsidRPr="009307E8">
        <w:rPr>
          <w:rFonts w:ascii="Arial" w:hAnsi="Arial" w:cs="Arial"/>
          <w:sz w:val="24"/>
          <w:szCs w:val="24"/>
        </w:rPr>
        <w:t>Bowman</w:t>
      </w:r>
      <w:proofErr w:type="spellEnd"/>
      <w:r w:rsidRPr="009307E8">
        <w:rPr>
          <w:rFonts w:ascii="Arial" w:hAnsi="Arial" w:cs="Arial"/>
          <w:sz w:val="24"/>
          <w:szCs w:val="24"/>
        </w:rPr>
        <w:t>, 2009).</w:t>
      </w:r>
    </w:p>
    <w:p w14:paraId="7762B0C4" w14:textId="77777777" w:rsidR="000F3ACC" w:rsidRDefault="000F3ACC" w:rsidP="009331FE">
      <w:pPr>
        <w:spacing w:before="240" w:line="360" w:lineRule="auto"/>
        <w:jc w:val="both"/>
        <w:rPr>
          <w:rFonts w:ascii="Arial" w:hAnsi="Arial" w:cs="Arial"/>
          <w:sz w:val="24"/>
          <w:szCs w:val="24"/>
        </w:rPr>
      </w:pPr>
    </w:p>
    <w:p w14:paraId="28A8C154" w14:textId="77777777" w:rsidR="000F3ACC" w:rsidRDefault="000F3ACC" w:rsidP="009331FE">
      <w:pPr>
        <w:spacing w:before="240" w:line="360" w:lineRule="auto"/>
        <w:jc w:val="both"/>
        <w:rPr>
          <w:rFonts w:ascii="Arial" w:hAnsi="Arial" w:cs="Arial"/>
          <w:sz w:val="24"/>
          <w:szCs w:val="24"/>
        </w:rPr>
      </w:pPr>
    </w:p>
    <w:p w14:paraId="387C75B1" w14:textId="77777777" w:rsidR="000F3ACC" w:rsidRDefault="000F3ACC" w:rsidP="009331FE">
      <w:pPr>
        <w:spacing w:before="240" w:line="360" w:lineRule="auto"/>
        <w:jc w:val="both"/>
        <w:rPr>
          <w:rFonts w:ascii="Arial" w:hAnsi="Arial" w:cs="Arial"/>
          <w:sz w:val="24"/>
          <w:szCs w:val="24"/>
        </w:rPr>
      </w:pPr>
    </w:p>
    <w:p w14:paraId="58C72798" w14:textId="77777777" w:rsidR="000F3ACC" w:rsidRDefault="000F3ACC" w:rsidP="009331FE">
      <w:pPr>
        <w:spacing w:before="240" w:line="360" w:lineRule="auto"/>
        <w:jc w:val="both"/>
        <w:rPr>
          <w:rFonts w:ascii="Arial" w:hAnsi="Arial" w:cs="Arial"/>
          <w:sz w:val="24"/>
          <w:szCs w:val="24"/>
        </w:rPr>
      </w:pPr>
    </w:p>
    <w:p w14:paraId="21C73B9E" w14:textId="19BBE830" w:rsidR="009307E8" w:rsidRDefault="009307E8" w:rsidP="009331FE">
      <w:pPr>
        <w:spacing w:before="240" w:line="360" w:lineRule="auto"/>
        <w:jc w:val="both"/>
        <w:rPr>
          <w:rFonts w:ascii="Arial" w:hAnsi="Arial" w:cs="Arial"/>
          <w:sz w:val="24"/>
          <w:szCs w:val="24"/>
        </w:rPr>
      </w:pPr>
      <w:r w:rsidRPr="009307E8">
        <w:rPr>
          <w:rFonts w:ascii="Arial" w:hAnsi="Arial" w:cs="Arial"/>
          <w:sz w:val="24"/>
          <w:szCs w:val="24"/>
        </w:rPr>
        <w:lastRenderedPageBreak/>
        <w:t xml:space="preserve">La pared del </w:t>
      </w:r>
      <w:proofErr w:type="spellStart"/>
      <w:r w:rsidRPr="009307E8">
        <w:rPr>
          <w:rFonts w:ascii="Arial" w:hAnsi="Arial" w:cs="Arial"/>
          <w:sz w:val="24"/>
          <w:szCs w:val="24"/>
        </w:rPr>
        <w:t>ooquiste</w:t>
      </w:r>
      <w:proofErr w:type="spellEnd"/>
      <w:r w:rsidRPr="009307E8">
        <w:rPr>
          <w:rFonts w:ascii="Arial" w:hAnsi="Arial" w:cs="Arial"/>
          <w:sz w:val="24"/>
          <w:szCs w:val="24"/>
        </w:rPr>
        <w:t xml:space="preserve"> se rompe y los </w:t>
      </w:r>
      <w:proofErr w:type="spellStart"/>
      <w:r w:rsidRPr="009307E8">
        <w:rPr>
          <w:rFonts w:ascii="Arial" w:hAnsi="Arial" w:cs="Arial"/>
          <w:sz w:val="24"/>
          <w:szCs w:val="24"/>
        </w:rPr>
        <w:t>esporozoítos</w:t>
      </w:r>
      <w:proofErr w:type="spellEnd"/>
      <w:r w:rsidRPr="009307E8">
        <w:rPr>
          <w:rFonts w:ascii="Arial" w:hAnsi="Arial" w:cs="Arial"/>
          <w:sz w:val="24"/>
          <w:szCs w:val="24"/>
        </w:rPr>
        <w:t xml:space="preserve"> se liberan en el tracto intestinal. Invaden las células epiteliales del intestino delgado, se transforman en </w:t>
      </w:r>
      <w:proofErr w:type="spellStart"/>
      <w:r w:rsidRPr="009307E8">
        <w:rPr>
          <w:rFonts w:ascii="Arial" w:hAnsi="Arial" w:cs="Arial"/>
          <w:sz w:val="24"/>
          <w:szCs w:val="24"/>
        </w:rPr>
        <w:t>trofozoítos</w:t>
      </w:r>
      <w:proofErr w:type="spellEnd"/>
      <w:r w:rsidRPr="009307E8">
        <w:rPr>
          <w:rFonts w:ascii="Arial" w:hAnsi="Arial" w:cs="Arial"/>
          <w:sz w:val="24"/>
          <w:szCs w:val="24"/>
        </w:rPr>
        <w:t xml:space="preserve"> e inician la reproducción asexual (</w:t>
      </w:r>
      <w:proofErr w:type="spellStart"/>
      <w:r w:rsidRPr="009307E8">
        <w:rPr>
          <w:rFonts w:ascii="Arial" w:hAnsi="Arial" w:cs="Arial"/>
          <w:sz w:val="24"/>
          <w:szCs w:val="24"/>
        </w:rPr>
        <w:t>merogonia</w:t>
      </w:r>
      <w:proofErr w:type="spellEnd"/>
      <w:r w:rsidRPr="009307E8">
        <w:rPr>
          <w:rFonts w:ascii="Arial" w:hAnsi="Arial" w:cs="Arial"/>
          <w:sz w:val="24"/>
          <w:szCs w:val="24"/>
        </w:rPr>
        <w:t xml:space="preserve"> o </w:t>
      </w:r>
      <w:proofErr w:type="spellStart"/>
      <w:r w:rsidRPr="009307E8">
        <w:rPr>
          <w:rFonts w:ascii="Arial" w:hAnsi="Arial" w:cs="Arial"/>
          <w:sz w:val="24"/>
          <w:szCs w:val="24"/>
        </w:rPr>
        <w:t>esquizogonia</w:t>
      </w:r>
      <w:proofErr w:type="spellEnd"/>
      <w:r w:rsidRPr="009307E8">
        <w:rPr>
          <w:rFonts w:ascii="Arial" w:hAnsi="Arial" w:cs="Arial"/>
          <w:sz w:val="24"/>
          <w:szCs w:val="24"/>
        </w:rPr>
        <w:t xml:space="preserve">), que tiene lugar en varios ciclos repetidos. Algunos </w:t>
      </w:r>
      <w:proofErr w:type="spellStart"/>
      <w:r w:rsidRPr="009307E8">
        <w:rPr>
          <w:rFonts w:ascii="Arial" w:hAnsi="Arial" w:cs="Arial"/>
          <w:sz w:val="24"/>
          <w:szCs w:val="24"/>
        </w:rPr>
        <w:t>esporozoítos</w:t>
      </w:r>
      <w:proofErr w:type="spellEnd"/>
      <w:r w:rsidRPr="009307E8">
        <w:rPr>
          <w:rFonts w:ascii="Arial" w:hAnsi="Arial" w:cs="Arial"/>
          <w:sz w:val="24"/>
          <w:szCs w:val="24"/>
        </w:rPr>
        <w:t xml:space="preserve"> de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y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migran a los ganglios linfáticos mesentéricos u otros tejidos y forman quistes. Se sabe que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C. </w:t>
      </w:r>
      <w:proofErr w:type="spellStart"/>
      <w:r w:rsidRPr="009307E8">
        <w:rPr>
          <w:rFonts w:ascii="Arial" w:hAnsi="Arial" w:cs="Arial"/>
          <w:sz w:val="24"/>
          <w:szCs w:val="24"/>
        </w:rPr>
        <w:t>neorrivolta</w:t>
      </w:r>
      <w:proofErr w:type="spellEnd"/>
      <w:r w:rsidRPr="009307E8">
        <w:rPr>
          <w:rFonts w:ascii="Arial" w:hAnsi="Arial" w:cs="Arial"/>
          <w:sz w:val="24"/>
          <w:szCs w:val="24"/>
        </w:rPr>
        <w:t xml:space="preserve"> y C. </w:t>
      </w:r>
      <w:proofErr w:type="spellStart"/>
      <w:r w:rsidRPr="009307E8">
        <w:rPr>
          <w:rFonts w:ascii="Arial" w:hAnsi="Arial" w:cs="Arial"/>
          <w:sz w:val="24"/>
          <w:szCs w:val="24"/>
        </w:rPr>
        <w:t>burrowsi</w:t>
      </w:r>
      <w:proofErr w:type="spellEnd"/>
      <w:r w:rsidRPr="009307E8">
        <w:rPr>
          <w:rFonts w:ascii="Arial" w:hAnsi="Arial" w:cs="Arial"/>
          <w:sz w:val="24"/>
          <w:szCs w:val="24"/>
        </w:rPr>
        <w:t xml:space="preserve"> parasitan los </w:t>
      </w:r>
      <w:proofErr w:type="spellStart"/>
      <w:r w:rsidRPr="009307E8">
        <w:rPr>
          <w:rFonts w:ascii="Arial" w:hAnsi="Arial" w:cs="Arial"/>
          <w:sz w:val="24"/>
          <w:szCs w:val="24"/>
        </w:rPr>
        <w:t>enterocitos</w:t>
      </w:r>
      <w:proofErr w:type="spellEnd"/>
      <w:r w:rsidRPr="009307E8">
        <w:rPr>
          <w:rFonts w:ascii="Arial" w:hAnsi="Arial" w:cs="Arial"/>
          <w:sz w:val="24"/>
          <w:szCs w:val="24"/>
        </w:rPr>
        <w:t xml:space="preserve"> a nivel de la lámina propia, mientras que C. </w:t>
      </w:r>
      <w:proofErr w:type="spellStart"/>
      <w:r w:rsidRPr="009307E8">
        <w:rPr>
          <w:rFonts w:ascii="Arial" w:hAnsi="Arial" w:cs="Arial"/>
          <w:sz w:val="24"/>
          <w:szCs w:val="24"/>
        </w:rPr>
        <w:t>ohioensis</w:t>
      </w:r>
      <w:proofErr w:type="spellEnd"/>
      <w:r w:rsidRPr="009307E8">
        <w:rPr>
          <w:rFonts w:ascii="Arial" w:hAnsi="Arial" w:cs="Arial"/>
          <w:sz w:val="24"/>
          <w:szCs w:val="24"/>
        </w:rPr>
        <w:t xml:space="preserve"> ocupa el epitelio superficial del intestino delgado (principalmente yeyuno e íleon), ciego y raramente el colon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1978a; 2019). El modo de división de los </w:t>
      </w:r>
      <w:proofErr w:type="spellStart"/>
      <w:r w:rsidRPr="009307E8">
        <w:rPr>
          <w:rFonts w:ascii="Arial" w:hAnsi="Arial" w:cs="Arial"/>
          <w:sz w:val="24"/>
          <w:szCs w:val="24"/>
        </w:rPr>
        <w:t>esquizontes</w:t>
      </w:r>
      <w:proofErr w:type="spellEnd"/>
      <w:r w:rsidRPr="009307E8">
        <w:rPr>
          <w:rFonts w:ascii="Arial" w:hAnsi="Arial" w:cs="Arial"/>
          <w:sz w:val="24"/>
          <w:szCs w:val="24"/>
        </w:rPr>
        <w:t xml:space="preserve"> de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y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no está aún del todo claro. Se sabe que </w:t>
      </w:r>
      <w:proofErr w:type="spellStart"/>
      <w:r w:rsidRPr="009307E8">
        <w:rPr>
          <w:rFonts w:ascii="Arial" w:hAnsi="Arial" w:cs="Arial"/>
          <w:sz w:val="24"/>
          <w:szCs w:val="24"/>
        </w:rPr>
        <w:t>Cystoisospora</w:t>
      </w:r>
      <w:proofErr w:type="spellEnd"/>
      <w:r w:rsidRPr="009307E8">
        <w:rPr>
          <w:rFonts w:ascii="Arial" w:hAnsi="Arial" w:cs="Arial"/>
          <w:sz w:val="24"/>
          <w:szCs w:val="24"/>
        </w:rPr>
        <w:t xml:space="preserve"> </w:t>
      </w:r>
      <w:proofErr w:type="spellStart"/>
      <w:r w:rsidRPr="009307E8">
        <w:rPr>
          <w:rFonts w:ascii="Arial" w:hAnsi="Arial" w:cs="Arial"/>
          <w:sz w:val="24"/>
          <w:szCs w:val="24"/>
        </w:rPr>
        <w:t>spp</w:t>
      </w:r>
      <w:proofErr w:type="spellEnd"/>
      <w:r w:rsidRPr="009307E8">
        <w:rPr>
          <w:rFonts w:ascii="Arial" w:hAnsi="Arial" w:cs="Arial"/>
          <w:sz w:val="24"/>
          <w:szCs w:val="24"/>
        </w:rPr>
        <w:t xml:space="preserve">. se multiplican por diferentes tipos de división, incluyendo la </w:t>
      </w:r>
      <w:proofErr w:type="spellStart"/>
      <w:r w:rsidRPr="009307E8">
        <w:rPr>
          <w:rFonts w:ascii="Arial" w:hAnsi="Arial" w:cs="Arial"/>
          <w:sz w:val="24"/>
          <w:szCs w:val="24"/>
        </w:rPr>
        <w:t>endodiogenia</w:t>
      </w:r>
      <w:proofErr w:type="spellEnd"/>
      <w:r w:rsidRPr="009307E8">
        <w:rPr>
          <w:rFonts w:ascii="Arial" w:hAnsi="Arial" w:cs="Arial"/>
          <w:sz w:val="24"/>
          <w:szCs w:val="24"/>
        </w:rPr>
        <w:t xml:space="preserve"> y </w:t>
      </w:r>
      <w:proofErr w:type="spellStart"/>
      <w:r w:rsidRPr="009307E8">
        <w:rPr>
          <w:rFonts w:ascii="Arial" w:hAnsi="Arial" w:cs="Arial"/>
          <w:sz w:val="24"/>
          <w:szCs w:val="24"/>
        </w:rPr>
        <w:t>merogonia</w:t>
      </w:r>
      <w:proofErr w:type="spellEnd"/>
      <w:r w:rsidRPr="009307E8">
        <w:rPr>
          <w:rFonts w:ascii="Arial" w:hAnsi="Arial" w:cs="Arial"/>
          <w:sz w:val="24"/>
          <w:szCs w:val="24"/>
        </w:rPr>
        <w:t>. Por lo tanto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1978b) propuso el término "tipos" en lugar de generaciones asexuales, debido a las numerosas generaciones observadas dentro de una misma célula hospedadora, en la vacuola </w:t>
      </w:r>
      <w:proofErr w:type="spellStart"/>
      <w:r w:rsidRPr="009307E8">
        <w:rPr>
          <w:rFonts w:ascii="Arial" w:hAnsi="Arial" w:cs="Arial"/>
          <w:sz w:val="24"/>
          <w:szCs w:val="24"/>
        </w:rPr>
        <w:t>parasitófora</w:t>
      </w:r>
      <w:proofErr w:type="spellEnd"/>
      <w:r w:rsidRPr="009307E8">
        <w:rPr>
          <w:rFonts w:ascii="Arial" w:hAnsi="Arial" w:cs="Arial"/>
          <w:sz w:val="24"/>
          <w:szCs w:val="24"/>
        </w:rPr>
        <w:t xml:space="preserve">. Este tipo de división es diferente de una serie de generaciones asexuales en las especies de </w:t>
      </w:r>
      <w:proofErr w:type="spellStart"/>
      <w:r w:rsidRPr="009307E8">
        <w:rPr>
          <w:rFonts w:ascii="Arial" w:hAnsi="Arial" w:cs="Arial"/>
          <w:sz w:val="24"/>
          <w:szCs w:val="24"/>
        </w:rPr>
        <w:t>Eimeria</w:t>
      </w:r>
      <w:proofErr w:type="spellEnd"/>
      <w:r w:rsidRPr="009307E8">
        <w:rPr>
          <w:rFonts w:ascii="Arial" w:hAnsi="Arial" w:cs="Arial"/>
          <w:sz w:val="24"/>
          <w:szCs w:val="24"/>
        </w:rPr>
        <w:t>.</w:t>
      </w:r>
    </w:p>
    <w:p w14:paraId="292A5E85" w14:textId="77777777" w:rsidR="00E84B96" w:rsidRDefault="00E84B96" w:rsidP="009331FE">
      <w:pPr>
        <w:spacing w:before="240" w:line="360" w:lineRule="auto"/>
        <w:jc w:val="both"/>
        <w:rPr>
          <w:rFonts w:ascii="Arial" w:hAnsi="Arial" w:cs="Arial"/>
          <w:sz w:val="24"/>
          <w:szCs w:val="24"/>
        </w:rPr>
      </w:pPr>
    </w:p>
    <w:p w14:paraId="0D867B07" w14:textId="77777777" w:rsidR="00E84B96" w:rsidRDefault="00E84B96" w:rsidP="009331FE">
      <w:pPr>
        <w:spacing w:before="240" w:line="360" w:lineRule="auto"/>
        <w:jc w:val="both"/>
        <w:rPr>
          <w:rFonts w:ascii="Arial" w:hAnsi="Arial" w:cs="Arial"/>
          <w:sz w:val="24"/>
          <w:szCs w:val="24"/>
        </w:rPr>
      </w:pPr>
    </w:p>
    <w:p w14:paraId="2792B1BD" w14:textId="77777777" w:rsidR="00E84B96" w:rsidRDefault="00E84B96" w:rsidP="009331FE">
      <w:pPr>
        <w:spacing w:before="240" w:line="360" w:lineRule="auto"/>
        <w:jc w:val="both"/>
        <w:rPr>
          <w:rFonts w:ascii="Arial" w:hAnsi="Arial" w:cs="Arial"/>
          <w:sz w:val="24"/>
          <w:szCs w:val="24"/>
        </w:rPr>
      </w:pPr>
    </w:p>
    <w:p w14:paraId="1AC95B20" w14:textId="1DDDDDFB" w:rsidR="00676A7A" w:rsidRDefault="009307E8" w:rsidP="009331FE">
      <w:pPr>
        <w:spacing w:before="240" w:line="360" w:lineRule="auto"/>
        <w:jc w:val="both"/>
        <w:rPr>
          <w:rFonts w:ascii="Arial" w:hAnsi="Arial" w:cs="Arial"/>
          <w:sz w:val="24"/>
          <w:szCs w:val="24"/>
        </w:rPr>
      </w:pPr>
      <w:r w:rsidRPr="009307E8">
        <w:rPr>
          <w:rFonts w:ascii="Arial" w:hAnsi="Arial" w:cs="Arial"/>
          <w:sz w:val="24"/>
          <w:szCs w:val="24"/>
        </w:rPr>
        <w:t xml:space="preserve">A los ciclos asexuales les sigue la fase de reproducción sexual: </w:t>
      </w:r>
      <w:proofErr w:type="spellStart"/>
      <w:r w:rsidRPr="009307E8">
        <w:rPr>
          <w:rFonts w:ascii="Arial" w:hAnsi="Arial" w:cs="Arial"/>
          <w:sz w:val="24"/>
          <w:szCs w:val="24"/>
        </w:rPr>
        <w:t>gametogonia</w:t>
      </w:r>
      <w:proofErr w:type="spellEnd"/>
      <w:r w:rsidRPr="009307E8">
        <w:rPr>
          <w:rFonts w:ascii="Arial" w:hAnsi="Arial" w:cs="Arial"/>
          <w:sz w:val="24"/>
          <w:szCs w:val="24"/>
        </w:rPr>
        <w:t xml:space="preserve">. Los </w:t>
      </w:r>
      <w:proofErr w:type="spellStart"/>
      <w:r w:rsidRPr="009307E8">
        <w:rPr>
          <w:rFonts w:ascii="Arial" w:hAnsi="Arial" w:cs="Arial"/>
          <w:sz w:val="24"/>
          <w:szCs w:val="24"/>
        </w:rPr>
        <w:t>merozoitos</w:t>
      </w:r>
      <w:proofErr w:type="spellEnd"/>
      <w:r w:rsidRPr="009307E8">
        <w:rPr>
          <w:rFonts w:ascii="Arial" w:hAnsi="Arial" w:cs="Arial"/>
          <w:sz w:val="24"/>
          <w:szCs w:val="24"/>
        </w:rPr>
        <w:t xml:space="preserve"> se diferencian en macro y </w:t>
      </w:r>
      <w:proofErr w:type="spellStart"/>
      <w:r w:rsidRPr="009307E8">
        <w:rPr>
          <w:rFonts w:ascii="Arial" w:hAnsi="Arial" w:cs="Arial"/>
          <w:sz w:val="24"/>
          <w:szCs w:val="24"/>
        </w:rPr>
        <w:t>microgametocitos</w:t>
      </w:r>
      <w:proofErr w:type="spellEnd"/>
      <w:r w:rsidRPr="009307E8">
        <w:rPr>
          <w:rFonts w:ascii="Arial" w:hAnsi="Arial" w:cs="Arial"/>
          <w:sz w:val="24"/>
          <w:szCs w:val="24"/>
        </w:rPr>
        <w:t xml:space="preserve">, se produce la singamia, que da un cigoto 2n. El resultado final del ciclo es un </w:t>
      </w:r>
      <w:proofErr w:type="spellStart"/>
      <w:r w:rsidRPr="009307E8">
        <w:rPr>
          <w:rFonts w:ascii="Arial" w:hAnsi="Arial" w:cs="Arial"/>
          <w:sz w:val="24"/>
          <w:szCs w:val="24"/>
        </w:rPr>
        <w:t>ooquiste</w:t>
      </w:r>
      <w:proofErr w:type="spellEnd"/>
      <w:r w:rsidRPr="009307E8">
        <w:rPr>
          <w:rFonts w:ascii="Arial" w:hAnsi="Arial" w:cs="Arial"/>
          <w:sz w:val="24"/>
          <w:szCs w:val="24"/>
        </w:rPr>
        <w:t xml:space="preserve">, que se expulsa en las heces. Estos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pueden llegar a ser 200.000 por gramo de heces. En el ambiente, los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se </w:t>
      </w:r>
      <w:proofErr w:type="spellStart"/>
      <w:r w:rsidRPr="009307E8">
        <w:rPr>
          <w:rFonts w:ascii="Arial" w:hAnsi="Arial" w:cs="Arial"/>
          <w:sz w:val="24"/>
          <w:szCs w:val="24"/>
        </w:rPr>
        <w:t>esporulan</w:t>
      </w:r>
      <w:proofErr w:type="spellEnd"/>
      <w:r w:rsidRPr="009307E8">
        <w:rPr>
          <w:rFonts w:ascii="Arial" w:hAnsi="Arial" w:cs="Arial"/>
          <w:sz w:val="24"/>
          <w:szCs w:val="24"/>
        </w:rPr>
        <w:t xml:space="preserve"> (fase de esporogonia) en unos días, dependiendo de las condiciones (a 20°C tardan 48 </w:t>
      </w:r>
      <w:proofErr w:type="spellStart"/>
      <w:r w:rsidRPr="009307E8">
        <w:rPr>
          <w:rFonts w:ascii="Arial" w:hAnsi="Arial" w:cs="Arial"/>
          <w:sz w:val="24"/>
          <w:szCs w:val="24"/>
        </w:rPr>
        <w:t>hs</w:t>
      </w:r>
      <w:proofErr w:type="spellEnd"/>
      <w:r w:rsidRPr="009307E8">
        <w:rPr>
          <w:rFonts w:ascii="Arial" w:hAnsi="Arial" w:cs="Arial"/>
          <w:sz w:val="24"/>
          <w:szCs w:val="24"/>
        </w:rPr>
        <w:t xml:space="preserve">.) y se vuelven infecciosos para sus próximos hospedadores. Los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son viables e infecciosos durante meses (</w:t>
      </w:r>
      <w:proofErr w:type="spellStart"/>
      <w:r w:rsidRPr="009307E8">
        <w:rPr>
          <w:rFonts w:ascii="Arial" w:hAnsi="Arial" w:cs="Arial"/>
          <w:sz w:val="24"/>
          <w:szCs w:val="24"/>
        </w:rPr>
        <w:t>Saari</w:t>
      </w:r>
      <w:proofErr w:type="spellEnd"/>
      <w:r w:rsidRPr="009307E8">
        <w:rPr>
          <w:rFonts w:ascii="Arial" w:hAnsi="Arial" w:cs="Arial"/>
          <w:sz w:val="24"/>
          <w:szCs w:val="24"/>
        </w:rPr>
        <w:t xml:space="preserve"> et al., 2019) </w:t>
      </w:r>
    </w:p>
    <w:p w14:paraId="22CC133E" w14:textId="77777777" w:rsidR="00676A7A" w:rsidRDefault="00676A7A" w:rsidP="009331FE">
      <w:pPr>
        <w:spacing w:before="240" w:line="360" w:lineRule="auto"/>
        <w:rPr>
          <w:rFonts w:ascii="Arial" w:hAnsi="Arial" w:cs="Arial"/>
          <w:sz w:val="24"/>
          <w:szCs w:val="24"/>
        </w:rPr>
      </w:pPr>
      <w:r>
        <w:rPr>
          <w:rFonts w:ascii="Arial" w:hAnsi="Arial" w:cs="Arial"/>
          <w:sz w:val="24"/>
          <w:szCs w:val="24"/>
        </w:rPr>
        <w:br w:type="page"/>
      </w:r>
    </w:p>
    <w:p w14:paraId="471A3886" w14:textId="4EF13220" w:rsidR="000571D5" w:rsidRPr="000571D5" w:rsidRDefault="000571D5" w:rsidP="000F3ACC">
      <w:pPr>
        <w:spacing w:after="0" w:line="360" w:lineRule="auto"/>
        <w:jc w:val="center"/>
        <w:rPr>
          <w:rFonts w:ascii="Arial" w:hAnsi="Arial" w:cs="Arial"/>
          <w:b/>
          <w:bCs/>
        </w:rPr>
      </w:pPr>
      <w:r w:rsidRPr="000571D5">
        <w:rPr>
          <w:rFonts w:ascii="Arial" w:hAnsi="Arial" w:cs="Arial"/>
          <w:b/>
          <w:bCs/>
        </w:rPr>
        <w:lastRenderedPageBreak/>
        <w:t xml:space="preserve">Ciclo biológico de la </w:t>
      </w:r>
      <w:proofErr w:type="spellStart"/>
      <w:r w:rsidRPr="000571D5">
        <w:rPr>
          <w:rFonts w:ascii="Arial" w:hAnsi="Arial" w:cs="Arial"/>
          <w:b/>
          <w:bCs/>
        </w:rPr>
        <w:t>Cystoisospora</w:t>
      </w:r>
      <w:proofErr w:type="spellEnd"/>
      <w:r w:rsidRPr="000571D5">
        <w:rPr>
          <w:rFonts w:ascii="Arial" w:hAnsi="Arial" w:cs="Arial"/>
          <w:b/>
          <w:bCs/>
        </w:rPr>
        <w:t xml:space="preserve"> </w:t>
      </w:r>
      <w:proofErr w:type="spellStart"/>
      <w:r w:rsidRPr="000571D5">
        <w:rPr>
          <w:rFonts w:ascii="Arial" w:hAnsi="Arial" w:cs="Arial"/>
          <w:b/>
          <w:bCs/>
        </w:rPr>
        <w:t>spp</w:t>
      </w:r>
      <w:proofErr w:type="spellEnd"/>
    </w:p>
    <w:p w14:paraId="7CDA7BD8" w14:textId="4B6A465D" w:rsidR="000571D5" w:rsidRDefault="000571D5" w:rsidP="000F3ACC">
      <w:pPr>
        <w:spacing w:after="0" w:line="360" w:lineRule="auto"/>
        <w:jc w:val="center"/>
        <w:rPr>
          <w:rFonts w:ascii="Arial" w:hAnsi="Arial" w:cs="Arial"/>
          <w:sz w:val="24"/>
          <w:szCs w:val="24"/>
        </w:rPr>
      </w:pPr>
      <w:r>
        <w:rPr>
          <w:noProof/>
          <w:lang w:val="es-MX" w:eastAsia="es-MX"/>
        </w:rPr>
        <w:drawing>
          <wp:inline distT="0" distB="0" distL="0" distR="0" wp14:anchorId="0998A3B9" wp14:editId="6A28F17D">
            <wp:extent cx="3992880" cy="2821316"/>
            <wp:effectExtent l="0" t="0" r="7620" b="0"/>
            <wp:docPr id="143382771" name="Imagen 2" descr="CAPÍTULO 3 Cystoisospora spp. Cystoisosporosis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ÍTULO 3 Cystoisospora spp. Cystoisosporosis anim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2404" cy="2835111"/>
                    </a:xfrm>
                    <a:prstGeom prst="rect">
                      <a:avLst/>
                    </a:prstGeom>
                    <a:noFill/>
                    <a:ln>
                      <a:noFill/>
                    </a:ln>
                  </pic:spPr>
                </pic:pic>
              </a:graphicData>
            </a:graphic>
          </wp:inline>
        </w:drawing>
      </w:r>
    </w:p>
    <w:p w14:paraId="6BC868F5" w14:textId="63FE4060" w:rsidR="000571D5" w:rsidRPr="000571D5" w:rsidRDefault="000571D5" w:rsidP="000F3ACC">
      <w:pPr>
        <w:spacing w:after="0" w:line="360" w:lineRule="auto"/>
        <w:jc w:val="center"/>
        <w:rPr>
          <w:rFonts w:ascii="Arial" w:hAnsi="Arial" w:cs="Arial"/>
        </w:rPr>
      </w:pPr>
      <w:r w:rsidRPr="000571D5">
        <w:rPr>
          <w:rFonts w:ascii="Arial" w:hAnsi="Arial" w:cs="Arial"/>
        </w:rPr>
        <w:t>(Figura 7) Tomada de UNLP Capitulo 3</w:t>
      </w:r>
    </w:p>
    <w:p w14:paraId="3868443D" w14:textId="76023939" w:rsidR="009307E8"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3.1.3.1.7 </w:t>
      </w:r>
      <w:r w:rsidR="009307E8" w:rsidRPr="00F524E7">
        <w:rPr>
          <w:rFonts w:ascii="Arial" w:hAnsi="Arial" w:cs="Arial"/>
          <w:b/>
          <w:bCs/>
          <w:color w:val="auto"/>
          <w:sz w:val="24"/>
          <w:szCs w:val="24"/>
        </w:rPr>
        <w:t>Patogenia</w:t>
      </w:r>
    </w:p>
    <w:p w14:paraId="0E958B3C" w14:textId="395C19D8" w:rsidR="009307E8" w:rsidRDefault="009307E8" w:rsidP="009331FE">
      <w:pPr>
        <w:spacing w:before="240" w:line="360" w:lineRule="auto"/>
        <w:jc w:val="both"/>
        <w:rPr>
          <w:rFonts w:ascii="Arial" w:hAnsi="Arial" w:cs="Arial"/>
          <w:sz w:val="24"/>
          <w:szCs w:val="24"/>
        </w:rPr>
      </w:pPr>
      <w:r w:rsidRPr="009307E8">
        <w:rPr>
          <w:rFonts w:ascii="Arial" w:hAnsi="Arial" w:cs="Arial"/>
          <w:sz w:val="24"/>
          <w:szCs w:val="24"/>
        </w:rPr>
        <w:t xml:space="preserve">La gravedad del cuadro clínico dependerá del alcance de las lesiones intestinales y éstas a su vez resultan de la cantidad de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ingeridos, su patogenicidad y la respuesta inmune del hospedador. En función de esto, se desarrollará una enfermedad más o menos grave. Las lesiones se deben más bien a la inflamación como reacción del hospedador y no tanto a secreciones del parásito </w:t>
      </w:r>
    </w:p>
    <w:p w14:paraId="1D7D94BB" w14:textId="77777777" w:rsidR="00E84B96" w:rsidRDefault="00E84B96" w:rsidP="009331FE">
      <w:pPr>
        <w:spacing w:before="240" w:line="360" w:lineRule="auto"/>
        <w:jc w:val="both"/>
        <w:rPr>
          <w:rFonts w:ascii="Arial" w:hAnsi="Arial" w:cs="Arial"/>
          <w:sz w:val="24"/>
          <w:szCs w:val="24"/>
        </w:rPr>
      </w:pPr>
    </w:p>
    <w:p w14:paraId="51DE4CEA" w14:textId="77777777" w:rsidR="00E84B96" w:rsidRDefault="00E84B96" w:rsidP="009331FE">
      <w:pPr>
        <w:spacing w:before="240" w:line="360" w:lineRule="auto"/>
        <w:jc w:val="both"/>
        <w:rPr>
          <w:rFonts w:ascii="Arial" w:hAnsi="Arial" w:cs="Arial"/>
          <w:sz w:val="24"/>
          <w:szCs w:val="24"/>
        </w:rPr>
      </w:pPr>
    </w:p>
    <w:p w14:paraId="330AF817" w14:textId="77777777" w:rsidR="00E84B96" w:rsidRPr="009307E8" w:rsidRDefault="00E84B96" w:rsidP="009331FE">
      <w:pPr>
        <w:spacing w:before="240" w:line="360" w:lineRule="auto"/>
        <w:jc w:val="both"/>
        <w:rPr>
          <w:rFonts w:ascii="Arial" w:hAnsi="Arial" w:cs="Arial"/>
          <w:sz w:val="24"/>
          <w:szCs w:val="24"/>
        </w:rPr>
      </w:pPr>
    </w:p>
    <w:p w14:paraId="4F1F4D9B" w14:textId="77777777" w:rsidR="000F3ACC" w:rsidRDefault="009307E8" w:rsidP="009331FE">
      <w:pPr>
        <w:spacing w:before="240" w:line="360" w:lineRule="auto"/>
        <w:jc w:val="both"/>
        <w:rPr>
          <w:rFonts w:ascii="Arial" w:hAnsi="Arial" w:cs="Arial"/>
          <w:sz w:val="24"/>
          <w:szCs w:val="24"/>
        </w:rPr>
      </w:pPr>
      <w:r w:rsidRPr="009307E8">
        <w:rPr>
          <w:rFonts w:ascii="Arial" w:hAnsi="Arial" w:cs="Arial"/>
          <w:sz w:val="24"/>
          <w:szCs w:val="24"/>
        </w:rPr>
        <w:t>Los signos clínicos se deben a la destrucción de las células epiteliales intestinales. El daño del epitelio da lugar a la disminución de la superficie de absorción del intestino, o a un daño epitelial de espesor total, que se extiende al tejido conectivo subyacente de la mucosa. Esto puede ir acompañado de hemorragia en el lumen del intestino e inflamación.</w:t>
      </w:r>
    </w:p>
    <w:p w14:paraId="77ED139F" w14:textId="7814C039" w:rsidR="000571D5" w:rsidRDefault="009307E8" w:rsidP="009331FE">
      <w:pPr>
        <w:spacing w:before="240" w:line="360" w:lineRule="auto"/>
        <w:jc w:val="both"/>
        <w:rPr>
          <w:rFonts w:ascii="Arial" w:hAnsi="Arial" w:cs="Arial"/>
          <w:sz w:val="24"/>
          <w:szCs w:val="24"/>
        </w:rPr>
      </w:pPr>
      <w:r w:rsidRPr="009307E8">
        <w:rPr>
          <w:rFonts w:ascii="Arial" w:hAnsi="Arial" w:cs="Arial"/>
          <w:sz w:val="24"/>
          <w:szCs w:val="24"/>
        </w:rPr>
        <w:lastRenderedPageBreak/>
        <w:t xml:space="preserve">En casos severos, se observa necrosis de la mucosa intestinal, atrofia de las vellosidades, hipertrofia de las criptas y focos de inflamación, con un exudado </w:t>
      </w:r>
      <w:proofErr w:type="spellStart"/>
      <w:r w:rsidRPr="009307E8">
        <w:rPr>
          <w:rFonts w:ascii="Arial" w:hAnsi="Arial" w:cs="Arial"/>
          <w:sz w:val="24"/>
          <w:szCs w:val="24"/>
        </w:rPr>
        <w:t>fibrinoleucocítico</w:t>
      </w:r>
      <w:proofErr w:type="spellEnd"/>
      <w:r w:rsidRPr="009307E8">
        <w:rPr>
          <w:rFonts w:ascii="Arial" w:hAnsi="Arial" w:cs="Arial"/>
          <w:sz w:val="24"/>
          <w:szCs w:val="24"/>
        </w:rPr>
        <w:t xml:space="preserve"> (</w:t>
      </w:r>
      <w:proofErr w:type="spellStart"/>
      <w:r w:rsidRPr="009307E8">
        <w:rPr>
          <w:rFonts w:ascii="Arial" w:hAnsi="Arial" w:cs="Arial"/>
          <w:sz w:val="24"/>
          <w:szCs w:val="24"/>
        </w:rPr>
        <w:t>Mitchel</w:t>
      </w:r>
      <w:proofErr w:type="spellEnd"/>
      <w:r w:rsidRPr="009307E8">
        <w:rPr>
          <w:rFonts w:ascii="Arial" w:hAnsi="Arial" w:cs="Arial"/>
          <w:sz w:val="24"/>
          <w:szCs w:val="24"/>
        </w:rPr>
        <w:t xml:space="preserve"> et al., 2007). </w:t>
      </w:r>
      <w:proofErr w:type="spellStart"/>
      <w:r w:rsidRPr="009307E8">
        <w:rPr>
          <w:rFonts w:ascii="Arial" w:hAnsi="Arial" w:cs="Arial"/>
          <w:sz w:val="24"/>
          <w:szCs w:val="24"/>
        </w:rPr>
        <w:t>Houk</w:t>
      </w:r>
      <w:proofErr w:type="spellEnd"/>
      <w:r w:rsidRPr="009307E8">
        <w:rPr>
          <w:rFonts w:ascii="Arial" w:hAnsi="Arial" w:cs="Arial"/>
          <w:sz w:val="24"/>
          <w:szCs w:val="24"/>
        </w:rPr>
        <w:t xml:space="preserve"> et al., (2013) demostraron que los perros que habían eliminado previamente C. </w:t>
      </w:r>
      <w:proofErr w:type="spellStart"/>
      <w:r w:rsidRPr="009307E8">
        <w:rPr>
          <w:rFonts w:ascii="Arial" w:hAnsi="Arial" w:cs="Arial"/>
          <w:sz w:val="24"/>
          <w:szCs w:val="24"/>
        </w:rPr>
        <w:t>ohioensis</w:t>
      </w:r>
      <w:proofErr w:type="spellEnd"/>
      <w:r w:rsidRPr="009307E8">
        <w:rPr>
          <w:rFonts w:ascii="Arial" w:hAnsi="Arial" w:cs="Arial"/>
          <w:sz w:val="24"/>
          <w:szCs w:val="24"/>
        </w:rPr>
        <w:t xml:space="preserve"> no eran inmunes a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En los gatos, C. </w:t>
      </w:r>
      <w:proofErr w:type="spellStart"/>
      <w:r w:rsidRPr="009307E8">
        <w:rPr>
          <w:rFonts w:ascii="Arial" w:hAnsi="Arial" w:cs="Arial"/>
          <w:sz w:val="24"/>
          <w:szCs w:val="24"/>
        </w:rPr>
        <w:t>rivolta</w:t>
      </w:r>
      <w:proofErr w:type="spellEnd"/>
      <w:r w:rsidRPr="009307E8">
        <w:rPr>
          <w:rFonts w:ascii="Arial" w:hAnsi="Arial" w:cs="Arial"/>
          <w:sz w:val="24"/>
          <w:szCs w:val="24"/>
        </w:rPr>
        <w:t xml:space="preserve"> es más patógeno que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quizás relacionado con la localización del desarrollo;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se multiplica en los </w:t>
      </w:r>
      <w:proofErr w:type="spellStart"/>
      <w:r w:rsidRPr="009307E8">
        <w:rPr>
          <w:rFonts w:ascii="Arial" w:hAnsi="Arial" w:cs="Arial"/>
          <w:sz w:val="24"/>
          <w:szCs w:val="24"/>
        </w:rPr>
        <w:t>enterocitos</w:t>
      </w:r>
      <w:proofErr w:type="spellEnd"/>
      <w:r w:rsidRPr="009307E8">
        <w:rPr>
          <w:rFonts w:ascii="Arial" w:hAnsi="Arial" w:cs="Arial"/>
          <w:sz w:val="24"/>
          <w:szCs w:val="24"/>
        </w:rPr>
        <w:t xml:space="preserve"> epiteliales superficiales (tasa de recambio rápida) en comparación con C. </w:t>
      </w:r>
      <w:proofErr w:type="spellStart"/>
      <w:r w:rsidRPr="009307E8">
        <w:rPr>
          <w:rFonts w:ascii="Arial" w:hAnsi="Arial" w:cs="Arial"/>
          <w:sz w:val="24"/>
          <w:szCs w:val="24"/>
        </w:rPr>
        <w:t>rivolta</w:t>
      </w:r>
      <w:proofErr w:type="spellEnd"/>
      <w:r w:rsidRPr="009307E8">
        <w:rPr>
          <w:rFonts w:ascii="Arial" w:hAnsi="Arial" w:cs="Arial"/>
          <w:sz w:val="24"/>
          <w:szCs w:val="24"/>
        </w:rPr>
        <w:t xml:space="preserve"> que puede multiplicarse en los </w:t>
      </w:r>
      <w:proofErr w:type="spellStart"/>
      <w:r w:rsidRPr="009307E8">
        <w:rPr>
          <w:rFonts w:ascii="Arial" w:hAnsi="Arial" w:cs="Arial"/>
          <w:sz w:val="24"/>
          <w:szCs w:val="24"/>
        </w:rPr>
        <w:t>enterocitos</w:t>
      </w:r>
      <w:proofErr w:type="spellEnd"/>
      <w:r w:rsidRPr="009307E8">
        <w:rPr>
          <w:rFonts w:ascii="Arial" w:hAnsi="Arial" w:cs="Arial"/>
          <w:sz w:val="24"/>
          <w:szCs w:val="24"/>
        </w:rPr>
        <w:t xml:space="preserve"> de las glándulas de </w:t>
      </w:r>
      <w:proofErr w:type="spellStart"/>
      <w:r w:rsidRPr="009307E8">
        <w:rPr>
          <w:rFonts w:ascii="Arial" w:hAnsi="Arial" w:cs="Arial"/>
          <w:sz w:val="24"/>
          <w:szCs w:val="24"/>
        </w:rPr>
        <w:t>Lieberkühn</w:t>
      </w:r>
      <w:proofErr w:type="spellEnd"/>
      <w:r w:rsidRPr="009307E8">
        <w:rPr>
          <w:rFonts w:ascii="Arial" w:hAnsi="Arial" w:cs="Arial"/>
          <w:sz w:val="24"/>
          <w:szCs w:val="24"/>
        </w:rPr>
        <w:t xml:space="preserve"> (células germinales que afectan a la reproducción de </w:t>
      </w:r>
      <w:proofErr w:type="spellStart"/>
      <w:r w:rsidRPr="009307E8">
        <w:rPr>
          <w:rFonts w:ascii="Arial" w:hAnsi="Arial" w:cs="Arial"/>
          <w:sz w:val="24"/>
          <w:szCs w:val="24"/>
        </w:rPr>
        <w:t>enterocitos</w:t>
      </w:r>
      <w:proofErr w:type="spellEnd"/>
      <w:r w:rsidRPr="009307E8">
        <w:rPr>
          <w:rFonts w:ascii="Arial" w:hAnsi="Arial" w:cs="Arial"/>
          <w:sz w:val="24"/>
          <w:szCs w:val="24"/>
        </w:rPr>
        <w:t>).</w:t>
      </w:r>
    </w:p>
    <w:p w14:paraId="5D16BEA2" w14:textId="14A2EFA9" w:rsidR="000571D5"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3.1.3.1.8 </w:t>
      </w:r>
      <w:r w:rsidR="000571D5" w:rsidRPr="00F524E7">
        <w:rPr>
          <w:rFonts w:ascii="Arial" w:hAnsi="Arial" w:cs="Arial"/>
          <w:b/>
          <w:bCs/>
          <w:color w:val="auto"/>
          <w:sz w:val="24"/>
          <w:szCs w:val="24"/>
        </w:rPr>
        <w:t>Transmisión y formas de diseminación</w:t>
      </w:r>
    </w:p>
    <w:p w14:paraId="65A26CF6" w14:textId="77777777" w:rsidR="000F3ACC" w:rsidRDefault="000571D5" w:rsidP="000F3ACC">
      <w:pPr>
        <w:spacing w:before="240" w:line="360" w:lineRule="auto"/>
        <w:jc w:val="both"/>
        <w:rPr>
          <w:rFonts w:ascii="Arial" w:hAnsi="Arial" w:cs="Arial"/>
          <w:sz w:val="24"/>
          <w:szCs w:val="24"/>
        </w:rPr>
      </w:pPr>
      <w:r w:rsidRPr="000571D5">
        <w:rPr>
          <w:rFonts w:ascii="Arial" w:hAnsi="Arial" w:cs="Arial"/>
          <w:sz w:val="24"/>
          <w:szCs w:val="24"/>
        </w:rPr>
        <w:t xml:space="preserve">Los perros y gatos adquieren el parásito a través de la ingestión de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w:t>
      </w:r>
      <w:proofErr w:type="spellStart"/>
      <w:r w:rsidRPr="000571D5">
        <w:rPr>
          <w:rFonts w:ascii="Arial" w:hAnsi="Arial" w:cs="Arial"/>
          <w:sz w:val="24"/>
          <w:szCs w:val="24"/>
        </w:rPr>
        <w:t>esporulados</w:t>
      </w:r>
      <w:proofErr w:type="spellEnd"/>
      <w:r w:rsidRPr="000571D5">
        <w:rPr>
          <w:rFonts w:ascii="Arial" w:hAnsi="Arial" w:cs="Arial"/>
          <w:sz w:val="24"/>
          <w:szCs w:val="24"/>
        </w:rPr>
        <w:t xml:space="preserve"> del ambiente o de hospedadores </w:t>
      </w:r>
      <w:proofErr w:type="spellStart"/>
      <w:r w:rsidRPr="000571D5">
        <w:rPr>
          <w:rFonts w:ascii="Arial" w:hAnsi="Arial" w:cs="Arial"/>
          <w:sz w:val="24"/>
          <w:szCs w:val="24"/>
        </w:rPr>
        <w:t>paraténicos</w:t>
      </w:r>
      <w:proofErr w:type="spellEnd"/>
      <w:r w:rsidRPr="000571D5">
        <w:rPr>
          <w:rFonts w:ascii="Arial" w:hAnsi="Arial" w:cs="Arial"/>
          <w:sz w:val="24"/>
          <w:szCs w:val="24"/>
        </w:rPr>
        <w:t xml:space="preserve">, como los roedores. La fuente más probable de infección en los cachorros son los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excretados por sus madres. Aunque se encontraron estadios de </w:t>
      </w:r>
      <w:proofErr w:type="spellStart"/>
      <w:r w:rsidRPr="000571D5">
        <w:rPr>
          <w:rFonts w:ascii="Arial" w:hAnsi="Arial" w:cs="Arial"/>
          <w:sz w:val="24"/>
          <w:szCs w:val="24"/>
        </w:rPr>
        <w:t>Cystoisospora</w:t>
      </w:r>
      <w:proofErr w:type="spellEnd"/>
      <w:r w:rsidRPr="000571D5">
        <w:rPr>
          <w:rFonts w:ascii="Arial" w:hAnsi="Arial" w:cs="Arial"/>
          <w:sz w:val="24"/>
          <w:szCs w:val="24"/>
        </w:rPr>
        <w:t xml:space="preserve"> en órganos </w:t>
      </w:r>
      <w:proofErr w:type="spellStart"/>
      <w:r w:rsidRPr="000571D5">
        <w:rPr>
          <w:rFonts w:ascii="Arial" w:hAnsi="Arial" w:cs="Arial"/>
          <w:sz w:val="24"/>
          <w:szCs w:val="24"/>
        </w:rPr>
        <w:t>extraintestinales</w:t>
      </w:r>
      <w:proofErr w:type="spellEnd"/>
      <w:r w:rsidRPr="000571D5">
        <w:rPr>
          <w:rFonts w:ascii="Arial" w:hAnsi="Arial" w:cs="Arial"/>
          <w:sz w:val="24"/>
          <w:szCs w:val="24"/>
        </w:rPr>
        <w:t xml:space="preserve">, no hay pruebas de una transmisión </w:t>
      </w:r>
      <w:proofErr w:type="spellStart"/>
      <w:r w:rsidRPr="000571D5">
        <w:rPr>
          <w:rFonts w:ascii="Arial" w:hAnsi="Arial" w:cs="Arial"/>
          <w:sz w:val="24"/>
          <w:szCs w:val="24"/>
        </w:rPr>
        <w:t>lactogénica</w:t>
      </w:r>
      <w:proofErr w:type="spellEnd"/>
      <w:r w:rsidRPr="000571D5">
        <w:rPr>
          <w:rFonts w:ascii="Arial" w:hAnsi="Arial" w:cs="Arial"/>
          <w:sz w:val="24"/>
          <w:szCs w:val="24"/>
        </w:rPr>
        <w:t xml:space="preserve"> o congénita. Se desconoce el papel de los hospedadores </w:t>
      </w:r>
      <w:proofErr w:type="spellStart"/>
      <w:r w:rsidRPr="000571D5">
        <w:rPr>
          <w:rFonts w:ascii="Arial" w:hAnsi="Arial" w:cs="Arial"/>
          <w:sz w:val="24"/>
          <w:szCs w:val="24"/>
        </w:rPr>
        <w:t>paraténicos</w:t>
      </w:r>
      <w:proofErr w:type="spellEnd"/>
      <w:r w:rsidRPr="000571D5">
        <w:rPr>
          <w:rFonts w:ascii="Arial" w:hAnsi="Arial" w:cs="Arial"/>
          <w:sz w:val="24"/>
          <w:szCs w:val="24"/>
        </w:rPr>
        <w:t xml:space="preserve"> en la epidemiología natural de la transmisión de los coccidios (</w:t>
      </w:r>
      <w:proofErr w:type="spellStart"/>
      <w:r w:rsidRPr="000571D5">
        <w:rPr>
          <w:rFonts w:ascii="Arial" w:hAnsi="Arial" w:cs="Arial"/>
          <w:sz w:val="24"/>
          <w:szCs w:val="24"/>
        </w:rPr>
        <w:t>Dubey</w:t>
      </w:r>
      <w:proofErr w:type="spellEnd"/>
      <w:r w:rsidRPr="000571D5">
        <w:rPr>
          <w:rFonts w:ascii="Arial" w:hAnsi="Arial" w:cs="Arial"/>
          <w:sz w:val="24"/>
          <w:szCs w:val="24"/>
        </w:rPr>
        <w:t xml:space="preserve"> &amp; Lindsay, 2019). Los perros, cerdos, roedores, camellos, vacas y otros pueden ser hospedadores </w:t>
      </w:r>
      <w:proofErr w:type="spellStart"/>
      <w:r w:rsidRPr="000571D5">
        <w:rPr>
          <w:rFonts w:ascii="Arial" w:hAnsi="Arial" w:cs="Arial"/>
          <w:sz w:val="24"/>
          <w:szCs w:val="24"/>
        </w:rPr>
        <w:t>paraténicos</w:t>
      </w:r>
      <w:proofErr w:type="spellEnd"/>
      <w:r w:rsidRPr="000571D5">
        <w:rPr>
          <w:rFonts w:ascii="Arial" w:hAnsi="Arial" w:cs="Arial"/>
          <w:sz w:val="24"/>
          <w:szCs w:val="24"/>
        </w:rPr>
        <w:t xml:space="preserve"> de C. </w:t>
      </w:r>
      <w:proofErr w:type="spellStart"/>
      <w:r w:rsidRPr="000571D5">
        <w:rPr>
          <w:rFonts w:ascii="Arial" w:hAnsi="Arial" w:cs="Arial"/>
          <w:sz w:val="24"/>
          <w:szCs w:val="24"/>
        </w:rPr>
        <w:t>felis</w:t>
      </w:r>
      <w:proofErr w:type="spellEnd"/>
      <w:r w:rsidRPr="000571D5">
        <w:rPr>
          <w:rFonts w:ascii="Arial" w:hAnsi="Arial" w:cs="Arial"/>
          <w:sz w:val="24"/>
          <w:szCs w:val="24"/>
        </w:rPr>
        <w:t xml:space="preserve">. En una experiencia de laboratorio, animales infectados con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C. </w:t>
      </w:r>
      <w:proofErr w:type="spellStart"/>
      <w:r w:rsidRPr="000571D5">
        <w:rPr>
          <w:rFonts w:ascii="Arial" w:hAnsi="Arial" w:cs="Arial"/>
          <w:sz w:val="24"/>
          <w:szCs w:val="24"/>
        </w:rPr>
        <w:t>ohioensis</w:t>
      </w:r>
      <w:proofErr w:type="spellEnd"/>
      <w:r w:rsidRPr="000571D5">
        <w:rPr>
          <w:rFonts w:ascii="Arial" w:hAnsi="Arial" w:cs="Arial"/>
          <w:sz w:val="24"/>
          <w:szCs w:val="24"/>
        </w:rPr>
        <w:t xml:space="preserve"> liberaron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en heces y también generaron quistes tisulares en bazo y ganglios linfáticos mesentéricos. En cambio, los animales alimentados con quistes tisulares en tejidos de hospedadores </w:t>
      </w:r>
      <w:proofErr w:type="spellStart"/>
      <w:r w:rsidRPr="000571D5">
        <w:rPr>
          <w:rFonts w:ascii="Arial" w:hAnsi="Arial" w:cs="Arial"/>
          <w:sz w:val="24"/>
          <w:szCs w:val="24"/>
        </w:rPr>
        <w:t>paraténicos</w:t>
      </w:r>
      <w:proofErr w:type="spellEnd"/>
      <w:r w:rsidRPr="000571D5">
        <w:rPr>
          <w:rFonts w:ascii="Arial" w:hAnsi="Arial" w:cs="Arial"/>
          <w:sz w:val="24"/>
          <w:szCs w:val="24"/>
        </w:rPr>
        <w:t xml:space="preserve">, sólo liberaron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w:t>
      </w:r>
      <w:proofErr w:type="spellStart"/>
      <w:r w:rsidRPr="000571D5">
        <w:rPr>
          <w:rFonts w:ascii="Arial" w:hAnsi="Arial" w:cs="Arial"/>
          <w:sz w:val="24"/>
          <w:szCs w:val="24"/>
        </w:rPr>
        <w:t>Dubey</w:t>
      </w:r>
      <w:proofErr w:type="spellEnd"/>
      <w:r w:rsidRPr="000571D5">
        <w:rPr>
          <w:rFonts w:ascii="Arial" w:hAnsi="Arial" w:cs="Arial"/>
          <w:sz w:val="24"/>
          <w:szCs w:val="24"/>
        </w:rPr>
        <w:t xml:space="preserve"> &amp; </w:t>
      </w:r>
      <w:proofErr w:type="spellStart"/>
      <w:r w:rsidRPr="000571D5">
        <w:rPr>
          <w:rFonts w:ascii="Arial" w:hAnsi="Arial" w:cs="Arial"/>
          <w:sz w:val="24"/>
          <w:szCs w:val="24"/>
        </w:rPr>
        <w:t>Mehlhorn</w:t>
      </w:r>
      <w:proofErr w:type="spellEnd"/>
      <w:r w:rsidRPr="000571D5">
        <w:rPr>
          <w:rFonts w:ascii="Arial" w:hAnsi="Arial" w:cs="Arial"/>
          <w:sz w:val="24"/>
          <w:szCs w:val="24"/>
        </w:rPr>
        <w:t xml:space="preserve">, 1978). Se han reportado C. </w:t>
      </w:r>
      <w:proofErr w:type="spellStart"/>
      <w:r w:rsidRPr="000571D5">
        <w:rPr>
          <w:rFonts w:ascii="Arial" w:hAnsi="Arial" w:cs="Arial"/>
          <w:sz w:val="24"/>
          <w:szCs w:val="24"/>
        </w:rPr>
        <w:t>canis</w:t>
      </w:r>
      <w:proofErr w:type="spellEnd"/>
      <w:r w:rsidRPr="000571D5">
        <w:rPr>
          <w:rFonts w:ascii="Arial" w:hAnsi="Arial" w:cs="Arial"/>
          <w:sz w:val="24"/>
          <w:szCs w:val="24"/>
        </w:rPr>
        <w:t xml:space="preserve"> y C. </w:t>
      </w:r>
      <w:proofErr w:type="spellStart"/>
      <w:r w:rsidRPr="000571D5">
        <w:rPr>
          <w:rFonts w:ascii="Arial" w:hAnsi="Arial" w:cs="Arial"/>
          <w:sz w:val="24"/>
          <w:szCs w:val="24"/>
        </w:rPr>
        <w:t>ohioensis</w:t>
      </w:r>
      <w:proofErr w:type="spellEnd"/>
      <w:r w:rsidRPr="000571D5">
        <w:rPr>
          <w:rFonts w:ascii="Arial" w:hAnsi="Arial" w:cs="Arial"/>
          <w:sz w:val="24"/>
          <w:szCs w:val="24"/>
        </w:rPr>
        <w:t xml:space="preserve"> en ratones, ovejas, camellos, asnos, cerdos y búfalos de agua y coyotes. Se cree que los cánidos salvajes comparten los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de C. </w:t>
      </w:r>
      <w:proofErr w:type="spellStart"/>
      <w:r w:rsidRPr="000571D5">
        <w:rPr>
          <w:rFonts w:ascii="Arial" w:hAnsi="Arial" w:cs="Arial"/>
          <w:sz w:val="24"/>
          <w:szCs w:val="24"/>
        </w:rPr>
        <w:t>canis</w:t>
      </w:r>
      <w:proofErr w:type="spellEnd"/>
      <w:r w:rsidRPr="000571D5">
        <w:rPr>
          <w:rFonts w:ascii="Arial" w:hAnsi="Arial" w:cs="Arial"/>
          <w:sz w:val="24"/>
          <w:szCs w:val="24"/>
        </w:rPr>
        <w:t xml:space="preserve"> y C. </w:t>
      </w:r>
      <w:proofErr w:type="spellStart"/>
      <w:r w:rsidRPr="000571D5">
        <w:rPr>
          <w:rFonts w:ascii="Arial" w:hAnsi="Arial" w:cs="Arial"/>
          <w:sz w:val="24"/>
          <w:szCs w:val="24"/>
        </w:rPr>
        <w:t>ohioensis</w:t>
      </w:r>
      <w:proofErr w:type="spellEnd"/>
      <w:r w:rsidRPr="000571D5">
        <w:rPr>
          <w:rFonts w:ascii="Arial" w:hAnsi="Arial" w:cs="Arial"/>
          <w:sz w:val="24"/>
          <w:szCs w:val="24"/>
        </w:rPr>
        <w:t xml:space="preserve"> con el perro.</w:t>
      </w:r>
    </w:p>
    <w:p w14:paraId="605578F7" w14:textId="77777777" w:rsidR="00676245" w:rsidRDefault="00676245" w:rsidP="000F3ACC">
      <w:pPr>
        <w:spacing w:before="240" w:line="360" w:lineRule="auto"/>
        <w:jc w:val="both"/>
        <w:rPr>
          <w:rFonts w:ascii="Arial" w:hAnsi="Arial" w:cs="Arial"/>
          <w:sz w:val="24"/>
          <w:szCs w:val="24"/>
        </w:rPr>
      </w:pPr>
    </w:p>
    <w:p w14:paraId="06B04306" w14:textId="35E5EDE6" w:rsidR="00A31CDC" w:rsidRPr="000F3ACC" w:rsidRDefault="000571D5" w:rsidP="000F3ACC">
      <w:pPr>
        <w:spacing w:before="240" w:line="360" w:lineRule="auto"/>
        <w:jc w:val="both"/>
        <w:rPr>
          <w:rFonts w:ascii="Arial" w:hAnsi="Arial" w:cs="Arial"/>
          <w:sz w:val="24"/>
          <w:szCs w:val="24"/>
        </w:rPr>
      </w:pPr>
      <w:r w:rsidRPr="000571D5">
        <w:rPr>
          <w:rFonts w:ascii="Arial" w:hAnsi="Arial" w:cs="Arial"/>
          <w:sz w:val="24"/>
          <w:szCs w:val="24"/>
        </w:rPr>
        <w:lastRenderedPageBreak/>
        <w:t xml:space="preserve">Los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de </w:t>
      </w:r>
      <w:proofErr w:type="spellStart"/>
      <w:r w:rsidRPr="000571D5">
        <w:rPr>
          <w:rFonts w:ascii="Arial" w:hAnsi="Arial" w:cs="Arial"/>
          <w:sz w:val="24"/>
          <w:szCs w:val="24"/>
        </w:rPr>
        <w:t>Cystoisospora</w:t>
      </w:r>
      <w:proofErr w:type="spellEnd"/>
      <w:r w:rsidRPr="000571D5">
        <w:rPr>
          <w:rFonts w:ascii="Arial" w:hAnsi="Arial" w:cs="Arial"/>
          <w:sz w:val="24"/>
          <w:szCs w:val="24"/>
        </w:rPr>
        <w:t xml:space="preserve"> </w:t>
      </w:r>
      <w:proofErr w:type="spellStart"/>
      <w:r w:rsidRPr="000571D5">
        <w:rPr>
          <w:rFonts w:ascii="Arial" w:hAnsi="Arial" w:cs="Arial"/>
          <w:sz w:val="24"/>
          <w:szCs w:val="24"/>
        </w:rPr>
        <w:t>spp</w:t>
      </w:r>
      <w:proofErr w:type="spellEnd"/>
      <w:r w:rsidRPr="000571D5">
        <w:rPr>
          <w:rFonts w:ascii="Arial" w:hAnsi="Arial" w:cs="Arial"/>
          <w:sz w:val="24"/>
          <w:szCs w:val="24"/>
        </w:rPr>
        <w:t xml:space="preserve">. se observan en general a partir de las 4 semanas de edad. Las mayores frecuencias de perros infectados se dan a los 4 meses de edad, mientras que, los perros de más de un año rara vez excretan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w:t>
      </w:r>
      <w:proofErr w:type="spellStart"/>
      <w:r w:rsidRPr="000571D5">
        <w:rPr>
          <w:rFonts w:ascii="Arial" w:hAnsi="Arial" w:cs="Arial"/>
          <w:sz w:val="24"/>
          <w:szCs w:val="24"/>
        </w:rPr>
        <w:t>Dubey</w:t>
      </w:r>
      <w:proofErr w:type="spellEnd"/>
      <w:r w:rsidRPr="000571D5">
        <w:rPr>
          <w:rFonts w:ascii="Arial" w:hAnsi="Arial" w:cs="Arial"/>
          <w:sz w:val="24"/>
          <w:szCs w:val="24"/>
        </w:rPr>
        <w:t xml:space="preserve"> &amp; Lindsay, 2019).</w:t>
      </w:r>
      <w:r w:rsidR="009307E8">
        <w:rPr>
          <w:rFonts w:ascii="Arial" w:hAnsi="Arial" w:cs="Arial"/>
          <w:sz w:val="24"/>
          <w:szCs w:val="24"/>
        </w:rPr>
        <w:t xml:space="preserve"> </w:t>
      </w:r>
      <w:sdt>
        <w:sdtPr>
          <w:rPr>
            <w:rFonts w:ascii="Arial" w:hAnsi="Arial" w:cs="Arial"/>
            <w:sz w:val="24"/>
            <w:szCs w:val="24"/>
          </w:rPr>
          <w:id w:val="414140051"/>
          <w:citation/>
        </w:sdtPr>
        <w:sdtEndPr/>
        <w:sdtContent>
          <w:r w:rsidR="009307E8">
            <w:rPr>
              <w:rFonts w:ascii="Arial" w:hAnsi="Arial" w:cs="Arial"/>
              <w:sz w:val="24"/>
              <w:szCs w:val="24"/>
            </w:rPr>
            <w:fldChar w:fldCharType="begin"/>
          </w:r>
          <w:r w:rsidR="009307E8">
            <w:rPr>
              <w:rFonts w:ascii="Arial" w:hAnsi="Arial" w:cs="Arial"/>
              <w:sz w:val="24"/>
              <w:szCs w:val="24"/>
            </w:rPr>
            <w:instrText xml:space="preserve"> CITATION Mar241 \l 4106 </w:instrText>
          </w:r>
          <w:r w:rsidR="009307E8">
            <w:rPr>
              <w:rFonts w:ascii="Arial" w:hAnsi="Arial" w:cs="Arial"/>
              <w:sz w:val="24"/>
              <w:szCs w:val="24"/>
            </w:rPr>
            <w:fldChar w:fldCharType="separate"/>
          </w:r>
          <w:r w:rsidR="008F664C" w:rsidRPr="008F664C">
            <w:rPr>
              <w:rFonts w:ascii="Arial" w:hAnsi="Arial" w:cs="Arial"/>
              <w:noProof/>
              <w:sz w:val="24"/>
              <w:szCs w:val="24"/>
            </w:rPr>
            <w:t>(Maria Inés Gamboa, 2024)</w:t>
          </w:r>
          <w:r w:rsidR="009307E8">
            <w:rPr>
              <w:rFonts w:ascii="Arial" w:hAnsi="Arial" w:cs="Arial"/>
              <w:sz w:val="24"/>
              <w:szCs w:val="24"/>
            </w:rPr>
            <w:fldChar w:fldCharType="end"/>
          </w:r>
        </w:sdtContent>
      </w:sdt>
    </w:p>
    <w:p w14:paraId="794DABA7" w14:textId="737F282E" w:rsidR="00421D45" w:rsidRPr="007141AB" w:rsidRDefault="00421D45" w:rsidP="00BD3784">
      <w:pPr>
        <w:pStyle w:val="Ttulo4"/>
        <w:numPr>
          <w:ilvl w:val="3"/>
          <w:numId w:val="23"/>
        </w:numPr>
        <w:spacing w:before="240" w:after="240" w:line="360" w:lineRule="auto"/>
        <w:rPr>
          <w:rFonts w:ascii="Arial" w:hAnsi="Arial" w:cs="Arial"/>
          <w:b/>
          <w:bCs/>
          <w:color w:val="auto"/>
          <w:sz w:val="24"/>
          <w:szCs w:val="24"/>
          <w:shd w:val="clear" w:color="auto" w:fill="3A3F50"/>
        </w:rPr>
      </w:pPr>
      <w:bookmarkStart w:id="31" w:name="_Toc170898538"/>
      <w:proofErr w:type="spellStart"/>
      <w:r w:rsidRPr="007141AB">
        <w:rPr>
          <w:rFonts w:ascii="Arial" w:hAnsi="Arial" w:cs="Arial"/>
          <w:b/>
          <w:bCs/>
          <w:color w:val="auto"/>
          <w:sz w:val="24"/>
          <w:szCs w:val="24"/>
        </w:rPr>
        <w:t>Toxocara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canis</w:t>
      </w:r>
      <w:bookmarkEnd w:id="31"/>
      <w:proofErr w:type="spellEnd"/>
    </w:p>
    <w:p w14:paraId="02F5ABD5" w14:textId="5F82FF9F" w:rsidR="00BD4F68" w:rsidRPr="00E84B96"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84B96">
        <w:rPr>
          <w:rFonts w:ascii="Arial" w:hAnsi="Arial" w:cs="Arial"/>
          <w:b/>
          <w:bCs/>
          <w:color w:val="auto"/>
          <w:sz w:val="24"/>
          <w:szCs w:val="24"/>
        </w:rPr>
        <w:t xml:space="preserve">.1.3.2.1 </w:t>
      </w:r>
      <w:r w:rsidR="00BD4F68" w:rsidRPr="00E84B96">
        <w:rPr>
          <w:rFonts w:ascii="Arial" w:hAnsi="Arial" w:cs="Arial"/>
          <w:b/>
          <w:bCs/>
          <w:color w:val="auto"/>
          <w:sz w:val="24"/>
          <w:szCs w:val="24"/>
        </w:rPr>
        <w:t>C</w:t>
      </w:r>
      <w:r w:rsidR="0032032E" w:rsidRPr="00E84B96">
        <w:rPr>
          <w:rFonts w:ascii="Arial" w:hAnsi="Arial" w:cs="Arial"/>
          <w:b/>
          <w:bCs/>
          <w:color w:val="auto"/>
          <w:sz w:val="24"/>
          <w:szCs w:val="24"/>
        </w:rPr>
        <w:t xml:space="preserve">iclo de vida </w:t>
      </w:r>
    </w:p>
    <w:p w14:paraId="62419D3B" w14:textId="2F288960" w:rsidR="0032032E" w:rsidRDefault="00BD4F68" w:rsidP="009331FE">
      <w:pPr>
        <w:spacing w:before="240" w:line="360" w:lineRule="auto"/>
        <w:jc w:val="both"/>
        <w:rPr>
          <w:rFonts w:ascii="Arial" w:hAnsi="Arial" w:cs="Arial"/>
          <w:sz w:val="24"/>
          <w:szCs w:val="24"/>
        </w:rPr>
      </w:pPr>
      <w:proofErr w:type="spellStart"/>
      <w:r w:rsidRPr="000630F7">
        <w:rPr>
          <w:rFonts w:ascii="Arial" w:hAnsi="Arial" w:cs="Arial"/>
          <w:sz w:val="24"/>
          <w:szCs w:val="24"/>
        </w:rPr>
        <w:t>T</w:t>
      </w:r>
      <w:r w:rsidR="0032032E" w:rsidRPr="000630F7">
        <w:rPr>
          <w:rFonts w:ascii="Arial" w:hAnsi="Arial" w:cs="Arial"/>
          <w:sz w:val="24"/>
          <w:szCs w:val="24"/>
        </w:rPr>
        <w:t>oxocara</w:t>
      </w:r>
      <w:proofErr w:type="spellEnd"/>
      <w:r w:rsidR="0032032E" w:rsidRPr="000630F7">
        <w:rPr>
          <w:rFonts w:ascii="Arial" w:hAnsi="Arial" w:cs="Arial"/>
          <w:sz w:val="24"/>
          <w:szCs w:val="24"/>
        </w:rPr>
        <w:t xml:space="preserve"> </w:t>
      </w:r>
      <w:proofErr w:type="spellStart"/>
      <w:r w:rsidR="0032032E" w:rsidRPr="000630F7">
        <w:rPr>
          <w:rFonts w:ascii="Arial" w:hAnsi="Arial" w:cs="Arial"/>
          <w:sz w:val="24"/>
          <w:szCs w:val="24"/>
        </w:rPr>
        <w:t>canis</w:t>
      </w:r>
      <w:proofErr w:type="spellEnd"/>
      <w:r w:rsidR="0032032E" w:rsidRPr="000630F7">
        <w:rPr>
          <w:rFonts w:ascii="Arial" w:hAnsi="Arial" w:cs="Arial"/>
          <w:sz w:val="24"/>
          <w:szCs w:val="24"/>
        </w:rPr>
        <w:t xml:space="preserve"> es más complejo que el de otros </w:t>
      </w:r>
      <w:proofErr w:type="spellStart"/>
      <w:r w:rsidR="0032032E" w:rsidRPr="000630F7">
        <w:rPr>
          <w:rFonts w:ascii="Arial" w:hAnsi="Arial" w:cs="Arial"/>
          <w:sz w:val="24"/>
          <w:szCs w:val="24"/>
        </w:rPr>
        <w:t>nemátodos</w:t>
      </w:r>
      <w:proofErr w:type="spellEnd"/>
      <w:r w:rsidR="0032032E" w:rsidRPr="000630F7">
        <w:rPr>
          <w:rFonts w:ascii="Arial" w:hAnsi="Arial" w:cs="Arial"/>
          <w:sz w:val="24"/>
          <w:szCs w:val="24"/>
        </w:rPr>
        <w:t xml:space="preserve">. Los cachorros pueden infectarse de varias formas: debido a la migración </w:t>
      </w:r>
      <w:proofErr w:type="spellStart"/>
      <w:r w:rsidR="0032032E" w:rsidRPr="000630F7">
        <w:rPr>
          <w:rFonts w:ascii="Arial" w:hAnsi="Arial" w:cs="Arial"/>
          <w:sz w:val="24"/>
          <w:szCs w:val="24"/>
        </w:rPr>
        <w:t>transplacentaria</w:t>
      </w:r>
      <w:proofErr w:type="spellEnd"/>
      <w:r w:rsidR="0032032E" w:rsidRPr="000630F7">
        <w:rPr>
          <w:rFonts w:ascii="Arial" w:hAnsi="Arial" w:cs="Arial"/>
          <w:sz w:val="24"/>
          <w:szCs w:val="24"/>
        </w:rPr>
        <w:t xml:space="preserve"> de las larvas que han permanecido enquistadas en los tejidos de la madre, por ingestión de larvas viables en la leche materna y de huevos </w:t>
      </w:r>
      <w:proofErr w:type="spellStart"/>
      <w:r w:rsidR="0032032E" w:rsidRPr="000630F7">
        <w:rPr>
          <w:rFonts w:ascii="Arial" w:hAnsi="Arial" w:cs="Arial"/>
          <w:sz w:val="24"/>
          <w:szCs w:val="24"/>
        </w:rPr>
        <w:t>embrionados</w:t>
      </w:r>
      <w:proofErr w:type="spellEnd"/>
      <w:r w:rsidR="0032032E" w:rsidRPr="000630F7">
        <w:rPr>
          <w:rFonts w:ascii="Arial" w:hAnsi="Arial" w:cs="Arial"/>
          <w:sz w:val="24"/>
          <w:szCs w:val="24"/>
        </w:rPr>
        <w:t xml:space="preserve"> o por el consumo de tejidos de animales que sirven como hospedadores </w:t>
      </w:r>
      <w:proofErr w:type="spellStart"/>
      <w:r w:rsidR="0032032E" w:rsidRPr="000630F7">
        <w:rPr>
          <w:rFonts w:ascii="Arial" w:hAnsi="Arial" w:cs="Arial"/>
          <w:sz w:val="24"/>
          <w:szCs w:val="24"/>
        </w:rPr>
        <w:t>paraténicos</w:t>
      </w:r>
      <w:proofErr w:type="spellEnd"/>
      <w:r w:rsidR="0032032E" w:rsidRPr="000630F7">
        <w:rPr>
          <w:rFonts w:ascii="Arial" w:hAnsi="Arial" w:cs="Arial"/>
          <w:sz w:val="24"/>
          <w:szCs w:val="24"/>
        </w:rPr>
        <w:t xml:space="preserve"> de las larvas infectivas</w:t>
      </w:r>
      <w:r w:rsidR="00480A75">
        <w:rPr>
          <w:rFonts w:ascii="Arial" w:hAnsi="Arial" w:cs="Arial"/>
          <w:sz w:val="24"/>
          <w:szCs w:val="24"/>
        </w:rPr>
        <w:t xml:space="preserve"> (Figura 8)</w:t>
      </w:r>
      <w:r w:rsidR="0032032E" w:rsidRPr="000630F7">
        <w:rPr>
          <w:rFonts w:ascii="Arial" w:hAnsi="Arial" w:cs="Arial"/>
          <w:sz w:val="24"/>
          <w:szCs w:val="24"/>
        </w:rPr>
        <w:t>. Las larvas infectivas luego de ingeridas comienzan una migración somática: atraviesan la pared duodenal, alcanzan el hígado, a través del sistema porta llegan al corazón, de ahí a los pulmones, luego ascienden por el tracto respiratorio y son deglutidas para llegar nuevamente al intestino donde sufren la última muda y pasan a adultos. Luego de la cópula comienza la puesta de huevos, estos son eliminados al medio ambiente junto con las heces. Los huevos son dispersados por las lluvias, vientos y otros factores ambientales y permanecen infectivos durante meses y en casos excepcionales, durante años. En los perros mayores de 1 año las larvas infectivas quedan en el tejido somático y se encapsulan, siendo estas las que pueden pasar por vía tras placentaria al feto y de allí al intestino del cachorro luego del nacimiento, cerrando el ciclo. En humanos sigue el mismo trayecto que en los perros adultos, las larvas migran hacia el hígado siguiendo la circulación portal; continuando por el sistema venoso, penetran en el pulmón y en la circulación sistémica. La sintomatología del cuadro va a depender del tejido somático que haya sido afectado por este gusano.</w:t>
      </w:r>
    </w:p>
    <w:p w14:paraId="296E78C3" w14:textId="77777777" w:rsidR="00E84B96" w:rsidRPr="000630F7" w:rsidRDefault="00E84B96" w:rsidP="009331FE">
      <w:pPr>
        <w:spacing w:before="240" w:line="360" w:lineRule="auto"/>
        <w:jc w:val="both"/>
        <w:rPr>
          <w:rFonts w:ascii="Arial" w:hAnsi="Arial" w:cs="Arial"/>
          <w:sz w:val="24"/>
          <w:szCs w:val="24"/>
        </w:rPr>
      </w:pPr>
    </w:p>
    <w:p w14:paraId="3DCFAD4B" w14:textId="6D530262" w:rsidR="00E62170" w:rsidRPr="000630F7" w:rsidRDefault="0032032E" w:rsidP="009331FE">
      <w:pPr>
        <w:spacing w:before="240" w:line="360" w:lineRule="auto"/>
        <w:jc w:val="both"/>
        <w:rPr>
          <w:rFonts w:ascii="Arial" w:hAnsi="Arial" w:cs="Arial"/>
          <w:sz w:val="24"/>
          <w:szCs w:val="24"/>
        </w:rPr>
      </w:pPr>
      <w:r w:rsidRPr="000630F7">
        <w:rPr>
          <w:rFonts w:ascii="Arial" w:hAnsi="Arial" w:cs="Arial"/>
          <w:sz w:val="24"/>
          <w:szCs w:val="24"/>
        </w:rPr>
        <w:lastRenderedPageBreak/>
        <w:t xml:space="preserve">Las larvas de </w:t>
      </w:r>
      <w:proofErr w:type="spellStart"/>
      <w:r w:rsidRPr="000630F7">
        <w:rPr>
          <w:rFonts w:ascii="Arial" w:hAnsi="Arial" w:cs="Arial"/>
          <w:sz w:val="24"/>
          <w:szCs w:val="24"/>
        </w:rPr>
        <w:t>Toxocara</w:t>
      </w:r>
      <w:proofErr w:type="spellEnd"/>
      <w:r w:rsidRPr="000630F7">
        <w:rPr>
          <w:rFonts w:ascii="Arial" w:hAnsi="Arial" w:cs="Arial"/>
          <w:sz w:val="24"/>
          <w:szCs w:val="24"/>
        </w:rPr>
        <w:t xml:space="preserve"> </w:t>
      </w:r>
      <w:proofErr w:type="spellStart"/>
      <w:r w:rsidRPr="000630F7">
        <w:rPr>
          <w:rFonts w:ascii="Arial" w:hAnsi="Arial" w:cs="Arial"/>
          <w:sz w:val="24"/>
          <w:szCs w:val="24"/>
        </w:rPr>
        <w:t>canis</w:t>
      </w:r>
      <w:proofErr w:type="spellEnd"/>
      <w:r w:rsidRPr="000630F7">
        <w:rPr>
          <w:rFonts w:ascii="Arial" w:hAnsi="Arial" w:cs="Arial"/>
          <w:sz w:val="24"/>
          <w:szCs w:val="24"/>
        </w:rPr>
        <w:t xml:space="preserve"> afectan diversos órganos tanto en perros como en humanos, sin embargo, los parásitos adultos solamente afectan al perro. Una gran proporción de infecciones por </w:t>
      </w:r>
      <w:proofErr w:type="spellStart"/>
      <w:r w:rsidRPr="000630F7">
        <w:rPr>
          <w:rFonts w:ascii="Arial" w:hAnsi="Arial" w:cs="Arial"/>
          <w:sz w:val="24"/>
          <w:szCs w:val="24"/>
        </w:rPr>
        <w:t>Toxocara</w:t>
      </w:r>
      <w:proofErr w:type="spellEnd"/>
      <w:r w:rsidRPr="000630F7">
        <w:rPr>
          <w:rFonts w:ascii="Arial" w:hAnsi="Arial" w:cs="Arial"/>
          <w:sz w:val="24"/>
          <w:szCs w:val="24"/>
        </w:rPr>
        <w:t xml:space="preserve"> </w:t>
      </w:r>
      <w:proofErr w:type="spellStart"/>
      <w:r w:rsidRPr="000630F7">
        <w:rPr>
          <w:rFonts w:ascii="Arial" w:hAnsi="Arial" w:cs="Arial"/>
          <w:sz w:val="24"/>
          <w:szCs w:val="24"/>
        </w:rPr>
        <w:t>canis</w:t>
      </w:r>
      <w:proofErr w:type="spellEnd"/>
      <w:r w:rsidRPr="000630F7">
        <w:rPr>
          <w:rFonts w:ascii="Arial" w:hAnsi="Arial" w:cs="Arial"/>
          <w:sz w:val="24"/>
          <w:szCs w:val="24"/>
        </w:rPr>
        <w:t xml:space="preserve"> son asintomáticas, las larvas pueden migrar y producir granulomas en hígado, pulmones, cerebro, ojos y ganglios, cuyo número estará en proporción directa al número de huevos larvados infectantes ingeridos</w:t>
      </w:r>
      <w:r w:rsidR="001741BF" w:rsidRPr="000630F7">
        <w:rPr>
          <w:rFonts w:ascii="Arial" w:hAnsi="Arial" w:cs="Arial"/>
          <w:sz w:val="24"/>
          <w:szCs w:val="24"/>
        </w:rPr>
        <w:t>.</w:t>
      </w:r>
      <w:r w:rsidR="00E62170" w:rsidRPr="000630F7">
        <w:rPr>
          <w:rFonts w:ascii="Arial" w:hAnsi="Arial" w:cs="Arial"/>
          <w:sz w:val="24"/>
          <w:szCs w:val="24"/>
        </w:rPr>
        <w:t xml:space="preserve"> </w:t>
      </w:r>
    </w:p>
    <w:p w14:paraId="777144E8" w14:textId="60DCCC52" w:rsidR="00E62170" w:rsidRPr="00576F6A" w:rsidRDefault="00E62170" w:rsidP="000F3ACC">
      <w:pPr>
        <w:pStyle w:val="Sinespaciado"/>
        <w:spacing w:line="360" w:lineRule="auto"/>
        <w:jc w:val="center"/>
        <w:rPr>
          <w:rFonts w:ascii="Arial" w:hAnsi="Arial" w:cs="Arial"/>
          <w:b/>
          <w:bCs/>
        </w:rPr>
      </w:pPr>
      <w:r w:rsidRPr="00576F6A">
        <w:rPr>
          <w:rFonts w:ascii="Arial" w:hAnsi="Arial" w:cs="Arial"/>
          <w:b/>
          <w:bCs/>
        </w:rPr>
        <w:t xml:space="preserve">Ciclo de vida </w:t>
      </w:r>
      <w:proofErr w:type="spellStart"/>
      <w:r w:rsidRPr="00576F6A">
        <w:rPr>
          <w:rFonts w:ascii="Arial" w:hAnsi="Arial" w:cs="Arial"/>
          <w:b/>
          <w:bCs/>
        </w:rPr>
        <w:t>Tox</w:t>
      </w:r>
      <w:r w:rsidR="00480A75">
        <w:rPr>
          <w:rFonts w:ascii="Arial" w:hAnsi="Arial" w:cs="Arial"/>
          <w:b/>
          <w:bCs/>
        </w:rPr>
        <w:t>o</w:t>
      </w:r>
      <w:r w:rsidRPr="00576F6A">
        <w:rPr>
          <w:rFonts w:ascii="Arial" w:hAnsi="Arial" w:cs="Arial"/>
          <w:b/>
          <w:bCs/>
        </w:rPr>
        <w:t>cara</w:t>
      </w:r>
      <w:proofErr w:type="spellEnd"/>
      <w:r w:rsidRPr="00576F6A">
        <w:rPr>
          <w:rFonts w:ascii="Arial" w:hAnsi="Arial" w:cs="Arial"/>
          <w:b/>
          <w:bCs/>
        </w:rPr>
        <w:t xml:space="preserve"> </w:t>
      </w:r>
      <w:proofErr w:type="spellStart"/>
      <w:r w:rsidRPr="00576F6A">
        <w:rPr>
          <w:rFonts w:ascii="Arial" w:hAnsi="Arial" w:cs="Arial"/>
          <w:b/>
          <w:bCs/>
        </w:rPr>
        <w:t>canis</w:t>
      </w:r>
      <w:proofErr w:type="spellEnd"/>
    </w:p>
    <w:p w14:paraId="7191900B" w14:textId="77777777" w:rsidR="00576F6A" w:rsidRPr="00576F6A" w:rsidRDefault="00576F6A" w:rsidP="000F3ACC">
      <w:pPr>
        <w:pStyle w:val="Sinespaciado"/>
        <w:spacing w:line="360" w:lineRule="auto"/>
        <w:jc w:val="center"/>
        <w:rPr>
          <w:rFonts w:ascii="Arial" w:hAnsi="Arial" w:cs="Arial"/>
        </w:rPr>
      </w:pPr>
      <w:r w:rsidRPr="00576F6A">
        <w:rPr>
          <w:rFonts w:ascii="Arial" w:hAnsi="Arial" w:cs="Arial"/>
          <w:noProof/>
          <w:lang w:val="es-MX" w:eastAsia="es-MX"/>
        </w:rPr>
        <w:drawing>
          <wp:inline distT="0" distB="0" distL="0" distR="0" wp14:anchorId="5185500C" wp14:editId="4009D283">
            <wp:extent cx="3581400" cy="4045006"/>
            <wp:effectExtent l="0" t="0" r="0" b="0"/>
            <wp:docPr id="2022445278" name="Imagen 10" descr="Toxocara canis | Anima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xocara canis | Animalan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407" cy="4087933"/>
                    </a:xfrm>
                    <a:prstGeom prst="rect">
                      <a:avLst/>
                    </a:prstGeom>
                    <a:noFill/>
                    <a:ln>
                      <a:noFill/>
                    </a:ln>
                  </pic:spPr>
                </pic:pic>
              </a:graphicData>
            </a:graphic>
          </wp:inline>
        </w:drawing>
      </w:r>
    </w:p>
    <w:p w14:paraId="4D9A1352" w14:textId="0C458C6F" w:rsidR="000630F7" w:rsidRDefault="00E62170" w:rsidP="000F3ACC">
      <w:pPr>
        <w:pStyle w:val="Sinespaciado"/>
        <w:spacing w:line="360" w:lineRule="auto"/>
        <w:jc w:val="center"/>
        <w:rPr>
          <w:rFonts w:ascii="Arial" w:hAnsi="Arial" w:cs="Arial"/>
          <w:sz w:val="24"/>
          <w:szCs w:val="24"/>
        </w:rPr>
      </w:pPr>
      <w:r w:rsidRPr="00576F6A">
        <w:rPr>
          <w:rFonts w:ascii="Arial" w:hAnsi="Arial" w:cs="Arial"/>
        </w:rPr>
        <w:t xml:space="preserve">(Figura </w:t>
      </w:r>
      <w:r w:rsidR="000571D5">
        <w:rPr>
          <w:rFonts w:ascii="Arial" w:hAnsi="Arial" w:cs="Arial"/>
        </w:rPr>
        <w:t>8</w:t>
      </w:r>
      <w:r w:rsidRPr="00576F6A">
        <w:rPr>
          <w:rFonts w:ascii="Arial" w:hAnsi="Arial" w:cs="Arial"/>
        </w:rPr>
        <w:t xml:space="preserve">) Tomada en </w:t>
      </w:r>
      <w:proofErr w:type="spellStart"/>
      <w:r w:rsidRPr="00576F6A">
        <w:rPr>
          <w:rFonts w:ascii="Arial" w:hAnsi="Arial" w:cs="Arial"/>
        </w:rPr>
        <w:t>Animalandia</w:t>
      </w:r>
      <w:proofErr w:type="spellEnd"/>
      <w:r w:rsidRPr="00576F6A">
        <w:rPr>
          <w:rFonts w:ascii="Arial" w:hAnsi="Arial" w:cs="Arial"/>
        </w:rPr>
        <w:fldChar w:fldCharType="begin"/>
      </w:r>
      <w:r w:rsidRPr="00576F6A">
        <w:rPr>
          <w:rFonts w:ascii="Arial" w:hAnsi="Arial" w:cs="Arial"/>
        </w:rPr>
        <w:instrText xml:space="preserve"> INCLUDEPICTURE "http://www.scielo.org.pe/../img/revistas/amp/v28n4/a10fig01.jpg" \* MERGEFORMATINET </w:instrText>
      </w:r>
      <w:r w:rsidRPr="00576F6A">
        <w:rPr>
          <w:rFonts w:ascii="Arial" w:hAnsi="Arial" w:cs="Arial"/>
        </w:rPr>
        <w:fldChar w:fldCharType="end"/>
      </w:r>
    </w:p>
    <w:p w14:paraId="53B2C4C4" w14:textId="621EC921" w:rsidR="00A442EB" w:rsidRPr="00E84B96" w:rsidRDefault="00F524E7" w:rsidP="009331FE">
      <w:pPr>
        <w:pStyle w:val="Ttulo6"/>
        <w:spacing w:before="240" w:line="360" w:lineRule="auto"/>
        <w:rPr>
          <w:rFonts w:ascii="Arial" w:hAnsi="Arial" w:cs="Arial"/>
          <w:b/>
          <w:bCs/>
          <w:color w:val="auto"/>
          <w:sz w:val="24"/>
          <w:szCs w:val="24"/>
        </w:rPr>
      </w:pPr>
      <w:r>
        <w:rPr>
          <w:rFonts w:ascii="Arial" w:hAnsi="Arial" w:cs="Arial"/>
          <w:b/>
          <w:bCs/>
          <w:color w:val="auto"/>
          <w:sz w:val="24"/>
          <w:szCs w:val="24"/>
        </w:rPr>
        <w:t>3</w:t>
      </w:r>
      <w:r w:rsidR="00E84B96" w:rsidRPr="00E84B96">
        <w:rPr>
          <w:rFonts w:ascii="Arial" w:hAnsi="Arial" w:cs="Arial"/>
          <w:b/>
          <w:bCs/>
          <w:color w:val="auto"/>
          <w:sz w:val="24"/>
          <w:szCs w:val="24"/>
        </w:rPr>
        <w:t>.1.3.2.1</w:t>
      </w:r>
      <w:r w:rsidR="00E84B96">
        <w:rPr>
          <w:rFonts w:ascii="Arial" w:hAnsi="Arial" w:cs="Arial"/>
          <w:b/>
          <w:bCs/>
          <w:color w:val="auto"/>
          <w:sz w:val="24"/>
          <w:szCs w:val="24"/>
        </w:rPr>
        <w:t xml:space="preserve">.1 </w:t>
      </w:r>
      <w:r w:rsidR="00A442EB" w:rsidRPr="00E84B96">
        <w:rPr>
          <w:rFonts w:ascii="Arial" w:hAnsi="Arial" w:cs="Arial"/>
          <w:b/>
          <w:bCs/>
          <w:color w:val="auto"/>
          <w:sz w:val="24"/>
          <w:szCs w:val="24"/>
        </w:rPr>
        <w:t xml:space="preserve">Larvas </w:t>
      </w:r>
    </w:p>
    <w:p w14:paraId="2E88D289" w14:textId="72468FF7" w:rsidR="00A442EB" w:rsidRPr="000630F7" w:rsidRDefault="00A442EB" w:rsidP="009331FE">
      <w:pPr>
        <w:spacing w:before="240" w:line="360" w:lineRule="auto"/>
        <w:jc w:val="both"/>
        <w:rPr>
          <w:rFonts w:ascii="Arial" w:hAnsi="Arial" w:cs="Arial"/>
          <w:sz w:val="24"/>
          <w:szCs w:val="24"/>
        </w:rPr>
      </w:pPr>
      <w:r w:rsidRPr="000630F7">
        <w:rPr>
          <w:rFonts w:ascii="Arial" w:hAnsi="Arial" w:cs="Arial"/>
          <w:sz w:val="24"/>
          <w:szCs w:val="24"/>
        </w:rPr>
        <w:t xml:space="preserve">Las larvas de T. </w:t>
      </w:r>
      <w:proofErr w:type="spellStart"/>
      <w:r w:rsidRPr="000630F7">
        <w:rPr>
          <w:rFonts w:ascii="Arial" w:hAnsi="Arial" w:cs="Arial"/>
          <w:sz w:val="24"/>
          <w:szCs w:val="24"/>
        </w:rPr>
        <w:t>canis</w:t>
      </w:r>
      <w:proofErr w:type="spellEnd"/>
      <w:r w:rsidRPr="000630F7">
        <w:rPr>
          <w:rFonts w:ascii="Arial" w:hAnsi="Arial" w:cs="Arial"/>
          <w:sz w:val="24"/>
          <w:szCs w:val="24"/>
        </w:rPr>
        <w:t xml:space="preserve"> miden aproximadamente 0,4 micras de longitud por 0,015-0,021 de diámetro y son fácilmente distinguibles de las larvas de otras especies. En el medio externo siempre se encuentran en el interior de los huevos. </w:t>
      </w:r>
    </w:p>
    <w:p w14:paraId="24E4F410" w14:textId="5089E45C" w:rsidR="00A442EB" w:rsidRPr="00E84B96" w:rsidRDefault="00F524E7" w:rsidP="009331FE">
      <w:pPr>
        <w:pStyle w:val="Ttulo6"/>
        <w:spacing w:before="240" w:line="360" w:lineRule="auto"/>
        <w:rPr>
          <w:rFonts w:ascii="Arial" w:hAnsi="Arial" w:cs="Arial"/>
          <w:b/>
          <w:bCs/>
          <w:color w:val="auto"/>
          <w:sz w:val="24"/>
          <w:szCs w:val="24"/>
        </w:rPr>
      </w:pPr>
      <w:r>
        <w:rPr>
          <w:rFonts w:ascii="Arial" w:hAnsi="Arial" w:cs="Arial"/>
          <w:b/>
          <w:bCs/>
          <w:color w:val="auto"/>
          <w:sz w:val="24"/>
          <w:szCs w:val="24"/>
        </w:rPr>
        <w:lastRenderedPageBreak/>
        <w:t>3</w:t>
      </w:r>
      <w:r w:rsidR="00E84B96">
        <w:rPr>
          <w:rFonts w:ascii="Arial" w:hAnsi="Arial" w:cs="Arial"/>
          <w:b/>
          <w:bCs/>
          <w:color w:val="auto"/>
          <w:sz w:val="24"/>
          <w:szCs w:val="24"/>
        </w:rPr>
        <w:t xml:space="preserve">.1.3.2.1.2 </w:t>
      </w:r>
      <w:r w:rsidR="00A442EB" w:rsidRPr="00E84B96">
        <w:rPr>
          <w:rFonts w:ascii="Arial" w:hAnsi="Arial" w:cs="Arial"/>
          <w:b/>
          <w:bCs/>
          <w:color w:val="auto"/>
          <w:sz w:val="24"/>
          <w:szCs w:val="24"/>
        </w:rPr>
        <w:t>Adultos</w:t>
      </w:r>
    </w:p>
    <w:p w14:paraId="0DC51708" w14:textId="2D191CD8" w:rsidR="00A442EB" w:rsidRPr="000630F7" w:rsidRDefault="00A442EB" w:rsidP="009331FE">
      <w:pPr>
        <w:spacing w:before="240" w:line="360" w:lineRule="auto"/>
        <w:jc w:val="both"/>
        <w:rPr>
          <w:rFonts w:ascii="Arial" w:hAnsi="Arial" w:cs="Arial"/>
          <w:sz w:val="24"/>
          <w:szCs w:val="24"/>
        </w:rPr>
      </w:pPr>
      <w:r w:rsidRPr="000630F7">
        <w:rPr>
          <w:rFonts w:ascii="Arial" w:hAnsi="Arial" w:cs="Arial"/>
          <w:sz w:val="24"/>
          <w:szCs w:val="24"/>
        </w:rPr>
        <w:t xml:space="preserve">El macho mide de 4 a 6 cm. y la hembra es mayor llegando a alcanzar de 6 a 10 cm. En la región cervical de ambos sexos existen aletas que son mucho más largas que anchas, miden de 2 a 4 mm por 0,2 </w:t>
      </w:r>
      <w:proofErr w:type="spellStart"/>
      <w:r w:rsidRPr="000630F7">
        <w:rPr>
          <w:rFonts w:ascii="Arial" w:hAnsi="Arial" w:cs="Arial"/>
          <w:sz w:val="24"/>
          <w:szCs w:val="24"/>
        </w:rPr>
        <w:t>mm.</w:t>
      </w:r>
      <w:proofErr w:type="spellEnd"/>
      <w:r w:rsidRPr="000630F7">
        <w:rPr>
          <w:rFonts w:ascii="Arial" w:hAnsi="Arial" w:cs="Arial"/>
          <w:sz w:val="24"/>
          <w:szCs w:val="24"/>
        </w:rPr>
        <w:t xml:space="preserve"> El esófago alcanza alrededor de 5 mm de largo incluyendo el ventrículo, el cual mide 0,5 </w:t>
      </w:r>
      <w:proofErr w:type="spellStart"/>
      <w:r w:rsidRPr="000630F7">
        <w:rPr>
          <w:rFonts w:ascii="Arial" w:hAnsi="Arial" w:cs="Arial"/>
          <w:sz w:val="24"/>
          <w:szCs w:val="24"/>
        </w:rPr>
        <w:t>mm.</w:t>
      </w:r>
      <w:proofErr w:type="spellEnd"/>
      <w:r w:rsidRPr="000630F7">
        <w:rPr>
          <w:rFonts w:ascii="Arial" w:hAnsi="Arial" w:cs="Arial"/>
          <w:sz w:val="24"/>
          <w:szCs w:val="24"/>
        </w:rPr>
        <w:t xml:space="preserve"> de longitud. En la hembra la vulva se encuentra situada entre la quinta y sexta partes anteriores del cuerpo del verme.</w:t>
      </w:r>
    </w:p>
    <w:p w14:paraId="6CADF3F1" w14:textId="6344A9E6" w:rsidR="00A442EB" w:rsidRPr="00E84B96"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84B96">
        <w:rPr>
          <w:rFonts w:ascii="Arial" w:hAnsi="Arial" w:cs="Arial"/>
          <w:b/>
          <w:bCs/>
          <w:color w:val="auto"/>
          <w:sz w:val="24"/>
          <w:szCs w:val="24"/>
        </w:rPr>
        <w:t>.1.3.2.2</w:t>
      </w:r>
      <w:r w:rsidR="00D03613">
        <w:rPr>
          <w:rFonts w:ascii="Arial" w:hAnsi="Arial" w:cs="Arial"/>
          <w:b/>
          <w:bCs/>
          <w:color w:val="auto"/>
          <w:sz w:val="24"/>
          <w:szCs w:val="24"/>
        </w:rPr>
        <w:t xml:space="preserve"> </w:t>
      </w:r>
      <w:r w:rsidR="00A442EB" w:rsidRPr="00E84B96">
        <w:rPr>
          <w:rFonts w:ascii="Arial" w:hAnsi="Arial" w:cs="Arial"/>
          <w:b/>
          <w:bCs/>
          <w:color w:val="auto"/>
          <w:sz w:val="24"/>
          <w:szCs w:val="24"/>
        </w:rPr>
        <w:t xml:space="preserve">Signos </w:t>
      </w:r>
      <w:r w:rsidR="000571D5" w:rsidRPr="00E84B96">
        <w:rPr>
          <w:rFonts w:ascii="Arial" w:hAnsi="Arial" w:cs="Arial"/>
          <w:b/>
          <w:bCs/>
          <w:color w:val="auto"/>
          <w:sz w:val="24"/>
          <w:szCs w:val="24"/>
        </w:rPr>
        <w:t>clínicos</w:t>
      </w:r>
    </w:p>
    <w:p w14:paraId="591D4B18" w14:textId="23A15A27" w:rsidR="00A442EB" w:rsidRPr="000630F7" w:rsidRDefault="00A442EB" w:rsidP="009331FE">
      <w:pPr>
        <w:spacing w:before="240" w:line="360" w:lineRule="auto"/>
        <w:jc w:val="both"/>
        <w:rPr>
          <w:rFonts w:ascii="Arial" w:hAnsi="Arial" w:cs="Arial"/>
          <w:sz w:val="24"/>
          <w:szCs w:val="24"/>
        </w:rPr>
      </w:pPr>
      <w:r w:rsidRPr="000630F7">
        <w:rPr>
          <w:rFonts w:ascii="Arial" w:hAnsi="Arial" w:cs="Arial"/>
          <w:sz w:val="24"/>
          <w:szCs w:val="24"/>
        </w:rPr>
        <w:t xml:space="preserve">La sintomatología principalmente se presenta en cachorros y animales jóvenes. Se caracteriza porque pueden desarrollar tos con descargas nasales que pueden ser mortales o desaparecen después de las tres semanas. Cuando la infección es masiva prenatal hay gusanos en el intestino y estómago, alterando la digestión y provocando trastornos como vómitos acompañados de gusanos, otras veces hay diarreas de tipo </w:t>
      </w:r>
      <w:proofErr w:type="spellStart"/>
      <w:r w:rsidRPr="000630F7">
        <w:rPr>
          <w:rFonts w:ascii="Arial" w:hAnsi="Arial" w:cs="Arial"/>
          <w:sz w:val="24"/>
          <w:szCs w:val="24"/>
        </w:rPr>
        <w:t>mucoide</w:t>
      </w:r>
      <w:proofErr w:type="spellEnd"/>
      <w:r w:rsidRPr="000630F7">
        <w:rPr>
          <w:rFonts w:ascii="Arial" w:hAnsi="Arial" w:cs="Arial"/>
          <w:sz w:val="24"/>
          <w:szCs w:val="24"/>
        </w:rPr>
        <w:t xml:space="preserve"> con deshidratación, el abdomen se encuentra distendido y doloroso a la palpación. Los cachorros a veces sufren neumonía por aspiración de vómito que puede ser mortal. La fase crónica en cachorros y perros de más edad es un progresivo cuadro de desnutrición a pesar de tener buena alimentación. Puede presentarse diarrea intermitente. Otras veces pueden presentarse manifestaciones nerviosas consistentes en convulsiones de duración limitada. </w:t>
      </w:r>
      <w:sdt>
        <w:sdtPr>
          <w:rPr>
            <w:rFonts w:ascii="Arial" w:hAnsi="Arial" w:cs="Arial"/>
            <w:sz w:val="24"/>
            <w:szCs w:val="24"/>
          </w:rPr>
          <w:id w:val="-1287198728"/>
          <w:citation/>
        </w:sdtPr>
        <w:sdtEndPr/>
        <w:sdtContent>
          <w:r w:rsidRPr="000630F7">
            <w:rPr>
              <w:rFonts w:ascii="Arial" w:hAnsi="Arial" w:cs="Arial"/>
              <w:sz w:val="24"/>
              <w:szCs w:val="24"/>
            </w:rPr>
            <w:fldChar w:fldCharType="begin"/>
          </w:r>
          <w:r w:rsidRPr="000630F7">
            <w:rPr>
              <w:rFonts w:ascii="Arial" w:hAnsi="Arial" w:cs="Arial"/>
              <w:sz w:val="24"/>
              <w:szCs w:val="24"/>
            </w:rPr>
            <w:instrText xml:space="preserve"> CITATION Ped06 \l 4106 </w:instrText>
          </w:r>
          <w:r w:rsidRPr="000630F7">
            <w:rPr>
              <w:rFonts w:ascii="Arial" w:hAnsi="Arial" w:cs="Arial"/>
              <w:sz w:val="24"/>
              <w:szCs w:val="24"/>
            </w:rPr>
            <w:fldChar w:fldCharType="separate"/>
          </w:r>
          <w:r w:rsidR="008F664C" w:rsidRPr="008F664C">
            <w:rPr>
              <w:rFonts w:ascii="Arial" w:hAnsi="Arial" w:cs="Arial"/>
              <w:noProof/>
              <w:sz w:val="24"/>
              <w:szCs w:val="24"/>
            </w:rPr>
            <w:t>(Pedro De la Fe Rodriguez, 2006)</w:t>
          </w:r>
          <w:r w:rsidRPr="000630F7">
            <w:rPr>
              <w:rFonts w:ascii="Arial" w:hAnsi="Arial" w:cs="Arial"/>
              <w:sz w:val="24"/>
              <w:szCs w:val="24"/>
            </w:rPr>
            <w:fldChar w:fldCharType="end"/>
          </w:r>
        </w:sdtContent>
      </w:sdt>
    </w:p>
    <w:p w14:paraId="4CA331AA" w14:textId="791FAD95" w:rsidR="0010030F" w:rsidRPr="00E84B96"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84B96">
        <w:rPr>
          <w:rFonts w:ascii="Arial" w:hAnsi="Arial" w:cs="Arial"/>
          <w:b/>
          <w:bCs/>
          <w:color w:val="auto"/>
          <w:sz w:val="24"/>
          <w:szCs w:val="24"/>
        </w:rPr>
        <w:t xml:space="preserve">.1.3.2.3 </w:t>
      </w:r>
      <w:r w:rsidR="00BD4F68" w:rsidRPr="00E84B96">
        <w:rPr>
          <w:rFonts w:ascii="Arial" w:hAnsi="Arial" w:cs="Arial"/>
          <w:b/>
          <w:bCs/>
          <w:color w:val="auto"/>
          <w:sz w:val="24"/>
          <w:szCs w:val="24"/>
        </w:rPr>
        <w:t>Tratamiento</w:t>
      </w:r>
    </w:p>
    <w:p w14:paraId="32484154" w14:textId="5F964654" w:rsidR="00BD4F68" w:rsidRDefault="007D20A7" w:rsidP="009331FE">
      <w:pPr>
        <w:spacing w:before="24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Las i</w:t>
      </w:r>
      <w:r w:rsidR="00E55F73" w:rsidRPr="000630F7">
        <w:rPr>
          <w:rFonts w:ascii="Arial" w:hAnsi="Arial" w:cs="Arial"/>
          <w:color w:val="000000"/>
          <w:sz w:val="24"/>
          <w:szCs w:val="24"/>
          <w:shd w:val="clear" w:color="auto" w:fill="FFFFFF"/>
        </w:rPr>
        <w:t xml:space="preserve">nfecciones por </w:t>
      </w:r>
      <w:proofErr w:type="spellStart"/>
      <w:r w:rsidR="00E55F73" w:rsidRPr="000630F7">
        <w:rPr>
          <w:rFonts w:ascii="Arial" w:hAnsi="Arial" w:cs="Arial"/>
          <w:color w:val="000000"/>
          <w:sz w:val="24"/>
          <w:szCs w:val="24"/>
          <w:shd w:val="clear" w:color="auto" w:fill="FFFFFF"/>
        </w:rPr>
        <w:t>Toxocara</w:t>
      </w:r>
      <w:proofErr w:type="spellEnd"/>
      <w:r w:rsidR="00E55F73" w:rsidRPr="000630F7">
        <w:rPr>
          <w:rStyle w:val="apple-converted-space"/>
          <w:rFonts w:ascii="Arial" w:hAnsi="Arial" w:cs="Arial"/>
          <w:color w:val="000000"/>
          <w:sz w:val="24"/>
          <w:szCs w:val="24"/>
          <w:shd w:val="clear" w:color="auto" w:fill="FFFFFF"/>
        </w:rPr>
        <w:t> </w:t>
      </w:r>
      <w:r w:rsidR="00E55F73" w:rsidRPr="000630F7">
        <w:rPr>
          <w:rStyle w:val="Textoennegrita"/>
          <w:rFonts w:ascii="Arial" w:hAnsi="Arial" w:cs="Arial"/>
          <w:b w:val="0"/>
          <w:bCs w:val="0"/>
          <w:color w:val="000000"/>
          <w:sz w:val="24"/>
          <w:szCs w:val="24"/>
        </w:rPr>
        <w:t>se diagnostican</w:t>
      </w:r>
      <w:r>
        <w:rPr>
          <w:rStyle w:val="Textoennegrita"/>
          <w:rFonts w:ascii="Arial" w:hAnsi="Arial" w:cs="Arial"/>
          <w:b w:val="0"/>
          <w:bCs w:val="0"/>
          <w:color w:val="000000"/>
          <w:sz w:val="24"/>
          <w:szCs w:val="24"/>
        </w:rPr>
        <w:t xml:space="preserve"> </w:t>
      </w:r>
      <w:r w:rsidR="00E55F73" w:rsidRPr="000630F7">
        <w:rPr>
          <w:rStyle w:val="Textoennegrita"/>
          <w:rFonts w:ascii="Arial" w:hAnsi="Arial" w:cs="Arial"/>
          <w:b w:val="0"/>
          <w:bCs w:val="0"/>
          <w:color w:val="000000"/>
          <w:sz w:val="24"/>
          <w:szCs w:val="24"/>
        </w:rPr>
        <w:t>habitualmente</w:t>
      </w:r>
      <w:r>
        <w:rPr>
          <w:rStyle w:val="apple-converted-space"/>
          <w:rFonts w:ascii="Arial" w:hAnsi="Arial" w:cs="Arial"/>
          <w:b/>
          <w:bCs/>
          <w:color w:val="000000"/>
          <w:sz w:val="24"/>
          <w:szCs w:val="24"/>
          <w:shd w:val="clear" w:color="auto" w:fill="FFFFFF"/>
        </w:rPr>
        <w:t xml:space="preserve"> </w:t>
      </w:r>
      <w:r w:rsidR="00E55F73" w:rsidRPr="000630F7">
        <w:rPr>
          <w:rStyle w:val="Textoennegrita"/>
          <w:rFonts w:ascii="Arial" w:hAnsi="Arial" w:cs="Arial"/>
          <w:b w:val="0"/>
          <w:bCs w:val="0"/>
          <w:color w:val="000000"/>
          <w:sz w:val="24"/>
          <w:szCs w:val="24"/>
        </w:rPr>
        <w:t>mediante</w:t>
      </w:r>
      <w:r>
        <w:rPr>
          <w:rStyle w:val="apple-converted-space"/>
          <w:rFonts w:ascii="Arial" w:hAnsi="Arial" w:cs="Arial"/>
          <w:b/>
          <w:bCs/>
          <w:color w:val="000000"/>
          <w:sz w:val="24"/>
          <w:szCs w:val="24"/>
          <w:shd w:val="clear" w:color="auto" w:fill="FFFFFF"/>
        </w:rPr>
        <w:t xml:space="preserve"> </w:t>
      </w:r>
      <w:r w:rsidR="00E55F73" w:rsidRPr="007D20A7">
        <w:rPr>
          <w:rFonts w:ascii="Arial" w:hAnsi="Arial" w:cs="Arial"/>
          <w:color w:val="000000"/>
          <w:sz w:val="24"/>
          <w:szCs w:val="24"/>
          <w:shd w:val="clear" w:color="auto" w:fill="FFFFFF"/>
        </w:rPr>
        <w:t>el</w:t>
      </w:r>
      <w:r>
        <w:rPr>
          <w:rStyle w:val="apple-converted-space"/>
          <w:rFonts w:ascii="Arial" w:hAnsi="Arial" w:cs="Arial"/>
          <w:b/>
          <w:bCs/>
          <w:color w:val="000000"/>
          <w:sz w:val="24"/>
          <w:szCs w:val="24"/>
          <w:shd w:val="clear" w:color="auto" w:fill="FFFFFF"/>
        </w:rPr>
        <w:t xml:space="preserve"> </w:t>
      </w:r>
      <w:r w:rsidR="00E55F73" w:rsidRPr="000630F7">
        <w:rPr>
          <w:rStyle w:val="Textoennegrita"/>
          <w:rFonts w:ascii="Arial" w:hAnsi="Arial" w:cs="Arial"/>
          <w:b w:val="0"/>
          <w:bCs w:val="0"/>
          <w:color w:val="000000"/>
          <w:sz w:val="24"/>
          <w:szCs w:val="24"/>
        </w:rPr>
        <w:t>examen</w:t>
      </w:r>
      <w:r>
        <w:rPr>
          <w:rStyle w:val="Textoennegrita"/>
          <w:rFonts w:ascii="Arial" w:hAnsi="Arial" w:cs="Arial"/>
          <w:b w:val="0"/>
          <w:bCs w:val="0"/>
          <w:color w:val="000000"/>
          <w:sz w:val="24"/>
          <w:szCs w:val="24"/>
        </w:rPr>
        <w:t xml:space="preserve"> </w:t>
      </w:r>
      <w:r w:rsidR="00E55F73" w:rsidRPr="000630F7">
        <w:rPr>
          <w:rStyle w:val="Textoennegrita"/>
          <w:rFonts w:ascii="Arial" w:hAnsi="Arial" w:cs="Arial"/>
          <w:b w:val="0"/>
          <w:bCs w:val="0"/>
          <w:color w:val="000000"/>
          <w:sz w:val="24"/>
          <w:szCs w:val="24"/>
        </w:rPr>
        <w:t>de las heces</w:t>
      </w:r>
      <w:r w:rsidR="00E55F73" w:rsidRPr="000630F7">
        <w:rPr>
          <w:rStyle w:val="Textoennegrita"/>
          <w:rFonts w:ascii="Arial" w:hAnsi="Arial" w:cs="Arial"/>
          <w:color w:val="000000"/>
          <w:sz w:val="24"/>
          <w:szCs w:val="24"/>
        </w:rPr>
        <w:t> </w:t>
      </w:r>
      <w:r w:rsidR="00E55F73" w:rsidRPr="000630F7">
        <w:rPr>
          <w:rFonts w:ascii="Arial" w:hAnsi="Arial" w:cs="Arial"/>
          <w:color w:val="000000"/>
          <w:sz w:val="24"/>
          <w:szCs w:val="24"/>
          <w:shd w:val="clear" w:color="auto" w:fill="FFFFFF"/>
        </w:rPr>
        <w:t>con métodos de flotación por centrifugación o, con menor frecuencia, con una prueba de antígenos.</w:t>
      </w:r>
    </w:p>
    <w:p w14:paraId="74E835FD" w14:textId="77777777" w:rsidR="00E84B96" w:rsidRDefault="00E84B96" w:rsidP="009331FE">
      <w:pPr>
        <w:spacing w:before="240" w:line="360" w:lineRule="auto"/>
        <w:jc w:val="both"/>
        <w:rPr>
          <w:rFonts w:ascii="Arial" w:hAnsi="Arial" w:cs="Arial"/>
          <w:color w:val="000000"/>
          <w:sz w:val="24"/>
          <w:szCs w:val="24"/>
          <w:shd w:val="clear" w:color="auto" w:fill="FFFFFF"/>
        </w:rPr>
      </w:pPr>
    </w:p>
    <w:p w14:paraId="34BDBD20" w14:textId="77777777" w:rsidR="00E84B96" w:rsidRPr="000630F7" w:rsidRDefault="00E84B96" w:rsidP="009331FE">
      <w:pPr>
        <w:spacing w:before="240" w:line="360" w:lineRule="auto"/>
        <w:jc w:val="both"/>
        <w:rPr>
          <w:rFonts w:ascii="Arial" w:hAnsi="Arial" w:cs="Arial"/>
          <w:sz w:val="24"/>
          <w:szCs w:val="24"/>
        </w:rPr>
      </w:pPr>
    </w:p>
    <w:p w14:paraId="54722E36" w14:textId="5F89EC4E" w:rsidR="00E55F73" w:rsidRDefault="00E55F73" w:rsidP="009331FE">
      <w:pPr>
        <w:spacing w:before="240" w:line="360" w:lineRule="auto"/>
        <w:jc w:val="both"/>
        <w:rPr>
          <w:rFonts w:ascii="Arial" w:hAnsi="Arial" w:cs="Arial"/>
          <w:color w:val="000000"/>
          <w:sz w:val="24"/>
          <w:szCs w:val="24"/>
        </w:rPr>
      </w:pPr>
      <w:r w:rsidRPr="000630F7">
        <w:rPr>
          <w:rFonts w:ascii="Arial" w:hAnsi="Arial" w:cs="Arial"/>
          <w:color w:val="000000"/>
          <w:sz w:val="24"/>
          <w:szCs w:val="24"/>
        </w:rPr>
        <w:lastRenderedPageBreak/>
        <w:t>“Los</w:t>
      </w:r>
      <w:r w:rsidRPr="000630F7">
        <w:rPr>
          <w:rStyle w:val="apple-converted-space"/>
          <w:rFonts w:ascii="Arial" w:hAnsi="Arial" w:cs="Arial"/>
          <w:color w:val="000000"/>
          <w:sz w:val="24"/>
          <w:szCs w:val="24"/>
        </w:rPr>
        <w:t> </w:t>
      </w:r>
      <w:r w:rsidRPr="000630F7">
        <w:rPr>
          <w:rStyle w:val="Textoennegrita"/>
          <w:rFonts w:ascii="Arial" w:hAnsi="Arial" w:cs="Arial"/>
          <w:b w:val="0"/>
          <w:bCs w:val="0"/>
          <w:color w:val="000000"/>
          <w:sz w:val="24"/>
          <w:szCs w:val="24"/>
        </w:rPr>
        <w:t>huevos</w:t>
      </w:r>
      <w:r w:rsidRPr="000630F7">
        <w:rPr>
          <w:rStyle w:val="apple-converted-space"/>
          <w:rFonts w:ascii="Arial" w:hAnsi="Arial" w:cs="Arial"/>
          <w:b/>
          <w:bCs/>
          <w:color w:val="000000"/>
          <w:sz w:val="24"/>
          <w:szCs w:val="24"/>
        </w:rPr>
        <w:t> </w:t>
      </w:r>
      <w:r w:rsidRPr="000630F7">
        <w:rPr>
          <w:rFonts w:ascii="Arial" w:hAnsi="Arial" w:cs="Arial"/>
          <w:color w:val="000000"/>
          <w:sz w:val="24"/>
          <w:szCs w:val="24"/>
        </w:rPr>
        <w:t xml:space="preserve">de </w:t>
      </w:r>
      <w:proofErr w:type="spellStart"/>
      <w:r w:rsidRPr="000630F7">
        <w:rPr>
          <w:rFonts w:ascii="Arial" w:hAnsi="Arial" w:cs="Arial"/>
          <w:color w:val="000000"/>
          <w:sz w:val="24"/>
          <w:szCs w:val="24"/>
        </w:rPr>
        <w:t>Toxocara</w:t>
      </w:r>
      <w:proofErr w:type="spellEnd"/>
      <w:r w:rsidRPr="000630F7">
        <w:rPr>
          <w:rFonts w:ascii="Arial" w:hAnsi="Arial" w:cs="Arial"/>
          <w:color w:val="000000"/>
          <w:sz w:val="24"/>
          <w:szCs w:val="24"/>
        </w:rPr>
        <w:t xml:space="preserve"> son</w:t>
      </w:r>
      <w:r w:rsidRPr="000630F7">
        <w:rPr>
          <w:rStyle w:val="apple-converted-space"/>
          <w:rFonts w:ascii="Arial" w:hAnsi="Arial" w:cs="Arial"/>
          <w:color w:val="000000"/>
          <w:sz w:val="24"/>
          <w:szCs w:val="24"/>
        </w:rPr>
        <w:t> </w:t>
      </w:r>
      <w:r w:rsidRPr="000630F7">
        <w:rPr>
          <w:rStyle w:val="Textoennegrita"/>
          <w:rFonts w:ascii="Arial" w:hAnsi="Arial" w:cs="Arial"/>
          <w:b w:val="0"/>
          <w:bCs w:val="0"/>
          <w:color w:val="000000"/>
          <w:sz w:val="24"/>
          <w:szCs w:val="24"/>
        </w:rPr>
        <w:t>fácilmente reconocibles</w:t>
      </w:r>
      <w:r w:rsidRPr="000630F7">
        <w:rPr>
          <w:rStyle w:val="apple-converted-space"/>
          <w:rFonts w:ascii="Arial" w:hAnsi="Arial" w:cs="Arial"/>
          <w:color w:val="000000"/>
          <w:sz w:val="24"/>
          <w:szCs w:val="24"/>
        </w:rPr>
        <w:t> </w:t>
      </w:r>
      <w:r w:rsidRPr="000630F7">
        <w:rPr>
          <w:rFonts w:ascii="Arial" w:hAnsi="Arial" w:cs="Arial"/>
          <w:color w:val="000000"/>
          <w:sz w:val="24"/>
          <w:szCs w:val="24"/>
        </w:rPr>
        <w:t xml:space="preserve">como huevos de </w:t>
      </w:r>
      <w:proofErr w:type="spellStart"/>
      <w:r w:rsidRPr="000630F7">
        <w:rPr>
          <w:rFonts w:ascii="Arial" w:hAnsi="Arial" w:cs="Arial"/>
          <w:color w:val="000000"/>
          <w:sz w:val="24"/>
          <w:szCs w:val="24"/>
        </w:rPr>
        <w:t>ascáridos</w:t>
      </w:r>
      <w:proofErr w:type="spellEnd"/>
      <w:r w:rsidRPr="000630F7">
        <w:rPr>
          <w:rFonts w:ascii="Arial" w:hAnsi="Arial" w:cs="Arial"/>
          <w:color w:val="000000"/>
          <w:sz w:val="24"/>
          <w:szCs w:val="24"/>
        </w:rPr>
        <w:t xml:space="preserve">; sin embargo, la identificación de la especie requiere un examen detallado y es relevante porque pueden obtenerse falsos positivos si los perros ingieren heces de perro o gato que contienen huevos de </w:t>
      </w:r>
      <w:proofErr w:type="spellStart"/>
      <w:r w:rsidRPr="000630F7">
        <w:rPr>
          <w:rFonts w:ascii="Arial" w:hAnsi="Arial" w:cs="Arial"/>
          <w:color w:val="000000"/>
          <w:sz w:val="24"/>
          <w:szCs w:val="24"/>
        </w:rPr>
        <w:t>Toxocara</w:t>
      </w:r>
      <w:proofErr w:type="spellEnd"/>
      <w:r w:rsidRPr="000630F7">
        <w:rPr>
          <w:rFonts w:ascii="Arial" w:hAnsi="Arial" w:cs="Arial"/>
          <w:color w:val="000000"/>
          <w:sz w:val="24"/>
          <w:szCs w:val="24"/>
        </w:rPr>
        <w:t>”.</w:t>
      </w:r>
    </w:p>
    <w:p w14:paraId="635C6B7D" w14:textId="77777777" w:rsidR="000F3ACC" w:rsidRDefault="000F3ACC" w:rsidP="009331FE">
      <w:pPr>
        <w:spacing w:before="240" w:line="360" w:lineRule="auto"/>
        <w:jc w:val="both"/>
        <w:rPr>
          <w:rFonts w:ascii="Arial" w:hAnsi="Arial" w:cs="Arial"/>
          <w:color w:val="000000"/>
          <w:sz w:val="24"/>
          <w:szCs w:val="24"/>
        </w:rPr>
      </w:pPr>
    </w:p>
    <w:p w14:paraId="3D44957F" w14:textId="77777777" w:rsidR="000F3ACC" w:rsidRDefault="000F3ACC" w:rsidP="009331FE">
      <w:pPr>
        <w:spacing w:before="240" w:line="360" w:lineRule="auto"/>
        <w:jc w:val="both"/>
        <w:rPr>
          <w:rFonts w:ascii="Arial" w:hAnsi="Arial" w:cs="Arial"/>
          <w:color w:val="000000"/>
          <w:sz w:val="24"/>
          <w:szCs w:val="24"/>
        </w:rPr>
      </w:pPr>
    </w:p>
    <w:p w14:paraId="1A1AF614" w14:textId="77777777" w:rsidR="000F3ACC" w:rsidRPr="000630F7" w:rsidRDefault="000F3ACC" w:rsidP="009331FE">
      <w:pPr>
        <w:spacing w:before="240" w:line="360" w:lineRule="auto"/>
        <w:jc w:val="both"/>
        <w:rPr>
          <w:rFonts w:ascii="Arial" w:hAnsi="Arial" w:cs="Arial"/>
          <w:color w:val="000000"/>
          <w:sz w:val="24"/>
          <w:szCs w:val="24"/>
        </w:rPr>
      </w:pPr>
    </w:p>
    <w:p w14:paraId="3B63A954" w14:textId="720DF32C" w:rsidR="00E55F73" w:rsidRDefault="00E55F73" w:rsidP="009331FE">
      <w:pPr>
        <w:spacing w:before="240" w:line="360" w:lineRule="auto"/>
        <w:jc w:val="both"/>
        <w:rPr>
          <w:rFonts w:ascii="Arial" w:hAnsi="Arial" w:cs="Arial"/>
          <w:color w:val="000000"/>
          <w:sz w:val="24"/>
          <w:szCs w:val="24"/>
        </w:rPr>
      </w:pPr>
      <w:r w:rsidRPr="000630F7">
        <w:rPr>
          <w:rFonts w:ascii="Arial" w:hAnsi="Arial" w:cs="Arial"/>
          <w:color w:val="000000"/>
          <w:sz w:val="24"/>
          <w:szCs w:val="24"/>
        </w:rPr>
        <w:t>Por ello recomiendan tener</w:t>
      </w:r>
      <w:r w:rsidRPr="000630F7">
        <w:rPr>
          <w:rStyle w:val="apple-converted-space"/>
          <w:rFonts w:ascii="Arial" w:hAnsi="Arial" w:cs="Arial"/>
          <w:color w:val="000000"/>
          <w:sz w:val="24"/>
          <w:szCs w:val="24"/>
        </w:rPr>
        <w:t> </w:t>
      </w:r>
      <w:r w:rsidRPr="000630F7">
        <w:rPr>
          <w:rStyle w:val="Textoennegrita"/>
          <w:rFonts w:ascii="Arial" w:hAnsi="Arial" w:cs="Arial"/>
          <w:b w:val="0"/>
          <w:bCs w:val="0"/>
          <w:color w:val="000000"/>
          <w:sz w:val="24"/>
          <w:szCs w:val="24"/>
        </w:rPr>
        <w:t>precaución en los casos de resultados negativos</w:t>
      </w:r>
      <w:r w:rsidRPr="000630F7">
        <w:rPr>
          <w:rStyle w:val="apple-converted-space"/>
          <w:rFonts w:ascii="Arial" w:hAnsi="Arial" w:cs="Arial"/>
          <w:color w:val="000000"/>
          <w:sz w:val="24"/>
          <w:szCs w:val="24"/>
        </w:rPr>
        <w:t> </w:t>
      </w:r>
      <w:r w:rsidRPr="000630F7">
        <w:rPr>
          <w:rFonts w:ascii="Arial" w:hAnsi="Arial" w:cs="Arial"/>
          <w:color w:val="000000"/>
          <w:sz w:val="24"/>
          <w:szCs w:val="24"/>
        </w:rPr>
        <w:t xml:space="preserve">tras el examen fecal, porque no se pueden excluir las infecciones </w:t>
      </w:r>
      <w:r w:rsidR="007B79D3" w:rsidRPr="000630F7">
        <w:rPr>
          <w:rFonts w:ascii="Arial" w:hAnsi="Arial" w:cs="Arial"/>
          <w:color w:val="000000"/>
          <w:sz w:val="24"/>
          <w:szCs w:val="24"/>
        </w:rPr>
        <w:t>prepotentes</w:t>
      </w:r>
      <w:r w:rsidRPr="000630F7">
        <w:rPr>
          <w:rFonts w:ascii="Arial" w:hAnsi="Arial" w:cs="Arial"/>
          <w:color w:val="000000"/>
          <w:sz w:val="24"/>
          <w:szCs w:val="24"/>
        </w:rPr>
        <w:t xml:space="preserve"> y el número de huevos excretados puede estar por debajo del límite de detección del análisis.</w:t>
      </w:r>
    </w:p>
    <w:p w14:paraId="7E2F3C94" w14:textId="77777777" w:rsidR="00E84B96" w:rsidRDefault="00E84B96" w:rsidP="009331FE">
      <w:pPr>
        <w:spacing w:before="240" w:line="360" w:lineRule="auto"/>
        <w:jc w:val="both"/>
        <w:rPr>
          <w:rFonts w:ascii="Arial" w:hAnsi="Arial" w:cs="Arial"/>
          <w:color w:val="000000"/>
          <w:sz w:val="24"/>
          <w:szCs w:val="24"/>
        </w:rPr>
      </w:pPr>
    </w:p>
    <w:p w14:paraId="66F5263C" w14:textId="77777777" w:rsidR="00E84B96" w:rsidRDefault="00E84B96" w:rsidP="009331FE">
      <w:pPr>
        <w:spacing w:before="240" w:line="360" w:lineRule="auto"/>
        <w:jc w:val="both"/>
        <w:rPr>
          <w:rFonts w:ascii="Arial" w:hAnsi="Arial" w:cs="Arial"/>
          <w:color w:val="000000"/>
          <w:sz w:val="24"/>
          <w:szCs w:val="24"/>
        </w:rPr>
      </w:pPr>
    </w:p>
    <w:p w14:paraId="5F9DD7D5" w14:textId="77777777" w:rsidR="00E84B96" w:rsidRDefault="00E84B96" w:rsidP="009331FE">
      <w:pPr>
        <w:spacing w:before="240" w:line="360" w:lineRule="auto"/>
        <w:jc w:val="both"/>
        <w:rPr>
          <w:rFonts w:ascii="Arial" w:hAnsi="Arial" w:cs="Arial"/>
          <w:color w:val="000000"/>
          <w:sz w:val="24"/>
          <w:szCs w:val="24"/>
        </w:rPr>
      </w:pPr>
    </w:p>
    <w:p w14:paraId="3EDC25F0" w14:textId="7141E467" w:rsidR="00E55F73" w:rsidRPr="0010030F" w:rsidRDefault="00E55F73" w:rsidP="009331FE">
      <w:pPr>
        <w:spacing w:before="240" w:line="360" w:lineRule="auto"/>
        <w:jc w:val="both"/>
        <w:rPr>
          <w:rFonts w:ascii="Arial" w:hAnsi="Arial" w:cs="Arial"/>
          <w:sz w:val="24"/>
          <w:szCs w:val="24"/>
        </w:rPr>
      </w:pPr>
      <w:r w:rsidRPr="000630F7">
        <w:rPr>
          <w:rFonts w:ascii="Arial" w:hAnsi="Arial" w:cs="Arial"/>
          <w:color w:val="000000"/>
          <w:sz w:val="24"/>
          <w:szCs w:val="24"/>
        </w:rPr>
        <w:t>En cuanto al</w:t>
      </w:r>
      <w:r w:rsidRPr="000630F7">
        <w:rPr>
          <w:rStyle w:val="apple-converted-space"/>
          <w:rFonts w:ascii="Arial" w:hAnsi="Arial" w:cs="Arial"/>
          <w:b/>
          <w:bCs/>
          <w:color w:val="000000"/>
          <w:sz w:val="24"/>
          <w:szCs w:val="24"/>
        </w:rPr>
        <w:t> </w:t>
      </w:r>
      <w:r w:rsidRPr="000630F7">
        <w:rPr>
          <w:rStyle w:val="Textoennegrita"/>
          <w:rFonts w:ascii="Arial" w:hAnsi="Arial" w:cs="Arial"/>
          <w:b w:val="0"/>
          <w:bCs w:val="0"/>
          <w:color w:val="000000"/>
          <w:sz w:val="24"/>
          <w:szCs w:val="24"/>
        </w:rPr>
        <w:t>tratamiento</w:t>
      </w:r>
      <w:r w:rsidRPr="000630F7">
        <w:rPr>
          <w:rFonts w:ascii="Arial" w:hAnsi="Arial" w:cs="Arial"/>
          <w:b/>
          <w:bCs/>
          <w:color w:val="000000"/>
          <w:sz w:val="24"/>
          <w:szCs w:val="24"/>
        </w:rPr>
        <w:t xml:space="preserve">, </w:t>
      </w:r>
      <w:r w:rsidRPr="000630F7">
        <w:rPr>
          <w:rFonts w:ascii="Arial" w:hAnsi="Arial" w:cs="Arial"/>
          <w:color w:val="000000"/>
          <w:sz w:val="24"/>
          <w:szCs w:val="24"/>
        </w:rPr>
        <w:t xml:space="preserve">destacan que los cachorros deben ser tratados con </w:t>
      </w:r>
      <w:r w:rsidRPr="000630F7">
        <w:rPr>
          <w:rFonts w:ascii="Arial" w:hAnsi="Arial" w:cs="Arial"/>
          <w:sz w:val="24"/>
          <w:szCs w:val="24"/>
        </w:rPr>
        <w:t xml:space="preserve">los antihelmínticos adecuados a partir de los 14 días de edad y los gatitos a partir de las 3 semanas de edad (la infección prenatal no se produce en los gatitos). </w:t>
      </w:r>
      <w:sdt>
        <w:sdtPr>
          <w:rPr>
            <w:rFonts w:ascii="Arial" w:hAnsi="Arial" w:cs="Arial"/>
            <w:sz w:val="24"/>
            <w:szCs w:val="24"/>
          </w:rPr>
          <w:id w:val="-968199516"/>
          <w:citation/>
        </w:sdtPr>
        <w:sdtEndPr/>
        <w:sdtContent>
          <w:r w:rsidRPr="000630F7">
            <w:rPr>
              <w:rFonts w:ascii="Arial" w:hAnsi="Arial" w:cs="Arial"/>
              <w:sz w:val="24"/>
              <w:szCs w:val="24"/>
            </w:rPr>
            <w:fldChar w:fldCharType="begin"/>
          </w:r>
          <w:r w:rsidRPr="000630F7">
            <w:rPr>
              <w:rFonts w:ascii="Arial" w:hAnsi="Arial" w:cs="Arial"/>
              <w:sz w:val="24"/>
              <w:szCs w:val="24"/>
            </w:rPr>
            <w:instrText xml:space="preserve"> CITATION Ani22 \l 3082 </w:instrText>
          </w:r>
          <w:r w:rsidRPr="000630F7">
            <w:rPr>
              <w:rFonts w:ascii="Arial" w:hAnsi="Arial" w:cs="Arial"/>
              <w:sz w:val="24"/>
              <w:szCs w:val="24"/>
            </w:rPr>
            <w:fldChar w:fldCharType="separate"/>
          </w:r>
          <w:r w:rsidR="008F664C" w:rsidRPr="008F664C">
            <w:rPr>
              <w:rFonts w:ascii="Arial" w:hAnsi="Arial" w:cs="Arial"/>
              <w:noProof/>
              <w:sz w:val="24"/>
              <w:szCs w:val="24"/>
            </w:rPr>
            <w:t>(Health, 2022)</w:t>
          </w:r>
          <w:r w:rsidRPr="000630F7">
            <w:rPr>
              <w:rFonts w:ascii="Arial" w:hAnsi="Arial" w:cs="Arial"/>
              <w:sz w:val="24"/>
              <w:szCs w:val="24"/>
            </w:rPr>
            <w:fldChar w:fldCharType="end"/>
          </w:r>
        </w:sdtContent>
      </w:sdt>
    </w:p>
    <w:p w14:paraId="0DB653CB" w14:textId="4FEADE23" w:rsidR="00421D45" w:rsidRPr="007141AB" w:rsidRDefault="002C612E" w:rsidP="00BD3784">
      <w:pPr>
        <w:pStyle w:val="Ttulo4"/>
        <w:numPr>
          <w:ilvl w:val="3"/>
          <w:numId w:val="23"/>
        </w:numPr>
        <w:spacing w:before="240" w:after="240" w:line="360" w:lineRule="auto"/>
        <w:rPr>
          <w:rFonts w:ascii="Arial" w:hAnsi="Arial" w:cs="Arial"/>
          <w:b/>
          <w:bCs/>
          <w:color w:val="auto"/>
          <w:sz w:val="24"/>
          <w:szCs w:val="24"/>
          <w:shd w:val="clear" w:color="auto" w:fill="3A3F50"/>
        </w:rPr>
      </w:pPr>
      <w:bookmarkStart w:id="32" w:name="_Toc170898539"/>
      <w:proofErr w:type="spellStart"/>
      <w:r w:rsidRPr="007141AB">
        <w:rPr>
          <w:rFonts w:ascii="Arial" w:hAnsi="Arial" w:cs="Arial"/>
          <w:b/>
          <w:bCs/>
          <w:color w:val="auto"/>
          <w:sz w:val="24"/>
          <w:szCs w:val="24"/>
        </w:rPr>
        <w:t>Ascáridos</w:t>
      </w:r>
      <w:bookmarkEnd w:id="32"/>
      <w:proofErr w:type="spellEnd"/>
    </w:p>
    <w:p w14:paraId="1DC2163A" w14:textId="77777777" w:rsidR="000F3ACC" w:rsidRDefault="002C612E" w:rsidP="009331FE">
      <w:pPr>
        <w:spacing w:before="240" w:line="360" w:lineRule="auto"/>
        <w:jc w:val="both"/>
        <w:rPr>
          <w:rFonts w:ascii="Arial" w:hAnsi="Arial" w:cs="Arial"/>
          <w:sz w:val="24"/>
          <w:szCs w:val="24"/>
          <w:shd w:val="clear" w:color="auto" w:fill="FFFFFF"/>
        </w:rPr>
      </w:pPr>
      <w:r w:rsidRPr="002C612E">
        <w:rPr>
          <w:rFonts w:ascii="Arial" w:hAnsi="Arial" w:cs="Arial"/>
          <w:sz w:val="24"/>
          <w:szCs w:val="24"/>
          <w:shd w:val="clear" w:color="auto" w:fill="FFFFFF"/>
        </w:rPr>
        <w:t xml:space="preserve">Los </w:t>
      </w:r>
      <w:proofErr w:type="spellStart"/>
      <w:r w:rsidRPr="002C612E">
        <w:rPr>
          <w:rFonts w:ascii="Arial" w:hAnsi="Arial" w:cs="Arial"/>
          <w:sz w:val="24"/>
          <w:szCs w:val="24"/>
          <w:shd w:val="clear" w:color="auto" w:fill="FFFFFF"/>
        </w:rPr>
        <w:t>ascáridos</w:t>
      </w:r>
      <w:proofErr w:type="spellEnd"/>
      <w:r w:rsidRPr="002C612E">
        <w:rPr>
          <w:rFonts w:ascii="Arial" w:hAnsi="Arial" w:cs="Arial"/>
          <w:sz w:val="24"/>
          <w:szCs w:val="24"/>
          <w:shd w:val="clear" w:color="auto" w:fill="FFFFFF"/>
        </w:rPr>
        <w:t xml:space="preserve"> son pequeños gusanos que viven dentro del organismo del animal (endoparásitos); generalmente pasan su vida adulta en el intestino del animal, pero también pueden migrar a los pulmones y otros tejidos. Los </w:t>
      </w:r>
      <w:proofErr w:type="spellStart"/>
      <w:r w:rsidRPr="002C612E">
        <w:rPr>
          <w:rFonts w:ascii="Arial" w:hAnsi="Arial" w:cs="Arial"/>
          <w:sz w:val="24"/>
          <w:szCs w:val="24"/>
          <w:shd w:val="clear" w:color="auto" w:fill="FFFFFF"/>
        </w:rPr>
        <w:t>ascáridos</w:t>
      </w:r>
      <w:proofErr w:type="spellEnd"/>
      <w:r w:rsidRPr="002C612E">
        <w:rPr>
          <w:rFonts w:ascii="Arial" w:hAnsi="Arial" w:cs="Arial"/>
          <w:sz w:val="24"/>
          <w:szCs w:val="24"/>
          <w:shd w:val="clear" w:color="auto" w:fill="FFFFFF"/>
        </w:rPr>
        <w:t xml:space="preserve"> son parásitos habituales en perros y gatos, especialmente en los animales de corta edad, y están muy extendidos por toda Europa.</w:t>
      </w:r>
    </w:p>
    <w:p w14:paraId="70B7674A" w14:textId="38F4ADF3" w:rsidR="002C612E" w:rsidRDefault="002C612E" w:rsidP="009331FE">
      <w:pPr>
        <w:spacing w:before="240" w:line="360" w:lineRule="auto"/>
        <w:jc w:val="both"/>
        <w:rPr>
          <w:rFonts w:ascii="Arial" w:hAnsi="Arial" w:cs="Arial"/>
          <w:sz w:val="24"/>
          <w:szCs w:val="24"/>
          <w:shd w:val="clear" w:color="auto" w:fill="FFFFFF"/>
        </w:rPr>
      </w:pPr>
      <w:r w:rsidRPr="002C612E">
        <w:rPr>
          <w:rFonts w:ascii="Arial" w:hAnsi="Arial" w:cs="Arial"/>
          <w:sz w:val="24"/>
          <w:szCs w:val="24"/>
          <w:shd w:val="clear" w:color="auto" w:fill="FFFFFF"/>
        </w:rPr>
        <w:lastRenderedPageBreak/>
        <w:t>Las lesiones que causan en el animal que infestan pueden ser leves o llegar incluso a provocar un cuadro patológico grave. En el peor de los casos, estos parásitos pueden transmitirse a las personas, especialmente a niños pequeños, pudiendo causar una enfermedad grave (</w:t>
      </w:r>
      <w:r w:rsidR="007D20A7">
        <w:rPr>
          <w:rFonts w:ascii="Arial" w:hAnsi="Arial" w:cs="Arial"/>
          <w:sz w:val="24"/>
          <w:szCs w:val="24"/>
          <w:shd w:val="clear" w:color="auto" w:fill="FFFFFF"/>
        </w:rPr>
        <w:t xml:space="preserve">por ejemplo, </w:t>
      </w:r>
      <w:r w:rsidRPr="002C612E">
        <w:rPr>
          <w:rFonts w:ascii="Arial" w:hAnsi="Arial" w:cs="Arial"/>
          <w:sz w:val="24"/>
          <w:szCs w:val="24"/>
          <w:shd w:val="clear" w:color="auto" w:fill="FFFFFF"/>
        </w:rPr>
        <w:t>una lesión ocular).</w:t>
      </w:r>
    </w:p>
    <w:p w14:paraId="7F98BCC3" w14:textId="77777777" w:rsidR="00E84B96" w:rsidRDefault="00E84B96" w:rsidP="009331FE">
      <w:pPr>
        <w:spacing w:before="240" w:line="360" w:lineRule="auto"/>
        <w:jc w:val="both"/>
        <w:rPr>
          <w:rFonts w:ascii="Arial" w:hAnsi="Arial" w:cs="Arial"/>
          <w:sz w:val="24"/>
          <w:szCs w:val="24"/>
          <w:shd w:val="clear" w:color="auto" w:fill="FFFFFF"/>
        </w:rPr>
      </w:pPr>
    </w:p>
    <w:p w14:paraId="717C20CB" w14:textId="77777777" w:rsidR="00E84B96" w:rsidRDefault="00E84B96" w:rsidP="009331FE">
      <w:pPr>
        <w:spacing w:before="240" w:line="360" w:lineRule="auto"/>
        <w:jc w:val="both"/>
        <w:rPr>
          <w:rFonts w:ascii="Arial" w:hAnsi="Arial" w:cs="Arial"/>
          <w:sz w:val="24"/>
          <w:szCs w:val="24"/>
          <w:shd w:val="clear" w:color="auto" w:fill="FFFFFF"/>
        </w:rPr>
      </w:pPr>
    </w:p>
    <w:p w14:paraId="0ACB90FF" w14:textId="77777777" w:rsidR="00E84B96" w:rsidRDefault="00E84B96" w:rsidP="009331FE">
      <w:pPr>
        <w:spacing w:before="240" w:line="360" w:lineRule="auto"/>
        <w:jc w:val="both"/>
        <w:rPr>
          <w:rFonts w:ascii="Arial" w:hAnsi="Arial" w:cs="Arial"/>
          <w:sz w:val="24"/>
          <w:szCs w:val="24"/>
        </w:rPr>
      </w:pPr>
    </w:p>
    <w:p w14:paraId="20CAC65E" w14:textId="77777777" w:rsidR="002C612E" w:rsidRDefault="002C612E" w:rsidP="009331FE">
      <w:pPr>
        <w:spacing w:before="240" w:line="360" w:lineRule="auto"/>
        <w:jc w:val="both"/>
        <w:rPr>
          <w:rFonts w:ascii="Arial" w:hAnsi="Arial" w:cs="Arial"/>
          <w:sz w:val="24"/>
          <w:szCs w:val="24"/>
          <w:shd w:val="clear" w:color="auto" w:fill="FFFFFF"/>
        </w:rPr>
      </w:pPr>
      <w:r w:rsidRPr="002C612E">
        <w:rPr>
          <w:rFonts w:ascii="Arial" w:hAnsi="Arial" w:cs="Arial"/>
          <w:sz w:val="24"/>
          <w:szCs w:val="24"/>
          <w:shd w:val="clear" w:color="auto" w:fill="FFFFFF"/>
        </w:rPr>
        <w:t>La prevención de la infestación mediante la desparasitación periódica de las mascotas resulta sencilla y es esencial, especialmente porque la salud humana puede verse afectada por la transmisión de estos parásitos a las personas a partir de un animal de compañía, el cual puede estar infestado sin mostrar síntomas aparentes (es lo que se denomina una infección silente).</w:t>
      </w:r>
    </w:p>
    <w:p w14:paraId="3CCF6EF6" w14:textId="77777777" w:rsidR="00E84B96" w:rsidRDefault="00E84B96" w:rsidP="009331FE">
      <w:pPr>
        <w:spacing w:before="240" w:line="360" w:lineRule="auto"/>
        <w:jc w:val="both"/>
        <w:rPr>
          <w:rFonts w:ascii="Arial" w:hAnsi="Arial" w:cs="Arial"/>
          <w:sz w:val="24"/>
          <w:szCs w:val="24"/>
          <w:shd w:val="clear" w:color="auto" w:fill="FFFFFF"/>
        </w:rPr>
      </w:pPr>
    </w:p>
    <w:p w14:paraId="4FE098C4" w14:textId="77777777" w:rsidR="00E84B96" w:rsidRDefault="00E84B96" w:rsidP="009331FE">
      <w:pPr>
        <w:spacing w:before="240" w:line="360" w:lineRule="auto"/>
        <w:jc w:val="both"/>
        <w:rPr>
          <w:rFonts w:ascii="Arial" w:hAnsi="Arial" w:cs="Arial"/>
          <w:sz w:val="24"/>
          <w:szCs w:val="24"/>
          <w:shd w:val="clear" w:color="auto" w:fill="FFFFFF"/>
        </w:rPr>
      </w:pPr>
    </w:p>
    <w:p w14:paraId="2D1A084A" w14:textId="77777777" w:rsidR="00E84B96" w:rsidRDefault="00E84B96" w:rsidP="009331FE">
      <w:pPr>
        <w:spacing w:before="240" w:line="360" w:lineRule="auto"/>
        <w:jc w:val="both"/>
        <w:rPr>
          <w:rFonts w:ascii="Arial" w:hAnsi="Arial" w:cs="Arial"/>
          <w:sz w:val="24"/>
          <w:szCs w:val="24"/>
          <w:shd w:val="clear" w:color="auto" w:fill="FFFFFF"/>
        </w:rPr>
      </w:pPr>
    </w:p>
    <w:p w14:paraId="34EA0EEC" w14:textId="77777777" w:rsidR="002C612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se encuentran extendidos por toda Europa. Los perros y gatos de corta edad, al igual que los zorros, suelen verse afectados con mayor frecuencia que los adultos. Los gusanos adultos tienen forma cilíndrica, miden unos 10 cm de longitud y su aspecto recuerda a un espagueti. Las formas adultas acostumbran a vivir en el intestino delgado de perros y gatos, donde se alimentan del contenido intestinal. En ocasiones pueden expulsarse con las heces, especialmente cuando se trata de animales de corta edad que están parasitados por un elevado número de vermes.</w:t>
      </w:r>
    </w:p>
    <w:p w14:paraId="19D302E2" w14:textId="77777777" w:rsidR="00E84B96" w:rsidRDefault="00E84B96" w:rsidP="009331FE">
      <w:pPr>
        <w:spacing w:before="240" w:line="360" w:lineRule="auto"/>
        <w:jc w:val="both"/>
        <w:rPr>
          <w:rFonts w:ascii="Arial" w:eastAsia="Times New Roman" w:hAnsi="Arial" w:cs="Arial"/>
          <w:kern w:val="0"/>
          <w:sz w:val="24"/>
          <w:szCs w:val="24"/>
          <w:lang w:eastAsia="es-GT"/>
          <w14:ligatures w14:val="none"/>
        </w:rPr>
      </w:pPr>
    </w:p>
    <w:p w14:paraId="54167459" w14:textId="77777777" w:rsidR="00E84B96" w:rsidRDefault="00E84B96" w:rsidP="009331FE">
      <w:pPr>
        <w:spacing w:before="240" w:line="360" w:lineRule="auto"/>
        <w:jc w:val="both"/>
        <w:rPr>
          <w:rFonts w:ascii="Arial" w:hAnsi="Arial" w:cs="Arial"/>
          <w:sz w:val="24"/>
          <w:szCs w:val="24"/>
          <w:shd w:val="clear" w:color="auto" w:fill="FFFFFF"/>
        </w:rPr>
      </w:pPr>
    </w:p>
    <w:p w14:paraId="69A6B8AB" w14:textId="77777777" w:rsidR="002C612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Los huevos de estos parásitos no son perceptibles a simple vista (en algunos casos, la infestación de las mascotas puede pasar totalmente desapercibida), son expulsados con las heces del animal parasitado y pueden infectar a otro animal. El desarrollo posterior de estos huevos depende de la especie de la que se trate. No obstante, en todos los casos se convierten en larvas, que tienen el aspecto del parásito adulto, pero de tamaño muy pequeño. Las larvas son a continuación ingeridas por otro perro o gato y acaban transformándose finalmente en individuos adultos en el organismo de estos animales. </w:t>
      </w:r>
    </w:p>
    <w:p w14:paraId="7E185557" w14:textId="77777777" w:rsidR="00E84B96" w:rsidRDefault="00E84B96" w:rsidP="009331FE">
      <w:pPr>
        <w:spacing w:before="240" w:line="360" w:lineRule="auto"/>
        <w:jc w:val="both"/>
        <w:rPr>
          <w:rFonts w:ascii="Arial" w:eastAsia="Times New Roman" w:hAnsi="Arial" w:cs="Arial"/>
          <w:kern w:val="0"/>
          <w:sz w:val="24"/>
          <w:szCs w:val="24"/>
          <w:lang w:eastAsia="es-GT"/>
          <w14:ligatures w14:val="none"/>
        </w:rPr>
      </w:pPr>
    </w:p>
    <w:p w14:paraId="32A7E666" w14:textId="77777777" w:rsidR="00E84B96" w:rsidRDefault="00E84B96" w:rsidP="009331FE">
      <w:pPr>
        <w:spacing w:before="240" w:line="360" w:lineRule="auto"/>
        <w:jc w:val="both"/>
        <w:rPr>
          <w:rFonts w:ascii="Arial" w:hAnsi="Arial" w:cs="Arial"/>
          <w:sz w:val="24"/>
          <w:szCs w:val="24"/>
          <w:shd w:val="clear" w:color="auto" w:fill="FFFFFF"/>
        </w:rPr>
      </w:pPr>
    </w:p>
    <w:p w14:paraId="30D0817D" w14:textId="77777777" w:rsidR="000F3ACC" w:rsidRDefault="000F3ACC" w:rsidP="009331FE">
      <w:pPr>
        <w:spacing w:before="240" w:line="360" w:lineRule="auto"/>
        <w:jc w:val="both"/>
        <w:rPr>
          <w:rFonts w:ascii="Arial" w:hAnsi="Arial" w:cs="Arial"/>
          <w:sz w:val="24"/>
          <w:szCs w:val="24"/>
          <w:shd w:val="clear" w:color="auto" w:fill="FFFFFF"/>
        </w:rPr>
      </w:pPr>
    </w:p>
    <w:p w14:paraId="26CA89A4"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El ciclo de vida exacto es específico de cada especie de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en particular; en algunos casos, intervienen en él hospedadores intermedios como, por ejemplo, roedores.</w:t>
      </w:r>
    </w:p>
    <w:p w14:paraId="5FDC22A8" w14:textId="77777777" w:rsidR="00E84B96" w:rsidRDefault="00E84B96" w:rsidP="009331FE">
      <w:pPr>
        <w:spacing w:before="240" w:line="360" w:lineRule="auto"/>
        <w:jc w:val="both"/>
        <w:rPr>
          <w:rFonts w:ascii="Arial" w:eastAsia="Times New Roman" w:hAnsi="Arial" w:cs="Arial"/>
          <w:kern w:val="0"/>
          <w:sz w:val="24"/>
          <w:szCs w:val="24"/>
          <w:lang w:eastAsia="es-GT"/>
          <w14:ligatures w14:val="none"/>
        </w:rPr>
      </w:pPr>
    </w:p>
    <w:p w14:paraId="1F8E619F"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6BAEA9C"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4D6AB09E" w14:textId="3443C3CA" w:rsidR="001425FE" w:rsidRP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perros y los gatos pueden verse afectados por tres especies de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w:t>
      </w:r>
    </w:p>
    <w:p w14:paraId="19685522" w14:textId="759B2519" w:rsidR="001425FE" w:rsidRPr="00E12831" w:rsidRDefault="00F524E7" w:rsidP="009331FE">
      <w:pPr>
        <w:pStyle w:val="Ttulo6"/>
        <w:spacing w:before="240" w:after="240" w:line="360" w:lineRule="auto"/>
        <w:rPr>
          <w:rFonts w:ascii="Arial" w:hAnsi="Arial" w:cs="Arial"/>
          <w:b/>
          <w:bCs/>
          <w:color w:val="auto"/>
          <w:sz w:val="24"/>
          <w:szCs w:val="24"/>
          <w:shd w:val="clear" w:color="auto" w:fill="FFFFFF"/>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.1.3.3.0.1 </w:t>
      </w:r>
      <w:proofErr w:type="spellStart"/>
      <w:r w:rsidR="002C612E" w:rsidRPr="00E12831">
        <w:rPr>
          <w:rFonts w:ascii="Arial" w:eastAsia="Times New Roman" w:hAnsi="Arial" w:cs="Arial"/>
          <w:b/>
          <w:bCs/>
          <w:color w:val="auto"/>
          <w:sz w:val="24"/>
          <w:szCs w:val="24"/>
          <w:lang w:eastAsia="es-GT"/>
        </w:rPr>
        <w:t>Toxocara</w:t>
      </w:r>
      <w:proofErr w:type="spellEnd"/>
      <w:r w:rsidR="002C612E" w:rsidRPr="00E12831">
        <w:rPr>
          <w:rFonts w:ascii="Arial" w:eastAsia="Times New Roman" w:hAnsi="Arial" w:cs="Arial"/>
          <w:b/>
          <w:bCs/>
          <w:color w:val="auto"/>
          <w:sz w:val="24"/>
          <w:szCs w:val="24"/>
          <w:lang w:eastAsia="es-GT"/>
        </w:rPr>
        <w:t xml:space="preserve"> </w:t>
      </w:r>
      <w:proofErr w:type="spellStart"/>
      <w:r w:rsidR="002C612E" w:rsidRPr="00E12831">
        <w:rPr>
          <w:rFonts w:ascii="Arial" w:eastAsia="Times New Roman" w:hAnsi="Arial" w:cs="Arial"/>
          <w:b/>
          <w:bCs/>
          <w:color w:val="auto"/>
          <w:sz w:val="24"/>
          <w:szCs w:val="24"/>
          <w:lang w:eastAsia="es-GT"/>
        </w:rPr>
        <w:t>canis</w:t>
      </w:r>
      <w:proofErr w:type="spellEnd"/>
    </w:p>
    <w:p w14:paraId="6898C9A8" w14:textId="2CE34107"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Es el </w:t>
      </w:r>
      <w:proofErr w:type="spellStart"/>
      <w:r w:rsidRPr="002C612E">
        <w:rPr>
          <w:rFonts w:ascii="Arial" w:hAnsi="Arial" w:cs="Arial"/>
          <w:sz w:val="24"/>
          <w:szCs w:val="24"/>
        </w:rPr>
        <w:t>ascárido</w:t>
      </w:r>
      <w:proofErr w:type="spellEnd"/>
      <w:r w:rsidRPr="002C612E">
        <w:rPr>
          <w:rFonts w:ascii="Arial" w:hAnsi="Arial" w:cs="Arial"/>
          <w:sz w:val="24"/>
          <w:szCs w:val="24"/>
        </w:rPr>
        <w:t xml:space="preserve"> más importante y que suele afectar con mayor frecuencia a los perros.</w:t>
      </w:r>
      <w:r w:rsidR="007D20A7">
        <w:rPr>
          <w:rFonts w:ascii="Arial" w:hAnsi="Arial" w:cs="Arial"/>
          <w:sz w:val="24"/>
          <w:szCs w:val="24"/>
        </w:rPr>
        <w:t xml:space="preserve"> (Figura 9)</w:t>
      </w:r>
    </w:p>
    <w:p w14:paraId="45033B39" w14:textId="77777777" w:rsidR="00E12831" w:rsidRDefault="00E12831" w:rsidP="009331FE">
      <w:pPr>
        <w:spacing w:before="240" w:line="360" w:lineRule="auto"/>
        <w:jc w:val="both"/>
        <w:rPr>
          <w:rFonts w:ascii="Arial" w:hAnsi="Arial" w:cs="Arial"/>
          <w:sz w:val="24"/>
          <w:szCs w:val="24"/>
        </w:rPr>
      </w:pPr>
    </w:p>
    <w:p w14:paraId="049D6D23" w14:textId="77777777" w:rsidR="00E12831" w:rsidRDefault="00E12831" w:rsidP="009331FE">
      <w:pPr>
        <w:spacing w:before="240" w:line="360" w:lineRule="auto"/>
        <w:jc w:val="both"/>
        <w:rPr>
          <w:rFonts w:ascii="Arial" w:hAnsi="Arial" w:cs="Arial"/>
          <w:sz w:val="24"/>
          <w:szCs w:val="24"/>
        </w:rPr>
      </w:pPr>
    </w:p>
    <w:p w14:paraId="51370761" w14:textId="373197E8"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lastRenderedPageBreak/>
        <w:t>Los cachorros pueden resultar infectados a partir de la madre, ya sea antes de su nacimiento o durante la lactancia, a través de la leche. Puesto que los cachorros tienen muy poca resistencia, estas infestaciones suelen ser bastante graves. Las larvas migran rápidamente desde el intestino del cachorro a sus pulmones, desde donde ascienden hasta la boca impulsados por la tos del animal, que se las traga; de este modo alcanzan de nuevo el intestino delgado, donde se transforman en adultos fértiles.</w:t>
      </w:r>
    </w:p>
    <w:p w14:paraId="45035AB5" w14:textId="77777777" w:rsidR="00E12831" w:rsidRDefault="00E12831" w:rsidP="009331FE">
      <w:pPr>
        <w:spacing w:before="240" w:line="360" w:lineRule="auto"/>
        <w:jc w:val="both"/>
        <w:rPr>
          <w:rFonts w:ascii="Arial" w:hAnsi="Arial" w:cs="Arial"/>
          <w:sz w:val="24"/>
          <w:szCs w:val="24"/>
        </w:rPr>
      </w:pPr>
    </w:p>
    <w:p w14:paraId="37790EF8" w14:textId="77777777" w:rsidR="00E12831" w:rsidRDefault="00E12831" w:rsidP="009331FE">
      <w:pPr>
        <w:spacing w:before="240" w:line="360" w:lineRule="auto"/>
        <w:jc w:val="both"/>
        <w:rPr>
          <w:rFonts w:ascii="Arial" w:hAnsi="Arial" w:cs="Arial"/>
          <w:sz w:val="24"/>
          <w:szCs w:val="24"/>
        </w:rPr>
      </w:pPr>
    </w:p>
    <w:p w14:paraId="45BFF38F" w14:textId="77777777" w:rsidR="00E12831" w:rsidRDefault="00E12831" w:rsidP="009331FE">
      <w:pPr>
        <w:spacing w:before="240" w:line="360" w:lineRule="auto"/>
        <w:jc w:val="both"/>
        <w:rPr>
          <w:rFonts w:ascii="Arial" w:hAnsi="Arial" w:cs="Arial"/>
          <w:sz w:val="24"/>
          <w:szCs w:val="24"/>
        </w:rPr>
      </w:pPr>
    </w:p>
    <w:p w14:paraId="09E4D71A" w14:textId="3A4009AD"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t>Los vermes adultos se alimentan en el intestino delgado y sus huevos se eliminan con las heces. Las larvas se desarrollan en el interior de estos huevos, que pueden conservar durante años su capacidad de transmitir la infestación a otros animales. Todos los perros (ya sean adultos o cachorros), y en el peor de los casos las personas, pueden resultar infectados a partir del suelo y el pelaje contaminados. Además, los huevos son resistentes en el entorno, donde pueden sobrevivir durante años.</w:t>
      </w:r>
    </w:p>
    <w:p w14:paraId="55FD7944" w14:textId="77777777" w:rsidR="00E12831" w:rsidRDefault="00E12831" w:rsidP="009331FE">
      <w:pPr>
        <w:spacing w:before="240" w:line="360" w:lineRule="auto"/>
        <w:jc w:val="both"/>
        <w:rPr>
          <w:rFonts w:ascii="Arial" w:hAnsi="Arial" w:cs="Arial"/>
          <w:sz w:val="24"/>
          <w:szCs w:val="24"/>
        </w:rPr>
      </w:pPr>
    </w:p>
    <w:p w14:paraId="4E85A470" w14:textId="77777777" w:rsidR="00E12831" w:rsidRDefault="00E12831" w:rsidP="009331FE">
      <w:pPr>
        <w:spacing w:before="240" w:line="360" w:lineRule="auto"/>
        <w:jc w:val="both"/>
        <w:rPr>
          <w:rFonts w:ascii="Arial" w:hAnsi="Arial" w:cs="Arial"/>
          <w:sz w:val="24"/>
          <w:szCs w:val="24"/>
        </w:rPr>
      </w:pPr>
    </w:p>
    <w:p w14:paraId="0ABB8AA5" w14:textId="77777777" w:rsidR="00E12831" w:rsidRDefault="00E12831" w:rsidP="009331FE">
      <w:pPr>
        <w:spacing w:before="240" w:line="360" w:lineRule="auto"/>
        <w:jc w:val="both"/>
        <w:rPr>
          <w:rFonts w:ascii="Arial" w:hAnsi="Arial" w:cs="Arial"/>
          <w:sz w:val="24"/>
          <w:szCs w:val="24"/>
        </w:rPr>
      </w:pPr>
    </w:p>
    <w:p w14:paraId="5B16E662" w14:textId="77777777" w:rsidR="000F3ACC"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En el caso de los cachorros de más edad y en los perros adultos, es posible que las larvas ingeridas, en lugar de afectar a los órganos habituales, migren por el organismo del animal infestado hasta otras localizaciones (larva </w:t>
      </w:r>
      <w:proofErr w:type="spellStart"/>
      <w:r w:rsidRPr="002C612E">
        <w:rPr>
          <w:rFonts w:ascii="Arial" w:hAnsi="Arial" w:cs="Arial"/>
          <w:sz w:val="24"/>
          <w:szCs w:val="24"/>
        </w:rPr>
        <w:t>migrans</w:t>
      </w:r>
      <w:proofErr w:type="spellEnd"/>
      <w:r w:rsidRPr="002C612E">
        <w:rPr>
          <w:rFonts w:ascii="Arial" w:hAnsi="Arial" w:cs="Arial"/>
          <w:sz w:val="24"/>
          <w:szCs w:val="24"/>
        </w:rPr>
        <w:t xml:space="preserve"> visceral).</w:t>
      </w:r>
    </w:p>
    <w:p w14:paraId="1536ADF2" w14:textId="77777777" w:rsidR="000F3ACC" w:rsidRDefault="000F3ACC" w:rsidP="009331FE">
      <w:pPr>
        <w:spacing w:before="240" w:line="360" w:lineRule="auto"/>
        <w:jc w:val="both"/>
        <w:rPr>
          <w:rFonts w:ascii="Arial" w:hAnsi="Arial" w:cs="Arial"/>
          <w:sz w:val="24"/>
          <w:szCs w:val="24"/>
        </w:rPr>
      </w:pPr>
    </w:p>
    <w:p w14:paraId="5F888D29" w14:textId="189131F8"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lastRenderedPageBreak/>
        <w:t xml:space="preserve">Dichas larvas pueden quedar en estos órganos en un estado temporalmente inactivo, lo que se denomina estado silente o durmiente, y más adelante activarse y seguir su desarrollo, por </w:t>
      </w:r>
      <w:r w:rsidR="001425FE" w:rsidRPr="002C612E">
        <w:rPr>
          <w:rFonts w:ascii="Arial" w:hAnsi="Arial" w:cs="Arial"/>
          <w:sz w:val="24"/>
          <w:szCs w:val="24"/>
        </w:rPr>
        <w:t>ejemplo,</w:t>
      </w:r>
      <w:r w:rsidRPr="002C612E">
        <w:rPr>
          <w:rFonts w:ascii="Arial" w:hAnsi="Arial" w:cs="Arial"/>
          <w:sz w:val="24"/>
          <w:szCs w:val="24"/>
        </w:rPr>
        <w:t xml:space="preserve"> durante el período de gestación en las perras infestadas.</w:t>
      </w:r>
    </w:p>
    <w:p w14:paraId="600A3643" w14:textId="77777777" w:rsidR="00E12831" w:rsidRDefault="00E12831" w:rsidP="009331FE">
      <w:pPr>
        <w:spacing w:before="240" w:line="360" w:lineRule="auto"/>
        <w:jc w:val="both"/>
        <w:rPr>
          <w:rFonts w:ascii="Arial" w:hAnsi="Arial" w:cs="Arial"/>
          <w:sz w:val="24"/>
          <w:szCs w:val="24"/>
        </w:rPr>
      </w:pPr>
    </w:p>
    <w:p w14:paraId="17DF0531" w14:textId="77777777" w:rsidR="00E12831" w:rsidRDefault="00E12831" w:rsidP="009331FE">
      <w:pPr>
        <w:spacing w:before="240" w:line="360" w:lineRule="auto"/>
        <w:jc w:val="both"/>
        <w:rPr>
          <w:rFonts w:ascii="Arial" w:hAnsi="Arial" w:cs="Arial"/>
          <w:sz w:val="24"/>
          <w:szCs w:val="24"/>
        </w:rPr>
      </w:pPr>
    </w:p>
    <w:p w14:paraId="0B6E713B" w14:textId="77777777" w:rsidR="00E12831" w:rsidRDefault="00E12831" w:rsidP="009331FE">
      <w:pPr>
        <w:spacing w:before="240" w:line="360" w:lineRule="auto"/>
        <w:jc w:val="both"/>
        <w:rPr>
          <w:rFonts w:ascii="Arial" w:hAnsi="Arial" w:cs="Arial"/>
          <w:sz w:val="24"/>
          <w:szCs w:val="24"/>
        </w:rPr>
      </w:pPr>
    </w:p>
    <w:p w14:paraId="161F6A81" w14:textId="61D6E079"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Otros animales, por </w:t>
      </w:r>
      <w:r w:rsidR="001425FE" w:rsidRPr="002C612E">
        <w:rPr>
          <w:rFonts w:ascii="Arial" w:hAnsi="Arial" w:cs="Arial"/>
          <w:sz w:val="24"/>
          <w:szCs w:val="24"/>
        </w:rPr>
        <w:t>ejemplo,</w:t>
      </w:r>
      <w:r w:rsidRPr="002C612E">
        <w:rPr>
          <w:rFonts w:ascii="Arial" w:hAnsi="Arial" w:cs="Arial"/>
          <w:sz w:val="24"/>
          <w:szCs w:val="24"/>
        </w:rPr>
        <w:t xml:space="preserve"> los roedores, pueden actuar como intermediarios (es lo que se denomina "hospedadores de transporte"); en ocasiones, también los humanos pueden servir de hospedadores a estas formas migratorias. Los niños que juegan en zonas infectadas se encuentran especialmente en una situación de riesgo de resultar parasitados. En ocasiones, una larva migra a órganos en los que puede causar lesiones graves como, por ejemplo, una infección ocular que puede provocar la pérdida de visión del ojo afectado. Por esta razón, es importante prevenir la infestación por estos parásitos, lo que incluye la administración periódica de antiparasitarios, y hacerlo siempre con el asesoramiento de su veterinario.</w:t>
      </w:r>
    </w:p>
    <w:p w14:paraId="48343A47" w14:textId="77777777" w:rsidR="00900021" w:rsidRDefault="00900021" w:rsidP="009B26FF">
      <w:pPr>
        <w:spacing w:after="0" w:line="360" w:lineRule="auto"/>
        <w:jc w:val="center"/>
        <w:rPr>
          <w:rFonts w:ascii="Arial" w:hAnsi="Arial" w:cs="Arial"/>
          <w:b/>
          <w:bCs/>
        </w:rPr>
      </w:pPr>
      <w:proofErr w:type="spellStart"/>
      <w:r w:rsidRPr="00900021">
        <w:rPr>
          <w:rFonts w:ascii="Arial" w:hAnsi="Arial" w:cs="Arial"/>
          <w:b/>
          <w:bCs/>
        </w:rPr>
        <w:t>Toxocara</w:t>
      </w:r>
      <w:proofErr w:type="spellEnd"/>
      <w:r w:rsidRPr="00900021">
        <w:rPr>
          <w:rFonts w:ascii="Arial" w:hAnsi="Arial" w:cs="Arial"/>
          <w:b/>
          <w:bCs/>
        </w:rPr>
        <w:t xml:space="preserve"> </w:t>
      </w:r>
      <w:proofErr w:type="spellStart"/>
      <w:r w:rsidRPr="00900021">
        <w:rPr>
          <w:rFonts w:ascii="Arial" w:hAnsi="Arial" w:cs="Arial"/>
          <w:b/>
          <w:bCs/>
        </w:rPr>
        <w:t>canis</w:t>
      </w:r>
      <w:proofErr w:type="spellEnd"/>
    </w:p>
    <w:p w14:paraId="2A70833C" w14:textId="77777777" w:rsidR="00900021" w:rsidRDefault="00900021" w:rsidP="009B26FF">
      <w:pPr>
        <w:spacing w:after="0" w:line="360" w:lineRule="auto"/>
        <w:jc w:val="center"/>
        <w:rPr>
          <w:rFonts w:ascii="Arial" w:hAnsi="Arial" w:cs="Arial"/>
        </w:rPr>
      </w:pPr>
      <w:r>
        <w:rPr>
          <w:noProof/>
          <w:lang w:val="es-MX" w:eastAsia="es-MX"/>
        </w:rPr>
        <w:drawing>
          <wp:inline distT="0" distB="0" distL="0" distR="0" wp14:anchorId="7D1A8C39" wp14:editId="5F799FBE">
            <wp:extent cx="4175125" cy="2270760"/>
            <wp:effectExtent l="0" t="0" r="0" b="0"/>
            <wp:docPr id="833450651" name="Imagen 5" descr="Toxocara canis - Parásito - Agentes bi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xocara canis - Parásito - Agentes biológicos"/>
                    <pic:cNvPicPr>
                      <a:picLocks noChangeAspect="1" noChangeArrowheads="1"/>
                    </pic:cNvPicPr>
                  </pic:nvPicPr>
                  <pic:blipFill rotWithShape="1">
                    <a:blip r:embed="rId19">
                      <a:extLst>
                        <a:ext uri="{28A0092B-C50C-407E-A947-70E740481C1C}">
                          <a14:useLocalDpi xmlns:a14="http://schemas.microsoft.com/office/drawing/2010/main" val="0"/>
                        </a:ext>
                      </a:extLst>
                    </a:blip>
                    <a:srcRect t="7447" b="13296"/>
                    <a:stretch/>
                  </pic:blipFill>
                  <pic:spPr bwMode="auto">
                    <a:xfrm>
                      <a:off x="0" y="0"/>
                      <a:ext cx="4230383" cy="2300814"/>
                    </a:xfrm>
                    <a:prstGeom prst="rect">
                      <a:avLst/>
                    </a:prstGeom>
                    <a:noFill/>
                    <a:ln>
                      <a:noFill/>
                    </a:ln>
                    <a:extLst>
                      <a:ext uri="{53640926-AAD7-44D8-BBD7-CCE9431645EC}">
                        <a14:shadowObscured xmlns:a14="http://schemas.microsoft.com/office/drawing/2010/main"/>
                      </a:ext>
                    </a:extLst>
                  </pic:spPr>
                </pic:pic>
              </a:graphicData>
            </a:graphic>
          </wp:inline>
        </w:drawing>
      </w:r>
    </w:p>
    <w:p w14:paraId="6C8365F2" w14:textId="79211F19" w:rsidR="00900021" w:rsidRPr="00EF1BAD" w:rsidRDefault="00900021" w:rsidP="009B26FF">
      <w:pPr>
        <w:spacing w:after="0" w:line="360" w:lineRule="auto"/>
        <w:jc w:val="center"/>
        <w:rPr>
          <w:rFonts w:ascii="Arial" w:hAnsi="Arial" w:cs="Arial"/>
        </w:rPr>
      </w:pPr>
      <w:r w:rsidRPr="00900021">
        <w:rPr>
          <w:rFonts w:ascii="Arial" w:hAnsi="Arial" w:cs="Arial"/>
        </w:rPr>
        <w:t>(</w:t>
      </w:r>
      <w:r w:rsidR="00676A7A">
        <w:rPr>
          <w:rFonts w:ascii="Arial" w:hAnsi="Arial" w:cs="Arial"/>
        </w:rPr>
        <w:t>Figura</w:t>
      </w:r>
      <w:r w:rsidRPr="00900021">
        <w:rPr>
          <w:rFonts w:ascii="Arial" w:hAnsi="Arial" w:cs="Arial"/>
        </w:rPr>
        <w:t xml:space="preserve"> 9) Tomado de INSST</w:t>
      </w:r>
    </w:p>
    <w:p w14:paraId="7BA6B422" w14:textId="65C8535F" w:rsidR="001425FE" w:rsidRPr="00E12831" w:rsidRDefault="00F524E7" w:rsidP="009331FE">
      <w:pPr>
        <w:pStyle w:val="Ttulo6"/>
        <w:spacing w:before="240" w:after="240" w:line="360" w:lineRule="auto"/>
        <w:rPr>
          <w:rFonts w:ascii="Arial" w:hAnsi="Arial" w:cs="Arial"/>
          <w:b/>
          <w:bCs/>
          <w:color w:val="auto"/>
          <w:sz w:val="24"/>
          <w:szCs w:val="24"/>
        </w:rPr>
      </w:pPr>
      <w:r>
        <w:rPr>
          <w:rFonts w:ascii="Arial" w:eastAsia="Times New Roman" w:hAnsi="Arial" w:cs="Arial"/>
          <w:b/>
          <w:bCs/>
          <w:color w:val="auto"/>
          <w:sz w:val="24"/>
          <w:szCs w:val="24"/>
          <w:lang w:eastAsia="es-GT"/>
        </w:rPr>
        <w:lastRenderedPageBreak/>
        <w:t>3</w:t>
      </w:r>
      <w:r w:rsidR="00E12831">
        <w:rPr>
          <w:rFonts w:ascii="Arial" w:eastAsia="Times New Roman" w:hAnsi="Arial" w:cs="Arial"/>
          <w:b/>
          <w:bCs/>
          <w:color w:val="auto"/>
          <w:sz w:val="24"/>
          <w:szCs w:val="24"/>
          <w:lang w:eastAsia="es-GT"/>
        </w:rPr>
        <w:t xml:space="preserve">.1.3.3.0.2 </w:t>
      </w:r>
      <w:proofErr w:type="spellStart"/>
      <w:r w:rsidR="002C612E" w:rsidRPr="00E12831">
        <w:rPr>
          <w:rFonts w:ascii="Arial" w:eastAsia="Times New Roman" w:hAnsi="Arial" w:cs="Arial"/>
          <w:b/>
          <w:bCs/>
          <w:color w:val="auto"/>
          <w:sz w:val="24"/>
          <w:szCs w:val="24"/>
          <w:lang w:eastAsia="es-GT"/>
        </w:rPr>
        <w:t>Toxocara</w:t>
      </w:r>
      <w:proofErr w:type="spellEnd"/>
      <w:r w:rsidR="002C612E" w:rsidRPr="00E12831">
        <w:rPr>
          <w:rFonts w:ascii="Arial" w:eastAsia="Times New Roman" w:hAnsi="Arial" w:cs="Arial"/>
          <w:b/>
          <w:bCs/>
          <w:color w:val="auto"/>
          <w:sz w:val="24"/>
          <w:szCs w:val="24"/>
          <w:lang w:eastAsia="es-GT"/>
        </w:rPr>
        <w:t xml:space="preserve"> </w:t>
      </w:r>
      <w:proofErr w:type="spellStart"/>
      <w:r w:rsidR="002C612E" w:rsidRPr="00E12831">
        <w:rPr>
          <w:rFonts w:ascii="Arial" w:eastAsia="Times New Roman" w:hAnsi="Arial" w:cs="Arial"/>
          <w:b/>
          <w:bCs/>
          <w:color w:val="auto"/>
          <w:sz w:val="24"/>
          <w:szCs w:val="24"/>
          <w:lang w:eastAsia="es-GT"/>
        </w:rPr>
        <w:t>cati</w:t>
      </w:r>
      <w:proofErr w:type="spellEnd"/>
    </w:p>
    <w:p w14:paraId="1AE4E267" w14:textId="6B2CB1EA" w:rsidR="00EF1BAD" w:rsidRPr="007D20A7"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Es el </w:t>
      </w:r>
      <w:proofErr w:type="spellStart"/>
      <w:r w:rsidRPr="002C612E">
        <w:rPr>
          <w:rFonts w:ascii="Arial" w:hAnsi="Arial" w:cs="Arial"/>
          <w:sz w:val="24"/>
          <w:szCs w:val="24"/>
        </w:rPr>
        <w:t>ascárido</w:t>
      </w:r>
      <w:proofErr w:type="spellEnd"/>
      <w:r w:rsidRPr="002C612E">
        <w:rPr>
          <w:rFonts w:ascii="Arial" w:hAnsi="Arial" w:cs="Arial"/>
          <w:sz w:val="24"/>
          <w:szCs w:val="24"/>
        </w:rPr>
        <w:t xml:space="preserve"> que afecta más habitualmente a los gatos en todo el mundo, y su aspecto y ciclo vital son bastante similares a los de </w:t>
      </w:r>
      <w:proofErr w:type="spellStart"/>
      <w:r w:rsidRPr="002C612E">
        <w:rPr>
          <w:rFonts w:ascii="Arial" w:hAnsi="Arial" w:cs="Arial"/>
          <w:sz w:val="24"/>
          <w:szCs w:val="24"/>
        </w:rPr>
        <w:t>Toxocara</w:t>
      </w:r>
      <w:proofErr w:type="spellEnd"/>
      <w:r w:rsidRPr="002C612E">
        <w:rPr>
          <w:rFonts w:ascii="Arial" w:hAnsi="Arial" w:cs="Arial"/>
          <w:sz w:val="24"/>
          <w:szCs w:val="24"/>
        </w:rPr>
        <w:t xml:space="preserve"> </w:t>
      </w:r>
      <w:proofErr w:type="spellStart"/>
      <w:r w:rsidRPr="002C612E">
        <w:rPr>
          <w:rFonts w:ascii="Arial" w:hAnsi="Arial" w:cs="Arial"/>
          <w:sz w:val="24"/>
          <w:szCs w:val="24"/>
        </w:rPr>
        <w:t>canis</w:t>
      </w:r>
      <w:proofErr w:type="spellEnd"/>
      <w:r w:rsidRPr="002C612E">
        <w:rPr>
          <w:rFonts w:ascii="Arial" w:hAnsi="Arial" w:cs="Arial"/>
          <w:sz w:val="24"/>
          <w:szCs w:val="24"/>
        </w:rPr>
        <w:t xml:space="preserve"> en los perros. Su transmisión a los humanos es menos habitual, pero puede producirse y dar lugar a larva </w:t>
      </w:r>
      <w:proofErr w:type="spellStart"/>
      <w:r w:rsidRPr="002C612E">
        <w:rPr>
          <w:rFonts w:ascii="Arial" w:hAnsi="Arial" w:cs="Arial"/>
          <w:sz w:val="24"/>
          <w:szCs w:val="24"/>
        </w:rPr>
        <w:t>migrans</w:t>
      </w:r>
      <w:proofErr w:type="spellEnd"/>
      <w:r w:rsidRPr="002C612E">
        <w:rPr>
          <w:rFonts w:ascii="Arial" w:hAnsi="Arial" w:cs="Arial"/>
          <w:sz w:val="24"/>
          <w:szCs w:val="24"/>
        </w:rPr>
        <w:t xml:space="preserve"> ocular y visceral (es decir, a la enfermedad causada por la invasión del ojo o del abdomen por parte del gusano). Durante la lactancia, las madres infestadas pueden transmitir el parásito a los gatitos lactantes a través de la leche.</w:t>
      </w:r>
    </w:p>
    <w:p w14:paraId="61341C92" w14:textId="5D1572E0" w:rsidR="00900021" w:rsidRPr="00EF1BAD" w:rsidRDefault="00EF1BAD" w:rsidP="000F3ACC">
      <w:pPr>
        <w:spacing w:after="0" w:line="360" w:lineRule="auto"/>
        <w:ind w:left="1134"/>
        <w:jc w:val="center"/>
        <w:rPr>
          <w:rFonts w:ascii="Arial" w:hAnsi="Arial" w:cs="Arial"/>
          <w:b/>
          <w:bCs/>
        </w:rPr>
      </w:pPr>
      <w:proofErr w:type="spellStart"/>
      <w:r w:rsidRPr="00EF1BAD">
        <w:rPr>
          <w:rFonts w:ascii="Arial" w:hAnsi="Arial" w:cs="Arial"/>
          <w:b/>
          <w:bCs/>
        </w:rPr>
        <w:t>Toxocara</w:t>
      </w:r>
      <w:proofErr w:type="spellEnd"/>
      <w:r w:rsidRPr="00EF1BAD">
        <w:rPr>
          <w:rFonts w:ascii="Arial" w:hAnsi="Arial" w:cs="Arial"/>
          <w:b/>
          <w:bCs/>
        </w:rPr>
        <w:t xml:space="preserve"> </w:t>
      </w:r>
      <w:proofErr w:type="spellStart"/>
      <w:r w:rsidRPr="00EF1BAD">
        <w:rPr>
          <w:rFonts w:ascii="Arial" w:hAnsi="Arial" w:cs="Arial"/>
          <w:b/>
          <w:bCs/>
        </w:rPr>
        <w:t>Cati</w:t>
      </w:r>
      <w:proofErr w:type="spellEnd"/>
    </w:p>
    <w:p w14:paraId="4C13E1EE" w14:textId="401EEC51" w:rsidR="00EF1BAD" w:rsidRPr="00EF1BAD" w:rsidRDefault="00EF1BAD" w:rsidP="000F3ACC">
      <w:pPr>
        <w:tabs>
          <w:tab w:val="left" w:pos="1548"/>
        </w:tabs>
        <w:spacing w:after="0" w:line="360" w:lineRule="auto"/>
        <w:ind w:left="1134"/>
        <w:jc w:val="center"/>
        <w:rPr>
          <w:rFonts w:ascii="Arial" w:hAnsi="Arial" w:cs="Arial"/>
        </w:rPr>
      </w:pPr>
      <w:r w:rsidRPr="00EF1BAD">
        <w:rPr>
          <w:noProof/>
          <w:sz w:val="20"/>
          <w:szCs w:val="20"/>
          <w:lang w:val="es-MX" w:eastAsia="es-MX"/>
        </w:rPr>
        <w:drawing>
          <wp:inline distT="0" distB="0" distL="0" distR="0" wp14:anchorId="53DF4F8B" wp14:editId="7495E5A9">
            <wp:extent cx="3909060" cy="2266789"/>
            <wp:effectExtent l="0" t="0" r="0" b="635"/>
            <wp:docPr id="1221323329" name="Imagen 6" descr="Infestación por Toxocara cati en un ejemplar de Leopardus pardalis en  Colombia: reporte de c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estación por Toxocara cati en un ejemplar de Leopardus pardalis en  Colombia: reporte de caso"/>
                    <pic:cNvPicPr>
                      <a:picLocks noChangeAspect="1" noChangeArrowheads="1"/>
                    </pic:cNvPicPr>
                  </pic:nvPicPr>
                  <pic:blipFill rotWithShape="1">
                    <a:blip r:embed="rId20">
                      <a:extLst>
                        <a:ext uri="{28A0092B-C50C-407E-A947-70E740481C1C}">
                          <a14:useLocalDpi xmlns:a14="http://schemas.microsoft.com/office/drawing/2010/main" val="0"/>
                        </a:ext>
                      </a:extLst>
                    </a:blip>
                    <a:srcRect t="2350" r="2456" b="19965"/>
                    <a:stretch/>
                  </pic:blipFill>
                  <pic:spPr bwMode="auto">
                    <a:xfrm>
                      <a:off x="0" y="0"/>
                      <a:ext cx="3927186" cy="2277300"/>
                    </a:xfrm>
                    <a:prstGeom prst="rect">
                      <a:avLst/>
                    </a:prstGeom>
                    <a:noFill/>
                    <a:ln>
                      <a:noFill/>
                    </a:ln>
                    <a:extLst>
                      <a:ext uri="{53640926-AAD7-44D8-BBD7-CCE9431645EC}">
                        <a14:shadowObscured xmlns:a14="http://schemas.microsoft.com/office/drawing/2010/main"/>
                      </a:ext>
                    </a:extLst>
                  </pic:spPr>
                </pic:pic>
              </a:graphicData>
            </a:graphic>
          </wp:inline>
        </w:drawing>
      </w:r>
    </w:p>
    <w:p w14:paraId="751D6EC2" w14:textId="25E64D35" w:rsidR="00EF1BAD" w:rsidRPr="00EF1BAD" w:rsidRDefault="00EF1BAD" w:rsidP="000F3ACC">
      <w:pPr>
        <w:spacing w:after="0" w:line="360" w:lineRule="auto"/>
        <w:ind w:left="1134"/>
        <w:jc w:val="center"/>
        <w:rPr>
          <w:rFonts w:ascii="Arial" w:hAnsi="Arial" w:cs="Arial"/>
        </w:rPr>
      </w:pPr>
      <w:r>
        <w:rPr>
          <w:rFonts w:ascii="Arial" w:hAnsi="Arial" w:cs="Arial"/>
        </w:rPr>
        <w:t>(</w:t>
      </w:r>
      <w:r w:rsidR="00676A7A">
        <w:rPr>
          <w:rFonts w:ascii="Arial" w:hAnsi="Arial" w:cs="Arial"/>
        </w:rPr>
        <w:t>Figura</w:t>
      </w:r>
      <w:r>
        <w:rPr>
          <w:rFonts w:ascii="Arial" w:hAnsi="Arial" w:cs="Arial"/>
        </w:rPr>
        <w:t xml:space="preserve"> 10) </w:t>
      </w:r>
      <w:r w:rsidRPr="00EF1BAD">
        <w:rPr>
          <w:rFonts w:ascii="Arial" w:hAnsi="Arial" w:cs="Arial"/>
        </w:rPr>
        <w:t xml:space="preserve">Tomado de </w:t>
      </w:r>
      <w:proofErr w:type="spellStart"/>
      <w:r w:rsidRPr="00EF1BAD">
        <w:rPr>
          <w:rFonts w:ascii="Arial" w:hAnsi="Arial" w:cs="Arial"/>
        </w:rPr>
        <w:t>SciELO</w:t>
      </w:r>
      <w:proofErr w:type="spellEnd"/>
      <w:r w:rsidRPr="00EF1BAD">
        <w:rPr>
          <w:rFonts w:ascii="Arial" w:hAnsi="Arial" w:cs="Arial"/>
        </w:rPr>
        <w:t xml:space="preserve"> Perú</w:t>
      </w:r>
    </w:p>
    <w:p w14:paraId="01D01AE7" w14:textId="399F6B02" w:rsidR="001425FE" w:rsidRPr="00E12831" w:rsidRDefault="00F524E7" w:rsidP="009331FE">
      <w:pPr>
        <w:pStyle w:val="Ttulo6"/>
        <w:spacing w:before="240" w:after="240" w:line="360" w:lineRule="auto"/>
        <w:rPr>
          <w:rFonts w:ascii="Arial" w:hAnsi="Arial" w:cs="Arial"/>
          <w:b/>
          <w:bCs/>
          <w:color w:val="auto"/>
          <w:sz w:val="24"/>
          <w:szCs w:val="24"/>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.1.3.3.0.3 </w:t>
      </w:r>
      <w:proofErr w:type="spellStart"/>
      <w:r w:rsidR="002C612E" w:rsidRPr="00E12831">
        <w:rPr>
          <w:rFonts w:ascii="Arial" w:eastAsia="Times New Roman" w:hAnsi="Arial" w:cs="Arial"/>
          <w:b/>
          <w:bCs/>
          <w:color w:val="auto"/>
          <w:sz w:val="24"/>
          <w:szCs w:val="24"/>
          <w:lang w:eastAsia="es-GT"/>
        </w:rPr>
        <w:t>Tox</w:t>
      </w:r>
      <w:r w:rsidR="00900021" w:rsidRPr="00E12831">
        <w:rPr>
          <w:rFonts w:ascii="Arial" w:eastAsia="Times New Roman" w:hAnsi="Arial" w:cs="Arial"/>
          <w:b/>
          <w:bCs/>
          <w:color w:val="auto"/>
          <w:sz w:val="24"/>
          <w:szCs w:val="24"/>
          <w:lang w:eastAsia="es-GT"/>
        </w:rPr>
        <w:t>o</w:t>
      </w:r>
      <w:r w:rsidR="002C612E" w:rsidRPr="00E12831">
        <w:rPr>
          <w:rFonts w:ascii="Arial" w:eastAsia="Times New Roman" w:hAnsi="Arial" w:cs="Arial"/>
          <w:b/>
          <w:bCs/>
          <w:color w:val="auto"/>
          <w:sz w:val="24"/>
          <w:szCs w:val="24"/>
          <w:lang w:eastAsia="es-GT"/>
        </w:rPr>
        <w:t>car</w:t>
      </w:r>
      <w:r w:rsidR="00900021" w:rsidRPr="00E12831">
        <w:rPr>
          <w:rFonts w:ascii="Arial" w:eastAsia="Times New Roman" w:hAnsi="Arial" w:cs="Arial"/>
          <w:b/>
          <w:bCs/>
          <w:color w:val="auto"/>
          <w:sz w:val="24"/>
          <w:szCs w:val="24"/>
          <w:lang w:eastAsia="es-GT"/>
        </w:rPr>
        <w:t>a</w:t>
      </w:r>
      <w:proofErr w:type="spellEnd"/>
      <w:r w:rsidR="002C612E" w:rsidRPr="00E12831">
        <w:rPr>
          <w:rFonts w:ascii="Arial" w:eastAsia="Times New Roman" w:hAnsi="Arial" w:cs="Arial"/>
          <w:b/>
          <w:bCs/>
          <w:color w:val="auto"/>
          <w:sz w:val="24"/>
          <w:szCs w:val="24"/>
          <w:lang w:eastAsia="es-GT"/>
        </w:rPr>
        <w:t xml:space="preserve"> leonina</w:t>
      </w:r>
    </w:p>
    <w:p w14:paraId="385B72F6" w14:textId="77777777"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Es también muy similar a </w:t>
      </w:r>
      <w:proofErr w:type="spellStart"/>
      <w:r w:rsidRPr="002C612E">
        <w:rPr>
          <w:rFonts w:ascii="Arial" w:hAnsi="Arial" w:cs="Arial"/>
          <w:sz w:val="24"/>
          <w:szCs w:val="24"/>
        </w:rPr>
        <w:t>Toxocara</w:t>
      </w:r>
      <w:proofErr w:type="spellEnd"/>
      <w:r w:rsidRPr="002C612E">
        <w:rPr>
          <w:rFonts w:ascii="Arial" w:hAnsi="Arial" w:cs="Arial"/>
          <w:sz w:val="24"/>
          <w:szCs w:val="24"/>
        </w:rPr>
        <w:t xml:space="preserve"> </w:t>
      </w:r>
      <w:proofErr w:type="spellStart"/>
      <w:r w:rsidRPr="002C612E">
        <w:rPr>
          <w:rFonts w:ascii="Arial" w:hAnsi="Arial" w:cs="Arial"/>
          <w:sz w:val="24"/>
          <w:szCs w:val="24"/>
        </w:rPr>
        <w:t>canis</w:t>
      </w:r>
      <w:proofErr w:type="spellEnd"/>
      <w:r w:rsidRPr="002C612E">
        <w:rPr>
          <w:rFonts w:ascii="Arial" w:hAnsi="Arial" w:cs="Arial"/>
          <w:sz w:val="24"/>
          <w:szCs w:val="24"/>
        </w:rPr>
        <w:t xml:space="preserve"> y está presente en toda Europa. Es algo menos común, pero afecta tanto a perros como a gatos. Puede transmitirse también a las personas, y se han descrito algunos casos en que ha causado larva </w:t>
      </w:r>
      <w:proofErr w:type="spellStart"/>
      <w:r w:rsidRPr="002C612E">
        <w:rPr>
          <w:rFonts w:ascii="Arial" w:hAnsi="Arial" w:cs="Arial"/>
          <w:sz w:val="24"/>
          <w:szCs w:val="24"/>
        </w:rPr>
        <w:t>migrans</w:t>
      </w:r>
      <w:proofErr w:type="spellEnd"/>
      <w:r w:rsidRPr="002C612E">
        <w:rPr>
          <w:rFonts w:ascii="Arial" w:hAnsi="Arial" w:cs="Arial"/>
          <w:sz w:val="24"/>
          <w:szCs w:val="24"/>
        </w:rPr>
        <w:t xml:space="preserve"> visceral en niños.</w:t>
      </w:r>
    </w:p>
    <w:p w14:paraId="6D089949" w14:textId="77777777" w:rsidR="009B26FF" w:rsidRDefault="009B26FF" w:rsidP="009331FE">
      <w:pPr>
        <w:spacing w:before="240" w:line="360" w:lineRule="auto"/>
        <w:jc w:val="both"/>
        <w:rPr>
          <w:rFonts w:ascii="Arial" w:hAnsi="Arial" w:cs="Arial"/>
          <w:sz w:val="24"/>
          <w:szCs w:val="24"/>
        </w:rPr>
      </w:pPr>
    </w:p>
    <w:p w14:paraId="1816AB3C" w14:textId="77777777" w:rsidR="009B26FF" w:rsidRDefault="009B26FF" w:rsidP="009331FE">
      <w:pPr>
        <w:spacing w:before="240" w:line="360" w:lineRule="auto"/>
        <w:jc w:val="both"/>
        <w:rPr>
          <w:rFonts w:ascii="Arial" w:hAnsi="Arial" w:cs="Arial"/>
          <w:sz w:val="24"/>
          <w:szCs w:val="24"/>
        </w:rPr>
      </w:pPr>
    </w:p>
    <w:p w14:paraId="6885B9DB" w14:textId="77777777" w:rsidR="009B26FF" w:rsidRDefault="009B26FF" w:rsidP="009331FE">
      <w:pPr>
        <w:spacing w:before="240" w:line="360" w:lineRule="auto"/>
        <w:jc w:val="both"/>
        <w:rPr>
          <w:rFonts w:ascii="Arial" w:hAnsi="Arial" w:cs="Arial"/>
          <w:sz w:val="24"/>
          <w:szCs w:val="24"/>
        </w:rPr>
      </w:pPr>
    </w:p>
    <w:p w14:paraId="7348B9C6" w14:textId="3B0CF002" w:rsidR="00EF1BAD" w:rsidRPr="00A930C7" w:rsidRDefault="00EF1BAD" w:rsidP="000F3ACC">
      <w:pPr>
        <w:spacing w:after="0" w:line="360" w:lineRule="auto"/>
        <w:ind w:left="1134"/>
        <w:jc w:val="center"/>
        <w:rPr>
          <w:rFonts w:ascii="Arial" w:hAnsi="Arial" w:cs="Arial"/>
          <w:b/>
          <w:bCs/>
        </w:rPr>
      </w:pPr>
      <w:proofErr w:type="spellStart"/>
      <w:r w:rsidRPr="00A930C7">
        <w:rPr>
          <w:rFonts w:ascii="Arial" w:hAnsi="Arial" w:cs="Arial"/>
          <w:b/>
          <w:bCs/>
        </w:rPr>
        <w:lastRenderedPageBreak/>
        <w:t>Toxocara</w:t>
      </w:r>
      <w:proofErr w:type="spellEnd"/>
      <w:r w:rsidRPr="00A930C7">
        <w:rPr>
          <w:rFonts w:ascii="Arial" w:hAnsi="Arial" w:cs="Arial"/>
          <w:b/>
          <w:bCs/>
        </w:rPr>
        <w:t xml:space="preserve"> Leonina</w:t>
      </w:r>
    </w:p>
    <w:p w14:paraId="5945541E" w14:textId="56A21382" w:rsidR="00EF1BAD" w:rsidRPr="00A930C7" w:rsidRDefault="00A930C7" w:rsidP="000F3ACC">
      <w:pPr>
        <w:spacing w:after="0" w:line="360" w:lineRule="auto"/>
        <w:ind w:left="1134"/>
        <w:jc w:val="center"/>
        <w:rPr>
          <w:rFonts w:ascii="Arial" w:hAnsi="Arial" w:cs="Arial"/>
        </w:rPr>
      </w:pPr>
      <w:r w:rsidRPr="00A930C7">
        <w:rPr>
          <w:noProof/>
          <w:sz w:val="20"/>
          <w:szCs w:val="20"/>
          <w:lang w:val="es-MX" w:eastAsia="es-MX"/>
        </w:rPr>
        <w:drawing>
          <wp:inline distT="0" distB="0" distL="0" distR="0" wp14:anchorId="21509054" wp14:editId="749FCC1D">
            <wp:extent cx="2156710" cy="3809865"/>
            <wp:effectExtent l="0" t="7303" r="7938" b="7937"/>
            <wp:docPr id="895289225" name="Imagen 7" descr="Toxascaris leonina - Learn About Parasites - Western College of Veterinary  Medicine | University of Saskatch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xascaris leonina - Learn About Parasites - Western College of Veterinary  Medicine | University of Saskatchewa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739"/>
                    <a:stretch/>
                  </pic:blipFill>
                  <pic:spPr bwMode="auto">
                    <a:xfrm rot="16200000">
                      <a:off x="0" y="0"/>
                      <a:ext cx="2203420" cy="3892378"/>
                    </a:xfrm>
                    <a:prstGeom prst="rect">
                      <a:avLst/>
                    </a:prstGeom>
                    <a:noFill/>
                    <a:ln>
                      <a:noFill/>
                    </a:ln>
                    <a:extLst>
                      <a:ext uri="{53640926-AAD7-44D8-BBD7-CCE9431645EC}">
                        <a14:shadowObscured xmlns:a14="http://schemas.microsoft.com/office/drawing/2010/main"/>
                      </a:ext>
                    </a:extLst>
                  </pic:spPr>
                </pic:pic>
              </a:graphicData>
            </a:graphic>
          </wp:inline>
        </w:drawing>
      </w:r>
    </w:p>
    <w:p w14:paraId="79ECE2CE" w14:textId="75C0C304" w:rsidR="00EF1BAD" w:rsidRPr="00A930C7" w:rsidRDefault="00EF1BAD" w:rsidP="000F3ACC">
      <w:pPr>
        <w:spacing w:line="360" w:lineRule="auto"/>
        <w:ind w:left="1134"/>
        <w:jc w:val="center"/>
        <w:rPr>
          <w:rFonts w:ascii="Arial" w:hAnsi="Arial" w:cs="Arial"/>
        </w:rPr>
      </w:pPr>
      <w:r w:rsidRPr="00A930C7">
        <w:rPr>
          <w:rFonts w:ascii="Arial" w:hAnsi="Arial" w:cs="Arial"/>
        </w:rPr>
        <w:t>(</w:t>
      </w:r>
      <w:r w:rsidR="00676A7A">
        <w:rPr>
          <w:rFonts w:ascii="Arial" w:hAnsi="Arial" w:cs="Arial"/>
        </w:rPr>
        <w:t>Figura</w:t>
      </w:r>
      <w:r w:rsidRPr="00A930C7">
        <w:rPr>
          <w:rFonts w:ascii="Arial" w:hAnsi="Arial" w:cs="Arial"/>
        </w:rPr>
        <w:t xml:space="preserve"> 11) Tomado de </w:t>
      </w:r>
    </w:p>
    <w:p w14:paraId="5795EE0E" w14:textId="288933E9" w:rsidR="001425FE" w:rsidRPr="00E12831" w:rsidRDefault="00F524E7" w:rsidP="009331FE">
      <w:pPr>
        <w:pStyle w:val="Ttulo5"/>
        <w:spacing w:before="240" w:after="240" w:line="360" w:lineRule="auto"/>
        <w:rPr>
          <w:rFonts w:ascii="Arial" w:hAnsi="Arial" w:cs="Arial"/>
          <w:b/>
          <w:bCs/>
          <w:i/>
          <w:iCs/>
          <w:color w:val="auto"/>
          <w:sz w:val="24"/>
          <w:szCs w:val="24"/>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.1.3.3.1 </w:t>
      </w:r>
      <w:r w:rsidR="002C612E" w:rsidRPr="00E12831">
        <w:rPr>
          <w:rFonts w:ascii="Arial" w:eastAsia="Times New Roman" w:hAnsi="Arial" w:cs="Arial"/>
          <w:b/>
          <w:bCs/>
          <w:color w:val="auto"/>
          <w:sz w:val="24"/>
          <w:szCs w:val="24"/>
          <w:lang w:eastAsia="es-GT"/>
        </w:rPr>
        <w:t>Síntomas</w:t>
      </w:r>
    </w:p>
    <w:p w14:paraId="418D0168"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alteran la función normal del intestino y con ello impiden que el animal infestado pueda absorber y aprovechar óptimamente los alimentos que ingiere. Es posible que los perros y gatos adultos no presenten síntomas aparentes (infestación silente), pero los cachorros y gatitos de corta edad pueden enfermar gravemente e incluso morir. Por otra </w:t>
      </w:r>
      <w:r w:rsidR="001425FE" w:rsidRPr="002C612E">
        <w:rPr>
          <w:rFonts w:ascii="Arial" w:eastAsia="Times New Roman" w:hAnsi="Arial" w:cs="Arial"/>
          <w:kern w:val="0"/>
          <w:sz w:val="24"/>
          <w:szCs w:val="24"/>
          <w:lang w:eastAsia="es-GT"/>
          <w14:ligatures w14:val="none"/>
        </w:rPr>
        <w:t>parte,</w:t>
      </w:r>
      <w:r w:rsidRPr="002C612E">
        <w:rPr>
          <w:rFonts w:ascii="Arial" w:eastAsia="Times New Roman" w:hAnsi="Arial" w:cs="Arial"/>
          <w:kern w:val="0"/>
          <w:sz w:val="24"/>
          <w:szCs w:val="24"/>
          <w:lang w:eastAsia="es-GT"/>
          <w14:ligatures w14:val="none"/>
        </w:rPr>
        <w:t xml:space="preserve"> los vermes que migran provocan lesiones en los tejidos que atraviesan; esto sucede especialmente cuando el parásito migra a través de los pulmones de los cachorros.</w:t>
      </w:r>
    </w:p>
    <w:p w14:paraId="3511027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8B6383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67F016E"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5299AB51" w14:textId="316672DE" w:rsidR="00E12831"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perros y los gatos infestados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pueden presentar los siguientes síntomas: pelaje áspero y sin brillo y, generalmente, mala condición corporal; pérdida de apetito, pérdida de peso; poco interés por el juego, y, sobre todo en los animales más jóvenes, vómitos y diarreas, abdomen hinchado, tos persistente y, en ocasiones, la muerte del animal. Sin embargo, algunas infecciones pueden ser “silentes”.</w:t>
      </w:r>
    </w:p>
    <w:p w14:paraId="3212E302" w14:textId="79B5E831"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En este caso, los animales no muestran síntomas clínicos a pesar de estar infestados y de estar eliminando huevos del parásito a través de las heces, lo que contribuye a la contaminación del entorno (suelo, jardín, zonas de juego de los niños, etc.) con huevos que podrán ser ingeridos por otro animal. 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pueden tener un importante impacto en la salud del animal, ya que pueden causar una enfermedad grave. Además, estos parásitos pueden transmitirse también a los humanos (zoonosis).</w:t>
      </w:r>
    </w:p>
    <w:p w14:paraId="4040FE16" w14:textId="39097E3C" w:rsidR="001425FE" w:rsidRPr="00E12831" w:rsidRDefault="00F524E7" w:rsidP="009331FE">
      <w:pPr>
        <w:pStyle w:val="Ttulo5"/>
        <w:spacing w:before="240" w:after="240" w:line="360" w:lineRule="auto"/>
        <w:rPr>
          <w:rFonts w:ascii="Arial" w:eastAsia="Times New Roman" w:hAnsi="Arial" w:cs="Arial"/>
          <w:b/>
          <w:bCs/>
          <w:i/>
          <w:iCs/>
          <w:color w:val="auto"/>
          <w:sz w:val="24"/>
          <w:szCs w:val="24"/>
          <w:lang w:eastAsia="es-GT"/>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.1.3.3.2 </w:t>
      </w:r>
      <w:r w:rsidR="001425FE" w:rsidRPr="00E12831">
        <w:rPr>
          <w:rFonts w:ascii="Arial" w:eastAsia="Times New Roman" w:hAnsi="Arial" w:cs="Arial"/>
          <w:b/>
          <w:bCs/>
          <w:color w:val="auto"/>
          <w:sz w:val="24"/>
          <w:szCs w:val="24"/>
          <w:lang w:eastAsia="es-GT"/>
        </w:rPr>
        <w:t>Diagnóstico</w:t>
      </w:r>
    </w:p>
    <w:p w14:paraId="3E38840B"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Es posible que el veterinario sospeche que existe una infección parasitaria si su perro o su gato manifiestan algunos síntomas clínicos, como vómitos, diarrea, tos o apatía.</w:t>
      </w:r>
    </w:p>
    <w:p w14:paraId="3FA18212"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DB45B88"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655C660"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BDA7536" w14:textId="3B285BC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síntomas de las infestaciones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suelen ser inespecíficos y pueden estar provocados por otras enfermedades. Para llegar al diagnóstico definitivo, el veterinario puede realizar un examen al microscopio de las heces para buscar huevos del parásito tras la aplicación de una técnica de flotación especial. Sin embargo, si la expulsión de huevos en las heces es esporádica, no será posible detectar las larvas enquistadas o “durmientes” localizadas en los tejidos.</w:t>
      </w:r>
    </w:p>
    <w:p w14:paraId="0FECA02C"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21DD4A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45CD5EF"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27E1282" w14:textId="2D74C95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En los animales fuertemente parasitados, es posible que aparezcan vómitos o diarrea, en los que en ocasiones pueden expulsarse vermes adultos, lo que confirmará la infestación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w:t>
      </w:r>
    </w:p>
    <w:p w14:paraId="0B810D7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020A8F85"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69AAC78"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471FBB87" w14:textId="6A30A0EE"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En función de sus sospechas clínicas, el veterinario puede considerar la posibilidad de realizar otras pruebas diagnósticas, como una ecografía abdominal o análisis de sangre.</w:t>
      </w:r>
    </w:p>
    <w:p w14:paraId="0DEC6D86" w14:textId="7C13AC69" w:rsidR="001425FE" w:rsidRPr="00E12831" w:rsidRDefault="00F524E7" w:rsidP="009331FE">
      <w:pPr>
        <w:pStyle w:val="Ttulo5"/>
        <w:spacing w:before="240" w:after="240" w:line="360" w:lineRule="auto"/>
        <w:rPr>
          <w:rFonts w:ascii="Arial" w:eastAsia="Times New Roman" w:hAnsi="Arial" w:cs="Arial"/>
          <w:b/>
          <w:bCs/>
          <w:i/>
          <w:iCs/>
          <w:color w:val="auto"/>
          <w:sz w:val="24"/>
          <w:szCs w:val="24"/>
          <w:lang w:eastAsia="es-GT"/>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.1.3.3.4 </w:t>
      </w:r>
      <w:r w:rsidR="001425FE" w:rsidRPr="00E12831">
        <w:rPr>
          <w:rFonts w:ascii="Arial" w:eastAsia="Times New Roman" w:hAnsi="Arial" w:cs="Arial"/>
          <w:b/>
          <w:bCs/>
          <w:color w:val="auto"/>
          <w:sz w:val="24"/>
          <w:szCs w:val="24"/>
          <w:lang w:eastAsia="es-GT"/>
        </w:rPr>
        <w:t>Tratamiento</w:t>
      </w:r>
    </w:p>
    <w:p w14:paraId="35AABDBC"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El tratamiento consiste en la administración de un fármaco antihelmíntico específico para matar a 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lo que debe hacerse sin demora una vez confirmado el diagnóstico. Actualmente no es posible tratar las larvas enquistadas que pueden desarrollarse en las perras hasta que éstas se activan durante la gestación.</w:t>
      </w:r>
    </w:p>
    <w:p w14:paraId="2A60D52F"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1174FE0"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D0A1CF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08F35513" w14:textId="46600770"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Una sola dosis de un antihelmíntico eficaz será suficiente para matar a 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Es importante tener en cuenta que estos fármacos siempre deben utilizarse siguiendo las indicaciones del prospecto. Los medicamentos antiparasitarios de hoy en día son muy eficaces, sencillos de usar y muy seguros, tanto para el propietario como para el animal. </w:t>
      </w:r>
    </w:p>
    <w:p w14:paraId="3AF8FD5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E221E6C" w14:textId="3C76F746"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Pueden administrarse por vía oral, a menudo en forma de comprimidos que suelen ser de sabor apetitoso, o bien de forma tópica (en la piel), mediante un sistema de aplicación </w:t>
      </w:r>
      <w:proofErr w:type="spellStart"/>
      <w:r w:rsidRPr="002C612E">
        <w:rPr>
          <w:rFonts w:ascii="Arial" w:eastAsia="Times New Roman" w:hAnsi="Arial" w:cs="Arial"/>
          <w:kern w:val="0"/>
          <w:sz w:val="24"/>
          <w:szCs w:val="24"/>
          <w:lang w:eastAsia="es-GT"/>
          <w14:ligatures w14:val="none"/>
        </w:rPr>
        <w:t>spoton</w:t>
      </w:r>
      <w:proofErr w:type="spellEnd"/>
      <w:r w:rsidRPr="002C612E">
        <w:rPr>
          <w:rFonts w:ascii="Arial" w:eastAsia="Times New Roman" w:hAnsi="Arial" w:cs="Arial"/>
          <w:kern w:val="0"/>
          <w:sz w:val="24"/>
          <w:szCs w:val="24"/>
          <w:lang w:eastAsia="es-GT"/>
          <w14:ligatures w14:val="none"/>
        </w:rPr>
        <w:t xml:space="preserve"> (es decir, una unción dorsal puntual).</w:t>
      </w:r>
    </w:p>
    <w:p w14:paraId="519E6E8E"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5E103D3"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9D2164C"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F02CA5E" w14:textId="445C73C5"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Su veterinario es la persona más indicada para aconsejarle el antiparasitario más adecuado para su mascota.</w:t>
      </w:r>
    </w:p>
    <w:p w14:paraId="64A48E09"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024A6104"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CC08799"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CFD918D" w14:textId="7A78862E"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Si se sospecha una infestación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es importante que todos los miembros de la familia, y especialmente los niños, sigan unas medidas higiénicas escrupulosas por lo que respecta a las mascotas que viven en el hogar.</w:t>
      </w:r>
    </w:p>
    <w:p w14:paraId="1B1E9989" w14:textId="7C6DB0D5" w:rsidR="001425FE" w:rsidRPr="00E12831" w:rsidRDefault="00F524E7" w:rsidP="009331FE">
      <w:pPr>
        <w:pStyle w:val="Ttulo5"/>
        <w:spacing w:before="240" w:after="240" w:line="360" w:lineRule="auto"/>
        <w:rPr>
          <w:rFonts w:ascii="Arial" w:eastAsia="Times New Roman" w:hAnsi="Arial" w:cs="Arial"/>
          <w:b/>
          <w:bCs/>
          <w:i/>
          <w:iCs/>
          <w:color w:val="auto"/>
          <w:sz w:val="24"/>
          <w:szCs w:val="24"/>
          <w:lang w:eastAsia="es-GT"/>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.1.3.3.5 </w:t>
      </w:r>
      <w:r w:rsidR="001425FE" w:rsidRPr="00E12831">
        <w:rPr>
          <w:rFonts w:ascii="Arial" w:eastAsia="Times New Roman" w:hAnsi="Arial" w:cs="Arial"/>
          <w:b/>
          <w:bCs/>
          <w:color w:val="auto"/>
          <w:sz w:val="24"/>
          <w:szCs w:val="24"/>
          <w:lang w:eastAsia="es-GT"/>
        </w:rPr>
        <w:t>Prevención</w:t>
      </w:r>
    </w:p>
    <w:p w14:paraId="06CB894C"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La situación ideal es evitar que la infección llegue a producirse. El mismo medicamento (“fármaco antihelmíntico”) se administra de manera rutinaria a intervalos regulares, lo que permite eliminar 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así como muchos otros parásitos, con el fin de evitar cualquier infección (huevos en el entorno). Dada la amplia presencia de estos parásitos, su gran resistencia a las condiciones ambientales adversas y el posible riesgo para la salud de la familia, es fundamental desparasitar periódicamente a todos los perros y gatos del hogar.</w:t>
      </w:r>
    </w:p>
    <w:p w14:paraId="6B750DEC"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2E72345"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5BABC0EE" w14:textId="7A9B4D08"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La desparasitación debe realizarse periódicamente para evitar que se produzca una nueva infestación. Los veterinarios expertos en parasitología recomiendan desparasitar a los animales domésticos como mínimo 3 o 4 veces al año para evitar la reaparición de la infección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Sin embargo, la frecuencia con que deben administrarse los antihelmínticos para prevenir la infección también depende de los factores de riesgo específicos de cada animal, tales como: la edad (los cachorros y los gatitos son más vulnerables), el estado de salud (por ejemplo, perras gestantes), los hábitos (acceso al exterior) y la alimentación (perros o gatos que cazan roedores).</w:t>
      </w:r>
    </w:p>
    <w:p w14:paraId="1958EBA2"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5877A038"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F9EDEAA"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415BA064" w14:textId="004A5B58"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Según los factores de riesgo presentes en cada caso, el veterinario escogerá el programa de desparasitación más conveniente para su mascota en función de sus necesidades específicas y le indicará cuál es el producto más adecuado. También se recomienda aplicar medidas higiénicas para evitar la contaminación del suelo, ya que, de lo contrario, no sólo su mascota podría volver a quedar </w:t>
      </w:r>
      <w:r w:rsidR="001425FE" w:rsidRPr="002C612E">
        <w:rPr>
          <w:rFonts w:ascii="Arial" w:eastAsia="Times New Roman" w:hAnsi="Arial" w:cs="Arial"/>
          <w:kern w:val="0"/>
          <w:sz w:val="24"/>
          <w:szCs w:val="24"/>
          <w:lang w:eastAsia="es-GT"/>
          <w14:ligatures w14:val="none"/>
        </w:rPr>
        <w:t>infectada,</w:t>
      </w:r>
      <w:r w:rsidRPr="002C612E">
        <w:rPr>
          <w:rFonts w:ascii="Arial" w:eastAsia="Times New Roman" w:hAnsi="Arial" w:cs="Arial"/>
          <w:kern w:val="0"/>
          <w:sz w:val="24"/>
          <w:szCs w:val="24"/>
          <w:lang w:eastAsia="es-GT"/>
          <w14:ligatures w14:val="none"/>
        </w:rPr>
        <w:t xml:space="preserve"> sino que también existiría un riesgo considerable de transmisión a las personas de su entorno.</w:t>
      </w:r>
    </w:p>
    <w:p w14:paraId="489E26BE" w14:textId="77777777" w:rsidR="009B26FF" w:rsidRDefault="009B26FF" w:rsidP="009331FE">
      <w:pPr>
        <w:spacing w:before="240" w:line="360" w:lineRule="auto"/>
        <w:jc w:val="both"/>
        <w:rPr>
          <w:rFonts w:ascii="Arial" w:eastAsia="Times New Roman" w:hAnsi="Arial" w:cs="Arial"/>
          <w:kern w:val="0"/>
          <w:sz w:val="24"/>
          <w:szCs w:val="24"/>
          <w:lang w:eastAsia="es-GT"/>
          <w14:ligatures w14:val="none"/>
        </w:rPr>
      </w:pPr>
    </w:p>
    <w:p w14:paraId="3CF5402E" w14:textId="77777777" w:rsidR="009B26FF" w:rsidRDefault="009B26FF" w:rsidP="009331FE">
      <w:pPr>
        <w:spacing w:before="240" w:line="360" w:lineRule="auto"/>
        <w:jc w:val="both"/>
        <w:rPr>
          <w:rFonts w:ascii="Arial" w:eastAsia="Times New Roman" w:hAnsi="Arial" w:cs="Arial"/>
          <w:kern w:val="0"/>
          <w:sz w:val="24"/>
          <w:szCs w:val="24"/>
          <w:lang w:eastAsia="es-GT"/>
          <w14:ligatures w14:val="none"/>
        </w:rPr>
      </w:pPr>
    </w:p>
    <w:p w14:paraId="0BA4C0A8" w14:textId="77777777" w:rsidR="009B26FF" w:rsidRDefault="009B26FF" w:rsidP="009331FE">
      <w:pPr>
        <w:spacing w:before="240" w:line="360" w:lineRule="auto"/>
        <w:jc w:val="both"/>
        <w:rPr>
          <w:rFonts w:ascii="Arial" w:eastAsia="Times New Roman" w:hAnsi="Arial" w:cs="Arial"/>
          <w:kern w:val="0"/>
          <w:sz w:val="24"/>
          <w:szCs w:val="24"/>
          <w:lang w:eastAsia="es-GT"/>
          <w14:ligatures w14:val="none"/>
        </w:rPr>
      </w:pPr>
    </w:p>
    <w:p w14:paraId="799760AB" w14:textId="77777777" w:rsidR="009B26FF"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En este sentido, es importante mantener a su perro alejado de sus heces y de las deposiciones de otros perros, recoger las heces de su perro para evitar la contaminación del suelo y la posterior transmisión a otros animales, y mantener a los cachorros alejados de las zonas de juego de los niños.</w:t>
      </w:r>
    </w:p>
    <w:p w14:paraId="0D86B602" w14:textId="1FBB9031"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Los huevos de los gusanos se pueden encontrar en cualquier parte, ocultos en el pelaje del animal o en los lugares a los que tiene acceso (jardín, calle o zonas de juego infantiles). </w:t>
      </w:r>
    </w:p>
    <w:p w14:paraId="1F62610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33B82E1"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A1BCBE2"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3C9B785" w14:textId="3D18C3C9"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Asimismo, es importante lavarse frecuentemente las manos (sobre todo después de acariciar a la mascota o de jugar en el exterior) y limpiar periódicamente la cama del perro. Por último, debe evitarse que la mascota cace roedores, ya que estos pueden ser portadores de parásitos.</w:t>
      </w:r>
    </w:p>
    <w:p w14:paraId="35016EC2" w14:textId="2399471D" w:rsidR="001425FE" w:rsidRPr="00E12831" w:rsidRDefault="00F524E7" w:rsidP="009331FE">
      <w:pPr>
        <w:pStyle w:val="Ttulo5"/>
        <w:spacing w:before="240" w:after="240" w:line="360" w:lineRule="auto"/>
        <w:rPr>
          <w:rFonts w:ascii="Arial" w:eastAsia="Times New Roman" w:hAnsi="Arial" w:cs="Arial"/>
          <w:b/>
          <w:bCs/>
          <w:i/>
          <w:iCs/>
          <w:color w:val="auto"/>
          <w:sz w:val="24"/>
          <w:szCs w:val="24"/>
          <w:lang w:eastAsia="es-GT"/>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.1.3.3.6 </w:t>
      </w:r>
      <w:r w:rsidR="001425FE" w:rsidRPr="00E12831">
        <w:rPr>
          <w:rFonts w:ascii="Arial" w:eastAsia="Times New Roman" w:hAnsi="Arial" w:cs="Arial"/>
          <w:b/>
          <w:bCs/>
          <w:color w:val="auto"/>
          <w:sz w:val="24"/>
          <w:szCs w:val="24"/>
          <w:lang w:eastAsia="es-GT"/>
        </w:rPr>
        <w:t>Transmisión a humanos</w:t>
      </w:r>
    </w:p>
    <w:p w14:paraId="7A91333C"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Las infestaciones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acostumbran a ser un proceso que cursa sin manifestaciones clínicas visibles en los animales de compañía, especialmente en el caso de los adultos. No obstante, son de particular importancia debido a que constituyen un riesgo potencial para las personas.</w:t>
      </w:r>
    </w:p>
    <w:p w14:paraId="416A614B"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4CF5CF4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8058CD2"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26014A4" w14:textId="0CD56AE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La transmisión de la infección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a las personas suele producirse como resultado de la ingesta de material contaminado del entorno o del pelo del animal; en este último caso, los huevos pasan a las manos al acariciar al animal y se ingieren después de manera inadvertida.</w:t>
      </w:r>
    </w:p>
    <w:p w14:paraId="38C8CB03" w14:textId="77777777" w:rsidR="009B26FF" w:rsidRDefault="009B26FF" w:rsidP="009331FE">
      <w:pPr>
        <w:spacing w:before="240" w:line="360" w:lineRule="auto"/>
        <w:jc w:val="both"/>
        <w:rPr>
          <w:rFonts w:ascii="Arial" w:eastAsia="Times New Roman" w:hAnsi="Arial" w:cs="Arial"/>
          <w:kern w:val="0"/>
          <w:sz w:val="24"/>
          <w:szCs w:val="24"/>
          <w:lang w:eastAsia="es-GT"/>
          <w14:ligatures w14:val="none"/>
        </w:rPr>
      </w:pPr>
    </w:p>
    <w:p w14:paraId="246DC43E"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En las personas, las consecuencias de la infección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pueden variar desde afecciones intestinales leves hasta infecciones poco frecuentes pero graves debidas a la migración de las larvas a través de otros tejidos, causando la afectación de órganos como el hígado o los pulmones, en el caso de la denominada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visceral, o del ojo, en la denominada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ocular, que puede provocar la pérdida de visión del ojo afectado. También el cerebro puede verse afectado (</w:t>
      </w:r>
      <w:proofErr w:type="spellStart"/>
      <w:r w:rsidRPr="002C612E">
        <w:rPr>
          <w:rFonts w:ascii="Arial" w:eastAsia="Times New Roman" w:hAnsi="Arial" w:cs="Arial"/>
          <w:kern w:val="0"/>
          <w:sz w:val="24"/>
          <w:szCs w:val="24"/>
          <w:lang w:eastAsia="es-GT"/>
          <w14:ligatures w14:val="none"/>
        </w:rPr>
        <w:t>toxocariosis</w:t>
      </w:r>
      <w:proofErr w:type="spellEnd"/>
      <w:r w:rsidRPr="002C612E">
        <w:rPr>
          <w:rFonts w:ascii="Arial" w:eastAsia="Times New Roman" w:hAnsi="Arial" w:cs="Arial"/>
          <w:kern w:val="0"/>
          <w:sz w:val="24"/>
          <w:szCs w:val="24"/>
          <w:lang w:eastAsia="es-GT"/>
          <w14:ligatures w14:val="none"/>
        </w:rPr>
        <w:t xml:space="preserve"> cerebral), lo que en los niños puede conducir a la pérdida de función cognitiva.</w:t>
      </w:r>
    </w:p>
    <w:p w14:paraId="4A7E1216"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547AC84A"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5A8DEE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D914029" w14:textId="0562AD8E"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niños presentan un riesgo mayor de desarrollar enfermedades graves causadas por estos parásitos. De hecho, la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visceral se diagnostica principalmente en niños de entre 1 y 7 años (siendo la media de edad de 2 años). En cuanto a la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ocular, la media de edad de los pacientes es de 8 años.</w:t>
      </w:r>
    </w:p>
    <w:p w14:paraId="2795DC44"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8AD9435"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653CB2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7FA0C0C" w14:textId="1D1C1F94" w:rsidR="009B26FF" w:rsidRDefault="002C612E" w:rsidP="009B26FF">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La prevención es la clave para conseguir el control de las infestaciones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La administración periódica de medicamentos antiparasitarios que recomiende el veterinario, así como la aplicación de medidas higiénicas adecuadas ayudarán a reducir al mínimo el riesgo de infección de su familia.</w:t>
      </w:r>
      <w:r w:rsidR="00A930C7">
        <w:rPr>
          <w:rFonts w:ascii="Arial" w:eastAsia="Times New Roman" w:hAnsi="Arial" w:cs="Arial"/>
          <w:kern w:val="0"/>
          <w:sz w:val="24"/>
          <w:szCs w:val="24"/>
          <w:lang w:eastAsia="es-GT"/>
          <w14:ligatures w14:val="none"/>
        </w:rPr>
        <w:t xml:space="preserve"> </w:t>
      </w:r>
      <w:sdt>
        <w:sdtPr>
          <w:rPr>
            <w:rFonts w:ascii="Arial" w:eastAsia="Times New Roman" w:hAnsi="Arial" w:cs="Arial"/>
            <w:kern w:val="0"/>
            <w:sz w:val="24"/>
            <w:szCs w:val="24"/>
            <w:lang w:eastAsia="es-GT"/>
            <w14:ligatures w14:val="none"/>
          </w:rPr>
          <w:id w:val="601766387"/>
          <w:citation/>
        </w:sdtPr>
        <w:sdtEndPr/>
        <w:sdtContent>
          <w:r w:rsidR="00A930C7">
            <w:rPr>
              <w:rFonts w:ascii="Arial" w:eastAsia="Times New Roman" w:hAnsi="Arial" w:cs="Arial"/>
              <w:kern w:val="0"/>
              <w:sz w:val="24"/>
              <w:szCs w:val="24"/>
              <w:lang w:eastAsia="es-GT"/>
              <w14:ligatures w14:val="none"/>
            </w:rPr>
            <w:fldChar w:fldCharType="begin"/>
          </w:r>
          <w:r w:rsidR="00A930C7">
            <w:rPr>
              <w:rFonts w:ascii="Arial" w:eastAsia="Times New Roman" w:hAnsi="Arial" w:cs="Arial"/>
              <w:kern w:val="0"/>
              <w:sz w:val="24"/>
              <w:szCs w:val="24"/>
              <w:lang w:eastAsia="es-GT"/>
              <w14:ligatures w14:val="none"/>
            </w:rPr>
            <w:instrText xml:space="preserve"> CITATION Zoe243 \l 4106 </w:instrText>
          </w:r>
          <w:r w:rsidR="00A930C7">
            <w:rPr>
              <w:rFonts w:ascii="Arial" w:eastAsia="Times New Roman" w:hAnsi="Arial" w:cs="Arial"/>
              <w:kern w:val="0"/>
              <w:sz w:val="24"/>
              <w:szCs w:val="24"/>
              <w:lang w:eastAsia="es-GT"/>
              <w14:ligatures w14:val="none"/>
            </w:rPr>
            <w:fldChar w:fldCharType="separate"/>
          </w:r>
          <w:r w:rsidR="008F664C" w:rsidRPr="008F664C">
            <w:rPr>
              <w:rFonts w:ascii="Arial" w:eastAsia="Times New Roman" w:hAnsi="Arial" w:cs="Arial"/>
              <w:noProof/>
              <w:kern w:val="0"/>
              <w:sz w:val="24"/>
              <w:szCs w:val="24"/>
              <w:lang w:eastAsia="es-GT"/>
              <w14:ligatures w14:val="none"/>
            </w:rPr>
            <w:t>(Zoetis, 2024)</w:t>
          </w:r>
          <w:r w:rsidR="00A930C7">
            <w:rPr>
              <w:rFonts w:ascii="Arial" w:eastAsia="Times New Roman" w:hAnsi="Arial" w:cs="Arial"/>
              <w:kern w:val="0"/>
              <w:sz w:val="24"/>
              <w:szCs w:val="24"/>
              <w:lang w:eastAsia="es-GT"/>
              <w14:ligatures w14:val="none"/>
            </w:rPr>
            <w:fldChar w:fldCharType="end"/>
          </w:r>
        </w:sdtContent>
      </w:sdt>
    </w:p>
    <w:p w14:paraId="7957C874" w14:textId="77777777" w:rsidR="009B26FF" w:rsidRDefault="009B26FF" w:rsidP="009B26FF">
      <w:pPr>
        <w:spacing w:before="240" w:line="360" w:lineRule="auto"/>
        <w:jc w:val="both"/>
        <w:rPr>
          <w:rFonts w:ascii="Arial" w:eastAsia="Times New Roman" w:hAnsi="Arial" w:cs="Arial"/>
          <w:kern w:val="0"/>
          <w:sz w:val="24"/>
          <w:szCs w:val="24"/>
          <w:lang w:eastAsia="es-GT"/>
          <w14:ligatures w14:val="none"/>
        </w:rPr>
      </w:pPr>
    </w:p>
    <w:p w14:paraId="220271EA" w14:textId="6EACE19A" w:rsidR="006D49A6" w:rsidRPr="009B26FF" w:rsidRDefault="006D49A6" w:rsidP="009B26FF">
      <w:pPr>
        <w:spacing w:before="240" w:line="360" w:lineRule="auto"/>
        <w:jc w:val="center"/>
        <w:rPr>
          <w:rFonts w:ascii="Arial" w:eastAsia="Times New Roman" w:hAnsi="Arial" w:cs="Arial"/>
          <w:kern w:val="0"/>
          <w:sz w:val="24"/>
          <w:szCs w:val="24"/>
          <w:lang w:eastAsia="es-GT"/>
          <w14:ligatures w14:val="none"/>
        </w:rPr>
      </w:pPr>
      <w:r w:rsidRPr="006D49A6">
        <w:rPr>
          <w:rFonts w:ascii="Arial" w:eastAsia="Times New Roman" w:hAnsi="Arial" w:cs="Arial"/>
          <w:b/>
          <w:bCs/>
          <w:kern w:val="0"/>
          <w:lang w:eastAsia="es-GT"/>
          <w14:ligatures w14:val="none"/>
        </w:rPr>
        <w:lastRenderedPageBreak/>
        <w:t xml:space="preserve">Ciclo Biológico de </w:t>
      </w:r>
      <w:proofErr w:type="spellStart"/>
      <w:r w:rsidRPr="006D49A6">
        <w:rPr>
          <w:rFonts w:ascii="Arial" w:eastAsia="Times New Roman" w:hAnsi="Arial" w:cs="Arial"/>
          <w:b/>
          <w:bCs/>
          <w:kern w:val="0"/>
          <w:lang w:eastAsia="es-GT"/>
          <w14:ligatures w14:val="none"/>
        </w:rPr>
        <w:t>Toxocara</w:t>
      </w:r>
      <w:proofErr w:type="spellEnd"/>
      <w:r w:rsidRPr="006D49A6">
        <w:rPr>
          <w:rFonts w:ascii="Arial" w:eastAsia="Times New Roman" w:hAnsi="Arial" w:cs="Arial"/>
          <w:b/>
          <w:bCs/>
          <w:kern w:val="0"/>
          <w:lang w:eastAsia="es-GT"/>
          <w14:ligatures w14:val="none"/>
        </w:rPr>
        <w:t xml:space="preserve"> </w:t>
      </w:r>
      <w:proofErr w:type="spellStart"/>
      <w:r w:rsidRPr="006D49A6">
        <w:rPr>
          <w:rFonts w:ascii="Arial" w:eastAsia="Times New Roman" w:hAnsi="Arial" w:cs="Arial"/>
          <w:b/>
          <w:bCs/>
          <w:kern w:val="0"/>
          <w:lang w:eastAsia="es-GT"/>
          <w14:ligatures w14:val="none"/>
        </w:rPr>
        <w:t>canis</w:t>
      </w:r>
      <w:proofErr w:type="spellEnd"/>
    </w:p>
    <w:p w14:paraId="728D26BC" w14:textId="07B41125" w:rsidR="006D49A6" w:rsidRDefault="006D49A6" w:rsidP="009B26FF">
      <w:pPr>
        <w:spacing w:after="0" w:line="360" w:lineRule="auto"/>
        <w:jc w:val="center"/>
        <w:rPr>
          <w:rFonts w:ascii="Arial" w:eastAsia="Times New Roman" w:hAnsi="Arial" w:cs="Arial"/>
          <w:kern w:val="0"/>
          <w:sz w:val="24"/>
          <w:szCs w:val="24"/>
          <w:lang w:eastAsia="es-GT"/>
          <w14:ligatures w14:val="none"/>
        </w:rPr>
      </w:pPr>
      <w:r>
        <w:rPr>
          <w:noProof/>
          <w:lang w:val="es-MX" w:eastAsia="es-MX"/>
        </w:rPr>
        <w:drawing>
          <wp:inline distT="0" distB="0" distL="0" distR="0" wp14:anchorId="00DB580E" wp14:editId="102AADB5">
            <wp:extent cx="3550920" cy="2994247"/>
            <wp:effectExtent l="0" t="0" r="0" b="0"/>
            <wp:docPr id="6835500" name="Imagen 8" descr="Toxocara canis - Parásito - Agentes bi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xocara canis - Parásito - Agentes biológic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8274" cy="3008880"/>
                    </a:xfrm>
                    <a:prstGeom prst="rect">
                      <a:avLst/>
                    </a:prstGeom>
                    <a:noFill/>
                    <a:ln>
                      <a:noFill/>
                    </a:ln>
                  </pic:spPr>
                </pic:pic>
              </a:graphicData>
            </a:graphic>
          </wp:inline>
        </w:drawing>
      </w:r>
    </w:p>
    <w:p w14:paraId="04851A82" w14:textId="3253CEDA" w:rsidR="006D49A6" w:rsidRPr="006D49A6" w:rsidRDefault="006D49A6" w:rsidP="009B26FF">
      <w:pPr>
        <w:spacing w:after="0" w:line="360" w:lineRule="auto"/>
        <w:jc w:val="center"/>
        <w:rPr>
          <w:rFonts w:ascii="Arial" w:eastAsia="Times New Roman" w:hAnsi="Arial" w:cs="Arial"/>
          <w:kern w:val="0"/>
          <w:lang w:eastAsia="es-GT"/>
          <w14:ligatures w14:val="none"/>
        </w:rPr>
      </w:pPr>
      <w:r w:rsidRPr="006D49A6">
        <w:rPr>
          <w:rFonts w:ascii="Arial" w:eastAsia="Times New Roman" w:hAnsi="Arial" w:cs="Arial"/>
          <w:kern w:val="0"/>
          <w:lang w:eastAsia="es-GT"/>
          <w14:ligatures w14:val="none"/>
        </w:rPr>
        <w:t>(</w:t>
      </w:r>
      <w:r w:rsidR="00676A7A">
        <w:rPr>
          <w:rFonts w:ascii="Arial" w:hAnsi="Arial" w:cs="Arial"/>
        </w:rPr>
        <w:t>Figura</w:t>
      </w:r>
      <w:r w:rsidRPr="006D49A6">
        <w:rPr>
          <w:rFonts w:ascii="Arial" w:eastAsia="Times New Roman" w:hAnsi="Arial" w:cs="Arial"/>
          <w:kern w:val="0"/>
          <w:lang w:eastAsia="es-GT"/>
          <w14:ligatures w14:val="none"/>
        </w:rPr>
        <w:t xml:space="preserve"> 12) Tomada de INSST</w:t>
      </w:r>
    </w:p>
    <w:p w14:paraId="03498632" w14:textId="5EDCF6B4" w:rsidR="00A930C7" w:rsidRPr="007141AB" w:rsidRDefault="00421D45" w:rsidP="00BD3784">
      <w:pPr>
        <w:pStyle w:val="Ttulo4"/>
        <w:numPr>
          <w:ilvl w:val="3"/>
          <w:numId w:val="23"/>
        </w:numPr>
        <w:spacing w:before="240" w:after="240" w:line="360" w:lineRule="auto"/>
        <w:rPr>
          <w:rFonts w:ascii="Arial" w:hAnsi="Arial" w:cs="Arial"/>
          <w:b/>
          <w:bCs/>
          <w:color w:val="auto"/>
          <w:sz w:val="24"/>
          <w:szCs w:val="24"/>
          <w:shd w:val="clear" w:color="auto" w:fill="3A3F50"/>
        </w:rPr>
      </w:pPr>
      <w:bookmarkStart w:id="33" w:name="_Toc170898540"/>
      <w:proofErr w:type="spellStart"/>
      <w:r w:rsidRPr="007141AB">
        <w:rPr>
          <w:rFonts w:ascii="Arial" w:hAnsi="Arial" w:cs="Arial"/>
          <w:b/>
          <w:bCs/>
          <w:color w:val="auto"/>
          <w:sz w:val="24"/>
          <w:szCs w:val="24"/>
        </w:rPr>
        <w:t>Ancylostoma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caninum</w:t>
      </w:r>
      <w:proofErr w:type="spellEnd"/>
      <w:r w:rsidR="000630F7" w:rsidRPr="007141AB">
        <w:rPr>
          <w:rFonts w:ascii="Arial" w:hAnsi="Arial" w:cs="Arial"/>
          <w:b/>
          <w:bCs/>
          <w:color w:val="auto"/>
          <w:sz w:val="24"/>
          <w:szCs w:val="24"/>
        </w:rPr>
        <w:t>.</w:t>
      </w:r>
      <w:bookmarkEnd w:id="33"/>
    </w:p>
    <w:p w14:paraId="2221A33A" w14:textId="16D3C276" w:rsidR="006D49A6" w:rsidRPr="006D49A6" w:rsidRDefault="006D49A6" w:rsidP="009331FE">
      <w:pPr>
        <w:spacing w:before="240" w:line="360" w:lineRule="auto"/>
        <w:jc w:val="both"/>
        <w:rPr>
          <w:rFonts w:ascii="Arial" w:hAnsi="Arial" w:cs="Arial"/>
          <w:sz w:val="24"/>
          <w:szCs w:val="24"/>
        </w:rPr>
      </w:pPr>
      <w:proofErr w:type="spellStart"/>
      <w:r w:rsidRPr="006D49A6">
        <w:rPr>
          <w:rStyle w:val="nfasis"/>
          <w:rFonts w:ascii="Arial" w:hAnsi="Arial" w:cs="Arial"/>
          <w:color w:val="0A0E14"/>
          <w:sz w:val="24"/>
          <w:szCs w:val="24"/>
        </w:rPr>
        <w:t>Ancylostoma</w:t>
      </w:r>
      <w:proofErr w:type="spellEnd"/>
      <w:r w:rsidRPr="006D49A6">
        <w:rPr>
          <w:rStyle w:val="nfasis"/>
          <w:rFonts w:ascii="Arial" w:hAnsi="Arial" w:cs="Arial"/>
          <w:color w:val="0A0E14"/>
          <w:sz w:val="24"/>
          <w:szCs w:val="24"/>
        </w:rPr>
        <w:t xml:space="preserve"> </w:t>
      </w:r>
      <w:proofErr w:type="spellStart"/>
      <w:r w:rsidRPr="006D49A6">
        <w:rPr>
          <w:rStyle w:val="nfasis"/>
          <w:rFonts w:ascii="Arial" w:hAnsi="Arial" w:cs="Arial"/>
          <w:color w:val="0A0E14"/>
          <w:sz w:val="24"/>
          <w:szCs w:val="24"/>
        </w:rPr>
        <w:t>spp</w:t>
      </w:r>
      <w:proofErr w:type="spellEnd"/>
      <w:r w:rsidRPr="006D49A6">
        <w:rPr>
          <w:rStyle w:val="nfasis"/>
          <w:rFonts w:ascii="Arial" w:hAnsi="Arial" w:cs="Arial"/>
          <w:color w:val="0A0E14"/>
          <w:sz w:val="24"/>
          <w:szCs w:val="24"/>
        </w:rPr>
        <w:t>.</w:t>
      </w:r>
      <w:r w:rsidRPr="006D49A6">
        <w:rPr>
          <w:rFonts w:ascii="Arial" w:hAnsi="Arial" w:cs="Arial"/>
          <w:sz w:val="24"/>
          <w:szCs w:val="24"/>
        </w:rPr>
        <w:t> es un gusano redondo intestinal que pertenece al filo de los Nematodos. Su cuerpo es corto y macizo, entre 8 y 20 milímetros (mm) de longitud y de 0,4 a 0,8 mm de diámetro. Los machos suelen ser más cortos que las hembras y en la parte posterior presentan lóbulos para la cópula, mientras que las hembras tienen la cola terminada en punta. Ambos sexos tienen una boca con dientes afilados o placas que les permiten anclarse a la mucosa intestinal del hospedador.</w:t>
      </w:r>
    </w:p>
    <w:p w14:paraId="31101C5F" w14:textId="77777777" w:rsidR="00E12831" w:rsidRDefault="00E12831" w:rsidP="009331FE">
      <w:pPr>
        <w:spacing w:before="240" w:line="360" w:lineRule="auto"/>
        <w:jc w:val="both"/>
        <w:rPr>
          <w:rFonts w:ascii="Arial" w:hAnsi="Arial" w:cs="Arial"/>
          <w:sz w:val="24"/>
          <w:szCs w:val="24"/>
        </w:rPr>
      </w:pPr>
    </w:p>
    <w:p w14:paraId="44C4282E" w14:textId="77777777" w:rsidR="00E12831" w:rsidRDefault="00E12831" w:rsidP="009331FE">
      <w:pPr>
        <w:spacing w:before="240" w:line="360" w:lineRule="auto"/>
        <w:jc w:val="both"/>
        <w:rPr>
          <w:rFonts w:ascii="Arial" w:hAnsi="Arial" w:cs="Arial"/>
          <w:sz w:val="24"/>
          <w:szCs w:val="24"/>
        </w:rPr>
      </w:pPr>
    </w:p>
    <w:p w14:paraId="43848608" w14:textId="77777777" w:rsidR="009B26FF" w:rsidRDefault="009B26FF" w:rsidP="009331FE">
      <w:pPr>
        <w:spacing w:before="240" w:line="360" w:lineRule="auto"/>
        <w:jc w:val="both"/>
        <w:rPr>
          <w:rFonts w:ascii="Arial" w:hAnsi="Arial" w:cs="Arial"/>
          <w:sz w:val="24"/>
          <w:szCs w:val="24"/>
        </w:rPr>
      </w:pPr>
    </w:p>
    <w:p w14:paraId="096EC57B" w14:textId="77777777" w:rsidR="00E12831" w:rsidRDefault="00E12831" w:rsidP="009331FE">
      <w:pPr>
        <w:spacing w:before="240" w:line="360" w:lineRule="auto"/>
        <w:jc w:val="both"/>
        <w:rPr>
          <w:rFonts w:ascii="Arial" w:hAnsi="Arial" w:cs="Arial"/>
          <w:sz w:val="24"/>
          <w:szCs w:val="24"/>
        </w:rPr>
      </w:pPr>
    </w:p>
    <w:p w14:paraId="00217A6B" w14:textId="34465670" w:rsidR="00A930C7" w:rsidRDefault="006D49A6" w:rsidP="009331FE">
      <w:pPr>
        <w:spacing w:before="240" w:line="360" w:lineRule="auto"/>
        <w:jc w:val="both"/>
        <w:rPr>
          <w:rFonts w:ascii="Arial" w:hAnsi="Arial" w:cs="Arial"/>
          <w:sz w:val="24"/>
          <w:szCs w:val="24"/>
        </w:rPr>
      </w:pPr>
      <w:r w:rsidRPr="006D49A6">
        <w:rPr>
          <w:rFonts w:ascii="Arial" w:hAnsi="Arial" w:cs="Arial"/>
          <w:sz w:val="24"/>
          <w:szCs w:val="24"/>
        </w:rPr>
        <w:lastRenderedPageBreak/>
        <w:t xml:space="preserve">Su ciclo de vida es directo, sin hospedador intermediario. La larva </w:t>
      </w:r>
      <w:proofErr w:type="spellStart"/>
      <w:r w:rsidR="001A5AA0" w:rsidRPr="006D49A6">
        <w:rPr>
          <w:rFonts w:ascii="Arial" w:hAnsi="Arial" w:cs="Arial"/>
          <w:sz w:val="24"/>
          <w:szCs w:val="24"/>
        </w:rPr>
        <w:t>fil</w:t>
      </w:r>
      <w:r w:rsidR="001A5AA0">
        <w:rPr>
          <w:rFonts w:ascii="Arial" w:hAnsi="Arial" w:cs="Arial"/>
          <w:sz w:val="24"/>
          <w:szCs w:val="24"/>
        </w:rPr>
        <w:t>ari</w:t>
      </w:r>
      <w:r w:rsidR="001A5AA0" w:rsidRPr="006D49A6">
        <w:rPr>
          <w:rFonts w:ascii="Arial" w:hAnsi="Arial" w:cs="Arial"/>
          <w:sz w:val="24"/>
          <w:szCs w:val="24"/>
        </w:rPr>
        <w:t>forme</w:t>
      </w:r>
      <w:proofErr w:type="spellEnd"/>
      <w:r w:rsidRPr="006D49A6">
        <w:rPr>
          <w:rFonts w:ascii="Arial" w:hAnsi="Arial" w:cs="Arial"/>
          <w:sz w:val="24"/>
          <w:szCs w:val="24"/>
        </w:rPr>
        <w:t xml:space="preserve"> penetra en el hospedador por la piel y a través del torrente sanguíneo y vasos linfáticos llega a otros órganos como el corazón o los pulmones. Desde los pulmones por el árbol bronquial, tráquea y laringe, pasa a la epiglotis, es deglutida y en el intestino delgado madura y se transforma en adulto (si la larva es ingerida con agua o alimentos, no necesita migrar, llega directamente al intestino delgado). Los adultos se fijan a la mucosa intestinal, donde alcanzan la madurez sexual y tras la cópula las hembras ponen los huevos, que salen al exterior con las heces del hospedador. En el exterior el huevo eclosiona, la larva resultante sigue desarrollándose y tras mudar varias veces alcanza el estado infectante (larva </w:t>
      </w:r>
      <w:proofErr w:type="spellStart"/>
      <w:r w:rsidRPr="006D49A6">
        <w:rPr>
          <w:rFonts w:ascii="Arial" w:hAnsi="Arial" w:cs="Arial"/>
          <w:sz w:val="24"/>
          <w:szCs w:val="24"/>
        </w:rPr>
        <w:t>filariforme</w:t>
      </w:r>
      <w:proofErr w:type="spellEnd"/>
      <w:r w:rsidRPr="006D49A6">
        <w:rPr>
          <w:rFonts w:ascii="Arial" w:hAnsi="Arial" w:cs="Arial"/>
          <w:sz w:val="24"/>
          <w:szCs w:val="24"/>
        </w:rPr>
        <w:t>).</w:t>
      </w:r>
    </w:p>
    <w:p w14:paraId="16C26FB6" w14:textId="7AAB52DB" w:rsidR="00BE3B1D" w:rsidRPr="00BE3B1D" w:rsidRDefault="00BE3B1D" w:rsidP="009B26FF">
      <w:pPr>
        <w:spacing w:after="0" w:line="360" w:lineRule="auto"/>
        <w:ind w:left="567"/>
        <w:jc w:val="center"/>
        <w:rPr>
          <w:rFonts w:ascii="Arial" w:hAnsi="Arial" w:cs="Arial"/>
          <w:b/>
          <w:bCs/>
        </w:rPr>
      </w:pPr>
      <w:proofErr w:type="spellStart"/>
      <w:r w:rsidRPr="00BE3B1D">
        <w:rPr>
          <w:rFonts w:ascii="Arial" w:hAnsi="Arial" w:cs="Arial"/>
          <w:b/>
          <w:bCs/>
        </w:rPr>
        <w:t>Ancylostoma</w:t>
      </w:r>
      <w:proofErr w:type="spellEnd"/>
      <w:r w:rsidRPr="00BE3B1D">
        <w:rPr>
          <w:rFonts w:ascii="Arial" w:hAnsi="Arial" w:cs="Arial"/>
          <w:b/>
          <w:bCs/>
        </w:rPr>
        <w:t xml:space="preserve"> </w:t>
      </w:r>
      <w:proofErr w:type="spellStart"/>
      <w:r w:rsidRPr="00BE3B1D">
        <w:rPr>
          <w:rFonts w:ascii="Arial" w:hAnsi="Arial" w:cs="Arial"/>
          <w:b/>
          <w:bCs/>
        </w:rPr>
        <w:t>Caninum</w:t>
      </w:r>
      <w:proofErr w:type="spellEnd"/>
    </w:p>
    <w:p w14:paraId="410DA328" w14:textId="3B8F9CCF" w:rsidR="00BE3B1D" w:rsidRPr="00BE3B1D" w:rsidRDefault="00BE3B1D" w:rsidP="009B26FF">
      <w:pPr>
        <w:spacing w:after="0" w:line="360" w:lineRule="auto"/>
        <w:ind w:left="567"/>
        <w:jc w:val="center"/>
        <w:rPr>
          <w:rFonts w:ascii="Arial" w:hAnsi="Arial" w:cs="Arial"/>
        </w:rPr>
      </w:pPr>
      <w:r w:rsidRPr="00BE3B1D">
        <w:rPr>
          <w:noProof/>
          <w:sz w:val="20"/>
          <w:szCs w:val="20"/>
          <w:lang w:val="es-MX" w:eastAsia="es-MX"/>
        </w:rPr>
        <w:drawing>
          <wp:inline distT="0" distB="0" distL="0" distR="0" wp14:anchorId="26A2CBED" wp14:editId="183F63BD">
            <wp:extent cx="3436620" cy="2293624"/>
            <wp:effectExtent l="0" t="0" r="0" b="0"/>
            <wp:docPr id="1733189258" name="Imagen 10" descr="Ancylostoma caninum. CDC Public Health Image Library (PH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cylostoma caninum. CDC Public Health Image Library (PHIL).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3500" cy="2304890"/>
                    </a:xfrm>
                    <a:prstGeom prst="rect">
                      <a:avLst/>
                    </a:prstGeom>
                    <a:noFill/>
                    <a:ln>
                      <a:noFill/>
                    </a:ln>
                  </pic:spPr>
                </pic:pic>
              </a:graphicData>
            </a:graphic>
          </wp:inline>
        </w:drawing>
      </w:r>
    </w:p>
    <w:p w14:paraId="7FBED94B" w14:textId="5024465B" w:rsidR="00BE3B1D" w:rsidRPr="00BE3B1D" w:rsidRDefault="00BE3B1D" w:rsidP="009B26FF">
      <w:pPr>
        <w:spacing w:line="360" w:lineRule="auto"/>
        <w:ind w:left="567"/>
        <w:jc w:val="center"/>
        <w:rPr>
          <w:rFonts w:ascii="Arial" w:hAnsi="Arial" w:cs="Arial"/>
        </w:rPr>
      </w:pPr>
      <w:r w:rsidRPr="00BE3B1D">
        <w:rPr>
          <w:rFonts w:ascii="Arial" w:hAnsi="Arial" w:cs="Arial"/>
        </w:rPr>
        <w:t>(</w:t>
      </w:r>
      <w:r w:rsidR="00676A7A">
        <w:rPr>
          <w:rFonts w:ascii="Arial" w:hAnsi="Arial" w:cs="Arial"/>
        </w:rPr>
        <w:t>Figura</w:t>
      </w:r>
      <w:r w:rsidRPr="00BE3B1D">
        <w:rPr>
          <w:rFonts w:ascii="Arial" w:hAnsi="Arial" w:cs="Arial"/>
        </w:rPr>
        <w:t xml:space="preserve"> 13) Tomado de INSST</w:t>
      </w:r>
    </w:p>
    <w:p w14:paraId="2830E448" w14:textId="0A36ED72"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.1.3.4.1 </w:t>
      </w:r>
      <w:r w:rsidR="006D49A6" w:rsidRPr="00E12831">
        <w:rPr>
          <w:rFonts w:ascii="Arial" w:hAnsi="Arial" w:cs="Arial"/>
          <w:b/>
          <w:bCs/>
          <w:color w:val="auto"/>
          <w:sz w:val="24"/>
          <w:szCs w:val="24"/>
        </w:rPr>
        <w:t>Reservorio</w:t>
      </w:r>
    </w:p>
    <w:p w14:paraId="76B259A5" w14:textId="77777777"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Humanos, cánidos, felinos, suelo, agua, vegetación.</w:t>
      </w:r>
    </w:p>
    <w:p w14:paraId="332617B0" w14:textId="44B5C5EA"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.1.3.4.2 </w:t>
      </w:r>
      <w:r w:rsidR="006D49A6" w:rsidRPr="00E12831">
        <w:rPr>
          <w:rFonts w:ascii="Arial" w:hAnsi="Arial" w:cs="Arial"/>
          <w:b/>
          <w:bCs/>
          <w:color w:val="auto"/>
          <w:sz w:val="24"/>
          <w:szCs w:val="24"/>
        </w:rPr>
        <w:t>Hospedadores</w:t>
      </w:r>
    </w:p>
    <w:p w14:paraId="57678172" w14:textId="367BF4DC" w:rsidR="006D49A6" w:rsidRDefault="006D49A6" w:rsidP="00BD3784">
      <w:pPr>
        <w:pStyle w:val="Prrafodelista"/>
        <w:numPr>
          <w:ilvl w:val="0"/>
          <w:numId w:val="22"/>
        </w:numPr>
        <w:spacing w:before="240" w:line="360" w:lineRule="auto"/>
        <w:ind w:left="284" w:hanging="284"/>
        <w:jc w:val="both"/>
        <w:rPr>
          <w:rFonts w:ascii="Arial" w:hAnsi="Arial" w:cs="Arial"/>
          <w:sz w:val="24"/>
          <w:szCs w:val="24"/>
        </w:rPr>
      </w:pPr>
      <w:proofErr w:type="spellStart"/>
      <w:r w:rsidRPr="00E12831">
        <w:rPr>
          <w:rStyle w:val="nfasis"/>
          <w:rFonts w:ascii="Arial" w:hAnsi="Arial" w:cs="Arial"/>
          <w:color w:val="0A0E14"/>
          <w:sz w:val="24"/>
          <w:szCs w:val="24"/>
        </w:rPr>
        <w:t>caninum</w:t>
      </w:r>
      <w:proofErr w:type="spellEnd"/>
      <w:r w:rsidRPr="00E12831">
        <w:rPr>
          <w:rFonts w:ascii="Arial" w:hAnsi="Arial" w:cs="Arial"/>
          <w:sz w:val="24"/>
          <w:szCs w:val="24"/>
        </w:rPr>
        <w:t>: cánidos y accidentalmente el hombre.</w:t>
      </w:r>
    </w:p>
    <w:p w14:paraId="7B48F2D4" w14:textId="77777777" w:rsidR="00E12831" w:rsidRPr="00E12831" w:rsidRDefault="00E12831" w:rsidP="009331FE">
      <w:pPr>
        <w:pStyle w:val="Prrafodelista"/>
        <w:spacing w:before="240" w:line="360" w:lineRule="auto"/>
        <w:ind w:left="284"/>
        <w:jc w:val="both"/>
        <w:rPr>
          <w:rFonts w:ascii="Arial" w:hAnsi="Arial" w:cs="Arial"/>
          <w:sz w:val="24"/>
          <w:szCs w:val="24"/>
        </w:rPr>
      </w:pPr>
    </w:p>
    <w:p w14:paraId="4A038D3E" w14:textId="12021267" w:rsidR="00E12831" w:rsidRPr="00E12831" w:rsidRDefault="006D49A6" w:rsidP="00BD3784">
      <w:pPr>
        <w:pStyle w:val="Prrafodelista"/>
        <w:numPr>
          <w:ilvl w:val="0"/>
          <w:numId w:val="22"/>
        </w:numPr>
        <w:spacing w:before="240" w:line="360" w:lineRule="auto"/>
        <w:ind w:left="284" w:hanging="284"/>
        <w:jc w:val="both"/>
        <w:rPr>
          <w:rFonts w:ascii="Arial" w:hAnsi="Arial" w:cs="Arial"/>
          <w:sz w:val="24"/>
          <w:szCs w:val="24"/>
        </w:rPr>
      </w:pPr>
      <w:proofErr w:type="spellStart"/>
      <w:r w:rsidRPr="00E12831">
        <w:rPr>
          <w:rStyle w:val="nfasis"/>
          <w:rFonts w:ascii="Arial" w:hAnsi="Arial" w:cs="Arial"/>
          <w:color w:val="0A0E14"/>
          <w:sz w:val="24"/>
          <w:szCs w:val="24"/>
        </w:rPr>
        <w:lastRenderedPageBreak/>
        <w:t>braziliense</w:t>
      </w:r>
      <w:proofErr w:type="spellEnd"/>
      <w:r w:rsidRPr="00E12831">
        <w:rPr>
          <w:rFonts w:ascii="Arial" w:hAnsi="Arial" w:cs="Arial"/>
          <w:sz w:val="24"/>
          <w:szCs w:val="24"/>
        </w:rPr>
        <w:t>: felinos, cánidos, otros carnívoros, roedores y accidentalmente el hombre.</w:t>
      </w:r>
    </w:p>
    <w:p w14:paraId="545E8AE6" w14:textId="77777777" w:rsidR="00E12831" w:rsidRPr="00E12831" w:rsidRDefault="00E12831" w:rsidP="009331FE">
      <w:pPr>
        <w:pStyle w:val="Prrafodelista"/>
        <w:spacing w:before="240" w:line="360" w:lineRule="auto"/>
        <w:ind w:left="284"/>
        <w:jc w:val="both"/>
        <w:rPr>
          <w:rFonts w:ascii="Arial" w:hAnsi="Arial" w:cs="Arial"/>
          <w:sz w:val="24"/>
          <w:szCs w:val="24"/>
        </w:rPr>
      </w:pPr>
    </w:p>
    <w:p w14:paraId="5A27F97B" w14:textId="1C2D194F" w:rsidR="006E3DC1" w:rsidRPr="00E12831" w:rsidRDefault="006D49A6" w:rsidP="00BD3784">
      <w:pPr>
        <w:pStyle w:val="Prrafodelista"/>
        <w:numPr>
          <w:ilvl w:val="0"/>
          <w:numId w:val="22"/>
        </w:numPr>
        <w:spacing w:before="240" w:line="360" w:lineRule="auto"/>
        <w:ind w:left="284" w:hanging="284"/>
        <w:jc w:val="both"/>
        <w:rPr>
          <w:rFonts w:ascii="Arial" w:hAnsi="Arial" w:cs="Arial"/>
          <w:sz w:val="24"/>
          <w:szCs w:val="24"/>
        </w:rPr>
      </w:pPr>
      <w:proofErr w:type="spellStart"/>
      <w:r w:rsidRPr="00E12831">
        <w:rPr>
          <w:rStyle w:val="nfasis"/>
          <w:rFonts w:ascii="Arial" w:hAnsi="Arial" w:cs="Arial"/>
          <w:color w:val="0A0E14"/>
          <w:sz w:val="24"/>
          <w:szCs w:val="24"/>
        </w:rPr>
        <w:t>ceylanicum</w:t>
      </w:r>
      <w:proofErr w:type="spellEnd"/>
      <w:r w:rsidRPr="00E12831">
        <w:rPr>
          <w:rFonts w:ascii="Arial" w:hAnsi="Arial" w:cs="Arial"/>
          <w:sz w:val="24"/>
          <w:szCs w:val="24"/>
        </w:rPr>
        <w:t>: humanos, felinos y cánidos.</w:t>
      </w:r>
    </w:p>
    <w:p w14:paraId="188AC72D" w14:textId="3A3A7154"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.1.3.4.3 </w:t>
      </w:r>
      <w:r w:rsidR="006D49A6" w:rsidRPr="00E12831">
        <w:rPr>
          <w:rFonts w:ascii="Arial" w:hAnsi="Arial" w:cs="Arial"/>
          <w:b/>
          <w:bCs/>
          <w:color w:val="auto"/>
          <w:sz w:val="24"/>
          <w:szCs w:val="24"/>
        </w:rPr>
        <w:t>Dosis Infectiva Mínima (DIM)</w:t>
      </w:r>
    </w:p>
    <w:p w14:paraId="1F07C8F7" w14:textId="77777777"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Desconocida (se requiere un contacto de 5 a 10 minutos con el suelo contaminado).</w:t>
      </w:r>
    </w:p>
    <w:p w14:paraId="08B56761" w14:textId="5AEDAD36"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.1.3.4.4 </w:t>
      </w:r>
      <w:r w:rsidR="006D49A6" w:rsidRPr="00E12831">
        <w:rPr>
          <w:rFonts w:ascii="Arial" w:hAnsi="Arial" w:cs="Arial"/>
          <w:b/>
          <w:bCs/>
          <w:color w:val="auto"/>
          <w:sz w:val="24"/>
          <w:szCs w:val="24"/>
        </w:rPr>
        <w:t>Supervivencia ambiental</w:t>
      </w:r>
    </w:p>
    <w:p w14:paraId="324B97D5" w14:textId="77777777"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Los huevos necesitan para su desarrollo humedad y temperatura de 23ºC a 30ºC.</w:t>
      </w:r>
    </w:p>
    <w:p w14:paraId="0004CE52" w14:textId="77777777" w:rsidR="00E12831" w:rsidRDefault="00E12831" w:rsidP="009331FE">
      <w:pPr>
        <w:spacing w:before="240" w:line="360" w:lineRule="auto"/>
        <w:jc w:val="both"/>
        <w:rPr>
          <w:rFonts w:ascii="Arial" w:hAnsi="Arial" w:cs="Arial"/>
          <w:sz w:val="24"/>
          <w:szCs w:val="24"/>
        </w:rPr>
      </w:pPr>
    </w:p>
    <w:p w14:paraId="6C97323A" w14:textId="77777777" w:rsidR="00E12831" w:rsidRDefault="00E12831" w:rsidP="009331FE">
      <w:pPr>
        <w:spacing w:before="240" w:line="360" w:lineRule="auto"/>
        <w:jc w:val="both"/>
        <w:rPr>
          <w:rFonts w:ascii="Arial" w:hAnsi="Arial" w:cs="Arial"/>
          <w:sz w:val="24"/>
          <w:szCs w:val="24"/>
        </w:rPr>
      </w:pPr>
    </w:p>
    <w:p w14:paraId="55D1585F" w14:textId="77777777" w:rsidR="00E12831" w:rsidRDefault="00E12831" w:rsidP="009331FE">
      <w:pPr>
        <w:spacing w:before="240" w:line="360" w:lineRule="auto"/>
        <w:jc w:val="both"/>
        <w:rPr>
          <w:rFonts w:ascii="Arial" w:hAnsi="Arial" w:cs="Arial"/>
          <w:sz w:val="24"/>
          <w:szCs w:val="24"/>
        </w:rPr>
      </w:pPr>
    </w:p>
    <w:p w14:paraId="190C8492" w14:textId="7F6EB98D"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Las larvas </w:t>
      </w:r>
      <w:proofErr w:type="spellStart"/>
      <w:r w:rsidRPr="006D49A6">
        <w:rPr>
          <w:rFonts w:ascii="Arial" w:hAnsi="Arial" w:cs="Arial"/>
          <w:sz w:val="24"/>
          <w:szCs w:val="24"/>
        </w:rPr>
        <w:t>filariformes</w:t>
      </w:r>
      <w:proofErr w:type="spellEnd"/>
      <w:r w:rsidRPr="006D49A6">
        <w:rPr>
          <w:rFonts w:ascii="Arial" w:hAnsi="Arial" w:cs="Arial"/>
          <w:sz w:val="24"/>
          <w:szCs w:val="24"/>
        </w:rPr>
        <w:t xml:space="preserve"> permanecen infectivas en el suelo en condiciones ambientales favorables (zonas cálidas, húmedas y sombrías), pero, como no se alimentan, o infectan pronto a un hospedador o mueren en uno o dos meses. No sobreviven por debajo de 0ºC, ni por encima de 45ºC, son muy sensibles a la luz solar directa y a altas concentraciones de sal.</w:t>
      </w:r>
    </w:p>
    <w:p w14:paraId="1046A5BD" w14:textId="7D853FCB"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.1.3.4.5 </w:t>
      </w:r>
      <w:r w:rsidR="006D49A6" w:rsidRPr="00E12831">
        <w:rPr>
          <w:rFonts w:ascii="Arial" w:hAnsi="Arial" w:cs="Arial"/>
          <w:b/>
          <w:bCs/>
          <w:color w:val="auto"/>
          <w:sz w:val="24"/>
          <w:szCs w:val="24"/>
        </w:rPr>
        <w:t>Formas de resistencia</w:t>
      </w:r>
    </w:p>
    <w:p w14:paraId="1D8E1A37" w14:textId="1553C5C1" w:rsidR="00BE3B1D"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No presenta formas de resistencia, aunque la larva </w:t>
      </w:r>
      <w:proofErr w:type="spellStart"/>
      <w:r w:rsidRPr="006D49A6">
        <w:rPr>
          <w:rFonts w:ascii="Arial" w:hAnsi="Arial" w:cs="Arial"/>
          <w:sz w:val="24"/>
          <w:szCs w:val="24"/>
        </w:rPr>
        <w:t>filariforme</w:t>
      </w:r>
      <w:proofErr w:type="spellEnd"/>
      <w:r w:rsidRPr="006D49A6">
        <w:rPr>
          <w:rFonts w:ascii="Arial" w:hAnsi="Arial" w:cs="Arial"/>
          <w:sz w:val="24"/>
          <w:szCs w:val="24"/>
        </w:rPr>
        <w:t xml:space="preserve"> puede ser envainada (encapsulada) y, por ello, muy resistente.</w:t>
      </w:r>
    </w:p>
    <w:p w14:paraId="1DC081E0" w14:textId="59FA9206"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.1.3.4.6 </w:t>
      </w:r>
      <w:r w:rsidR="006D49A6" w:rsidRPr="00E12831">
        <w:rPr>
          <w:rFonts w:ascii="Arial" w:hAnsi="Arial" w:cs="Arial"/>
          <w:b/>
          <w:bCs/>
          <w:color w:val="auto"/>
          <w:sz w:val="24"/>
          <w:szCs w:val="24"/>
        </w:rPr>
        <w:t>Mecanismo de propagación y transmisión</w:t>
      </w:r>
    </w:p>
    <w:p w14:paraId="49BBD613" w14:textId="37B1FF8E" w:rsidR="00E12831"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La transmisión se produce principalmente por contacto directo de la piel con el suelo que contiene la larva </w:t>
      </w:r>
      <w:proofErr w:type="spellStart"/>
      <w:r w:rsidRPr="006D49A6">
        <w:rPr>
          <w:rFonts w:ascii="Arial" w:hAnsi="Arial" w:cs="Arial"/>
          <w:sz w:val="24"/>
          <w:szCs w:val="24"/>
        </w:rPr>
        <w:t>filariforme</w:t>
      </w:r>
      <w:proofErr w:type="spellEnd"/>
      <w:r w:rsidRPr="006D49A6">
        <w:rPr>
          <w:rFonts w:ascii="Arial" w:hAnsi="Arial" w:cs="Arial"/>
          <w:sz w:val="24"/>
          <w:szCs w:val="24"/>
        </w:rPr>
        <w:t>. La larva atraviesa la piel por pequeñas rozaduras o por los folículos pilosos.</w:t>
      </w:r>
    </w:p>
    <w:p w14:paraId="165F03E0" w14:textId="53F06E14"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lastRenderedPageBreak/>
        <w:t>También se puede producir la transmisión por ingesta e inoculación percutánea accidental de la larva.</w:t>
      </w:r>
    </w:p>
    <w:p w14:paraId="7DEA8FE7" w14:textId="77777777" w:rsidR="00E12831" w:rsidRDefault="00E12831" w:rsidP="009331FE">
      <w:pPr>
        <w:spacing w:before="240" w:line="360" w:lineRule="auto"/>
        <w:jc w:val="both"/>
        <w:rPr>
          <w:rFonts w:ascii="Arial" w:hAnsi="Arial" w:cs="Arial"/>
          <w:sz w:val="24"/>
          <w:szCs w:val="24"/>
        </w:rPr>
      </w:pPr>
    </w:p>
    <w:p w14:paraId="444A7E22" w14:textId="77777777" w:rsidR="00E12831" w:rsidRDefault="00E12831" w:rsidP="009331FE">
      <w:pPr>
        <w:spacing w:before="240" w:line="360" w:lineRule="auto"/>
        <w:jc w:val="both"/>
        <w:rPr>
          <w:rFonts w:ascii="Arial" w:hAnsi="Arial" w:cs="Arial"/>
          <w:sz w:val="24"/>
          <w:szCs w:val="24"/>
        </w:rPr>
      </w:pPr>
    </w:p>
    <w:p w14:paraId="39476A23" w14:textId="77777777" w:rsidR="00E12831" w:rsidRDefault="00E12831" w:rsidP="009331FE">
      <w:pPr>
        <w:spacing w:before="240" w:line="360" w:lineRule="auto"/>
        <w:jc w:val="both"/>
        <w:rPr>
          <w:rFonts w:ascii="Arial" w:hAnsi="Arial" w:cs="Arial"/>
          <w:sz w:val="24"/>
          <w:szCs w:val="24"/>
        </w:rPr>
      </w:pPr>
    </w:p>
    <w:p w14:paraId="562470FB" w14:textId="78D5B32B"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No se transmite de persona a persona, salvo de la madre al feto por vía </w:t>
      </w:r>
      <w:proofErr w:type="spellStart"/>
      <w:r w:rsidRPr="006D49A6">
        <w:rPr>
          <w:rFonts w:ascii="Arial" w:hAnsi="Arial" w:cs="Arial"/>
          <w:sz w:val="24"/>
          <w:szCs w:val="24"/>
        </w:rPr>
        <w:t>transplacentaria</w:t>
      </w:r>
      <w:proofErr w:type="spellEnd"/>
      <w:r w:rsidRPr="006D49A6">
        <w:rPr>
          <w:rFonts w:ascii="Arial" w:hAnsi="Arial" w:cs="Arial"/>
          <w:sz w:val="24"/>
          <w:szCs w:val="24"/>
        </w:rPr>
        <w:t xml:space="preserve"> o a través de la lactancia materna.</w:t>
      </w:r>
    </w:p>
    <w:p w14:paraId="4F0F2766" w14:textId="0C0FE81C"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.1.3.4.7 </w:t>
      </w:r>
      <w:r w:rsidR="006D49A6" w:rsidRPr="00E12831">
        <w:rPr>
          <w:rFonts w:ascii="Arial" w:hAnsi="Arial" w:cs="Arial"/>
          <w:b/>
          <w:bCs/>
          <w:color w:val="auto"/>
          <w:sz w:val="24"/>
          <w:szCs w:val="24"/>
        </w:rPr>
        <w:t>Vías de entrada</w:t>
      </w:r>
    </w:p>
    <w:p w14:paraId="2E2752AF" w14:textId="6F907297" w:rsidR="006E3DC1"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Dérmica. Digestiva. Parenteral.</w:t>
      </w:r>
    </w:p>
    <w:p w14:paraId="7B63B009" w14:textId="44256748"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.1.3.4.8 </w:t>
      </w:r>
      <w:r w:rsidR="006D49A6" w:rsidRPr="00E12831">
        <w:rPr>
          <w:rFonts w:ascii="Arial" w:hAnsi="Arial" w:cs="Arial"/>
          <w:b/>
          <w:bCs/>
          <w:color w:val="auto"/>
          <w:sz w:val="24"/>
          <w:szCs w:val="24"/>
        </w:rPr>
        <w:t>Distribución geográfica</w:t>
      </w:r>
    </w:p>
    <w:p w14:paraId="3A653FBB" w14:textId="77777777" w:rsidR="006D49A6" w:rsidRPr="006D49A6" w:rsidRDefault="006D49A6" w:rsidP="009331FE">
      <w:pPr>
        <w:spacing w:before="240" w:line="360" w:lineRule="auto"/>
        <w:jc w:val="both"/>
        <w:rPr>
          <w:rFonts w:ascii="Arial" w:hAnsi="Arial" w:cs="Arial"/>
          <w:sz w:val="24"/>
          <w:szCs w:val="24"/>
        </w:rPr>
      </w:pP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caninum</w:t>
      </w:r>
      <w:proofErr w:type="spellEnd"/>
      <w:r w:rsidRPr="006D49A6">
        <w:rPr>
          <w:rFonts w:ascii="Arial" w:hAnsi="Arial" w:cs="Arial"/>
          <w:sz w:val="24"/>
          <w:szCs w:val="24"/>
        </w:rPr>
        <w:t>: Mundial (principalmente climas templados).</w:t>
      </w:r>
    </w:p>
    <w:p w14:paraId="01F73999" w14:textId="77777777" w:rsidR="00E12831" w:rsidRDefault="00E12831" w:rsidP="009331FE">
      <w:pPr>
        <w:spacing w:before="240" w:line="360" w:lineRule="auto"/>
        <w:jc w:val="both"/>
        <w:rPr>
          <w:rStyle w:val="nfasis"/>
          <w:rFonts w:ascii="Arial" w:hAnsi="Arial" w:cs="Arial"/>
          <w:color w:val="0A0E14"/>
          <w:sz w:val="24"/>
          <w:szCs w:val="24"/>
        </w:rPr>
      </w:pPr>
    </w:p>
    <w:p w14:paraId="594AC984" w14:textId="22646EB1" w:rsidR="006D49A6" w:rsidRPr="006D49A6" w:rsidRDefault="006D49A6" w:rsidP="009331FE">
      <w:pPr>
        <w:spacing w:before="240" w:line="360" w:lineRule="auto"/>
        <w:jc w:val="both"/>
        <w:rPr>
          <w:rFonts w:ascii="Arial" w:hAnsi="Arial" w:cs="Arial"/>
          <w:sz w:val="24"/>
          <w:szCs w:val="24"/>
        </w:rPr>
      </w:pP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braziliense</w:t>
      </w:r>
      <w:proofErr w:type="spellEnd"/>
      <w:r w:rsidRPr="006D49A6">
        <w:rPr>
          <w:rFonts w:ascii="Arial" w:hAnsi="Arial" w:cs="Arial"/>
          <w:sz w:val="24"/>
          <w:szCs w:val="24"/>
        </w:rPr>
        <w:t>: zonas tropicales y subtropicales como Centroamérica, Sudamérica, el Caribe y los Estados Unidos.</w:t>
      </w:r>
    </w:p>
    <w:p w14:paraId="475BA8B8" w14:textId="77777777" w:rsidR="00E12831" w:rsidRDefault="00E12831" w:rsidP="009331FE">
      <w:pPr>
        <w:spacing w:before="240" w:line="360" w:lineRule="auto"/>
        <w:jc w:val="both"/>
        <w:rPr>
          <w:rStyle w:val="nfasis"/>
          <w:rFonts w:ascii="Arial" w:hAnsi="Arial" w:cs="Arial"/>
          <w:color w:val="0A0E14"/>
          <w:sz w:val="24"/>
          <w:szCs w:val="24"/>
        </w:rPr>
      </w:pPr>
    </w:p>
    <w:p w14:paraId="2521ABF7" w14:textId="32858568" w:rsidR="006D49A6" w:rsidRPr="006D49A6" w:rsidRDefault="006D49A6" w:rsidP="009331FE">
      <w:pPr>
        <w:spacing w:before="240" w:line="360" w:lineRule="auto"/>
        <w:jc w:val="both"/>
        <w:rPr>
          <w:rFonts w:ascii="Arial" w:hAnsi="Arial" w:cs="Arial"/>
          <w:sz w:val="24"/>
          <w:szCs w:val="24"/>
        </w:rPr>
      </w:pP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ceylanicum</w:t>
      </w:r>
      <w:proofErr w:type="spellEnd"/>
      <w:r w:rsidRPr="006D49A6">
        <w:rPr>
          <w:rFonts w:ascii="Arial" w:hAnsi="Arial" w:cs="Arial"/>
          <w:sz w:val="24"/>
          <w:szCs w:val="24"/>
        </w:rPr>
        <w:t xml:space="preserve">: Asia, África, Australia, Brasil, Oriente Medio y posiblemente en otras regiones tropicales y </w:t>
      </w:r>
      <w:proofErr w:type="spellStart"/>
      <w:r w:rsidRPr="006D49A6">
        <w:rPr>
          <w:rFonts w:ascii="Arial" w:hAnsi="Arial" w:cs="Arial"/>
          <w:sz w:val="24"/>
          <w:szCs w:val="24"/>
        </w:rPr>
        <w:t>semitropicales</w:t>
      </w:r>
      <w:proofErr w:type="spellEnd"/>
      <w:r w:rsidRPr="006D49A6">
        <w:rPr>
          <w:rFonts w:ascii="Arial" w:hAnsi="Arial" w:cs="Arial"/>
          <w:sz w:val="24"/>
          <w:szCs w:val="24"/>
        </w:rPr>
        <w:t>.</w:t>
      </w:r>
    </w:p>
    <w:p w14:paraId="793D0D4F" w14:textId="6E5847CE"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.1.3.4.9 </w:t>
      </w:r>
      <w:r w:rsidR="006D49A6" w:rsidRPr="00E12831">
        <w:rPr>
          <w:rFonts w:ascii="Arial" w:hAnsi="Arial" w:cs="Arial"/>
          <w:b/>
          <w:bCs/>
          <w:color w:val="auto"/>
          <w:sz w:val="24"/>
          <w:szCs w:val="24"/>
        </w:rPr>
        <w:t>Infección</w:t>
      </w:r>
    </w:p>
    <w:p w14:paraId="3E9D7C03" w14:textId="77777777" w:rsidR="009B26FF"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Anquilostomiasis o </w:t>
      </w:r>
      <w:proofErr w:type="spellStart"/>
      <w:r w:rsidRPr="006D49A6">
        <w:rPr>
          <w:rFonts w:ascii="Arial" w:hAnsi="Arial" w:cs="Arial"/>
          <w:sz w:val="24"/>
          <w:szCs w:val="24"/>
        </w:rPr>
        <w:t>uncinariasis</w:t>
      </w:r>
      <w:proofErr w:type="spellEnd"/>
      <w:r w:rsidRPr="006D49A6">
        <w:rPr>
          <w:rFonts w:ascii="Arial" w:hAnsi="Arial" w:cs="Arial"/>
          <w:sz w:val="24"/>
          <w:szCs w:val="24"/>
        </w:rPr>
        <w:t>: puede ser causada por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ceylanicum</w:t>
      </w:r>
      <w:proofErr w:type="spellEnd"/>
      <w:r w:rsidRPr="006D49A6">
        <w:rPr>
          <w:rFonts w:ascii="Arial" w:hAnsi="Arial" w:cs="Arial"/>
          <w:sz w:val="24"/>
          <w:szCs w:val="24"/>
        </w:rPr>
        <w:t xml:space="preserve">, es normalmente asintomática en los países desarrollados. En la zona de la piel por donde penetra la larva aparece picor, irritación o, en casos más graves, una erupción cutánea </w:t>
      </w:r>
      <w:proofErr w:type="spellStart"/>
      <w:r w:rsidRPr="006D49A6">
        <w:rPr>
          <w:rFonts w:ascii="Arial" w:hAnsi="Arial" w:cs="Arial"/>
          <w:sz w:val="24"/>
          <w:szCs w:val="24"/>
        </w:rPr>
        <w:t>papular</w:t>
      </w:r>
      <w:proofErr w:type="spellEnd"/>
      <w:r w:rsidRPr="006D49A6">
        <w:rPr>
          <w:rFonts w:ascii="Arial" w:hAnsi="Arial" w:cs="Arial"/>
          <w:sz w:val="24"/>
          <w:szCs w:val="24"/>
        </w:rPr>
        <w:t>.</w:t>
      </w:r>
    </w:p>
    <w:p w14:paraId="36347873" w14:textId="6A50F395"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lastRenderedPageBreak/>
        <w:t xml:space="preserve">Después, al llegar la larva a los pulmones, se produce inflamación, </w:t>
      </w:r>
      <w:proofErr w:type="spellStart"/>
      <w:r w:rsidRPr="006D49A6">
        <w:rPr>
          <w:rFonts w:ascii="Arial" w:hAnsi="Arial" w:cs="Arial"/>
          <w:sz w:val="24"/>
          <w:szCs w:val="24"/>
        </w:rPr>
        <w:t>eosinofilia</w:t>
      </w:r>
      <w:proofErr w:type="spellEnd"/>
      <w:r w:rsidRPr="006D49A6">
        <w:rPr>
          <w:rFonts w:ascii="Arial" w:hAnsi="Arial" w:cs="Arial"/>
          <w:sz w:val="24"/>
          <w:szCs w:val="24"/>
        </w:rPr>
        <w:t xml:space="preserve"> pulmonar simple o síndrome de </w:t>
      </w:r>
      <w:proofErr w:type="spellStart"/>
      <w:r w:rsidRPr="006D49A6">
        <w:rPr>
          <w:rFonts w:ascii="Arial" w:hAnsi="Arial" w:cs="Arial"/>
          <w:sz w:val="24"/>
          <w:szCs w:val="24"/>
        </w:rPr>
        <w:t>Löffler</w:t>
      </w:r>
      <w:proofErr w:type="spellEnd"/>
      <w:r w:rsidRPr="006D49A6">
        <w:rPr>
          <w:rFonts w:ascii="Arial" w:hAnsi="Arial" w:cs="Arial"/>
          <w:sz w:val="24"/>
          <w:szCs w:val="24"/>
        </w:rPr>
        <w:t xml:space="preserve"> (cuadro respiratorio agudo con tos, sibilancias y dificultad para respirar). Por último, en la fase intestinal se producen diarreas sanguinolentas, anorexia, náuseas y dolor abdominal, anemia, adelgazamiento y un estado de malnutrición. </w:t>
      </w:r>
    </w:p>
    <w:p w14:paraId="679189A3" w14:textId="77777777" w:rsidR="00E12831" w:rsidRDefault="00E12831" w:rsidP="009331FE">
      <w:pPr>
        <w:spacing w:before="240" w:line="360" w:lineRule="auto"/>
        <w:jc w:val="both"/>
        <w:rPr>
          <w:rFonts w:ascii="Arial" w:hAnsi="Arial" w:cs="Arial"/>
          <w:sz w:val="24"/>
          <w:szCs w:val="24"/>
        </w:rPr>
      </w:pPr>
    </w:p>
    <w:p w14:paraId="7C05D5D0" w14:textId="77777777" w:rsidR="00E12831" w:rsidRDefault="00E12831" w:rsidP="009331FE">
      <w:pPr>
        <w:spacing w:before="240" w:line="360" w:lineRule="auto"/>
        <w:jc w:val="both"/>
        <w:rPr>
          <w:rFonts w:ascii="Arial" w:hAnsi="Arial" w:cs="Arial"/>
          <w:sz w:val="24"/>
          <w:szCs w:val="24"/>
        </w:rPr>
      </w:pPr>
    </w:p>
    <w:p w14:paraId="21F17270" w14:textId="77777777" w:rsidR="00E12831" w:rsidRDefault="00E12831" w:rsidP="009331FE">
      <w:pPr>
        <w:spacing w:before="240" w:line="360" w:lineRule="auto"/>
        <w:jc w:val="both"/>
        <w:rPr>
          <w:rFonts w:ascii="Arial" w:hAnsi="Arial" w:cs="Arial"/>
          <w:sz w:val="24"/>
          <w:szCs w:val="24"/>
        </w:rPr>
      </w:pPr>
    </w:p>
    <w:p w14:paraId="15FDAB39" w14:textId="06E8898C"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Larva </w:t>
      </w:r>
      <w:proofErr w:type="spellStart"/>
      <w:r w:rsidRPr="006D49A6">
        <w:rPr>
          <w:rFonts w:ascii="Arial" w:hAnsi="Arial" w:cs="Arial"/>
          <w:sz w:val="24"/>
          <w:szCs w:val="24"/>
        </w:rPr>
        <w:t>migrans</w:t>
      </w:r>
      <w:proofErr w:type="spellEnd"/>
      <w:r w:rsidRPr="006D49A6">
        <w:rPr>
          <w:rFonts w:ascii="Arial" w:hAnsi="Arial" w:cs="Arial"/>
          <w:sz w:val="24"/>
          <w:szCs w:val="24"/>
        </w:rPr>
        <w:t xml:space="preserve"> cutánea: es una dermatosis causada por las especies </w:t>
      </w:r>
      <w:proofErr w:type="spellStart"/>
      <w:r w:rsidRPr="006D49A6">
        <w:rPr>
          <w:rFonts w:ascii="Arial" w:hAnsi="Arial" w:cs="Arial"/>
          <w:sz w:val="24"/>
          <w:szCs w:val="24"/>
        </w:rPr>
        <w:t>zoonóticas</w:t>
      </w:r>
      <w:proofErr w:type="spellEnd"/>
      <w:r w:rsidRPr="006D49A6">
        <w:rPr>
          <w:rFonts w:ascii="Arial" w:hAnsi="Arial" w:cs="Arial"/>
          <w:sz w:val="24"/>
          <w:szCs w:val="24"/>
        </w:rPr>
        <w:t>, principalmente por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braziliense</w:t>
      </w:r>
      <w:proofErr w:type="spellEnd"/>
      <w:r w:rsidRPr="006D49A6">
        <w:rPr>
          <w:rFonts w:ascii="Arial" w:hAnsi="Arial" w:cs="Arial"/>
          <w:sz w:val="24"/>
          <w:szCs w:val="24"/>
        </w:rPr>
        <w:t> y, en menor medida, por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caninum</w:t>
      </w:r>
      <w:proofErr w:type="spellEnd"/>
      <w:r w:rsidRPr="006D49A6">
        <w:rPr>
          <w:rFonts w:ascii="Arial" w:hAnsi="Arial" w:cs="Arial"/>
          <w:sz w:val="24"/>
          <w:szCs w:val="24"/>
        </w:rPr>
        <w:t> y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ceylanicum</w:t>
      </w:r>
      <w:proofErr w:type="spellEnd"/>
      <w:r w:rsidRPr="006D49A6">
        <w:rPr>
          <w:rFonts w:ascii="Arial" w:hAnsi="Arial" w:cs="Arial"/>
          <w:sz w:val="24"/>
          <w:szCs w:val="24"/>
        </w:rPr>
        <w:t>, que normalmente no pueden penetrar en la dermis y completar su ciclo en el hombre. Los síntomas consisten en surcos levantados, sinuosos, únicos o múltiples, según el número de parásitos, con pápulas, vesículas, descamación y eritema (signo de la dermatitis verminosa reptante). Estos surcos avanzan generalmente de unos cuantos milímetros a unos centímetros al día. La lesión es progresiva y causa mucha picazón, especialmente durante la noche. Las zonas corporales normalmente afectadas son los pies, las piernas y, a veces, la espalda. Al cabo de varios días, las larvas mueren y desaparecen los síntomas.</w:t>
      </w:r>
    </w:p>
    <w:p w14:paraId="4E6BA2B5" w14:textId="77777777" w:rsidR="00E12831" w:rsidRDefault="00E12831" w:rsidP="009331FE">
      <w:pPr>
        <w:spacing w:before="240" w:line="360" w:lineRule="auto"/>
        <w:jc w:val="both"/>
        <w:rPr>
          <w:rFonts w:ascii="Arial" w:hAnsi="Arial" w:cs="Arial"/>
          <w:sz w:val="24"/>
          <w:szCs w:val="24"/>
        </w:rPr>
      </w:pPr>
    </w:p>
    <w:p w14:paraId="5210F97B" w14:textId="77777777" w:rsidR="00E12831" w:rsidRDefault="00E12831" w:rsidP="009331FE">
      <w:pPr>
        <w:spacing w:before="240" w:line="360" w:lineRule="auto"/>
        <w:jc w:val="both"/>
        <w:rPr>
          <w:rFonts w:ascii="Arial" w:hAnsi="Arial" w:cs="Arial"/>
          <w:sz w:val="24"/>
          <w:szCs w:val="24"/>
        </w:rPr>
      </w:pPr>
    </w:p>
    <w:p w14:paraId="58D229CA" w14:textId="77777777" w:rsidR="00E12831" w:rsidRDefault="00E12831" w:rsidP="009331FE">
      <w:pPr>
        <w:spacing w:before="240" w:line="360" w:lineRule="auto"/>
        <w:jc w:val="both"/>
        <w:rPr>
          <w:rFonts w:ascii="Arial" w:hAnsi="Arial" w:cs="Arial"/>
          <w:sz w:val="24"/>
          <w:szCs w:val="24"/>
        </w:rPr>
      </w:pPr>
    </w:p>
    <w:p w14:paraId="57B521BD" w14:textId="3AAB539C" w:rsidR="00E12831"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Enteritis </w:t>
      </w:r>
      <w:proofErr w:type="spellStart"/>
      <w:r w:rsidRPr="006D49A6">
        <w:rPr>
          <w:rFonts w:ascii="Arial" w:hAnsi="Arial" w:cs="Arial"/>
          <w:sz w:val="24"/>
          <w:szCs w:val="24"/>
        </w:rPr>
        <w:t>eosinofílica</w:t>
      </w:r>
      <w:proofErr w:type="spellEnd"/>
      <w:r w:rsidRPr="006D49A6">
        <w:rPr>
          <w:rFonts w:ascii="Arial" w:hAnsi="Arial" w:cs="Arial"/>
          <w:sz w:val="24"/>
          <w:szCs w:val="24"/>
        </w:rPr>
        <w:t xml:space="preserve">: causada por la presencia de la larva o parásito adulto inmaduro de la especie </w:t>
      </w:r>
      <w:proofErr w:type="spellStart"/>
      <w:r w:rsidRPr="006D49A6">
        <w:rPr>
          <w:rFonts w:ascii="Arial" w:hAnsi="Arial" w:cs="Arial"/>
          <w:sz w:val="24"/>
          <w:szCs w:val="24"/>
        </w:rPr>
        <w:t>zoonótica</w:t>
      </w:r>
      <w:proofErr w:type="spellEnd"/>
      <w:r w:rsidRPr="006D49A6">
        <w:rPr>
          <w:rFonts w:ascii="Arial" w:hAnsi="Arial" w:cs="Arial"/>
          <w:sz w:val="24"/>
          <w:szCs w:val="24"/>
        </w:rPr>
        <w:t>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caninum</w:t>
      </w:r>
      <w:proofErr w:type="spellEnd"/>
      <w:r w:rsidRPr="006D49A6">
        <w:rPr>
          <w:rFonts w:ascii="Arial" w:hAnsi="Arial" w:cs="Arial"/>
          <w:sz w:val="24"/>
          <w:szCs w:val="24"/>
        </w:rPr>
        <w:t> en el intestino humano (un único parásito), produce dolor abdominal agudo, náuseas, anorexia y diarrea. En raras ocasiones se puede producir la ulceración del íleon terminal y del colon, lo que constituye una emergencia quirúrgica. </w:t>
      </w:r>
    </w:p>
    <w:p w14:paraId="2D41CC61" w14:textId="39A7CEB7" w:rsid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lastRenderedPageBreak/>
        <w:t xml:space="preserve">También, raras veces, se han dado casos de eritema multiforme, opacidad en la córnea, larvas en el tejido muscular y </w:t>
      </w:r>
      <w:proofErr w:type="spellStart"/>
      <w:r w:rsidRPr="006D49A6">
        <w:rPr>
          <w:rFonts w:ascii="Arial" w:hAnsi="Arial" w:cs="Arial"/>
          <w:sz w:val="24"/>
          <w:szCs w:val="24"/>
        </w:rPr>
        <w:t>neuro</w:t>
      </w:r>
      <w:proofErr w:type="spellEnd"/>
      <w:r w:rsidRPr="006D49A6">
        <w:rPr>
          <w:rFonts w:ascii="Arial" w:hAnsi="Arial" w:cs="Arial"/>
          <w:sz w:val="24"/>
          <w:szCs w:val="24"/>
        </w:rPr>
        <w:t>-retinitis subaguda unilateral difusa.</w:t>
      </w:r>
      <w:r w:rsidR="00BE3B1D">
        <w:rPr>
          <w:rFonts w:ascii="Arial" w:hAnsi="Arial" w:cs="Arial"/>
          <w:sz w:val="24"/>
          <w:szCs w:val="24"/>
        </w:rPr>
        <w:t xml:space="preserve"> </w:t>
      </w:r>
      <w:sdt>
        <w:sdtPr>
          <w:rPr>
            <w:rFonts w:ascii="Arial" w:hAnsi="Arial" w:cs="Arial"/>
            <w:sz w:val="24"/>
            <w:szCs w:val="24"/>
          </w:rPr>
          <w:id w:val="-488255445"/>
          <w:citation/>
        </w:sdtPr>
        <w:sdtEndPr/>
        <w:sdtContent>
          <w:r w:rsidR="00B629B1">
            <w:rPr>
              <w:rFonts w:ascii="Arial" w:hAnsi="Arial" w:cs="Arial"/>
              <w:sz w:val="24"/>
              <w:szCs w:val="24"/>
            </w:rPr>
            <w:fldChar w:fldCharType="begin"/>
          </w:r>
          <w:r w:rsidR="00B629B1">
            <w:rPr>
              <w:rFonts w:ascii="Arial" w:hAnsi="Arial" w:cs="Arial"/>
              <w:sz w:val="24"/>
              <w:szCs w:val="24"/>
            </w:rPr>
            <w:instrText xml:space="preserve"> CITATION INS14 \l 4106 </w:instrText>
          </w:r>
          <w:r w:rsidR="00B629B1">
            <w:rPr>
              <w:rFonts w:ascii="Arial" w:hAnsi="Arial" w:cs="Arial"/>
              <w:sz w:val="24"/>
              <w:szCs w:val="24"/>
            </w:rPr>
            <w:fldChar w:fldCharType="separate"/>
          </w:r>
          <w:r w:rsidR="008F664C" w:rsidRPr="008F664C">
            <w:rPr>
              <w:rFonts w:ascii="Arial" w:hAnsi="Arial" w:cs="Arial"/>
              <w:noProof/>
              <w:sz w:val="24"/>
              <w:szCs w:val="24"/>
            </w:rPr>
            <w:t>(INSST, 2014)</w:t>
          </w:r>
          <w:r w:rsidR="00B629B1">
            <w:rPr>
              <w:rFonts w:ascii="Arial" w:hAnsi="Arial" w:cs="Arial"/>
              <w:sz w:val="24"/>
              <w:szCs w:val="24"/>
            </w:rPr>
            <w:fldChar w:fldCharType="end"/>
          </w:r>
        </w:sdtContent>
      </w:sdt>
    </w:p>
    <w:p w14:paraId="4357FB09" w14:textId="26191573" w:rsidR="00BE3B1D" w:rsidRPr="00BE3B1D" w:rsidRDefault="00BE3B1D" w:rsidP="009B26FF">
      <w:pPr>
        <w:spacing w:after="0" w:line="360" w:lineRule="auto"/>
        <w:ind w:left="851"/>
        <w:jc w:val="center"/>
        <w:rPr>
          <w:rFonts w:ascii="Arial" w:hAnsi="Arial" w:cs="Arial"/>
          <w:b/>
          <w:bCs/>
        </w:rPr>
      </w:pPr>
      <w:r w:rsidRPr="00BE3B1D">
        <w:rPr>
          <w:rFonts w:ascii="Arial" w:hAnsi="Arial" w:cs="Arial"/>
          <w:b/>
          <w:bCs/>
        </w:rPr>
        <w:t xml:space="preserve">Ciclo de Vida de </w:t>
      </w:r>
      <w:proofErr w:type="spellStart"/>
      <w:r w:rsidRPr="00BE3B1D">
        <w:rPr>
          <w:rFonts w:ascii="Arial" w:hAnsi="Arial" w:cs="Arial"/>
          <w:b/>
          <w:bCs/>
        </w:rPr>
        <w:t>Ancylostoma</w:t>
      </w:r>
      <w:proofErr w:type="spellEnd"/>
      <w:r w:rsidRPr="00BE3B1D">
        <w:rPr>
          <w:rFonts w:ascii="Arial" w:hAnsi="Arial" w:cs="Arial"/>
          <w:b/>
          <w:bCs/>
        </w:rPr>
        <w:t xml:space="preserve"> </w:t>
      </w:r>
      <w:proofErr w:type="spellStart"/>
      <w:r w:rsidRPr="00BE3B1D">
        <w:rPr>
          <w:rFonts w:ascii="Arial" w:hAnsi="Arial" w:cs="Arial"/>
          <w:b/>
          <w:bCs/>
        </w:rPr>
        <w:t>spp</w:t>
      </w:r>
      <w:proofErr w:type="spellEnd"/>
      <w:r w:rsidRPr="00BE3B1D">
        <w:rPr>
          <w:rFonts w:ascii="Arial" w:hAnsi="Arial" w:cs="Arial"/>
          <w:b/>
          <w:bCs/>
        </w:rPr>
        <w:t>.</w:t>
      </w:r>
    </w:p>
    <w:p w14:paraId="5583ADDA" w14:textId="3EDD1AC0" w:rsidR="00BE3B1D" w:rsidRDefault="00BE3B1D" w:rsidP="009B26FF">
      <w:pPr>
        <w:spacing w:after="0" w:line="360" w:lineRule="auto"/>
        <w:ind w:left="851"/>
        <w:jc w:val="center"/>
        <w:rPr>
          <w:rFonts w:ascii="Arial" w:hAnsi="Arial" w:cs="Arial"/>
          <w:sz w:val="24"/>
          <w:szCs w:val="24"/>
        </w:rPr>
      </w:pPr>
      <w:r>
        <w:rPr>
          <w:noProof/>
          <w:lang w:val="es-MX" w:eastAsia="es-MX"/>
        </w:rPr>
        <w:drawing>
          <wp:inline distT="0" distB="0" distL="0" distR="0" wp14:anchorId="6C3F61D8" wp14:editId="3CCC9987">
            <wp:extent cx="2423160" cy="1893996"/>
            <wp:effectExtent l="0" t="0" r="0" b="0"/>
            <wp:docPr id="990432623" name="Imagen 9" descr="Ciclo de vida de Ancylostoma spp. DPDx - Laboratory Identification of Parasites of Public Health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clo de vida de Ancylostoma spp. DPDx - Laboratory Identification of Parasites of Public Health Concer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916" cy="1929760"/>
                    </a:xfrm>
                    <a:prstGeom prst="rect">
                      <a:avLst/>
                    </a:prstGeom>
                    <a:noFill/>
                    <a:ln>
                      <a:noFill/>
                    </a:ln>
                  </pic:spPr>
                </pic:pic>
              </a:graphicData>
            </a:graphic>
          </wp:inline>
        </w:drawing>
      </w:r>
    </w:p>
    <w:p w14:paraId="0517EBF0" w14:textId="5219F74F" w:rsidR="00BE3B1D" w:rsidRPr="00BE3B1D" w:rsidRDefault="00BE3B1D" w:rsidP="009B26FF">
      <w:pPr>
        <w:spacing w:after="0" w:line="360" w:lineRule="auto"/>
        <w:ind w:left="851"/>
        <w:jc w:val="center"/>
        <w:rPr>
          <w:rFonts w:ascii="Arial" w:hAnsi="Arial" w:cs="Arial"/>
        </w:rPr>
      </w:pPr>
      <w:r w:rsidRPr="00BE3B1D">
        <w:rPr>
          <w:rFonts w:ascii="Arial" w:hAnsi="Arial" w:cs="Arial"/>
        </w:rPr>
        <w:t>(</w:t>
      </w:r>
      <w:r w:rsidR="00676A7A">
        <w:rPr>
          <w:rFonts w:ascii="Arial" w:hAnsi="Arial" w:cs="Arial"/>
        </w:rPr>
        <w:t>Figura</w:t>
      </w:r>
      <w:r w:rsidRPr="00BE3B1D">
        <w:rPr>
          <w:rFonts w:ascii="Arial" w:hAnsi="Arial" w:cs="Arial"/>
        </w:rPr>
        <w:t xml:space="preserve"> 1</w:t>
      </w:r>
      <w:r>
        <w:rPr>
          <w:rFonts w:ascii="Arial" w:hAnsi="Arial" w:cs="Arial"/>
        </w:rPr>
        <w:t>4</w:t>
      </w:r>
      <w:r w:rsidRPr="00BE3B1D">
        <w:rPr>
          <w:rFonts w:ascii="Arial" w:hAnsi="Arial" w:cs="Arial"/>
        </w:rPr>
        <w:t>) Tomado de INSST</w:t>
      </w:r>
    </w:p>
    <w:p w14:paraId="3EEF6054" w14:textId="1B224D4A" w:rsidR="00BE3B1D" w:rsidRPr="007141AB" w:rsidRDefault="00421D45" w:rsidP="00BD3784">
      <w:pPr>
        <w:pStyle w:val="Ttulo4"/>
        <w:numPr>
          <w:ilvl w:val="3"/>
          <w:numId w:val="23"/>
        </w:numPr>
        <w:spacing w:before="240" w:after="240" w:line="360" w:lineRule="auto"/>
        <w:rPr>
          <w:rFonts w:ascii="Arial" w:hAnsi="Arial" w:cs="Arial"/>
          <w:b/>
          <w:bCs/>
          <w:color w:val="auto"/>
          <w:sz w:val="24"/>
          <w:szCs w:val="24"/>
          <w:shd w:val="clear" w:color="auto" w:fill="3A3F50"/>
        </w:rPr>
      </w:pPr>
      <w:bookmarkStart w:id="34" w:name="_Toc170898541"/>
      <w:proofErr w:type="spellStart"/>
      <w:r w:rsidRPr="007141AB">
        <w:rPr>
          <w:rFonts w:ascii="Arial" w:hAnsi="Arial" w:cs="Arial"/>
          <w:b/>
          <w:bCs/>
          <w:color w:val="auto"/>
          <w:sz w:val="24"/>
          <w:szCs w:val="24"/>
        </w:rPr>
        <w:t>Taenia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spp</w:t>
      </w:r>
      <w:proofErr w:type="spellEnd"/>
      <w:r w:rsidRPr="007141AB">
        <w:rPr>
          <w:rFonts w:ascii="Arial" w:hAnsi="Arial" w:cs="Arial"/>
          <w:b/>
          <w:bCs/>
          <w:color w:val="auto"/>
          <w:sz w:val="24"/>
          <w:szCs w:val="24"/>
        </w:rPr>
        <w:t>.</w:t>
      </w:r>
      <w:bookmarkEnd w:id="34"/>
    </w:p>
    <w:p w14:paraId="08DF22E1" w14:textId="4F8F3305" w:rsidR="00B629B1" w:rsidRPr="00B629B1" w:rsidRDefault="00B629B1" w:rsidP="009331FE">
      <w:pPr>
        <w:spacing w:before="240" w:line="360" w:lineRule="auto"/>
        <w:jc w:val="both"/>
        <w:rPr>
          <w:rFonts w:ascii="Arial" w:hAnsi="Arial" w:cs="Arial"/>
          <w:sz w:val="24"/>
          <w:szCs w:val="24"/>
        </w:rPr>
      </w:pPr>
      <w:proofErr w:type="spellStart"/>
      <w:r w:rsidRPr="00B629B1">
        <w:rPr>
          <w:rStyle w:val="nfasis"/>
          <w:rFonts w:ascii="Arial" w:hAnsi="Arial" w:cs="Arial"/>
          <w:color w:val="0A0E14"/>
          <w:sz w:val="24"/>
          <w:szCs w:val="24"/>
        </w:rPr>
        <w:t>Taenia</w:t>
      </w:r>
      <w:proofErr w:type="spellEnd"/>
      <w:r w:rsidRPr="00B629B1">
        <w:rPr>
          <w:rStyle w:val="nfasis"/>
          <w:rFonts w:ascii="Arial" w:hAnsi="Arial" w:cs="Arial"/>
          <w:color w:val="0A0E14"/>
          <w:sz w:val="24"/>
          <w:szCs w:val="24"/>
        </w:rPr>
        <w:t xml:space="preserve"> </w:t>
      </w:r>
      <w:proofErr w:type="spellStart"/>
      <w:r w:rsidRPr="00B629B1">
        <w:rPr>
          <w:rStyle w:val="nfasis"/>
          <w:rFonts w:ascii="Arial" w:hAnsi="Arial" w:cs="Arial"/>
          <w:color w:val="0A0E14"/>
          <w:sz w:val="24"/>
          <w:szCs w:val="24"/>
        </w:rPr>
        <w:t>saginata</w:t>
      </w:r>
      <w:proofErr w:type="spellEnd"/>
      <w:r w:rsidRPr="00B629B1">
        <w:rPr>
          <w:rFonts w:ascii="Arial" w:hAnsi="Arial" w:cs="Arial"/>
          <w:sz w:val="24"/>
          <w:szCs w:val="24"/>
        </w:rPr>
        <w:t xml:space="preserve"> es un gusano plano alargado, perteneciente al filo de los platelmintos, de 4 a 12 metros de largo, generalmente de color blanquecino, con simetría bilateral y aplastado </w:t>
      </w:r>
      <w:proofErr w:type="spellStart"/>
      <w:r w:rsidRPr="00B629B1">
        <w:rPr>
          <w:rFonts w:ascii="Arial" w:hAnsi="Arial" w:cs="Arial"/>
          <w:sz w:val="24"/>
          <w:szCs w:val="24"/>
        </w:rPr>
        <w:t>dorsoventralmente</w:t>
      </w:r>
      <w:proofErr w:type="spellEnd"/>
      <w:r w:rsidRPr="00B629B1">
        <w:rPr>
          <w:rFonts w:ascii="Arial" w:hAnsi="Arial" w:cs="Arial"/>
          <w:sz w:val="24"/>
          <w:szCs w:val="24"/>
        </w:rPr>
        <w:t xml:space="preserve"> (</w:t>
      </w:r>
      <w:proofErr w:type="spellStart"/>
      <w:r w:rsidRPr="00B629B1">
        <w:rPr>
          <w:rFonts w:ascii="Arial" w:hAnsi="Arial" w:cs="Arial"/>
          <w:sz w:val="24"/>
          <w:szCs w:val="24"/>
        </w:rPr>
        <w:t>acintado</w:t>
      </w:r>
      <w:proofErr w:type="spellEnd"/>
      <w:r w:rsidRPr="00B629B1">
        <w:rPr>
          <w:rFonts w:ascii="Arial" w:hAnsi="Arial" w:cs="Arial"/>
          <w:sz w:val="24"/>
          <w:szCs w:val="24"/>
        </w:rPr>
        <w:t xml:space="preserve">). El cuerpo segmentado se divide en tres zonas: escólex o cabeza, cuello y estróbilo (conjunto de anillos o </w:t>
      </w:r>
      <w:proofErr w:type="spellStart"/>
      <w:r w:rsidRPr="00B629B1">
        <w:rPr>
          <w:rFonts w:ascii="Arial" w:hAnsi="Arial" w:cs="Arial"/>
          <w:sz w:val="24"/>
          <w:szCs w:val="24"/>
        </w:rPr>
        <w:t>proglótides</w:t>
      </w:r>
      <w:proofErr w:type="spellEnd"/>
      <w:r w:rsidRPr="00B629B1">
        <w:rPr>
          <w:rFonts w:ascii="Arial" w:hAnsi="Arial" w:cs="Arial"/>
          <w:sz w:val="24"/>
          <w:szCs w:val="24"/>
        </w:rPr>
        <w:t>). El escólex presenta ventosas para anclarse y fijarse a los tejidos del hospedador. Además, su piel o tegumento consta de microvellosidades a través de las cuales secreta sustancias que degradan los tejidos del hospedador y por las que se produce la absorción de alimento.</w:t>
      </w:r>
    </w:p>
    <w:p w14:paraId="188E5E43" w14:textId="77777777" w:rsidR="003E5D77" w:rsidRDefault="003E5D77" w:rsidP="009331FE">
      <w:pPr>
        <w:spacing w:before="240" w:line="360" w:lineRule="auto"/>
        <w:jc w:val="both"/>
        <w:rPr>
          <w:rFonts w:ascii="Arial" w:hAnsi="Arial" w:cs="Arial"/>
          <w:sz w:val="24"/>
          <w:szCs w:val="24"/>
        </w:rPr>
      </w:pPr>
    </w:p>
    <w:p w14:paraId="56CD448E" w14:textId="77777777" w:rsidR="003E5D77" w:rsidRDefault="003E5D77" w:rsidP="009331FE">
      <w:pPr>
        <w:spacing w:before="240" w:line="360" w:lineRule="auto"/>
        <w:jc w:val="both"/>
        <w:rPr>
          <w:rFonts w:ascii="Arial" w:hAnsi="Arial" w:cs="Arial"/>
          <w:sz w:val="24"/>
          <w:szCs w:val="24"/>
        </w:rPr>
      </w:pPr>
    </w:p>
    <w:p w14:paraId="7745D711" w14:textId="77777777" w:rsidR="003E5D77" w:rsidRDefault="003E5D77" w:rsidP="009331FE">
      <w:pPr>
        <w:spacing w:before="240" w:line="360" w:lineRule="auto"/>
        <w:jc w:val="both"/>
        <w:rPr>
          <w:rFonts w:ascii="Arial" w:hAnsi="Arial" w:cs="Arial"/>
          <w:sz w:val="24"/>
          <w:szCs w:val="24"/>
        </w:rPr>
      </w:pPr>
    </w:p>
    <w:p w14:paraId="5B6239D8" w14:textId="6C2D5C26" w:rsidR="003E5D77" w:rsidRDefault="00B629B1" w:rsidP="009331FE">
      <w:pPr>
        <w:spacing w:before="240" w:line="360" w:lineRule="auto"/>
        <w:jc w:val="both"/>
        <w:rPr>
          <w:rFonts w:ascii="Arial" w:hAnsi="Arial" w:cs="Arial"/>
          <w:sz w:val="24"/>
          <w:szCs w:val="24"/>
        </w:rPr>
      </w:pPr>
      <w:r w:rsidRPr="00B629B1">
        <w:rPr>
          <w:rFonts w:ascii="Arial" w:hAnsi="Arial" w:cs="Arial"/>
          <w:sz w:val="24"/>
          <w:szCs w:val="24"/>
        </w:rPr>
        <w:t>Presenta cierta movilidad gracias a capas musculares situadas debajo del tegumento. </w:t>
      </w:r>
    </w:p>
    <w:p w14:paraId="75A3A0BF" w14:textId="587E24DB" w:rsidR="00676A7A" w:rsidRPr="009B26FF" w:rsidRDefault="00B629B1" w:rsidP="009B26FF">
      <w:pPr>
        <w:spacing w:before="240" w:line="360" w:lineRule="auto"/>
        <w:jc w:val="both"/>
        <w:rPr>
          <w:rFonts w:ascii="Arial" w:hAnsi="Arial" w:cs="Arial"/>
          <w:sz w:val="24"/>
          <w:szCs w:val="24"/>
        </w:rPr>
      </w:pPr>
      <w:r w:rsidRPr="00B629B1">
        <w:rPr>
          <w:rFonts w:ascii="Arial" w:hAnsi="Arial" w:cs="Arial"/>
          <w:sz w:val="24"/>
          <w:szCs w:val="24"/>
        </w:rPr>
        <w:lastRenderedPageBreak/>
        <w:t xml:space="preserve">Su ciclo de vida comienza cuando el hospedador intermediario (bovino) ingiere el huevo </w:t>
      </w:r>
      <w:proofErr w:type="spellStart"/>
      <w:r w:rsidRPr="00B629B1">
        <w:rPr>
          <w:rFonts w:ascii="Arial" w:hAnsi="Arial" w:cs="Arial"/>
          <w:sz w:val="24"/>
          <w:szCs w:val="24"/>
        </w:rPr>
        <w:t>embrionado</w:t>
      </w:r>
      <w:proofErr w:type="spellEnd"/>
      <w:r w:rsidRPr="00B629B1">
        <w:rPr>
          <w:rFonts w:ascii="Arial" w:hAnsi="Arial" w:cs="Arial"/>
          <w:sz w:val="24"/>
          <w:szCs w:val="24"/>
        </w:rPr>
        <w:t xml:space="preserve"> (</w:t>
      </w:r>
      <w:proofErr w:type="spellStart"/>
      <w:r w:rsidRPr="00B629B1">
        <w:rPr>
          <w:rFonts w:ascii="Arial" w:hAnsi="Arial" w:cs="Arial"/>
          <w:sz w:val="24"/>
          <w:szCs w:val="24"/>
        </w:rPr>
        <w:t>hexacanto</w:t>
      </w:r>
      <w:proofErr w:type="spellEnd"/>
      <w:r w:rsidRPr="00B629B1">
        <w:rPr>
          <w:rFonts w:ascii="Arial" w:hAnsi="Arial" w:cs="Arial"/>
          <w:sz w:val="24"/>
          <w:szCs w:val="24"/>
        </w:rPr>
        <w:t xml:space="preserve"> u </w:t>
      </w:r>
      <w:proofErr w:type="spellStart"/>
      <w:r w:rsidRPr="00B629B1">
        <w:rPr>
          <w:rFonts w:ascii="Arial" w:hAnsi="Arial" w:cs="Arial"/>
          <w:sz w:val="24"/>
          <w:szCs w:val="24"/>
        </w:rPr>
        <w:t>oncosfera</w:t>
      </w:r>
      <w:proofErr w:type="spellEnd"/>
      <w:r w:rsidRPr="00B629B1">
        <w:rPr>
          <w:rFonts w:ascii="Arial" w:hAnsi="Arial" w:cs="Arial"/>
          <w:sz w:val="24"/>
          <w:szCs w:val="24"/>
        </w:rPr>
        <w:t xml:space="preserve">) presente en la vegetación o en el agua. En el intestino del hospedador intermediario, la larva atraviesa la mucosa intestinal y migra por la circulación sanguínea hasta un órgano o tejido (hígado, bazo, músculos, tejido subcutáneo, ojos, encéfalo, etc.), dónde se enquista (cisticerco). Cuando el hospedador definitivo (el hombre) ingiere la carne con la larva enquistada, la larva se libera en el intestino del hospedador definitivo, donde madura y alcanza la forma adulta y, tras la cópula, libera con las heces del hospedador las </w:t>
      </w:r>
      <w:proofErr w:type="spellStart"/>
      <w:r w:rsidRPr="00B629B1">
        <w:rPr>
          <w:rFonts w:ascii="Arial" w:hAnsi="Arial" w:cs="Arial"/>
          <w:sz w:val="24"/>
          <w:szCs w:val="24"/>
        </w:rPr>
        <w:t>proglótides</w:t>
      </w:r>
      <w:proofErr w:type="spellEnd"/>
      <w:r w:rsidRPr="00B629B1">
        <w:rPr>
          <w:rFonts w:ascii="Arial" w:hAnsi="Arial" w:cs="Arial"/>
          <w:sz w:val="24"/>
          <w:szCs w:val="24"/>
        </w:rPr>
        <w:t xml:space="preserve"> grávidas o huevos en la vegetación o el agua, cerrándose el ciclo. Las tenías adultas producen de 1.000 a 2.000 </w:t>
      </w:r>
      <w:proofErr w:type="spellStart"/>
      <w:r w:rsidRPr="00B629B1">
        <w:rPr>
          <w:rFonts w:ascii="Arial" w:hAnsi="Arial" w:cs="Arial"/>
          <w:sz w:val="24"/>
          <w:szCs w:val="24"/>
        </w:rPr>
        <w:t>proglótides</w:t>
      </w:r>
      <w:proofErr w:type="spellEnd"/>
      <w:r w:rsidRPr="00B629B1">
        <w:rPr>
          <w:rFonts w:ascii="Arial" w:hAnsi="Arial" w:cs="Arial"/>
          <w:sz w:val="24"/>
          <w:szCs w:val="24"/>
        </w:rPr>
        <w:t xml:space="preserve"> y hasta 100.000 huevos por gusano.</w:t>
      </w:r>
    </w:p>
    <w:p w14:paraId="3CB6901A" w14:textId="3CB1374F" w:rsidR="00676A7A" w:rsidRPr="00676A7A" w:rsidRDefault="000943D1" w:rsidP="009B26FF">
      <w:pPr>
        <w:spacing w:after="0" w:line="360" w:lineRule="auto"/>
        <w:ind w:left="567"/>
        <w:jc w:val="center"/>
        <w:rPr>
          <w:rFonts w:ascii="Arial" w:hAnsi="Arial" w:cs="Arial"/>
          <w:b/>
          <w:bCs/>
        </w:rPr>
      </w:pPr>
      <w:r w:rsidRPr="00676A7A">
        <w:rPr>
          <w:rFonts w:ascii="Arial" w:hAnsi="Arial" w:cs="Arial"/>
          <w:b/>
          <w:bCs/>
        </w:rPr>
        <w:t xml:space="preserve">Ciclo de Vida de </w:t>
      </w:r>
      <w:proofErr w:type="spellStart"/>
      <w:r w:rsidRPr="00676A7A">
        <w:rPr>
          <w:rFonts w:ascii="Arial" w:hAnsi="Arial" w:cs="Arial"/>
          <w:b/>
          <w:bCs/>
        </w:rPr>
        <w:t>Taenia</w:t>
      </w:r>
      <w:proofErr w:type="spellEnd"/>
      <w:r w:rsidRPr="00676A7A">
        <w:rPr>
          <w:rFonts w:ascii="Arial" w:hAnsi="Arial" w:cs="Arial"/>
          <w:b/>
          <w:bCs/>
        </w:rPr>
        <w:t xml:space="preserve"> </w:t>
      </w:r>
      <w:proofErr w:type="spellStart"/>
      <w:r w:rsidRPr="00676A7A">
        <w:rPr>
          <w:rFonts w:ascii="Arial" w:hAnsi="Arial" w:cs="Arial"/>
          <w:b/>
          <w:bCs/>
        </w:rPr>
        <w:t>Sagi</w:t>
      </w:r>
      <w:r w:rsidR="00676A7A" w:rsidRPr="00676A7A">
        <w:rPr>
          <w:rFonts w:ascii="Arial" w:hAnsi="Arial" w:cs="Arial"/>
          <w:b/>
          <w:bCs/>
        </w:rPr>
        <w:t>nata</w:t>
      </w:r>
      <w:proofErr w:type="spellEnd"/>
    </w:p>
    <w:p w14:paraId="35B82C6F" w14:textId="77777777" w:rsidR="00676A7A" w:rsidRPr="00676A7A" w:rsidRDefault="000943D1" w:rsidP="009B26FF">
      <w:pPr>
        <w:spacing w:after="0" w:line="360" w:lineRule="auto"/>
        <w:ind w:left="567"/>
        <w:jc w:val="center"/>
        <w:rPr>
          <w:rFonts w:ascii="Arial" w:hAnsi="Arial" w:cs="Arial"/>
          <w:b/>
          <w:bCs/>
        </w:rPr>
      </w:pPr>
      <w:r w:rsidRPr="00676A7A">
        <w:rPr>
          <w:b/>
          <w:bCs/>
          <w:noProof/>
          <w:sz w:val="20"/>
          <w:szCs w:val="20"/>
          <w:lang w:val="es-MX" w:eastAsia="es-MX"/>
        </w:rPr>
        <w:drawing>
          <wp:inline distT="0" distB="0" distL="0" distR="0" wp14:anchorId="481463EC" wp14:editId="7795E9D5">
            <wp:extent cx="3954780" cy="3236318"/>
            <wp:effectExtent l="0" t="0" r="7620" b="2540"/>
            <wp:docPr id="620131235" name="Imagen 11" descr="Ciclo de vida de Taenia saginata. CDC Public Health Image Library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clo de vida de Taenia saginata. CDC Public Health Image Library (PH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9883" cy="3256860"/>
                    </a:xfrm>
                    <a:prstGeom prst="rect">
                      <a:avLst/>
                    </a:prstGeom>
                    <a:noFill/>
                    <a:ln>
                      <a:noFill/>
                    </a:ln>
                  </pic:spPr>
                </pic:pic>
              </a:graphicData>
            </a:graphic>
          </wp:inline>
        </w:drawing>
      </w:r>
    </w:p>
    <w:p w14:paraId="7E285D6E" w14:textId="0A86C152" w:rsidR="00676A7A" w:rsidRDefault="00676A7A" w:rsidP="009B26FF">
      <w:pPr>
        <w:spacing w:line="360" w:lineRule="auto"/>
        <w:ind w:left="567"/>
        <w:jc w:val="center"/>
        <w:rPr>
          <w:rFonts w:ascii="Arial" w:hAnsi="Arial" w:cs="Arial"/>
        </w:rPr>
      </w:pPr>
      <w:r w:rsidRPr="00676A7A">
        <w:rPr>
          <w:rFonts w:ascii="Arial" w:hAnsi="Arial" w:cs="Arial"/>
        </w:rPr>
        <w:t>(</w:t>
      </w:r>
      <w:r>
        <w:rPr>
          <w:rFonts w:ascii="Arial" w:hAnsi="Arial" w:cs="Arial"/>
        </w:rPr>
        <w:t>Figura</w:t>
      </w:r>
      <w:r w:rsidRPr="00676A7A">
        <w:rPr>
          <w:rFonts w:ascii="Arial" w:hAnsi="Arial" w:cs="Arial"/>
        </w:rPr>
        <w:t xml:space="preserve"> 15) Tomado de INSST</w:t>
      </w:r>
    </w:p>
    <w:p w14:paraId="45C95993" w14:textId="77777777" w:rsidR="009B26FF" w:rsidRDefault="009B26FF" w:rsidP="009B26FF">
      <w:pPr>
        <w:spacing w:line="360" w:lineRule="auto"/>
        <w:ind w:left="567"/>
        <w:jc w:val="center"/>
        <w:rPr>
          <w:rFonts w:ascii="Arial" w:hAnsi="Arial" w:cs="Arial"/>
          <w:b/>
          <w:bCs/>
        </w:rPr>
      </w:pPr>
    </w:p>
    <w:p w14:paraId="3D6AF2EC" w14:textId="77777777" w:rsidR="009B26FF" w:rsidRPr="00676A7A" w:rsidRDefault="009B26FF" w:rsidP="009B26FF">
      <w:pPr>
        <w:spacing w:line="360" w:lineRule="auto"/>
        <w:ind w:left="567"/>
        <w:jc w:val="center"/>
        <w:rPr>
          <w:rFonts w:ascii="Arial" w:hAnsi="Arial" w:cs="Arial"/>
          <w:b/>
          <w:bCs/>
        </w:rPr>
      </w:pPr>
    </w:p>
    <w:p w14:paraId="20365953" w14:textId="41C841F0"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lastRenderedPageBreak/>
        <w:t>3</w:t>
      </w:r>
      <w:r w:rsidR="003E5D77">
        <w:rPr>
          <w:rFonts w:ascii="Arial" w:hAnsi="Arial" w:cs="Arial"/>
          <w:b/>
          <w:bCs/>
          <w:color w:val="auto"/>
          <w:sz w:val="24"/>
          <w:szCs w:val="24"/>
        </w:rPr>
        <w:t xml:space="preserve">.1.3.5.1 </w:t>
      </w:r>
      <w:r w:rsidR="00B629B1" w:rsidRPr="003E5D77">
        <w:rPr>
          <w:rFonts w:ascii="Arial" w:hAnsi="Arial" w:cs="Arial"/>
          <w:b/>
          <w:bCs/>
          <w:color w:val="auto"/>
          <w:sz w:val="24"/>
          <w:szCs w:val="24"/>
        </w:rPr>
        <w:t>Reservorio</w:t>
      </w:r>
    </w:p>
    <w:p w14:paraId="600D8D9B" w14:textId="77777777"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Humano, bovinos, agua, suelo, vegetación, alimentos (carne de bovinos cruda).</w:t>
      </w:r>
    </w:p>
    <w:p w14:paraId="02FE65F4" w14:textId="371EFEB1"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.1.3.5.2 </w:t>
      </w:r>
      <w:r w:rsidR="00B629B1" w:rsidRPr="003E5D77">
        <w:rPr>
          <w:rFonts w:ascii="Arial" w:hAnsi="Arial" w:cs="Arial"/>
          <w:b/>
          <w:bCs/>
          <w:color w:val="auto"/>
          <w:sz w:val="24"/>
          <w:szCs w:val="24"/>
        </w:rPr>
        <w:t>Hospedadores</w:t>
      </w:r>
    </w:p>
    <w:p w14:paraId="7499F1AB" w14:textId="43DA1996"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Humanos, bovinos. Con menor importancia cérvidos, bóvidos (gacelas, antílope) y camélidos (llamas). </w:t>
      </w:r>
    </w:p>
    <w:p w14:paraId="50D91785" w14:textId="79B2794F"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.1.3.5.3 </w:t>
      </w:r>
      <w:r w:rsidR="00B629B1" w:rsidRPr="003E5D77">
        <w:rPr>
          <w:rFonts w:ascii="Arial" w:hAnsi="Arial" w:cs="Arial"/>
          <w:b/>
          <w:bCs/>
          <w:color w:val="auto"/>
          <w:sz w:val="24"/>
          <w:szCs w:val="24"/>
        </w:rPr>
        <w:t>Dosis Infectiva Mínima (DIM)</w:t>
      </w:r>
    </w:p>
    <w:p w14:paraId="33683789" w14:textId="77777777"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Se desconoce en la actualidad.</w:t>
      </w:r>
    </w:p>
    <w:p w14:paraId="40276407" w14:textId="3AD3CA37"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.1.3.5.4 </w:t>
      </w:r>
      <w:r w:rsidR="00B629B1" w:rsidRPr="003E5D77">
        <w:rPr>
          <w:rFonts w:ascii="Arial" w:hAnsi="Arial" w:cs="Arial"/>
          <w:b/>
          <w:bCs/>
          <w:color w:val="auto"/>
          <w:sz w:val="24"/>
          <w:szCs w:val="24"/>
        </w:rPr>
        <w:t>Supervivencia ambiental</w:t>
      </w:r>
    </w:p>
    <w:p w14:paraId="0DBA628A" w14:textId="5C313B94"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Los huevos pueden permanecer viables en el medio ambiente durante meses y sobreviven al tratamiento de depuración de aguas residuales.</w:t>
      </w:r>
      <w:r w:rsidR="009B26FF">
        <w:rPr>
          <w:rFonts w:ascii="Arial" w:hAnsi="Arial" w:cs="Arial"/>
          <w:sz w:val="24"/>
          <w:szCs w:val="24"/>
        </w:rPr>
        <w:t xml:space="preserve"> </w:t>
      </w:r>
      <w:r w:rsidRPr="00B629B1">
        <w:rPr>
          <w:rFonts w:ascii="Arial" w:hAnsi="Arial" w:cs="Arial"/>
          <w:sz w:val="24"/>
          <w:szCs w:val="24"/>
        </w:rPr>
        <w:t>Los cisticercos pueden permanecer viables durante días en los tejidos infectados.</w:t>
      </w:r>
    </w:p>
    <w:p w14:paraId="4262EEB9" w14:textId="535279FD"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.1.3.5.5 </w:t>
      </w:r>
      <w:r w:rsidR="00B629B1" w:rsidRPr="003E5D77">
        <w:rPr>
          <w:rFonts w:ascii="Arial" w:hAnsi="Arial" w:cs="Arial"/>
          <w:b/>
          <w:bCs/>
          <w:color w:val="auto"/>
          <w:sz w:val="24"/>
          <w:szCs w:val="24"/>
        </w:rPr>
        <w:t>Formas de resistencia</w:t>
      </w:r>
    </w:p>
    <w:p w14:paraId="686CF796" w14:textId="77777777"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No presenta formas de resistencia.</w:t>
      </w:r>
    </w:p>
    <w:p w14:paraId="3763212A" w14:textId="1E293253"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.1.3.5.6 </w:t>
      </w:r>
      <w:r w:rsidR="00B629B1" w:rsidRPr="003E5D77">
        <w:rPr>
          <w:rFonts w:ascii="Arial" w:hAnsi="Arial" w:cs="Arial"/>
          <w:b/>
          <w:bCs/>
          <w:color w:val="auto"/>
          <w:sz w:val="24"/>
          <w:szCs w:val="24"/>
        </w:rPr>
        <w:t>Mecanismo de propagación y transmisión</w:t>
      </w:r>
    </w:p>
    <w:p w14:paraId="13CEC998" w14:textId="6AECE0AB" w:rsidR="00B629B1" w:rsidRPr="00B629B1" w:rsidRDefault="00B629B1" w:rsidP="009B26FF">
      <w:pPr>
        <w:spacing w:before="240" w:line="360" w:lineRule="auto"/>
        <w:jc w:val="both"/>
        <w:rPr>
          <w:rFonts w:ascii="Arial" w:hAnsi="Arial" w:cs="Arial"/>
          <w:sz w:val="24"/>
          <w:szCs w:val="24"/>
        </w:rPr>
      </w:pPr>
      <w:r w:rsidRPr="00B629B1">
        <w:rPr>
          <w:rFonts w:ascii="Arial" w:hAnsi="Arial" w:cs="Arial"/>
          <w:sz w:val="24"/>
          <w:szCs w:val="24"/>
        </w:rPr>
        <w:t>La transmisión se produce por la ingestión de carne de vacuno cruda o mal cocida que contenga cisticercos (zoonosis).</w:t>
      </w:r>
      <w:r w:rsidR="009B26FF">
        <w:rPr>
          <w:rFonts w:ascii="Arial" w:hAnsi="Arial" w:cs="Arial"/>
          <w:sz w:val="24"/>
          <w:szCs w:val="24"/>
        </w:rPr>
        <w:t xml:space="preserve"> </w:t>
      </w:r>
      <w:r w:rsidRPr="00B629B1">
        <w:rPr>
          <w:rFonts w:ascii="Arial" w:hAnsi="Arial" w:cs="Arial"/>
          <w:sz w:val="24"/>
          <w:szCs w:val="24"/>
        </w:rPr>
        <w:t>No se transmite de persona a persona.</w:t>
      </w:r>
    </w:p>
    <w:p w14:paraId="7F188097" w14:textId="196F54FA"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.1.3.5.7 </w:t>
      </w:r>
      <w:r w:rsidR="00B629B1" w:rsidRPr="003E5D77">
        <w:rPr>
          <w:rFonts w:ascii="Arial" w:hAnsi="Arial" w:cs="Arial"/>
          <w:b/>
          <w:bCs/>
          <w:color w:val="auto"/>
          <w:sz w:val="24"/>
          <w:szCs w:val="24"/>
        </w:rPr>
        <w:t>Vías de entrada</w:t>
      </w:r>
    </w:p>
    <w:p w14:paraId="6A0A1FC8" w14:textId="77777777" w:rsidR="00B629B1" w:rsidRPr="00B629B1" w:rsidRDefault="00B629B1" w:rsidP="009331FE">
      <w:pPr>
        <w:spacing w:before="240" w:line="360" w:lineRule="auto"/>
        <w:rPr>
          <w:rFonts w:ascii="Arial" w:hAnsi="Arial" w:cs="Arial"/>
          <w:sz w:val="24"/>
          <w:szCs w:val="24"/>
        </w:rPr>
      </w:pPr>
      <w:r w:rsidRPr="00B629B1">
        <w:rPr>
          <w:rFonts w:ascii="Arial" w:hAnsi="Arial" w:cs="Arial"/>
          <w:sz w:val="24"/>
          <w:szCs w:val="24"/>
        </w:rPr>
        <w:t>Digestiva.</w:t>
      </w:r>
    </w:p>
    <w:p w14:paraId="21723079" w14:textId="663F90DA"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.1.3.5.8 </w:t>
      </w:r>
      <w:r w:rsidR="00B629B1" w:rsidRPr="003E5D77">
        <w:rPr>
          <w:rFonts w:ascii="Arial" w:hAnsi="Arial" w:cs="Arial"/>
          <w:b/>
          <w:bCs/>
          <w:color w:val="auto"/>
          <w:sz w:val="24"/>
          <w:szCs w:val="24"/>
        </w:rPr>
        <w:t>Distribución geográfica</w:t>
      </w:r>
    </w:p>
    <w:p w14:paraId="7D26D865" w14:textId="4630095E" w:rsidR="00B629B1" w:rsidRPr="00B629B1" w:rsidRDefault="00B629B1" w:rsidP="009331FE">
      <w:pPr>
        <w:spacing w:before="240" w:line="360" w:lineRule="auto"/>
        <w:rPr>
          <w:rFonts w:ascii="Arial" w:hAnsi="Arial" w:cs="Arial"/>
          <w:sz w:val="24"/>
          <w:szCs w:val="24"/>
        </w:rPr>
      </w:pPr>
      <w:r w:rsidRPr="00B629B1">
        <w:rPr>
          <w:rFonts w:ascii="Arial" w:hAnsi="Arial" w:cs="Arial"/>
          <w:sz w:val="24"/>
          <w:szCs w:val="24"/>
        </w:rPr>
        <w:t>Mundial.</w:t>
      </w:r>
    </w:p>
    <w:p w14:paraId="69412EDC" w14:textId="653F4164"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lastRenderedPageBreak/>
        <w:t>3</w:t>
      </w:r>
      <w:r w:rsidR="003E5D77">
        <w:rPr>
          <w:rFonts w:ascii="Arial" w:hAnsi="Arial" w:cs="Arial"/>
          <w:b/>
          <w:bCs/>
          <w:color w:val="auto"/>
          <w:sz w:val="24"/>
          <w:szCs w:val="24"/>
        </w:rPr>
        <w:t xml:space="preserve">.1.3.5.9 </w:t>
      </w:r>
      <w:r w:rsidR="00B629B1" w:rsidRPr="003E5D77">
        <w:rPr>
          <w:rFonts w:ascii="Arial" w:hAnsi="Arial" w:cs="Arial"/>
          <w:b/>
          <w:bCs/>
          <w:color w:val="auto"/>
          <w:sz w:val="24"/>
          <w:szCs w:val="24"/>
        </w:rPr>
        <w:t>Infección</w:t>
      </w:r>
    </w:p>
    <w:p w14:paraId="04AF8F1C" w14:textId="77777777" w:rsidR="00B629B1" w:rsidRPr="00B629B1" w:rsidRDefault="00B629B1" w:rsidP="009331FE">
      <w:pPr>
        <w:spacing w:before="240" w:line="360" w:lineRule="auto"/>
        <w:jc w:val="both"/>
        <w:rPr>
          <w:rFonts w:ascii="Arial" w:hAnsi="Arial" w:cs="Arial"/>
          <w:color w:val="0A0E14"/>
          <w:sz w:val="24"/>
          <w:szCs w:val="24"/>
        </w:rPr>
      </w:pPr>
      <w:r w:rsidRPr="00B629B1">
        <w:rPr>
          <w:rFonts w:ascii="Arial" w:hAnsi="Arial" w:cs="Arial"/>
          <w:color w:val="0A0E14"/>
          <w:sz w:val="24"/>
          <w:szCs w:val="24"/>
        </w:rPr>
        <w:t>Teniasis: enfermedad la mayoría de las veces asintomática. Los síntomas suelen ser náuseas, insomnio, anorexia o bulimia, pérdida de peso, nerviosismo, debilidad, flatulencia y, con menor frecuencia, diarrea o estreñimiento, así como inflamación abdominal acompañada, a veces, de dolor y obstrucción intestinal.</w:t>
      </w:r>
    </w:p>
    <w:p w14:paraId="3DD0BCA4" w14:textId="77777777" w:rsidR="003E5D77" w:rsidRDefault="003E5D77" w:rsidP="009331FE">
      <w:pPr>
        <w:spacing w:before="240" w:line="360" w:lineRule="auto"/>
        <w:jc w:val="both"/>
        <w:rPr>
          <w:rFonts w:ascii="Arial" w:hAnsi="Arial" w:cs="Arial"/>
          <w:color w:val="0A0E14"/>
          <w:sz w:val="24"/>
          <w:szCs w:val="24"/>
        </w:rPr>
      </w:pPr>
    </w:p>
    <w:p w14:paraId="6BBE849F" w14:textId="77777777" w:rsidR="003E5D77" w:rsidRDefault="003E5D77" w:rsidP="009331FE">
      <w:pPr>
        <w:spacing w:before="240" w:line="360" w:lineRule="auto"/>
        <w:jc w:val="both"/>
        <w:rPr>
          <w:rFonts w:ascii="Arial" w:hAnsi="Arial" w:cs="Arial"/>
          <w:color w:val="0A0E14"/>
          <w:sz w:val="24"/>
          <w:szCs w:val="24"/>
        </w:rPr>
      </w:pPr>
    </w:p>
    <w:p w14:paraId="280B61CA" w14:textId="77777777" w:rsidR="003E5D77" w:rsidRDefault="003E5D77" w:rsidP="009331FE">
      <w:pPr>
        <w:spacing w:before="240" w:line="360" w:lineRule="auto"/>
        <w:jc w:val="both"/>
        <w:rPr>
          <w:rFonts w:ascii="Arial" w:hAnsi="Arial" w:cs="Arial"/>
          <w:color w:val="0A0E14"/>
          <w:sz w:val="24"/>
          <w:szCs w:val="24"/>
        </w:rPr>
      </w:pPr>
    </w:p>
    <w:p w14:paraId="5E11C8D6" w14:textId="06F2B4B6" w:rsidR="00B629B1" w:rsidRPr="00B629B1" w:rsidRDefault="00B629B1" w:rsidP="009331FE">
      <w:pPr>
        <w:spacing w:before="240" w:line="360" w:lineRule="auto"/>
        <w:jc w:val="both"/>
        <w:rPr>
          <w:rFonts w:ascii="Arial" w:hAnsi="Arial" w:cs="Arial"/>
          <w:color w:val="0A0E14"/>
          <w:sz w:val="24"/>
          <w:szCs w:val="24"/>
        </w:rPr>
      </w:pPr>
      <w:r w:rsidRPr="00B629B1">
        <w:rPr>
          <w:rFonts w:ascii="Arial" w:hAnsi="Arial" w:cs="Arial"/>
          <w:color w:val="0A0E14"/>
          <w:sz w:val="24"/>
          <w:szCs w:val="24"/>
        </w:rPr>
        <w:t xml:space="preserve">Las </w:t>
      </w:r>
      <w:proofErr w:type="spellStart"/>
      <w:r w:rsidRPr="00B629B1">
        <w:rPr>
          <w:rFonts w:ascii="Arial" w:hAnsi="Arial" w:cs="Arial"/>
          <w:color w:val="0A0E14"/>
          <w:sz w:val="24"/>
          <w:szCs w:val="24"/>
        </w:rPr>
        <w:t>proglótides</w:t>
      </w:r>
      <w:proofErr w:type="spellEnd"/>
      <w:r w:rsidRPr="00B629B1">
        <w:rPr>
          <w:rFonts w:ascii="Arial" w:hAnsi="Arial" w:cs="Arial"/>
          <w:color w:val="0A0E14"/>
          <w:sz w:val="24"/>
          <w:szCs w:val="24"/>
        </w:rPr>
        <w:t xml:space="preserve"> pueden migrar en algunas ocasiones al apéndice, el útero o el conducto biliar, lo que puede provocar apendicitis, colangitis u otras patologías</w:t>
      </w:r>
    </w:p>
    <w:p w14:paraId="54E66D0A" w14:textId="4A527F7C"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.1.3.5.10 </w:t>
      </w:r>
      <w:r w:rsidR="00B629B1" w:rsidRPr="003E5D77">
        <w:rPr>
          <w:rFonts w:ascii="Arial" w:hAnsi="Arial" w:cs="Arial"/>
          <w:b/>
          <w:bCs/>
          <w:color w:val="auto"/>
          <w:sz w:val="24"/>
          <w:szCs w:val="24"/>
        </w:rPr>
        <w:t>Desinfectantes</w:t>
      </w:r>
    </w:p>
    <w:p w14:paraId="26F1FE8A" w14:textId="0F12B2B7" w:rsidR="00B629B1" w:rsidRPr="00B629B1" w:rsidRDefault="00B629B1" w:rsidP="009331FE">
      <w:pPr>
        <w:spacing w:before="240" w:line="360" w:lineRule="auto"/>
        <w:jc w:val="both"/>
        <w:rPr>
          <w:rFonts w:ascii="Arial" w:hAnsi="Arial" w:cs="Arial"/>
          <w:color w:val="0A0E14"/>
          <w:sz w:val="24"/>
          <w:szCs w:val="24"/>
        </w:rPr>
      </w:pPr>
      <w:r w:rsidRPr="00B629B1">
        <w:rPr>
          <w:rFonts w:ascii="Arial" w:hAnsi="Arial" w:cs="Arial"/>
          <w:color w:val="0A0E14"/>
          <w:sz w:val="24"/>
          <w:szCs w:val="24"/>
        </w:rPr>
        <w:t xml:space="preserve">Hipoclorito sódico al 1%, </w:t>
      </w:r>
      <w:proofErr w:type="spellStart"/>
      <w:r w:rsidRPr="00B629B1">
        <w:rPr>
          <w:rFonts w:ascii="Arial" w:hAnsi="Arial" w:cs="Arial"/>
          <w:color w:val="0A0E14"/>
          <w:sz w:val="24"/>
          <w:szCs w:val="24"/>
        </w:rPr>
        <w:t>glutaraldehído</w:t>
      </w:r>
      <w:proofErr w:type="spellEnd"/>
      <w:r w:rsidRPr="00B629B1">
        <w:rPr>
          <w:rFonts w:ascii="Arial" w:hAnsi="Arial" w:cs="Arial"/>
          <w:color w:val="0A0E14"/>
          <w:sz w:val="24"/>
          <w:szCs w:val="24"/>
        </w:rPr>
        <w:t xml:space="preserve"> al 2%. Los huevos son bastante resistentes a los desinfectantes químicos, necesitando largos tiempos de exposición a muy altas concentraciones: metanol anhidro, etanol, acetona, n-butanol o t-butanol, sin diluir y al menos durante una hora.</w:t>
      </w:r>
    </w:p>
    <w:p w14:paraId="2CBEA8CF" w14:textId="25F1C68F"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.1.3.5.11 </w:t>
      </w:r>
      <w:r w:rsidR="00B629B1" w:rsidRPr="003E5D77">
        <w:rPr>
          <w:rFonts w:ascii="Arial" w:hAnsi="Arial" w:cs="Arial"/>
          <w:b/>
          <w:bCs/>
          <w:color w:val="auto"/>
          <w:sz w:val="24"/>
          <w:szCs w:val="24"/>
        </w:rPr>
        <w:t>Inactivación física</w:t>
      </w:r>
    </w:p>
    <w:p w14:paraId="295EDB47" w14:textId="77777777" w:rsidR="00B629B1" w:rsidRPr="00B629B1" w:rsidRDefault="00B629B1" w:rsidP="009331FE">
      <w:pPr>
        <w:spacing w:before="240" w:line="360" w:lineRule="auto"/>
        <w:jc w:val="both"/>
        <w:rPr>
          <w:rFonts w:ascii="Arial" w:hAnsi="Arial" w:cs="Arial"/>
          <w:color w:val="0A0E14"/>
          <w:sz w:val="24"/>
          <w:szCs w:val="24"/>
        </w:rPr>
      </w:pPr>
      <w:r w:rsidRPr="00B629B1">
        <w:rPr>
          <w:rFonts w:ascii="Arial" w:hAnsi="Arial" w:cs="Arial"/>
          <w:color w:val="0A0E14"/>
          <w:sz w:val="24"/>
          <w:szCs w:val="24"/>
        </w:rPr>
        <w:t>La cocción de la carne a temperaturas superiores a 60ºC o, la congelación a -10ºC durante al menos 10 días matan al cisticerco. Los huevos se inactivan a 55ºC al cabo de unas horas.</w:t>
      </w:r>
    </w:p>
    <w:p w14:paraId="370EF09C" w14:textId="0CD8A9D9"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.1.3.5.12 </w:t>
      </w:r>
      <w:r w:rsidR="00B629B1" w:rsidRPr="003E5D77">
        <w:rPr>
          <w:rFonts w:ascii="Arial" w:hAnsi="Arial" w:cs="Arial"/>
          <w:b/>
          <w:bCs/>
          <w:color w:val="auto"/>
          <w:sz w:val="24"/>
          <w:szCs w:val="24"/>
        </w:rPr>
        <w:t>Antimicrobianos</w:t>
      </w:r>
    </w:p>
    <w:p w14:paraId="3EEB76AB" w14:textId="3C80BBEB" w:rsidR="005E733A" w:rsidRDefault="00B629B1" w:rsidP="009331FE">
      <w:pPr>
        <w:spacing w:before="240" w:line="360" w:lineRule="auto"/>
        <w:rPr>
          <w:rFonts w:ascii="Arial" w:hAnsi="Arial" w:cs="Arial"/>
          <w:color w:val="0A0E14"/>
          <w:sz w:val="24"/>
          <w:szCs w:val="24"/>
        </w:rPr>
      </w:pPr>
      <w:proofErr w:type="spellStart"/>
      <w:r w:rsidRPr="00B629B1">
        <w:rPr>
          <w:rFonts w:ascii="Arial" w:hAnsi="Arial" w:cs="Arial"/>
          <w:color w:val="0A0E14"/>
          <w:sz w:val="24"/>
          <w:szCs w:val="24"/>
        </w:rPr>
        <w:t>Niclosamida</w:t>
      </w:r>
      <w:proofErr w:type="spellEnd"/>
      <w:r w:rsidRPr="00B629B1">
        <w:rPr>
          <w:rFonts w:ascii="Arial" w:hAnsi="Arial" w:cs="Arial"/>
          <w:color w:val="0A0E14"/>
          <w:sz w:val="24"/>
          <w:szCs w:val="24"/>
        </w:rPr>
        <w:t xml:space="preserve">, </w:t>
      </w:r>
      <w:proofErr w:type="spellStart"/>
      <w:r w:rsidRPr="00B629B1">
        <w:rPr>
          <w:rFonts w:ascii="Arial" w:hAnsi="Arial" w:cs="Arial"/>
          <w:color w:val="0A0E14"/>
          <w:sz w:val="24"/>
          <w:szCs w:val="24"/>
        </w:rPr>
        <w:t>praziquantel</w:t>
      </w:r>
      <w:proofErr w:type="spellEnd"/>
      <w:r w:rsidRPr="00B629B1">
        <w:rPr>
          <w:rFonts w:ascii="Arial" w:hAnsi="Arial" w:cs="Arial"/>
          <w:color w:val="0A0E14"/>
          <w:sz w:val="24"/>
          <w:szCs w:val="24"/>
        </w:rPr>
        <w:t xml:space="preserve">, </w:t>
      </w:r>
      <w:proofErr w:type="spellStart"/>
      <w:r w:rsidRPr="00B629B1">
        <w:rPr>
          <w:rFonts w:ascii="Arial" w:hAnsi="Arial" w:cs="Arial"/>
          <w:color w:val="0A0E14"/>
          <w:sz w:val="24"/>
          <w:szCs w:val="24"/>
        </w:rPr>
        <w:t>albendazol</w:t>
      </w:r>
      <w:proofErr w:type="spellEnd"/>
      <w:r>
        <w:rPr>
          <w:rFonts w:ascii="Arial" w:hAnsi="Arial" w:cs="Arial"/>
          <w:color w:val="0A0E14"/>
          <w:sz w:val="24"/>
          <w:szCs w:val="24"/>
        </w:rPr>
        <w:t xml:space="preserve"> </w:t>
      </w:r>
      <w:sdt>
        <w:sdtPr>
          <w:rPr>
            <w:rFonts w:ascii="Arial" w:hAnsi="Arial" w:cs="Arial"/>
            <w:color w:val="0A0E14"/>
            <w:sz w:val="24"/>
            <w:szCs w:val="24"/>
          </w:rPr>
          <w:id w:val="-2066558011"/>
          <w:citation/>
        </w:sdtPr>
        <w:sdtEndPr/>
        <w:sdtContent>
          <w:r>
            <w:rPr>
              <w:rFonts w:ascii="Arial" w:hAnsi="Arial" w:cs="Arial"/>
              <w:color w:val="0A0E14"/>
              <w:sz w:val="24"/>
              <w:szCs w:val="24"/>
            </w:rPr>
            <w:fldChar w:fldCharType="begin"/>
          </w:r>
          <w:r>
            <w:rPr>
              <w:rFonts w:ascii="Arial" w:hAnsi="Arial" w:cs="Arial"/>
              <w:color w:val="0A0E14"/>
              <w:sz w:val="24"/>
              <w:szCs w:val="24"/>
            </w:rPr>
            <w:instrText xml:space="preserve"> CITATION INS21 \l 4106 </w:instrText>
          </w:r>
          <w:r>
            <w:rPr>
              <w:rFonts w:ascii="Arial" w:hAnsi="Arial" w:cs="Arial"/>
              <w:color w:val="0A0E14"/>
              <w:sz w:val="24"/>
              <w:szCs w:val="24"/>
            </w:rPr>
            <w:fldChar w:fldCharType="separate"/>
          </w:r>
          <w:r w:rsidR="008F664C" w:rsidRPr="008F664C">
            <w:rPr>
              <w:rFonts w:ascii="Arial" w:hAnsi="Arial" w:cs="Arial"/>
              <w:noProof/>
              <w:color w:val="0A0E14"/>
              <w:sz w:val="24"/>
              <w:szCs w:val="24"/>
            </w:rPr>
            <w:t>(INSST, 2021)</w:t>
          </w:r>
          <w:r>
            <w:rPr>
              <w:rFonts w:ascii="Arial" w:hAnsi="Arial" w:cs="Arial"/>
              <w:color w:val="0A0E14"/>
              <w:sz w:val="24"/>
              <w:szCs w:val="24"/>
            </w:rPr>
            <w:fldChar w:fldCharType="end"/>
          </w:r>
        </w:sdtContent>
      </w:sdt>
    </w:p>
    <w:p w14:paraId="7A6A4D0B" w14:textId="77777777" w:rsidR="009B26FF" w:rsidRDefault="009B26FF" w:rsidP="009331FE">
      <w:pPr>
        <w:spacing w:before="240" w:line="360" w:lineRule="auto"/>
        <w:rPr>
          <w:rFonts w:ascii="Arial" w:hAnsi="Arial" w:cs="Arial"/>
          <w:color w:val="0A0E14"/>
          <w:sz w:val="24"/>
          <w:szCs w:val="24"/>
        </w:rPr>
      </w:pPr>
    </w:p>
    <w:p w14:paraId="24383D48" w14:textId="77777777" w:rsidR="009B26FF" w:rsidRPr="003E5D77" w:rsidRDefault="009B26FF" w:rsidP="009331FE">
      <w:pPr>
        <w:spacing w:before="240" w:line="360" w:lineRule="auto"/>
        <w:rPr>
          <w:rFonts w:ascii="Arial" w:hAnsi="Arial" w:cs="Arial"/>
          <w:color w:val="0A0E14"/>
          <w:sz w:val="24"/>
          <w:szCs w:val="24"/>
        </w:rPr>
      </w:pPr>
    </w:p>
    <w:p w14:paraId="5489E2DA" w14:textId="3123A130" w:rsidR="000943D1" w:rsidRPr="00676A7A" w:rsidRDefault="00676A7A" w:rsidP="009B26FF">
      <w:pPr>
        <w:spacing w:after="0" w:line="360" w:lineRule="auto"/>
        <w:ind w:left="851"/>
        <w:jc w:val="center"/>
        <w:rPr>
          <w:rFonts w:ascii="Arial" w:hAnsi="Arial" w:cs="Arial"/>
          <w:b/>
          <w:bCs/>
          <w:color w:val="0A0E14"/>
        </w:rPr>
      </w:pPr>
      <w:r w:rsidRPr="00676A7A">
        <w:rPr>
          <w:rFonts w:ascii="Arial" w:hAnsi="Arial" w:cs="Arial"/>
          <w:b/>
          <w:bCs/>
          <w:color w:val="0A0E14"/>
        </w:rPr>
        <w:lastRenderedPageBreak/>
        <w:t xml:space="preserve">T. </w:t>
      </w:r>
      <w:proofErr w:type="spellStart"/>
      <w:r w:rsidRPr="00676A7A">
        <w:rPr>
          <w:rFonts w:ascii="Arial" w:hAnsi="Arial" w:cs="Arial"/>
          <w:b/>
          <w:bCs/>
          <w:color w:val="0A0E14"/>
        </w:rPr>
        <w:t>Saginata</w:t>
      </w:r>
      <w:proofErr w:type="spellEnd"/>
      <w:r w:rsidRPr="00676A7A">
        <w:rPr>
          <w:rFonts w:ascii="Arial" w:hAnsi="Arial" w:cs="Arial"/>
          <w:b/>
          <w:bCs/>
          <w:color w:val="0A0E14"/>
        </w:rPr>
        <w:t xml:space="preserve"> Adulta</w:t>
      </w:r>
    </w:p>
    <w:p w14:paraId="77EC318E" w14:textId="14278742" w:rsidR="00676A7A" w:rsidRDefault="00676A7A" w:rsidP="009B26FF">
      <w:pPr>
        <w:spacing w:after="0" w:line="360" w:lineRule="auto"/>
        <w:ind w:left="851"/>
        <w:jc w:val="center"/>
        <w:rPr>
          <w:rFonts w:ascii="Arial" w:hAnsi="Arial" w:cs="Arial"/>
          <w:b/>
          <w:bCs/>
          <w:color w:val="0A0E14"/>
          <w:sz w:val="24"/>
          <w:szCs w:val="24"/>
        </w:rPr>
      </w:pPr>
      <w:r>
        <w:rPr>
          <w:noProof/>
          <w:lang w:val="es-MX" w:eastAsia="es-MX"/>
        </w:rPr>
        <w:drawing>
          <wp:inline distT="0" distB="0" distL="0" distR="0" wp14:anchorId="2B3F75DD" wp14:editId="0BC3180F">
            <wp:extent cx="2933700" cy="2229598"/>
            <wp:effectExtent l="0" t="0" r="0" b="0"/>
            <wp:docPr id="383738809" name="Imagen 12" descr="T. saginata adulta. CDC Public Health Image Library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 saginata adulta. CDC Public Health Image Library (PH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9861" cy="2234280"/>
                    </a:xfrm>
                    <a:prstGeom prst="rect">
                      <a:avLst/>
                    </a:prstGeom>
                    <a:noFill/>
                    <a:ln>
                      <a:noFill/>
                    </a:ln>
                  </pic:spPr>
                </pic:pic>
              </a:graphicData>
            </a:graphic>
          </wp:inline>
        </w:drawing>
      </w:r>
    </w:p>
    <w:p w14:paraId="3055ABD8" w14:textId="0C0FCCE6" w:rsidR="00676A7A" w:rsidRPr="00676A7A" w:rsidRDefault="00676A7A" w:rsidP="009B26FF">
      <w:pPr>
        <w:spacing w:line="360" w:lineRule="auto"/>
        <w:ind w:left="851"/>
        <w:jc w:val="center"/>
        <w:rPr>
          <w:rFonts w:ascii="Arial" w:hAnsi="Arial" w:cs="Arial"/>
          <w:color w:val="0A0E14"/>
        </w:rPr>
      </w:pPr>
      <w:r w:rsidRPr="00676A7A">
        <w:rPr>
          <w:rFonts w:ascii="Arial" w:hAnsi="Arial" w:cs="Arial"/>
          <w:color w:val="0A0E14"/>
        </w:rPr>
        <w:t>(</w:t>
      </w:r>
      <w:r>
        <w:rPr>
          <w:rFonts w:ascii="Arial" w:hAnsi="Arial" w:cs="Arial"/>
        </w:rPr>
        <w:t>Figura</w:t>
      </w:r>
      <w:r w:rsidRPr="00676A7A">
        <w:rPr>
          <w:rFonts w:ascii="Arial" w:hAnsi="Arial" w:cs="Arial"/>
          <w:color w:val="0A0E14"/>
        </w:rPr>
        <w:t xml:space="preserve"> 16) Tomada de INSST</w:t>
      </w:r>
    </w:p>
    <w:p w14:paraId="709195B8" w14:textId="72B33BF0" w:rsidR="00421D45" w:rsidRPr="007141AB" w:rsidRDefault="00421D45" w:rsidP="00BD3784">
      <w:pPr>
        <w:pStyle w:val="Ttulo4"/>
        <w:numPr>
          <w:ilvl w:val="3"/>
          <w:numId w:val="23"/>
        </w:numPr>
        <w:spacing w:before="240" w:after="240" w:line="360" w:lineRule="auto"/>
        <w:rPr>
          <w:rFonts w:ascii="Arial" w:hAnsi="Arial" w:cs="Arial"/>
          <w:b/>
          <w:bCs/>
          <w:color w:val="auto"/>
          <w:sz w:val="24"/>
          <w:szCs w:val="24"/>
        </w:rPr>
      </w:pPr>
      <w:bookmarkStart w:id="35" w:name="_Toc170898542"/>
      <w:proofErr w:type="spellStart"/>
      <w:r w:rsidRPr="007141AB">
        <w:rPr>
          <w:rFonts w:ascii="Arial" w:hAnsi="Arial" w:cs="Arial"/>
          <w:b/>
          <w:bCs/>
          <w:color w:val="auto"/>
          <w:sz w:val="24"/>
          <w:szCs w:val="24"/>
        </w:rPr>
        <w:t>Dypilidium</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caninum</w:t>
      </w:r>
      <w:bookmarkEnd w:id="35"/>
      <w:proofErr w:type="spellEnd"/>
    </w:p>
    <w:p w14:paraId="3DE688D4" w14:textId="4757491C" w:rsidR="00E62170" w:rsidRPr="001741BF" w:rsidRDefault="001741BF" w:rsidP="009331FE">
      <w:pPr>
        <w:spacing w:before="240" w:line="360" w:lineRule="auto"/>
        <w:jc w:val="both"/>
        <w:rPr>
          <w:rFonts w:ascii="Arial" w:hAnsi="Arial" w:cs="Arial"/>
          <w:sz w:val="24"/>
          <w:szCs w:val="24"/>
          <w:lang w:val="es-MX" w:eastAsia="es-MX"/>
        </w:rPr>
      </w:pPr>
      <w:proofErr w:type="spellStart"/>
      <w:r w:rsidRPr="001741BF">
        <w:rPr>
          <w:rFonts w:ascii="Arial" w:hAnsi="Arial" w:cs="Arial"/>
          <w:sz w:val="24"/>
          <w:szCs w:val="24"/>
          <w:lang w:val="es-MX" w:eastAsia="es-MX"/>
        </w:rPr>
        <w:t>Dyp</w:t>
      </w:r>
      <w:r>
        <w:rPr>
          <w:rFonts w:ascii="Arial" w:hAnsi="Arial" w:cs="Arial"/>
          <w:sz w:val="24"/>
          <w:szCs w:val="24"/>
          <w:lang w:val="es-MX" w:eastAsia="es-MX"/>
        </w:rPr>
        <w:t>i</w:t>
      </w:r>
      <w:r w:rsidRPr="001741BF">
        <w:rPr>
          <w:rFonts w:ascii="Arial" w:hAnsi="Arial" w:cs="Arial"/>
          <w:sz w:val="24"/>
          <w:szCs w:val="24"/>
          <w:lang w:val="es-MX" w:eastAsia="es-MX"/>
        </w:rPr>
        <w:t>lidium</w:t>
      </w:r>
      <w:proofErr w:type="spellEnd"/>
      <w:r w:rsidRPr="001741BF">
        <w:rPr>
          <w:rFonts w:ascii="Arial" w:hAnsi="Arial" w:cs="Arial"/>
          <w:sz w:val="24"/>
          <w:szCs w:val="24"/>
          <w:lang w:val="es-MX" w:eastAsia="es-MX"/>
        </w:rPr>
        <w:t xml:space="preserve"> </w:t>
      </w:r>
      <w:proofErr w:type="spellStart"/>
      <w:r w:rsidRPr="001741BF">
        <w:rPr>
          <w:rFonts w:ascii="Arial" w:hAnsi="Arial" w:cs="Arial"/>
          <w:sz w:val="24"/>
          <w:szCs w:val="24"/>
          <w:lang w:val="es-MX" w:eastAsia="es-MX"/>
        </w:rPr>
        <w:t>caninum</w:t>
      </w:r>
      <w:proofErr w:type="spellEnd"/>
      <w:r w:rsidRPr="001741BF">
        <w:rPr>
          <w:rFonts w:ascii="Arial" w:hAnsi="Arial" w:cs="Arial"/>
          <w:sz w:val="24"/>
          <w:szCs w:val="24"/>
          <w:lang w:val="es-MX" w:eastAsia="es-MX"/>
        </w:rPr>
        <w:t xml:space="preserve"> es un tipo de gusano (tenia) plano segmentado que se halla en el intestino delgado del perro. Puede llegar a medir 50 cm de largo. Posee una pequeña cabeza que se fija a pared intestinal y un largo cuerpo segmentado, que contiene huevos madurando en cada segmento. Es muy raro verlo entero en las heces, pero se podrán observar segmentos individuales, cargados de huevos maduros, como semillas de pepino. Una vez secados, estos segmentos parecen granitos de arroz, y se podrán encontrarse alrededor del </w:t>
      </w:r>
      <w:proofErr w:type="spellStart"/>
      <w:r w:rsidRPr="001741BF">
        <w:rPr>
          <w:rFonts w:ascii="Arial" w:hAnsi="Arial" w:cs="Arial"/>
          <w:sz w:val="24"/>
          <w:szCs w:val="24"/>
          <w:lang w:val="es-MX" w:eastAsia="es-MX"/>
        </w:rPr>
        <w:t>ano</w:t>
      </w:r>
      <w:proofErr w:type="spellEnd"/>
      <w:r w:rsidRPr="001741BF">
        <w:rPr>
          <w:rFonts w:ascii="Arial" w:hAnsi="Arial" w:cs="Arial"/>
          <w:sz w:val="24"/>
          <w:szCs w:val="24"/>
          <w:lang w:val="es-MX" w:eastAsia="es-MX"/>
        </w:rPr>
        <w:t xml:space="preserve"> del perro y en su pelaje o cama.</w:t>
      </w:r>
    </w:p>
    <w:p w14:paraId="4B39C985" w14:textId="54B47A7B" w:rsidR="001741BF" w:rsidRPr="003E5D77" w:rsidRDefault="00F524E7" w:rsidP="009331FE">
      <w:pPr>
        <w:pStyle w:val="Ttulo5"/>
        <w:spacing w:before="240" w:after="240" w:line="360" w:lineRule="auto"/>
        <w:rPr>
          <w:rFonts w:ascii="Arial" w:hAnsi="Arial" w:cs="Arial"/>
          <w:b/>
          <w:bCs/>
          <w:i/>
          <w:iCs/>
          <w:color w:val="auto"/>
          <w:sz w:val="24"/>
          <w:szCs w:val="24"/>
          <w:lang w:val="es-MX" w:eastAsia="es-MX"/>
        </w:rPr>
      </w:pPr>
      <w:r>
        <w:rPr>
          <w:rFonts w:ascii="Arial" w:hAnsi="Arial" w:cs="Arial"/>
          <w:b/>
          <w:bCs/>
          <w:color w:val="auto"/>
          <w:sz w:val="24"/>
          <w:szCs w:val="24"/>
          <w:lang w:val="es-MX" w:eastAsia="es-MX"/>
        </w:rPr>
        <w:t>3</w:t>
      </w:r>
      <w:r w:rsidR="003E5D77">
        <w:rPr>
          <w:rFonts w:ascii="Arial" w:hAnsi="Arial" w:cs="Arial"/>
          <w:b/>
          <w:bCs/>
          <w:color w:val="auto"/>
          <w:sz w:val="24"/>
          <w:szCs w:val="24"/>
          <w:lang w:val="es-MX" w:eastAsia="es-MX"/>
        </w:rPr>
        <w:t xml:space="preserve">.1.3.6.1 </w:t>
      </w:r>
      <w:r w:rsidR="001741BF" w:rsidRPr="003E5D77">
        <w:rPr>
          <w:rFonts w:ascii="Arial" w:hAnsi="Arial" w:cs="Arial"/>
          <w:b/>
          <w:bCs/>
          <w:color w:val="auto"/>
          <w:sz w:val="24"/>
          <w:szCs w:val="24"/>
          <w:lang w:val="es-MX" w:eastAsia="es-MX"/>
        </w:rPr>
        <w:t>Ciclo</w:t>
      </w:r>
      <w:r w:rsidR="00770214" w:rsidRPr="003E5D77">
        <w:rPr>
          <w:rFonts w:ascii="Arial" w:hAnsi="Arial" w:cs="Arial"/>
          <w:b/>
          <w:bCs/>
          <w:color w:val="auto"/>
          <w:sz w:val="24"/>
          <w:szCs w:val="24"/>
          <w:lang w:val="es-MX" w:eastAsia="es-MX"/>
        </w:rPr>
        <w:t xml:space="preserve"> </w:t>
      </w:r>
      <w:r w:rsidR="005E733A" w:rsidRPr="003E5D77">
        <w:rPr>
          <w:rFonts w:ascii="Arial" w:hAnsi="Arial" w:cs="Arial"/>
          <w:b/>
          <w:bCs/>
          <w:color w:val="auto"/>
          <w:sz w:val="24"/>
          <w:szCs w:val="24"/>
          <w:lang w:val="es-MX" w:eastAsia="es-MX"/>
        </w:rPr>
        <w:t>Biológico</w:t>
      </w:r>
    </w:p>
    <w:p w14:paraId="5FE8122B" w14:textId="4C884330" w:rsidR="005E733A" w:rsidRDefault="001741BF" w:rsidP="009331FE">
      <w:pPr>
        <w:spacing w:before="240" w:line="360" w:lineRule="auto"/>
        <w:jc w:val="both"/>
        <w:rPr>
          <w:rFonts w:ascii="Arial" w:hAnsi="Arial" w:cs="Arial"/>
          <w:sz w:val="24"/>
          <w:szCs w:val="24"/>
          <w:lang w:val="es-MX" w:eastAsia="es-MX"/>
        </w:rPr>
      </w:pPr>
      <w:r w:rsidRPr="001741BF">
        <w:rPr>
          <w:rFonts w:ascii="Arial" w:hAnsi="Arial" w:cs="Arial"/>
          <w:sz w:val="24"/>
          <w:szCs w:val="24"/>
          <w:lang w:val="es-MX" w:eastAsia="es-MX"/>
        </w:rPr>
        <w:t xml:space="preserve">Las pulgas son un intermediario necesario en el ciclo de vida de la </w:t>
      </w:r>
      <w:r w:rsidR="003C5CF4" w:rsidRPr="001741BF">
        <w:rPr>
          <w:rFonts w:ascii="Arial" w:hAnsi="Arial" w:cs="Arial"/>
          <w:sz w:val="24"/>
          <w:szCs w:val="24"/>
          <w:lang w:val="es-MX" w:eastAsia="es-MX"/>
        </w:rPr>
        <w:t>tenía</w:t>
      </w:r>
      <w:r w:rsidRPr="001741BF">
        <w:rPr>
          <w:rFonts w:ascii="Arial" w:hAnsi="Arial" w:cs="Arial"/>
          <w:sz w:val="24"/>
          <w:szCs w:val="24"/>
          <w:lang w:val="es-MX" w:eastAsia="es-MX"/>
        </w:rPr>
        <w:t>. Las larvas de pulgas se comen los huevos sacudidos por el perro y maduran al desarrollarse la pulga, de modo que la pulga adulta vuelve a infectar al perro. Cuando el perro se acicala el pelaje, ingiere alguna pulga y las larvas son soltadas en el intestino donde maduran hasta alcanzar la forma adulta.</w:t>
      </w:r>
      <w:r w:rsidR="00E62170">
        <w:rPr>
          <w:rFonts w:ascii="Arial" w:hAnsi="Arial" w:cs="Arial"/>
          <w:sz w:val="24"/>
          <w:szCs w:val="24"/>
          <w:lang w:val="es-MX" w:eastAsia="es-MX"/>
        </w:rPr>
        <w:t xml:space="preserve"> (Figura </w:t>
      </w:r>
      <w:r w:rsidR="005E733A">
        <w:rPr>
          <w:rFonts w:ascii="Arial" w:hAnsi="Arial" w:cs="Arial"/>
          <w:sz w:val="24"/>
          <w:szCs w:val="24"/>
          <w:lang w:val="es-MX" w:eastAsia="es-MX"/>
        </w:rPr>
        <w:t>17</w:t>
      </w:r>
      <w:r w:rsidR="00E62170">
        <w:rPr>
          <w:rFonts w:ascii="Arial" w:hAnsi="Arial" w:cs="Arial"/>
          <w:sz w:val="24"/>
          <w:szCs w:val="24"/>
          <w:lang w:val="es-MX" w:eastAsia="es-MX"/>
        </w:rPr>
        <w:t>)</w:t>
      </w:r>
    </w:p>
    <w:p w14:paraId="6CEFC706" w14:textId="77777777" w:rsidR="009B26FF" w:rsidRPr="003E5D77" w:rsidRDefault="009B26FF" w:rsidP="009331FE">
      <w:pPr>
        <w:spacing w:before="240" w:line="360" w:lineRule="auto"/>
        <w:jc w:val="both"/>
        <w:rPr>
          <w:rFonts w:ascii="Arial" w:hAnsi="Arial" w:cs="Arial"/>
          <w:sz w:val="24"/>
          <w:szCs w:val="24"/>
          <w:lang w:val="es-MX" w:eastAsia="es-MX"/>
        </w:rPr>
      </w:pPr>
    </w:p>
    <w:p w14:paraId="26AAA03B" w14:textId="52200123" w:rsidR="00E62170" w:rsidRPr="00770214" w:rsidRDefault="00E62170" w:rsidP="009B26FF">
      <w:pPr>
        <w:pStyle w:val="Sinespaciado"/>
        <w:spacing w:line="360" w:lineRule="auto"/>
        <w:jc w:val="center"/>
        <w:rPr>
          <w:rFonts w:ascii="Arial" w:hAnsi="Arial" w:cs="Arial"/>
          <w:b/>
          <w:bCs/>
          <w:lang w:val="es-MX" w:eastAsia="es-MX"/>
        </w:rPr>
      </w:pPr>
      <w:r w:rsidRPr="00770214">
        <w:rPr>
          <w:rFonts w:ascii="Arial" w:hAnsi="Arial" w:cs="Arial"/>
          <w:b/>
          <w:bCs/>
          <w:lang w:val="es-MX" w:eastAsia="es-MX"/>
        </w:rPr>
        <w:lastRenderedPageBreak/>
        <w:t xml:space="preserve">Ciclo </w:t>
      </w:r>
      <w:r w:rsidR="005E733A" w:rsidRPr="00770214">
        <w:rPr>
          <w:rFonts w:ascii="Arial" w:hAnsi="Arial" w:cs="Arial"/>
          <w:b/>
          <w:bCs/>
          <w:lang w:val="es-MX" w:eastAsia="es-MX"/>
        </w:rPr>
        <w:t>biológico</w:t>
      </w:r>
      <w:r w:rsidRPr="00770214">
        <w:rPr>
          <w:rFonts w:ascii="Arial" w:hAnsi="Arial" w:cs="Arial"/>
          <w:b/>
          <w:bCs/>
          <w:lang w:val="es-MX" w:eastAsia="es-MX"/>
        </w:rPr>
        <w:t xml:space="preserve"> de </w:t>
      </w:r>
      <w:proofErr w:type="spellStart"/>
      <w:r w:rsidRPr="00770214">
        <w:rPr>
          <w:rFonts w:ascii="Arial" w:hAnsi="Arial" w:cs="Arial"/>
          <w:b/>
          <w:bCs/>
          <w:lang w:val="es-MX" w:eastAsia="es-MX"/>
        </w:rPr>
        <w:t>Dipylidium</w:t>
      </w:r>
      <w:proofErr w:type="spellEnd"/>
      <w:r w:rsidRPr="00770214">
        <w:rPr>
          <w:rFonts w:ascii="Arial" w:hAnsi="Arial" w:cs="Arial"/>
          <w:b/>
          <w:bCs/>
          <w:lang w:val="es-MX" w:eastAsia="es-MX"/>
        </w:rPr>
        <w:t xml:space="preserve"> </w:t>
      </w:r>
      <w:proofErr w:type="spellStart"/>
      <w:r w:rsidRPr="00770214">
        <w:rPr>
          <w:rFonts w:ascii="Arial" w:hAnsi="Arial" w:cs="Arial"/>
          <w:b/>
          <w:bCs/>
          <w:lang w:val="es-MX" w:eastAsia="es-MX"/>
        </w:rPr>
        <w:t>caninum</w:t>
      </w:r>
      <w:proofErr w:type="spellEnd"/>
    </w:p>
    <w:p w14:paraId="39EF69D4" w14:textId="72EEE411" w:rsidR="00E62170" w:rsidRPr="00770214" w:rsidRDefault="00770214" w:rsidP="009B26FF">
      <w:pPr>
        <w:pStyle w:val="Sinespaciado"/>
        <w:spacing w:line="360" w:lineRule="auto"/>
        <w:jc w:val="center"/>
        <w:rPr>
          <w:rFonts w:ascii="Arial" w:hAnsi="Arial" w:cs="Arial"/>
          <w:lang w:val="es-MX" w:eastAsia="es-MX"/>
        </w:rPr>
      </w:pPr>
      <w:r w:rsidRPr="00770214">
        <w:rPr>
          <w:rFonts w:ascii="Arial" w:hAnsi="Arial" w:cs="Arial"/>
          <w:noProof/>
          <w:lang w:val="es-MX" w:eastAsia="es-MX"/>
        </w:rPr>
        <w:drawing>
          <wp:inline distT="0" distB="0" distL="0" distR="0" wp14:anchorId="31E8D374" wp14:editId="1F5A70E1">
            <wp:extent cx="4823460" cy="4823460"/>
            <wp:effectExtent l="0" t="0" r="0" b="0"/>
            <wp:docPr id="18494413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41361" name="Imagen 18494413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3460" cy="4823460"/>
                    </a:xfrm>
                    <a:prstGeom prst="rect">
                      <a:avLst/>
                    </a:prstGeom>
                  </pic:spPr>
                </pic:pic>
              </a:graphicData>
            </a:graphic>
          </wp:inline>
        </w:drawing>
      </w:r>
    </w:p>
    <w:p w14:paraId="7998466F" w14:textId="6DB9E1F9" w:rsidR="00770214" w:rsidRPr="003C5CF4" w:rsidRDefault="00E62170" w:rsidP="009B26FF">
      <w:pPr>
        <w:pStyle w:val="Sinespaciado"/>
        <w:spacing w:after="240" w:line="360" w:lineRule="auto"/>
        <w:jc w:val="center"/>
        <w:rPr>
          <w:lang w:val="es-MX" w:eastAsia="es-MX"/>
        </w:rPr>
      </w:pPr>
      <w:r w:rsidRPr="00770214">
        <w:rPr>
          <w:rFonts w:ascii="Arial" w:hAnsi="Arial" w:cs="Arial"/>
          <w:lang w:val="es-MX" w:eastAsia="es-MX"/>
        </w:rPr>
        <w:t xml:space="preserve">(Figura </w:t>
      </w:r>
      <w:r w:rsidR="00676A7A">
        <w:rPr>
          <w:rFonts w:ascii="Arial" w:hAnsi="Arial" w:cs="Arial"/>
          <w:lang w:val="es-MX" w:eastAsia="es-MX"/>
        </w:rPr>
        <w:t>17</w:t>
      </w:r>
      <w:r w:rsidRPr="00770214">
        <w:rPr>
          <w:rFonts w:ascii="Arial" w:hAnsi="Arial" w:cs="Arial"/>
          <w:lang w:val="es-MX" w:eastAsia="es-MX"/>
        </w:rPr>
        <w:t>) Tomada de Parasitología para veterinarios</w:t>
      </w:r>
      <w:r>
        <w:fldChar w:fldCharType="begin"/>
      </w:r>
      <w:r w:rsidR="00863798">
        <w:instrText xml:space="preserve"> INCLUDEPICTURE "C:\\Users\\danieladominguez\\Library\\Group Containers\\UBF8T346G9.ms\\WebArchiveCopyPasteTempFiles\\com.microsoft.Word\\274710801_4836354616484080_4978892809424442023_n.jpg?stp=dst-jpg_s1080x2048&amp;_nc_cat=106&amp;ccb=1-7&amp;_nc_sid=5f2048&amp;_nc_eui2=AeFXE1ENUfqvImWSD2-b575yJAssXNeB5wAkCyxc14HnAMP3RTQ-9h6-mJdp7ACcZKNFrPUWIhTy3VaRP5LB_6tF&amp;_nc_ohc=Yn9rv5bc_4YQ7kNvgFBYYgz&amp;_nc_zt=23&amp;_nc_ht=scontent.fmid3-1.fna&amp;oh=00_AYDtfhsEWStor5dqh8QmIP3WuOwJ4_9QfPLXGkUJ0oF26A&amp;oe=66541293" \* MERGEFORMAT </w:instrText>
      </w:r>
      <w:r>
        <w:fldChar w:fldCharType="end"/>
      </w:r>
    </w:p>
    <w:p w14:paraId="211C1EDB" w14:textId="5FD159E7" w:rsidR="001741BF" w:rsidRPr="003E5D77" w:rsidRDefault="00F524E7" w:rsidP="009331FE">
      <w:pPr>
        <w:pStyle w:val="Ttulo5"/>
        <w:spacing w:before="240" w:after="240" w:line="360" w:lineRule="auto"/>
        <w:rPr>
          <w:rFonts w:ascii="Arial" w:hAnsi="Arial" w:cs="Arial"/>
          <w:b/>
          <w:bCs/>
          <w:i/>
          <w:iCs/>
          <w:color w:val="auto"/>
          <w:sz w:val="24"/>
          <w:szCs w:val="24"/>
          <w:lang w:val="es-MX" w:eastAsia="es-MX"/>
        </w:rPr>
      </w:pPr>
      <w:r>
        <w:rPr>
          <w:rFonts w:ascii="Arial" w:hAnsi="Arial" w:cs="Arial"/>
          <w:b/>
          <w:bCs/>
          <w:color w:val="auto"/>
          <w:sz w:val="24"/>
          <w:szCs w:val="24"/>
          <w:lang w:val="es-MX" w:eastAsia="es-MX"/>
        </w:rPr>
        <w:t>3</w:t>
      </w:r>
      <w:r w:rsidR="003E5D77">
        <w:rPr>
          <w:rFonts w:ascii="Arial" w:hAnsi="Arial" w:cs="Arial"/>
          <w:b/>
          <w:bCs/>
          <w:color w:val="auto"/>
          <w:sz w:val="24"/>
          <w:szCs w:val="24"/>
          <w:lang w:val="es-MX" w:eastAsia="es-MX"/>
        </w:rPr>
        <w:t xml:space="preserve">.1.3.6.2 </w:t>
      </w:r>
      <w:r w:rsidR="001741BF" w:rsidRPr="003E5D77">
        <w:rPr>
          <w:rFonts w:ascii="Arial" w:hAnsi="Arial" w:cs="Arial"/>
          <w:b/>
          <w:bCs/>
          <w:color w:val="auto"/>
          <w:sz w:val="24"/>
          <w:szCs w:val="24"/>
          <w:lang w:val="es-MX" w:eastAsia="es-MX"/>
        </w:rPr>
        <w:t>Síntomas</w:t>
      </w:r>
    </w:p>
    <w:p w14:paraId="62B69798" w14:textId="796B9B97" w:rsidR="001741BF" w:rsidRPr="001741BF" w:rsidRDefault="001741BF" w:rsidP="009331FE">
      <w:pPr>
        <w:spacing w:before="240" w:line="360" w:lineRule="auto"/>
        <w:jc w:val="both"/>
        <w:rPr>
          <w:rFonts w:ascii="Arial" w:hAnsi="Arial" w:cs="Arial"/>
          <w:sz w:val="24"/>
          <w:szCs w:val="24"/>
          <w:lang w:val="es-MX" w:eastAsia="es-MX"/>
        </w:rPr>
      </w:pPr>
      <w:r w:rsidRPr="001741BF">
        <w:rPr>
          <w:rFonts w:ascii="Arial" w:hAnsi="Arial" w:cs="Arial"/>
          <w:sz w:val="24"/>
          <w:szCs w:val="24"/>
          <w:lang w:val="es-MX" w:eastAsia="es-MX"/>
        </w:rPr>
        <w:t xml:space="preserve">Una infestación grave por </w:t>
      </w:r>
      <w:r w:rsidR="00770214" w:rsidRPr="001741BF">
        <w:rPr>
          <w:rFonts w:ascii="Arial" w:hAnsi="Arial" w:cs="Arial"/>
          <w:sz w:val="24"/>
          <w:szCs w:val="24"/>
          <w:lang w:val="es-MX" w:eastAsia="es-MX"/>
        </w:rPr>
        <w:t>tenías</w:t>
      </w:r>
      <w:r w:rsidRPr="001741BF">
        <w:rPr>
          <w:rFonts w:ascii="Arial" w:hAnsi="Arial" w:cs="Arial"/>
          <w:sz w:val="24"/>
          <w:szCs w:val="24"/>
          <w:lang w:val="es-MX" w:eastAsia="es-MX"/>
        </w:rPr>
        <w:t xml:space="preserve"> causa diarrea y falta de crecimiento en cachorros.</w:t>
      </w:r>
    </w:p>
    <w:p w14:paraId="11E286A0" w14:textId="39BE2DC9" w:rsidR="001741BF" w:rsidRPr="003E5D77" w:rsidRDefault="00F524E7" w:rsidP="009331FE">
      <w:pPr>
        <w:pStyle w:val="Ttulo5"/>
        <w:spacing w:before="240" w:after="240" w:line="360" w:lineRule="auto"/>
        <w:rPr>
          <w:rFonts w:ascii="Arial" w:hAnsi="Arial" w:cs="Arial"/>
          <w:b/>
          <w:bCs/>
          <w:i/>
          <w:iCs/>
          <w:color w:val="auto"/>
          <w:sz w:val="24"/>
          <w:szCs w:val="24"/>
          <w:lang w:val="es-MX" w:eastAsia="es-MX"/>
        </w:rPr>
      </w:pPr>
      <w:r>
        <w:rPr>
          <w:rFonts w:ascii="Arial" w:hAnsi="Arial" w:cs="Arial"/>
          <w:b/>
          <w:bCs/>
          <w:color w:val="auto"/>
          <w:sz w:val="24"/>
          <w:szCs w:val="24"/>
          <w:lang w:val="es-MX" w:eastAsia="es-MX"/>
        </w:rPr>
        <w:t>3</w:t>
      </w:r>
      <w:r w:rsidR="003E5D77">
        <w:rPr>
          <w:rFonts w:ascii="Arial" w:hAnsi="Arial" w:cs="Arial"/>
          <w:b/>
          <w:bCs/>
          <w:color w:val="auto"/>
          <w:sz w:val="24"/>
          <w:szCs w:val="24"/>
          <w:lang w:val="es-MX" w:eastAsia="es-MX"/>
        </w:rPr>
        <w:t xml:space="preserve">.1.3.6.3 </w:t>
      </w:r>
      <w:r w:rsidR="001741BF" w:rsidRPr="003E5D77">
        <w:rPr>
          <w:rFonts w:ascii="Arial" w:hAnsi="Arial" w:cs="Arial"/>
          <w:b/>
          <w:bCs/>
          <w:color w:val="auto"/>
          <w:sz w:val="24"/>
          <w:szCs w:val="24"/>
          <w:lang w:val="es-MX" w:eastAsia="es-MX"/>
        </w:rPr>
        <w:t>Tratamiento</w:t>
      </w:r>
    </w:p>
    <w:p w14:paraId="2D385A3C" w14:textId="64520D73" w:rsidR="001741BF" w:rsidRPr="001741BF" w:rsidRDefault="001741BF" w:rsidP="009331FE">
      <w:pPr>
        <w:spacing w:before="240" w:line="360" w:lineRule="auto"/>
        <w:jc w:val="both"/>
        <w:rPr>
          <w:rFonts w:ascii="Arial" w:hAnsi="Arial" w:cs="Arial"/>
          <w:sz w:val="24"/>
          <w:szCs w:val="24"/>
          <w:lang w:val="es-MX" w:eastAsia="es-MX"/>
        </w:rPr>
      </w:pPr>
      <w:r w:rsidRPr="001741BF">
        <w:rPr>
          <w:rFonts w:ascii="Arial" w:hAnsi="Arial" w:cs="Arial"/>
          <w:sz w:val="24"/>
          <w:szCs w:val="24"/>
          <w:lang w:val="es-MX" w:eastAsia="es-MX"/>
        </w:rPr>
        <w:t xml:space="preserve">El veterinario aconsejará qué vermífugo es el más adecuado en el caso de las infestaciones por </w:t>
      </w:r>
      <w:r w:rsidR="00770214" w:rsidRPr="001741BF">
        <w:rPr>
          <w:rFonts w:ascii="Arial" w:hAnsi="Arial" w:cs="Arial"/>
          <w:sz w:val="24"/>
          <w:szCs w:val="24"/>
          <w:lang w:val="es-MX" w:eastAsia="es-MX"/>
        </w:rPr>
        <w:t>tenías</w:t>
      </w:r>
      <w:r w:rsidRPr="001741BF">
        <w:rPr>
          <w:rFonts w:ascii="Arial" w:hAnsi="Arial" w:cs="Arial"/>
          <w:sz w:val="24"/>
          <w:szCs w:val="24"/>
          <w:lang w:val="es-MX" w:eastAsia="es-MX"/>
        </w:rPr>
        <w:t>.</w:t>
      </w:r>
    </w:p>
    <w:p w14:paraId="65EA8C7B" w14:textId="299D482F" w:rsidR="001741BF" w:rsidRPr="003E5D77" w:rsidRDefault="00F524E7" w:rsidP="009331FE">
      <w:pPr>
        <w:pStyle w:val="Ttulo5"/>
        <w:spacing w:before="240" w:after="240" w:line="360" w:lineRule="auto"/>
        <w:rPr>
          <w:rFonts w:ascii="Arial" w:hAnsi="Arial" w:cs="Arial"/>
          <w:b/>
          <w:bCs/>
          <w:i/>
          <w:iCs/>
          <w:color w:val="auto"/>
          <w:sz w:val="24"/>
          <w:szCs w:val="24"/>
          <w:lang w:val="es-MX" w:eastAsia="es-MX"/>
        </w:rPr>
      </w:pPr>
      <w:r>
        <w:rPr>
          <w:rFonts w:ascii="Arial" w:hAnsi="Arial" w:cs="Arial"/>
          <w:b/>
          <w:bCs/>
          <w:color w:val="auto"/>
          <w:sz w:val="24"/>
          <w:szCs w:val="24"/>
          <w:lang w:val="es-MX" w:eastAsia="es-MX"/>
        </w:rPr>
        <w:lastRenderedPageBreak/>
        <w:t>3</w:t>
      </w:r>
      <w:r w:rsidR="003E5D77">
        <w:rPr>
          <w:rFonts w:ascii="Arial" w:hAnsi="Arial" w:cs="Arial"/>
          <w:b/>
          <w:bCs/>
          <w:color w:val="auto"/>
          <w:sz w:val="24"/>
          <w:szCs w:val="24"/>
          <w:lang w:val="es-MX" w:eastAsia="es-MX"/>
        </w:rPr>
        <w:t xml:space="preserve">.1.3.6.4 </w:t>
      </w:r>
      <w:r w:rsidR="001741BF" w:rsidRPr="003E5D77">
        <w:rPr>
          <w:rFonts w:ascii="Arial" w:hAnsi="Arial" w:cs="Arial"/>
          <w:b/>
          <w:bCs/>
          <w:color w:val="auto"/>
          <w:sz w:val="24"/>
          <w:szCs w:val="24"/>
          <w:lang w:val="es-MX" w:eastAsia="es-MX"/>
        </w:rPr>
        <w:t>Precauciones</w:t>
      </w:r>
    </w:p>
    <w:p w14:paraId="37DBA808" w14:textId="3D93A54E" w:rsidR="00E55F73" w:rsidRPr="003C5CF4" w:rsidRDefault="001741BF" w:rsidP="009331FE">
      <w:pPr>
        <w:spacing w:before="240" w:line="360" w:lineRule="auto"/>
        <w:jc w:val="both"/>
        <w:rPr>
          <w:rFonts w:ascii="Arial" w:hAnsi="Arial" w:cs="Arial"/>
          <w:sz w:val="24"/>
          <w:szCs w:val="24"/>
          <w:lang w:val="es-MX" w:eastAsia="es-MX"/>
        </w:rPr>
      </w:pPr>
      <w:r w:rsidRPr="001741BF">
        <w:rPr>
          <w:rFonts w:ascii="Arial" w:hAnsi="Arial" w:cs="Arial"/>
          <w:sz w:val="24"/>
          <w:szCs w:val="24"/>
          <w:lang w:val="es-MX" w:eastAsia="es-MX"/>
        </w:rPr>
        <w:t xml:space="preserve">Hay que mantener un control sobre las plagas de pulgas que pueden tener los perros de la casa, así como proceder a la </w:t>
      </w:r>
      <w:proofErr w:type="spellStart"/>
      <w:r w:rsidRPr="001741BF">
        <w:rPr>
          <w:rFonts w:ascii="Arial" w:hAnsi="Arial" w:cs="Arial"/>
          <w:sz w:val="24"/>
          <w:szCs w:val="24"/>
          <w:lang w:val="es-MX" w:eastAsia="es-MX"/>
        </w:rPr>
        <w:t>desinfestación</w:t>
      </w:r>
      <w:proofErr w:type="spellEnd"/>
      <w:r w:rsidRPr="001741BF">
        <w:rPr>
          <w:rFonts w:ascii="Arial" w:hAnsi="Arial" w:cs="Arial"/>
          <w:sz w:val="24"/>
          <w:szCs w:val="24"/>
          <w:lang w:val="es-MX" w:eastAsia="es-MX"/>
        </w:rPr>
        <w:t xml:space="preserve"> del hogar.</w:t>
      </w:r>
      <w:r>
        <w:rPr>
          <w:rFonts w:ascii="Arial" w:hAnsi="Arial" w:cs="Arial"/>
          <w:sz w:val="24"/>
          <w:szCs w:val="24"/>
          <w:lang w:val="es-MX" w:eastAsia="es-MX"/>
        </w:rPr>
        <w:t xml:space="preserve"> </w:t>
      </w:r>
      <w:sdt>
        <w:sdtPr>
          <w:rPr>
            <w:rFonts w:ascii="Arial" w:hAnsi="Arial" w:cs="Arial"/>
            <w:sz w:val="24"/>
            <w:szCs w:val="24"/>
            <w:lang w:val="es-MX" w:eastAsia="es-MX"/>
          </w:rPr>
          <w:id w:val="1199905089"/>
          <w:citation/>
        </w:sdtPr>
        <w:sdtEndPr/>
        <w:sdtContent>
          <w:r>
            <w:rPr>
              <w:rFonts w:ascii="Arial" w:hAnsi="Arial" w:cs="Arial"/>
              <w:sz w:val="24"/>
              <w:szCs w:val="24"/>
              <w:lang w:val="es-MX" w:eastAsia="es-MX"/>
            </w:rPr>
            <w:fldChar w:fldCharType="begin"/>
          </w:r>
          <w:r>
            <w:rPr>
              <w:rFonts w:ascii="Arial" w:hAnsi="Arial" w:cs="Arial"/>
              <w:sz w:val="24"/>
              <w:szCs w:val="24"/>
              <w:lang w:val="es-ES" w:eastAsia="es-MX"/>
            </w:rPr>
            <w:instrText xml:space="preserve"> CITATION Llò01 \l 3082 </w:instrText>
          </w:r>
          <w:r>
            <w:rPr>
              <w:rFonts w:ascii="Arial" w:hAnsi="Arial" w:cs="Arial"/>
              <w:sz w:val="24"/>
              <w:szCs w:val="24"/>
              <w:lang w:val="es-MX" w:eastAsia="es-MX"/>
            </w:rPr>
            <w:fldChar w:fldCharType="separate"/>
          </w:r>
          <w:r w:rsidR="008F664C" w:rsidRPr="008F664C">
            <w:rPr>
              <w:rFonts w:ascii="Arial" w:hAnsi="Arial" w:cs="Arial"/>
              <w:noProof/>
              <w:sz w:val="24"/>
              <w:szCs w:val="24"/>
              <w:lang w:val="es-ES" w:eastAsia="es-MX"/>
            </w:rPr>
            <w:t>(Llòria, 2001)</w:t>
          </w:r>
          <w:r>
            <w:rPr>
              <w:rFonts w:ascii="Arial" w:hAnsi="Arial" w:cs="Arial"/>
              <w:sz w:val="24"/>
              <w:szCs w:val="24"/>
              <w:lang w:val="es-MX" w:eastAsia="es-MX"/>
            </w:rPr>
            <w:fldChar w:fldCharType="end"/>
          </w:r>
        </w:sdtContent>
      </w:sdt>
    </w:p>
    <w:p w14:paraId="662B2C35" w14:textId="16106C8A" w:rsidR="00B632FA" w:rsidRPr="007141AB" w:rsidRDefault="00421D45" w:rsidP="00BD3784">
      <w:pPr>
        <w:pStyle w:val="Ttulo4"/>
        <w:numPr>
          <w:ilvl w:val="3"/>
          <w:numId w:val="23"/>
        </w:numPr>
        <w:spacing w:before="240" w:after="240" w:line="360" w:lineRule="auto"/>
        <w:rPr>
          <w:rFonts w:ascii="Arial" w:hAnsi="Arial" w:cs="Arial"/>
          <w:b/>
          <w:bCs/>
          <w:color w:val="auto"/>
          <w:sz w:val="24"/>
          <w:szCs w:val="24"/>
          <w:shd w:val="clear" w:color="auto" w:fill="3A3F50"/>
        </w:rPr>
      </w:pPr>
      <w:bookmarkStart w:id="36" w:name="_Toc170898543"/>
      <w:proofErr w:type="spellStart"/>
      <w:r w:rsidRPr="007141AB">
        <w:rPr>
          <w:rFonts w:ascii="Arial" w:hAnsi="Arial" w:cs="Arial"/>
          <w:b/>
          <w:bCs/>
          <w:color w:val="auto"/>
          <w:sz w:val="24"/>
          <w:szCs w:val="24"/>
        </w:rPr>
        <w:t>Giardia</w:t>
      </w:r>
      <w:proofErr w:type="spellEnd"/>
      <w:r w:rsidRPr="007141AB">
        <w:rPr>
          <w:rFonts w:ascii="Arial" w:hAnsi="Arial" w:cs="Arial"/>
          <w:b/>
          <w:bCs/>
          <w:color w:val="auto"/>
          <w:sz w:val="24"/>
          <w:szCs w:val="24"/>
        </w:rPr>
        <w:t xml:space="preserve"> </w:t>
      </w:r>
      <w:proofErr w:type="spellStart"/>
      <w:r w:rsidR="00B632FA" w:rsidRPr="007141AB">
        <w:rPr>
          <w:rFonts w:ascii="Arial" w:hAnsi="Arial" w:cs="Arial"/>
          <w:b/>
          <w:bCs/>
          <w:color w:val="auto"/>
          <w:sz w:val="24"/>
          <w:szCs w:val="24"/>
        </w:rPr>
        <w:t>Intestinalis</w:t>
      </w:r>
      <w:bookmarkEnd w:id="36"/>
      <w:proofErr w:type="spellEnd"/>
    </w:p>
    <w:p w14:paraId="77D809F9" w14:textId="588AA7DE" w:rsidR="00B632FA" w:rsidRPr="00B632FA" w:rsidRDefault="00B632FA" w:rsidP="009331FE">
      <w:pPr>
        <w:spacing w:before="240" w:line="360" w:lineRule="auto"/>
        <w:jc w:val="both"/>
        <w:rPr>
          <w:rFonts w:ascii="Arial" w:hAnsi="Arial" w:cs="Arial"/>
          <w:sz w:val="24"/>
          <w:szCs w:val="24"/>
        </w:rPr>
      </w:pPr>
      <w:proofErr w:type="spellStart"/>
      <w:r w:rsidRPr="00B632FA">
        <w:rPr>
          <w:rFonts w:ascii="Arial" w:hAnsi="Arial" w:cs="Arial"/>
          <w:sz w:val="24"/>
          <w:szCs w:val="24"/>
        </w:rPr>
        <w:t>Giardia</w:t>
      </w:r>
      <w:proofErr w:type="spellEnd"/>
      <w:r w:rsidRPr="00B632FA">
        <w:rPr>
          <w:rFonts w:ascii="Arial" w:hAnsi="Arial" w:cs="Arial"/>
          <w:sz w:val="24"/>
          <w:szCs w:val="24"/>
        </w:rPr>
        <w:t xml:space="preserve"> </w:t>
      </w:r>
      <w:proofErr w:type="spellStart"/>
      <w:r w:rsidRPr="00B632FA">
        <w:rPr>
          <w:rFonts w:ascii="Arial" w:hAnsi="Arial" w:cs="Arial"/>
          <w:sz w:val="24"/>
          <w:szCs w:val="24"/>
        </w:rPr>
        <w:t>intestinalis</w:t>
      </w:r>
      <w:proofErr w:type="spellEnd"/>
      <w:r w:rsidRPr="00B632FA">
        <w:rPr>
          <w:rFonts w:ascii="Arial" w:hAnsi="Arial" w:cs="Arial"/>
          <w:sz w:val="24"/>
          <w:szCs w:val="24"/>
        </w:rPr>
        <w:t xml:space="preserve"> (</w:t>
      </w:r>
      <w:proofErr w:type="spellStart"/>
      <w:r w:rsidRPr="00B632FA">
        <w:rPr>
          <w:rFonts w:ascii="Arial" w:hAnsi="Arial" w:cs="Arial"/>
          <w:sz w:val="24"/>
          <w:szCs w:val="24"/>
        </w:rPr>
        <w:t>syn</w:t>
      </w:r>
      <w:proofErr w:type="spellEnd"/>
      <w:r w:rsidRPr="00B632FA">
        <w:rPr>
          <w:rFonts w:ascii="Arial" w:hAnsi="Arial" w:cs="Arial"/>
          <w:sz w:val="24"/>
          <w:szCs w:val="24"/>
        </w:rPr>
        <w:t xml:space="preserve">. G. </w:t>
      </w:r>
      <w:proofErr w:type="spellStart"/>
      <w:r w:rsidRPr="00B632FA">
        <w:rPr>
          <w:rFonts w:ascii="Arial" w:hAnsi="Arial" w:cs="Arial"/>
          <w:sz w:val="24"/>
          <w:szCs w:val="24"/>
        </w:rPr>
        <w:t>duodenalis</w:t>
      </w:r>
      <w:proofErr w:type="spellEnd"/>
      <w:r w:rsidRPr="00B632FA">
        <w:rPr>
          <w:rFonts w:ascii="Arial" w:hAnsi="Arial" w:cs="Arial"/>
          <w:sz w:val="24"/>
          <w:szCs w:val="24"/>
        </w:rPr>
        <w:t xml:space="preserve">, G. </w:t>
      </w:r>
      <w:proofErr w:type="spellStart"/>
      <w:r w:rsidRPr="00B632FA">
        <w:rPr>
          <w:rFonts w:ascii="Arial" w:hAnsi="Arial" w:cs="Arial"/>
          <w:sz w:val="24"/>
          <w:szCs w:val="24"/>
        </w:rPr>
        <w:t>lamblia</w:t>
      </w:r>
      <w:proofErr w:type="spellEnd"/>
      <w:r w:rsidRPr="00B632FA">
        <w:rPr>
          <w:rFonts w:ascii="Arial" w:hAnsi="Arial" w:cs="Arial"/>
          <w:sz w:val="24"/>
          <w:szCs w:val="24"/>
        </w:rPr>
        <w:t xml:space="preserve">) infecta a un rango muy amplio de vertebrados, incluyendo al perro y al gato, y actualmente se clasifican en genotipos o aislados de la A </w:t>
      </w:r>
      <w:proofErr w:type="spellStart"/>
      <w:r w:rsidRPr="00B632FA">
        <w:rPr>
          <w:rFonts w:ascii="Arial" w:hAnsi="Arial" w:cs="Arial"/>
          <w:sz w:val="24"/>
          <w:szCs w:val="24"/>
        </w:rPr>
        <w:t>a</w:t>
      </w:r>
      <w:proofErr w:type="spellEnd"/>
      <w:r w:rsidRPr="00B632FA">
        <w:rPr>
          <w:rFonts w:ascii="Arial" w:hAnsi="Arial" w:cs="Arial"/>
          <w:sz w:val="24"/>
          <w:szCs w:val="24"/>
        </w:rPr>
        <w:t xml:space="preserve"> la G según la especificidad por el hospedador. Los genotipos C y D se han aislado del perro mientras que el F se ha aislado a partir de muestras de gato y otros animales. El genotipo A se ha descrito en perros y gatos, mientras que el genotipo B sólo en raras ocasiones. Finalmente, los genotipos A y B son los que infectan al hombre.</w:t>
      </w:r>
    </w:p>
    <w:p w14:paraId="51E401F8" w14:textId="65971952"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.1.3.7.1 </w:t>
      </w:r>
      <w:r w:rsidR="00B632FA" w:rsidRPr="003E5D77">
        <w:rPr>
          <w:rFonts w:ascii="Arial" w:hAnsi="Arial" w:cs="Arial"/>
          <w:b/>
          <w:bCs/>
          <w:color w:val="auto"/>
          <w:sz w:val="24"/>
          <w:szCs w:val="24"/>
        </w:rPr>
        <w:t>Ciclo Biológico y Epidemiología</w:t>
      </w:r>
    </w:p>
    <w:p w14:paraId="5C20E15D" w14:textId="7E38DE8B" w:rsidR="009B26FF" w:rsidRDefault="00B632FA" w:rsidP="009331FE">
      <w:pPr>
        <w:spacing w:before="240" w:line="360" w:lineRule="auto"/>
        <w:jc w:val="both"/>
        <w:rPr>
          <w:rFonts w:ascii="Arial" w:hAnsi="Arial" w:cs="Arial"/>
          <w:sz w:val="24"/>
          <w:szCs w:val="24"/>
        </w:rPr>
      </w:pPr>
      <w:proofErr w:type="spellStart"/>
      <w:r w:rsidRPr="00B632FA">
        <w:rPr>
          <w:rFonts w:ascii="Arial" w:hAnsi="Arial" w:cs="Arial"/>
          <w:sz w:val="24"/>
          <w:szCs w:val="24"/>
        </w:rPr>
        <w:t>Giardia</w:t>
      </w:r>
      <w:proofErr w:type="spellEnd"/>
      <w:r w:rsidRPr="00B632FA">
        <w:rPr>
          <w:rFonts w:ascii="Arial" w:hAnsi="Arial" w:cs="Arial"/>
          <w:sz w:val="24"/>
          <w:szCs w:val="24"/>
        </w:rPr>
        <w:t xml:space="preserve"> tiene un ciclo biológico directo, con la producción asexual de </w:t>
      </w:r>
      <w:proofErr w:type="spellStart"/>
      <w:r w:rsidRPr="00B632FA">
        <w:rPr>
          <w:rFonts w:ascii="Arial" w:hAnsi="Arial" w:cs="Arial"/>
          <w:sz w:val="24"/>
          <w:szCs w:val="24"/>
        </w:rPr>
        <w:t>trofozoítos</w:t>
      </w:r>
      <w:proofErr w:type="spellEnd"/>
      <w:r w:rsidRPr="00B632FA">
        <w:rPr>
          <w:rFonts w:ascii="Arial" w:hAnsi="Arial" w:cs="Arial"/>
          <w:sz w:val="24"/>
          <w:szCs w:val="24"/>
        </w:rPr>
        <w:t xml:space="preserve"> (formas activas y móviles) que se adhieren a las células epiteliales en el intestino delgado en las que evolucionan a quistes (formas de resistencia) que llegan en gran número a las heces junto con las que serán liberados de forma intermitente. La ingestión de estos quistes se reinicia el ciclo de este protozoo. El periodo de prepotencia es de 4-16 días y el periodo de patencia suele ser de varias semanas o incluso meses.</w:t>
      </w:r>
      <w:r w:rsidR="009B26FF">
        <w:rPr>
          <w:rFonts w:ascii="Arial" w:hAnsi="Arial" w:cs="Arial"/>
          <w:sz w:val="24"/>
          <w:szCs w:val="24"/>
        </w:rPr>
        <w:t xml:space="preserve"> </w:t>
      </w:r>
      <w:r w:rsidRPr="00B632FA">
        <w:rPr>
          <w:rFonts w:ascii="Arial" w:hAnsi="Arial" w:cs="Arial"/>
          <w:sz w:val="24"/>
          <w:szCs w:val="24"/>
        </w:rPr>
        <w:t xml:space="preserve">La prevalencia global en Europa es del 3-7%, sin embargo, es significativamente superior en animales menores de un año, siendo </w:t>
      </w:r>
      <w:proofErr w:type="spellStart"/>
      <w:r w:rsidRPr="00B632FA">
        <w:rPr>
          <w:rFonts w:ascii="Arial" w:hAnsi="Arial" w:cs="Arial"/>
          <w:sz w:val="24"/>
          <w:szCs w:val="24"/>
        </w:rPr>
        <w:t>Giardia</w:t>
      </w:r>
      <w:proofErr w:type="spellEnd"/>
      <w:r w:rsidRPr="00B632FA">
        <w:rPr>
          <w:rFonts w:ascii="Arial" w:hAnsi="Arial" w:cs="Arial"/>
          <w:sz w:val="24"/>
          <w:szCs w:val="24"/>
        </w:rPr>
        <w:t xml:space="preserve"> el endoparásito más frecuente en este grupo de edad.</w:t>
      </w:r>
    </w:p>
    <w:p w14:paraId="68199701" w14:textId="77777777" w:rsidR="009B26FF" w:rsidRDefault="009B26FF" w:rsidP="009331FE">
      <w:pPr>
        <w:spacing w:before="240" w:line="360" w:lineRule="auto"/>
        <w:jc w:val="both"/>
        <w:rPr>
          <w:rFonts w:ascii="Arial" w:hAnsi="Arial" w:cs="Arial"/>
          <w:sz w:val="24"/>
          <w:szCs w:val="24"/>
        </w:rPr>
      </w:pPr>
    </w:p>
    <w:p w14:paraId="2B9BAF4C" w14:textId="77777777" w:rsidR="009B26FF" w:rsidRDefault="009B26FF" w:rsidP="009331FE">
      <w:pPr>
        <w:spacing w:before="240" w:line="360" w:lineRule="auto"/>
        <w:jc w:val="both"/>
        <w:rPr>
          <w:rFonts w:ascii="Arial" w:hAnsi="Arial" w:cs="Arial"/>
          <w:sz w:val="24"/>
          <w:szCs w:val="24"/>
        </w:rPr>
      </w:pPr>
    </w:p>
    <w:p w14:paraId="4A02221B" w14:textId="77777777" w:rsidR="009B26FF" w:rsidRDefault="009B26FF" w:rsidP="009331FE">
      <w:pPr>
        <w:spacing w:before="240" w:line="360" w:lineRule="auto"/>
        <w:jc w:val="both"/>
        <w:rPr>
          <w:rFonts w:ascii="Arial" w:hAnsi="Arial" w:cs="Arial"/>
          <w:sz w:val="24"/>
          <w:szCs w:val="24"/>
        </w:rPr>
      </w:pPr>
    </w:p>
    <w:p w14:paraId="3419FAEA" w14:textId="77777777" w:rsidR="009B26FF" w:rsidRDefault="009B26FF" w:rsidP="009331FE">
      <w:pPr>
        <w:spacing w:before="240" w:line="360" w:lineRule="auto"/>
        <w:jc w:val="both"/>
        <w:rPr>
          <w:rFonts w:ascii="Arial" w:hAnsi="Arial" w:cs="Arial"/>
          <w:sz w:val="24"/>
          <w:szCs w:val="24"/>
        </w:rPr>
      </w:pPr>
    </w:p>
    <w:p w14:paraId="1D021C95" w14:textId="0EA0CDC1" w:rsidR="00B632FA" w:rsidRDefault="00B632FA" w:rsidP="009331FE">
      <w:pPr>
        <w:spacing w:before="240" w:line="360" w:lineRule="auto"/>
        <w:jc w:val="both"/>
        <w:rPr>
          <w:rFonts w:ascii="Arial" w:hAnsi="Arial" w:cs="Arial"/>
          <w:sz w:val="24"/>
          <w:szCs w:val="24"/>
        </w:rPr>
      </w:pPr>
      <w:r w:rsidRPr="00B632FA">
        <w:rPr>
          <w:rFonts w:ascii="Arial" w:hAnsi="Arial" w:cs="Arial"/>
          <w:sz w:val="24"/>
          <w:szCs w:val="24"/>
        </w:rPr>
        <w:lastRenderedPageBreak/>
        <w:t xml:space="preserve">La excreción de los quistes se ha observado tanto en animales sanos como en animales con signos clínicos. Se cree que una infección inicial induce inmunidad parcial disminuyendo la gravedad del cuadro clínico y en algunas ocasiones incluso la eliminación del patógeno, sin embargo, existe una resistencia limitada a la reinfección. La infección es de tipo fecal-oral por la ingestión de los quistes presentes en el pelaje, el agua, los alimentos o en el ambiente: solamente son necesarios unos pocos </w:t>
      </w:r>
      <w:proofErr w:type="spellStart"/>
      <w:r w:rsidRPr="00B632FA">
        <w:rPr>
          <w:rFonts w:ascii="Arial" w:hAnsi="Arial" w:cs="Arial"/>
          <w:sz w:val="24"/>
          <w:szCs w:val="24"/>
        </w:rPr>
        <w:t>ooquistes</w:t>
      </w:r>
      <w:proofErr w:type="spellEnd"/>
      <w:r w:rsidRPr="00B632FA">
        <w:rPr>
          <w:rFonts w:ascii="Arial" w:hAnsi="Arial" w:cs="Arial"/>
          <w:sz w:val="24"/>
          <w:szCs w:val="24"/>
        </w:rPr>
        <w:t xml:space="preserve"> para infectar al animal. Aunque los </w:t>
      </w:r>
      <w:proofErr w:type="spellStart"/>
      <w:r w:rsidRPr="00B632FA">
        <w:rPr>
          <w:rFonts w:ascii="Arial" w:hAnsi="Arial" w:cs="Arial"/>
          <w:sz w:val="24"/>
          <w:szCs w:val="24"/>
        </w:rPr>
        <w:t>ooquistes</w:t>
      </w:r>
      <w:proofErr w:type="spellEnd"/>
      <w:r w:rsidRPr="00B632FA">
        <w:rPr>
          <w:rFonts w:ascii="Arial" w:hAnsi="Arial" w:cs="Arial"/>
          <w:sz w:val="24"/>
          <w:szCs w:val="24"/>
        </w:rPr>
        <w:t xml:space="preserve"> son sensibles a la desecación y a las bajas temperaturas (su número disminuye en el ambiente durante el invierno), éstos pueden sobrevivir en el medio exterior durante varios meses. Además de otros vertebrados, incluyendo animales salvajes, el hombre puede ser también un hospedador.</w:t>
      </w:r>
    </w:p>
    <w:p w14:paraId="3E463294" w14:textId="253E1350" w:rsidR="00A07D79" w:rsidRDefault="00A07D79" w:rsidP="009B26FF">
      <w:pPr>
        <w:spacing w:after="0" w:line="360" w:lineRule="auto"/>
        <w:ind w:left="851"/>
        <w:jc w:val="center"/>
        <w:rPr>
          <w:rFonts w:ascii="Arial" w:hAnsi="Arial" w:cs="Arial"/>
          <w:b/>
          <w:bCs/>
        </w:rPr>
      </w:pPr>
      <w:r>
        <w:rPr>
          <w:rFonts w:ascii="Arial" w:hAnsi="Arial" w:cs="Arial"/>
          <w:b/>
          <w:bCs/>
        </w:rPr>
        <w:t xml:space="preserve">Ciclo de Vida de </w:t>
      </w:r>
      <w:proofErr w:type="spellStart"/>
      <w:r>
        <w:rPr>
          <w:rFonts w:ascii="Arial" w:hAnsi="Arial" w:cs="Arial"/>
          <w:b/>
          <w:bCs/>
        </w:rPr>
        <w:t>Giardia</w:t>
      </w:r>
      <w:proofErr w:type="spellEnd"/>
    </w:p>
    <w:p w14:paraId="6260291E" w14:textId="07126734" w:rsidR="00A07D79" w:rsidRDefault="00A07D79" w:rsidP="009B26FF">
      <w:pPr>
        <w:spacing w:after="0" w:line="360" w:lineRule="auto"/>
        <w:ind w:left="851"/>
        <w:jc w:val="center"/>
        <w:rPr>
          <w:rFonts w:ascii="Arial" w:hAnsi="Arial" w:cs="Arial"/>
          <w:b/>
          <w:bCs/>
        </w:rPr>
      </w:pPr>
      <w:r>
        <w:rPr>
          <w:noProof/>
          <w:lang w:val="es-MX" w:eastAsia="es-MX"/>
        </w:rPr>
        <w:drawing>
          <wp:inline distT="0" distB="0" distL="0" distR="0" wp14:anchorId="000E2184" wp14:editId="46DEAAD9">
            <wp:extent cx="3055620" cy="2630666"/>
            <wp:effectExtent l="0" t="0" r="0" b="0"/>
            <wp:docPr id="541850498" name="Imagen 13" descr="Sabías que debes vacunar a tu perro contra la Giardiasis? | Zoe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bías que debes vacunar a tu perro contra la Giardiasis? | Zoet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9204" cy="2659579"/>
                    </a:xfrm>
                    <a:prstGeom prst="rect">
                      <a:avLst/>
                    </a:prstGeom>
                    <a:noFill/>
                    <a:ln>
                      <a:noFill/>
                    </a:ln>
                  </pic:spPr>
                </pic:pic>
              </a:graphicData>
            </a:graphic>
          </wp:inline>
        </w:drawing>
      </w:r>
    </w:p>
    <w:p w14:paraId="5C031A8B" w14:textId="5A7B5387" w:rsidR="00A07D79" w:rsidRPr="00A07D79" w:rsidRDefault="00A07D79" w:rsidP="009B26FF">
      <w:pPr>
        <w:spacing w:after="0" w:line="360" w:lineRule="auto"/>
        <w:ind w:left="851"/>
        <w:jc w:val="center"/>
        <w:rPr>
          <w:rFonts w:ascii="Arial" w:hAnsi="Arial" w:cs="Arial"/>
        </w:rPr>
      </w:pPr>
      <w:r>
        <w:rPr>
          <w:rFonts w:ascii="Arial" w:hAnsi="Arial" w:cs="Arial"/>
        </w:rPr>
        <w:t xml:space="preserve">(Figura 18) Tomado de </w:t>
      </w:r>
      <w:proofErr w:type="spellStart"/>
      <w:r>
        <w:rPr>
          <w:rFonts w:ascii="Arial" w:hAnsi="Arial" w:cs="Arial"/>
        </w:rPr>
        <w:t>Zoetis</w:t>
      </w:r>
      <w:proofErr w:type="spellEnd"/>
    </w:p>
    <w:p w14:paraId="762F8DCA" w14:textId="273CC267"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.1.3.7.2 </w:t>
      </w:r>
      <w:r w:rsidR="00B632FA" w:rsidRPr="003E5D77">
        <w:rPr>
          <w:rFonts w:ascii="Arial" w:hAnsi="Arial" w:cs="Arial"/>
          <w:b/>
          <w:bCs/>
          <w:color w:val="auto"/>
          <w:sz w:val="24"/>
          <w:szCs w:val="24"/>
        </w:rPr>
        <w:t>Signos Clínicos</w:t>
      </w:r>
    </w:p>
    <w:p w14:paraId="685DDE9C" w14:textId="2A61C05E" w:rsidR="00B632FA" w:rsidRPr="00B632FA" w:rsidRDefault="00B632FA" w:rsidP="009331FE">
      <w:pPr>
        <w:spacing w:before="240" w:line="360" w:lineRule="auto"/>
        <w:jc w:val="both"/>
        <w:rPr>
          <w:rFonts w:ascii="Arial" w:hAnsi="Arial" w:cs="Arial"/>
          <w:sz w:val="24"/>
          <w:szCs w:val="24"/>
        </w:rPr>
      </w:pPr>
      <w:r w:rsidRPr="00B632FA">
        <w:rPr>
          <w:rFonts w:ascii="Arial" w:hAnsi="Arial" w:cs="Arial"/>
          <w:sz w:val="24"/>
          <w:szCs w:val="24"/>
        </w:rPr>
        <w:t xml:space="preserve">En la mayoría de los casos, la infección es subclínica, pero en el caso de animales inmunocomprometidos y en cachorros y gatitos coinfectados con otros patógenos digestivos (virus o bacterias), </w:t>
      </w:r>
      <w:proofErr w:type="spellStart"/>
      <w:r w:rsidRPr="00B632FA">
        <w:rPr>
          <w:rFonts w:ascii="Arial" w:hAnsi="Arial" w:cs="Arial"/>
          <w:sz w:val="24"/>
          <w:szCs w:val="24"/>
        </w:rPr>
        <w:t>Giardia</w:t>
      </w:r>
      <w:proofErr w:type="spellEnd"/>
      <w:r w:rsidRPr="00B632FA">
        <w:rPr>
          <w:rFonts w:ascii="Arial" w:hAnsi="Arial" w:cs="Arial"/>
          <w:sz w:val="24"/>
          <w:szCs w:val="24"/>
        </w:rPr>
        <w:t xml:space="preserve"> puede causar diarreas mucosas intermitentes o bien diarreas persistentes con esteatorrea, anorexia, vómitos, pérdida de apetito y apatía.</w:t>
      </w:r>
    </w:p>
    <w:p w14:paraId="4F274270" w14:textId="0C86AAA8"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3E5D77">
        <w:rPr>
          <w:rFonts w:ascii="Arial" w:hAnsi="Arial" w:cs="Arial"/>
          <w:b/>
          <w:bCs/>
          <w:color w:val="auto"/>
          <w:sz w:val="24"/>
          <w:szCs w:val="24"/>
        </w:rPr>
        <w:t xml:space="preserve">.1.3.7.3 </w:t>
      </w:r>
      <w:r w:rsidR="00B632FA" w:rsidRPr="003E5D77">
        <w:rPr>
          <w:rFonts w:ascii="Arial" w:hAnsi="Arial" w:cs="Arial"/>
          <w:b/>
          <w:bCs/>
          <w:color w:val="auto"/>
          <w:sz w:val="24"/>
          <w:szCs w:val="24"/>
        </w:rPr>
        <w:t>Diagnostico</w:t>
      </w:r>
    </w:p>
    <w:p w14:paraId="0B190AAC" w14:textId="6BBD77F2" w:rsidR="00B632FA" w:rsidRPr="00B632FA" w:rsidRDefault="00B632FA" w:rsidP="009331FE">
      <w:pPr>
        <w:spacing w:before="240" w:line="360" w:lineRule="auto"/>
        <w:jc w:val="both"/>
        <w:rPr>
          <w:rFonts w:ascii="Arial" w:hAnsi="Arial" w:cs="Arial"/>
          <w:sz w:val="24"/>
          <w:szCs w:val="24"/>
        </w:rPr>
      </w:pPr>
      <w:r w:rsidRPr="00B632FA">
        <w:rPr>
          <w:rFonts w:ascii="Arial" w:hAnsi="Arial" w:cs="Arial"/>
          <w:sz w:val="24"/>
          <w:szCs w:val="24"/>
        </w:rPr>
        <w:t xml:space="preserve">Los quistes ovoides excretados con las heces miden 8-17 x 7-10 µm, y pueden observarse directamente en las heces en fresco o tras un proceso de concentración por sedimentación. Hay que tener en cuenta que éstos se deforman si se lleva a cabo una flotación con solución salina. En las heces recién eliminadas por los animales con signos clínicos, los quistes pueden detectarse con una forma piriforme y un tamaño de 9-21 x 5-12 µm. Debido a la excreción intermitente se recomienda la recogida de heces durante 3-5 días para incrementar la posibilidad de detección de los mismos. La detección de antígeno de </w:t>
      </w:r>
      <w:proofErr w:type="spellStart"/>
      <w:r w:rsidRPr="00B632FA">
        <w:rPr>
          <w:rFonts w:ascii="Arial" w:hAnsi="Arial" w:cs="Arial"/>
          <w:sz w:val="24"/>
          <w:szCs w:val="24"/>
        </w:rPr>
        <w:t>Giardia</w:t>
      </w:r>
      <w:proofErr w:type="spellEnd"/>
      <w:r w:rsidRPr="00B632FA">
        <w:rPr>
          <w:rFonts w:ascii="Arial" w:hAnsi="Arial" w:cs="Arial"/>
          <w:sz w:val="24"/>
          <w:szCs w:val="24"/>
        </w:rPr>
        <w:t xml:space="preserve"> en muestras fecales es posible mediante la utilización de pruebas de </w:t>
      </w:r>
      <w:proofErr w:type="spellStart"/>
      <w:r w:rsidRPr="00B632FA">
        <w:rPr>
          <w:rFonts w:ascii="Arial" w:hAnsi="Arial" w:cs="Arial"/>
          <w:sz w:val="24"/>
          <w:szCs w:val="24"/>
        </w:rPr>
        <w:t>inmunodiagnóstico</w:t>
      </w:r>
      <w:proofErr w:type="spellEnd"/>
      <w:r w:rsidRPr="00B632FA">
        <w:rPr>
          <w:rFonts w:ascii="Arial" w:hAnsi="Arial" w:cs="Arial"/>
          <w:sz w:val="24"/>
          <w:szCs w:val="24"/>
        </w:rPr>
        <w:t xml:space="preserve"> rápido que se comercializan en la actualidad, si bien los resultados obtenidos no son comparables debido a la gran variabilidad antigénica entre individuos. La técnica de </w:t>
      </w:r>
      <w:proofErr w:type="spellStart"/>
      <w:r w:rsidR="00FC79C0" w:rsidRPr="00B632FA">
        <w:rPr>
          <w:rFonts w:ascii="Arial" w:hAnsi="Arial" w:cs="Arial"/>
          <w:sz w:val="24"/>
          <w:szCs w:val="24"/>
        </w:rPr>
        <w:t>inmunofluorescencia</w:t>
      </w:r>
      <w:proofErr w:type="spellEnd"/>
      <w:r w:rsidRPr="00B632FA">
        <w:rPr>
          <w:rFonts w:ascii="Arial" w:hAnsi="Arial" w:cs="Arial"/>
          <w:sz w:val="24"/>
          <w:szCs w:val="24"/>
        </w:rPr>
        <w:t xml:space="preserve"> directa es muy sensible y se utiliza en muchos laboratorios de referencia.</w:t>
      </w:r>
    </w:p>
    <w:p w14:paraId="142593B6" w14:textId="2DDBECD9"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.1.3.7.4 </w:t>
      </w:r>
      <w:r w:rsidR="00B632FA" w:rsidRPr="003E5D77">
        <w:rPr>
          <w:rFonts w:ascii="Arial" w:hAnsi="Arial" w:cs="Arial"/>
          <w:b/>
          <w:bCs/>
          <w:color w:val="auto"/>
          <w:sz w:val="24"/>
          <w:szCs w:val="24"/>
        </w:rPr>
        <w:t>Control</w:t>
      </w:r>
    </w:p>
    <w:p w14:paraId="16B39DA0" w14:textId="29168ED0" w:rsidR="00B632FA" w:rsidRPr="003E5D77" w:rsidRDefault="00F524E7"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.1.3.7.4.1 </w:t>
      </w:r>
      <w:r w:rsidR="00B632FA" w:rsidRPr="003E5D77">
        <w:rPr>
          <w:rFonts w:ascii="Arial" w:hAnsi="Arial" w:cs="Arial"/>
          <w:b/>
          <w:bCs/>
          <w:color w:val="auto"/>
          <w:sz w:val="24"/>
          <w:szCs w:val="24"/>
        </w:rPr>
        <w:t>Tratamiento</w:t>
      </w:r>
    </w:p>
    <w:p w14:paraId="4C45E43B" w14:textId="77777777" w:rsidR="009B26FF" w:rsidRDefault="00B632FA" w:rsidP="009331FE">
      <w:pPr>
        <w:spacing w:before="240" w:line="360" w:lineRule="auto"/>
        <w:jc w:val="both"/>
        <w:rPr>
          <w:rFonts w:ascii="Arial" w:hAnsi="Arial" w:cs="Arial"/>
          <w:sz w:val="24"/>
          <w:szCs w:val="24"/>
        </w:rPr>
      </w:pPr>
      <w:r w:rsidRPr="00B632FA">
        <w:rPr>
          <w:rFonts w:ascii="Arial" w:hAnsi="Arial" w:cs="Arial"/>
          <w:sz w:val="24"/>
          <w:szCs w:val="24"/>
        </w:rPr>
        <w:t xml:space="preserve">Una opción es el </w:t>
      </w:r>
      <w:proofErr w:type="spellStart"/>
      <w:r w:rsidRPr="00B632FA">
        <w:rPr>
          <w:rFonts w:ascii="Arial" w:hAnsi="Arial" w:cs="Arial"/>
          <w:sz w:val="24"/>
          <w:szCs w:val="24"/>
        </w:rPr>
        <w:t>febendazol</w:t>
      </w:r>
      <w:proofErr w:type="spellEnd"/>
      <w:r w:rsidRPr="00B632FA">
        <w:rPr>
          <w:rFonts w:ascii="Arial" w:hAnsi="Arial" w:cs="Arial"/>
          <w:sz w:val="24"/>
          <w:szCs w:val="24"/>
        </w:rPr>
        <w:t xml:space="preserve"> (50 mg/kg, una vez al día durante cinco días; en algunos países solo existe autorización para tres días). El tratamiento se puede repetir mientras los signos clínicos o la excreción de quistes persistan. El </w:t>
      </w:r>
      <w:proofErr w:type="spellStart"/>
      <w:r w:rsidRPr="00B632FA">
        <w:rPr>
          <w:rFonts w:ascii="Arial" w:hAnsi="Arial" w:cs="Arial"/>
          <w:sz w:val="24"/>
          <w:szCs w:val="24"/>
        </w:rPr>
        <w:t>febendazol</w:t>
      </w:r>
      <w:proofErr w:type="spellEnd"/>
      <w:r w:rsidRPr="00B632FA">
        <w:rPr>
          <w:rFonts w:ascii="Arial" w:hAnsi="Arial" w:cs="Arial"/>
          <w:sz w:val="24"/>
          <w:szCs w:val="24"/>
        </w:rPr>
        <w:t xml:space="preserve"> está registrado para el tratamiento de la </w:t>
      </w:r>
      <w:proofErr w:type="spellStart"/>
      <w:r w:rsidR="00FC79C0" w:rsidRPr="00B632FA">
        <w:rPr>
          <w:rFonts w:ascii="Arial" w:hAnsi="Arial" w:cs="Arial"/>
          <w:sz w:val="24"/>
          <w:szCs w:val="24"/>
        </w:rPr>
        <w:t>giardiasis</w:t>
      </w:r>
      <w:proofErr w:type="spellEnd"/>
      <w:r w:rsidRPr="00B632FA">
        <w:rPr>
          <w:rFonts w:ascii="Arial" w:hAnsi="Arial" w:cs="Arial"/>
          <w:sz w:val="24"/>
          <w:szCs w:val="24"/>
        </w:rPr>
        <w:t xml:space="preserve"> en perros en la mayoría de los países </w:t>
      </w:r>
      <w:r w:rsidR="00FC79C0" w:rsidRPr="00B632FA">
        <w:rPr>
          <w:rFonts w:ascii="Arial" w:hAnsi="Arial" w:cs="Arial"/>
          <w:sz w:val="24"/>
          <w:szCs w:val="24"/>
        </w:rPr>
        <w:t>europeos,</w:t>
      </w:r>
      <w:r w:rsidRPr="00B632FA">
        <w:rPr>
          <w:rFonts w:ascii="Arial" w:hAnsi="Arial" w:cs="Arial"/>
          <w:sz w:val="24"/>
          <w:szCs w:val="24"/>
        </w:rPr>
        <w:t xml:space="preserve"> aunque también se recomienda su uso en gatos. Otra opción es utilizar una combinación de </w:t>
      </w:r>
      <w:proofErr w:type="spellStart"/>
      <w:r w:rsidRPr="00B632FA">
        <w:rPr>
          <w:rFonts w:ascii="Arial" w:hAnsi="Arial" w:cs="Arial"/>
          <w:sz w:val="24"/>
          <w:szCs w:val="24"/>
        </w:rPr>
        <w:t>febantel</w:t>
      </w:r>
      <w:proofErr w:type="spellEnd"/>
      <w:r w:rsidRPr="00B632FA">
        <w:rPr>
          <w:rFonts w:ascii="Arial" w:hAnsi="Arial" w:cs="Arial"/>
          <w:sz w:val="24"/>
          <w:szCs w:val="24"/>
        </w:rPr>
        <w:t>/</w:t>
      </w:r>
      <w:proofErr w:type="spellStart"/>
      <w:r w:rsidRPr="00B632FA">
        <w:rPr>
          <w:rFonts w:ascii="Arial" w:hAnsi="Arial" w:cs="Arial"/>
          <w:sz w:val="24"/>
          <w:szCs w:val="24"/>
        </w:rPr>
        <w:t>pirantel</w:t>
      </w:r>
      <w:proofErr w:type="spellEnd"/>
      <w:r w:rsidRPr="00B632FA">
        <w:rPr>
          <w:rFonts w:ascii="Arial" w:hAnsi="Arial" w:cs="Arial"/>
          <w:sz w:val="24"/>
          <w:szCs w:val="24"/>
        </w:rPr>
        <w:t>/</w:t>
      </w:r>
      <w:proofErr w:type="spellStart"/>
      <w:r w:rsidRPr="00B632FA">
        <w:rPr>
          <w:rFonts w:ascii="Arial" w:hAnsi="Arial" w:cs="Arial"/>
          <w:sz w:val="24"/>
          <w:szCs w:val="24"/>
        </w:rPr>
        <w:t>praziquantel</w:t>
      </w:r>
      <w:proofErr w:type="spellEnd"/>
      <w:r w:rsidRPr="00B632FA">
        <w:rPr>
          <w:rFonts w:ascii="Arial" w:hAnsi="Arial" w:cs="Arial"/>
          <w:sz w:val="24"/>
          <w:szCs w:val="24"/>
        </w:rPr>
        <w:t xml:space="preserve"> a la dosis estándar (15 mg/kg, 14,4 mg/kg y 5 mg/kg respectivamente), una vez al día durante tres días. Este tratamiento está registrado en varios países fuera de la comunidad europea y sólo en algunos países europeos. El </w:t>
      </w:r>
      <w:proofErr w:type="spellStart"/>
      <w:r w:rsidRPr="00B632FA">
        <w:rPr>
          <w:rFonts w:ascii="Arial" w:hAnsi="Arial" w:cs="Arial"/>
          <w:sz w:val="24"/>
          <w:szCs w:val="24"/>
        </w:rPr>
        <w:t>metronidazol</w:t>
      </w:r>
      <w:proofErr w:type="spellEnd"/>
      <w:r w:rsidRPr="00B632FA">
        <w:rPr>
          <w:rFonts w:ascii="Arial" w:hAnsi="Arial" w:cs="Arial"/>
          <w:sz w:val="24"/>
          <w:szCs w:val="24"/>
        </w:rPr>
        <w:t xml:space="preserve"> (25 mg/kg, dos veces al día durante cinco días) y el </w:t>
      </w:r>
      <w:proofErr w:type="spellStart"/>
      <w:r w:rsidRPr="00B632FA">
        <w:rPr>
          <w:rFonts w:ascii="Arial" w:hAnsi="Arial" w:cs="Arial"/>
          <w:sz w:val="24"/>
          <w:szCs w:val="24"/>
        </w:rPr>
        <w:t>tinidazol</w:t>
      </w:r>
      <w:proofErr w:type="spellEnd"/>
      <w:r w:rsidRPr="00B632FA">
        <w:rPr>
          <w:rFonts w:ascii="Arial" w:hAnsi="Arial" w:cs="Arial"/>
          <w:sz w:val="24"/>
          <w:szCs w:val="24"/>
        </w:rPr>
        <w:t xml:space="preserve"> también son efectivos, aunque no están registrados para el tratamiento de la </w:t>
      </w:r>
      <w:proofErr w:type="spellStart"/>
      <w:r w:rsidR="00FC79C0" w:rsidRPr="00B632FA">
        <w:rPr>
          <w:rFonts w:ascii="Arial" w:hAnsi="Arial" w:cs="Arial"/>
          <w:sz w:val="24"/>
          <w:szCs w:val="24"/>
        </w:rPr>
        <w:t>giardiasis</w:t>
      </w:r>
      <w:proofErr w:type="spellEnd"/>
      <w:r w:rsidRPr="00B632FA">
        <w:rPr>
          <w:rFonts w:ascii="Arial" w:hAnsi="Arial" w:cs="Arial"/>
          <w:sz w:val="24"/>
          <w:szCs w:val="24"/>
        </w:rPr>
        <w:t xml:space="preserve"> en perros o gatos.</w:t>
      </w:r>
    </w:p>
    <w:p w14:paraId="4EBFC671" w14:textId="3206DC80" w:rsidR="00B632FA" w:rsidRPr="00B632FA" w:rsidRDefault="00B632FA" w:rsidP="009331FE">
      <w:pPr>
        <w:spacing w:before="240" w:line="360" w:lineRule="auto"/>
        <w:jc w:val="both"/>
        <w:rPr>
          <w:rFonts w:ascii="Arial" w:hAnsi="Arial" w:cs="Arial"/>
          <w:sz w:val="24"/>
          <w:szCs w:val="24"/>
        </w:rPr>
      </w:pPr>
      <w:r w:rsidRPr="00B632FA">
        <w:rPr>
          <w:rFonts w:ascii="Arial" w:hAnsi="Arial" w:cs="Arial"/>
          <w:sz w:val="24"/>
          <w:szCs w:val="24"/>
        </w:rPr>
        <w:lastRenderedPageBreak/>
        <w:t xml:space="preserve">Muchas veces los tratamientos no son eficaces debido a que son frecuentes las reinfecciones, </w:t>
      </w:r>
      <w:proofErr w:type="spellStart"/>
      <w:r w:rsidRPr="00B632FA">
        <w:rPr>
          <w:rFonts w:ascii="Arial" w:hAnsi="Arial" w:cs="Arial"/>
          <w:sz w:val="24"/>
          <w:szCs w:val="24"/>
        </w:rPr>
        <w:t>coinfecciones</w:t>
      </w:r>
      <w:proofErr w:type="spellEnd"/>
      <w:r w:rsidRPr="00B632FA">
        <w:rPr>
          <w:rFonts w:ascii="Arial" w:hAnsi="Arial" w:cs="Arial"/>
          <w:sz w:val="24"/>
          <w:szCs w:val="24"/>
        </w:rPr>
        <w:t xml:space="preserve"> u otras enfermedades latentes o bien por no completarse el tratamiento antiparasitario. Las resistencias a los antiparasitarios se han descrito en aislados de humanos. El éxito del tratamiento está ligado a la fuerte presión de reinfección a partir del ambiente contaminado. Por tanto, es imprescindible aplicar medidas suplementarias: utilización de baños en el perro (productos con clorhexidina </w:t>
      </w:r>
      <w:proofErr w:type="spellStart"/>
      <w:r w:rsidRPr="00B632FA">
        <w:rPr>
          <w:rFonts w:ascii="Arial" w:hAnsi="Arial" w:cs="Arial"/>
          <w:sz w:val="24"/>
          <w:szCs w:val="24"/>
        </w:rPr>
        <w:t>digluconato</w:t>
      </w:r>
      <w:proofErr w:type="spellEnd"/>
      <w:r w:rsidRPr="00B632FA">
        <w:rPr>
          <w:rFonts w:ascii="Arial" w:hAnsi="Arial" w:cs="Arial"/>
          <w:sz w:val="24"/>
          <w:szCs w:val="24"/>
        </w:rPr>
        <w:t>) al inicio y al final del tratamiento antiparasitario puede contribuir a la reducción de las reinfecciones.</w:t>
      </w:r>
    </w:p>
    <w:p w14:paraId="4EEFEBD5" w14:textId="5D8ED9A9" w:rsidR="00B632FA" w:rsidRPr="003E5D77" w:rsidRDefault="00F524E7"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.1.3.7.4.2 </w:t>
      </w:r>
      <w:r w:rsidR="00B632FA" w:rsidRPr="003E5D77">
        <w:rPr>
          <w:rFonts w:ascii="Arial" w:hAnsi="Arial" w:cs="Arial"/>
          <w:b/>
          <w:bCs/>
          <w:color w:val="auto"/>
          <w:sz w:val="24"/>
          <w:szCs w:val="24"/>
        </w:rPr>
        <w:t>Prevención</w:t>
      </w:r>
    </w:p>
    <w:p w14:paraId="1822E087" w14:textId="3FAEE856" w:rsidR="00B632FA" w:rsidRPr="00315676" w:rsidRDefault="00B632FA" w:rsidP="009331FE">
      <w:pPr>
        <w:spacing w:before="240" w:line="360" w:lineRule="auto"/>
        <w:jc w:val="both"/>
        <w:rPr>
          <w:rFonts w:ascii="Arial" w:hAnsi="Arial" w:cs="Arial"/>
          <w:sz w:val="24"/>
          <w:szCs w:val="24"/>
        </w:rPr>
      </w:pPr>
      <w:r w:rsidRPr="00B632FA">
        <w:rPr>
          <w:rFonts w:ascii="Arial" w:hAnsi="Arial" w:cs="Arial"/>
          <w:sz w:val="24"/>
          <w:szCs w:val="24"/>
        </w:rPr>
        <w:t xml:space="preserve">Para prevenir la infección es conveniente lavar a los animales para eliminar los restos fecales de quistes, utilizar utensilios limpios para el pienso y el agua, limpiar el ambiente y retirar y destruir la materia fecal. Aunque no hay desinfectantes registrados para eliminar los quistes de las superficies, ciertos estudios indican que éstos pueden eliminarse con compuestos de amonio cuaternario. Una buena higiene del animal </w:t>
      </w:r>
      <w:r w:rsidRPr="00315676">
        <w:rPr>
          <w:rFonts w:ascii="Arial" w:hAnsi="Arial" w:cs="Arial"/>
          <w:sz w:val="24"/>
          <w:szCs w:val="24"/>
        </w:rPr>
        <w:t>es imprescindible para evitar la diseminación de los quistes. Se debería realizar una prueba in situ de la presencia de quistes antes de que los cachorros o gatitos llegaran a un hogar si en él ya existen otros animales. Los animales con diarrea y los animales clínicamente sanos siempre deben ponerse en cuarentena y estar bien diagnosticados, sobre todo aquellos que provienen de criaderos o albergues.</w:t>
      </w:r>
    </w:p>
    <w:p w14:paraId="57F1E94F" w14:textId="74A38D9B"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.1.3.7.5 </w:t>
      </w:r>
      <w:r w:rsidR="00B632FA" w:rsidRPr="003E5D77">
        <w:rPr>
          <w:rFonts w:ascii="Arial" w:hAnsi="Arial" w:cs="Arial"/>
          <w:b/>
          <w:bCs/>
          <w:color w:val="auto"/>
          <w:sz w:val="24"/>
          <w:szCs w:val="24"/>
        </w:rPr>
        <w:t>Consideraciones sobre salud publica</w:t>
      </w:r>
    </w:p>
    <w:p w14:paraId="0DBCE3E7" w14:textId="227FC77F" w:rsidR="003E5D77" w:rsidRPr="003E5D77" w:rsidRDefault="00B632FA" w:rsidP="009331FE">
      <w:pPr>
        <w:spacing w:before="240" w:line="360" w:lineRule="auto"/>
        <w:jc w:val="both"/>
        <w:rPr>
          <w:rFonts w:ascii="Arial" w:hAnsi="Arial" w:cs="Arial"/>
          <w:sz w:val="24"/>
          <w:szCs w:val="24"/>
        </w:rPr>
      </w:pPr>
      <w:r w:rsidRPr="00315676">
        <w:rPr>
          <w:rFonts w:ascii="Arial" w:hAnsi="Arial" w:cs="Arial"/>
          <w:sz w:val="24"/>
          <w:szCs w:val="24"/>
        </w:rPr>
        <w:t xml:space="preserve">Los genotipos A y B generalmente se consideran </w:t>
      </w:r>
      <w:proofErr w:type="spellStart"/>
      <w:r w:rsidRPr="00315676">
        <w:rPr>
          <w:rFonts w:ascii="Arial" w:hAnsi="Arial" w:cs="Arial"/>
          <w:sz w:val="24"/>
          <w:szCs w:val="24"/>
        </w:rPr>
        <w:t>zoonó</w:t>
      </w:r>
      <w:r w:rsidR="00FC79C0" w:rsidRPr="00315676">
        <w:rPr>
          <w:rFonts w:ascii="Arial" w:hAnsi="Arial" w:cs="Arial"/>
          <w:sz w:val="24"/>
          <w:szCs w:val="24"/>
        </w:rPr>
        <w:t>t</w:t>
      </w:r>
      <w:r w:rsidRPr="00315676">
        <w:rPr>
          <w:rFonts w:ascii="Arial" w:hAnsi="Arial" w:cs="Arial"/>
          <w:sz w:val="24"/>
          <w:szCs w:val="24"/>
        </w:rPr>
        <w:t>icos</w:t>
      </w:r>
      <w:proofErr w:type="spellEnd"/>
      <w:r w:rsidRPr="00315676">
        <w:rPr>
          <w:rFonts w:ascii="Arial" w:hAnsi="Arial" w:cs="Arial"/>
          <w:sz w:val="24"/>
          <w:szCs w:val="24"/>
        </w:rPr>
        <w:t>, y el genotipo A se ha aislado de perros y gatos en alguna ocasión. Sin embargo, en algunos ambientes perros y humanos que conviven pueden albergar el mismo genotipo. Actualmente no hay evidencia de la transmisión de los gatos a los humanos.</w:t>
      </w:r>
    </w:p>
    <w:p w14:paraId="12EB8C14" w14:textId="77777777" w:rsidR="009B26FF" w:rsidRDefault="009B26FF" w:rsidP="009B26FF">
      <w:pPr>
        <w:spacing w:after="0" w:line="360" w:lineRule="auto"/>
        <w:ind w:left="851"/>
        <w:jc w:val="center"/>
        <w:rPr>
          <w:rFonts w:ascii="Arial" w:hAnsi="Arial" w:cs="Arial"/>
          <w:b/>
          <w:bCs/>
        </w:rPr>
      </w:pPr>
    </w:p>
    <w:p w14:paraId="7A539828" w14:textId="77777777" w:rsidR="009B26FF" w:rsidRDefault="009B26FF" w:rsidP="009B26FF">
      <w:pPr>
        <w:spacing w:after="0" w:line="360" w:lineRule="auto"/>
        <w:ind w:left="851"/>
        <w:jc w:val="center"/>
        <w:rPr>
          <w:rFonts w:ascii="Arial" w:hAnsi="Arial" w:cs="Arial"/>
          <w:b/>
          <w:bCs/>
        </w:rPr>
      </w:pPr>
    </w:p>
    <w:p w14:paraId="6D0822C4" w14:textId="77777777" w:rsidR="009B26FF" w:rsidRDefault="009B26FF" w:rsidP="009B26FF">
      <w:pPr>
        <w:spacing w:after="0" w:line="360" w:lineRule="auto"/>
        <w:ind w:left="851"/>
        <w:jc w:val="center"/>
        <w:rPr>
          <w:rFonts w:ascii="Arial" w:hAnsi="Arial" w:cs="Arial"/>
          <w:b/>
          <w:bCs/>
        </w:rPr>
      </w:pPr>
    </w:p>
    <w:p w14:paraId="7DD6DE1B" w14:textId="740132D6" w:rsidR="00A07D79" w:rsidRDefault="00A07D79" w:rsidP="009B26FF">
      <w:pPr>
        <w:spacing w:after="0" w:line="360" w:lineRule="auto"/>
        <w:ind w:left="851"/>
        <w:jc w:val="center"/>
        <w:rPr>
          <w:rFonts w:ascii="Arial" w:hAnsi="Arial" w:cs="Arial"/>
          <w:b/>
          <w:bCs/>
        </w:rPr>
      </w:pPr>
      <w:proofErr w:type="spellStart"/>
      <w:r>
        <w:rPr>
          <w:rFonts w:ascii="Arial" w:hAnsi="Arial" w:cs="Arial"/>
          <w:b/>
          <w:bCs/>
        </w:rPr>
        <w:lastRenderedPageBreak/>
        <w:t>Giardia</w:t>
      </w:r>
      <w:proofErr w:type="spellEnd"/>
    </w:p>
    <w:p w14:paraId="564CB746" w14:textId="29B107C1" w:rsidR="00A07D79" w:rsidRDefault="00A07D79" w:rsidP="009B26FF">
      <w:pPr>
        <w:spacing w:after="0" w:line="360" w:lineRule="auto"/>
        <w:ind w:left="851"/>
        <w:jc w:val="center"/>
        <w:rPr>
          <w:rFonts w:ascii="Arial" w:hAnsi="Arial" w:cs="Arial"/>
          <w:b/>
          <w:bCs/>
        </w:rPr>
      </w:pPr>
      <w:r>
        <w:rPr>
          <w:noProof/>
          <w:lang w:val="es-MX" w:eastAsia="es-MX"/>
        </w:rPr>
        <w:drawing>
          <wp:inline distT="0" distB="0" distL="0" distR="0" wp14:anchorId="2566A80B" wp14:editId="033D8E37">
            <wp:extent cx="3183467" cy="2584687"/>
            <wp:effectExtent l="0" t="0" r="0" b="6350"/>
            <wp:docPr id="1509501216" name="Imagen 14" descr="Giardiasis: Síntomas, causas y cómo tratar la enferm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ardiasis: Síntomas, causas y cómo tratar la enfermeda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291" r="15408"/>
                    <a:stretch/>
                  </pic:blipFill>
                  <pic:spPr bwMode="auto">
                    <a:xfrm>
                      <a:off x="0" y="0"/>
                      <a:ext cx="3198900" cy="2597217"/>
                    </a:xfrm>
                    <a:prstGeom prst="rect">
                      <a:avLst/>
                    </a:prstGeom>
                    <a:noFill/>
                    <a:ln>
                      <a:noFill/>
                    </a:ln>
                    <a:extLst>
                      <a:ext uri="{53640926-AAD7-44D8-BBD7-CCE9431645EC}">
                        <a14:shadowObscured xmlns:a14="http://schemas.microsoft.com/office/drawing/2010/main"/>
                      </a:ext>
                    </a:extLst>
                  </pic:spPr>
                </pic:pic>
              </a:graphicData>
            </a:graphic>
          </wp:inline>
        </w:drawing>
      </w:r>
    </w:p>
    <w:p w14:paraId="5970601D" w14:textId="4280BF9F" w:rsidR="00A07D79" w:rsidRPr="00A07D79" w:rsidRDefault="00A07D79" w:rsidP="009B26FF">
      <w:pPr>
        <w:spacing w:after="0" w:line="360" w:lineRule="auto"/>
        <w:ind w:left="851"/>
        <w:jc w:val="center"/>
        <w:rPr>
          <w:rFonts w:ascii="Arial" w:hAnsi="Arial" w:cs="Arial"/>
        </w:rPr>
      </w:pPr>
      <w:r>
        <w:rPr>
          <w:rFonts w:ascii="Arial" w:hAnsi="Arial" w:cs="Arial"/>
        </w:rPr>
        <w:t>(Figura 19) Tomado de La Vanguardia</w:t>
      </w:r>
    </w:p>
    <w:p w14:paraId="2677917A" w14:textId="7D6A4219" w:rsidR="00BD3218" w:rsidRPr="007141AB" w:rsidRDefault="00421D45" w:rsidP="00BD3784">
      <w:pPr>
        <w:pStyle w:val="Ttulo4"/>
        <w:numPr>
          <w:ilvl w:val="3"/>
          <w:numId w:val="23"/>
        </w:numPr>
        <w:spacing w:before="240" w:after="240" w:line="360" w:lineRule="auto"/>
        <w:rPr>
          <w:rFonts w:ascii="Arial" w:hAnsi="Arial" w:cs="Arial"/>
          <w:b/>
          <w:bCs/>
          <w:color w:val="auto"/>
          <w:sz w:val="24"/>
          <w:szCs w:val="24"/>
        </w:rPr>
      </w:pPr>
      <w:bookmarkStart w:id="37" w:name="_Toc170898544"/>
      <w:proofErr w:type="spellStart"/>
      <w:r w:rsidRPr="007141AB">
        <w:rPr>
          <w:rFonts w:ascii="Arial" w:hAnsi="Arial" w:cs="Arial"/>
          <w:b/>
          <w:bCs/>
          <w:color w:val="auto"/>
          <w:sz w:val="24"/>
          <w:szCs w:val="24"/>
        </w:rPr>
        <w:t>Cryptosporidium</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spp</w:t>
      </w:r>
      <w:bookmarkEnd w:id="37"/>
      <w:proofErr w:type="spellEnd"/>
    </w:p>
    <w:p w14:paraId="261E0FCE" w14:textId="084CB3F1" w:rsidR="00A07D79"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de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son muy pequeños y no permiten la diferenciación entre especies en base a su </w:t>
      </w:r>
      <w:r w:rsidR="007B79D3" w:rsidRPr="00FC79C0">
        <w:rPr>
          <w:rFonts w:ascii="Arial" w:hAnsi="Arial" w:cs="Arial"/>
          <w:sz w:val="24"/>
          <w:szCs w:val="24"/>
        </w:rPr>
        <w:t>morfología</w:t>
      </w:r>
      <w:r w:rsidRPr="00FC79C0">
        <w:rPr>
          <w:rFonts w:ascii="Arial" w:hAnsi="Arial" w:cs="Arial"/>
          <w:sz w:val="24"/>
          <w:szCs w:val="24"/>
        </w:rPr>
        <w:t xml:space="preserve">. En perros y gatos, C. </w:t>
      </w:r>
      <w:proofErr w:type="spellStart"/>
      <w:r w:rsidR="001B7D97" w:rsidRPr="00FC79C0">
        <w:rPr>
          <w:rFonts w:ascii="Arial" w:hAnsi="Arial" w:cs="Arial"/>
          <w:sz w:val="24"/>
          <w:szCs w:val="24"/>
        </w:rPr>
        <w:t>Parvum</w:t>
      </w:r>
      <w:proofErr w:type="spellEnd"/>
      <w:r w:rsidRPr="00FC79C0">
        <w:rPr>
          <w:rFonts w:ascii="Arial" w:hAnsi="Arial" w:cs="Arial"/>
          <w:sz w:val="24"/>
          <w:szCs w:val="24"/>
        </w:rPr>
        <w:t xml:space="preserve"> es la especie con menos especificidad de hospedador: parasita principalmente a los rumiantes, a otros mamíferos como el hombre y ocasionalmente también a perros y gatos. C. </w:t>
      </w:r>
      <w:proofErr w:type="spellStart"/>
      <w:r w:rsidRPr="00FC79C0">
        <w:rPr>
          <w:rFonts w:ascii="Arial" w:hAnsi="Arial" w:cs="Arial"/>
          <w:sz w:val="24"/>
          <w:szCs w:val="24"/>
        </w:rPr>
        <w:t>canis</w:t>
      </w:r>
      <w:proofErr w:type="spellEnd"/>
      <w:r w:rsidRPr="00FC79C0">
        <w:rPr>
          <w:rFonts w:ascii="Arial" w:hAnsi="Arial" w:cs="Arial"/>
          <w:sz w:val="24"/>
          <w:szCs w:val="24"/>
        </w:rPr>
        <w:t xml:space="preserve"> se ha aislado principalmente en perros y C. </w:t>
      </w:r>
      <w:proofErr w:type="spellStart"/>
      <w:r w:rsidRPr="00FC79C0">
        <w:rPr>
          <w:rFonts w:ascii="Arial" w:hAnsi="Arial" w:cs="Arial"/>
          <w:sz w:val="24"/>
          <w:szCs w:val="24"/>
        </w:rPr>
        <w:t>feli</w:t>
      </w:r>
      <w:r w:rsidR="007B79D3">
        <w:rPr>
          <w:rFonts w:ascii="Arial" w:hAnsi="Arial" w:cs="Arial"/>
          <w:sz w:val="24"/>
          <w:szCs w:val="24"/>
        </w:rPr>
        <w:t>s</w:t>
      </w:r>
      <w:proofErr w:type="spellEnd"/>
      <w:r w:rsidRPr="00FC79C0">
        <w:rPr>
          <w:rFonts w:ascii="Arial" w:hAnsi="Arial" w:cs="Arial"/>
          <w:sz w:val="24"/>
          <w:szCs w:val="24"/>
        </w:rPr>
        <w:t xml:space="preserve"> infecta principalmente a gatos (también se ha aislado de rumiantes y del hombre). Dado que la diferenciación a nivel de especie reside en la tipificación molecular no se conoce la prevalencia exacta en perros y gatos.</w:t>
      </w:r>
    </w:p>
    <w:p w14:paraId="39A70CE6" w14:textId="434B2949" w:rsidR="00FC79C0" w:rsidRPr="003B4159" w:rsidRDefault="00A85069"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.1.3.8.1 </w:t>
      </w:r>
      <w:r w:rsidR="00FC79C0" w:rsidRPr="003B4159">
        <w:rPr>
          <w:rFonts w:ascii="Arial" w:hAnsi="Arial" w:cs="Arial"/>
          <w:b/>
          <w:bCs/>
          <w:color w:val="auto"/>
          <w:sz w:val="24"/>
          <w:szCs w:val="24"/>
        </w:rPr>
        <w:t xml:space="preserve">Ciclo Biológico y </w:t>
      </w:r>
      <w:r w:rsidR="007B79D3" w:rsidRPr="003B4159">
        <w:rPr>
          <w:rFonts w:ascii="Arial" w:hAnsi="Arial" w:cs="Arial"/>
          <w:b/>
          <w:bCs/>
          <w:color w:val="auto"/>
          <w:sz w:val="24"/>
          <w:szCs w:val="24"/>
        </w:rPr>
        <w:t>Epidemiología</w:t>
      </w:r>
    </w:p>
    <w:p w14:paraId="40C17D09" w14:textId="77777777" w:rsidR="009B26FF"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La infección por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se inicia con la ingestión de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del medio ambiente y la invasión de los </w:t>
      </w:r>
      <w:proofErr w:type="spellStart"/>
      <w:r w:rsidRPr="00FC79C0">
        <w:rPr>
          <w:rFonts w:ascii="Arial" w:hAnsi="Arial" w:cs="Arial"/>
          <w:sz w:val="24"/>
          <w:szCs w:val="24"/>
        </w:rPr>
        <w:t>esporozoítos</w:t>
      </w:r>
      <w:proofErr w:type="spellEnd"/>
      <w:r w:rsidRPr="00FC79C0">
        <w:rPr>
          <w:rFonts w:ascii="Arial" w:hAnsi="Arial" w:cs="Arial"/>
          <w:sz w:val="24"/>
          <w:szCs w:val="24"/>
        </w:rPr>
        <w:t xml:space="preserve"> del epitelio del intestino delgado donde inician su multiplicación intracelular. La replicación endógena finaliza con la producción de las formas sexuales que darán lugar a 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Éstos, una vez </w:t>
      </w:r>
      <w:proofErr w:type="spellStart"/>
      <w:r w:rsidRPr="00FC79C0">
        <w:rPr>
          <w:rFonts w:ascii="Arial" w:hAnsi="Arial" w:cs="Arial"/>
          <w:sz w:val="24"/>
          <w:szCs w:val="24"/>
        </w:rPr>
        <w:t>esporulados</w:t>
      </w:r>
      <w:proofErr w:type="spellEnd"/>
      <w:r w:rsidRPr="00FC79C0">
        <w:rPr>
          <w:rFonts w:ascii="Arial" w:hAnsi="Arial" w:cs="Arial"/>
          <w:sz w:val="24"/>
          <w:szCs w:val="24"/>
        </w:rPr>
        <w:t xml:space="preserve"> (forma infectante) son excretados con las heces.</w:t>
      </w:r>
    </w:p>
    <w:p w14:paraId="1C33D973" w14:textId="3CB32C91" w:rsidR="00FC79C0"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lastRenderedPageBreak/>
        <w:t xml:space="preserve">La autoinfección por la ingestión de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antes de la excreción es y puede resultar en la liberación de un gran número de </w:t>
      </w:r>
      <w:proofErr w:type="spellStart"/>
      <w:r w:rsidR="007B79D3">
        <w:rPr>
          <w:rFonts w:ascii="Arial" w:hAnsi="Arial" w:cs="Arial"/>
          <w:sz w:val="24"/>
          <w:szCs w:val="24"/>
        </w:rPr>
        <w:t>oo</w:t>
      </w:r>
      <w:r w:rsidRPr="00FC79C0">
        <w:rPr>
          <w:rFonts w:ascii="Arial" w:hAnsi="Arial" w:cs="Arial"/>
          <w:sz w:val="24"/>
          <w:szCs w:val="24"/>
        </w:rPr>
        <w:t>quistes</w:t>
      </w:r>
      <w:proofErr w:type="spellEnd"/>
      <w:r w:rsidRPr="00FC79C0">
        <w:rPr>
          <w:rFonts w:ascii="Arial" w:hAnsi="Arial" w:cs="Arial"/>
          <w:sz w:val="24"/>
          <w:szCs w:val="24"/>
        </w:rPr>
        <w:t xml:space="preserve"> en muy poco tiempo. El periodo de pre</w:t>
      </w:r>
      <w:r w:rsidR="007B79D3">
        <w:rPr>
          <w:rFonts w:ascii="Arial" w:hAnsi="Arial" w:cs="Arial"/>
          <w:sz w:val="24"/>
          <w:szCs w:val="24"/>
        </w:rPr>
        <w:t>val</w:t>
      </w:r>
      <w:r w:rsidRPr="00FC79C0">
        <w:rPr>
          <w:rFonts w:ascii="Arial" w:hAnsi="Arial" w:cs="Arial"/>
          <w:sz w:val="24"/>
          <w:szCs w:val="24"/>
        </w:rPr>
        <w:t xml:space="preserve">encia varía de 2-14 días para C. </w:t>
      </w:r>
      <w:proofErr w:type="spellStart"/>
      <w:r w:rsidRPr="00FC79C0">
        <w:rPr>
          <w:rFonts w:ascii="Arial" w:hAnsi="Arial" w:cs="Arial"/>
          <w:sz w:val="24"/>
          <w:szCs w:val="24"/>
        </w:rPr>
        <w:t>canis</w:t>
      </w:r>
      <w:proofErr w:type="spellEnd"/>
      <w:r w:rsidRPr="00FC79C0">
        <w:rPr>
          <w:rFonts w:ascii="Arial" w:hAnsi="Arial" w:cs="Arial"/>
          <w:sz w:val="24"/>
          <w:szCs w:val="24"/>
        </w:rPr>
        <w:t xml:space="preserve"> a los 3-7 días para C. </w:t>
      </w:r>
      <w:proofErr w:type="spellStart"/>
      <w:r w:rsidRPr="00FC79C0">
        <w:rPr>
          <w:rFonts w:ascii="Arial" w:hAnsi="Arial" w:cs="Arial"/>
          <w:sz w:val="24"/>
          <w:szCs w:val="24"/>
        </w:rPr>
        <w:t>felis</w:t>
      </w:r>
      <w:proofErr w:type="spellEnd"/>
      <w:r w:rsidRPr="00FC79C0">
        <w:rPr>
          <w:rFonts w:ascii="Arial" w:hAnsi="Arial" w:cs="Arial"/>
          <w:sz w:val="24"/>
          <w:szCs w:val="24"/>
        </w:rPr>
        <w:t xml:space="preserve">. La excreción de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persiste durante 25-80 días.</w:t>
      </w:r>
    </w:p>
    <w:p w14:paraId="41039F57" w14:textId="77777777" w:rsidR="003B4159" w:rsidRDefault="003B4159" w:rsidP="009331FE">
      <w:pPr>
        <w:spacing w:before="240" w:line="360" w:lineRule="auto"/>
        <w:jc w:val="both"/>
        <w:rPr>
          <w:rFonts w:ascii="Arial" w:hAnsi="Arial" w:cs="Arial"/>
          <w:sz w:val="24"/>
          <w:szCs w:val="24"/>
        </w:rPr>
      </w:pPr>
    </w:p>
    <w:p w14:paraId="237DE015" w14:textId="77777777" w:rsidR="003B4159" w:rsidRDefault="003B4159" w:rsidP="009331FE">
      <w:pPr>
        <w:spacing w:before="240" w:line="360" w:lineRule="auto"/>
        <w:jc w:val="both"/>
        <w:rPr>
          <w:rFonts w:ascii="Arial" w:hAnsi="Arial" w:cs="Arial"/>
          <w:sz w:val="24"/>
          <w:szCs w:val="24"/>
        </w:rPr>
      </w:pPr>
    </w:p>
    <w:p w14:paraId="36ECEA98" w14:textId="77777777" w:rsidR="003B4159" w:rsidRDefault="003B4159" w:rsidP="009331FE">
      <w:pPr>
        <w:spacing w:before="240" w:line="360" w:lineRule="auto"/>
        <w:jc w:val="both"/>
        <w:rPr>
          <w:rFonts w:ascii="Arial" w:hAnsi="Arial" w:cs="Arial"/>
          <w:sz w:val="24"/>
          <w:szCs w:val="24"/>
        </w:rPr>
      </w:pPr>
    </w:p>
    <w:p w14:paraId="3394D73E" w14:textId="2F0A3DAD" w:rsid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Como se ha dicho, 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de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recién eliminados con las heces son infectantes, así la contaminación fecal-oral es la más frecuente. 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no sedimentan fácilmente en el agua con lo cual son transportados y pueden permanecer como formas infectantes en el ambiente durante varios meses. A diferencia de otras especies de coccidios descritos en esta guía, no se conoce ningún hospedador </w:t>
      </w:r>
      <w:proofErr w:type="spellStart"/>
      <w:r w:rsidRPr="00FC79C0">
        <w:rPr>
          <w:rFonts w:ascii="Arial" w:hAnsi="Arial" w:cs="Arial"/>
          <w:sz w:val="24"/>
          <w:szCs w:val="24"/>
        </w:rPr>
        <w:t>paraténico</w:t>
      </w:r>
      <w:proofErr w:type="spellEnd"/>
      <w:r w:rsidRPr="00FC79C0">
        <w:rPr>
          <w:rFonts w:ascii="Arial" w:hAnsi="Arial" w:cs="Arial"/>
          <w:sz w:val="24"/>
          <w:szCs w:val="24"/>
        </w:rPr>
        <w:t xml:space="preserve"> o intermediario para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w:t>
      </w:r>
      <w:proofErr w:type="spellStart"/>
      <w:r w:rsidRPr="00FC79C0">
        <w:rPr>
          <w:rFonts w:ascii="Arial" w:hAnsi="Arial" w:cs="Arial"/>
          <w:sz w:val="24"/>
          <w:szCs w:val="24"/>
        </w:rPr>
        <w:t>spp</w:t>
      </w:r>
      <w:proofErr w:type="spellEnd"/>
      <w:r w:rsidRPr="00FC79C0">
        <w:rPr>
          <w:rFonts w:ascii="Arial" w:hAnsi="Arial" w:cs="Arial"/>
          <w:sz w:val="24"/>
          <w:szCs w:val="24"/>
        </w:rPr>
        <w:t>.</w:t>
      </w:r>
    </w:p>
    <w:p w14:paraId="70C36E67" w14:textId="0C963568" w:rsidR="006C3E84" w:rsidRDefault="006C3E84" w:rsidP="009B26FF">
      <w:pPr>
        <w:spacing w:after="0" w:line="360" w:lineRule="auto"/>
        <w:jc w:val="center"/>
        <w:rPr>
          <w:rFonts w:ascii="Arial" w:hAnsi="Arial" w:cs="Arial"/>
          <w:b/>
          <w:bCs/>
        </w:rPr>
      </w:pPr>
      <w:r>
        <w:rPr>
          <w:rFonts w:ascii="Arial" w:hAnsi="Arial" w:cs="Arial"/>
          <w:b/>
          <w:bCs/>
        </w:rPr>
        <w:t xml:space="preserve">Ciclo Biológico del </w:t>
      </w:r>
      <w:proofErr w:type="spellStart"/>
      <w:r>
        <w:rPr>
          <w:rFonts w:ascii="Arial" w:hAnsi="Arial" w:cs="Arial"/>
          <w:b/>
          <w:bCs/>
        </w:rPr>
        <w:t>Cryptosporidium</w:t>
      </w:r>
      <w:proofErr w:type="spellEnd"/>
      <w:r>
        <w:rPr>
          <w:rFonts w:ascii="Arial" w:hAnsi="Arial" w:cs="Arial"/>
          <w:b/>
          <w:bCs/>
        </w:rPr>
        <w:t xml:space="preserve"> </w:t>
      </w:r>
      <w:proofErr w:type="spellStart"/>
      <w:r>
        <w:rPr>
          <w:rFonts w:ascii="Arial" w:hAnsi="Arial" w:cs="Arial"/>
          <w:b/>
          <w:bCs/>
        </w:rPr>
        <w:t>spp</w:t>
      </w:r>
      <w:proofErr w:type="spellEnd"/>
    </w:p>
    <w:p w14:paraId="78CB1D14" w14:textId="2576EC7D" w:rsidR="006C3E84" w:rsidRDefault="006C3E84" w:rsidP="009B26FF">
      <w:pPr>
        <w:spacing w:after="0" w:line="360" w:lineRule="auto"/>
        <w:jc w:val="center"/>
        <w:rPr>
          <w:rFonts w:ascii="Arial" w:hAnsi="Arial" w:cs="Arial"/>
          <w:b/>
          <w:bCs/>
        </w:rPr>
      </w:pPr>
      <w:r>
        <w:rPr>
          <w:noProof/>
          <w:lang w:val="es-MX" w:eastAsia="es-MX"/>
        </w:rPr>
        <w:drawing>
          <wp:inline distT="0" distB="0" distL="0" distR="0" wp14:anchorId="0D243787" wp14:editId="4CACCBAD">
            <wp:extent cx="4457700" cy="3419098"/>
            <wp:effectExtent l="0" t="0" r="0" b="0"/>
            <wp:docPr id="158574720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4259" cy="3431799"/>
                    </a:xfrm>
                    <a:prstGeom prst="rect">
                      <a:avLst/>
                    </a:prstGeom>
                    <a:noFill/>
                    <a:ln>
                      <a:noFill/>
                    </a:ln>
                  </pic:spPr>
                </pic:pic>
              </a:graphicData>
            </a:graphic>
          </wp:inline>
        </w:drawing>
      </w:r>
    </w:p>
    <w:p w14:paraId="47C63F2A" w14:textId="05A08918" w:rsidR="006C3E84" w:rsidRDefault="006C3E84" w:rsidP="009B26FF">
      <w:pPr>
        <w:spacing w:after="0" w:line="360" w:lineRule="auto"/>
        <w:jc w:val="center"/>
        <w:rPr>
          <w:rFonts w:ascii="Arial" w:hAnsi="Arial" w:cs="Arial"/>
        </w:rPr>
      </w:pPr>
      <w:r>
        <w:rPr>
          <w:rFonts w:ascii="Arial" w:hAnsi="Arial" w:cs="Arial"/>
        </w:rPr>
        <w:t>(Figura 20) Tomado de Revista UCR</w:t>
      </w:r>
    </w:p>
    <w:p w14:paraId="57E27C30" w14:textId="6702D712" w:rsidR="00FC79C0" w:rsidRPr="003B4159" w:rsidRDefault="00A85069"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3B4159">
        <w:rPr>
          <w:rFonts w:ascii="Arial" w:hAnsi="Arial" w:cs="Arial"/>
          <w:b/>
          <w:bCs/>
          <w:color w:val="auto"/>
          <w:sz w:val="24"/>
          <w:szCs w:val="24"/>
        </w:rPr>
        <w:t xml:space="preserve">.1.3.8.2 </w:t>
      </w:r>
      <w:r w:rsidR="00FC79C0" w:rsidRPr="003B4159">
        <w:rPr>
          <w:rFonts w:ascii="Arial" w:hAnsi="Arial" w:cs="Arial"/>
          <w:b/>
          <w:bCs/>
          <w:color w:val="auto"/>
          <w:sz w:val="24"/>
          <w:szCs w:val="24"/>
        </w:rPr>
        <w:t>Signos Clínicos</w:t>
      </w:r>
    </w:p>
    <w:p w14:paraId="6A1BEE7E" w14:textId="4C6D8A50" w:rsidR="00884F05"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Los animales adultos </w:t>
      </w:r>
      <w:proofErr w:type="spellStart"/>
      <w:r w:rsidRPr="00FC79C0">
        <w:rPr>
          <w:rFonts w:ascii="Arial" w:hAnsi="Arial" w:cs="Arial"/>
          <w:sz w:val="24"/>
          <w:szCs w:val="24"/>
        </w:rPr>
        <w:t>inmunocompetentes</w:t>
      </w:r>
      <w:proofErr w:type="spellEnd"/>
      <w:r w:rsidRPr="00FC79C0">
        <w:rPr>
          <w:rFonts w:ascii="Arial" w:hAnsi="Arial" w:cs="Arial"/>
          <w:sz w:val="24"/>
          <w:szCs w:val="24"/>
        </w:rPr>
        <w:t xml:space="preserve"> no presentan signos clínicos. Los gatitos, y menos común en el caso de los cachorros, pueden desarrollar una diarrea líquida, a veces con náuseas, que puede durar varios días o varias semanas excepcionalmente. Ésta se acompaña de dolores abdominales, vómitos e hipertermia. La diarrea se inicia generalmente tras varios días de la excreción de los </w:t>
      </w:r>
      <w:proofErr w:type="spellStart"/>
      <w:r w:rsidRPr="00FC79C0">
        <w:rPr>
          <w:rFonts w:ascii="Arial" w:hAnsi="Arial" w:cs="Arial"/>
          <w:sz w:val="24"/>
          <w:szCs w:val="24"/>
        </w:rPr>
        <w:t>ooquistes</w:t>
      </w:r>
      <w:proofErr w:type="spellEnd"/>
      <w:r w:rsidR="007B79D3">
        <w:rPr>
          <w:rFonts w:ascii="Arial" w:hAnsi="Arial" w:cs="Arial"/>
          <w:sz w:val="24"/>
          <w:szCs w:val="24"/>
        </w:rPr>
        <w:t>.</w:t>
      </w:r>
      <w:r w:rsidRPr="00FC79C0">
        <w:rPr>
          <w:rFonts w:ascii="Arial" w:hAnsi="Arial" w:cs="Arial"/>
          <w:sz w:val="24"/>
          <w:szCs w:val="24"/>
        </w:rPr>
        <w:t xml:space="preserve"> Los signos clínicos son más graves en los animales inmunocomprometidos.</w:t>
      </w:r>
    </w:p>
    <w:p w14:paraId="3A790CE4" w14:textId="267B4C7E" w:rsidR="00FC79C0" w:rsidRPr="003B4159" w:rsidRDefault="00A85069"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.1.3.8.3 </w:t>
      </w:r>
      <w:r w:rsidR="00FC79C0" w:rsidRPr="003B4159">
        <w:rPr>
          <w:rFonts w:ascii="Arial" w:hAnsi="Arial" w:cs="Arial"/>
          <w:b/>
          <w:bCs/>
          <w:color w:val="auto"/>
          <w:sz w:val="24"/>
          <w:szCs w:val="24"/>
        </w:rPr>
        <w:t>Diagnóstico</w:t>
      </w:r>
    </w:p>
    <w:p w14:paraId="0F3CAA54" w14:textId="0C98DBC9" w:rsidR="00A07D79"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pueden detectarse mediante el análisis coprológico</w:t>
      </w:r>
      <w:r w:rsidR="002D7391">
        <w:rPr>
          <w:rFonts w:ascii="Arial" w:hAnsi="Arial" w:cs="Arial"/>
          <w:sz w:val="24"/>
          <w:szCs w:val="24"/>
        </w:rPr>
        <w:t xml:space="preserve"> (ver Tabla 1)</w:t>
      </w:r>
      <w:r w:rsidRPr="00FC79C0">
        <w:rPr>
          <w:rFonts w:ascii="Arial" w:hAnsi="Arial" w:cs="Arial"/>
          <w:sz w:val="24"/>
          <w:szCs w:val="24"/>
        </w:rPr>
        <w:t>. El método de elección es el frotis y tinción (</w:t>
      </w:r>
      <w:proofErr w:type="spellStart"/>
      <w:r w:rsidRPr="00FC79C0">
        <w:rPr>
          <w:rFonts w:ascii="Arial" w:hAnsi="Arial" w:cs="Arial"/>
          <w:sz w:val="24"/>
          <w:szCs w:val="24"/>
        </w:rPr>
        <w:t>Ziehl-Neelsen</w:t>
      </w:r>
      <w:proofErr w:type="spellEnd"/>
      <w:r w:rsidRPr="00FC79C0">
        <w:rPr>
          <w:rFonts w:ascii="Arial" w:hAnsi="Arial" w:cs="Arial"/>
          <w:sz w:val="24"/>
          <w:szCs w:val="24"/>
        </w:rPr>
        <w:t xml:space="preserve">, </w:t>
      </w:r>
      <w:proofErr w:type="spellStart"/>
      <w:r w:rsidRPr="00FC79C0">
        <w:rPr>
          <w:rFonts w:ascii="Arial" w:hAnsi="Arial" w:cs="Arial"/>
          <w:sz w:val="24"/>
          <w:szCs w:val="24"/>
        </w:rPr>
        <w:t>Heine</w:t>
      </w:r>
      <w:proofErr w:type="spellEnd"/>
      <w:r w:rsidRPr="00FC79C0">
        <w:rPr>
          <w:rFonts w:ascii="Arial" w:hAnsi="Arial" w:cs="Arial"/>
          <w:sz w:val="24"/>
          <w:szCs w:val="24"/>
        </w:rPr>
        <w:t xml:space="preserve">, safranina). 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aparecen como cuerpos redondos muy pequeños de color rojo-anaranjado. De igual forma que </w:t>
      </w:r>
      <w:proofErr w:type="spellStart"/>
      <w:r w:rsidRPr="00FC79C0">
        <w:rPr>
          <w:rFonts w:ascii="Arial" w:hAnsi="Arial" w:cs="Arial"/>
          <w:sz w:val="24"/>
          <w:szCs w:val="24"/>
        </w:rPr>
        <w:t>Giardia</w:t>
      </w:r>
      <w:proofErr w:type="spellEnd"/>
      <w:r w:rsidRPr="00FC79C0">
        <w:rPr>
          <w:rFonts w:ascii="Arial" w:hAnsi="Arial" w:cs="Arial"/>
          <w:sz w:val="24"/>
          <w:szCs w:val="24"/>
        </w:rPr>
        <w:t xml:space="preserve">, existen pruebas rápidas comerciales de detección de antígenos, y se pueden detectar infecciones aun cuando el número de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excretados sea bajo. La detección molecular es más sensible y </w:t>
      </w:r>
      <w:proofErr w:type="spellStart"/>
      <w:r w:rsidR="007B79D3" w:rsidRPr="00FC79C0">
        <w:rPr>
          <w:rFonts w:ascii="Arial" w:hAnsi="Arial" w:cs="Arial"/>
          <w:sz w:val="24"/>
          <w:szCs w:val="24"/>
        </w:rPr>
        <w:t>especifica</w:t>
      </w:r>
      <w:proofErr w:type="spellEnd"/>
      <w:r w:rsidR="007B79D3" w:rsidRPr="00FC79C0">
        <w:rPr>
          <w:rFonts w:ascii="Arial" w:hAnsi="Arial" w:cs="Arial"/>
          <w:sz w:val="24"/>
          <w:szCs w:val="24"/>
        </w:rPr>
        <w:t>,</w:t>
      </w:r>
      <w:r w:rsidRPr="00FC79C0">
        <w:rPr>
          <w:rFonts w:ascii="Arial" w:hAnsi="Arial" w:cs="Arial"/>
          <w:sz w:val="24"/>
          <w:szCs w:val="24"/>
        </w:rPr>
        <w:t xml:space="preserve"> pero las pruebas de PCR no están disponibles para los veterinarios clínicos.</w:t>
      </w:r>
    </w:p>
    <w:p w14:paraId="3EC38F52" w14:textId="194D2244" w:rsidR="00FC79C0" w:rsidRPr="003B4159" w:rsidRDefault="00A85069"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.1.3.8.4 </w:t>
      </w:r>
      <w:r w:rsidR="00FC79C0" w:rsidRPr="003B4159">
        <w:rPr>
          <w:rFonts w:ascii="Arial" w:hAnsi="Arial" w:cs="Arial"/>
          <w:b/>
          <w:bCs/>
          <w:color w:val="auto"/>
          <w:sz w:val="24"/>
          <w:szCs w:val="24"/>
        </w:rPr>
        <w:t>Control</w:t>
      </w:r>
    </w:p>
    <w:p w14:paraId="6D3E9716" w14:textId="45364709" w:rsidR="00FC79C0"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1.3.8.4.1 </w:t>
      </w:r>
      <w:r w:rsidR="00FC79C0" w:rsidRPr="003B4159">
        <w:rPr>
          <w:rFonts w:ascii="Arial" w:hAnsi="Arial" w:cs="Arial"/>
          <w:b/>
          <w:bCs/>
          <w:color w:val="auto"/>
          <w:sz w:val="24"/>
          <w:szCs w:val="24"/>
        </w:rPr>
        <w:t>Tratamiento</w:t>
      </w:r>
    </w:p>
    <w:p w14:paraId="799467BE" w14:textId="7FF6123F" w:rsidR="00884F05"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No hay tratamientos registrados disponibles para la </w:t>
      </w:r>
      <w:proofErr w:type="spellStart"/>
      <w:r w:rsidRPr="00FC79C0">
        <w:rPr>
          <w:rFonts w:ascii="Arial" w:hAnsi="Arial" w:cs="Arial"/>
          <w:sz w:val="24"/>
          <w:szCs w:val="24"/>
        </w:rPr>
        <w:t>cryptosporidiosis</w:t>
      </w:r>
      <w:proofErr w:type="spellEnd"/>
      <w:r w:rsidRPr="00FC79C0">
        <w:rPr>
          <w:rFonts w:ascii="Arial" w:hAnsi="Arial" w:cs="Arial"/>
          <w:sz w:val="24"/>
          <w:szCs w:val="24"/>
        </w:rPr>
        <w:t xml:space="preserve"> en gatos y perros. Dado que la infección se resuelve de forma </w:t>
      </w:r>
      <w:r w:rsidR="007B79D3" w:rsidRPr="00FC79C0">
        <w:rPr>
          <w:rFonts w:ascii="Arial" w:hAnsi="Arial" w:cs="Arial"/>
          <w:sz w:val="24"/>
          <w:szCs w:val="24"/>
        </w:rPr>
        <w:t>espontánea</w:t>
      </w:r>
      <w:r w:rsidRPr="00FC79C0">
        <w:rPr>
          <w:rFonts w:ascii="Arial" w:hAnsi="Arial" w:cs="Arial"/>
          <w:sz w:val="24"/>
          <w:szCs w:val="24"/>
        </w:rPr>
        <w:t xml:space="preserve"> en la mayoría de los casos, se recomienda solamente utilizar tratamientos sintomáticos (</w:t>
      </w:r>
      <w:proofErr w:type="spellStart"/>
      <w:r w:rsidRPr="00FC79C0">
        <w:rPr>
          <w:rFonts w:ascii="Arial" w:hAnsi="Arial" w:cs="Arial"/>
          <w:sz w:val="24"/>
          <w:szCs w:val="24"/>
        </w:rPr>
        <w:t>fluidoterapia</w:t>
      </w:r>
      <w:proofErr w:type="spellEnd"/>
      <w:r w:rsidRPr="00FC79C0">
        <w:rPr>
          <w:rFonts w:ascii="Arial" w:hAnsi="Arial" w:cs="Arial"/>
          <w:sz w:val="24"/>
          <w:szCs w:val="24"/>
        </w:rPr>
        <w:t xml:space="preserve"> y medicación </w:t>
      </w:r>
      <w:r w:rsidR="007B79D3" w:rsidRPr="00FC79C0">
        <w:rPr>
          <w:rFonts w:ascii="Arial" w:hAnsi="Arial" w:cs="Arial"/>
          <w:sz w:val="24"/>
          <w:szCs w:val="24"/>
        </w:rPr>
        <w:t>espasmolítico</w:t>
      </w:r>
      <w:r w:rsidRPr="00FC79C0">
        <w:rPr>
          <w:rFonts w:ascii="Arial" w:hAnsi="Arial" w:cs="Arial"/>
          <w:sz w:val="24"/>
          <w:szCs w:val="24"/>
        </w:rPr>
        <w:t>).</w:t>
      </w:r>
    </w:p>
    <w:p w14:paraId="75E62EB1" w14:textId="77777777" w:rsidR="009B26FF" w:rsidRPr="00FC79C0" w:rsidRDefault="009B26FF" w:rsidP="009331FE">
      <w:pPr>
        <w:spacing w:before="240" w:line="360" w:lineRule="auto"/>
        <w:jc w:val="both"/>
        <w:rPr>
          <w:rFonts w:ascii="Arial" w:hAnsi="Arial" w:cs="Arial"/>
          <w:sz w:val="24"/>
          <w:szCs w:val="24"/>
        </w:rPr>
      </w:pPr>
    </w:p>
    <w:p w14:paraId="18E28CA9" w14:textId="6B8FA3F7" w:rsidR="00FC79C0"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3B4159">
        <w:rPr>
          <w:rFonts w:ascii="Arial" w:hAnsi="Arial" w:cs="Arial"/>
          <w:b/>
          <w:bCs/>
          <w:color w:val="auto"/>
          <w:sz w:val="24"/>
          <w:szCs w:val="24"/>
        </w:rPr>
        <w:t xml:space="preserve">.1.3.8.4.2 </w:t>
      </w:r>
      <w:r w:rsidR="00FC79C0" w:rsidRPr="003B4159">
        <w:rPr>
          <w:rFonts w:ascii="Arial" w:hAnsi="Arial" w:cs="Arial"/>
          <w:b/>
          <w:bCs/>
          <w:color w:val="auto"/>
          <w:sz w:val="24"/>
          <w:szCs w:val="24"/>
        </w:rPr>
        <w:t>Prevención</w:t>
      </w:r>
    </w:p>
    <w:p w14:paraId="74124979" w14:textId="7C99A26F" w:rsidR="00315676"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de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son muy resistentes, y sólo con medidas higiénicas muy estrictas puede evitarse la diseminación de la infección</w:t>
      </w:r>
    </w:p>
    <w:p w14:paraId="3F8EB710" w14:textId="031FC944" w:rsidR="00FC79C0" w:rsidRPr="003B4159" w:rsidRDefault="00A85069" w:rsidP="009331FE">
      <w:pPr>
        <w:pStyle w:val="Ttulo5"/>
        <w:spacing w:before="240" w:after="240" w:line="360" w:lineRule="auto"/>
        <w:rPr>
          <w:rFonts w:ascii="Arial" w:hAnsi="Arial" w:cs="Arial"/>
          <w:b/>
          <w:bCs/>
          <w:color w:val="auto"/>
          <w:sz w:val="24"/>
          <w:szCs w:val="24"/>
          <w:lang w:eastAsia="es-GT"/>
        </w:rPr>
      </w:pPr>
      <w:r>
        <w:rPr>
          <w:rFonts w:ascii="Arial" w:hAnsi="Arial" w:cs="Arial"/>
          <w:b/>
          <w:bCs/>
          <w:color w:val="auto"/>
          <w:sz w:val="24"/>
          <w:szCs w:val="24"/>
        </w:rPr>
        <w:t>3</w:t>
      </w:r>
      <w:r w:rsidR="003B4159">
        <w:rPr>
          <w:rFonts w:ascii="Arial" w:hAnsi="Arial" w:cs="Arial"/>
          <w:b/>
          <w:bCs/>
          <w:color w:val="auto"/>
          <w:sz w:val="24"/>
          <w:szCs w:val="24"/>
        </w:rPr>
        <w:t xml:space="preserve">.1.3.8.5 </w:t>
      </w:r>
      <w:r w:rsidR="00FC79C0" w:rsidRPr="003B4159">
        <w:rPr>
          <w:rFonts w:ascii="Arial" w:hAnsi="Arial" w:cs="Arial"/>
          <w:b/>
          <w:bCs/>
          <w:color w:val="auto"/>
          <w:sz w:val="24"/>
          <w:szCs w:val="24"/>
        </w:rPr>
        <w:t>Consideraciones sobre salud pública</w:t>
      </w:r>
    </w:p>
    <w:p w14:paraId="0A97B7BA" w14:textId="6B7A3E5C" w:rsidR="003C5CF4"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Dada la poca especificidad de hospedador de C. </w:t>
      </w:r>
      <w:proofErr w:type="spellStart"/>
      <w:r w:rsidR="001B7D97" w:rsidRPr="00FC79C0">
        <w:rPr>
          <w:rFonts w:ascii="Arial" w:hAnsi="Arial" w:cs="Arial"/>
          <w:sz w:val="24"/>
          <w:szCs w:val="24"/>
        </w:rPr>
        <w:t>Parvum</w:t>
      </w:r>
      <w:proofErr w:type="spellEnd"/>
      <w:r w:rsidRPr="00FC79C0">
        <w:rPr>
          <w:rFonts w:ascii="Arial" w:hAnsi="Arial" w:cs="Arial"/>
          <w:sz w:val="24"/>
          <w:szCs w:val="24"/>
        </w:rPr>
        <w:t xml:space="preserve">, este protozoo infecta a los humanos, mientras que las infecciones </w:t>
      </w:r>
      <w:proofErr w:type="spellStart"/>
      <w:r w:rsidR="007B79D3" w:rsidRPr="00FC79C0">
        <w:rPr>
          <w:rFonts w:ascii="Arial" w:hAnsi="Arial" w:cs="Arial"/>
          <w:sz w:val="24"/>
          <w:szCs w:val="24"/>
        </w:rPr>
        <w:t>zoonóticas</w:t>
      </w:r>
      <w:proofErr w:type="spellEnd"/>
      <w:r w:rsidRPr="00FC79C0">
        <w:rPr>
          <w:rFonts w:ascii="Arial" w:hAnsi="Arial" w:cs="Arial"/>
          <w:sz w:val="24"/>
          <w:szCs w:val="24"/>
        </w:rPr>
        <w:t xml:space="preserve"> por C. </w:t>
      </w:r>
      <w:proofErr w:type="spellStart"/>
      <w:r w:rsidRPr="00FC79C0">
        <w:rPr>
          <w:rFonts w:ascii="Arial" w:hAnsi="Arial" w:cs="Arial"/>
          <w:sz w:val="24"/>
          <w:szCs w:val="24"/>
        </w:rPr>
        <w:t>felis</w:t>
      </w:r>
      <w:proofErr w:type="spellEnd"/>
      <w:r w:rsidRPr="00FC79C0">
        <w:rPr>
          <w:rFonts w:ascii="Arial" w:hAnsi="Arial" w:cs="Arial"/>
          <w:sz w:val="24"/>
          <w:szCs w:val="24"/>
        </w:rPr>
        <w:t xml:space="preserve"> y C. </w:t>
      </w:r>
      <w:proofErr w:type="spellStart"/>
      <w:r w:rsidRPr="00FC79C0">
        <w:rPr>
          <w:rFonts w:ascii="Arial" w:hAnsi="Arial" w:cs="Arial"/>
          <w:sz w:val="24"/>
          <w:szCs w:val="24"/>
        </w:rPr>
        <w:t>canis</w:t>
      </w:r>
      <w:proofErr w:type="spellEnd"/>
      <w:r w:rsidRPr="00FC79C0">
        <w:rPr>
          <w:rFonts w:ascii="Arial" w:hAnsi="Arial" w:cs="Arial"/>
          <w:sz w:val="24"/>
          <w:szCs w:val="24"/>
        </w:rPr>
        <w:t xml:space="preserve"> quedan reducidas a individuos inmunocomprometidos. Los propietarios de animales jóvenes deben tener en cuenta los protocolos de higiene adecuados y se recomienda que los pacientes inmunocomprometidos no estén en contacto con estos animales infectados.</w:t>
      </w:r>
      <w:r w:rsidR="007C4B82">
        <w:rPr>
          <w:rFonts w:ascii="Arial" w:hAnsi="Arial" w:cs="Arial"/>
          <w:sz w:val="24"/>
          <w:szCs w:val="24"/>
        </w:rPr>
        <w:t xml:space="preserve"> </w:t>
      </w:r>
      <w:sdt>
        <w:sdtPr>
          <w:rPr>
            <w:rFonts w:ascii="Arial" w:hAnsi="Arial" w:cs="Arial"/>
            <w:sz w:val="24"/>
            <w:szCs w:val="24"/>
          </w:rPr>
          <w:id w:val="-826284382"/>
          <w:citation/>
        </w:sdtPr>
        <w:sdtEndPr/>
        <w:sdtContent>
          <w:r w:rsidR="007C4B82">
            <w:rPr>
              <w:rFonts w:ascii="Arial" w:hAnsi="Arial" w:cs="Arial"/>
              <w:sz w:val="24"/>
              <w:szCs w:val="24"/>
            </w:rPr>
            <w:fldChar w:fldCharType="begin"/>
          </w:r>
          <w:r w:rsidR="007C4B82">
            <w:rPr>
              <w:rFonts w:ascii="Arial" w:hAnsi="Arial" w:cs="Arial"/>
              <w:sz w:val="24"/>
              <w:szCs w:val="24"/>
            </w:rPr>
            <w:instrText xml:space="preserve">CITATION ESC13 \l 4106 </w:instrText>
          </w:r>
          <w:r w:rsidR="007C4B82">
            <w:rPr>
              <w:rFonts w:ascii="Arial" w:hAnsi="Arial" w:cs="Arial"/>
              <w:sz w:val="24"/>
              <w:szCs w:val="24"/>
            </w:rPr>
            <w:fldChar w:fldCharType="separate"/>
          </w:r>
          <w:r w:rsidR="008F664C" w:rsidRPr="008F664C">
            <w:rPr>
              <w:rFonts w:ascii="Arial" w:hAnsi="Arial" w:cs="Arial"/>
              <w:noProof/>
              <w:sz w:val="24"/>
              <w:szCs w:val="24"/>
            </w:rPr>
            <w:t>(ESCCAP, 2013)</w:t>
          </w:r>
          <w:r w:rsidR="007C4B82">
            <w:rPr>
              <w:rFonts w:ascii="Arial" w:hAnsi="Arial" w:cs="Arial"/>
              <w:sz w:val="24"/>
              <w:szCs w:val="24"/>
            </w:rPr>
            <w:fldChar w:fldCharType="end"/>
          </w:r>
        </w:sdtContent>
      </w:sdt>
    </w:p>
    <w:p w14:paraId="629E5041" w14:textId="76A9507F" w:rsidR="00FC79C0" w:rsidRPr="007141AB" w:rsidRDefault="006C3E84" w:rsidP="00BD3784">
      <w:pPr>
        <w:pStyle w:val="Ttulo4"/>
        <w:numPr>
          <w:ilvl w:val="3"/>
          <w:numId w:val="23"/>
        </w:numPr>
        <w:spacing w:before="240" w:after="240" w:line="360" w:lineRule="auto"/>
        <w:rPr>
          <w:rFonts w:ascii="Arial" w:hAnsi="Arial" w:cs="Arial"/>
          <w:b/>
          <w:bCs/>
          <w:color w:val="auto"/>
          <w:sz w:val="24"/>
          <w:szCs w:val="24"/>
        </w:rPr>
      </w:pPr>
      <w:bookmarkStart w:id="38" w:name="_Toc170898545"/>
      <w:proofErr w:type="spellStart"/>
      <w:r w:rsidRPr="007141AB">
        <w:rPr>
          <w:rFonts w:ascii="Arial" w:hAnsi="Arial" w:cs="Arial"/>
          <w:b/>
          <w:bCs/>
          <w:color w:val="auto"/>
          <w:sz w:val="24"/>
          <w:szCs w:val="24"/>
        </w:rPr>
        <w:t>Sarcocystis</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spp</w:t>
      </w:r>
      <w:bookmarkEnd w:id="38"/>
      <w:proofErr w:type="spellEnd"/>
    </w:p>
    <w:p w14:paraId="439100F7" w14:textId="77777777"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En el género </w:t>
      </w:r>
      <w:proofErr w:type="spellStart"/>
      <w:r w:rsidRPr="002D7391">
        <w:rPr>
          <w:rFonts w:ascii="Arial" w:hAnsi="Arial" w:cs="Arial"/>
          <w:sz w:val="24"/>
          <w:szCs w:val="24"/>
        </w:rPr>
        <w:t>Sarcocystis</w:t>
      </w:r>
      <w:proofErr w:type="spellEnd"/>
      <w:r w:rsidRPr="002D7391">
        <w:rPr>
          <w:rFonts w:ascii="Arial" w:hAnsi="Arial" w:cs="Arial"/>
          <w:sz w:val="24"/>
          <w:szCs w:val="24"/>
        </w:rPr>
        <w:t xml:space="preserve"> hay varias especies que parasitan gatos y perros que son los hospedadores definitivos. Los estadios fecales, </w:t>
      </w:r>
      <w:proofErr w:type="spellStart"/>
      <w:r w:rsidRPr="002D7391">
        <w:rPr>
          <w:rFonts w:ascii="Arial" w:hAnsi="Arial" w:cs="Arial"/>
          <w:sz w:val="24"/>
          <w:szCs w:val="24"/>
        </w:rPr>
        <w:t>ooquistes</w:t>
      </w:r>
      <w:proofErr w:type="spellEnd"/>
      <w:r w:rsidRPr="002D7391">
        <w:rPr>
          <w:rFonts w:ascii="Arial" w:hAnsi="Arial" w:cs="Arial"/>
          <w:sz w:val="24"/>
          <w:szCs w:val="24"/>
        </w:rPr>
        <w:t xml:space="preserve"> y sobre todo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son indistinguibles morfológicamente. El diagnostico se basa en la morfología de los quistes tisulares en los distintos hospedadores intermediarios (animales herbívoros y omnívoros) y experimentalmente a través de la microscopia electrónica o técnicas de biología molecular.</w:t>
      </w:r>
    </w:p>
    <w:p w14:paraId="1963AF24" w14:textId="3CA46F37" w:rsidR="006C3E84"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.1.3.9.1 </w:t>
      </w:r>
      <w:r w:rsidR="006C3E84" w:rsidRPr="003B4159">
        <w:rPr>
          <w:rFonts w:ascii="Arial" w:hAnsi="Arial" w:cs="Arial"/>
          <w:b/>
          <w:bCs/>
          <w:color w:val="auto"/>
          <w:sz w:val="24"/>
          <w:szCs w:val="24"/>
        </w:rPr>
        <w:t>Ciclo biológico y epidemiología</w:t>
      </w:r>
    </w:p>
    <w:p w14:paraId="20BB7BDC" w14:textId="77777777" w:rsidR="00F908E8"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Los animales carnívoros se infectan por la ingestión de carne que contiene quistes tisulares. En el epitelio intestinal del hospedador definitivo tiene lugar la multiplicación sexual del parásito que da lugar a la producción de </w:t>
      </w:r>
      <w:proofErr w:type="spellStart"/>
      <w:r w:rsidRPr="002D7391">
        <w:rPr>
          <w:rFonts w:ascii="Arial" w:hAnsi="Arial" w:cs="Arial"/>
          <w:sz w:val="24"/>
          <w:szCs w:val="24"/>
        </w:rPr>
        <w:t>ooquistes</w:t>
      </w:r>
      <w:proofErr w:type="spellEnd"/>
      <w:r w:rsidRPr="002D7391">
        <w:rPr>
          <w:rFonts w:ascii="Arial" w:hAnsi="Arial" w:cs="Arial"/>
          <w:sz w:val="24"/>
          <w:szCs w:val="24"/>
        </w:rPr>
        <w:t xml:space="preserve"> que </w:t>
      </w:r>
      <w:proofErr w:type="spellStart"/>
      <w:r w:rsidRPr="002D7391">
        <w:rPr>
          <w:rFonts w:ascii="Arial" w:hAnsi="Arial" w:cs="Arial"/>
          <w:sz w:val="24"/>
          <w:szCs w:val="24"/>
        </w:rPr>
        <w:t>esporulan</w:t>
      </w:r>
      <w:proofErr w:type="spellEnd"/>
      <w:r w:rsidRPr="002D7391">
        <w:rPr>
          <w:rFonts w:ascii="Arial" w:hAnsi="Arial" w:cs="Arial"/>
          <w:sz w:val="24"/>
          <w:szCs w:val="24"/>
        </w:rPr>
        <w:t xml:space="preserve"> antes de la excreción. La pared del </w:t>
      </w:r>
      <w:proofErr w:type="spellStart"/>
      <w:r w:rsidRPr="002D7391">
        <w:rPr>
          <w:rFonts w:ascii="Arial" w:hAnsi="Arial" w:cs="Arial"/>
          <w:sz w:val="24"/>
          <w:szCs w:val="24"/>
        </w:rPr>
        <w:t>ooquiste</w:t>
      </w:r>
      <w:proofErr w:type="spellEnd"/>
      <w:r w:rsidRPr="002D7391">
        <w:rPr>
          <w:rFonts w:ascii="Arial" w:hAnsi="Arial" w:cs="Arial"/>
          <w:sz w:val="24"/>
          <w:szCs w:val="24"/>
        </w:rPr>
        <w:t xml:space="preserve"> es muy fina y las rupturas de esta durante el paso a través del intestino son frecuentes: se observa la presencia de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infectantes en las heces. Estos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son ingeridos por el hospedador intermediario y se desarrollan hasta quistes tisulares fuera del intestino.</w:t>
      </w:r>
    </w:p>
    <w:p w14:paraId="7726A6A4" w14:textId="32271774" w:rsid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lastRenderedPageBreak/>
        <w:t>El periodo de pre</w:t>
      </w:r>
      <w:r w:rsidR="002D7391">
        <w:rPr>
          <w:rFonts w:ascii="Arial" w:hAnsi="Arial" w:cs="Arial"/>
          <w:sz w:val="24"/>
          <w:szCs w:val="24"/>
        </w:rPr>
        <w:t>val</w:t>
      </w:r>
      <w:r w:rsidRPr="002D7391">
        <w:rPr>
          <w:rFonts w:ascii="Arial" w:hAnsi="Arial" w:cs="Arial"/>
          <w:sz w:val="24"/>
          <w:szCs w:val="24"/>
        </w:rPr>
        <w:t xml:space="preserve">encia es de 8-32 días en perros y de 10-14 días en gatos. El periodo de patencia es de varios meses dada la escasa liberación de parásitos desde el epitelio intestinal. Los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en las heces son infectantes desde el momento de la excreción y permanecen durante meses incluso años en el ambiente. La prevalencia en los hospedadores intermediarios (ovejas, vacas, cerdos con acceso al exterior) puede llegar al 100% dada la ubiquidad de este parásito.</w:t>
      </w:r>
    </w:p>
    <w:p w14:paraId="793C41FD" w14:textId="0F40D9DF" w:rsidR="002D7391" w:rsidRDefault="002D7391" w:rsidP="00F908E8">
      <w:pPr>
        <w:spacing w:after="0" w:line="360" w:lineRule="auto"/>
        <w:ind w:left="851"/>
        <w:jc w:val="center"/>
        <w:rPr>
          <w:rFonts w:ascii="Arial" w:hAnsi="Arial" w:cs="Arial"/>
          <w:b/>
          <w:bCs/>
        </w:rPr>
      </w:pPr>
      <w:r>
        <w:rPr>
          <w:rFonts w:ascii="Arial" w:hAnsi="Arial" w:cs="Arial"/>
          <w:b/>
          <w:bCs/>
        </w:rPr>
        <w:t xml:space="preserve">Ciclo Biológico de </w:t>
      </w:r>
      <w:proofErr w:type="spellStart"/>
      <w:r>
        <w:rPr>
          <w:rFonts w:ascii="Arial" w:hAnsi="Arial" w:cs="Arial"/>
          <w:b/>
          <w:bCs/>
        </w:rPr>
        <w:t>Sarcocystis</w:t>
      </w:r>
      <w:proofErr w:type="spellEnd"/>
      <w:r>
        <w:rPr>
          <w:rFonts w:ascii="Arial" w:hAnsi="Arial" w:cs="Arial"/>
          <w:b/>
          <w:bCs/>
        </w:rPr>
        <w:t xml:space="preserve"> </w:t>
      </w:r>
      <w:proofErr w:type="spellStart"/>
      <w:r>
        <w:rPr>
          <w:rFonts w:ascii="Arial" w:hAnsi="Arial" w:cs="Arial"/>
          <w:b/>
          <w:bCs/>
        </w:rPr>
        <w:t>spp</w:t>
      </w:r>
      <w:proofErr w:type="spellEnd"/>
    </w:p>
    <w:p w14:paraId="12A7E8C7" w14:textId="4C805800" w:rsidR="002D7391" w:rsidRDefault="002D7391" w:rsidP="00F908E8">
      <w:pPr>
        <w:spacing w:after="0" w:line="360" w:lineRule="auto"/>
        <w:ind w:left="851"/>
        <w:jc w:val="center"/>
        <w:rPr>
          <w:rFonts w:ascii="Arial" w:hAnsi="Arial" w:cs="Arial"/>
          <w:b/>
          <w:bCs/>
        </w:rPr>
      </w:pPr>
      <w:r>
        <w:rPr>
          <w:noProof/>
          <w:lang w:val="es-MX" w:eastAsia="es-MX"/>
        </w:rPr>
        <w:drawing>
          <wp:inline distT="0" distB="0" distL="0" distR="0" wp14:anchorId="1CB17C04" wp14:editId="7ECB16F6">
            <wp:extent cx="3863340" cy="2483576"/>
            <wp:effectExtent l="0" t="0" r="3810" b="0"/>
            <wp:docPr id="1765167947" name="Imagen 16" descr="CAPÍTULO 4 Sarcocystis spp. Sarcocystosis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ÍTULO 4 Sarcocystis spp. Sarcocystosis huma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1143" cy="2488592"/>
                    </a:xfrm>
                    <a:prstGeom prst="rect">
                      <a:avLst/>
                    </a:prstGeom>
                    <a:noFill/>
                    <a:ln>
                      <a:noFill/>
                    </a:ln>
                  </pic:spPr>
                </pic:pic>
              </a:graphicData>
            </a:graphic>
          </wp:inline>
        </w:drawing>
      </w:r>
    </w:p>
    <w:p w14:paraId="50357D80" w14:textId="6826531A" w:rsidR="002D7391" w:rsidRPr="002D7391" w:rsidRDefault="002D7391" w:rsidP="00F908E8">
      <w:pPr>
        <w:spacing w:line="360" w:lineRule="auto"/>
        <w:ind w:left="851"/>
        <w:jc w:val="center"/>
        <w:rPr>
          <w:rFonts w:ascii="Arial" w:hAnsi="Arial" w:cs="Arial"/>
        </w:rPr>
      </w:pPr>
      <w:r>
        <w:rPr>
          <w:rFonts w:ascii="Arial" w:hAnsi="Arial" w:cs="Arial"/>
        </w:rPr>
        <w:t>(</w:t>
      </w:r>
      <w:r w:rsidRPr="002D7391">
        <w:rPr>
          <w:rFonts w:ascii="Arial" w:hAnsi="Arial" w:cs="Arial"/>
        </w:rPr>
        <w:t>Figura 21</w:t>
      </w:r>
      <w:r>
        <w:rPr>
          <w:rFonts w:ascii="Arial" w:hAnsi="Arial" w:cs="Arial"/>
        </w:rPr>
        <w:t>)</w:t>
      </w:r>
      <w:r w:rsidRPr="002D7391">
        <w:rPr>
          <w:rFonts w:ascii="Arial" w:hAnsi="Arial" w:cs="Arial"/>
        </w:rPr>
        <w:t xml:space="preserve"> Tomado de SEDICI-UNLP</w:t>
      </w:r>
    </w:p>
    <w:p w14:paraId="56AE54F7" w14:textId="67F48475" w:rsidR="002D7391"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.1.3.9.2 </w:t>
      </w:r>
      <w:r w:rsidR="006C3E84" w:rsidRPr="003B4159">
        <w:rPr>
          <w:rFonts w:ascii="Arial" w:hAnsi="Arial" w:cs="Arial"/>
          <w:b/>
          <w:bCs/>
          <w:color w:val="auto"/>
          <w:sz w:val="24"/>
          <w:szCs w:val="24"/>
        </w:rPr>
        <w:t>Signos clínicos</w:t>
      </w:r>
    </w:p>
    <w:p w14:paraId="54F74BFD" w14:textId="0BB5C0B3"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En el hospedador definitivo, el desarrollo del parásito se reduce al estadio final y no causa signos </w:t>
      </w:r>
      <w:r w:rsidR="002D7391" w:rsidRPr="002D7391">
        <w:rPr>
          <w:rFonts w:ascii="Arial" w:hAnsi="Arial" w:cs="Arial"/>
          <w:sz w:val="24"/>
          <w:szCs w:val="24"/>
        </w:rPr>
        <w:t>clínicos,</w:t>
      </w:r>
      <w:r w:rsidRPr="002D7391">
        <w:rPr>
          <w:rFonts w:ascii="Arial" w:hAnsi="Arial" w:cs="Arial"/>
          <w:sz w:val="24"/>
          <w:szCs w:val="24"/>
        </w:rPr>
        <w:t xml:space="preserve"> aunque en algunos casos se ha observado una diarrea transitoria. La importancia higiénico-sanitaria de la infección por </w:t>
      </w:r>
      <w:proofErr w:type="spellStart"/>
      <w:r w:rsidRPr="002D7391">
        <w:rPr>
          <w:rFonts w:ascii="Arial" w:hAnsi="Arial" w:cs="Arial"/>
          <w:sz w:val="24"/>
          <w:szCs w:val="24"/>
        </w:rPr>
        <w:t>Sarcocystis</w:t>
      </w:r>
      <w:proofErr w:type="spellEnd"/>
      <w:r w:rsidRPr="002D7391">
        <w:rPr>
          <w:rFonts w:ascii="Arial" w:hAnsi="Arial" w:cs="Arial"/>
          <w:sz w:val="24"/>
          <w:szCs w:val="24"/>
        </w:rPr>
        <w:t>, se limita al hospedador intermediario. Los quistes en la canal pueden suponer el decomiso de la carne. Tras la reinfección, los perros y los gatos normalmente desarrollan algún grado de inmunidad específica de especie.</w:t>
      </w:r>
    </w:p>
    <w:p w14:paraId="4394F061" w14:textId="1C7A8D77" w:rsidR="006C3E84"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lastRenderedPageBreak/>
        <w:t>3</w:t>
      </w:r>
      <w:r w:rsidR="003B4159">
        <w:rPr>
          <w:rFonts w:ascii="Arial" w:hAnsi="Arial" w:cs="Arial"/>
          <w:b/>
          <w:bCs/>
          <w:color w:val="auto"/>
          <w:sz w:val="24"/>
          <w:szCs w:val="24"/>
        </w:rPr>
        <w:t xml:space="preserve">.1.3.9.3 </w:t>
      </w:r>
      <w:r w:rsidR="006C3E84" w:rsidRPr="003B4159">
        <w:rPr>
          <w:rFonts w:ascii="Arial" w:hAnsi="Arial" w:cs="Arial"/>
          <w:b/>
          <w:bCs/>
          <w:color w:val="auto"/>
          <w:sz w:val="24"/>
          <w:szCs w:val="24"/>
        </w:rPr>
        <w:t>Diagnóstico</w:t>
      </w:r>
    </w:p>
    <w:p w14:paraId="5921AF59" w14:textId="5753C40C"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Los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(ver Tabla 1) se encuentran en bajo número en las heces. No están disponibles herramientas de diagnóstico para determinar la especie.</w:t>
      </w:r>
    </w:p>
    <w:p w14:paraId="0725D4D2" w14:textId="088739FF" w:rsidR="006C3E84"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.1.3.9.4 </w:t>
      </w:r>
      <w:r w:rsidR="006C3E84" w:rsidRPr="003B4159">
        <w:rPr>
          <w:rFonts w:ascii="Arial" w:hAnsi="Arial" w:cs="Arial"/>
          <w:b/>
          <w:bCs/>
          <w:color w:val="auto"/>
          <w:sz w:val="24"/>
          <w:szCs w:val="24"/>
        </w:rPr>
        <w:t>Control</w:t>
      </w:r>
    </w:p>
    <w:p w14:paraId="7ED3129D" w14:textId="19A3EC2D" w:rsidR="006C3E84"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.1.3.9.4.1 </w:t>
      </w:r>
      <w:r w:rsidR="006C3E84" w:rsidRPr="003B4159">
        <w:rPr>
          <w:rFonts w:ascii="Arial" w:hAnsi="Arial" w:cs="Arial"/>
          <w:b/>
          <w:bCs/>
          <w:color w:val="auto"/>
          <w:sz w:val="24"/>
          <w:szCs w:val="24"/>
        </w:rPr>
        <w:t>Tratamiento</w:t>
      </w:r>
    </w:p>
    <w:p w14:paraId="2C02681B" w14:textId="77777777"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El tratamiento de los perros y los gatos no es necesario.</w:t>
      </w:r>
    </w:p>
    <w:p w14:paraId="189E3CCA" w14:textId="0FB080CB" w:rsidR="006C3E84"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.1.3.9.4.2 </w:t>
      </w:r>
      <w:r w:rsidR="006C3E84" w:rsidRPr="003B4159">
        <w:rPr>
          <w:rFonts w:ascii="Arial" w:hAnsi="Arial" w:cs="Arial"/>
          <w:b/>
          <w:bCs/>
          <w:color w:val="auto"/>
          <w:sz w:val="24"/>
          <w:szCs w:val="24"/>
        </w:rPr>
        <w:t>Prevención</w:t>
      </w:r>
    </w:p>
    <w:p w14:paraId="3CA48B41" w14:textId="5A2A0211"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Dado que </w:t>
      </w:r>
      <w:proofErr w:type="spellStart"/>
      <w:r w:rsidRPr="002D7391">
        <w:rPr>
          <w:rFonts w:ascii="Arial" w:hAnsi="Arial" w:cs="Arial"/>
          <w:sz w:val="24"/>
          <w:szCs w:val="24"/>
        </w:rPr>
        <w:t>Sarcocystis</w:t>
      </w:r>
      <w:proofErr w:type="spellEnd"/>
      <w:r w:rsidRPr="002D7391">
        <w:rPr>
          <w:rFonts w:ascii="Arial" w:hAnsi="Arial" w:cs="Arial"/>
          <w:sz w:val="24"/>
          <w:szCs w:val="24"/>
        </w:rPr>
        <w:t xml:space="preserve"> es estrictamente </w:t>
      </w:r>
      <w:proofErr w:type="spellStart"/>
      <w:r w:rsidRPr="002D7391">
        <w:rPr>
          <w:rFonts w:ascii="Arial" w:hAnsi="Arial" w:cs="Arial"/>
          <w:sz w:val="24"/>
          <w:szCs w:val="24"/>
        </w:rPr>
        <w:t>heteroxeno</w:t>
      </w:r>
      <w:proofErr w:type="spellEnd"/>
      <w:r w:rsidRPr="002D7391">
        <w:rPr>
          <w:rFonts w:ascii="Arial" w:hAnsi="Arial" w:cs="Arial"/>
          <w:sz w:val="24"/>
          <w:szCs w:val="24"/>
        </w:rPr>
        <w:t xml:space="preserve"> la infección puede evitarse mediante la congelación de la carne (-20 </w:t>
      </w:r>
      <w:proofErr w:type="spellStart"/>
      <w:r w:rsidRPr="002D7391">
        <w:rPr>
          <w:rFonts w:ascii="Arial" w:hAnsi="Arial" w:cs="Arial"/>
          <w:sz w:val="24"/>
          <w:szCs w:val="24"/>
        </w:rPr>
        <w:t>ºC</w:t>
      </w:r>
      <w:proofErr w:type="spellEnd"/>
      <w:r w:rsidRPr="002D7391">
        <w:rPr>
          <w:rFonts w:ascii="Arial" w:hAnsi="Arial" w:cs="Arial"/>
          <w:sz w:val="24"/>
          <w:szCs w:val="24"/>
        </w:rPr>
        <w:t xml:space="preserve"> un mínimo de 4 días) o cocinándola bien. Para interrumpir la transmisión, los perros y si es posible también los gatos, no deberían defecar en lugares de almacenamiento del alimento para animales o en el pasto.</w:t>
      </w:r>
    </w:p>
    <w:p w14:paraId="04A13D95" w14:textId="7FD8A61A" w:rsidR="006C3E84"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.1.3.9.5 </w:t>
      </w:r>
      <w:r w:rsidR="006C3E84" w:rsidRPr="003B4159">
        <w:rPr>
          <w:rFonts w:ascii="Arial" w:hAnsi="Arial" w:cs="Arial"/>
          <w:b/>
          <w:bCs/>
          <w:color w:val="auto"/>
          <w:sz w:val="24"/>
          <w:szCs w:val="24"/>
        </w:rPr>
        <w:t>Consideraciones sobre salud pública</w:t>
      </w:r>
    </w:p>
    <w:p w14:paraId="48397A07" w14:textId="2A6A516E" w:rsidR="006C3E84" w:rsidRPr="002D7391" w:rsidRDefault="006C3E84" w:rsidP="009331FE">
      <w:pPr>
        <w:spacing w:before="240" w:line="360" w:lineRule="auto"/>
        <w:jc w:val="both"/>
        <w:rPr>
          <w:rFonts w:ascii="Arial" w:eastAsia="Times New Roman" w:hAnsi="Arial" w:cs="Arial"/>
          <w:b/>
          <w:bCs/>
          <w:kern w:val="0"/>
          <w:sz w:val="24"/>
          <w:szCs w:val="24"/>
          <w:lang w:eastAsia="es-GT"/>
          <w14:ligatures w14:val="none"/>
        </w:rPr>
      </w:pPr>
      <w:r w:rsidRPr="002D7391">
        <w:rPr>
          <w:rFonts w:ascii="Arial" w:hAnsi="Arial" w:cs="Arial"/>
          <w:sz w:val="24"/>
          <w:szCs w:val="24"/>
        </w:rPr>
        <w:t xml:space="preserve">Ninguna de las especies de </w:t>
      </w:r>
      <w:proofErr w:type="spellStart"/>
      <w:r w:rsidRPr="002D7391">
        <w:rPr>
          <w:rFonts w:ascii="Arial" w:hAnsi="Arial" w:cs="Arial"/>
          <w:sz w:val="24"/>
          <w:szCs w:val="24"/>
        </w:rPr>
        <w:t>Sarcocystis</w:t>
      </w:r>
      <w:proofErr w:type="spellEnd"/>
      <w:r w:rsidRPr="002D7391">
        <w:rPr>
          <w:rFonts w:ascii="Arial" w:hAnsi="Arial" w:cs="Arial"/>
          <w:sz w:val="24"/>
          <w:szCs w:val="24"/>
        </w:rPr>
        <w:t xml:space="preserve"> que infectan a perros y gatos se ha descrito como agente </w:t>
      </w:r>
      <w:proofErr w:type="spellStart"/>
      <w:r w:rsidRPr="002D7391">
        <w:rPr>
          <w:rFonts w:ascii="Arial" w:hAnsi="Arial" w:cs="Arial"/>
          <w:sz w:val="24"/>
          <w:szCs w:val="24"/>
        </w:rPr>
        <w:t>zoonó</w:t>
      </w:r>
      <w:r w:rsidR="002D7391">
        <w:rPr>
          <w:rFonts w:ascii="Arial" w:hAnsi="Arial" w:cs="Arial"/>
          <w:sz w:val="24"/>
          <w:szCs w:val="24"/>
        </w:rPr>
        <w:t>t</w:t>
      </w:r>
      <w:r w:rsidRPr="002D7391">
        <w:rPr>
          <w:rFonts w:ascii="Arial" w:hAnsi="Arial" w:cs="Arial"/>
          <w:sz w:val="24"/>
          <w:szCs w:val="24"/>
        </w:rPr>
        <w:t>ico</w:t>
      </w:r>
      <w:proofErr w:type="spellEnd"/>
      <w:r w:rsidRPr="002D7391">
        <w:rPr>
          <w:rFonts w:ascii="Arial" w:hAnsi="Arial" w:cs="Arial"/>
          <w:sz w:val="24"/>
          <w:szCs w:val="24"/>
        </w:rPr>
        <w:t>. Las infecciones en el hombre por este parásito se deben a la ingestión de carne de cerdo o vacuno infectada.</w:t>
      </w:r>
      <w:r w:rsidR="001D62DB">
        <w:rPr>
          <w:rFonts w:ascii="Arial" w:hAnsi="Arial" w:cs="Arial"/>
          <w:sz w:val="24"/>
          <w:szCs w:val="24"/>
        </w:rPr>
        <w:t xml:space="preserve"> </w:t>
      </w:r>
      <w:sdt>
        <w:sdtPr>
          <w:rPr>
            <w:rFonts w:ascii="Arial" w:hAnsi="Arial" w:cs="Arial"/>
            <w:sz w:val="24"/>
            <w:szCs w:val="24"/>
          </w:rPr>
          <w:id w:val="-1673949708"/>
          <w:citation/>
        </w:sdtPr>
        <w:sdtEndPr/>
        <w:sdtContent>
          <w:r w:rsidR="001D62DB">
            <w:rPr>
              <w:rFonts w:ascii="Arial" w:hAnsi="Arial" w:cs="Arial"/>
              <w:sz w:val="24"/>
              <w:szCs w:val="24"/>
            </w:rPr>
            <w:fldChar w:fldCharType="begin"/>
          </w:r>
          <w:r w:rsidR="001D62DB">
            <w:rPr>
              <w:rFonts w:ascii="Arial" w:hAnsi="Arial" w:cs="Arial"/>
              <w:sz w:val="24"/>
              <w:szCs w:val="24"/>
            </w:rPr>
            <w:instrText xml:space="preserve"> CITATION ESC132 \l 4106 </w:instrText>
          </w:r>
          <w:r w:rsidR="001D62DB">
            <w:rPr>
              <w:rFonts w:ascii="Arial" w:hAnsi="Arial" w:cs="Arial"/>
              <w:sz w:val="24"/>
              <w:szCs w:val="24"/>
            </w:rPr>
            <w:fldChar w:fldCharType="separate"/>
          </w:r>
          <w:r w:rsidR="008F664C" w:rsidRPr="008F664C">
            <w:rPr>
              <w:rFonts w:ascii="Arial" w:hAnsi="Arial" w:cs="Arial"/>
              <w:noProof/>
              <w:sz w:val="24"/>
              <w:szCs w:val="24"/>
            </w:rPr>
            <w:t>(ESCCAP, 2013)</w:t>
          </w:r>
          <w:r w:rsidR="001D62DB">
            <w:rPr>
              <w:rFonts w:ascii="Arial" w:hAnsi="Arial" w:cs="Arial"/>
              <w:sz w:val="24"/>
              <w:szCs w:val="24"/>
            </w:rPr>
            <w:fldChar w:fldCharType="end"/>
          </w:r>
        </w:sdtContent>
      </w:sdt>
    </w:p>
    <w:p w14:paraId="2CEABA5B" w14:textId="0A84BF98" w:rsidR="00A7494A" w:rsidRPr="007141AB" w:rsidRDefault="006C3E84" w:rsidP="00BD3784">
      <w:pPr>
        <w:pStyle w:val="Ttulo4"/>
        <w:numPr>
          <w:ilvl w:val="3"/>
          <w:numId w:val="23"/>
        </w:numPr>
        <w:spacing w:before="240" w:after="240" w:line="360" w:lineRule="auto"/>
        <w:rPr>
          <w:rFonts w:ascii="Arial" w:hAnsi="Arial" w:cs="Arial"/>
          <w:b/>
          <w:bCs/>
          <w:color w:val="auto"/>
          <w:sz w:val="24"/>
          <w:szCs w:val="24"/>
        </w:rPr>
      </w:pPr>
      <w:bookmarkStart w:id="39" w:name="_Toc170898546"/>
      <w:proofErr w:type="spellStart"/>
      <w:r w:rsidRPr="007141AB">
        <w:rPr>
          <w:rFonts w:ascii="Arial" w:hAnsi="Arial" w:cs="Arial"/>
          <w:b/>
          <w:bCs/>
          <w:color w:val="auto"/>
          <w:sz w:val="24"/>
          <w:szCs w:val="24"/>
        </w:rPr>
        <w:t>Neospora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Caninum</w:t>
      </w:r>
      <w:bookmarkEnd w:id="39"/>
      <w:proofErr w:type="spellEnd"/>
    </w:p>
    <w:p w14:paraId="7449C12B" w14:textId="071F138A" w:rsidR="00A7494A" w:rsidRDefault="00A7494A" w:rsidP="009331FE">
      <w:pPr>
        <w:spacing w:before="240" w:line="360" w:lineRule="auto"/>
        <w:jc w:val="both"/>
        <w:rPr>
          <w:rFonts w:ascii="Arial" w:hAnsi="Arial" w:cs="Arial"/>
          <w:sz w:val="24"/>
          <w:szCs w:val="24"/>
        </w:rPr>
      </w:pPr>
      <w:proofErr w:type="spellStart"/>
      <w:r w:rsidRPr="00A7494A">
        <w:rPr>
          <w:rFonts w:ascii="Arial" w:hAnsi="Arial" w:cs="Arial"/>
          <w:sz w:val="24"/>
          <w:szCs w:val="24"/>
        </w:rPr>
        <w:t>Neospora</w:t>
      </w:r>
      <w:proofErr w:type="spellEnd"/>
      <w:r w:rsidRPr="00A7494A">
        <w:rPr>
          <w:rFonts w:ascii="Arial" w:hAnsi="Arial" w:cs="Arial"/>
          <w:sz w:val="24"/>
          <w:szCs w:val="24"/>
        </w:rPr>
        <w:t xml:space="preserve">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es la especie tipo del género </w:t>
      </w:r>
      <w:proofErr w:type="spellStart"/>
      <w:r w:rsidRPr="00A7494A">
        <w:rPr>
          <w:rFonts w:ascii="Arial" w:hAnsi="Arial" w:cs="Arial"/>
          <w:sz w:val="24"/>
          <w:szCs w:val="24"/>
        </w:rPr>
        <w:t>Neospora</w:t>
      </w:r>
      <w:proofErr w:type="spellEnd"/>
      <w:r w:rsidRPr="00A7494A">
        <w:rPr>
          <w:rFonts w:ascii="Arial" w:hAnsi="Arial" w:cs="Arial"/>
          <w:sz w:val="24"/>
          <w:szCs w:val="24"/>
        </w:rPr>
        <w:t xml:space="preserve">. En Europa el perro es el único hospedador definitivo </w:t>
      </w:r>
      <w:r w:rsidR="00FD7858" w:rsidRPr="00A7494A">
        <w:rPr>
          <w:rFonts w:ascii="Arial" w:hAnsi="Arial" w:cs="Arial"/>
          <w:sz w:val="24"/>
          <w:szCs w:val="24"/>
        </w:rPr>
        <w:t>identificado,</w:t>
      </w:r>
      <w:r w:rsidRPr="00A7494A">
        <w:rPr>
          <w:rFonts w:ascii="Arial" w:hAnsi="Arial" w:cs="Arial"/>
          <w:sz w:val="24"/>
          <w:szCs w:val="24"/>
        </w:rPr>
        <w:t xml:space="preserve"> aunque parece posible que los cánidos salvajes como el lobo puedan también serlo. Los ovinos y caprinos, los bóvidos y otros ungulados domésticos y salvajes son hospedadores intermediarios naturales del parasito, que albergan </w:t>
      </w:r>
      <w:proofErr w:type="spellStart"/>
      <w:r w:rsidRPr="00A7494A">
        <w:rPr>
          <w:rFonts w:ascii="Arial" w:hAnsi="Arial" w:cs="Arial"/>
          <w:sz w:val="24"/>
          <w:szCs w:val="24"/>
        </w:rPr>
        <w:t>taquizoítos</w:t>
      </w:r>
      <w:proofErr w:type="spellEnd"/>
      <w:r w:rsidRPr="00A7494A">
        <w:rPr>
          <w:rFonts w:ascii="Arial" w:hAnsi="Arial" w:cs="Arial"/>
          <w:sz w:val="24"/>
          <w:szCs w:val="24"/>
        </w:rPr>
        <w:t xml:space="preserve"> y quistes que contienen </w:t>
      </w:r>
      <w:proofErr w:type="spellStart"/>
      <w:r w:rsidRPr="00A7494A">
        <w:rPr>
          <w:rFonts w:ascii="Arial" w:hAnsi="Arial" w:cs="Arial"/>
          <w:sz w:val="24"/>
          <w:szCs w:val="24"/>
        </w:rPr>
        <w:t>bradizoítos</w:t>
      </w:r>
      <w:proofErr w:type="spellEnd"/>
      <w:r w:rsidRPr="00A7494A">
        <w:rPr>
          <w:rFonts w:ascii="Arial" w:hAnsi="Arial" w:cs="Arial"/>
          <w:sz w:val="24"/>
          <w:szCs w:val="24"/>
        </w:rPr>
        <w:t xml:space="preserve"> en distintos tejidos.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es una de las principales causas de aborto en las vacas. En el continente americano se reconoce a N. </w:t>
      </w:r>
      <w:proofErr w:type="spellStart"/>
      <w:r w:rsidRPr="00A7494A">
        <w:rPr>
          <w:rFonts w:ascii="Arial" w:hAnsi="Arial" w:cs="Arial"/>
          <w:sz w:val="24"/>
          <w:szCs w:val="24"/>
        </w:rPr>
        <w:t>uhghesi</w:t>
      </w:r>
      <w:proofErr w:type="spellEnd"/>
      <w:r w:rsidRPr="00A7494A">
        <w:rPr>
          <w:rFonts w:ascii="Arial" w:hAnsi="Arial" w:cs="Arial"/>
          <w:sz w:val="24"/>
          <w:szCs w:val="24"/>
        </w:rPr>
        <w:t xml:space="preserve"> como causante de la </w:t>
      </w:r>
      <w:proofErr w:type="spellStart"/>
      <w:r w:rsidRPr="00A7494A">
        <w:rPr>
          <w:rFonts w:ascii="Arial" w:hAnsi="Arial" w:cs="Arial"/>
          <w:sz w:val="24"/>
          <w:szCs w:val="24"/>
        </w:rPr>
        <w:t>mieloencefalitis</w:t>
      </w:r>
      <w:proofErr w:type="spellEnd"/>
      <w:r w:rsidRPr="00A7494A">
        <w:rPr>
          <w:rFonts w:ascii="Arial" w:hAnsi="Arial" w:cs="Arial"/>
          <w:sz w:val="24"/>
          <w:szCs w:val="24"/>
        </w:rPr>
        <w:t xml:space="preserve"> equina.</w:t>
      </w:r>
    </w:p>
    <w:p w14:paraId="1774E44C" w14:textId="1D7CA0C9" w:rsidR="00A7494A"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lastRenderedPageBreak/>
        <w:t>3</w:t>
      </w:r>
      <w:r w:rsidR="003B4159">
        <w:rPr>
          <w:rFonts w:ascii="Arial" w:hAnsi="Arial" w:cs="Arial"/>
          <w:b/>
          <w:bCs/>
          <w:color w:val="auto"/>
          <w:sz w:val="24"/>
          <w:szCs w:val="24"/>
        </w:rPr>
        <w:t xml:space="preserve">.1.3.10.1 </w:t>
      </w:r>
      <w:r w:rsidR="00A7494A" w:rsidRPr="003B4159">
        <w:rPr>
          <w:rFonts w:ascii="Arial" w:hAnsi="Arial" w:cs="Arial"/>
          <w:b/>
          <w:bCs/>
          <w:color w:val="auto"/>
          <w:sz w:val="24"/>
          <w:szCs w:val="24"/>
        </w:rPr>
        <w:t>Ciclo biológico y epidemiología</w:t>
      </w:r>
    </w:p>
    <w:p w14:paraId="3B0BF71A" w14:textId="58CDABDD" w:rsidR="003B4159" w:rsidRPr="00F908E8" w:rsidRDefault="00A7494A" w:rsidP="00F908E8">
      <w:pPr>
        <w:spacing w:before="240" w:line="360" w:lineRule="auto"/>
        <w:jc w:val="both"/>
        <w:rPr>
          <w:rFonts w:ascii="Arial" w:hAnsi="Arial" w:cs="Arial"/>
          <w:sz w:val="24"/>
          <w:szCs w:val="24"/>
        </w:rPr>
      </w:pPr>
      <w:r w:rsidRPr="00A7494A">
        <w:rPr>
          <w:rFonts w:ascii="Arial" w:hAnsi="Arial" w:cs="Arial"/>
          <w:sz w:val="24"/>
          <w:szCs w:val="24"/>
        </w:rPr>
        <w:t xml:space="preserve">Los perros adquieren la infección principalmente por la ingestión de quistes que contienen </w:t>
      </w:r>
      <w:proofErr w:type="spellStart"/>
      <w:r w:rsidRPr="00A7494A">
        <w:rPr>
          <w:rFonts w:ascii="Arial" w:hAnsi="Arial" w:cs="Arial"/>
          <w:sz w:val="24"/>
          <w:szCs w:val="24"/>
        </w:rPr>
        <w:t>bradizoítos</w:t>
      </w:r>
      <w:proofErr w:type="spellEnd"/>
      <w:r w:rsidRPr="00A7494A">
        <w:rPr>
          <w:rFonts w:ascii="Arial" w:hAnsi="Arial" w:cs="Arial"/>
          <w:sz w:val="24"/>
          <w:szCs w:val="24"/>
        </w:rPr>
        <w:t xml:space="preserve"> de los hospedadores intermediarios infectados, sobre todo del bovino. En una infección natural, el periodo de </w:t>
      </w:r>
      <w:proofErr w:type="spellStart"/>
      <w:r w:rsidRPr="00A7494A">
        <w:rPr>
          <w:rFonts w:ascii="Arial" w:hAnsi="Arial" w:cs="Arial"/>
          <w:sz w:val="24"/>
          <w:szCs w:val="24"/>
        </w:rPr>
        <w:t>prepatencia</w:t>
      </w:r>
      <w:proofErr w:type="spellEnd"/>
      <w:r w:rsidRPr="00A7494A">
        <w:rPr>
          <w:rFonts w:ascii="Arial" w:hAnsi="Arial" w:cs="Arial"/>
          <w:sz w:val="24"/>
          <w:szCs w:val="24"/>
        </w:rPr>
        <w:t xml:space="preserve"> es de 5-9 días y el periodo de patencia generalmente de 11-20 días. Los </w:t>
      </w:r>
      <w:proofErr w:type="spellStart"/>
      <w:r w:rsidRPr="00A7494A">
        <w:rPr>
          <w:rFonts w:ascii="Arial" w:hAnsi="Arial" w:cs="Arial"/>
          <w:sz w:val="24"/>
          <w:szCs w:val="24"/>
        </w:rPr>
        <w:t>ooquistes</w:t>
      </w:r>
      <w:proofErr w:type="spellEnd"/>
      <w:r w:rsidRPr="00A7494A">
        <w:rPr>
          <w:rFonts w:ascii="Arial" w:hAnsi="Arial" w:cs="Arial"/>
          <w:sz w:val="24"/>
          <w:szCs w:val="24"/>
        </w:rPr>
        <w:t xml:space="preserve"> no son infectantes inmediatamente tras la excreción fecal (requieren de uno a tres días de esporulación en el medio exterior). La transmisión </w:t>
      </w:r>
      <w:proofErr w:type="spellStart"/>
      <w:r w:rsidRPr="00A7494A">
        <w:rPr>
          <w:rFonts w:ascii="Arial" w:hAnsi="Arial" w:cs="Arial"/>
          <w:sz w:val="24"/>
          <w:szCs w:val="24"/>
        </w:rPr>
        <w:t>transplacentaria</w:t>
      </w:r>
      <w:proofErr w:type="spellEnd"/>
      <w:r w:rsidRPr="00A7494A">
        <w:rPr>
          <w:rFonts w:ascii="Arial" w:hAnsi="Arial" w:cs="Arial"/>
          <w:sz w:val="24"/>
          <w:szCs w:val="24"/>
        </w:rPr>
        <w:t xml:space="preserve"> de parásitos tisulares de vacas infectadas a sus fetos es posible. Sin embargo, se ha descrito que hasta el 50% de los cachorros nacidos de perras infectadas por N. </w:t>
      </w:r>
      <w:proofErr w:type="spellStart"/>
      <w:r w:rsidRPr="00A7494A">
        <w:rPr>
          <w:rFonts w:ascii="Arial" w:hAnsi="Arial" w:cs="Arial"/>
          <w:sz w:val="24"/>
          <w:szCs w:val="24"/>
        </w:rPr>
        <w:t>caninum</w:t>
      </w:r>
      <w:proofErr w:type="spellEnd"/>
      <w:r w:rsidRPr="00A7494A">
        <w:rPr>
          <w:rFonts w:ascii="Arial" w:hAnsi="Arial" w:cs="Arial"/>
          <w:sz w:val="24"/>
          <w:szCs w:val="24"/>
        </w:rPr>
        <w:t>, pueden estar infectados a través de la placenta y el 25% de éstos desarrollarán signos clínicos.</w:t>
      </w:r>
    </w:p>
    <w:p w14:paraId="20A6B3D3" w14:textId="26558CEC" w:rsidR="00E00F0B" w:rsidRPr="003B4159" w:rsidRDefault="00A7494A" w:rsidP="00F908E8">
      <w:pPr>
        <w:spacing w:after="0" w:line="360" w:lineRule="auto"/>
        <w:jc w:val="center"/>
        <w:rPr>
          <w:rFonts w:ascii="Arial" w:hAnsi="Arial" w:cs="Arial"/>
          <w:b/>
          <w:bCs/>
        </w:rPr>
      </w:pPr>
      <w:r w:rsidRPr="003B4159">
        <w:rPr>
          <w:rFonts w:ascii="Arial" w:hAnsi="Arial" w:cs="Arial"/>
          <w:b/>
          <w:bCs/>
        </w:rPr>
        <w:t xml:space="preserve">Ciclo Biológico de </w:t>
      </w:r>
      <w:proofErr w:type="spellStart"/>
      <w:r w:rsidRPr="003B4159">
        <w:rPr>
          <w:rFonts w:ascii="Arial" w:hAnsi="Arial" w:cs="Arial"/>
          <w:b/>
          <w:bCs/>
        </w:rPr>
        <w:t>Neospora</w:t>
      </w:r>
      <w:proofErr w:type="spellEnd"/>
      <w:r w:rsidRPr="003B4159">
        <w:rPr>
          <w:rFonts w:ascii="Arial" w:hAnsi="Arial" w:cs="Arial"/>
          <w:b/>
          <w:bCs/>
        </w:rPr>
        <w:t xml:space="preserve"> </w:t>
      </w:r>
      <w:proofErr w:type="spellStart"/>
      <w:r w:rsidRPr="003B4159">
        <w:rPr>
          <w:rFonts w:ascii="Arial" w:hAnsi="Arial" w:cs="Arial"/>
          <w:b/>
          <w:bCs/>
        </w:rPr>
        <w:t>Caninum</w:t>
      </w:r>
      <w:proofErr w:type="spellEnd"/>
    </w:p>
    <w:p w14:paraId="3D82E906" w14:textId="77777777" w:rsidR="00E00F0B" w:rsidRDefault="00A7494A" w:rsidP="00F908E8">
      <w:pPr>
        <w:spacing w:after="0" w:line="360" w:lineRule="auto"/>
        <w:jc w:val="center"/>
        <w:rPr>
          <w:rFonts w:ascii="Arial" w:hAnsi="Arial" w:cs="Arial"/>
          <w:sz w:val="24"/>
          <w:szCs w:val="24"/>
        </w:rPr>
      </w:pPr>
      <w:r w:rsidRPr="00A7494A">
        <w:rPr>
          <w:rFonts w:ascii="Arial" w:hAnsi="Arial" w:cs="Arial"/>
          <w:b/>
          <w:bCs/>
          <w:noProof/>
          <w:lang w:val="es-MX" w:eastAsia="es-MX"/>
        </w:rPr>
        <w:drawing>
          <wp:inline distT="0" distB="0" distL="0" distR="0" wp14:anchorId="2FCF5FC3" wp14:editId="19EC4792">
            <wp:extent cx="4792980" cy="3455061"/>
            <wp:effectExtent l="0" t="0" r="7620" b="0"/>
            <wp:docPr id="573863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63339" name=""/>
                    <pic:cNvPicPr/>
                  </pic:nvPicPr>
                  <pic:blipFill rotWithShape="1">
                    <a:blip r:embed="rId32"/>
                    <a:srcRect l="4068" t="1970" r="4465" b="5449"/>
                    <a:stretch/>
                  </pic:blipFill>
                  <pic:spPr bwMode="auto">
                    <a:xfrm>
                      <a:off x="0" y="0"/>
                      <a:ext cx="4830190" cy="3481884"/>
                    </a:xfrm>
                    <a:prstGeom prst="rect">
                      <a:avLst/>
                    </a:prstGeom>
                    <a:ln>
                      <a:noFill/>
                    </a:ln>
                    <a:extLst>
                      <a:ext uri="{53640926-AAD7-44D8-BBD7-CCE9431645EC}">
                        <a14:shadowObscured xmlns:a14="http://schemas.microsoft.com/office/drawing/2010/main"/>
                      </a:ext>
                    </a:extLst>
                  </pic:spPr>
                </pic:pic>
              </a:graphicData>
            </a:graphic>
          </wp:inline>
        </w:drawing>
      </w:r>
    </w:p>
    <w:p w14:paraId="391AA352" w14:textId="51301AD9" w:rsidR="00A7494A" w:rsidRPr="003B4159" w:rsidRDefault="00A7494A" w:rsidP="00F908E8">
      <w:pPr>
        <w:spacing w:line="360" w:lineRule="auto"/>
        <w:ind w:left="851"/>
        <w:jc w:val="center"/>
        <w:rPr>
          <w:rFonts w:ascii="Arial" w:hAnsi="Arial" w:cs="Arial"/>
          <w:b/>
          <w:bCs/>
        </w:rPr>
      </w:pPr>
      <w:r w:rsidRPr="003B4159">
        <w:rPr>
          <w:rFonts w:ascii="Arial" w:hAnsi="Arial" w:cs="Arial"/>
        </w:rPr>
        <w:t>(Figura 22) Tomado de ESCCAP</w:t>
      </w:r>
    </w:p>
    <w:p w14:paraId="5D3AF540" w14:textId="77777777" w:rsidR="00F908E8" w:rsidRDefault="00F908E8" w:rsidP="009331FE">
      <w:pPr>
        <w:spacing w:before="240" w:line="360" w:lineRule="auto"/>
        <w:jc w:val="both"/>
        <w:rPr>
          <w:rFonts w:ascii="Arial" w:hAnsi="Arial" w:cs="Arial"/>
          <w:sz w:val="24"/>
          <w:szCs w:val="24"/>
        </w:rPr>
      </w:pPr>
    </w:p>
    <w:p w14:paraId="453576A1" w14:textId="188263CA" w:rsidR="00A7494A" w:rsidRDefault="00A7494A" w:rsidP="009331FE">
      <w:pPr>
        <w:spacing w:before="240" w:line="360" w:lineRule="auto"/>
        <w:jc w:val="both"/>
        <w:rPr>
          <w:rFonts w:ascii="Arial" w:hAnsi="Arial" w:cs="Arial"/>
          <w:sz w:val="24"/>
          <w:szCs w:val="24"/>
        </w:rPr>
      </w:pPr>
      <w:r w:rsidRPr="00A7494A">
        <w:rPr>
          <w:rFonts w:ascii="Arial" w:hAnsi="Arial" w:cs="Arial"/>
          <w:sz w:val="24"/>
          <w:szCs w:val="24"/>
        </w:rPr>
        <w:lastRenderedPageBreak/>
        <w:t xml:space="preserve">Los perros se infectan a menudo tras el nacimiento siendo la placenta de las vacas que abortan la fuente principal de infección para ellos, aunque el consumo de carne de bovino cruda también ha sido identificado como factor de riesgo en la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canina. Los </w:t>
      </w:r>
      <w:proofErr w:type="spellStart"/>
      <w:r w:rsidRPr="00A7494A">
        <w:rPr>
          <w:rFonts w:ascii="Arial" w:hAnsi="Arial" w:cs="Arial"/>
          <w:sz w:val="24"/>
          <w:szCs w:val="24"/>
        </w:rPr>
        <w:t>ooquistes</w:t>
      </w:r>
      <w:proofErr w:type="spellEnd"/>
      <w:r w:rsidRPr="00A7494A">
        <w:rPr>
          <w:rFonts w:ascii="Arial" w:hAnsi="Arial" w:cs="Arial"/>
          <w:sz w:val="24"/>
          <w:szCs w:val="24"/>
        </w:rPr>
        <w:t xml:space="preserve"> de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se han aislado a partir de heces de perros desde 45 días a 13 años de edad, y el número de </w:t>
      </w:r>
      <w:proofErr w:type="spellStart"/>
      <w:r w:rsidRPr="00A7494A">
        <w:rPr>
          <w:rFonts w:ascii="Arial" w:hAnsi="Arial" w:cs="Arial"/>
          <w:sz w:val="24"/>
          <w:szCs w:val="24"/>
        </w:rPr>
        <w:t>ooquistes</w:t>
      </w:r>
      <w:proofErr w:type="spellEnd"/>
      <w:r w:rsidRPr="00A7494A">
        <w:rPr>
          <w:rFonts w:ascii="Arial" w:hAnsi="Arial" w:cs="Arial"/>
          <w:sz w:val="24"/>
          <w:szCs w:val="24"/>
        </w:rPr>
        <w:t xml:space="preserve"> por gramo de materia fecal oscila entre unos pocos hasta más de 100.000.</w:t>
      </w:r>
    </w:p>
    <w:p w14:paraId="58E3F8CC" w14:textId="610CBEB1" w:rsidR="00A7494A"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.1.3.10.2 </w:t>
      </w:r>
      <w:r w:rsidR="00A7494A" w:rsidRPr="003B4159">
        <w:rPr>
          <w:rFonts w:ascii="Arial" w:hAnsi="Arial" w:cs="Arial"/>
          <w:b/>
          <w:bCs/>
          <w:color w:val="auto"/>
          <w:sz w:val="24"/>
          <w:szCs w:val="24"/>
        </w:rPr>
        <w:t>Signos clínicos</w:t>
      </w:r>
    </w:p>
    <w:p w14:paraId="444D2AFE" w14:textId="77777777" w:rsidR="00FD7858" w:rsidRDefault="00A7494A" w:rsidP="009331FE">
      <w:pPr>
        <w:spacing w:before="240" w:line="360" w:lineRule="auto"/>
        <w:jc w:val="both"/>
        <w:rPr>
          <w:rFonts w:ascii="Arial" w:hAnsi="Arial" w:cs="Arial"/>
          <w:sz w:val="24"/>
          <w:szCs w:val="24"/>
        </w:rPr>
      </w:pPr>
      <w:r w:rsidRPr="00A7494A">
        <w:rPr>
          <w:rFonts w:ascii="Arial" w:hAnsi="Arial" w:cs="Arial"/>
          <w:sz w:val="24"/>
          <w:szCs w:val="24"/>
        </w:rPr>
        <w:t xml:space="preserve">En la mayoría de los casos de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neonatal los cachorros presentan signos clínicos a partir de las 5-7 semanas tras el nacimiento y con ello se demuestra que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se transmite de la madre a los cachorros en el último periodo de la gestación.</w:t>
      </w:r>
    </w:p>
    <w:p w14:paraId="20775D40" w14:textId="77777777" w:rsidR="009F5417" w:rsidRDefault="009F5417" w:rsidP="009331FE">
      <w:pPr>
        <w:spacing w:before="240" w:line="360" w:lineRule="auto"/>
        <w:jc w:val="both"/>
        <w:rPr>
          <w:rFonts w:ascii="Arial" w:hAnsi="Arial" w:cs="Arial"/>
          <w:sz w:val="24"/>
          <w:szCs w:val="24"/>
        </w:rPr>
      </w:pPr>
    </w:p>
    <w:p w14:paraId="4239D142" w14:textId="77777777" w:rsidR="009F5417" w:rsidRDefault="009F5417" w:rsidP="009331FE">
      <w:pPr>
        <w:spacing w:before="240" w:line="360" w:lineRule="auto"/>
        <w:jc w:val="both"/>
        <w:rPr>
          <w:rFonts w:ascii="Arial" w:hAnsi="Arial" w:cs="Arial"/>
          <w:sz w:val="24"/>
          <w:szCs w:val="24"/>
        </w:rPr>
      </w:pPr>
    </w:p>
    <w:p w14:paraId="7142D92E" w14:textId="77777777" w:rsidR="009F5417" w:rsidRDefault="009F5417" w:rsidP="009331FE">
      <w:pPr>
        <w:spacing w:before="240" w:line="360" w:lineRule="auto"/>
        <w:jc w:val="both"/>
        <w:rPr>
          <w:rFonts w:ascii="Arial" w:hAnsi="Arial" w:cs="Arial"/>
          <w:sz w:val="24"/>
          <w:szCs w:val="24"/>
        </w:rPr>
      </w:pPr>
    </w:p>
    <w:p w14:paraId="23825980" w14:textId="77777777" w:rsidR="00F908E8" w:rsidRDefault="00A7494A" w:rsidP="009331FE">
      <w:pPr>
        <w:spacing w:before="240" w:line="360" w:lineRule="auto"/>
        <w:jc w:val="both"/>
        <w:rPr>
          <w:rFonts w:ascii="Arial" w:hAnsi="Arial" w:cs="Arial"/>
          <w:sz w:val="24"/>
          <w:szCs w:val="24"/>
        </w:rPr>
      </w:pPr>
      <w:r w:rsidRPr="00A7494A">
        <w:rPr>
          <w:rFonts w:ascii="Arial" w:hAnsi="Arial" w:cs="Arial"/>
          <w:sz w:val="24"/>
          <w:szCs w:val="24"/>
        </w:rPr>
        <w:t xml:space="preserve">La fase sistémica puede presentar signos clínicos mientras que no hay cuadro clínico asociado al desarrollo entérico. En la mayoría de los casos la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clínica tiene lugar en los cachorros de menos de 6 meses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neonatal) infectados por vía </w:t>
      </w:r>
      <w:proofErr w:type="spellStart"/>
      <w:r w:rsidRPr="00A7494A">
        <w:rPr>
          <w:rFonts w:ascii="Arial" w:hAnsi="Arial" w:cs="Arial"/>
          <w:sz w:val="24"/>
          <w:szCs w:val="24"/>
        </w:rPr>
        <w:t>transplacentaria</w:t>
      </w:r>
      <w:proofErr w:type="spellEnd"/>
      <w:r w:rsidRPr="00A7494A">
        <w:rPr>
          <w:rFonts w:ascii="Arial" w:hAnsi="Arial" w:cs="Arial"/>
          <w:sz w:val="24"/>
          <w:szCs w:val="24"/>
        </w:rPr>
        <w:t xml:space="preserve">, pero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puede producir enfermedad en los perros de cualquier edad. Los signos clínicos típicos de la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son parestesia de los miembros posteriores y ataxia progresiva, atrofia muscular, contractura de los cuádriceps, signos de dolor en la palpación de los músculos lumbares y/o de los cuádriceps, y además signos clínicos más tardíos de atrofia de los músculos de la cabeza y del cuello. Las alteraciones oculares y la disfagia también son signos de </w:t>
      </w:r>
      <w:proofErr w:type="spellStart"/>
      <w:r w:rsidRPr="00A7494A">
        <w:rPr>
          <w:rFonts w:ascii="Arial" w:hAnsi="Arial" w:cs="Arial"/>
          <w:sz w:val="24"/>
          <w:szCs w:val="24"/>
        </w:rPr>
        <w:t>neosporosis</w:t>
      </w:r>
      <w:proofErr w:type="spellEnd"/>
      <w:r w:rsidRPr="00A7494A">
        <w:rPr>
          <w:rFonts w:ascii="Arial" w:hAnsi="Arial" w:cs="Arial"/>
          <w:sz w:val="24"/>
          <w:szCs w:val="24"/>
        </w:rPr>
        <w:t>. En los perros de más edad se han descritos cuadros de dermatitis ulcerativa, miocarditis, neumonía y pancreatitis.</w:t>
      </w:r>
    </w:p>
    <w:p w14:paraId="217D3C36" w14:textId="512214BC" w:rsidR="00A7494A" w:rsidRPr="00FD7858" w:rsidRDefault="00A7494A" w:rsidP="009331FE">
      <w:pPr>
        <w:spacing w:before="240" w:line="360" w:lineRule="auto"/>
        <w:jc w:val="both"/>
        <w:rPr>
          <w:rFonts w:ascii="Arial" w:hAnsi="Arial" w:cs="Arial"/>
          <w:sz w:val="24"/>
          <w:szCs w:val="24"/>
        </w:rPr>
      </w:pPr>
      <w:r w:rsidRPr="00A7494A">
        <w:rPr>
          <w:rFonts w:ascii="Arial" w:hAnsi="Arial" w:cs="Arial"/>
          <w:sz w:val="24"/>
          <w:szCs w:val="24"/>
        </w:rPr>
        <w:lastRenderedPageBreak/>
        <w:t xml:space="preserve">En los cachorros, la parálisis creciente causada por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puede ser letal y varios </w:t>
      </w:r>
      <w:r w:rsidRPr="00FD7858">
        <w:rPr>
          <w:rFonts w:ascii="Arial" w:hAnsi="Arial" w:cs="Arial"/>
          <w:sz w:val="24"/>
          <w:szCs w:val="24"/>
        </w:rPr>
        <w:t>miembros de una misma camada pueden estar afectados si bien no necesariamente a la vez.</w:t>
      </w:r>
    </w:p>
    <w:p w14:paraId="135AA3D0" w14:textId="2ED01A47" w:rsidR="00FD7858"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.1.3.10.3 </w:t>
      </w:r>
      <w:r w:rsidR="00FD7858" w:rsidRPr="003B4159">
        <w:rPr>
          <w:rFonts w:ascii="Arial" w:hAnsi="Arial" w:cs="Arial"/>
          <w:b/>
          <w:bCs/>
          <w:color w:val="auto"/>
          <w:sz w:val="24"/>
          <w:szCs w:val="24"/>
        </w:rPr>
        <w:t>Diagnóstico</w:t>
      </w:r>
    </w:p>
    <w:p w14:paraId="5A4003CC" w14:textId="482A0C40" w:rsidR="00FD7858" w:rsidRDefault="00FD7858" w:rsidP="009331FE">
      <w:pPr>
        <w:spacing w:before="240" w:line="360" w:lineRule="auto"/>
        <w:jc w:val="both"/>
        <w:rPr>
          <w:rFonts w:ascii="Arial" w:hAnsi="Arial" w:cs="Arial"/>
          <w:sz w:val="24"/>
          <w:szCs w:val="24"/>
        </w:rPr>
      </w:pPr>
      <w:r w:rsidRPr="00FD7858">
        <w:rPr>
          <w:rFonts w:ascii="Arial" w:hAnsi="Arial" w:cs="Arial"/>
          <w:sz w:val="24"/>
          <w:szCs w:val="24"/>
        </w:rPr>
        <w:t xml:space="preserve">Los </w:t>
      </w:r>
      <w:proofErr w:type="spellStart"/>
      <w:r w:rsidRPr="00FD7858">
        <w:rPr>
          <w:rFonts w:ascii="Arial" w:hAnsi="Arial" w:cs="Arial"/>
          <w:sz w:val="24"/>
          <w:szCs w:val="24"/>
        </w:rPr>
        <w:t>ooquistes</w:t>
      </w:r>
      <w:proofErr w:type="spellEnd"/>
      <w:r w:rsidRPr="00FD7858">
        <w:rPr>
          <w:rFonts w:ascii="Arial" w:hAnsi="Arial" w:cs="Arial"/>
          <w:sz w:val="24"/>
          <w:szCs w:val="24"/>
        </w:rPr>
        <w:t xml:space="preserve"> no </w:t>
      </w:r>
      <w:proofErr w:type="spellStart"/>
      <w:r w:rsidRPr="00FD7858">
        <w:rPr>
          <w:rFonts w:ascii="Arial" w:hAnsi="Arial" w:cs="Arial"/>
          <w:sz w:val="24"/>
          <w:szCs w:val="24"/>
        </w:rPr>
        <w:t>esporulados</w:t>
      </w:r>
      <w:proofErr w:type="spellEnd"/>
      <w:r w:rsidRPr="00FD7858">
        <w:rPr>
          <w:rFonts w:ascii="Arial" w:hAnsi="Arial" w:cs="Arial"/>
          <w:sz w:val="24"/>
          <w:szCs w:val="24"/>
        </w:rPr>
        <w:t xml:space="preserve"> hallados en las heces miden 12 x 10,5 µm y son microscópicamente idénticos a los de </w:t>
      </w:r>
      <w:proofErr w:type="spellStart"/>
      <w:r w:rsidRPr="00FD7858">
        <w:rPr>
          <w:rFonts w:ascii="Arial" w:hAnsi="Arial" w:cs="Arial"/>
          <w:sz w:val="24"/>
          <w:szCs w:val="24"/>
        </w:rPr>
        <w:t>Hammondia</w:t>
      </w:r>
      <w:proofErr w:type="spellEnd"/>
      <w:r w:rsidRPr="00FD7858">
        <w:rPr>
          <w:rFonts w:ascii="Arial" w:hAnsi="Arial" w:cs="Arial"/>
          <w:sz w:val="24"/>
          <w:szCs w:val="24"/>
        </w:rPr>
        <w:t xml:space="preserve"> (Tabla 1). El reconocimiento diferencial solo puede obtenerse mediante la técnica de PCR. Dado que la enfermedad está causada por la presencia de formas parásitas en los tejidos, el examen coprológico para la detección de </w:t>
      </w:r>
      <w:proofErr w:type="spellStart"/>
      <w:r w:rsidRPr="00FD7858">
        <w:rPr>
          <w:rFonts w:ascii="Arial" w:hAnsi="Arial" w:cs="Arial"/>
          <w:sz w:val="24"/>
          <w:szCs w:val="24"/>
        </w:rPr>
        <w:t>ooquistes</w:t>
      </w:r>
      <w:proofErr w:type="spellEnd"/>
      <w:r w:rsidRPr="00FD7858">
        <w:rPr>
          <w:rFonts w:ascii="Arial" w:hAnsi="Arial" w:cs="Arial"/>
          <w:sz w:val="24"/>
          <w:szCs w:val="24"/>
        </w:rPr>
        <w:t xml:space="preserve"> no es importante en el diagnóstico de la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clínica canina. La sospecha clínica de una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se puede confirmar mediante técnicas moleculares: la PCR puede llevarse a cabo en muestras de líquido cefalorraquídeo o a partir de biopsias musculares. Sin embargo, en la mayoría de los casos, se diagnostica a través de la serología: los cachorros </w:t>
      </w:r>
      <w:proofErr w:type="spellStart"/>
      <w:r w:rsidRPr="00FD7858">
        <w:rPr>
          <w:rFonts w:ascii="Arial" w:hAnsi="Arial" w:cs="Arial"/>
          <w:sz w:val="24"/>
          <w:szCs w:val="24"/>
        </w:rPr>
        <w:t>seroconvierten</w:t>
      </w:r>
      <w:proofErr w:type="spellEnd"/>
      <w:r w:rsidRPr="00FD7858">
        <w:rPr>
          <w:rFonts w:ascii="Arial" w:hAnsi="Arial" w:cs="Arial"/>
          <w:sz w:val="24"/>
          <w:szCs w:val="24"/>
        </w:rPr>
        <w:t xml:space="preserve"> a las 2-3 semanas tras la infección y los niveles de anticuerpos son generalmente altos en los animales enfermos. Por tanto, el diagnóstico de la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canina debe basarse en los signos clínicos y en una serología positiva (ELISA e IFI).</w:t>
      </w:r>
    </w:p>
    <w:p w14:paraId="5B2A6CFA" w14:textId="35B8BABA" w:rsidR="00FD7858"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.1.3.10.4 </w:t>
      </w:r>
      <w:r w:rsidR="00FD7858" w:rsidRPr="003B4159">
        <w:rPr>
          <w:rFonts w:ascii="Arial" w:hAnsi="Arial" w:cs="Arial"/>
          <w:b/>
          <w:bCs/>
          <w:color w:val="auto"/>
          <w:sz w:val="24"/>
          <w:szCs w:val="24"/>
        </w:rPr>
        <w:t>Control</w:t>
      </w:r>
    </w:p>
    <w:p w14:paraId="2D8D4865" w14:textId="5ADC2B38" w:rsidR="00FD7858"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.1.3.10.4.1 </w:t>
      </w:r>
      <w:r w:rsidR="00FD7858" w:rsidRPr="003B4159">
        <w:rPr>
          <w:rFonts w:ascii="Arial" w:hAnsi="Arial" w:cs="Arial"/>
          <w:b/>
          <w:bCs/>
          <w:color w:val="auto"/>
          <w:sz w:val="24"/>
          <w:szCs w:val="24"/>
        </w:rPr>
        <w:t>Tratamiento</w:t>
      </w:r>
    </w:p>
    <w:p w14:paraId="2B3172DF" w14:textId="3E5F4346" w:rsidR="006B7263" w:rsidRDefault="00FD7858" w:rsidP="009331FE">
      <w:pPr>
        <w:spacing w:before="240" w:line="360" w:lineRule="auto"/>
        <w:jc w:val="both"/>
        <w:rPr>
          <w:rFonts w:ascii="Arial" w:hAnsi="Arial" w:cs="Arial"/>
          <w:sz w:val="24"/>
          <w:szCs w:val="24"/>
        </w:rPr>
      </w:pPr>
      <w:r w:rsidRPr="00FD7858">
        <w:rPr>
          <w:rFonts w:ascii="Arial" w:hAnsi="Arial" w:cs="Arial"/>
          <w:sz w:val="24"/>
          <w:szCs w:val="24"/>
        </w:rPr>
        <w:t xml:space="preserve">El tratamiento de la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clínica en el perro es complicado y parcialmente efectivo: es más eficaz el tratamiento en los estadios precoces antes de la aparición de los signos neuromusculares. Así, cuando los signos clínicos sugieren una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se recomienda iniciar el tratamiento inmediatamente antes incluso de esperar a la confirmación serológica. La </w:t>
      </w:r>
      <w:proofErr w:type="spellStart"/>
      <w:r w:rsidRPr="00FD7858">
        <w:rPr>
          <w:rFonts w:ascii="Arial" w:hAnsi="Arial" w:cs="Arial"/>
          <w:sz w:val="24"/>
          <w:szCs w:val="24"/>
        </w:rPr>
        <w:t>clindamicina</w:t>
      </w:r>
      <w:proofErr w:type="spellEnd"/>
      <w:r w:rsidRPr="00FD7858">
        <w:rPr>
          <w:rFonts w:ascii="Arial" w:hAnsi="Arial" w:cs="Arial"/>
          <w:sz w:val="24"/>
          <w:szCs w:val="24"/>
        </w:rPr>
        <w:t xml:space="preserve"> (20 mg/kg, dos veces al día durante 30-60 días) produce una mejoría del cuadro clínico en aquellos perros infectados con signos neurológicos. De forma alternativa, también pude utilizarse </w:t>
      </w:r>
      <w:proofErr w:type="spellStart"/>
      <w:r w:rsidRPr="00FD7858">
        <w:rPr>
          <w:rFonts w:ascii="Arial" w:hAnsi="Arial" w:cs="Arial"/>
          <w:sz w:val="24"/>
          <w:szCs w:val="24"/>
        </w:rPr>
        <w:t>trimetroprim</w:t>
      </w:r>
      <w:proofErr w:type="spellEnd"/>
      <w:r w:rsidRPr="00FD7858">
        <w:rPr>
          <w:rFonts w:ascii="Arial" w:hAnsi="Arial" w:cs="Arial"/>
          <w:sz w:val="24"/>
          <w:szCs w:val="24"/>
        </w:rPr>
        <w:t>/sulfonamidas.</w:t>
      </w:r>
    </w:p>
    <w:p w14:paraId="2FD68FA1" w14:textId="1034AA68" w:rsidR="00FD7858"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9F5417">
        <w:rPr>
          <w:rFonts w:ascii="Arial" w:hAnsi="Arial" w:cs="Arial"/>
          <w:b/>
          <w:bCs/>
          <w:color w:val="auto"/>
          <w:sz w:val="24"/>
          <w:szCs w:val="24"/>
        </w:rPr>
        <w:t xml:space="preserve">.1.3.10.4.2 </w:t>
      </w:r>
      <w:r w:rsidR="00FD7858" w:rsidRPr="003B4159">
        <w:rPr>
          <w:rFonts w:ascii="Arial" w:hAnsi="Arial" w:cs="Arial"/>
          <w:b/>
          <w:bCs/>
          <w:color w:val="auto"/>
          <w:sz w:val="24"/>
          <w:szCs w:val="24"/>
        </w:rPr>
        <w:t>Prevención</w:t>
      </w:r>
    </w:p>
    <w:p w14:paraId="3365B78C" w14:textId="77777777" w:rsidR="00FD7858" w:rsidRDefault="00FD7858" w:rsidP="009331FE">
      <w:pPr>
        <w:spacing w:before="240" w:line="360" w:lineRule="auto"/>
        <w:jc w:val="both"/>
        <w:rPr>
          <w:rFonts w:ascii="Arial" w:hAnsi="Arial" w:cs="Arial"/>
          <w:sz w:val="24"/>
          <w:szCs w:val="24"/>
        </w:rPr>
      </w:pPr>
      <w:r w:rsidRPr="00FD7858">
        <w:rPr>
          <w:rFonts w:ascii="Arial" w:hAnsi="Arial" w:cs="Arial"/>
          <w:sz w:val="24"/>
          <w:szCs w:val="24"/>
        </w:rPr>
        <w:t xml:space="preserve">Las perras seropositivas pueden transmitir N. </w:t>
      </w:r>
      <w:proofErr w:type="spellStart"/>
      <w:r w:rsidRPr="00FD7858">
        <w:rPr>
          <w:rFonts w:ascii="Arial" w:hAnsi="Arial" w:cs="Arial"/>
          <w:sz w:val="24"/>
          <w:szCs w:val="24"/>
        </w:rPr>
        <w:t>caninum</w:t>
      </w:r>
      <w:proofErr w:type="spellEnd"/>
      <w:r w:rsidRPr="00FD7858">
        <w:rPr>
          <w:rFonts w:ascii="Arial" w:hAnsi="Arial" w:cs="Arial"/>
          <w:sz w:val="24"/>
          <w:szCs w:val="24"/>
        </w:rPr>
        <w:t xml:space="preserve"> a los cachorros por tanto se recomienda que las hembras infectadas que presentan la enfermedad de forma crónica sean excluidas de los programas de cría. Además, los perros que viven en granjas deben evitar acceder a carne cruda y evitar la contaminación fecal del agua y el alimento para el ganado bovino.</w:t>
      </w:r>
    </w:p>
    <w:p w14:paraId="4A857AA9" w14:textId="1739FE39" w:rsidR="00FD7858"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.1.3.10.5 </w:t>
      </w:r>
      <w:r w:rsidR="00FD7858" w:rsidRPr="003B4159">
        <w:rPr>
          <w:rFonts w:ascii="Arial" w:hAnsi="Arial" w:cs="Arial"/>
          <w:b/>
          <w:bCs/>
          <w:color w:val="auto"/>
          <w:sz w:val="24"/>
          <w:szCs w:val="24"/>
        </w:rPr>
        <w:t>Consideraciones sobre salud pública</w:t>
      </w:r>
    </w:p>
    <w:p w14:paraId="7B99128C" w14:textId="056317D9" w:rsidR="00FD7858" w:rsidRDefault="00FD7858" w:rsidP="009331FE">
      <w:pPr>
        <w:spacing w:before="240" w:line="360" w:lineRule="auto"/>
        <w:jc w:val="both"/>
        <w:rPr>
          <w:rFonts w:ascii="Arial" w:hAnsi="Arial" w:cs="Arial"/>
          <w:sz w:val="24"/>
          <w:szCs w:val="24"/>
        </w:rPr>
      </w:pPr>
      <w:r w:rsidRPr="00FD7858">
        <w:rPr>
          <w:rFonts w:ascii="Arial" w:hAnsi="Arial" w:cs="Arial"/>
          <w:sz w:val="24"/>
          <w:szCs w:val="24"/>
        </w:rPr>
        <w:t xml:space="preserve">No existe potencial </w:t>
      </w:r>
      <w:proofErr w:type="spellStart"/>
      <w:r w:rsidRPr="00FD7858">
        <w:rPr>
          <w:rFonts w:ascii="Arial" w:hAnsi="Arial" w:cs="Arial"/>
          <w:sz w:val="24"/>
          <w:szCs w:val="24"/>
        </w:rPr>
        <w:t>zoonó</w:t>
      </w:r>
      <w:r w:rsidR="008A3031">
        <w:rPr>
          <w:rFonts w:ascii="Arial" w:hAnsi="Arial" w:cs="Arial"/>
          <w:sz w:val="24"/>
          <w:szCs w:val="24"/>
        </w:rPr>
        <w:t>t</w:t>
      </w:r>
      <w:r w:rsidRPr="00FD7858">
        <w:rPr>
          <w:rFonts w:ascii="Arial" w:hAnsi="Arial" w:cs="Arial"/>
          <w:sz w:val="24"/>
          <w:szCs w:val="24"/>
        </w:rPr>
        <w:t>ico</w:t>
      </w:r>
      <w:proofErr w:type="spellEnd"/>
      <w:r w:rsidRPr="00FD7858">
        <w:rPr>
          <w:rFonts w:ascii="Arial" w:hAnsi="Arial" w:cs="Arial"/>
          <w:sz w:val="24"/>
          <w:szCs w:val="24"/>
        </w:rPr>
        <w:t xml:space="preserve"> conocido, aunque se han descrito </w:t>
      </w:r>
      <w:proofErr w:type="gramStart"/>
      <w:r w:rsidRPr="00FD7858">
        <w:rPr>
          <w:rFonts w:ascii="Arial" w:hAnsi="Arial" w:cs="Arial"/>
          <w:sz w:val="24"/>
          <w:szCs w:val="24"/>
        </w:rPr>
        <w:t>anticuerpos anti-N.</w:t>
      </w:r>
      <w:proofErr w:type="gramEnd"/>
      <w:r w:rsidRPr="00FD7858">
        <w:rPr>
          <w:rFonts w:ascii="Arial" w:hAnsi="Arial" w:cs="Arial"/>
          <w:sz w:val="24"/>
          <w:szCs w:val="24"/>
        </w:rPr>
        <w:t xml:space="preserve"> </w:t>
      </w:r>
      <w:proofErr w:type="spellStart"/>
      <w:r w:rsidRPr="00FD7858">
        <w:rPr>
          <w:rFonts w:ascii="Arial" w:hAnsi="Arial" w:cs="Arial"/>
          <w:sz w:val="24"/>
          <w:szCs w:val="24"/>
        </w:rPr>
        <w:t>caninum</w:t>
      </w:r>
      <w:proofErr w:type="spellEnd"/>
      <w:r w:rsidRPr="00FD7858">
        <w:rPr>
          <w:rFonts w:ascii="Arial" w:hAnsi="Arial" w:cs="Arial"/>
          <w:sz w:val="24"/>
          <w:szCs w:val="24"/>
        </w:rPr>
        <w:t xml:space="preserve"> en los humanos.</w:t>
      </w:r>
      <w:r w:rsidR="001D62DB">
        <w:rPr>
          <w:rFonts w:ascii="Arial" w:hAnsi="Arial" w:cs="Arial"/>
          <w:sz w:val="24"/>
          <w:szCs w:val="24"/>
        </w:rPr>
        <w:t xml:space="preserve"> </w:t>
      </w:r>
      <w:sdt>
        <w:sdtPr>
          <w:rPr>
            <w:rFonts w:ascii="Arial" w:hAnsi="Arial" w:cs="Arial"/>
            <w:sz w:val="24"/>
            <w:szCs w:val="24"/>
          </w:rPr>
          <w:id w:val="73021028"/>
          <w:citation/>
        </w:sdtPr>
        <w:sdtEndPr/>
        <w:sdtContent>
          <w:r w:rsidR="001D62DB">
            <w:rPr>
              <w:rFonts w:ascii="Arial" w:hAnsi="Arial" w:cs="Arial"/>
              <w:sz w:val="24"/>
              <w:szCs w:val="24"/>
            </w:rPr>
            <w:fldChar w:fldCharType="begin"/>
          </w:r>
          <w:r w:rsidR="001D62DB">
            <w:rPr>
              <w:rFonts w:ascii="Arial" w:hAnsi="Arial" w:cs="Arial"/>
              <w:sz w:val="24"/>
              <w:szCs w:val="24"/>
            </w:rPr>
            <w:instrText xml:space="preserve"> CITATION ESC133 \l 4106 </w:instrText>
          </w:r>
          <w:r w:rsidR="001D62DB">
            <w:rPr>
              <w:rFonts w:ascii="Arial" w:hAnsi="Arial" w:cs="Arial"/>
              <w:sz w:val="24"/>
              <w:szCs w:val="24"/>
            </w:rPr>
            <w:fldChar w:fldCharType="separate"/>
          </w:r>
          <w:r w:rsidR="008F664C" w:rsidRPr="008F664C">
            <w:rPr>
              <w:rFonts w:ascii="Arial" w:hAnsi="Arial" w:cs="Arial"/>
              <w:noProof/>
              <w:sz w:val="24"/>
              <w:szCs w:val="24"/>
            </w:rPr>
            <w:t>(ESCCAP, 2013)</w:t>
          </w:r>
          <w:r w:rsidR="001D62DB">
            <w:rPr>
              <w:rFonts w:ascii="Arial" w:hAnsi="Arial" w:cs="Arial"/>
              <w:sz w:val="24"/>
              <w:szCs w:val="24"/>
            </w:rPr>
            <w:fldChar w:fldCharType="end"/>
          </w:r>
        </w:sdtContent>
      </w:sdt>
    </w:p>
    <w:p w14:paraId="3AB23145" w14:textId="285D2C80" w:rsidR="00E00F0B" w:rsidRDefault="00E00F0B" w:rsidP="00F908E8">
      <w:pPr>
        <w:spacing w:after="0" w:line="360" w:lineRule="auto"/>
        <w:jc w:val="center"/>
        <w:rPr>
          <w:rFonts w:ascii="Arial" w:hAnsi="Arial" w:cs="Arial"/>
          <w:b/>
          <w:bCs/>
        </w:rPr>
      </w:pPr>
      <w:r>
        <w:rPr>
          <w:rFonts w:ascii="Arial" w:hAnsi="Arial" w:cs="Arial"/>
          <w:b/>
          <w:bCs/>
        </w:rPr>
        <w:t xml:space="preserve">Huevo de </w:t>
      </w:r>
      <w:proofErr w:type="spellStart"/>
      <w:r>
        <w:rPr>
          <w:rFonts w:ascii="Arial" w:hAnsi="Arial" w:cs="Arial"/>
          <w:b/>
          <w:bCs/>
        </w:rPr>
        <w:t>Neospora</w:t>
      </w:r>
      <w:proofErr w:type="spellEnd"/>
      <w:r>
        <w:rPr>
          <w:rFonts w:ascii="Arial" w:hAnsi="Arial" w:cs="Arial"/>
          <w:b/>
          <w:bCs/>
        </w:rPr>
        <w:t xml:space="preserve"> </w:t>
      </w:r>
      <w:proofErr w:type="spellStart"/>
      <w:r>
        <w:rPr>
          <w:rFonts w:ascii="Arial" w:hAnsi="Arial" w:cs="Arial"/>
          <w:b/>
          <w:bCs/>
        </w:rPr>
        <w:t>Caninum</w:t>
      </w:r>
      <w:proofErr w:type="spellEnd"/>
    </w:p>
    <w:p w14:paraId="0209B7E4" w14:textId="1B13B3FB" w:rsidR="00E00F0B" w:rsidRDefault="00E00F0B" w:rsidP="00F908E8">
      <w:pPr>
        <w:spacing w:after="0" w:line="360" w:lineRule="auto"/>
        <w:jc w:val="center"/>
        <w:rPr>
          <w:rFonts w:ascii="Arial" w:hAnsi="Arial" w:cs="Arial"/>
          <w:b/>
          <w:bCs/>
        </w:rPr>
      </w:pPr>
      <w:r>
        <w:rPr>
          <w:noProof/>
          <w:lang w:val="es-MX" w:eastAsia="es-MX"/>
        </w:rPr>
        <w:drawing>
          <wp:inline distT="0" distB="0" distL="0" distR="0" wp14:anchorId="40445DF0" wp14:editId="3D6C0E11">
            <wp:extent cx="4015740" cy="2189104"/>
            <wp:effectExtent l="0" t="0" r="3810" b="1905"/>
            <wp:docPr id="476920053" name="Imagen 17" descr="Neospora Caninum - Mas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ospora Caninum - MasScience"/>
                    <pic:cNvPicPr>
                      <a:picLocks noChangeAspect="1" noChangeArrowheads="1"/>
                    </pic:cNvPicPr>
                  </pic:nvPicPr>
                  <pic:blipFill rotWithShape="1">
                    <a:blip r:embed="rId33">
                      <a:extLst>
                        <a:ext uri="{28A0092B-C50C-407E-A947-70E740481C1C}">
                          <a14:useLocalDpi xmlns:a14="http://schemas.microsoft.com/office/drawing/2010/main" val="0"/>
                        </a:ext>
                      </a:extLst>
                    </a:blip>
                    <a:srcRect b="17874"/>
                    <a:stretch/>
                  </pic:blipFill>
                  <pic:spPr bwMode="auto">
                    <a:xfrm>
                      <a:off x="0" y="0"/>
                      <a:ext cx="4039422" cy="2202014"/>
                    </a:xfrm>
                    <a:prstGeom prst="rect">
                      <a:avLst/>
                    </a:prstGeom>
                    <a:noFill/>
                    <a:ln>
                      <a:noFill/>
                    </a:ln>
                    <a:extLst>
                      <a:ext uri="{53640926-AAD7-44D8-BBD7-CCE9431645EC}">
                        <a14:shadowObscured xmlns:a14="http://schemas.microsoft.com/office/drawing/2010/main"/>
                      </a:ext>
                    </a:extLst>
                  </pic:spPr>
                </pic:pic>
              </a:graphicData>
            </a:graphic>
          </wp:inline>
        </w:drawing>
      </w:r>
    </w:p>
    <w:p w14:paraId="500E1301" w14:textId="6DCBE5B1" w:rsidR="00E00F0B" w:rsidRDefault="00EA4BF0" w:rsidP="00F908E8">
      <w:pPr>
        <w:spacing w:line="360" w:lineRule="auto"/>
        <w:jc w:val="center"/>
        <w:rPr>
          <w:rFonts w:ascii="Arial" w:hAnsi="Arial" w:cs="Arial"/>
        </w:rPr>
      </w:pPr>
      <w:r w:rsidRPr="00EA4BF0">
        <w:rPr>
          <w:rFonts w:ascii="Arial" w:hAnsi="Arial" w:cs="Arial"/>
        </w:rPr>
        <w:t xml:space="preserve">(Figura 23) Tomado de </w:t>
      </w:r>
      <w:proofErr w:type="spellStart"/>
      <w:r w:rsidRPr="00EA4BF0">
        <w:rPr>
          <w:rFonts w:ascii="Arial" w:hAnsi="Arial" w:cs="Arial"/>
        </w:rPr>
        <w:t>MasScience</w:t>
      </w:r>
      <w:proofErr w:type="spellEnd"/>
    </w:p>
    <w:p w14:paraId="02A80F4C" w14:textId="77777777" w:rsidR="00F908E8" w:rsidRDefault="00F908E8" w:rsidP="00F908E8">
      <w:pPr>
        <w:spacing w:line="360" w:lineRule="auto"/>
        <w:ind w:left="851"/>
        <w:jc w:val="center"/>
        <w:rPr>
          <w:rFonts w:ascii="Arial" w:hAnsi="Arial" w:cs="Arial"/>
        </w:rPr>
      </w:pPr>
    </w:p>
    <w:p w14:paraId="2B769165" w14:textId="77777777" w:rsidR="00F908E8" w:rsidRDefault="00F908E8" w:rsidP="00F908E8">
      <w:pPr>
        <w:spacing w:line="360" w:lineRule="auto"/>
        <w:ind w:left="851"/>
        <w:jc w:val="center"/>
        <w:rPr>
          <w:rFonts w:ascii="Arial" w:hAnsi="Arial" w:cs="Arial"/>
        </w:rPr>
      </w:pPr>
    </w:p>
    <w:p w14:paraId="72FE21E7" w14:textId="77777777" w:rsidR="00F908E8" w:rsidRDefault="00F908E8" w:rsidP="00F908E8">
      <w:pPr>
        <w:spacing w:line="360" w:lineRule="auto"/>
        <w:ind w:left="851"/>
        <w:jc w:val="center"/>
        <w:rPr>
          <w:rFonts w:ascii="Arial" w:hAnsi="Arial" w:cs="Arial"/>
        </w:rPr>
      </w:pPr>
    </w:p>
    <w:p w14:paraId="149CBBAA" w14:textId="77777777" w:rsidR="00F908E8" w:rsidRDefault="00F908E8" w:rsidP="00F908E8">
      <w:pPr>
        <w:spacing w:line="360" w:lineRule="auto"/>
        <w:ind w:left="851"/>
        <w:jc w:val="center"/>
        <w:rPr>
          <w:rFonts w:ascii="Arial" w:hAnsi="Arial" w:cs="Arial"/>
        </w:rPr>
      </w:pPr>
    </w:p>
    <w:p w14:paraId="100FF552" w14:textId="77777777" w:rsidR="00F908E8" w:rsidRDefault="00F908E8" w:rsidP="00F908E8">
      <w:pPr>
        <w:spacing w:line="360" w:lineRule="auto"/>
        <w:ind w:left="851"/>
        <w:jc w:val="center"/>
        <w:rPr>
          <w:rFonts w:ascii="Arial" w:hAnsi="Arial" w:cs="Arial"/>
        </w:rPr>
      </w:pPr>
    </w:p>
    <w:p w14:paraId="69A819BC" w14:textId="0FC475C0" w:rsidR="00EA4BF0" w:rsidRPr="007141AB" w:rsidRDefault="00EA4BF0" w:rsidP="00BD3784">
      <w:pPr>
        <w:pStyle w:val="Ttulo4"/>
        <w:numPr>
          <w:ilvl w:val="3"/>
          <w:numId w:val="23"/>
        </w:numPr>
        <w:spacing w:before="240" w:after="240" w:line="360" w:lineRule="auto"/>
        <w:rPr>
          <w:rFonts w:ascii="Arial" w:hAnsi="Arial" w:cs="Arial"/>
          <w:b/>
          <w:bCs/>
          <w:color w:val="auto"/>
          <w:sz w:val="24"/>
          <w:szCs w:val="24"/>
        </w:rPr>
      </w:pPr>
      <w:bookmarkStart w:id="40" w:name="_Toc170898547"/>
      <w:proofErr w:type="spellStart"/>
      <w:r w:rsidRPr="007141AB">
        <w:rPr>
          <w:rFonts w:ascii="Arial" w:hAnsi="Arial" w:cs="Arial"/>
          <w:b/>
          <w:bCs/>
          <w:color w:val="auto"/>
          <w:sz w:val="24"/>
          <w:szCs w:val="24"/>
        </w:rPr>
        <w:lastRenderedPageBreak/>
        <w:t>Hammondia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spp</w:t>
      </w:r>
      <w:bookmarkEnd w:id="40"/>
      <w:proofErr w:type="spellEnd"/>
    </w:p>
    <w:p w14:paraId="4D207017" w14:textId="212FCA0E" w:rsidR="008A3031" w:rsidRDefault="00EA4BF0" w:rsidP="009331FE">
      <w:pPr>
        <w:spacing w:before="240" w:line="360" w:lineRule="auto"/>
        <w:jc w:val="both"/>
        <w:rPr>
          <w:rFonts w:ascii="Arial" w:hAnsi="Arial" w:cs="Arial"/>
          <w:sz w:val="24"/>
          <w:szCs w:val="24"/>
        </w:rPr>
      </w:pPr>
      <w:r w:rsidRPr="00EA4BF0">
        <w:rPr>
          <w:rFonts w:ascii="Arial" w:hAnsi="Arial" w:cs="Arial"/>
          <w:sz w:val="24"/>
          <w:szCs w:val="24"/>
        </w:rPr>
        <w:t xml:space="preserve">Hay dos especies que parasitan a perros y gatos: H. </w:t>
      </w:r>
      <w:proofErr w:type="spellStart"/>
      <w:r w:rsidRPr="00EA4BF0">
        <w:rPr>
          <w:rFonts w:ascii="Arial" w:hAnsi="Arial" w:cs="Arial"/>
          <w:sz w:val="24"/>
          <w:szCs w:val="24"/>
        </w:rPr>
        <w:t>hammondi</w:t>
      </w:r>
      <w:proofErr w:type="spellEnd"/>
      <w:r w:rsidRPr="00EA4BF0">
        <w:rPr>
          <w:rFonts w:ascii="Arial" w:hAnsi="Arial" w:cs="Arial"/>
          <w:sz w:val="24"/>
          <w:szCs w:val="24"/>
        </w:rPr>
        <w:t xml:space="preserve"> y H. </w:t>
      </w:r>
      <w:proofErr w:type="spellStart"/>
      <w:r w:rsidRPr="00EA4BF0">
        <w:rPr>
          <w:rFonts w:ascii="Arial" w:hAnsi="Arial" w:cs="Arial"/>
          <w:sz w:val="24"/>
          <w:szCs w:val="24"/>
        </w:rPr>
        <w:t>heydorni</w:t>
      </w:r>
      <w:proofErr w:type="spellEnd"/>
      <w:r w:rsidRPr="00EA4BF0">
        <w:rPr>
          <w:rFonts w:ascii="Arial" w:hAnsi="Arial" w:cs="Arial"/>
          <w:sz w:val="24"/>
          <w:szCs w:val="24"/>
        </w:rPr>
        <w:t>, respectivamente.</w:t>
      </w:r>
    </w:p>
    <w:p w14:paraId="73F757EB" w14:textId="033AC53D" w:rsidR="00B76A90" w:rsidRDefault="008A3031" w:rsidP="00F908E8">
      <w:pPr>
        <w:spacing w:after="0" w:line="360" w:lineRule="auto"/>
        <w:ind w:left="708" w:hanging="141"/>
        <w:jc w:val="center"/>
        <w:rPr>
          <w:rFonts w:ascii="Arial" w:hAnsi="Arial" w:cs="Arial"/>
          <w:b/>
          <w:bCs/>
        </w:rPr>
      </w:pPr>
      <w:r>
        <w:rPr>
          <w:rFonts w:ascii="Arial" w:hAnsi="Arial" w:cs="Arial"/>
          <w:b/>
          <w:bCs/>
        </w:rPr>
        <w:t xml:space="preserve">Huevos de </w:t>
      </w:r>
      <w:proofErr w:type="spellStart"/>
      <w:r w:rsidR="006629D8">
        <w:rPr>
          <w:rFonts w:ascii="Arial" w:hAnsi="Arial" w:cs="Arial"/>
          <w:b/>
          <w:bCs/>
        </w:rPr>
        <w:t>Hammondia</w:t>
      </w:r>
      <w:proofErr w:type="spellEnd"/>
      <w:r w:rsidR="006629D8">
        <w:rPr>
          <w:rFonts w:ascii="Arial" w:hAnsi="Arial" w:cs="Arial"/>
          <w:b/>
          <w:bCs/>
        </w:rPr>
        <w:t xml:space="preserve"> </w:t>
      </w:r>
      <w:proofErr w:type="spellStart"/>
      <w:r w:rsidR="006629D8">
        <w:rPr>
          <w:rFonts w:ascii="Arial" w:hAnsi="Arial" w:cs="Arial"/>
          <w:b/>
          <w:bCs/>
        </w:rPr>
        <w:t>Triffittae</w:t>
      </w:r>
      <w:proofErr w:type="spellEnd"/>
    </w:p>
    <w:p w14:paraId="7CD29662" w14:textId="34645F76" w:rsidR="006629D8" w:rsidRDefault="006629D8" w:rsidP="00F908E8">
      <w:pPr>
        <w:spacing w:after="0" w:line="360" w:lineRule="auto"/>
        <w:ind w:left="708" w:hanging="141"/>
        <w:jc w:val="center"/>
        <w:rPr>
          <w:rFonts w:ascii="Arial" w:hAnsi="Arial" w:cs="Arial"/>
          <w:b/>
          <w:bCs/>
        </w:rPr>
      </w:pPr>
      <w:r>
        <w:rPr>
          <w:noProof/>
          <w:lang w:val="es-MX" w:eastAsia="es-MX"/>
        </w:rPr>
        <w:drawing>
          <wp:inline distT="0" distB="0" distL="0" distR="0" wp14:anchorId="60326526" wp14:editId="6365E853">
            <wp:extent cx="5431790" cy="2172970"/>
            <wp:effectExtent l="0" t="0" r="0" b="0"/>
            <wp:docPr id="2032557235" name="Imagen 18" descr="Hammondia triffittae n. comb. of foxes (Vulpes spp.): biological and  molecular characteristics and differentiation from Hammondia heydorni of  dogs | Parasitology | Cambridg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mmondia triffittae n. comb. of foxes (Vulpes spp.): biological and  molecular characteristics and differentiation from Hammondia heydorni of  dogs | Parasitology | Cambridge C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1790" cy="2172970"/>
                    </a:xfrm>
                    <a:prstGeom prst="rect">
                      <a:avLst/>
                    </a:prstGeom>
                    <a:noFill/>
                    <a:ln>
                      <a:noFill/>
                    </a:ln>
                  </pic:spPr>
                </pic:pic>
              </a:graphicData>
            </a:graphic>
          </wp:inline>
        </w:drawing>
      </w:r>
    </w:p>
    <w:p w14:paraId="166C0D74" w14:textId="5E6B58D7" w:rsidR="006629D8" w:rsidRPr="006629D8" w:rsidRDefault="006629D8" w:rsidP="00F908E8">
      <w:pPr>
        <w:spacing w:after="0" w:line="360" w:lineRule="auto"/>
        <w:ind w:left="708" w:hanging="141"/>
        <w:jc w:val="center"/>
        <w:rPr>
          <w:rFonts w:ascii="Arial" w:hAnsi="Arial" w:cs="Arial"/>
        </w:rPr>
      </w:pPr>
      <w:r>
        <w:rPr>
          <w:rFonts w:ascii="Arial" w:hAnsi="Arial" w:cs="Arial"/>
        </w:rPr>
        <w:t xml:space="preserve">(Figura 24) Tomado de Cambridge </w:t>
      </w:r>
      <w:proofErr w:type="spellStart"/>
      <w:r>
        <w:rPr>
          <w:rFonts w:ascii="Arial" w:hAnsi="Arial" w:cs="Arial"/>
        </w:rPr>
        <w:t>University</w:t>
      </w:r>
      <w:proofErr w:type="spellEnd"/>
      <w:r>
        <w:rPr>
          <w:rFonts w:ascii="Arial" w:hAnsi="Arial" w:cs="Arial"/>
        </w:rPr>
        <w:t xml:space="preserve"> </w:t>
      </w:r>
      <w:proofErr w:type="spellStart"/>
      <w:r>
        <w:rPr>
          <w:rFonts w:ascii="Arial" w:hAnsi="Arial" w:cs="Arial"/>
        </w:rPr>
        <w:t>Press</w:t>
      </w:r>
      <w:proofErr w:type="spellEnd"/>
    </w:p>
    <w:p w14:paraId="15D2B599" w14:textId="27B1D4E3" w:rsidR="00EA4BF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.1.3.11.1 </w:t>
      </w:r>
      <w:r w:rsidR="00EA4BF0" w:rsidRPr="009F5417">
        <w:rPr>
          <w:rFonts w:ascii="Arial" w:hAnsi="Arial" w:cs="Arial"/>
          <w:b/>
          <w:bCs/>
          <w:color w:val="auto"/>
          <w:sz w:val="24"/>
          <w:szCs w:val="24"/>
        </w:rPr>
        <w:t>Ciclo biológico y epidemiología</w:t>
      </w:r>
    </w:p>
    <w:p w14:paraId="6A68E8AB" w14:textId="77777777" w:rsidR="00EA4BF0" w:rsidRDefault="00EA4BF0" w:rsidP="009331FE">
      <w:pPr>
        <w:spacing w:before="240" w:line="360" w:lineRule="auto"/>
        <w:jc w:val="both"/>
        <w:rPr>
          <w:rFonts w:ascii="Arial" w:hAnsi="Arial" w:cs="Arial"/>
          <w:sz w:val="24"/>
          <w:szCs w:val="24"/>
        </w:rPr>
      </w:pPr>
      <w:r w:rsidRPr="00EA4BF0">
        <w:rPr>
          <w:rFonts w:ascii="Arial" w:hAnsi="Arial" w:cs="Arial"/>
          <w:sz w:val="24"/>
          <w:szCs w:val="24"/>
        </w:rPr>
        <w:t xml:space="preserve">El perro y el gato son los hospedadores definitivos y adquieren la infección tras la ingestión de presas infectadas que albergan quistes tisulares. Los animales excretan los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tras un periodo de pre</w:t>
      </w:r>
      <w:r>
        <w:rPr>
          <w:rFonts w:ascii="Arial" w:hAnsi="Arial" w:cs="Arial"/>
          <w:sz w:val="24"/>
          <w:szCs w:val="24"/>
        </w:rPr>
        <w:t>val</w:t>
      </w:r>
      <w:r w:rsidRPr="00EA4BF0">
        <w:rPr>
          <w:rFonts w:ascii="Arial" w:hAnsi="Arial" w:cs="Arial"/>
          <w:sz w:val="24"/>
          <w:szCs w:val="24"/>
        </w:rPr>
        <w:t xml:space="preserve">encia de 5-13 días (H. </w:t>
      </w:r>
      <w:proofErr w:type="spellStart"/>
      <w:r w:rsidRPr="00EA4BF0">
        <w:rPr>
          <w:rFonts w:ascii="Arial" w:hAnsi="Arial" w:cs="Arial"/>
          <w:sz w:val="24"/>
          <w:szCs w:val="24"/>
        </w:rPr>
        <w:t>hammondi</w:t>
      </w:r>
      <w:proofErr w:type="spellEnd"/>
      <w:r w:rsidRPr="00EA4BF0">
        <w:rPr>
          <w:rFonts w:ascii="Arial" w:hAnsi="Arial" w:cs="Arial"/>
          <w:sz w:val="24"/>
          <w:szCs w:val="24"/>
        </w:rPr>
        <w:t xml:space="preserve">) y de 7-17 días (H. </w:t>
      </w:r>
      <w:proofErr w:type="spellStart"/>
      <w:r w:rsidRPr="00EA4BF0">
        <w:rPr>
          <w:rFonts w:ascii="Arial" w:hAnsi="Arial" w:cs="Arial"/>
          <w:sz w:val="24"/>
          <w:szCs w:val="24"/>
        </w:rPr>
        <w:t>heydorni</w:t>
      </w:r>
      <w:proofErr w:type="spellEnd"/>
      <w:r w:rsidRPr="00EA4BF0">
        <w:rPr>
          <w:rFonts w:ascii="Arial" w:hAnsi="Arial" w:cs="Arial"/>
          <w:sz w:val="24"/>
          <w:szCs w:val="24"/>
        </w:rPr>
        <w:t xml:space="preserve">). El periodo de excreción es variable, aunque generalmente se limita a unos 20 días y la esporulación tiene lugar en el medio exterior. Los hospedadores intermediarios, sobre todo los roedores y los rumiantes, ingieren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y desarrollan posteriormente los quistes tisulares esencialmente en los músculos y en el tejido nervioso.</w:t>
      </w:r>
    </w:p>
    <w:p w14:paraId="1D8AC55C" w14:textId="77777777" w:rsidR="009F5417" w:rsidRDefault="009F5417" w:rsidP="009331FE">
      <w:pPr>
        <w:spacing w:before="240" w:line="360" w:lineRule="auto"/>
        <w:jc w:val="both"/>
        <w:rPr>
          <w:rFonts w:ascii="Arial" w:hAnsi="Arial" w:cs="Arial"/>
          <w:sz w:val="24"/>
          <w:szCs w:val="24"/>
        </w:rPr>
      </w:pPr>
    </w:p>
    <w:p w14:paraId="05E4CC67" w14:textId="77777777" w:rsidR="009F5417" w:rsidRDefault="009F5417" w:rsidP="009331FE">
      <w:pPr>
        <w:spacing w:before="240" w:line="360" w:lineRule="auto"/>
        <w:jc w:val="both"/>
        <w:rPr>
          <w:rFonts w:ascii="Arial" w:hAnsi="Arial" w:cs="Arial"/>
          <w:sz w:val="24"/>
          <w:szCs w:val="24"/>
        </w:rPr>
      </w:pPr>
    </w:p>
    <w:p w14:paraId="611B2435" w14:textId="77777777" w:rsidR="009F5417" w:rsidRDefault="009F5417" w:rsidP="009331FE">
      <w:pPr>
        <w:spacing w:before="240" w:line="360" w:lineRule="auto"/>
        <w:jc w:val="both"/>
        <w:rPr>
          <w:rFonts w:ascii="Arial" w:hAnsi="Arial" w:cs="Arial"/>
          <w:sz w:val="24"/>
          <w:szCs w:val="24"/>
        </w:rPr>
      </w:pPr>
    </w:p>
    <w:p w14:paraId="77F25740" w14:textId="35824198" w:rsidR="00B76A90" w:rsidRDefault="00EA4BF0" w:rsidP="009331FE">
      <w:pPr>
        <w:spacing w:before="240" w:line="360" w:lineRule="auto"/>
        <w:jc w:val="both"/>
        <w:rPr>
          <w:rFonts w:ascii="Arial" w:hAnsi="Arial" w:cs="Arial"/>
          <w:sz w:val="24"/>
          <w:szCs w:val="24"/>
        </w:rPr>
      </w:pPr>
      <w:r w:rsidRPr="00EA4BF0">
        <w:rPr>
          <w:rFonts w:ascii="Arial" w:hAnsi="Arial" w:cs="Arial"/>
          <w:sz w:val="24"/>
          <w:szCs w:val="24"/>
        </w:rPr>
        <w:lastRenderedPageBreak/>
        <w:t xml:space="preserve">No se conoce mucho sobre la distribución geográfica de los coccidios del género </w:t>
      </w:r>
      <w:proofErr w:type="spellStart"/>
      <w:proofErr w:type="gramStart"/>
      <w:r w:rsidRPr="00EA4BF0">
        <w:rPr>
          <w:rFonts w:ascii="Arial" w:hAnsi="Arial" w:cs="Arial"/>
          <w:sz w:val="24"/>
          <w:szCs w:val="24"/>
        </w:rPr>
        <w:t>Hammondia</w:t>
      </w:r>
      <w:proofErr w:type="spellEnd"/>
      <w:proofErr w:type="gramEnd"/>
      <w:r w:rsidRPr="00EA4BF0">
        <w:rPr>
          <w:rFonts w:ascii="Arial" w:hAnsi="Arial" w:cs="Arial"/>
          <w:sz w:val="24"/>
          <w:szCs w:val="24"/>
        </w:rPr>
        <w:t xml:space="preserve"> pero se aíslan a partir de las heces de gatos y perros en toda Europa. El diagnóstico diferencial de Toxoplasma (en el gato y en algún caso en el perro tras un proceso de coprofagia) o de </w:t>
      </w:r>
      <w:proofErr w:type="spellStart"/>
      <w:r w:rsidRPr="00EA4BF0">
        <w:rPr>
          <w:rFonts w:ascii="Arial" w:hAnsi="Arial" w:cs="Arial"/>
          <w:sz w:val="24"/>
          <w:szCs w:val="24"/>
        </w:rPr>
        <w:t>Neospora</w:t>
      </w:r>
      <w:proofErr w:type="spellEnd"/>
      <w:r w:rsidRPr="00EA4BF0">
        <w:rPr>
          <w:rFonts w:ascii="Arial" w:hAnsi="Arial" w:cs="Arial"/>
          <w:sz w:val="24"/>
          <w:szCs w:val="24"/>
        </w:rPr>
        <w:t xml:space="preserve"> (en el perro) solo es posible mediante técnicas de biología molecular. La verdadera prevalencia de estos parásitos no se conoce.</w:t>
      </w:r>
    </w:p>
    <w:p w14:paraId="47C711F8" w14:textId="0CE98208" w:rsidR="00B76A9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.1.3.11.2 </w:t>
      </w:r>
      <w:r w:rsidR="00EA4BF0" w:rsidRPr="009F5417">
        <w:rPr>
          <w:rFonts w:ascii="Arial" w:hAnsi="Arial" w:cs="Arial"/>
          <w:b/>
          <w:bCs/>
          <w:color w:val="auto"/>
          <w:sz w:val="24"/>
          <w:szCs w:val="24"/>
        </w:rPr>
        <w:t>Signos clínicos</w:t>
      </w:r>
    </w:p>
    <w:p w14:paraId="25DCE446" w14:textId="49F143E9" w:rsidR="00EA4BF0" w:rsidRPr="00EA4BF0" w:rsidRDefault="00EA4BF0" w:rsidP="009331FE">
      <w:pPr>
        <w:spacing w:before="240" w:line="360" w:lineRule="auto"/>
        <w:jc w:val="both"/>
        <w:rPr>
          <w:rFonts w:ascii="Arial" w:hAnsi="Arial" w:cs="Arial"/>
          <w:sz w:val="24"/>
          <w:szCs w:val="24"/>
        </w:rPr>
      </w:pPr>
      <w:r w:rsidRPr="00EA4BF0">
        <w:rPr>
          <w:rFonts w:ascii="Arial" w:hAnsi="Arial" w:cs="Arial"/>
          <w:sz w:val="24"/>
          <w:szCs w:val="24"/>
        </w:rPr>
        <w:t xml:space="preserve">Las infecciones por </w:t>
      </w:r>
      <w:proofErr w:type="spellStart"/>
      <w:r w:rsidRPr="00EA4BF0">
        <w:rPr>
          <w:rFonts w:ascii="Arial" w:hAnsi="Arial" w:cs="Arial"/>
          <w:sz w:val="24"/>
          <w:szCs w:val="24"/>
        </w:rPr>
        <w:t>Hammondia</w:t>
      </w:r>
      <w:proofErr w:type="spellEnd"/>
      <w:r w:rsidRPr="00EA4BF0">
        <w:rPr>
          <w:rFonts w:ascii="Arial" w:hAnsi="Arial" w:cs="Arial"/>
          <w:sz w:val="24"/>
          <w:szCs w:val="24"/>
        </w:rPr>
        <w:t xml:space="preserve"> en los hospedadores definitivos generalmente son subclínicas. En muy raras ocasiones se ha descrito anorexia y diarreas graves que no responden a la terapia </w:t>
      </w:r>
      <w:proofErr w:type="spellStart"/>
      <w:r w:rsidRPr="00EA4BF0">
        <w:rPr>
          <w:rFonts w:ascii="Arial" w:hAnsi="Arial" w:cs="Arial"/>
          <w:sz w:val="24"/>
          <w:szCs w:val="24"/>
        </w:rPr>
        <w:t>antiprotozoaria</w:t>
      </w:r>
      <w:proofErr w:type="spellEnd"/>
      <w:r w:rsidRPr="00EA4BF0">
        <w:rPr>
          <w:rFonts w:ascii="Arial" w:hAnsi="Arial" w:cs="Arial"/>
          <w:sz w:val="24"/>
          <w:szCs w:val="24"/>
        </w:rPr>
        <w:t xml:space="preserve"> convencional en cachorros infectados.</w:t>
      </w:r>
    </w:p>
    <w:p w14:paraId="31D741BA" w14:textId="08E47B84" w:rsidR="00EA4BF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.1.3.11.3 </w:t>
      </w:r>
      <w:r w:rsidR="00EA4BF0" w:rsidRPr="009F5417">
        <w:rPr>
          <w:rFonts w:ascii="Arial" w:hAnsi="Arial" w:cs="Arial"/>
          <w:b/>
          <w:bCs/>
          <w:color w:val="auto"/>
          <w:sz w:val="24"/>
          <w:szCs w:val="24"/>
        </w:rPr>
        <w:t>Diagnóstico</w:t>
      </w:r>
    </w:p>
    <w:p w14:paraId="025F878C" w14:textId="77777777" w:rsidR="00EA4BF0" w:rsidRDefault="00EA4BF0" w:rsidP="009331FE">
      <w:pPr>
        <w:spacing w:before="240" w:line="360" w:lineRule="auto"/>
        <w:jc w:val="both"/>
        <w:rPr>
          <w:rFonts w:ascii="Arial" w:hAnsi="Arial" w:cs="Arial"/>
          <w:sz w:val="24"/>
          <w:szCs w:val="24"/>
        </w:rPr>
      </w:pPr>
      <w:r w:rsidRPr="00EA4BF0">
        <w:rPr>
          <w:rFonts w:ascii="Arial" w:hAnsi="Arial" w:cs="Arial"/>
          <w:sz w:val="24"/>
          <w:szCs w:val="24"/>
        </w:rPr>
        <w:t xml:space="preserve">Durante el periodo de patencia de la infección pueden observarse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en las heces. La diferenciación morfológica con los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de Toxoplasma y </w:t>
      </w:r>
      <w:proofErr w:type="spellStart"/>
      <w:r w:rsidRPr="00EA4BF0">
        <w:rPr>
          <w:rFonts w:ascii="Arial" w:hAnsi="Arial" w:cs="Arial"/>
          <w:sz w:val="24"/>
          <w:szCs w:val="24"/>
        </w:rPr>
        <w:t>Neospora</w:t>
      </w:r>
      <w:proofErr w:type="spellEnd"/>
      <w:r w:rsidRPr="00EA4BF0">
        <w:rPr>
          <w:rFonts w:ascii="Arial" w:hAnsi="Arial" w:cs="Arial"/>
          <w:sz w:val="24"/>
          <w:szCs w:val="24"/>
        </w:rPr>
        <w:t xml:space="preserve"> no es posible (ver Tabla 1), y es necesario realizar una PCR.</w:t>
      </w:r>
    </w:p>
    <w:p w14:paraId="1BB00CC8" w14:textId="3537A877" w:rsidR="00EA4BF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.1.3.11.4 </w:t>
      </w:r>
      <w:r w:rsidR="00EA4BF0" w:rsidRPr="009F5417">
        <w:rPr>
          <w:rFonts w:ascii="Arial" w:hAnsi="Arial" w:cs="Arial"/>
          <w:b/>
          <w:bCs/>
          <w:color w:val="auto"/>
          <w:sz w:val="24"/>
          <w:szCs w:val="24"/>
        </w:rPr>
        <w:t>Control</w:t>
      </w:r>
    </w:p>
    <w:p w14:paraId="6EEF0BA1" w14:textId="77777777" w:rsidR="00EA4BF0" w:rsidRDefault="00EA4BF0" w:rsidP="009331FE">
      <w:pPr>
        <w:spacing w:before="240" w:line="360" w:lineRule="auto"/>
        <w:jc w:val="both"/>
        <w:rPr>
          <w:rFonts w:ascii="Arial" w:hAnsi="Arial" w:cs="Arial"/>
          <w:sz w:val="24"/>
          <w:szCs w:val="24"/>
        </w:rPr>
      </w:pPr>
      <w:r w:rsidRPr="00EA4BF0">
        <w:rPr>
          <w:rFonts w:ascii="Arial" w:hAnsi="Arial" w:cs="Arial"/>
          <w:sz w:val="24"/>
          <w:szCs w:val="24"/>
        </w:rPr>
        <w:t>El tratamiento no es necesario y la prevención de la infección se consigue evitando la ingestión de quistes tisulares y carne de los hospedadores intermediarios</w:t>
      </w:r>
    </w:p>
    <w:p w14:paraId="687EFE0E" w14:textId="38B0D8D1" w:rsidR="00EA4BF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.1.3.11.5 </w:t>
      </w:r>
      <w:r w:rsidR="00EA4BF0" w:rsidRPr="009F5417">
        <w:rPr>
          <w:rFonts w:ascii="Arial" w:hAnsi="Arial" w:cs="Arial"/>
          <w:b/>
          <w:bCs/>
          <w:color w:val="auto"/>
          <w:sz w:val="24"/>
          <w:szCs w:val="24"/>
        </w:rPr>
        <w:t>Consideraciones sobre salud pública</w:t>
      </w:r>
    </w:p>
    <w:p w14:paraId="4932B9C0" w14:textId="0CB2EF45" w:rsidR="00EA4BF0" w:rsidRPr="00EA4BF0" w:rsidRDefault="00EA4BF0" w:rsidP="009331FE">
      <w:pPr>
        <w:spacing w:before="240" w:line="360" w:lineRule="auto"/>
        <w:jc w:val="both"/>
        <w:rPr>
          <w:rFonts w:ascii="Arial" w:hAnsi="Arial" w:cs="Arial"/>
          <w:sz w:val="24"/>
          <w:szCs w:val="24"/>
          <w:lang w:eastAsia="es-GT"/>
        </w:rPr>
      </w:pPr>
      <w:r w:rsidRPr="00EA4BF0">
        <w:rPr>
          <w:rFonts w:ascii="Arial" w:hAnsi="Arial" w:cs="Arial"/>
          <w:sz w:val="24"/>
          <w:szCs w:val="24"/>
        </w:rPr>
        <w:t xml:space="preserve">Como el género </w:t>
      </w:r>
      <w:proofErr w:type="spellStart"/>
      <w:r w:rsidRPr="00EA4BF0">
        <w:rPr>
          <w:rFonts w:ascii="Arial" w:hAnsi="Arial" w:cs="Arial"/>
          <w:sz w:val="24"/>
          <w:szCs w:val="24"/>
        </w:rPr>
        <w:t>Hammondia</w:t>
      </w:r>
      <w:proofErr w:type="spellEnd"/>
      <w:r w:rsidRPr="00EA4BF0">
        <w:rPr>
          <w:rFonts w:ascii="Arial" w:hAnsi="Arial" w:cs="Arial"/>
          <w:sz w:val="24"/>
          <w:szCs w:val="24"/>
        </w:rPr>
        <w:t xml:space="preserve"> no infecta al hombre no existe potencial </w:t>
      </w:r>
      <w:proofErr w:type="spellStart"/>
      <w:r w:rsidRPr="00EA4BF0">
        <w:rPr>
          <w:rFonts w:ascii="Arial" w:hAnsi="Arial" w:cs="Arial"/>
          <w:sz w:val="24"/>
          <w:szCs w:val="24"/>
        </w:rPr>
        <w:t>zoonósico</w:t>
      </w:r>
      <w:proofErr w:type="spellEnd"/>
      <w:r w:rsidRPr="00EA4BF0">
        <w:rPr>
          <w:rFonts w:ascii="Arial" w:hAnsi="Arial" w:cs="Arial"/>
          <w:sz w:val="24"/>
          <w:szCs w:val="24"/>
        </w:rPr>
        <w:t xml:space="preserve">. Sin embargo, dado que los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no se diferencian de los de T. </w:t>
      </w:r>
      <w:proofErr w:type="spellStart"/>
      <w:r w:rsidRPr="00EA4BF0">
        <w:rPr>
          <w:rFonts w:ascii="Arial" w:hAnsi="Arial" w:cs="Arial"/>
          <w:sz w:val="24"/>
          <w:szCs w:val="24"/>
        </w:rPr>
        <w:t>gondii</w:t>
      </w:r>
      <w:proofErr w:type="spellEnd"/>
      <w:r w:rsidRPr="00EA4BF0">
        <w:rPr>
          <w:rFonts w:ascii="Arial" w:hAnsi="Arial" w:cs="Arial"/>
          <w:sz w:val="24"/>
          <w:szCs w:val="24"/>
        </w:rPr>
        <w:t xml:space="preserve">, debe prestarse especial atención a los casos de animales que excretan </w:t>
      </w:r>
      <w:proofErr w:type="spellStart"/>
      <w:r w:rsidRPr="00EA4BF0">
        <w:rPr>
          <w:rFonts w:ascii="Arial" w:hAnsi="Arial" w:cs="Arial"/>
          <w:sz w:val="24"/>
          <w:szCs w:val="24"/>
        </w:rPr>
        <w:t>ooquistes</w:t>
      </w:r>
      <w:proofErr w:type="spellEnd"/>
      <w:r w:rsidRPr="00EA4BF0">
        <w:rPr>
          <w:rFonts w:ascii="Arial" w:hAnsi="Arial" w:cs="Arial"/>
          <w:sz w:val="24"/>
          <w:szCs w:val="24"/>
        </w:rPr>
        <w:t>.</w:t>
      </w:r>
      <w:r w:rsidR="001D62DB">
        <w:rPr>
          <w:rFonts w:ascii="Arial" w:hAnsi="Arial" w:cs="Arial"/>
          <w:sz w:val="24"/>
          <w:szCs w:val="24"/>
        </w:rPr>
        <w:t xml:space="preserve"> </w:t>
      </w:r>
      <w:sdt>
        <w:sdtPr>
          <w:rPr>
            <w:rFonts w:ascii="Arial" w:hAnsi="Arial" w:cs="Arial"/>
            <w:sz w:val="24"/>
            <w:szCs w:val="24"/>
          </w:rPr>
          <w:id w:val="-1462183208"/>
          <w:citation/>
        </w:sdtPr>
        <w:sdtEndPr/>
        <w:sdtContent>
          <w:r w:rsidR="001D62DB">
            <w:rPr>
              <w:rFonts w:ascii="Arial" w:hAnsi="Arial" w:cs="Arial"/>
              <w:sz w:val="24"/>
              <w:szCs w:val="24"/>
            </w:rPr>
            <w:fldChar w:fldCharType="begin"/>
          </w:r>
          <w:r w:rsidR="001D62DB">
            <w:rPr>
              <w:rFonts w:ascii="Arial" w:hAnsi="Arial" w:cs="Arial"/>
              <w:sz w:val="24"/>
              <w:szCs w:val="24"/>
            </w:rPr>
            <w:instrText xml:space="preserve"> CITATION ESC134 \l 4106 </w:instrText>
          </w:r>
          <w:r w:rsidR="001D62DB">
            <w:rPr>
              <w:rFonts w:ascii="Arial" w:hAnsi="Arial" w:cs="Arial"/>
              <w:sz w:val="24"/>
              <w:szCs w:val="24"/>
            </w:rPr>
            <w:fldChar w:fldCharType="separate"/>
          </w:r>
          <w:r w:rsidR="008F664C" w:rsidRPr="008F664C">
            <w:rPr>
              <w:rFonts w:ascii="Arial" w:hAnsi="Arial" w:cs="Arial"/>
              <w:noProof/>
              <w:sz w:val="24"/>
              <w:szCs w:val="24"/>
            </w:rPr>
            <w:t>(ESCCAP, 2013)</w:t>
          </w:r>
          <w:r w:rsidR="001D62DB">
            <w:rPr>
              <w:rFonts w:ascii="Arial" w:hAnsi="Arial" w:cs="Arial"/>
              <w:sz w:val="24"/>
              <w:szCs w:val="24"/>
            </w:rPr>
            <w:fldChar w:fldCharType="end"/>
          </w:r>
        </w:sdtContent>
      </w:sdt>
    </w:p>
    <w:p w14:paraId="19445518" w14:textId="44D48AA0" w:rsidR="00B76A90" w:rsidRPr="007141AB" w:rsidRDefault="00B76A90" w:rsidP="00BD3784">
      <w:pPr>
        <w:pStyle w:val="Ttulo4"/>
        <w:numPr>
          <w:ilvl w:val="3"/>
          <w:numId w:val="23"/>
        </w:numPr>
        <w:spacing w:before="240" w:after="240" w:line="360" w:lineRule="auto"/>
        <w:rPr>
          <w:rFonts w:ascii="Arial" w:hAnsi="Arial" w:cs="Arial"/>
          <w:b/>
          <w:bCs/>
          <w:color w:val="auto"/>
          <w:sz w:val="24"/>
          <w:szCs w:val="24"/>
        </w:rPr>
      </w:pPr>
      <w:bookmarkStart w:id="41" w:name="_Toc170898548"/>
      <w:proofErr w:type="spellStart"/>
      <w:r w:rsidRPr="007141AB">
        <w:rPr>
          <w:rFonts w:ascii="Arial" w:hAnsi="Arial" w:cs="Arial"/>
          <w:b/>
          <w:bCs/>
          <w:color w:val="auto"/>
          <w:sz w:val="24"/>
          <w:szCs w:val="24"/>
        </w:rPr>
        <w:lastRenderedPageBreak/>
        <w:t>Tritrichomonas</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Foetus</w:t>
      </w:r>
      <w:bookmarkEnd w:id="41"/>
      <w:proofErr w:type="spellEnd"/>
    </w:p>
    <w:p w14:paraId="0D68FBF8" w14:textId="77777777" w:rsidR="006629D8" w:rsidRDefault="006629D8" w:rsidP="009331FE">
      <w:pPr>
        <w:spacing w:before="240" w:line="360" w:lineRule="auto"/>
        <w:jc w:val="both"/>
        <w:rPr>
          <w:rFonts w:ascii="Arial" w:hAnsi="Arial" w:cs="Arial"/>
          <w:sz w:val="24"/>
          <w:szCs w:val="24"/>
        </w:rPr>
      </w:pPr>
      <w:proofErr w:type="spellStart"/>
      <w:r w:rsidRPr="006629D8">
        <w:rPr>
          <w:rFonts w:ascii="Arial" w:hAnsi="Arial" w:cs="Arial"/>
          <w:sz w:val="24"/>
          <w:szCs w:val="24"/>
        </w:rPr>
        <w:t>Tritrichomonas</w:t>
      </w:r>
      <w:proofErr w:type="spellEnd"/>
      <w:r w:rsidRPr="006629D8">
        <w:rPr>
          <w:rFonts w:ascii="Arial" w:hAnsi="Arial" w:cs="Arial"/>
          <w:sz w:val="24"/>
          <w:szCs w:val="24"/>
        </w:rPr>
        <w:t xml:space="preserve"> </w:t>
      </w:r>
      <w:proofErr w:type="spellStart"/>
      <w:r w:rsidRPr="006629D8">
        <w:rPr>
          <w:rFonts w:ascii="Arial" w:hAnsi="Arial" w:cs="Arial"/>
          <w:sz w:val="24"/>
          <w:szCs w:val="24"/>
        </w:rPr>
        <w:t>foetus</w:t>
      </w:r>
      <w:proofErr w:type="spellEnd"/>
      <w:r w:rsidRPr="006629D8">
        <w:rPr>
          <w:rFonts w:ascii="Arial" w:hAnsi="Arial" w:cs="Arial"/>
          <w:sz w:val="24"/>
          <w:szCs w:val="24"/>
        </w:rPr>
        <w:t xml:space="preserve"> se ha identificado recientemente como causante de diarrea en gatos y en otros felinos. Se considera generalmente idéntico a T. </w:t>
      </w:r>
      <w:proofErr w:type="spellStart"/>
      <w:r w:rsidRPr="006629D8">
        <w:rPr>
          <w:rFonts w:ascii="Arial" w:hAnsi="Arial" w:cs="Arial"/>
          <w:sz w:val="24"/>
          <w:szCs w:val="24"/>
        </w:rPr>
        <w:t>suis</w:t>
      </w:r>
      <w:proofErr w:type="spellEnd"/>
      <w:r w:rsidRPr="006629D8">
        <w:rPr>
          <w:rFonts w:ascii="Arial" w:hAnsi="Arial" w:cs="Arial"/>
          <w:sz w:val="24"/>
          <w:szCs w:val="24"/>
        </w:rPr>
        <w:t xml:space="preserve"> entérico en los cerdos o T. </w:t>
      </w:r>
      <w:proofErr w:type="spellStart"/>
      <w:r w:rsidRPr="006629D8">
        <w:rPr>
          <w:rFonts w:ascii="Arial" w:hAnsi="Arial" w:cs="Arial"/>
          <w:sz w:val="24"/>
          <w:szCs w:val="24"/>
        </w:rPr>
        <w:t>foetus</w:t>
      </w:r>
      <w:proofErr w:type="spellEnd"/>
      <w:r w:rsidRPr="006629D8">
        <w:rPr>
          <w:rFonts w:ascii="Arial" w:hAnsi="Arial" w:cs="Arial"/>
          <w:sz w:val="24"/>
          <w:szCs w:val="24"/>
        </w:rPr>
        <w:t xml:space="preserve"> en el ganado bovino que es el causante de infertilidad y a veces de abortos (aunque está casi totalmente erradicado, permanece como una enfermedad de declaración obligatoria en la mayoría de los países europeos). También, T. </w:t>
      </w:r>
      <w:proofErr w:type="spellStart"/>
      <w:r w:rsidRPr="006629D8">
        <w:rPr>
          <w:rFonts w:ascii="Arial" w:hAnsi="Arial" w:cs="Arial"/>
          <w:sz w:val="24"/>
          <w:szCs w:val="24"/>
        </w:rPr>
        <w:t>foetus</w:t>
      </w:r>
      <w:proofErr w:type="spellEnd"/>
      <w:r w:rsidRPr="006629D8">
        <w:rPr>
          <w:rFonts w:ascii="Arial" w:hAnsi="Arial" w:cs="Arial"/>
          <w:sz w:val="24"/>
          <w:szCs w:val="24"/>
        </w:rPr>
        <w:t xml:space="preserve"> se ha aislado en alguna ocasión en perros.</w:t>
      </w:r>
    </w:p>
    <w:p w14:paraId="53F36E6B" w14:textId="04639FF3" w:rsidR="004669F3" w:rsidRDefault="004669F3" w:rsidP="00F908E8">
      <w:pPr>
        <w:spacing w:after="0" w:line="360" w:lineRule="auto"/>
        <w:ind w:left="567"/>
        <w:jc w:val="center"/>
        <w:rPr>
          <w:rFonts w:ascii="Arial" w:hAnsi="Arial" w:cs="Arial"/>
          <w:b/>
          <w:bCs/>
        </w:rPr>
      </w:pPr>
      <w:r>
        <w:rPr>
          <w:rFonts w:ascii="Arial" w:hAnsi="Arial" w:cs="Arial"/>
          <w:b/>
          <w:bCs/>
        </w:rPr>
        <w:t xml:space="preserve">Parasito </w:t>
      </w:r>
      <w:proofErr w:type="spellStart"/>
      <w:r>
        <w:rPr>
          <w:rFonts w:ascii="Arial" w:hAnsi="Arial" w:cs="Arial"/>
          <w:b/>
          <w:bCs/>
        </w:rPr>
        <w:t>Tritrichomonas</w:t>
      </w:r>
      <w:proofErr w:type="spellEnd"/>
    </w:p>
    <w:p w14:paraId="6326FD99" w14:textId="3C40CECC" w:rsidR="004669F3" w:rsidRDefault="004669F3" w:rsidP="00F908E8">
      <w:pPr>
        <w:spacing w:after="0" w:line="360" w:lineRule="auto"/>
        <w:ind w:left="567"/>
        <w:jc w:val="center"/>
        <w:rPr>
          <w:rFonts w:ascii="Arial" w:hAnsi="Arial" w:cs="Arial"/>
          <w:b/>
          <w:bCs/>
        </w:rPr>
      </w:pPr>
      <w:r>
        <w:rPr>
          <w:noProof/>
          <w:lang w:val="es-MX" w:eastAsia="es-MX"/>
        </w:rPr>
        <w:drawing>
          <wp:inline distT="0" distB="0" distL="0" distR="0" wp14:anchorId="7F622E09" wp14:editId="1012EF48">
            <wp:extent cx="2375218" cy="3824108"/>
            <wp:effectExtent l="0" t="635" r="5715" b="5715"/>
            <wp:docPr id="200650190" name="Imagen 20" descr="Animal Parasi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imal Parasitolog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408806" cy="3878186"/>
                    </a:xfrm>
                    <a:prstGeom prst="rect">
                      <a:avLst/>
                    </a:prstGeom>
                    <a:noFill/>
                    <a:ln>
                      <a:noFill/>
                    </a:ln>
                  </pic:spPr>
                </pic:pic>
              </a:graphicData>
            </a:graphic>
          </wp:inline>
        </w:drawing>
      </w:r>
    </w:p>
    <w:p w14:paraId="56E0A98A" w14:textId="58A04D46" w:rsidR="004669F3" w:rsidRPr="004669F3" w:rsidRDefault="004669F3" w:rsidP="00F908E8">
      <w:pPr>
        <w:spacing w:line="360" w:lineRule="auto"/>
        <w:ind w:left="567"/>
        <w:jc w:val="center"/>
        <w:rPr>
          <w:rFonts w:ascii="Arial" w:hAnsi="Arial" w:cs="Arial"/>
        </w:rPr>
      </w:pPr>
      <w:r>
        <w:rPr>
          <w:rFonts w:ascii="Arial" w:hAnsi="Arial" w:cs="Arial"/>
        </w:rPr>
        <w:t xml:space="preserve">(Figura 25) Tomado de Animal </w:t>
      </w:r>
      <w:proofErr w:type="spellStart"/>
      <w:r>
        <w:rPr>
          <w:rFonts w:ascii="Arial" w:hAnsi="Arial" w:cs="Arial"/>
        </w:rPr>
        <w:t>Parasitology</w:t>
      </w:r>
      <w:proofErr w:type="spellEnd"/>
    </w:p>
    <w:p w14:paraId="5020BFE8" w14:textId="4464D6CE"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.1.3.12.1 </w:t>
      </w:r>
      <w:r w:rsidR="006629D8" w:rsidRPr="009F5417">
        <w:rPr>
          <w:rFonts w:ascii="Arial" w:hAnsi="Arial" w:cs="Arial"/>
          <w:b/>
          <w:bCs/>
          <w:color w:val="auto"/>
          <w:sz w:val="24"/>
          <w:szCs w:val="24"/>
        </w:rPr>
        <w:t>Ciclo biológico y epidemiología</w:t>
      </w:r>
    </w:p>
    <w:p w14:paraId="121B5822" w14:textId="6F3DFD5B" w:rsidR="006629D8" w:rsidRDefault="006629D8" w:rsidP="009331FE">
      <w:pPr>
        <w:spacing w:before="240" w:line="360" w:lineRule="auto"/>
        <w:jc w:val="both"/>
        <w:rPr>
          <w:rFonts w:ascii="Arial" w:hAnsi="Arial" w:cs="Arial"/>
          <w:sz w:val="24"/>
          <w:szCs w:val="24"/>
        </w:rPr>
      </w:pPr>
      <w:r w:rsidRPr="006629D8">
        <w:rPr>
          <w:rFonts w:ascii="Arial" w:hAnsi="Arial" w:cs="Arial"/>
          <w:sz w:val="24"/>
          <w:szCs w:val="24"/>
        </w:rPr>
        <w:t xml:space="preserve">El ciclo biológico es directo con la formación de </w:t>
      </w:r>
      <w:proofErr w:type="spellStart"/>
      <w:r w:rsidRPr="006629D8">
        <w:rPr>
          <w:rFonts w:ascii="Arial" w:hAnsi="Arial" w:cs="Arial"/>
          <w:sz w:val="24"/>
          <w:szCs w:val="24"/>
        </w:rPr>
        <w:t>trofozoítos</w:t>
      </w:r>
      <w:proofErr w:type="spellEnd"/>
      <w:r w:rsidRPr="006629D8">
        <w:rPr>
          <w:rFonts w:ascii="Arial" w:hAnsi="Arial" w:cs="Arial"/>
          <w:sz w:val="24"/>
          <w:szCs w:val="24"/>
        </w:rPr>
        <w:t xml:space="preserve"> en el intestino delgado y en el grueso, sin existir estadio de quiste. La patogenicidad se relaciona con los efectos citotóxicos de estos </w:t>
      </w:r>
      <w:proofErr w:type="spellStart"/>
      <w:r w:rsidRPr="006629D8">
        <w:rPr>
          <w:rFonts w:ascii="Arial" w:hAnsi="Arial" w:cs="Arial"/>
          <w:sz w:val="24"/>
          <w:szCs w:val="24"/>
        </w:rPr>
        <w:t>trofozoítos</w:t>
      </w:r>
      <w:proofErr w:type="spellEnd"/>
      <w:r w:rsidRPr="006629D8">
        <w:rPr>
          <w:rFonts w:ascii="Arial" w:hAnsi="Arial" w:cs="Arial"/>
          <w:sz w:val="24"/>
          <w:szCs w:val="24"/>
        </w:rPr>
        <w:t xml:space="preserve"> en el epitelio intestinal vía secreción/excreción de proteasas y otros factores. En algún caso se ha observado una invasión más profunda hasta el nivel de la mucosa. Los </w:t>
      </w:r>
      <w:proofErr w:type="spellStart"/>
      <w:r w:rsidRPr="006629D8">
        <w:rPr>
          <w:rFonts w:ascii="Arial" w:hAnsi="Arial" w:cs="Arial"/>
          <w:sz w:val="24"/>
          <w:szCs w:val="24"/>
        </w:rPr>
        <w:t>trofozoítos</w:t>
      </w:r>
      <w:proofErr w:type="spellEnd"/>
      <w:r w:rsidRPr="006629D8">
        <w:rPr>
          <w:rFonts w:ascii="Arial" w:hAnsi="Arial" w:cs="Arial"/>
          <w:sz w:val="24"/>
          <w:szCs w:val="24"/>
        </w:rPr>
        <w:t xml:space="preserve"> pueden detectarse tras 14 días post</w:t>
      </w:r>
      <w:r>
        <w:rPr>
          <w:rFonts w:ascii="Arial" w:hAnsi="Arial" w:cs="Arial"/>
          <w:sz w:val="24"/>
          <w:szCs w:val="24"/>
        </w:rPr>
        <w:t>-</w:t>
      </w:r>
      <w:r w:rsidRPr="006629D8">
        <w:rPr>
          <w:rFonts w:ascii="Arial" w:hAnsi="Arial" w:cs="Arial"/>
          <w:sz w:val="24"/>
          <w:szCs w:val="24"/>
        </w:rPr>
        <w:t>infección que suele ser muy persistente en el tiempo.</w:t>
      </w:r>
    </w:p>
    <w:p w14:paraId="3D443413" w14:textId="77777777" w:rsidR="009F5417" w:rsidRDefault="009F5417" w:rsidP="009331FE">
      <w:pPr>
        <w:spacing w:before="240" w:line="360" w:lineRule="auto"/>
        <w:jc w:val="both"/>
        <w:rPr>
          <w:rFonts w:ascii="Arial" w:hAnsi="Arial" w:cs="Arial"/>
          <w:sz w:val="24"/>
          <w:szCs w:val="24"/>
        </w:rPr>
      </w:pPr>
    </w:p>
    <w:p w14:paraId="6B36C1AD" w14:textId="1DC58320" w:rsidR="006629D8" w:rsidRPr="00E860A1" w:rsidRDefault="006629D8" w:rsidP="009331FE">
      <w:pPr>
        <w:spacing w:before="240" w:line="360" w:lineRule="auto"/>
        <w:jc w:val="both"/>
        <w:rPr>
          <w:rFonts w:ascii="Arial" w:hAnsi="Arial" w:cs="Arial"/>
          <w:sz w:val="24"/>
          <w:szCs w:val="24"/>
        </w:rPr>
      </w:pPr>
      <w:r w:rsidRPr="006629D8">
        <w:rPr>
          <w:rFonts w:ascii="Arial" w:hAnsi="Arial" w:cs="Arial"/>
          <w:sz w:val="24"/>
          <w:szCs w:val="24"/>
        </w:rPr>
        <w:lastRenderedPageBreak/>
        <w:t xml:space="preserve">La ruta de infección es fecal-oral. Aunque la vigilancia es limitada en la mayoría de los países la prevalencia es relativamente alta en algunos ambientes cerrados como los criaderos o albergues, pero bastante baja en el resto de ambientes. Actualmente, no hay ninguna evidencia que sugiera </w:t>
      </w:r>
      <w:r w:rsidRPr="00E860A1">
        <w:rPr>
          <w:rFonts w:ascii="Arial" w:hAnsi="Arial" w:cs="Arial"/>
          <w:sz w:val="24"/>
          <w:szCs w:val="24"/>
        </w:rPr>
        <w:t xml:space="preserve">ninguna relación entre los reservorios felino y bovino de T. </w:t>
      </w:r>
      <w:proofErr w:type="spellStart"/>
      <w:r w:rsidRPr="00E860A1">
        <w:rPr>
          <w:rFonts w:ascii="Arial" w:hAnsi="Arial" w:cs="Arial"/>
          <w:sz w:val="24"/>
          <w:szCs w:val="24"/>
        </w:rPr>
        <w:t>foetus</w:t>
      </w:r>
      <w:proofErr w:type="spellEnd"/>
      <w:r w:rsidRPr="00E860A1">
        <w:rPr>
          <w:rFonts w:ascii="Arial" w:hAnsi="Arial" w:cs="Arial"/>
          <w:sz w:val="24"/>
          <w:szCs w:val="24"/>
        </w:rPr>
        <w:t>.</w:t>
      </w:r>
    </w:p>
    <w:p w14:paraId="297F89F4" w14:textId="456EA8EF"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.1.3.12.2 </w:t>
      </w:r>
      <w:r w:rsidR="006629D8" w:rsidRPr="009F5417">
        <w:rPr>
          <w:rFonts w:ascii="Arial" w:hAnsi="Arial" w:cs="Arial"/>
          <w:b/>
          <w:bCs/>
          <w:color w:val="auto"/>
          <w:sz w:val="24"/>
          <w:szCs w:val="24"/>
        </w:rPr>
        <w:t>Signos clínicos</w:t>
      </w:r>
    </w:p>
    <w:p w14:paraId="41E8F8A1" w14:textId="0AEB7106" w:rsidR="006629D8" w:rsidRPr="00E860A1"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Las infecciones son generalmente </w:t>
      </w:r>
      <w:r w:rsidR="00E860A1" w:rsidRPr="00E860A1">
        <w:rPr>
          <w:rFonts w:ascii="Arial" w:hAnsi="Arial" w:cs="Arial"/>
          <w:sz w:val="24"/>
          <w:szCs w:val="24"/>
        </w:rPr>
        <w:t>asintomáticas,</w:t>
      </w:r>
      <w:r w:rsidRPr="00E860A1">
        <w:rPr>
          <w:rFonts w:ascii="Arial" w:hAnsi="Arial" w:cs="Arial"/>
          <w:sz w:val="24"/>
          <w:szCs w:val="24"/>
        </w:rPr>
        <w:t xml:space="preserve"> aunque los gatitos y los animales no inmunizados presentan signos clínicos graves tras la infección por T. </w:t>
      </w:r>
      <w:proofErr w:type="spellStart"/>
      <w:r w:rsidRPr="00E860A1">
        <w:rPr>
          <w:rFonts w:ascii="Arial" w:hAnsi="Arial" w:cs="Arial"/>
          <w:sz w:val="24"/>
          <w:szCs w:val="24"/>
        </w:rPr>
        <w:t>foetus</w:t>
      </w:r>
      <w:proofErr w:type="spellEnd"/>
      <w:r w:rsidRPr="00E860A1">
        <w:rPr>
          <w:rFonts w:ascii="Arial" w:hAnsi="Arial" w:cs="Arial"/>
          <w:sz w:val="24"/>
          <w:szCs w:val="24"/>
        </w:rPr>
        <w:t>: heces pastosas con sangre y/o moco e incontinencia fecal con irritación y dolor perianal. En el curso del tratamiento los signos cínicos disminuyen. Raramente se observan signos clínicos en los perros.</w:t>
      </w:r>
    </w:p>
    <w:p w14:paraId="154BCD38" w14:textId="44BA6141"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.1.3.12.3 </w:t>
      </w:r>
      <w:r w:rsidR="006629D8" w:rsidRPr="009F5417">
        <w:rPr>
          <w:rFonts w:ascii="Arial" w:hAnsi="Arial" w:cs="Arial"/>
          <w:b/>
          <w:bCs/>
          <w:color w:val="auto"/>
          <w:sz w:val="24"/>
          <w:szCs w:val="24"/>
        </w:rPr>
        <w:t>Diagnóstico</w:t>
      </w:r>
    </w:p>
    <w:p w14:paraId="418747DD" w14:textId="121ABBC2" w:rsidR="006629D8" w:rsidRPr="00E860A1"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Los </w:t>
      </w:r>
      <w:proofErr w:type="spellStart"/>
      <w:r w:rsidRPr="00E860A1">
        <w:rPr>
          <w:rFonts w:ascii="Arial" w:hAnsi="Arial" w:cs="Arial"/>
          <w:sz w:val="24"/>
          <w:szCs w:val="24"/>
        </w:rPr>
        <w:t>trofozoítos</w:t>
      </w:r>
      <w:proofErr w:type="spellEnd"/>
      <w:r w:rsidRPr="00E860A1">
        <w:rPr>
          <w:rFonts w:ascii="Arial" w:hAnsi="Arial" w:cs="Arial"/>
          <w:sz w:val="24"/>
          <w:szCs w:val="24"/>
        </w:rPr>
        <w:t xml:space="preserve"> con forma piriforme (10-25 x 3-15 µm) se detectan en las heces frescas pero la sensibilidad es generalmente baja. Estos </w:t>
      </w:r>
      <w:proofErr w:type="spellStart"/>
      <w:r w:rsidRPr="00E860A1">
        <w:rPr>
          <w:rFonts w:ascii="Arial" w:hAnsi="Arial" w:cs="Arial"/>
          <w:sz w:val="24"/>
          <w:szCs w:val="24"/>
        </w:rPr>
        <w:t>trofozoítos</w:t>
      </w:r>
      <w:proofErr w:type="spellEnd"/>
      <w:r w:rsidRPr="00E860A1">
        <w:rPr>
          <w:rFonts w:ascii="Arial" w:hAnsi="Arial" w:cs="Arial"/>
          <w:sz w:val="24"/>
          <w:szCs w:val="24"/>
        </w:rPr>
        <w:t xml:space="preserve"> son similares en tamaño a los de </w:t>
      </w:r>
      <w:proofErr w:type="spellStart"/>
      <w:r w:rsidR="00E860A1" w:rsidRPr="00E860A1">
        <w:rPr>
          <w:rFonts w:ascii="Arial" w:hAnsi="Arial" w:cs="Arial"/>
          <w:sz w:val="24"/>
          <w:szCs w:val="24"/>
        </w:rPr>
        <w:t>Giardia</w:t>
      </w:r>
      <w:proofErr w:type="spellEnd"/>
      <w:r w:rsidR="00E860A1" w:rsidRPr="00E860A1">
        <w:rPr>
          <w:rFonts w:ascii="Arial" w:hAnsi="Arial" w:cs="Arial"/>
          <w:sz w:val="24"/>
          <w:szCs w:val="24"/>
        </w:rPr>
        <w:t>,</w:t>
      </w:r>
      <w:r w:rsidRPr="00E860A1">
        <w:rPr>
          <w:rFonts w:ascii="Arial" w:hAnsi="Arial" w:cs="Arial"/>
          <w:sz w:val="24"/>
          <w:szCs w:val="24"/>
        </w:rPr>
        <w:t xml:space="preserve"> pero en heces frescas se puede apreciar que el movimiento de ambos es diferente y que en T. </w:t>
      </w:r>
      <w:proofErr w:type="spellStart"/>
      <w:r w:rsidRPr="00E860A1">
        <w:rPr>
          <w:rFonts w:ascii="Arial" w:hAnsi="Arial" w:cs="Arial"/>
          <w:sz w:val="24"/>
          <w:szCs w:val="24"/>
        </w:rPr>
        <w:t>foetus</w:t>
      </w:r>
      <w:proofErr w:type="spellEnd"/>
      <w:r w:rsidRPr="00E860A1">
        <w:rPr>
          <w:rFonts w:ascii="Arial" w:hAnsi="Arial" w:cs="Arial"/>
          <w:sz w:val="24"/>
          <w:szCs w:val="24"/>
        </w:rPr>
        <w:t xml:space="preserve"> se aprecia la membrana ondulante que la diferencia de los típicos “ojos” (los dos núcleos grandes) de </w:t>
      </w:r>
      <w:proofErr w:type="spellStart"/>
      <w:r w:rsidRPr="00E860A1">
        <w:rPr>
          <w:rFonts w:ascii="Arial" w:hAnsi="Arial" w:cs="Arial"/>
          <w:sz w:val="24"/>
          <w:szCs w:val="24"/>
        </w:rPr>
        <w:t>Giardia</w:t>
      </w:r>
      <w:proofErr w:type="spellEnd"/>
      <w:r w:rsidRPr="00E860A1">
        <w:rPr>
          <w:rFonts w:ascii="Arial" w:hAnsi="Arial" w:cs="Arial"/>
          <w:sz w:val="24"/>
          <w:szCs w:val="24"/>
        </w:rPr>
        <w:t xml:space="preserve">. Los </w:t>
      </w:r>
      <w:proofErr w:type="spellStart"/>
      <w:r w:rsidRPr="00E860A1">
        <w:rPr>
          <w:rFonts w:ascii="Arial" w:hAnsi="Arial" w:cs="Arial"/>
          <w:sz w:val="24"/>
          <w:szCs w:val="24"/>
        </w:rPr>
        <w:t>trofozoítos</w:t>
      </w:r>
      <w:proofErr w:type="spellEnd"/>
      <w:r w:rsidRPr="00E860A1">
        <w:rPr>
          <w:rFonts w:ascii="Arial" w:hAnsi="Arial" w:cs="Arial"/>
          <w:sz w:val="24"/>
          <w:szCs w:val="24"/>
        </w:rPr>
        <w:t xml:space="preserve"> de </w:t>
      </w:r>
      <w:proofErr w:type="spellStart"/>
      <w:r w:rsidRPr="00E860A1">
        <w:rPr>
          <w:rFonts w:ascii="Arial" w:hAnsi="Arial" w:cs="Arial"/>
          <w:sz w:val="24"/>
          <w:szCs w:val="24"/>
        </w:rPr>
        <w:t>Tritrichomonas</w:t>
      </w:r>
      <w:proofErr w:type="spellEnd"/>
      <w:r w:rsidRPr="00E860A1">
        <w:rPr>
          <w:rFonts w:ascii="Arial" w:hAnsi="Arial" w:cs="Arial"/>
          <w:sz w:val="24"/>
          <w:szCs w:val="24"/>
        </w:rPr>
        <w:t xml:space="preserve"> también deben diferenciarse del comensal </w:t>
      </w:r>
      <w:proofErr w:type="spellStart"/>
      <w:r w:rsidRPr="00E860A1">
        <w:rPr>
          <w:rFonts w:ascii="Arial" w:hAnsi="Arial" w:cs="Arial"/>
          <w:sz w:val="24"/>
          <w:szCs w:val="24"/>
        </w:rPr>
        <w:t>Pentatritrichomonas</w:t>
      </w:r>
      <w:proofErr w:type="spellEnd"/>
      <w:r w:rsidRPr="00E860A1">
        <w:rPr>
          <w:rFonts w:ascii="Arial" w:hAnsi="Arial" w:cs="Arial"/>
          <w:sz w:val="24"/>
          <w:szCs w:val="24"/>
        </w:rPr>
        <w:t xml:space="preserve"> </w:t>
      </w:r>
      <w:proofErr w:type="spellStart"/>
      <w:r w:rsidRPr="00E860A1">
        <w:rPr>
          <w:rFonts w:ascii="Arial" w:hAnsi="Arial" w:cs="Arial"/>
          <w:sz w:val="24"/>
          <w:szCs w:val="24"/>
        </w:rPr>
        <w:t>hominis</w:t>
      </w:r>
      <w:proofErr w:type="spellEnd"/>
      <w:r w:rsidRPr="00E860A1">
        <w:rPr>
          <w:rFonts w:ascii="Arial" w:hAnsi="Arial" w:cs="Arial"/>
          <w:sz w:val="24"/>
          <w:szCs w:val="24"/>
        </w:rPr>
        <w:t xml:space="preserve">, que puede aislarse de gatos y perros. A diferencia de otros protozoarios T. </w:t>
      </w:r>
      <w:proofErr w:type="spellStart"/>
      <w:r w:rsidRPr="00E860A1">
        <w:rPr>
          <w:rFonts w:ascii="Arial" w:hAnsi="Arial" w:cs="Arial"/>
          <w:sz w:val="24"/>
          <w:szCs w:val="24"/>
        </w:rPr>
        <w:t>foetus</w:t>
      </w:r>
      <w:proofErr w:type="spellEnd"/>
      <w:r w:rsidRPr="00E860A1">
        <w:rPr>
          <w:rFonts w:ascii="Arial" w:hAnsi="Arial" w:cs="Arial"/>
          <w:sz w:val="24"/>
          <w:szCs w:val="24"/>
        </w:rPr>
        <w:t xml:space="preserve"> se puede cultivar en medios comerciales en el que no crecen P. </w:t>
      </w:r>
      <w:proofErr w:type="spellStart"/>
      <w:r w:rsidRPr="00E860A1">
        <w:rPr>
          <w:rFonts w:ascii="Arial" w:hAnsi="Arial" w:cs="Arial"/>
          <w:sz w:val="24"/>
          <w:szCs w:val="24"/>
        </w:rPr>
        <w:t>hominis</w:t>
      </w:r>
      <w:proofErr w:type="spellEnd"/>
      <w:r w:rsidRPr="00E860A1">
        <w:rPr>
          <w:rFonts w:ascii="Arial" w:hAnsi="Arial" w:cs="Arial"/>
          <w:sz w:val="24"/>
          <w:szCs w:val="24"/>
        </w:rPr>
        <w:t xml:space="preserve"> ni </w:t>
      </w:r>
      <w:proofErr w:type="spellStart"/>
      <w:r w:rsidRPr="00E860A1">
        <w:rPr>
          <w:rFonts w:ascii="Arial" w:hAnsi="Arial" w:cs="Arial"/>
          <w:sz w:val="24"/>
          <w:szCs w:val="24"/>
        </w:rPr>
        <w:t>Giardia</w:t>
      </w:r>
      <w:proofErr w:type="spellEnd"/>
      <w:r w:rsidRPr="00E860A1">
        <w:rPr>
          <w:rFonts w:ascii="Arial" w:hAnsi="Arial" w:cs="Arial"/>
          <w:sz w:val="24"/>
          <w:szCs w:val="24"/>
        </w:rPr>
        <w:t>. La detección directa por PCR es otra opción que además permite identificar la especie</w:t>
      </w:r>
    </w:p>
    <w:p w14:paraId="0250F824" w14:textId="3D03688D"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.1.3.12.4 </w:t>
      </w:r>
      <w:r w:rsidR="006629D8" w:rsidRPr="009F5417">
        <w:rPr>
          <w:rFonts w:ascii="Arial" w:hAnsi="Arial" w:cs="Arial"/>
          <w:b/>
          <w:bCs/>
          <w:color w:val="auto"/>
          <w:sz w:val="24"/>
          <w:szCs w:val="24"/>
        </w:rPr>
        <w:t>Control</w:t>
      </w:r>
    </w:p>
    <w:p w14:paraId="4A132ACC" w14:textId="2BF4DFA1" w:rsidR="006629D8" w:rsidRPr="009F5417"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.1.3.12.4.1 </w:t>
      </w:r>
      <w:r w:rsidR="006629D8" w:rsidRPr="009F5417">
        <w:rPr>
          <w:rFonts w:ascii="Arial" w:hAnsi="Arial" w:cs="Arial"/>
          <w:b/>
          <w:bCs/>
          <w:color w:val="auto"/>
          <w:sz w:val="24"/>
          <w:szCs w:val="24"/>
        </w:rPr>
        <w:t>Tratamiento</w:t>
      </w:r>
    </w:p>
    <w:p w14:paraId="52E387F1" w14:textId="77777777" w:rsidR="00F908E8"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No hay productos registrados para el uso en gatos frente a la infección por T. </w:t>
      </w:r>
      <w:proofErr w:type="spellStart"/>
      <w:r w:rsidRPr="00E860A1">
        <w:rPr>
          <w:rFonts w:ascii="Arial" w:hAnsi="Arial" w:cs="Arial"/>
          <w:sz w:val="24"/>
          <w:szCs w:val="24"/>
        </w:rPr>
        <w:t>foetus</w:t>
      </w:r>
      <w:proofErr w:type="spellEnd"/>
      <w:r w:rsidRPr="00E860A1">
        <w:rPr>
          <w:rFonts w:ascii="Arial" w:hAnsi="Arial" w:cs="Arial"/>
          <w:sz w:val="24"/>
          <w:szCs w:val="24"/>
        </w:rPr>
        <w:t xml:space="preserve"> y la mayoría de recomendaciones de tratamiento se basan en la historia clínica de cada caso en particular.</w:t>
      </w:r>
    </w:p>
    <w:p w14:paraId="38E26E82" w14:textId="2C1F96A8" w:rsidR="006629D8" w:rsidRPr="00E860A1" w:rsidRDefault="006629D8" w:rsidP="009331FE">
      <w:pPr>
        <w:spacing w:before="240" w:line="360" w:lineRule="auto"/>
        <w:jc w:val="both"/>
        <w:rPr>
          <w:rFonts w:ascii="Arial" w:hAnsi="Arial" w:cs="Arial"/>
          <w:sz w:val="24"/>
          <w:szCs w:val="24"/>
        </w:rPr>
      </w:pPr>
      <w:r w:rsidRPr="00E860A1">
        <w:rPr>
          <w:rFonts w:ascii="Arial" w:hAnsi="Arial" w:cs="Arial"/>
          <w:sz w:val="24"/>
          <w:szCs w:val="24"/>
        </w:rPr>
        <w:lastRenderedPageBreak/>
        <w:t xml:space="preserve">El </w:t>
      </w:r>
      <w:proofErr w:type="spellStart"/>
      <w:r w:rsidRPr="00E860A1">
        <w:rPr>
          <w:rFonts w:ascii="Arial" w:hAnsi="Arial" w:cs="Arial"/>
          <w:sz w:val="24"/>
          <w:szCs w:val="24"/>
        </w:rPr>
        <w:t>ronidazol</w:t>
      </w:r>
      <w:proofErr w:type="spellEnd"/>
      <w:r w:rsidRPr="00E860A1">
        <w:rPr>
          <w:rFonts w:ascii="Arial" w:hAnsi="Arial" w:cs="Arial"/>
          <w:sz w:val="24"/>
          <w:szCs w:val="24"/>
        </w:rPr>
        <w:t xml:space="preserve"> (30 mg/kg, repartido en dos veces al día durante dos semanas) se ha utilizado con éxito, en aquellos casos con diarreas graves, aunque no está registrado su uso. La administración de este producto debe controlarse especialmente en gatos debido a la </w:t>
      </w:r>
      <w:proofErr w:type="spellStart"/>
      <w:r w:rsidRPr="00E860A1">
        <w:rPr>
          <w:rFonts w:ascii="Arial" w:hAnsi="Arial" w:cs="Arial"/>
          <w:sz w:val="24"/>
          <w:szCs w:val="24"/>
        </w:rPr>
        <w:t>neurotoxicidad</w:t>
      </w:r>
      <w:proofErr w:type="spellEnd"/>
      <w:r w:rsidRPr="00E860A1">
        <w:rPr>
          <w:rFonts w:ascii="Arial" w:hAnsi="Arial" w:cs="Arial"/>
          <w:sz w:val="24"/>
          <w:szCs w:val="24"/>
        </w:rPr>
        <w:t xml:space="preserve"> que puede producirse en los gatos tratados (letargia, ataxia y convulsiones). Estos signos desaparecen cuando cesa la administración. El </w:t>
      </w:r>
      <w:proofErr w:type="spellStart"/>
      <w:r w:rsidRPr="00E860A1">
        <w:rPr>
          <w:rFonts w:ascii="Arial" w:hAnsi="Arial" w:cs="Arial"/>
          <w:sz w:val="24"/>
          <w:szCs w:val="24"/>
        </w:rPr>
        <w:t>metronidazol</w:t>
      </w:r>
      <w:proofErr w:type="spellEnd"/>
      <w:r w:rsidRPr="00E860A1">
        <w:rPr>
          <w:rFonts w:ascii="Arial" w:hAnsi="Arial" w:cs="Arial"/>
          <w:sz w:val="24"/>
          <w:szCs w:val="24"/>
        </w:rPr>
        <w:t xml:space="preserve"> y el </w:t>
      </w:r>
      <w:proofErr w:type="spellStart"/>
      <w:r w:rsidRPr="00E860A1">
        <w:rPr>
          <w:rFonts w:ascii="Arial" w:hAnsi="Arial" w:cs="Arial"/>
          <w:sz w:val="24"/>
          <w:szCs w:val="24"/>
        </w:rPr>
        <w:t>febendazol</w:t>
      </w:r>
      <w:proofErr w:type="spellEnd"/>
      <w:r w:rsidRPr="00E860A1">
        <w:rPr>
          <w:rFonts w:ascii="Arial" w:hAnsi="Arial" w:cs="Arial"/>
          <w:sz w:val="24"/>
          <w:szCs w:val="24"/>
        </w:rPr>
        <w:t xml:space="preserve"> sólo consiguen una remisión temporal de la infección y no se recomiendan. Un cambio en la dieta también disminuye los signos clínicos.</w:t>
      </w:r>
    </w:p>
    <w:p w14:paraId="3D08E81C" w14:textId="21877152" w:rsidR="006629D8" w:rsidRPr="009F5417"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.1.3.12.4.2 </w:t>
      </w:r>
      <w:r w:rsidR="006629D8" w:rsidRPr="009F5417">
        <w:rPr>
          <w:rFonts w:ascii="Arial" w:hAnsi="Arial" w:cs="Arial"/>
          <w:b/>
          <w:bCs/>
          <w:color w:val="auto"/>
          <w:sz w:val="24"/>
          <w:szCs w:val="24"/>
        </w:rPr>
        <w:t>Prevención</w:t>
      </w:r>
    </w:p>
    <w:p w14:paraId="0D1845CC" w14:textId="77777777" w:rsidR="006629D8" w:rsidRPr="00E860A1"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Los problemas clínicos se asocian generalmente a animales que habitan hacinados y la mayoría de precauciones recomendadas para </w:t>
      </w:r>
      <w:proofErr w:type="spellStart"/>
      <w:r w:rsidRPr="00E860A1">
        <w:rPr>
          <w:rFonts w:ascii="Arial" w:hAnsi="Arial" w:cs="Arial"/>
          <w:sz w:val="24"/>
          <w:szCs w:val="24"/>
        </w:rPr>
        <w:t>Giardia</w:t>
      </w:r>
      <w:proofErr w:type="spellEnd"/>
      <w:r w:rsidRPr="00E860A1">
        <w:rPr>
          <w:rFonts w:ascii="Arial" w:hAnsi="Arial" w:cs="Arial"/>
          <w:sz w:val="24"/>
          <w:szCs w:val="24"/>
        </w:rPr>
        <w:t xml:space="preserve"> son aplicables en este caso también. Algunos casos son crónicos/resistentes al tratamiento y suponen una importante contaminación ambiental en poblaciones cerradas.</w:t>
      </w:r>
    </w:p>
    <w:p w14:paraId="2425C33D" w14:textId="4A0D5DE9"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.1.3.12.5 </w:t>
      </w:r>
      <w:r w:rsidR="006629D8" w:rsidRPr="009F5417">
        <w:rPr>
          <w:rFonts w:ascii="Arial" w:hAnsi="Arial" w:cs="Arial"/>
          <w:b/>
          <w:bCs/>
          <w:color w:val="auto"/>
          <w:sz w:val="24"/>
          <w:szCs w:val="24"/>
        </w:rPr>
        <w:t>Consideraciones sobre salud pública</w:t>
      </w:r>
    </w:p>
    <w:p w14:paraId="46C28EB8" w14:textId="3308539D" w:rsidR="006629D8"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No se ha documentado el potencial </w:t>
      </w:r>
      <w:proofErr w:type="spellStart"/>
      <w:r w:rsidR="001E46B5" w:rsidRPr="00E860A1">
        <w:rPr>
          <w:rFonts w:ascii="Arial" w:hAnsi="Arial" w:cs="Arial"/>
          <w:sz w:val="24"/>
          <w:szCs w:val="24"/>
        </w:rPr>
        <w:t>zoonótico</w:t>
      </w:r>
      <w:proofErr w:type="spellEnd"/>
      <w:r w:rsidRPr="00E860A1">
        <w:rPr>
          <w:rFonts w:ascii="Arial" w:hAnsi="Arial" w:cs="Arial"/>
          <w:sz w:val="24"/>
          <w:szCs w:val="24"/>
        </w:rPr>
        <w:t xml:space="preserve"> de T. </w:t>
      </w:r>
      <w:proofErr w:type="spellStart"/>
      <w:r w:rsidRPr="00E860A1">
        <w:rPr>
          <w:rFonts w:ascii="Arial" w:hAnsi="Arial" w:cs="Arial"/>
          <w:sz w:val="24"/>
          <w:szCs w:val="24"/>
        </w:rPr>
        <w:t>foetus</w:t>
      </w:r>
      <w:proofErr w:type="spellEnd"/>
      <w:r w:rsidRPr="00E860A1">
        <w:rPr>
          <w:rFonts w:ascii="Arial" w:hAnsi="Arial" w:cs="Arial"/>
          <w:sz w:val="24"/>
          <w:szCs w:val="24"/>
        </w:rPr>
        <w:t>, sin embargo, se deben tomar precauciones con aquellos individuos</w:t>
      </w:r>
      <w:r w:rsidR="008A3031">
        <w:rPr>
          <w:rFonts w:ascii="Arial" w:hAnsi="Arial" w:cs="Arial"/>
          <w:sz w:val="24"/>
          <w:szCs w:val="24"/>
        </w:rPr>
        <w:t xml:space="preserve"> </w:t>
      </w:r>
      <w:r w:rsidRPr="00E860A1">
        <w:rPr>
          <w:rFonts w:ascii="Arial" w:hAnsi="Arial" w:cs="Arial"/>
          <w:sz w:val="24"/>
          <w:szCs w:val="24"/>
        </w:rPr>
        <w:t>inmunocomprometidos.</w:t>
      </w:r>
      <w:r w:rsidR="008A3031">
        <w:rPr>
          <w:rFonts w:ascii="Arial" w:hAnsi="Arial" w:cs="Arial"/>
          <w:sz w:val="24"/>
          <w:szCs w:val="24"/>
        </w:rPr>
        <w:t xml:space="preserve"> </w:t>
      </w:r>
      <w:r w:rsidRPr="00E860A1">
        <w:rPr>
          <w:rFonts w:ascii="Arial" w:hAnsi="Arial" w:cs="Arial"/>
          <w:sz w:val="24"/>
          <w:szCs w:val="24"/>
        </w:rPr>
        <w:t xml:space="preserve">En el hombre, se ha observado P. </w:t>
      </w:r>
      <w:proofErr w:type="spellStart"/>
      <w:r w:rsidR="00E860A1" w:rsidRPr="00E860A1">
        <w:rPr>
          <w:rFonts w:ascii="Arial" w:hAnsi="Arial" w:cs="Arial"/>
          <w:sz w:val="24"/>
          <w:szCs w:val="24"/>
        </w:rPr>
        <w:t>hominis</w:t>
      </w:r>
      <w:proofErr w:type="spellEnd"/>
      <w:r w:rsidR="00E860A1" w:rsidRPr="00E860A1">
        <w:rPr>
          <w:rFonts w:ascii="Arial" w:hAnsi="Arial" w:cs="Arial"/>
          <w:sz w:val="24"/>
          <w:szCs w:val="24"/>
        </w:rPr>
        <w:t>,</w:t>
      </w:r>
      <w:r w:rsidRPr="00E860A1">
        <w:rPr>
          <w:rFonts w:ascii="Arial" w:hAnsi="Arial" w:cs="Arial"/>
          <w:sz w:val="24"/>
          <w:szCs w:val="24"/>
        </w:rPr>
        <w:t xml:space="preserve"> aunque es escaso el conocimiento sobre su patogenicidad o transmisión.</w:t>
      </w:r>
      <w:r w:rsidR="00E860A1">
        <w:rPr>
          <w:rFonts w:ascii="Arial" w:hAnsi="Arial" w:cs="Arial"/>
          <w:sz w:val="24"/>
          <w:szCs w:val="24"/>
        </w:rPr>
        <w:t xml:space="preserve"> </w:t>
      </w:r>
      <w:sdt>
        <w:sdtPr>
          <w:rPr>
            <w:rFonts w:ascii="Arial" w:hAnsi="Arial" w:cs="Arial"/>
            <w:sz w:val="24"/>
            <w:szCs w:val="24"/>
          </w:rPr>
          <w:id w:val="1213696855"/>
          <w:citation/>
        </w:sdtPr>
        <w:sdtEndPr/>
        <w:sdtContent>
          <w:r w:rsidR="00E860A1">
            <w:rPr>
              <w:rFonts w:ascii="Arial" w:hAnsi="Arial" w:cs="Arial"/>
              <w:sz w:val="24"/>
              <w:szCs w:val="24"/>
            </w:rPr>
            <w:fldChar w:fldCharType="begin"/>
          </w:r>
          <w:r w:rsidR="00E860A1">
            <w:rPr>
              <w:rFonts w:ascii="Arial" w:hAnsi="Arial" w:cs="Arial"/>
              <w:sz w:val="24"/>
              <w:szCs w:val="24"/>
            </w:rPr>
            <w:instrText xml:space="preserve"> CITATION ESC135 \l 4106 </w:instrText>
          </w:r>
          <w:r w:rsidR="00E860A1">
            <w:rPr>
              <w:rFonts w:ascii="Arial" w:hAnsi="Arial" w:cs="Arial"/>
              <w:sz w:val="24"/>
              <w:szCs w:val="24"/>
            </w:rPr>
            <w:fldChar w:fldCharType="separate"/>
          </w:r>
          <w:r w:rsidR="008F664C" w:rsidRPr="008F664C">
            <w:rPr>
              <w:rFonts w:ascii="Arial" w:hAnsi="Arial" w:cs="Arial"/>
              <w:noProof/>
              <w:sz w:val="24"/>
              <w:szCs w:val="24"/>
            </w:rPr>
            <w:t>(ESCCAP, 2013)</w:t>
          </w:r>
          <w:r w:rsidR="00E860A1">
            <w:rPr>
              <w:rFonts w:ascii="Arial" w:hAnsi="Arial" w:cs="Arial"/>
              <w:sz w:val="24"/>
              <w:szCs w:val="24"/>
            </w:rPr>
            <w:fldChar w:fldCharType="end"/>
          </w:r>
        </w:sdtContent>
      </w:sdt>
    </w:p>
    <w:p w14:paraId="4B23568F" w14:textId="352C579B" w:rsidR="00E860A1" w:rsidRDefault="00E860A1" w:rsidP="00F908E8">
      <w:pPr>
        <w:spacing w:after="0" w:line="360" w:lineRule="auto"/>
        <w:jc w:val="center"/>
        <w:rPr>
          <w:rFonts w:ascii="Arial" w:hAnsi="Arial" w:cs="Arial"/>
          <w:b/>
          <w:bCs/>
        </w:rPr>
      </w:pPr>
      <w:proofErr w:type="spellStart"/>
      <w:r>
        <w:rPr>
          <w:rFonts w:ascii="Arial" w:hAnsi="Arial" w:cs="Arial"/>
          <w:b/>
          <w:bCs/>
        </w:rPr>
        <w:t>Tritrichomonas</w:t>
      </w:r>
      <w:proofErr w:type="spellEnd"/>
    </w:p>
    <w:p w14:paraId="347C55A5" w14:textId="14FD788E" w:rsidR="00E860A1" w:rsidRDefault="00E860A1" w:rsidP="00F908E8">
      <w:pPr>
        <w:spacing w:after="0" w:line="360" w:lineRule="auto"/>
        <w:jc w:val="center"/>
        <w:rPr>
          <w:rFonts w:ascii="Arial" w:hAnsi="Arial" w:cs="Arial"/>
          <w:b/>
          <w:bCs/>
        </w:rPr>
      </w:pPr>
      <w:r>
        <w:rPr>
          <w:noProof/>
          <w:lang w:val="es-MX" w:eastAsia="es-MX"/>
        </w:rPr>
        <w:drawing>
          <wp:inline distT="0" distB="0" distL="0" distR="0" wp14:anchorId="02ED1223" wp14:editId="0C51832A">
            <wp:extent cx="3680460" cy="1939869"/>
            <wp:effectExtent l="0" t="0" r="0" b="3810"/>
            <wp:docPr id="1408426129" name="Imagen 19" descr="Tritrichomon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itrichomonas - Wikipedia, la enciclopedia libr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 b="17655"/>
                    <a:stretch/>
                  </pic:blipFill>
                  <pic:spPr bwMode="auto">
                    <a:xfrm>
                      <a:off x="0" y="0"/>
                      <a:ext cx="3705718" cy="1953182"/>
                    </a:xfrm>
                    <a:prstGeom prst="rect">
                      <a:avLst/>
                    </a:prstGeom>
                    <a:noFill/>
                    <a:ln>
                      <a:noFill/>
                    </a:ln>
                    <a:extLst>
                      <a:ext uri="{53640926-AAD7-44D8-BBD7-CCE9431645EC}">
                        <a14:shadowObscured xmlns:a14="http://schemas.microsoft.com/office/drawing/2010/main"/>
                      </a:ext>
                    </a:extLst>
                  </pic:spPr>
                </pic:pic>
              </a:graphicData>
            </a:graphic>
          </wp:inline>
        </w:drawing>
      </w:r>
    </w:p>
    <w:p w14:paraId="720E3031" w14:textId="228096EE" w:rsidR="00A24B08" w:rsidRPr="00F908E8" w:rsidRDefault="00E860A1" w:rsidP="00F908E8">
      <w:pPr>
        <w:spacing w:after="0" w:line="360" w:lineRule="auto"/>
        <w:jc w:val="center"/>
        <w:rPr>
          <w:rFonts w:ascii="Arial" w:hAnsi="Arial" w:cs="Arial"/>
        </w:rPr>
      </w:pPr>
      <w:r>
        <w:rPr>
          <w:rFonts w:ascii="Arial" w:hAnsi="Arial" w:cs="Arial"/>
        </w:rPr>
        <w:t>(Figura 2</w:t>
      </w:r>
      <w:r w:rsidR="004669F3">
        <w:rPr>
          <w:rFonts w:ascii="Arial" w:hAnsi="Arial" w:cs="Arial"/>
        </w:rPr>
        <w:t>6</w:t>
      </w:r>
      <w:r>
        <w:rPr>
          <w:rFonts w:ascii="Arial" w:hAnsi="Arial" w:cs="Arial"/>
        </w:rPr>
        <w:t>) Tomado de Wikipedia</w:t>
      </w:r>
    </w:p>
    <w:p w14:paraId="5C5322F5" w14:textId="0D4EFE3C" w:rsidR="003C5CF4" w:rsidRPr="00A24B08" w:rsidRDefault="00A85069" w:rsidP="009331FE">
      <w:pPr>
        <w:pStyle w:val="Ttulo3"/>
        <w:spacing w:before="240" w:beforeAutospacing="0" w:line="360" w:lineRule="auto"/>
        <w:jc w:val="center"/>
        <w:rPr>
          <w:rFonts w:ascii="Arial" w:hAnsi="Arial" w:cs="Arial"/>
          <w:sz w:val="24"/>
          <w:szCs w:val="24"/>
        </w:rPr>
      </w:pPr>
      <w:bookmarkStart w:id="42" w:name="_Toc170898549"/>
      <w:r>
        <w:rPr>
          <w:rFonts w:ascii="Arial" w:hAnsi="Arial" w:cs="Arial"/>
          <w:sz w:val="24"/>
          <w:szCs w:val="24"/>
        </w:rPr>
        <w:lastRenderedPageBreak/>
        <w:t xml:space="preserve">3.1.4 </w:t>
      </w:r>
      <w:r w:rsidR="003C5CF4" w:rsidRPr="00A24B08">
        <w:rPr>
          <w:rFonts w:ascii="Arial" w:hAnsi="Arial" w:cs="Arial"/>
          <w:sz w:val="24"/>
          <w:szCs w:val="24"/>
        </w:rPr>
        <w:t>Prevalencia</w:t>
      </w:r>
      <w:r w:rsidR="00293483" w:rsidRPr="00A24B08">
        <w:rPr>
          <w:rFonts w:ascii="Arial" w:hAnsi="Arial" w:cs="Arial"/>
          <w:sz w:val="24"/>
          <w:szCs w:val="24"/>
        </w:rPr>
        <w:t xml:space="preserve"> de Parásitos Gastrointestinales</w:t>
      </w:r>
      <w:bookmarkEnd w:id="42"/>
    </w:p>
    <w:p w14:paraId="2DC32E59" w14:textId="77777777" w:rsidR="00293483" w:rsidRDefault="00293483" w:rsidP="009331FE">
      <w:pPr>
        <w:spacing w:before="240" w:after="240" w:line="360" w:lineRule="auto"/>
        <w:jc w:val="both"/>
        <w:rPr>
          <w:rFonts w:ascii="Arial" w:hAnsi="Arial" w:cs="Arial"/>
          <w:sz w:val="24"/>
          <w:szCs w:val="24"/>
        </w:rPr>
      </w:pPr>
      <w:r w:rsidRPr="00293483">
        <w:rPr>
          <w:rFonts w:ascii="Arial" w:hAnsi="Arial" w:cs="Arial"/>
          <w:sz w:val="24"/>
          <w:szCs w:val="24"/>
        </w:rPr>
        <w:t>Es el porcentaje de infecciones causadas por helmintos, nematelmintos y protozoarios, que afectan el intestino delgado y grueso de los caninos y algunos en el de los seres humanos. Para obtener la prevalencia se aplicó la siguiente ecuación:</w:t>
      </w:r>
    </w:p>
    <w:p w14:paraId="39CA04D5" w14:textId="77777777" w:rsidR="00A85069" w:rsidRDefault="00A85069" w:rsidP="009331FE">
      <w:pPr>
        <w:spacing w:before="240" w:after="240" w:line="360" w:lineRule="auto"/>
        <w:jc w:val="both"/>
        <w:rPr>
          <w:rFonts w:ascii="Arial" w:hAnsi="Arial" w:cs="Arial"/>
          <w:sz w:val="24"/>
          <w:szCs w:val="24"/>
        </w:rPr>
      </w:pPr>
    </w:p>
    <w:p w14:paraId="1F1C970C" w14:textId="77777777" w:rsidR="00A85069" w:rsidRDefault="00A85069" w:rsidP="009331FE">
      <w:pPr>
        <w:spacing w:before="240" w:after="240" w:line="360" w:lineRule="auto"/>
        <w:jc w:val="both"/>
        <w:rPr>
          <w:rFonts w:ascii="Arial" w:hAnsi="Arial" w:cs="Arial"/>
          <w:sz w:val="24"/>
          <w:szCs w:val="24"/>
        </w:rPr>
      </w:pPr>
    </w:p>
    <w:p w14:paraId="4818F6D6" w14:textId="77777777" w:rsidR="00A85069" w:rsidRPr="00293483" w:rsidRDefault="00A85069" w:rsidP="009331FE">
      <w:pPr>
        <w:spacing w:before="240" w:after="240" w:line="360" w:lineRule="auto"/>
        <w:jc w:val="both"/>
        <w:rPr>
          <w:rFonts w:ascii="Arial" w:hAnsi="Arial" w:cs="Arial"/>
          <w:sz w:val="24"/>
          <w:szCs w:val="24"/>
        </w:rPr>
      </w:pPr>
    </w:p>
    <w:p w14:paraId="0698CE7B" w14:textId="77777777" w:rsidR="001E46B5" w:rsidRDefault="00293483" w:rsidP="009331FE">
      <w:pPr>
        <w:spacing w:before="240" w:line="360" w:lineRule="auto"/>
        <w:jc w:val="both"/>
        <w:rPr>
          <w:rFonts w:ascii="Arial" w:hAnsi="Arial" w:cs="Arial"/>
          <w:sz w:val="24"/>
          <w:szCs w:val="24"/>
        </w:rPr>
      </w:pPr>
      <w:r w:rsidRPr="00293483">
        <w:rPr>
          <w:rFonts w:ascii="Arial" w:hAnsi="Arial" w:cs="Arial"/>
          <w:noProof/>
          <w:sz w:val="24"/>
          <w:szCs w:val="24"/>
          <w:lang w:val="es-MX" w:eastAsia="es-MX"/>
        </w:rPr>
        <w:drawing>
          <wp:anchor distT="0" distB="0" distL="114300" distR="114300" simplePos="0" relativeHeight="251660288" behindDoc="0" locked="0" layoutInCell="1" allowOverlap="1" wp14:anchorId="4050BBBE" wp14:editId="4ACBB076">
            <wp:simplePos x="0" y="0"/>
            <wp:positionH relativeFrom="column">
              <wp:posOffset>0</wp:posOffset>
            </wp:positionH>
            <wp:positionV relativeFrom="paragraph">
              <wp:posOffset>-1905</wp:posOffset>
            </wp:positionV>
            <wp:extent cx="2110740" cy="702203"/>
            <wp:effectExtent l="0" t="0" r="3810" b="3175"/>
            <wp:wrapSquare wrapText="bothSides"/>
            <wp:docPr id="346339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3903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0740" cy="702203"/>
                    </a:xfrm>
                    <a:prstGeom prst="rect">
                      <a:avLst/>
                    </a:prstGeom>
                  </pic:spPr>
                </pic:pic>
              </a:graphicData>
            </a:graphic>
          </wp:anchor>
        </w:drawing>
      </w:r>
      <w:proofErr w:type="spellStart"/>
      <w:r w:rsidRPr="00293483">
        <w:rPr>
          <w:rFonts w:ascii="Arial" w:hAnsi="Arial" w:cs="Arial"/>
          <w:sz w:val="24"/>
          <w:szCs w:val="24"/>
        </w:rPr>
        <w:t>Donde</w:t>
      </w:r>
      <w:proofErr w:type="spellEnd"/>
      <w:r w:rsidRPr="00293483">
        <w:rPr>
          <w:rFonts w:ascii="Arial" w:hAnsi="Arial" w:cs="Arial"/>
          <w:sz w:val="24"/>
          <w:szCs w:val="24"/>
        </w:rPr>
        <w:t>: P= prevalencia de parasitosis gastrointestinal, d= # de animales positivos y n= total de la población muestreada.</w:t>
      </w:r>
    </w:p>
    <w:p w14:paraId="3987BF8D" w14:textId="77777777" w:rsidR="00A85069" w:rsidRDefault="00A85069" w:rsidP="009331FE">
      <w:pPr>
        <w:spacing w:before="240" w:line="360" w:lineRule="auto"/>
        <w:jc w:val="both"/>
        <w:rPr>
          <w:rFonts w:ascii="Arial" w:hAnsi="Arial" w:cs="Arial"/>
          <w:sz w:val="24"/>
          <w:szCs w:val="24"/>
        </w:rPr>
      </w:pPr>
    </w:p>
    <w:p w14:paraId="6433609D" w14:textId="77777777" w:rsidR="00A85069" w:rsidRDefault="00A85069" w:rsidP="009331FE">
      <w:pPr>
        <w:spacing w:before="240" w:line="360" w:lineRule="auto"/>
        <w:jc w:val="both"/>
        <w:rPr>
          <w:rFonts w:ascii="Arial" w:hAnsi="Arial" w:cs="Arial"/>
          <w:sz w:val="24"/>
          <w:szCs w:val="24"/>
        </w:rPr>
      </w:pPr>
    </w:p>
    <w:p w14:paraId="1A5F8615" w14:textId="77777777" w:rsidR="00A85069" w:rsidRDefault="00A85069" w:rsidP="009331FE">
      <w:pPr>
        <w:spacing w:before="240" w:line="360" w:lineRule="auto"/>
        <w:jc w:val="both"/>
        <w:rPr>
          <w:rFonts w:ascii="Arial" w:hAnsi="Arial" w:cs="Arial"/>
          <w:sz w:val="24"/>
          <w:szCs w:val="24"/>
        </w:rPr>
      </w:pPr>
    </w:p>
    <w:p w14:paraId="2146B867" w14:textId="7B0B79E0" w:rsidR="007C2A8A" w:rsidRPr="005667DB" w:rsidRDefault="005667DB" w:rsidP="009331FE">
      <w:pPr>
        <w:spacing w:before="240" w:line="360" w:lineRule="auto"/>
        <w:jc w:val="both"/>
        <w:rPr>
          <w:rFonts w:ascii="Arial" w:hAnsi="Arial" w:cs="Arial"/>
          <w:lang w:eastAsia="es-GT"/>
        </w:rPr>
      </w:pPr>
      <w:r w:rsidRPr="005667DB">
        <w:rPr>
          <w:rFonts w:ascii="Arial" w:hAnsi="Arial" w:cs="Arial"/>
          <w:sz w:val="24"/>
          <w:szCs w:val="24"/>
          <w:lang w:eastAsia="es-GT"/>
        </w:rPr>
        <w:t>El desarrollo y resultados de la prevalencia según la muestra determinada en este estudio, será descrita en el capítulo IV.</w:t>
      </w:r>
      <w:r w:rsidR="007C2A8A" w:rsidRPr="005667DB">
        <w:rPr>
          <w:rFonts w:ascii="Arial" w:hAnsi="Arial" w:cs="Arial"/>
          <w:lang w:eastAsia="es-GT"/>
        </w:rPr>
        <w:br w:type="page"/>
      </w:r>
    </w:p>
    <w:p w14:paraId="76A7F2FD" w14:textId="0B54BC0A" w:rsidR="003C5CF4" w:rsidRPr="00A24B08" w:rsidRDefault="00A85069" w:rsidP="009331FE">
      <w:pPr>
        <w:pStyle w:val="Ttulo3"/>
        <w:spacing w:before="240" w:beforeAutospacing="0" w:line="360" w:lineRule="auto"/>
        <w:jc w:val="center"/>
        <w:rPr>
          <w:rFonts w:ascii="Arial" w:hAnsi="Arial" w:cs="Arial"/>
          <w:sz w:val="24"/>
          <w:szCs w:val="24"/>
        </w:rPr>
      </w:pPr>
      <w:bookmarkStart w:id="43" w:name="_Toc170898550"/>
      <w:r>
        <w:rPr>
          <w:rFonts w:ascii="Arial" w:hAnsi="Arial" w:cs="Arial"/>
          <w:sz w:val="24"/>
          <w:szCs w:val="24"/>
        </w:rPr>
        <w:lastRenderedPageBreak/>
        <w:t xml:space="preserve">3.1.5 </w:t>
      </w:r>
      <w:r w:rsidR="006B7263" w:rsidRPr="00A24B08">
        <w:rPr>
          <w:rFonts w:ascii="Arial" w:hAnsi="Arial" w:cs="Arial"/>
          <w:sz w:val="24"/>
          <w:szCs w:val="24"/>
        </w:rPr>
        <w:t>Aportaciones personales</w:t>
      </w:r>
      <w:bookmarkEnd w:id="43"/>
    </w:p>
    <w:p w14:paraId="73F27882" w14:textId="2074EE72" w:rsidR="007C2A8A" w:rsidRDefault="0019155E" w:rsidP="009331FE">
      <w:pPr>
        <w:pStyle w:val="NormalWeb"/>
        <w:spacing w:before="240" w:beforeAutospacing="0" w:line="360" w:lineRule="auto"/>
        <w:jc w:val="both"/>
        <w:rPr>
          <w:rFonts w:ascii="Arial" w:hAnsi="Arial" w:cs="Arial"/>
        </w:rPr>
      </w:pPr>
      <w:r>
        <w:rPr>
          <w:rFonts w:ascii="Arial" w:hAnsi="Arial" w:cs="Arial"/>
        </w:rPr>
        <w:t>Se conocen</w:t>
      </w:r>
      <w:r w:rsidR="007C2A8A" w:rsidRPr="007C2A8A">
        <w:rPr>
          <w:rFonts w:ascii="Arial" w:hAnsi="Arial" w:cs="Arial"/>
        </w:rPr>
        <w:t xml:space="preserve"> los parásitos más comunes que se localizan en los perros, así como hay unos que pueden llegar a tener cosas en común siempre habrá algo diferente, por lo mismo como médicos veterinarios hay que informar a los propietarios de mascotas lo importante que son las desparasitación, y que los lleven a tiempo para empezar con su protocolo que sabemos que es alrededor de las tres semanas de vida, cada quince días hasta cumplir los tres meses, continuando con una vez al mes hasta los seis meses de vida, para que se desparasite cada dos o tres meses de por vida.</w:t>
      </w:r>
    </w:p>
    <w:p w14:paraId="62236485" w14:textId="77777777" w:rsidR="00A85069" w:rsidRDefault="00A85069" w:rsidP="009331FE">
      <w:pPr>
        <w:pStyle w:val="NormalWeb"/>
        <w:spacing w:before="240" w:beforeAutospacing="0" w:line="360" w:lineRule="auto"/>
        <w:jc w:val="both"/>
        <w:rPr>
          <w:rFonts w:ascii="Arial" w:hAnsi="Arial" w:cs="Arial"/>
        </w:rPr>
      </w:pPr>
    </w:p>
    <w:p w14:paraId="22C9A858" w14:textId="77777777" w:rsidR="00A85069" w:rsidRDefault="00A85069" w:rsidP="009331FE">
      <w:pPr>
        <w:pStyle w:val="NormalWeb"/>
        <w:spacing w:before="240" w:beforeAutospacing="0" w:line="360" w:lineRule="auto"/>
        <w:jc w:val="both"/>
        <w:rPr>
          <w:rFonts w:ascii="Arial" w:hAnsi="Arial" w:cs="Arial"/>
        </w:rPr>
      </w:pPr>
    </w:p>
    <w:p w14:paraId="59D2C0B1" w14:textId="77777777" w:rsidR="00A85069" w:rsidRPr="007C2A8A" w:rsidRDefault="00A85069" w:rsidP="009331FE">
      <w:pPr>
        <w:pStyle w:val="NormalWeb"/>
        <w:spacing w:before="240" w:beforeAutospacing="0" w:line="360" w:lineRule="auto"/>
        <w:jc w:val="both"/>
        <w:rPr>
          <w:rFonts w:ascii="Arial" w:hAnsi="Arial" w:cs="Arial"/>
        </w:rPr>
      </w:pPr>
    </w:p>
    <w:p w14:paraId="3805F7C8" w14:textId="52C60018" w:rsidR="007C2A8A" w:rsidRDefault="007C2A8A" w:rsidP="009331FE">
      <w:pPr>
        <w:pStyle w:val="NormalWeb"/>
        <w:spacing w:before="240" w:beforeAutospacing="0" w:line="360" w:lineRule="auto"/>
        <w:jc w:val="both"/>
        <w:rPr>
          <w:rFonts w:ascii="Arial" w:hAnsi="Arial" w:cs="Arial"/>
        </w:rPr>
      </w:pPr>
      <w:r w:rsidRPr="007C2A8A">
        <w:rPr>
          <w:rFonts w:ascii="Arial" w:hAnsi="Arial" w:cs="Arial"/>
        </w:rPr>
        <w:t xml:space="preserve">Tener estos conocimientos sobre parasitología nos ayudara a ejercer como buenos médicos porque </w:t>
      </w:r>
      <w:r w:rsidR="003E7435" w:rsidRPr="007C2A8A">
        <w:rPr>
          <w:rFonts w:ascii="Arial" w:hAnsi="Arial" w:cs="Arial"/>
        </w:rPr>
        <w:t>po</w:t>
      </w:r>
      <w:r w:rsidR="003E7435">
        <w:rPr>
          <w:rFonts w:ascii="Arial" w:hAnsi="Arial" w:cs="Arial"/>
        </w:rPr>
        <w:t>drán</w:t>
      </w:r>
      <w:r w:rsidRPr="007C2A8A">
        <w:rPr>
          <w:rFonts w:ascii="Arial" w:hAnsi="Arial" w:cs="Arial"/>
        </w:rPr>
        <w:t xml:space="preserve"> reconocer estos parásitos que afectan al animal, poder prevenir desde los síntomas y reafirmar con un examen de detención de parásitos para dar un correcto tratamiento desde el inicio y que veamos buenos resultados terminando, para saber que estos parásitos ya no están afectando la vida del animal y seguir con el protocolo cada dos o tres meses de por vida para prevenir otras enfermedades por parásitos.</w:t>
      </w:r>
    </w:p>
    <w:p w14:paraId="32372FF4" w14:textId="77777777" w:rsidR="00A85069" w:rsidRDefault="00A85069" w:rsidP="009331FE">
      <w:pPr>
        <w:pStyle w:val="NormalWeb"/>
        <w:spacing w:before="240" w:beforeAutospacing="0" w:line="360" w:lineRule="auto"/>
        <w:jc w:val="both"/>
        <w:rPr>
          <w:rFonts w:ascii="Arial" w:hAnsi="Arial" w:cs="Arial"/>
        </w:rPr>
      </w:pPr>
    </w:p>
    <w:p w14:paraId="0C76F923" w14:textId="16BF914B" w:rsidR="00A85069" w:rsidRDefault="00A85069" w:rsidP="009331FE">
      <w:pPr>
        <w:pStyle w:val="NormalWeb"/>
        <w:spacing w:before="240" w:beforeAutospacing="0" w:line="360" w:lineRule="auto"/>
        <w:jc w:val="both"/>
        <w:rPr>
          <w:rFonts w:ascii="Arial" w:hAnsi="Arial" w:cs="Arial"/>
        </w:rPr>
      </w:pPr>
    </w:p>
    <w:p w14:paraId="17579A1A" w14:textId="77777777" w:rsidR="00A85069" w:rsidRDefault="00A85069" w:rsidP="009331FE">
      <w:pPr>
        <w:pStyle w:val="NormalWeb"/>
        <w:spacing w:before="240" w:beforeAutospacing="0" w:line="360" w:lineRule="auto"/>
        <w:jc w:val="both"/>
        <w:rPr>
          <w:rFonts w:ascii="Arial" w:hAnsi="Arial" w:cs="Arial"/>
        </w:rPr>
      </w:pPr>
    </w:p>
    <w:p w14:paraId="71F47CE9" w14:textId="77777777" w:rsidR="00F908E8" w:rsidRPr="007C2A8A" w:rsidRDefault="00F908E8" w:rsidP="009331FE">
      <w:pPr>
        <w:pStyle w:val="NormalWeb"/>
        <w:spacing w:before="240" w:beforeAutospacing="0" w:line="360" w:lineRule="auto"/>
        <w:jc w:val="both"/>
        <w:rPr>
          <w:rFonts w:ascii="Arial" w:hAnsi="Arial" w:cs="Arial"/>
        </w:rPr>
      </w:pPr>
    </w:p>
    <w:p w14:paraId="57FF8481" w14:textId="0DCFA6A9" w:rsidR="007C2A8A" w:rsidRDefault="007C2A8A" w:rsidP="009331FE">
      <w:pPr>
        <w:pStyle w:val="NormalWeb"/>
        <w:spacing w:before="240" w:beforeAutospacing="0" w:line="360" w:lineRule="auto"/>
        <w:jc w:val="both"/>
        <w:rPr>
          <w:rFonts w:ascii="Arial" w:hAnsi="Arial" w:cs="Arial"/>
        </w:rPr>
      </w:pPr>
      <w:r w:rsidRPr="007C2A8A">
        <w:rPr>
          <w:rFonts w:ascii="Arial" w:hAnsi="Arial" w:cs="Arial"/>
        </w:rPr>
        <w:lastRenderedPageBreak/>
        <w:t>Poder err</w:t>
      </w:r>
      <w:r>
        <w:rPr>
          <w:rFonts w:ascii="Arial" w:hAnsi="Arial" w:cs="Arial"/>
        </w:rPr>
        <w:t>a</w:t>
      </w:r>
      <w:r w:rsidRPr="007C2A8A">
        <w:rPr>
          <w:rFonts w:ascii="Arial" w:hAnsi="Arial" w:cs="Arial"/>
        </w:rPr>
        <w:t>dicar completamente los parásitos es imposible hay un sin fin de ellos y siempre encontraremos diferentes o los mismos siendo distintos tratamientos, pero para eso hay que prevenir y hacer que la vida de las mascotas sea lo más larga y sana lo más posible que se pueda porque un animal no es una necesidad es un lujo.</w:t>
      </w:r>
    </w:p>
    <w:p w14:paraId="7CF74106" w14:textId="77777777" w:rsidR="00A85069" w:rsidRDefault="00A85069" w:rsidP="009331FE">
      <w:pPr>
        <w:pStyle w:val="NormalWeb"/>
        <w:spacing w:before="240" w:beforeAutospacing="0" w:line="360" w:lineRule="auto"/>
        <w:jc w:val="both"/>
        <w:rPr>
          <w:rFonts w:ascii="Arial" w:hAnsi="Arial" w:cs="Arial"/>
        </w:rPr>
      </w:pPr>
    </w:p>
    <w:p w14:paraId="24C1D713" w14:textId="77777777" w:rsidR="00A85069" w:rsidRDefault="00A85069" w:rsidP="009331FE">
      <w:pPr>
        <w:pStyle w:val="NormalWeb"/>
        <w:spacing w:before="240" w:beforeAutospacing="0" w:line="360" w:lineRule="auto"/>
        <w:jc w:val="both"/>
        <w:rPr>
          <w:rFonts w:ascii="Arial" w:hAnsi="Arial" w:cs="Arial"/>
        </w:rPr>
      </w:pPr>
    </w:p>
    <w:p w14:paraId="241EF03E" w14:textId="77777777" w:rsidR="00A85069" w:rsidRPr="007C2A8A" w:rsidRDefault="00A85069" w:rsidP="009331FE">
      <w:pPr>
        <w:pStyle w:val="NormalWeb"/>
        <w:spacing w:before="240" w:beforeAutospacing="0" w:line="360" w:lineRule="auto"/>
        <w:jc w:val="both"/>
        <w:rPr>
          <w:rFonts w:ascii="Arial" w:hAnsi="Arial" w:cs="Arial"/>
        </w:rPr>
      </w:pPr>
    </w:p>
    <w:p w14:paraId="7DC83E68" w14:textId="1D5A1126" w:rsidR="007C2A8A" w:rsidRDefault="007C2A8A" w:rsidP="009331FE">
      <w:pPr>
        <w:pStyle w:val="NormalWeb"/>
        <w:spacing w:before="240" w:beforeAutospacing="0" w:line="360" w:lineRule="auto"/>
        <w:jc w:val="both"/>
        <w:rPr>
          <w:rFonts w:ascii="Arial" w:hAnsi="Arial" w:cs="Arial"/>
        </w:rPr>
      </w:pPr>
      <w:r w:rsidRPr="007C2A8A">
        <w:rPr>
          <w:rFonts w:ascii="Arial" w:hAnsi="Arial" w:cs="Arial"/>
        </w:rPr>
        <w:t xml:space="preserve">Como médicos veterinarios debemos recomendar programas de desparasitación para poder disminuir enfermedades </w:t>
      </w:r>
      <w:proofErr w:type="spellStart"/>
      <w:r w:rsidRPr="007C2A8A">
        <w:rPr>
          <w:rFonts w:ascii="Arial" w:hAnsi="Arial" w:cs="Arial"/>
        </w:rPr>
        <w:t>zoonóticas</w:t>
      </w:r>
      <w:proofErr w:type="spellEnd"/>
      <w:r w:rsidRPr="007C2A8A">
        <w:rPr>
          <w:rFonts w:ascii="Arial" w:hAnsi="Arial" w:cs="Arial"/>
        </w:rPr>
        <w:t xml:space="preserve"> e informar a los dueños sobre medidas preventivas para no adquirir enfermedades de parásitos internos de sus mascotas ya que hay poco conocimiento sobre este tema.</w:t>
      </w:r>
    </w:p>
    <w:p w14:paraId="3FDBA74B" w14:textId="68ADB74B" w:rsidR="00FD11DB" w:rsidRDefault="00FD11DB" w:rsidP="009331FE">
      <w:pPr>
        <w:spacing w:before="240" w:line="360" w:lineRule="auto"/>
        <w:rPr>
          <w:rFonts w:ascii="Arial" w:eastAsia="Times New Roman" w:hAnsi="Arial" w:cs="Arial"/>
          <w:kern w:val="0"/>
          <w:sz w:val="24"/>
          <w:szCs w:val="24"/>
          <w:lang w:eastAsia="es-GT"/>
          <w14:ligatures w14:val="none"/>
        </w:rPr>
      </w:pPr>
      <w:r>
        <w:rPr>
          <w:rFonts w:ascii="Arial" w:hAnsi="Arial" w:cs="Arial"/>
        </w:rPr>
        <w:br w:type="page"/>
      </w:r>
    </w:p>
    <w:p w14:paraId="6B5DAA49" w14:textId="6E951186" w:rsidR="00FD11DB" w:rsidRPr="00A24B08" w:rsidRDefault="00A85069" w:rsidP="009331FE">
      <w:pPr>
        <w:pStyle w:val="Ttulo2"/>
        <w:spacing w:before="240" w:after="240" w:line="360" w:lineRule="auto"/>
        <w:jc w:val="center"/>
        <w:rPr>
          <w:rFonts w:ascii="Arial" w:hAnsi="Arial" w:cs="Arial"/>
          <w:b/>
          <w:bCs/>
          <w:color w:val="auto"/>
          <w:sz w:val="28"/>
          <w:szCs w:val="28"/>
        </w:rPr>
      </w:pPr>
      <w:bookmarkStart w:id="44" w:name="_Toc170898551"/>
      <w:r>
        <w:rPr>
          <w:rFonts w:ascii="Arial" w:hAnsi="Arial" w:cs="Arial"/>
          <w:b/>
          <w:bCs/>
          <w:color w:val="auto"/>
          <w:sz w:val="28"/>
          <w:szCs w:val="28"/>
        </w:rPr>
        <w:lastRenderedPageBreak/>
        <w:t xml:space="preserve">3.2 </w:t>
      </w:r>
      <w:r w:rsidR="00FD11DB" w:rsidRPr="00A24B08">
        <w:rPr>
          <w:rFonts w:ascii="Arial" w:hAnsi="Arial" w:cs="Arial"/>
          <w:b/>
          <w:bCs/>
          <w:color w:val="auto"/>
          <w:sz w:val="28"/>
          <w:szCs w:val="28"/>
        </w:rPr>
        <w:t>Marco Conceptual</w:t>
      </w:r>
      <w:bookmarkEnd w:id="44"/>
    </w:p>
    <w:p w14:paraId="76063522" w14:textId="0AE36A75" w:rsidR="0098066C" w:rsidRPr="001133D4" w:rsidRDefault="00A85069" w:rsidP="009331FE">
      <w:pPr>
        <w:pStyle w:val="Ttulo3"/>
        <w:spacing w:before="240" w:beforeAutospacing="0" w:line="360" w:lineRule="auto"/>
        <w:rPr>
          <w:rFonts w:ascii="Arial" w:hAnsi="Arial" w:cs="Arial"/>
          <w:sz w:val="24"/>
          <w:szCs w:val="24"/>
        </w:rPr>
      </w:pPr>
      <w:bookmarkStart w:id="45" w:name="_Toc170898552"/>
      <w:r w:rsidRPr="001133D4">
        <w:rPr>
          <w:rFonts w:ascii="Arial" w:hAnsi="Arial" w:cs="Arial"/>
          <w:sz w:val="24"/>
          <w:szCs w:val="24"/>
        </w:rPr>
        <w:t xml:space="preserve">3.2.1 </w:t>
      </w:r>
      <w:r w:rsidR="00AF7FCF" w:rsidRPr="001133D4">
        <w:rPr>
          <w:rFonts w:ascii="Arial" w:hAnsi="Arial" w:cs="Arial"/>
          <w:sz w:val="24"/>
          <w:szCs w:val="24"/>
        </w:rPr>
        <w:t>Antígeno</w:t>
      </w:r>
      <w:r w:rsidR="00334950" w:rsidRPr="001133D4">
        <w:rPr>
          <w:rFonts w:ascii="Arial" w:hAnsi="Arial" w:cs="Arial"/>
          <w:sz w:val="24"/>
          <w:szCs w:val="24"/>
        </w:rPr>
        <w:t>:</w:t>
      </w:r>
      <w:bookmarkEnd w:id="45"/>
    </w:p>
    <w:p w14:paraId="44BF2970" w14:textId="1B8306F7" w:rsidR="00AF7FCF" w:rsidRPr="00A85069" w:rsidRDefault="003E410B"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S</w:t>
      </w:r>
      <w:r w:rsidR="00334950" w:rsidRPr="00A85069">
        <w:rPr>
          <w:rFonts w:ascii="Arial" w:hAnsi="Arial" w:cs="Arial"/>
          <w:sz w:val="24"/>
          <w:szCs w:val="24"/>
        </w:rPr>
        <w:t xml:space="preserve">on estructuras moleculares que se encuentran en la superficie de los virus y el sistema inmunitario reconoce. Son capaces de desencadenar un tipo de respuesta inmunitaria conocida como producción de anticuerpos. </w:t>
      </w:r>
      <w:sdt>
        <w:sdtPr>
          <w:id w:val="183168269"/>
          <w:citation/>
        </w:sdtPr>
        <w:sdtEndPr/>
        <w:sdtContent>
          <w:r w:rsidR="00334950" w:rsidRPr="00A85069">
            <w:rPr>
              <w:rFonts w:ascii="Arial" w:hAnsi="Arial" w:cs="Arial"/>
              <w:sz w:val="24"/>
              <w:szCs w:val="24"/>
            </w:rPr>
            <w:fldChar w:fldCharType="begin"/>
          </w:r>
          <w:r w:rsidR="00334950" w:rsidRPr="00A85069">
            <w:rPr>
              <w:rFonts w:ascii="Arial" w:hAnsi="Arial" w:cs="Arial"/>
              <w:sz w:val="24"/>
              <w:szCs w:val="24"/>
            </w:rPr>
            <w:instrText xml:space="preserve"> CITATION CDC22 \l 4106 </w:instrText>
          </w:r>
          <w:r w:rsidR="00334950" w:rsidRPr="00A85069">
            <w:rPr>
              <w:rFonts w:ascii="Arial" w:hAnsi="Arial" w:cs="Arial"/>
              <w:sz w:val="24"/>
              <w:szCs w:val="24"/>
            </w:rPr>
            <w:fldChar w:fldCharType="separate"/>
          </w:r>
          <w:r w:rsidR="008F664C" w:rsidRPr="008F664C">
            <w:rPr>
              <w:rFonts w:ascii="Arial" w:hAnsi="Arial" w:cs="Arial"/>
              <w:noProof/>
              <w:sz w:val="24"/>
              <w:szCs w:val="24"/>
            </w:rPr>
            <w:t>(CDC, 2022)</w:t>
          </w:r>
          <w:r w:rsidR="00334950" w:rsidRPr="00A85069">
            <w:rPr>
              <w:rFonts w:ascii="Arial" w:hAnsi="Arial" w:cs="Arial"/>
              <w:sz w:val="24"/>
              <w:szCs w:val="24"/>
            </w:rPr>
            <w:fldChar w:fldCharType="end"/>
          </w:r>
        </w:sdtContent>
      </w:sdt>
    </w:p>
    <w:p w14:paraId="3C0E48BE" w14:textId="7F534E0B" w:rsidR="0098066C" w:rsidRPr="001133D4" w:rsidRDefault="00A85069" w:rsidP="009331FE">
      <w:pPr>
        <w:pStyle w:val="Ttulo3"/>
        <w:spacing w:before="240" w:beforeAutospacing="0" w:line="360" w:lineRule="auto"/>
        <w:rPr>
          <w:rFonts w:ascii="Arial" w:hAnsi="Arial" w:cs="Arial"/>
          <w:sz w:val="24"/>
          <w:szCs w:val="24"/>
        </w:rPr>
      </w:pPr>
      <w:bookmarkStart w:id="46" w:name="_Toc170898553"/>
      <w:r w:rsidRPr="001133D4">
        <w:rPr>
          <w:rFonts w:ascii="Arial" w:hAnsi="Arial" w:cs="Arial"/>
          <w:sz w:val="24"/>
          <w:szCs w:val="24"/>
        </w:rPr>
        <w:t xml:space="preserve">3.2.2 </w:t>
      </w:r>
      <w:r w:rsidR="00AF7FCF" w:rsidRPr="001133D4">
        <w:rPr>
          <w:rFonts w:ascii="Arial" w:hAnsi="Arial" w:cs="Arial"/>
          <w:sz w:val="24"/>
          <w:szCs w:val="24"/>
        </w:rPr>
        <w:t>Apatía</w:t>
      </w:r>
      <w:r w:rsidR="00334950" w:rsidRPr="001133D4">
        <w:rPr>
          <w:rFonts w:ascii="Arial" w:hAnsi="Arial" w:cs="Arial"/>
          <w:sz w:val="24"/>
          <w:szCs w:val="24"/>
        </w:rPr>
        <w:t>:</w:t>
      </w:r>
      <w:bookmarkEnd w:id="46"/>
    </w:p>
    <w:p w14:paraId="74A586C7" w14:textId="7F9A3027" w:rsidR="00AF7FCF" w:rsidRPr="00A85069" w:rsidRDefault="003E410B" w:rsidP="009331FE">
      <w:pPr>
        <w:spacing w:before="240" w:after="240" w:line="360" w:lineRule="auto"/>
        <w:jc w:val="both"/>
        <w:rPr>
          <w:rFonts w:ascii="Arial" w:hAnsi="Arial" w:cs="Arial"/>
          <w:sz w:val="24"/>
          <w:szCs w:val="24"/>
        </w:rPr>
      </w:pPr>
      <w:r w:rsidRPr="00A85069">
        <w:rPr>
          <w:rFonts w:ascii="Arial" w:hAnsi="Arial" w:cs="Arial"/>
          <w:sz w:val="24"/>
          <w:szCs w:val="24"/>
        </w:rPr>
        <w:t>E</w:t>
      </w:r>
      <w:r w:rsidR="00334950" w:rsidRPr="00A85069">
        <w:rPr>
          <w:rFonts w:ascii="Arial" w:hAnsi="Arial" w:cs="Arial"/>
          <w:sz w:val="24"/>
          <w:szCs w:val="24"/>
        </w:rPr>
        <w:t xml:space="preserve">s una condición o estado de falta de motivación o de interés por los distintos aspectos de la vida, generalmente ligada a un estado de malestar o desesperanza, pudiendo llegar a la depresión. </w:t>
      </w:r>
      <w:sdt>
        <w:sdtPr>
          <w:id w:val="1031066699"/>
          <w:citation/>
        </w:sdtPr>
        <w:sdtEndPr/>
        <w:sdtContent>
          <w:r w:rsidR="00C23A9B" w:rsidRPr="00A85069">
            <w:rPr>
              <w:rFonts w:ascii="Arial" w:hAnsi="Arial" w:cs="Arial"/>
              <w:sz w:val="24"/>
              <w:szCs w:val="24"/>
            </w:rPr>
            <w:fldChar w:fldCharType="begin"/>
          </w:r>
          <w:r w:rsidR="00C23A9B" w:rsidRPr="00A85069">
            <w:rPr>
              <w:rFonts w:ascii="Arial" w:hAnsi="Arial" w:cs="Arial"/>
              <w:sz w:val="24"/>
              <w:szCs w:val="24"/>
            </w:rPr>
            <w:instrText xml:space="preserve"> CITATION Mar22 \l 4106 </w:instrText>
          </w:r>
          <w:r w:rsidR="00C23A9B" w:rsidRPr="00A85069">
            <w:rPr>
              <w:rFonts w:ascii="Arial" w:hAnsi="Arial" w:cs="Arial"/>
              <w:sz w:val="24"/>
              <w:szCs w:val="24"/>
            </w:rPr>
            <w:fldChar w:fldCharType="separate"/>
          </w:r>
          <w:r w:rsidR="008F664C" w:rsidRPr="008F664C">
            <w:rPr>
              <w:rFonts w:ascii="Arial" w:hAnsi="Arial" w:cs="Arial"/>
              <w:noProof/>
              <w:sz w:val="24"/>
              <w:szCs w:val="24"/>
            </w:rPr>
            <w:t>(Marta Madrigal, 2022)</w:t>
          </w:r>
          <w:r w:rsidR="00C23A9B" w:rsidRPr="00A85069">
            <w:rPr>
              <w:rFonts w:ascii="Arial" w:hAnsi="Arial" w:cs="Arial"/>
              <w:sz w:val="24"/>
              <w:szCs w:val="24"/>
            </w:rPr>
            <w:fldChar w:fldCharType="end"/>
          </w:r>
        </w:sdtContent>
      </w:sdt>
    </w:p>
    <w:p w14:paraId="19DAE7A3" w14:textId="10B61664" w:rsidR="0098066C" w:rsidRPr="001133D4" w:rsidRDefault="00A85069" w:rsidP="009331FE">
      <w:pPr>
        <w:pStyle w:val="Ttulo3"/>
        <w:spacing w:before="240" w:beforeAutospacing="0" w:line="360" w:lineRule="auto"/>
        <w:rPr>
          <w:rFonts w:ascii="Arial" w:hAnsi="Arial" w:cs="Arial"/>
          <w:sz w:val="24"/>
          <w:szCs w:val="24"/>
        </w:rPr>
      </w:pPr>
      <w:bookmarkStart w:id="47" w:name="_Toc170898554"/>
      <w:r w:rsidRPr="001133D4">
        <w:rPr>
          <w:rFonts w:ascii="Arial" w:hAnsi="Arial" w:cs="Arial"/>
          <w:sz w:val="24"/>
          <w:szCs w:val="24"/>
        </w:rPr>
        <w:t xml:space="preserve">3.2.3 </w:t>
      </w:r>
      <w:r w:rsidR="00AF7FCF" w:rsidRPr="001133D4">
        <w:rPr>
          <w:rFonts w:ascii="Arial" w:hAnsi="Arial" w:cs="Arial"/>
          <w:sz w:val="24"/>
          <w:szCs w:val="24"/>
        </w:rPr>
        <w:t>Artrópodo</w:t>
      </w:r>
      <w:r w:rsidR="00C23A9B" w:rsidRPr="001133D4">
        <w:rPr>
          <w:rFonts w:ascii="Arial" w:hAnsi="Arial" w:cs="Arial"/>
          <w:sz w:val="24"/>
          <w:szCs w:val="24"/>
        </w:rPr>
        <w:t>:</w:t>
      </w:r>
      <w:bookmarkEnd w:id="47"/>
    </w:p>
    <w:p w14:paraId="14DEA694" w14:textId="5442FCD5" w:rsidR="00AF7FCF" w:rsidRPr="00A85069" w:rsidRDefault="00C23A9B"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Diversos organismos conforman el grupo de los artrópodos, entre ellos los insectos (moscas, mosquitos, libélulas, cucarachas, piojos, abejas, etc.), los arácnidos (arañas, garrapatas, escorpiones, etc.), los crustáceos (langostas, cangrejos, etc.) y los miriápodos (ciempiés, milpiés, etc.).</w:t>
      </w:r>
      <w:r w:rsidR="003E410B" w:rsidRPr="00A85069">
        <w:rPr>
          <w:rFonts w:ascii="Arial" w:hAnsi="Arial" w:cs="Arial"/>
          <w:sz w:val="24"/>
          <w:szCs w:val="24"/>
        </w:rPr>
        <w:t xml:space="preserve"> </w:t>
      </w:r>
      <w:sdt>
        <w:sdtPr>
          <w:id w:val="413056320"/>
          <w:citation/>
        </w:sdtPr>
        <w:sdtEndPr/>
        <w:sdtContent>
          <w:r w:rsidR="003E410B" w:rsidRPr="00A85069">
            <w:rPr>
              <w:rFonts w:ascii="Arial" w:hAnsi="Arial" w:cs="Arial"/>
              <w:sz w:val="24"/>
              <w:szCs w:val="24"/>
            </w:rPr>
            <w:fldChar w:fldCharType="begin"/>
          </w:r>
          <w:r w:rsidR="003E410B" w:rsidRPr="00A85069">
            <w:rPr>
              <w:rFonts w:ascii="Arial" w:hAnsi="Arial" w:cs="Arial"/>
              <w:sz w:val="24"/>
              <w:szCs w:val="24"/>
            </w:rPr>
            <w:instrText xml:space="preserve">CITATION Gio18 \l 4106 </w:instrText>
          </w:r>
          <w:r w:rsidR="003E410B" w:rsidRPr="00A85069">
            <w:rPr>
              <w:rFonts w:ascii="Arial" w:hAnsi="Arial" w:cs="Arial"/>
              <w:sz w:val="24"/>
              <w:szCs w:val="24"/>
            </w:rPr>
            <w:fldChar w:fldCharType="separate"/>
          </w:r>
          <w:r w:rsidR="008F664C" w:rsidRPr="008F664C">
            <w:rPr>
              <w:rFonts w:ascii="Arial" w:hAnsi="Arial" w:cs="Arial"/>
              <w:noProof/>
              <w:sz w:val="24"/>
              <w:szCs w:val="24"/>
            </w:rPr>
            <w:t>(Giovani F. Gómez, 2018)</w:t>
          </w:r>
          <w:r w:rsidR="003E410B" w:rsidRPr="00A85069">
            <w:rPr>
              <w:rFonts w:ascii="Arial" w:hAnsi="Arial" w:cs="Arial"/>
              <w:sz w:val="24"/>
              <w:szCs w:val="24"/>
            </w:rPr>
            <w:fldChar w:fldCharType="end"/>
          </w:r>
        </w:sdtContent>
      </w:sdt>
    </w:p>
    <w:p w14:paraId="16C5C381" w14:textId="1508BE63" w:rsidR="0098066C" w:rsidRPr="001133D4" w:rsidRDefault="00A85069" w:rsidP="009331FE">
      <w:pPr>
        <w:pStyle w:val="Ttulo3"/>
        <w:spacing w:before="240" w:beforeAutospacing="0" w:line="360" w:lineRule="auto"/>
        <w:rPr>
          <w:rFonts w:ascii="Arial" w:hAnsi="Arial" w:cs="Arial"/>
          <w:sz w:val="24"/>
          <w:szCs w:val="24"/>
        </w:rPr>
      </w:pPr>
      <w:bookmarkStart w:id="48" w:name="_Toc170898555"/>
      <w:r w:rsidRPr="001133D4">
        <w:rPr>
          <w:rFonts w:ascii="Arial" w:hAnsi="Arial" w:cs="Arial"/>
          <w:sz w:val="24"/>
          <w:szCs w:val="24"/>
        </w:rPr>
        <w:t xml:space="preserve">3.2.4 </w:t>
      </w:r>
      <w:r w:rsidR="00AF7FCF" w:rsidRPr="001133D4">
        <w:rPr>
          <w:rFonts w:ascii="Arial" w:hAnsi="Arial" w:cs="Arial"/>
          <w:sz w:val="24"/>
          <w:szCs w:val="24"/>
        </w:rPr>
        <w:t>Ataxia</w:t>
      </w:r>
      <w:r w:rsidR="003E410B" w:rsidRPr="001133D4">
        <w:rPr>
          <w:rFonts w:ascii="Arial" w:hAnsi="Arial" w:cs="Arial"/>
          <w:sz w:val="24"/>
          <w:szCs w:val="24"/>
        </w:rPr>
        <w:t>:</w:t>
      </w:r>
      <w:bookmarkEnd w:id="48"/>
    </w:p>
    <w:p w14:paraId="3CA93F0D" w14:textId="7C7C068B" w:rsidR="00AF7FCF" w:rsidRPr="00A85069" w:rsidRDefault="003E410B"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Es la repentina incapacidad de coordinar los movimientos musculares debido a una enfermedad o lesión al cerebelo. </w:t>
      </w:r>
      <w:sdt>
        <w:sdtPr>
          <w:id w:val="752778863"/>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Med23 \l 4106 </w:instrText>
          </w:r>
          <w:r w:rsidRPr="00A85069">
            <w:rPr>
              <w:rFonts w:ascii="Arial" w:hAnsi="Arial" w:cs="Arial"/>
              <w:sz w:val="24"/>
              <w:szCs w:val="24"/>
            </w:rPr>
            <w:fldChar w:fldCharType="separate"/>
          </w:r>
          <w:r w:rsidR="008F664C" w:rsidRPr="008F664C">
            <w:rPr>
              <w:rFonts w:ascii="Arial" w:hAnsi="Arial" w:cs="Arial"/>
              <w:noProof/>
              <w:sz w:val="24"/>
              <w:szCs w:val="24"/>
            </w:rPr>
            <w:t>(MedlinePlus, 2023)</w:t>
          </w:r>
          <w:r w:rsidRPr="00A85069">
            <w:rPr>
              <w:rFonts w:ascii="Arial" w:hAnsi="Arial" w:cs="Arial"/>
              <w:sz w:val="24"/>
              <w:szCs w:val="24"/>
            </w:rPr>
            <w:fldChar w:fldCharType="end"/>
          </w:r>
        </w:sdtContent>
      </w:sdt>
    </w:p>
    <w:p w14:paraId="5B6CA4BB" w14:textId="18795712" w:rsidR="0098066C" w:rsidRPr="001133D4" w:rsidRDefault="00A85069" w:rsidP="009331FE">
      <w:pPr>
        <w:pStyle w:val="Ttulo3"/>
        <w:spacing w:before="240" w:beforeAutospacing="0" w:line="360" w:lineRule="auto"/>
        <w:rPr>
          <w:rFonts w:ascii="Arial" w:hAnsi="Arial" w:cs="Arial"/>
          <w:sz w:val="24"/>
          <w:szCs w:val="24"/>
        </w:rPr>
      </w:pPr>
      <w:bookmarkStart w:id="49" w:name="_Toc170898556"/>
      <w:r w:rsidRPr="001133D4">
        <w:rPr>
          <w:rFonts w:ascii="Arial" w:hAnsi="Arial" w:cs="Arial"/>
          <w:sz w:val="24"/>
          <w:szCs w:val="24"/>
        </w:rPr>
        <w:t xml:space="preserve">3.2.5 </w:t>
      </w:r>
      <w:r w:rsidR="00AF7FCF" w:rsidRPr="001133D4">
        <w:rPr>
          <w:rFonts w:ascii="Arial" w:hAnsi="Arial" w:cs="Arial"/>
          <w:sz w:val="24"/>
          <w:szCs w:val="24"/>
        </w:rPr>
        <w:t>Biomasa</w:t>
      </w:r>
      <w:r w:rsidR="003E410B" w:rsidRPr="001133D4">
        <w:rPr>
          <w:rFonts w:ascii="Arial" w:hAnsi="Arial" w:cs="Arial"/>
          <w:sz w:val="24"/>
          <w:szCs w:val="24"/>
        </w:rPr>
        <w:t>:</w:t>
      </w:r>
      <w:bookmarkEnd w:id="49"/>
    </w:p>
    <w:p w14:paraId="43E4B3E8" w14:textId="3B260A33" w:rsidR="00AF7FCF" w:rsidRDefault="0098066C" w:rsidP="009331FE">
      <w:pPr>
        <w:spacing w:before="240" w:after="240" w:line="360" w:lineRule="auto"/>
        <w:jc w:val="both"/>
      </w:pPr>
      <w:r w:rsidRPr="00A85069">
        <w:rPr>
          <w:rFonts w:ascii="Arial" w:hAnsi="Arial" w:cs="Arial"/>
          <w:sz w:val="24"/>
          <w:szCs w:val="24"/>
        </w:rPr>
        <w:t>E</w:t>
      </w:r>
      <w:r w:rsidR="003E410B" w:rsidRPr="00A85069">
        <w:rPr>
          <w:rFonts w:ascii="Arial" w:hAnsi="Arial" w:cs="Arial"/>
          <w:sz w:val="24"/>
          <w:szCs w:val="24"/>
        </w:rPr>
        <w:t>s el conjunto de la materia orgánica, de origen vegetal o animal, y los materiales que proceden de su transformación natural o artificial.</w:t>
      </w:r>
      <w:r w:rsidR="00947525" w:rsidRPr="00A85069">
        <w:rPr>
          <w:rFonts w:ascii="Arial" w:hAnsi="Arial" w:cs="Arial"/>
          <w:sz w:val="24"/>
          <w:szCs w:val="24"/>
        </w:rPr>
        <w:t xml:space="preserve"> </w:t>
      </w:r>
      <w:sdt>
        <w:sdtPr>
          <w:id w:val="1761711648"/>
          <w:citation/>
        </w:sdtPr>
        <w:sdtEndPr/>
        <w:sdtContent>
          <w:r w:rsidR="00947525" w:rsidRPr="00A85069">
            <w:rPr>
              <w:rFonts w:ascii="Arial" w:hAnsi="Arial" w:cs="Arial"/>
              <w:sz w:val="24"/>
              <w:szCs w:val="24"/>
            </w:rPr>
            <w:fldChar w:fldCharType="begin"/>
          </w:r>
          <w:r w:rsidR="00947525" w:rsidRPr="00A85069">
            <w:rPr>
              <w:rFonts w:ascii="Arial" w:hAnsi="Arial" w:cs="Arial"/>
              <w:sz w:val="24"/>
              <w:szCs w:val="24"/>
            </w:rPr>
            <w:instrText xml:space="preserve"> CITATION IDA24 \l 4106 </w:instrText>
          </w:r>
          <w:r w:rsidR="00947525" w:rsidRPr="00A85069">
            <w:rPr>
              <w:rFonts w:ascii="Arial" w:hAnsi="Arial" w:cs="Arial"/>
              <w:sz w:val="24"/>
              <w:szCs w:val="24"/>
            </w:rPr>
            <w:fldChar w:fldCharType="separate"/>
          </w:r>
          <w:r w:rsidR="008F664C" w:rsidRPr="008F664C">
            <w:rPr>
              <w:rFonts w:ascii="Arial" w:hAnsi="Arial" w:cs="Arial"/>
              <w:noProof/>
              <w:sz w:val="24"/>
              <w:szCs w:val="24"/>
            </w:rPr>
            <w:t>(IDAE, 2024)</w:t>
          </w:r>
          <w:r w:rsidR="00947525" w:rsidRPr="00A85069">
            <w:rPr>
              <w:rFonts w:ascii="Arial" w:hAnsi="Arial" w:cs="Arial"/>
              <w:sz w:val="24"/>
              <w:szCs w:val="24"/>
            </w:rPr>
            <w:fldChar w:fldCharType="end"/>
          </w:r>
        </w:sdtContent>
      </w:sdt>
    </w:p>
    <w:p w14:paraId="13D00039" w14:textId="77777777" w:rsidR="00F908E8" w:rsidRDefault="00F908E8" w:rsidP="009331FE">
      <w:pPr>
        <w:spacing w:before="240" w:after="240" w:line="360" w:lineRule="auto"/>
        <w:jc w:val="both"/>
      </w:pPr>
    </w:p>
    <w:p w14:paraId="3660CD7B" w14:textId="77777777" w:rsidR="00F908E8" w:rsidRPr="00A85069" w:rsidRDefault="00F908E8" w:rsidP="009331FE">
      <w:pPr>
        <w:spacing w:before="240" w:after="240" w:line="360" w:lineRule="auto"/>
        <w:jc w:val="both"/>
        <w:rPr>
          <w:rFonts w:ascii="Arial" w:hAnsi="Arial" w:cs="Arial"/>
          <w:sz w:val="24"/>
          <w:szCs w:val="24"/>
          <w:lang w:eastAsia="es-GT"/>
        </w:rPr>
      </w:pPr>
    </w:p>
    <w:p w14:paraId="1B7BCA1E" w14:textId="4B878BAD" w:rsidR="0098066C" w:rsidRPr="001133D4" w:rsidRDefault="00A85069" w:rsidP="009331FE">
      <w:pPr>
        <w:pStyle w:val="Ttulo3"/>
        <w:spacing w:before="240" w:beforeAutospacing="0" w:line="360" w:lineRule="auto"/>
        <w:rPr>
          <w:rFonts w:ascii="Arial" w:hAnsi="Arial" w:cs="Arial"/>
          <w:sz w:val="24"/>
          <w:szCs w:val="24"/>
        </w:rPr>
      </w:pPr>
      <w:bookmarkStart w:id="50" w:name="_Toc170898557"/>
      <w:r w:rsidRPr="001133D4">
        <w:rPr>
          <w:rFonts w:ascii="Arial" w:hAnsi="Arial" w:cs="Arial"/>
          <w:sz w:val="24"/>
          <w:szCs w:val="24"/>
        </w:rPr>
        <w:lastRenderedPageBreak/>
        <w:t xml:space="preserve">3.2.6 </w:t>
      </w:r>
      <w:proofErr w:type="spellStart"/>
      <w:r w:rsidR="00AF7FCF" w:rsidRPr="001133D4">
        <w:rPr>
          <w:rFonts w:ascii="Arial" w:hAnsi="Arial" w:cs="Arial"/>
          <w:sz w:val="24"/>
          <w:szCs w:val="24"/>
        </w:rPr>
        <w:t>Bradizoitos</w:t>
      </w:r>
      <w:proofErr w:type="spellEnd"/>
      <w:r w:rsidR="00947525" w:rsidRPr="001133D4">
        <w:rPr>
          <w:rFonts w:ascii="Arial" w:hAnsi="Arial" w:cs="Arial"/>
          <w:sz w:val="24"/>
          <w:szCs w:val="24"/>
        </w:rPr>
        <w:t>:</w:t>
      </w:r>
      <w:bookmarkEnd w:id="50"/>
    </w:p>
    <w:p w14:paraId="37D6B17C" w14:textId="24F06C63" w:rsidR="00AF7FCF" w:rsidRPr="00A85069" w:rsidRDefault="00947525"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Organismos de multiplicación lenta que se encuentran en los tejidos. </w:t>
      </w:r>
      <w:sdt>
        <w:sdtPr>
          <w:id w:val="1652402683"/>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Iow05 \l 4106 </w:instrText>
          </w:r>
          <w:r w:rsidRPr="00A85069">
            <w:rPr>
              <w:rFonts w:ascii="Arial" w:hAnsi="Arial" w:cs="Arial"/>
              <w:sz w:val="24"/>
              <w:szCs w:val="24"/>
            </w:rPr>
            <w:fldChar w:fldCharType="separate"/>
          </w:r>
          <w:r w:rsidR="008F664C" w:rsidRPr="008F664C">
            <w:rPr>
              <w:rFonts w:ascii="Arial" w:hAnsi="Arial" w:cs="Arial"/>
              <w:noProof/>
              <w:sz w:val="24"/>
              <w:szCs w:val="24"/>
            </w:rPr>
            <w:t>(Iowa State University, 2005)</w:t>
          </w:r>
          <w:r w:rsidRPr="00A85069">
            <w:rPr>
              <w:rFonts w:ascii="Arial" w:hAnsi="Arial" w:cs="Arial"/>
              <w:sz w:val="24"/>
              <w:szCs w:val="24"/>
            </w:rPr>
            <w:fldChar w:fldCharType="end"/>
          </w:r>
        </w:sdtContent>
      </w:sdt>
    </w:p>
    <w:p w14:paraId="593912A2" w14:textId="67672C7F" w:rsidR="0098066C" w:rsidRPr="001133D4" w:rsidRDefault="00A85069" w:rsidP="009331FE">
      <w:pPr>
        <w:pStyle w:val="Ttulo3"/>
        <w:spacing w:before="240" w:beforeAutospacing="0" w:line="360" w:lineRule="auto"/>
        <w:rPr>
          <w:rFonts w:ascii="Arial" w:hAnsi="Arial" w:cs="Arial"/>
          <w:sz w:val="24"/>
          <w:szCs w:val="24"/>
        </w:rPr>
      </w:pPr>
      <w:bookmarkStart w:id="51" w:name="_Toc170898558"/>
      <w:r w:rsidRPr="001133D4">
        <w:rPr>
          <w:rFonts w:ascii="Arial" w:hAnsi="Arial" w:cs="Arial"/>
          <w:sz w:val="24"/>
          <w:szCs w:val="24"/>
        </w:rPr>
        <w:t xml:space="preserve">3.2.7 </w:t>
      </w:r>
      <w:r w:rsidR="00AF7FCF" w:rsidRPr="001133D4">
        <w:rPr>
          <w:rFonts w:ascii="Arial" w:hAnsi="Arial" w:cs="Arial"/>
          <w:sz w:val="24"/>
          <w:szCs w:val="24"/>
        </w:rPr>
        <w:t>Braquiópodos</w:t>
      </w:r>
      <w:r w:rsidR="00947525" w:rsidRPr="001133D4">
        <w:rPr>
          <w:rFonts w:ascii="Arial" w:hAnsi="Arial" w:cs="Arial"/>
          <w:sz w:val="24"/>
          <w:szCs w:val="24"/>
        </w:rPr>
        <w:t>:</w:t>
      </w:r>
      <w:bookmarkEnd w:id="51"/>
    </w:p>
    <w:p w14:paraId="4263B298" w14:textId="0D628461" w:rsidR="00AF7FCF" w:rsidRPr="00A85069" w:rsidRDefault="00A73A93"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Son invertebrados marinos, bentónicos, gregarios y filtradores, que tienen el cuerpo protegido por dos valvas calcáreas (en algunos son </w:t>
      </w:r>
      <w:proofErr w:type="spellStart"/>
      <w:r w:rsidRPr="00A85069">
        <w:rPr>
          <w:rFonts w:ascii="Arial" w:hAnsi="Arial" w:cs="Arial"/>
          <w:sz w:val="24"/>
          <w:szCs w:val="24"/>
        </w:rPr>
        <w:t>quitinofosfáticas</w:t>
      </w:r>
      <w:proofErr w:type="spellEnd"/>
      <w:r w:rsidRPr="00A85069">
        <w:rPr>
          <w:rFonts w:ascii="Arial" w:hAnsi="Arial" w:cs="Arial"/>
          <w:sz w:val="24"/>
          <w:szCs w:val="24"/>
        </w:rPr>
        <w:t xml:space="preserve">), perforadas, que se articulan entre sí mediante una bisagra o charnela (parecida a la de los Bivalvos, aunque mucho más simple). </w:t>
      </w:r>
      <w:sdt>
        <w:sdtPr>
          <w:id w:val="1577707226"/>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Mus15 \l 4106 </w:instrText>
          </w:r>
          <w:r w:rsidRPr="00A85069">
            <w:rPr>
              <w:rFonts w:ascii="Arial" w:hAnsi="Arial" w:cs="Arial"/>
              <w:sz w:val="24"/>
              <w:szCs w:val="24"/>
            </w:rPr>
            <w:fldChar w:fldCharType="separate"/>
          </w:r>
          <w:r w:rsidR="008F664C" w:rsidRPr="008F664C">
            <w:rPr>
              <w:rFonts w:ascii="Arial" w:hAnsi="Arial" w:cs="Arial"/>
              <w:noProof/>
              <w:sz w:val="24"/>
              <w:szCs w:val="24"/>
            </w:rPr>
            <w:t>(Museo Virtual de Paleontología, 2015)</w:t>
          </w:r>
          <w:r w:rsidRPr="00A85069">
            <w:rPr>
              <w:rFonts w:ascii="Arial" w:hAnsi="Arial" w:cs="Arial"/>
              <w:sz w:val="24"/>
              <w:szCs w:val="24"/>
            </w:rPr>
            <w:fldChar w:fldCharType="end"/>
          </w:r>
        </w:sdtContent>
      </w:sdt>
    </w:p>
    <w:p w14:paraId="0C0A0133" w14:textId="00B08651" w:rsidR="0098066C" w:rsidRPr="001133D4" w:rsidRDefault="00A85069" w:rsidP="009331FE">
      <w:pPr>
        <w:pStyle w:val="Ttulo3"/>
        <w:spacing w:before="240" w:beforeAutospacing="0" w:line="360" w:lineRule="auto"/>
        <w:rPr>
          <w:rFonts w:ascii="Arial" w:hAnsi="Arial" w:cs="Arial"/>
          <w:sz w:val="24"/>
          <w:szCs w:val="24"/>
        </w:rPr>
      </w:pPr>
      <w:bookmarkStart w:id="52" w:name="_Toc170898559"/>
      <w:r w:rsidRPr="001133D4">
        <w:rPr>
          <w:rFonts w:ascii="Arial" w:hAnsi="Arial" w:cs="Arial"/>
          <w:sz w:val="24"/>
          <w:szCs w:val="24"/>
        </w:rPr>
        <w:t xml:space="preserve">3.2.8 </w:t>
      </w:r>
      <w:r w:rsidR="00AF7FCF" w:rsidRPr="001133D4">
        <w:rPr>
          <w:rFonts w:ascii="Arial" w:hAnsi="Arial" w:cs="Arial"/>
          <w:sz w:val="24"/>
          <w:szCs w:val="24"/>
        </w:rPr>
        <w:t>Carbonífero</w:t>
      </w:r>
      <w:r w:rsidR="00A73A93" w:rsidRPr="001133D4">
        <w:rPr>
          <w:rFonts w:ascii="Arial" w:hAnsi="Arial" w:cs="Arial"/>
          <w:sz w:val="24"/>
          <w:szCs w:val="24"/>
        </w:rPr>
        <w:t>:</w:t>
      </w:r>
      <w:bookmarkEnd w:id="52"/>
    </w:p>
    <w:p w14:paraId="05C7552D" w14:textId="417D0C78" w:rsidR="00AF7FCF" w:rsidRPr="00A85069" w:rsidRDefault="00815168"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E</w:t>
      </w:r>
      <w:r w:rsidR="00A73A93" w:rsidRPr="00A85069">
        <w:rPr>
          <w:rFonts w:ascii="Arial" w:hAnsi="Arial" w:cs="Arial"/>
          <w:sz w:val="24"/>
          <w:szCs w:val="24"/>
        </w:rPr>
        <w:t xml:space="preserve">s una división de la escala temporal geológica que pertenece a la Era Paleozoica; esta se divide en seis periodos de los que el Carbonífero ocupa el quinto lugar siguiendo al Devónico y precediendo al Pérmico. Comienza hace 359 millones de años y finaliza hace 299 millones de años.​​ </w:t>
      </w:r>
      <w:sdt>
        <w:sdtPr>
          <w:id w:val="1057980396"/>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WIk24 \l 4106 </w:instrText>
          </w:r>
          <w:r w:rsidRPr="00A85069">
            <w:rPr>
              <w:rFonts w:ascii="Arial" w:hAnsi="Arial" w:cs="Arial"/>
              <w:sz w:val="24"/>
              <w:szCs w:val="24"/>
            </w:rPr>
            <w:fldChar w:fldCharType="separate"/>
          </w:r>
          <w:r w:rsidR="008F664C" w:rsidRPr="008F664C">
            <w:rPr>
              <w:rFonts w:ascii="Arial" w:hAnsi="Arial" w:cs="Arial"/>
              <w:noProof/>
              <w:sz w:val="24"/>
              <w:szCs w:val="24"/>
            </w:rPr>
            <w:t>(WIkipedia, 2024)</w:t>
          </w:r>
          <w:r w:rsidRPr="00A85069">
            <w:rPr>
              <w:rFonts w:ascii="Arial" w:hAnsi="Arial" w:cs="Arial"/>
              <w:sz w:val="24"/>
              <w:szCs w:val="24"/>
            </w:rPr>
            <w:fldChar w:fldCharType="end"/>
          </w:r>
        </w:sdtContent>
      </w:sdt>
    </w:p>
    <w:p w14:paraId="3D38FDD8" w14:textId="08B05777" w:rsidR="0098066C" w:rsidRPr="001133D4" w:rsidRDefault="00A85069" w:rsidP="009331FE">
      <w:pPr>
        <w:pStyle w:val="Ttulo3"/>
        <w:spacing w:before="240" w:beforeAutospacing="0" w:line="360" w:lineRule="auto"/>
        <w:rPr>
          <w:rFonts w:ascii="Arial" w:hAnsi="Arial" w:cs="Arial"/>
          <w:sz w:val="24"/>
          <w:szCs w:val="24"/>
        </w:rPr>
      </w:pPr>
      <w:bookmarkStart w:id="53" w:name="_Toc170898560"/>
      <w:r w:rsidRPr="001133D4">
        <w:rPr>
          <w:rFonts w:ascii="Arial" w:hAnsi="Arial" w:cs="Arial"/>
          <w:sz w:val="24"/>
          <w:szCs w:val="24"/>
        </w:rPr>
        <w:t xml:space="preserve">3.2.9 </w:t>
      </w:r>
      <w:r w:rsidR="00AF7FCF" w:rsidRPr="001133D4">
        <w:rPr>
          <w:rFonts w:ascii="Arial" w:hAnsi="Arial" w:cs="Arial"/>
          <w:sz w:val="24"/>
          <w:szCs w:val="24"/>
        </w:rPr>
        <w:t>Cestodo</w:t>
      </w:r>
      <w:r w:rsidR="00815168" w:rsidRPr="001133D4">
        <w:rPr>
          <w:rFonts w:ascii="Arial" w:hAnsi="Arial" w:cs="Arial"/>
          <w:sz w:val="24"/>
          <w:szCs w:val="24"/>
        </w:rPr>
        <w:t>:</w:t>
      </w:r>
      <w:bookmarkEnd w:id="53"/>
    </w:p>
    <w:p w14:paraId="4B1B5EA9" w14:textId="357F990F" w:rsidR="00AF7FCF" w:rsidRPr="00A85069" w:rsidRDefault="00815168"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Son una clase del filo platelmintos que agrupa unas 4.000 especies, todas ellas parásitas, como las tenias y otros gusanos </w:t>
      </w:r>
      <w:proofErr w:type="spellStart"/>
      <w:r w:rsidRPr="00A85069">
        <w:rPr>
          <w:rFonts w:ascii="Arial" w:hAnsi="Arial" w:cs="Arial"/>
          <w:sz w:val="24"/>
          <w:szCs w:val="24"/>
        </w:rPr>
        <w:t>acintados</w:t>
      </w:r>
      <w:proofErr w:type="spellEnd"/>
      <w:r w:rsidRPr="00A85069">
        <w:rPr>
          <w:rFonts w:ascii="Arial" w:hAnsi="Arial" w:cs="Arial"/>
          <w:sz w:val="24"/>
          <w:szCs w:val="24"/>
        </w:rPr>
        <w:t xml:space="preserve">. </w:t>
      </w:r>
      <w:sdt>
        <w:sdtPr>
          <w:id w:val="-939992248"/>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Fun24 \l 4106 </w:instrText>
          </w:r>
          <w:r w:rsidRPr="00A85069">
            <w:rPr>
              <w:rFonts w:ascii="Arial" w:hAnsi="Arial" w:cs="Arial"/>
              <w:sz w:val="24"/>
              <w:szCs w:val="24"/>
            </w:rPr>
            <w:fldChar w:fldCharType="separate"/>
          </w:r>
          <w:r w:rsidR="008F664C" w:rsidRPr="008F664C">
            <w:rPr>
              <w:rFonts w:ascii="Arial" w:hAnsi="Arial" w:cs="Arial"/>
              <w:noProof/>
              <w:sz w:val="24"/>
              <w:szCs w:val="24"/>
            </w:rPr>
            <w:t>(Fundación iO, 2024)</w:t>
          </w:r>
          <w:r w:rsidRPr="00A85069">
            <w:rPr>
              <w:rFonts w:ascii="Arial" w:hAnsi="Arial" w:cs="Arial"/>
              <w:sz w:val="24"/>
              <w:szCs w:val="24"/>
            </w:rPr>
            <w:fldChar w:fldCharType="end"/>
          </w:r>
        </w:sdtContent>
      </w:sdt>
    </w:p>
    <w:p w14:paraId="7F305039" w14:textId="7E3D5456" w:rsidR="0098066C" w:rsidRPr="001133D4" w:rsidRDefault="00A85069" w:rsidP="009331FE">
      <w:pPr>
        <w:pStyle w:val="Ttulo3"/>
        <w:spacing w:before="240" w:beforeAutospacing="0" w:line="360" w:lineRule="auto"/>
        <w:rPr>
          <w:rFonts w:ascii="Arial" w:hAnsi="Arial" w:cs="Arial"/>
          <w:sz w:val="24"/>
          <w:szCs w:val="24"/>
        </w:rPr>
      </w:pPr>
      <w:bookmarkStart w:id="54" w:name="_Toc170898561"/>
      <w:r w:rsidRPr="001133D4">
        <w:rPr>
          <w:rFonts w:ascii="Arial" w:hAnsi="Arial" w:cs="Arial"/>
          <w:sz w:val="24"/>
          <w:szCs w:val="24"/>
        </w:rPr>
        <w:t xml:space="preserve">3.2.10 </w:t>
      </w:r>
      <w:r w:rsidR="00AF7FCF" w:rsidRPr="001133D4">
        <w:rPr>
          <w:rFonts w:ascii="Arial" w:hAnsi="Arial" w:cs="Arial"/>
          <w:sz w:val="24"/>
          <w:szCs w:val="24"/>
        </w:rPr>
        <w:t>Cisticerco</w:t>
      </w:r>
      <w:r w:rsidR="007A0CF2" w:rsidRPr="001133D4">
        <w:rPr>
          <w:rFonts w:ascii="Arial" w:hAnsi="Arial" w:cs="Arial"/>
          <w:sz w:val="24"/>
          <w:szCs w:val="24"/>
        </w:rPr>
        <w:t>:</w:t>
      </w:r>
      <w:bookmarkEnd w:id="54"/>
    </w:p>
    <w:p w14:paraId="740B65E3" w14:textId="03D60C23" w:rsidR="00AF7FCF" w:rsidRDefault="007A0CF2" w:rsidP="009331FE">
      <w:pPr>
        <w:spacing w:before="240" w:after="240" w:line="360" w:lineRule="auto"/>
        <w:jc w:val="both"/>
        <w:rPr>
          <w:rFonts w:ascii="Arial" w:hAnsi="Arial" w:cs="Arial"/>
          <w:sz w:val="24"/>
          <w:szCs w:val="24"/>
          <w:shd w:val="clear" w:color="auto" w:fill="FFFFFF"/>
        </w:rPr>
      </w:pPr>
      <w:r w:rsidRPr="00A85069">
        <w:rPr>
          <w:rFonts w:ascii="Arial" w:hAnsi="Arial" w:cs="Arial"/>
          <w:sz w:val="24"/>
          <w:szCs w:val="24"/>
          <w:shd w:val="clear" w:color="auto" w:fill="FFFFFF"/>
        </w:rPr>
        <w:t>Es la forma juvenil o </w:t>
      </w:r>
      <w:hyperlink r:id="rId38" w:tooltip="Larva" w:history="1">
        <w:r w:rsidRPr="00A85069">
          <w:rPr>
            <w:rStyle w:val="Hipervnculo"/>
            <w:rFonts w:ascii="Arial" w:hAnsi="Arial" w:cs="Arial"/>
            <w:color w:val="auto"/>
            <w:sz w:val="24"/>
            <w:szCs w:val="24"/>
            <w:u w:val="none"/>
            <w:shd w:val="clear" w:color="auto" w:fill="FFFFFF"/>
          </w:rPr>
          <w:t>larvaria</w:t>
        </w:r>
      </w:hyperlink>
      <w:r w:rsidRPr="00A85069">
        <w:rPr>
          <w:rFonts w:ascii="Arial" w:hAnsi="Arial" w:cs="Arial"/>
          <w:sz w:val="24"/>
          <w:szCs w:val="24"/>
          <w:shd w:val="clear" w:color="auto" w:fill="FFFFFF"/>
        </w:rPr>
        <w:t> de los </w:t>
      </w:r>
      <w:hyperlink r:id="rId39" w:tooltip="Cestodos" w:history="1">
        <w:r w:rsidRPr="00A85069">
          <w:rPr>
            <w:rStyle w:val="Hipervnculo"/>
            <w:rFonts w:ascii="Arial" w:hAnsi="Arial" w:cs="Arial"/>
            <w:color w:val="auto"/>
            <w:sz w:val="24"/>
            <w:szCs w:val="24"/>
            <w:u w:val="none"/>
            <w:shd w:val="clear" w:color="auto" w:fill="FFFFFF"/>
          </w:rPr>
          <w:t>cestodos</w:t>
        </w:r>
      </w:hyperlink>
      <w:r w:rsidRPr="00A85069">
        <w:rPr>
          <w:rFonts w:ascii="Arial" w:hAnsi="Arial" w:cs="Arial"/>
          <w:sz w:val="24"/>
          <w:szCs w:val="24"/>
          <w:shd w:val="clear" w:color="auto" w:fill="FFFFFF"/>
        </w:rPr>
        <w:t> (</w:t>
      </w:r>
      <w:hyperlink r:id="rId40" w:tooltip="Gusanos planos" w:history="1">
        <w:r w:rsidRPr="00A85069">
          <w:rPr>
            <w:rStyle w:val="Hipervnculo"/>
            <w:rFonts w:ascii="Arial" w:hAnsi="Arial" w:cs="Arial"/>
            <w:color w:val="auto"/>
            <w:sz w:val="24"/>
            <w:szCs w:val="24"/>
            <w:u w:val="none"/>
            <w:shd w:val="clear" w:color="auto" w:fill="FFFFFF"/>
          </w:rPr>
          <w:t>gusanos planos</w:t>
        </w:r>
      </w:hyperlink>
      <w:r w:rsidRPr="00A85069">
        <w:rPr>
          <w:rFonts w:ascii="Arial" w:hAnsi="Arial" w:cs="Arial"/>
          <w:sz w:val="24"/>
          <w:szCs w:val="24"/>
          <w:shd w:val="clear" w:color="auto" w:fill="FFFFFF"/>
        </w:rPr>
        <w:t>) del género </w:t>
      </w:r>
      <w:proofErr w:type="spellStart"/>
      <w:r w:rsidR="00BD3784">
        <w:fldChar w:fldCharType="begin"/>
      </w:r>
      <w:r w:rsidR="00BD3784">
        <w:instrText xml:space="preserve"> HYPERLINK "https://es.wikipedia.org/wiki/Taenia" \o "Taenia" </w:instrText>
      </w:r>
      <w:r w:rsidR="00BD3784">
        <w:fldChar w:fldCharType="separate"/>
      </w:r>
      <w:r w:rsidRPr="00A85069">
        <w:rPr>
          <w:rStyle w:val="Hipervnculo"/>
          <w:rFonts w:ascii="Arial" w:hAnsi="Arial" w:cs="Arial"/>
          <w:color w:val="auto"/>
          <w:sz w:val="24"/>
          <w:szCs w:val="24"/>
          <w:u w:val="none"/>
          <w:shd w:val="clear" w:color="auto" w:fill="FFFFFF"/>
        </w:rPr>
        <w:t>Taenia</w:t>
      </w:r>
      <w:proofErr w:type="spellEnd"/>
      <w:r w:rsidR="00BD3784">
        <w:rPr>
          <w:rStyle w:val="Hipervnculo"/>
          <w:rFonts w:ascii="Arial" w:hAnsi="Arial" w:cs="Arial"/>
          <w:color w:val="auto"/>
          <w:sz w:val="24"/>
          <w:szCs w:val="24"/>
          <w:u w:val="none"/>
          <w:shd w:val="clear" w:color="auto" w:fill="FFFFFF"/>
        </w:rPr>
        <w:fldChar w:fldCharType="end"/>
      </w:r>
      <w:r w:rsidRPr="00A85069">
        <w:rPr>
          <w:rFonts w:ascii="Arial" w:hAnsi="Arial" w:cs="Arial"/>
          <w:sz w:val="24"/>
          <w:szCs w:val="24"/>
          <w:shd w:val="clear" w:color="auto" w:fill="FFFFFF"/>
        </w:rPr>
        <w:t>, entre los que destacan </w:t>
      </w:r>
      <w:hyperlink r:id="rId41" w:tooltip="Taenia saginata" w:history="1">
        <w:r w:rsidRPr="00A85069">
          <w:rPr>
            <w:rStyle w:val="Hipervnculo"/>
            <w:rFonts w:ascii="Arial" w:hAnsi="Arial" w:cs="Arial"/>
            <w:color w:val="auto"/>
            <w:sz w:val="24"/>
            <w:szCs w:val="24"/>
            <w:u w:val="none"/>
            <w:shd w:val="clear" w:color="auto" w:fill="FFFFFF"/>
          </w:rPr>
          <w:t xml:space="preserve">T. </w:t>
        </w:r>
        <w:proofErr w:type="spellStart"/>
        <w:r w:rsidRPr="00A85069">
          <w:rPr>
            <w:rStyle w:val="Hipervnculo"/>
            <w:rFonts w:ascii="Arial" w:hAnsi="Arial" w:cs="Arial"/>
            <w:color w:val="auto"/>
            <w:sz w:val="24"/>
            <w:szCs w:val="24"/>
            <w:u w:val="none"/>
            <w:shd w:val="clear" w:color="auto" w:fill="FFFFFF"/>
          </w:rPr>
          <w:t>saginata</w:t>
        </w:r>
        <w:proofErr w:type="spellEnd"/>
      </w:hyperlink>
      <w:r w:rsidRPr="00A85069">
        <w:rPr>
          <w:rFonts w:ascii="Arial" w:hAnsi="Arial" w:cs="Arial"/>
          <w:sz w:val="24"/>
          <w:szCs w:val="24"/>
          <w:shd w:val="clear" w:color="auto" w:fill="FFFFFF"/>
        </w:rPr>
        <w:t> y </w:t>
      </w:r>
      <w:hyperlink r:id="rId42" w:tooltip="Taenia solium" w:history="1">
        <w:r w:rsidRPr="00A85069">
          <w:rPr>
            <w:rStyle w:val="Hipervnculo"/>
            <w:rFonts w:ascii="Arial" w:hAnsi="Arial" w:cs="Arial"/>
            <w:color w:val="auto"/>
            <w:sz w:val="24"/>
            <w:szCs w:val="24"/>
            <w:u w:val="none"/>
            <w:shd w:val="clear" w:color="auto" w:fill="FFFFFF"/>
          </w:rPr>
          <w:t xml:space="preserve">T. </w:t>
        </w:r>
        <w:proofErr w:type="spellStart"/>
        <w:r w:rsidRPr="00A85069">
          <w:rPr>
            <w:rStyle w:val="Hipervnculo"/>
            <w:rFonts w:ascii="Arial" w:hAnsi="Arial" w:cs="Arial"/>
            <w:color w:val="auto"/>
            <w:sz w:val="24"/>
            <w:szCs w:val="24"/>
            <w:u w:val="none"/>
            <w:shd w:val="clear" w:color="auto" w:fill="FFFFFF"/>
          </w:rPr>
          <w:t>solium</w:t>
        </w:r>
        <w:proofErr w:type="spellEnd"/>
      </w:hyperlink>
      <w:r w:rsidRPr="00A85069">
        <w:rPr>
          <w:rFonts w:ascii="Arial" w:hAnsi="Arial" w:cs="Arial"/>
          <w:sz w:val="24"/>
          <w:szCs w:val="24"/>
          <w:shd w:val="clear" w:color="auto" w:fill="FFFFFF"/>
        </w:rPr>
        <w:t xml:space="preserve">, las formas adultas que parasitan a los seres humanos. </w:t>
      </w:r>
      <w:sdt>
        <w:sdtPr>
          <w:rPr>
            <w:rFonts w:ascii="Arial" w:hAnsi="Arial" w:cs="Arial"/>
            <w:sz w:val="24"/>
            <w:szCs w:val="24"/>
            <w:shd w:val="clear" w:color="auto" w:fill="FFFFFF"/>
          </w:rPr>
          <w:id w:val="-379559239"/>
          <w:citation/>
        </w:sdtPr>
        <w:sdtEndPr/>
        <w:sdtContent>
          <w:r w:rsidRPr="00A85069">
            <w:rPr>
              <w:rFonts w:ascii="Arial" w:hAnsi="Arial" w:cs="Arial"/>
              <w:sz w:val="24"/>
              <w:szCs w:val="24"/>
              <w:shd w:val="clear" w:color="auto" w:fill="FFFFFF"/>
            </w:rPr>
            <w:fldChar w:fldCharType="begin"/>
          </w:r>
          <w:r w:rsidRPr="00A85069">
            <w:rPr>
              <w:rFonts w:ascii="Arial" w:hAnsi="Arial" w:cs="Arial"/>
              <w:sz w:val="24"/>
              <w:szCs w:val="24"/>
              <w:shd w:val="clear" w:color="auto" w:fill="FFFFFF"/>
            </w:rPr>
            <w:instrText xml:space="preserve"> CITATION Wik22 \l 4106 </w:instrText>
          </w:r>
          <w:r w:rsidRPr="00A85069">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(Wikipedia, 2022)</w:t>
          </w:r>
          <w:r w:rsidRPr="00A85069">
            <w:rPr>
              <w:rFonts w:ascii="Arial" w:hAnsi="Arial" w:cs="Arial"/>
              <w:sz w:val="24"/>
              <w:szCs w:val="24"/>
              <w:shd w:val="clear" w:color="auto" w:fill="FFFFFF"/>
            </w:rPr>
            <w:fldChar w:fldCharType="end"/>
          </w:r>
        </w:sdtContent>
      </w:sdt>
    </w:p>
    <w:p w14:paraId="3E2CFE17" w14:textId="77777777" w:rsidR="00F908E8" w:rsidRDefault="00F908E8" w:rsidP="009331FE">
      <w:pPr>
        <w:spacing w:before="240" w:after="240" w:line="360" w:lineRule="auto"/>
        <w:jc w:val="both"/>
        <w:rPr>
          <w:rFonts w:ascii="Arial" w:hAnsi="Arial" w:cs="Arial"/>
          <w:sz w:val="24"/>
          <w:szCs w:val="24"/>
          <w:shd w:val="clear" w:color="auto" w:fill="FFFFFF"/>
        </w:rPr>
      </w:pPr>
    </w:p>
    <w:p w14:paraId="2B5582B8" w14:textId="77777777" w:rsidR="00F908E8" w:rsidRPr="00A85069" w:rsidRDefault="00F908E8" w:rsidP="009331FE">
      <w:pPr>
        <w:spacing w:before="240" w:after="240" w:line="360" w:lineRule="auto"/>
        <w:jc w:val="both"/>
        <w:rPr>
          <w:rFonts w:ascii="Arial" w:hAnsi="Arial" w:cs="Arial"/>
          <w:sz w:val="24"/>
          <w:szCs w:val="24"/>
          <w:lang w:eastAsia="es-GT"/>
        </w:rPr>
      </w:pPr>
    </w:p>
    <w:p w14:paraId="56A52C5B" w14:textId="13209957" w:rsidR="0098066C" w:rsidRPr="001133D4" w:rsidRDefault="00A85069" w:rsidP="009331FE">
      <w:pPr>
        <w:pStyle w:val="Ttulo3"/>
        <w:spacing w:before="240" w:beforeAutospacing="0" w:line="360" w:lineRule="auto"/>
        <w:rPr>
          <w:rFonts w:ascii="Arial" w:hAnsi="Arial" w:cs="Arial"/>
          <w:sz w:val="24"/>
          <w:szCs w:val="24"/>
        </w:rPr>
      </w:pPr>
      <w:bookmarkStart w:id="55" w:name="_Toc170898562"/>
      <w:r w:rsidRPr="001133D4">
        <w:rPr>
          <w:rFonts w:ascii="Arial" w:hAnsi="Arial" w:cs="Arial"/>
          <w:sz w:val="24"/>
          <w:szCs w:val="24"/>
        </w:rPr>
        <w:lastRenderedPageBreak/>
        <w:t xml:space="preserve">3.2.11 </w:t>
      </w:r>
      <w:r w:rsidR="00AF7FCF" w:rsidRPr="001133D4">
        <w:rPr>
          <w:rFonts w:ascii="Arial" w:hAnsi="Arial" w:cs="Arial"/>
          <w:sz w:val="24"/>
          <w:szCs w:val="24"/>
        </w:rPr>
        <w:t>Citotóxico</w:t>
      </w:r>
      <w:r w:rsidR="007A0CF2" w:rsidRPr="001133D4">
        <w:rPr>
          <w:rFonts w:ascii="Arial" w:hAnsi="Arial" w:cs="Arial"/>
          <w:sz w:val="24"/>
          <w:szCs w:val="24"/>
        </w:rPr>
        <w:t>:</w:t>
      </w:r>
      <w:bookmarkEnd w:id="55"/>
    </w:p>
    <w:p w14:paraId="7450B644" w14:textId="209DFBFE" w:rsidR="00AF7FCF" w:rsidRPr="00A85069" w:rsidRDefault="007A0CF2"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Sustancia que elimina células, como las cancerosas. Estos medicamentos pueden impedir que las células cancerosas se dividan y crezcan, y pueden disminuir el tamaño de los tumores. </w:t>
      </w:r>
      <w:sdt>
        <w:sdtPr>
          <w:id w:val="478651093"/>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NIH24 \l 4106 </w:instrText>
          </w:r>
          <w:r w:rsidRPr="00A85069">
            <w:rPr>
              <w:rFonts w:ascii="Arial" w:hAnsi="Arial" w:cs="Arial"/>
              <w:sz w:val="24"/>
              <w:szCs w:val="24"/>
            </w:rPr>
            <w:fldChar w:fldCharType="separate"/>
          </w:r>
          <w:r w:rsidR="008F664C" w:rsidRPr="008F664C">
            <w:rPr>
              <w:rFonts w:ascii="Arial" w:hAnsi="Arial" w:cs="Arial"/>
              <w:noProof/>
              <w:sz w:val="24"/>
              <w:szCs w:val="24"/>
            </w:rPr>
            <w:t>(NIH, 2024)</w:t>
          </w:r>
          <w:r w:rsidRPr="00A85069">
            <w:rPr>
              <w:rFonts w:ascii="Arial" w:hAnsi="Arial" w:cs="Arial"/>
              <w:sz w:val="24"/>
              <w:szCs w:val="24"/>
            </w:rPr>
            <w:fldChar w:fldCharType="end"/>
          </w:r>
        </w:sdtContent>
      </w:sdt>
    </w:p>
    <w:p w14:paraId="551D6239" w14:textId="01E3C4C7" w:rsidR="0098066C" w:rsidRPr="001133D4" w:rsidRDefault="00A85069" w:rsidP="009331FE">
      <w:pPr>
        <w:pStyle w:val="Ttulo3"/>
        <w:spacing w:before="240" w:beforeAutospacing="0" w:line="360" w:lineRule="auto"/>
        <w:rPr>
          <w:rFonts w:ascii="Arial" w:hAnsi="Arial" w:cs="Arial"/>
          <w:sz w:val="24"/>
          <w:szCs w:val="24"/>
        </w:rPr>
      </w:pPr>
      <w:bookmarkStart w:id="56" w:name="_Toc170898563"/>
      <w:r w:rsidRPr="001133D4">
        <w:rPr>
          <w:rFonts w:ascii="Arial" w:hAnsi="Arial" w:cs="Arial"/>
          <w:sz w:val="24"/>
          <w:szCs w:val="24"/>
        </w:rPr>
        <w:t xml:space="preserve">3.2.12 </w:t>
      </w:r>
      <w:proofErr w:type="spellStart"/>
      <w:r w:rsidR="00AF7FCF" w:rsidRPr="001133D4">
        <w:rPr>
          <w:rFonts w:ascii="Arial" w:hAnsi="Arial" w:cs="Arial"/>
          <w:sz w:val="24"/>
          <w:szCs w:val="24"/>
        </w:rPr>
        <w:t>Cleptoparasit</w:t>
      </w:r>
      <w:r w:rsidR="00913C09" w:rsidRPr="001133D4">
        <w:rPr>
          <w:rFonts w:ascii="Arial" w:hAnsi="Arial" w:cs="Arial"/>
          <w:sz w:val="24"/>
          <w:szCs w:val="24"/>
        </w:rPr>
        <w:t>ismo</w:t>
      </w:r>
      <w:proofErr w:type="spellEnd"/>
      <w:r w:rsidR="00913C09" w:rsidRPr="001133D4">
        <w:rPr>
          <w:rFonts w:ascii="Arial" w:hAnsi="Arial" w:cs="Arial"/>
          <w:sz w:val="24"/>
          <w:szCs w:val="24"/>
        </w:rPr>
        <w:t>:</w:t>
      </w:r>
      <w:bookmarkEnd w:id="56"/>
    </w:p>
    <w:p w14:paraId="576D31D5" w14:textId="4117F8B5" w:rsidR="00AF7FCF" w:rsidRPr="00A85069" w:rsidRDefault="00913C09" w:rsidP="009331FE">
      <w:pPr>
        <w:spacing w:before="240" w:after="240" w:line="360" w:lineRule="auto"/>
        <w:jc w:val="both"/>
        <w:rPr>
          <w:rFonts w:ascii="Arial" w:hAnsi="Arial" w:cs="Arial"/>
          <w:sz w:val="24"/>
          <w:szCs w:val="24"/>
          <w:lang w:eastAsia="es-GT"/>
        </w:rPr>
      </w:pPr>
      <w:r w:rsidRPr="00A85069">
        <w:rPr>
          <w:rFonts w:ascii="Arial" w:hAnsi="Arial" w:cs="Arial"/>
          <w:sz w:val="24"/>
          <w:szCs w:val="24"/>
          <w:shd w:val="clear" w:color="auto" w:fill="FFFFFF"/>
        </w:rPr>
        <w:t>Es una forma de </w:t>
      </w:r>
      <w:hyperlink r:id="rId43" w:tooltip="Alimentación" w:history="1">
        <w:r w:rsidRPr="00A85069">
          <w:rPr>
            <w:rStyle w:val="Hipervnculo"/>
            <w:rFonts w:ascii="Arial" w:hAnsi="Arial" w:cs="Arial"/>
            <w:color w:val="auto"/>
            <w:sz w:val="24"/>
            <w:szCs w:val="24"/>
            <w:u w:val="none"/>
            <w:shd w:val="clear" w:color="auto" w:fill="FFFFFF"/>
          </w:rPr>
          <w:t>alimentación</w:t>
        </w:r>
      </w:hyperlink>
      <w:r w:rsidRPr="00A85069">
        <w:rPr>
          <w:rFonts w:ascii="Arial" w:hAnsi="Arial" w:cs="Arial"/>
          <w:sz w:val="24"/>
          <w:szCs w:val="24"/>
          <w:shd w:val="clear" w:color="auto" w:fill="FFFFFF"/>
        </w:rPr>
        <w:t> en la que un animal se aprovecha de presas o alimentos que otro animal ha capturado, colectado, matado, o preparado. También puede referirse al "robo" de materiales de </w:t>
      </w:r>
      <w:hyperlink r:id="rId44" w:tooltip="Nido" w:history="1">
        <w:r w:rsidRPr="00A85069">
          <w:rPr>
            <w:rStyle w:val="Hipervnculo"/>
            <w:rFonts w:ascii="Arial" w:hAnsi="Arial" w:cs="Arial"/>
            <w:color w:val="auto"/>
            <w:sz w:val="24"/>
            <w:szCs w:val="24"/>
            <w:u w:val="none"/>
            <w:shd w:val="clear" w:color="auto" w:fill="FFFFFF"/>
          </w:rPr>
          <w:t>nido</w:t>
        </w:r>
      </w:hyperlink>
      <w:r w:rsidRPr="00A85069">
        <w:rPr>
          <w:rFonts w:ascii="Arial" w:hAnsi="Arial" w:cs="Arial"/>
          <w:sz w:val="24"/>
          <w:szCs w:val="24"/>
          <w:shd w:val="clear" w:color="auto" w:fill="FFFFFF"/>
        </w:rPr>
        <w:t> u otros objetos inanimados de un animal por otro.</w:t>
      </w:r>
      <w:r w:rsidR="000A1DB3" w:rsidRPr="00A85069">
        <w:rPr>
          <w:rFonts w:ascii="Arial" w:hAnsi="Arial" w:cs="Arial"/>
          <w:sz w:val="24"/>
          <w:szCs w:val="24"/>
          <w:shd w:val="clear" w:color="auto" w:fill="FFFFFF"/>
        </w:rPr>
        <w:t xml:space="preserve"> </w:t>
      </w:r>
      <w:sdt>
        <w:sdtPr>
          <w:rPr>
            <w:shd w:val="clear" w:color="auto" w:fill="FFFFFF"/>
          </w:rPr>
          <w:id w:val="-1656294075"/>
          <w:citation/>
        </w:sdtPr>
        <w:sdtEndPr/>
        <w:sdtContent>
          <w:r w:rsidR="000A1DB3" w:rsidRPr="00A85069">
            <w:rPr>
              <w:rFonts w:ascii="Arial" w:hAnsi="Arial" w:cs="Arial"/>
              <w:sz w:val="24"/>
              <w:szCs w:val="24"/>
              <w:shd w:val="clear" w:color="auto" w:fill="FFFFFF"/>
            </w:rPr>
            <w:fldChar w:fldCharType="begin"/>
          </w:r>
          <w:r w:rsidR="000A1DB3" w:rsidRPr="00A85069">
            <w:rPr>
              <w:rFonts w:ascii="Arial" w:hAnsi="Arial" w:cs="Arial"/>
              <w:sz w:val="24"/>
              <w:szCs w:val="24"/>
              <w:shd w:val="clear" w:color="auto" w:fill="FFFFFF"/>
            </w:rPr>
            <w:instrText xml:space="preserve"> CITATION Wik23 \l 4106 </w:instrText>
          </w:r>
          <w:r w:rsidR="000A1DB3" w:rsidRPr="00A85069">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(Wikipedia, 2023)</w:t>
          </w:r>
          <w:r w:rsidR="000A1DB3" w:rsidRPr="00A85069">
            <w:rPr>
              <w:rFonts w:ascii="Arial" w:hAnsi="Arial" w:cs="Arial"/>
              <w:sz w:val="24"/>
              <w:szCs w:val="24"/>
              <w:shd w:val="clear" w:color="auto" w:fill="FFFFFF"/>
            </w:rPr>
            <w:fldChar w:fldCharType="end"/>
          </w:r>
        </w:sdtContent>
      </w:sdt>
    </w:p>
    <w:p w14:paraId="3E03F597" w14:textId="1D625FF6" w:rsidR="0098066C" w:rsidRPr="001133D4" w:rsidRDefault="00A85069" w:rsidP="009331FE">
      <w:pPr>
        <w:pStyle w:val="Ttulo3"/>
        <w:spacing w:before="240" w:beforeAutospacing="0" w:line="360" w:lineRule="auto"/>
        <w:rPr>
          <w:rFonts w:ascii="Arial" w:hAnsi="Arial" w:cs="Arial"/>
          <w:sz w:val="24"/>
          <w:szCs w:val="24"/>
        </w:rPr>
      </w:pPr>
      <w:bookmarkStart w:id="57" w:name="_Toc170898564"/>
      <w:r w:rsidRPr="001133D4">
        <w:rPr>
          <w:rFonts w:ascii="Arial" w:hAnsi="Arial" w:cs="Arial"/>
          <w:sz w:val="24"/>
          <w:szCs w:val="24"/>
        </w:rPr>
        <w:t xml:space="preserve">3.2.13 </w:t>
      </w:r>
      <w:proofErr w:type="spellStart"/>
      <w:r w:rsidR="00AF7FCF" w:rsidRPr="001133D4">
        <w:rPr>
          <w:rFonts w:ascii="Arial" w:hAnsi="Arial" w:cs="Arial"/>
          <w:sz w:val="24"/>
          <w:szCs w:val="24"/>
        </w:rPr>
        <w:t>Coinfección</w:t>
      </w:r>
      <w:proofErr w:type="spellEnd"/>
      <w:r w:rsidR="00913C09" w:rsidRPr="001133D4">
        <w:rPr>
          <w:rFonts w:ascii="Arial" w:hAnsi="Arial" w:cs="Arial"/>
          <w:sz w:val="24"/>
          <w:szCs w:val="24"/>
        </w:rPr>
        <w:t>:</w:t>
      </w:r>
      <w:bookmarkEnd w:id="57"/>
    </w:p>
    <w:p w14:paraId="131D9E36" w14:textId="27A72D72" w:rsidR="00AF7FCF" w:rsidRPr="00A85069" w:rsidRDefault="00913C09"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Infección simultánea de un organismo huésped por dos o más patógenos. </w:t>
      </w:r>
      <w:r w:rsidR="00E767F4" w:rsidRPr="00A85069">
        <w:rPr>
          <w:rFonts w:ascii="Arial" w:hAnsi="Arial" w:cs="Arial"/>
          <w:sz w:val="24"/>
          <w:szCs w:val="24"/>
        </w:rPr>
        <w:t>También</w:t>
      </w:r>
      <w:r w:rsidRPr="00A85069">
        <w:rPr>
          <w:rFonts w:ascii="Arial" w:hAnsi="Arial" w:cs="Arial"/>
          <w:sz w:val="24"/>
          <w:szCs w:val="24"/>
        </w:rPr>
        <w:t xml:space="preserve"> se refiere comúnmente a la infección simultánea de una sola célula mediante dos o más diferentes virus. </w:t>
      </w:r>
      <w:sdt>
        <w:sdtPr>
          <w:id w:val="837968630"/>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DeC12 \l 4106 </w:instrText>
          </w:r>
          <w:r w:rsidRPr="00A85069">
            <w:rPr>
              <w:rFonts w:ascii="Arial" w:hAnsi="Arial" w:cs="Arial"/>
              <w:sz w:val="24"/>
              <w:szCs w:val="24"/>
            </w:rPr>
            <w:fldChar w:fldCharType="separate"/>
          </w:r>
          <w:r w:rsidR="008F664C" w:rsidRPr="008F664C">
            <w:rPr>
              <w:rFonts w:ascii="Arial" w:hAnsi="Arial" w:cs="Arial"/>
              <w:noProof/>
              <w:sz w:val="24"/>
              <w:szCs w:val="24"/>
            </w:rPr>
            <w:t>(DeCS/MeSH, 2012)</w:t>
          </w:r>
          <w:r w:rsidRPr="00A85069">
            <w:rPr>
              <w:rFonts w:ascii="Arial" w:hAnsi="Arial" w:cs="Arial"/>
              <w:sz w:val="24"/>
              <w:szCs w:val="24"/>
            </w:rPr>
            <w:fldChar w:fldCharType="end"/>
          </w:r>
        </w:sdtContent>
      </w:sdt>
    </w:p>
    <w:p w14:paraId="3347947D" w14:textId="06FF340A" w:rsidR="0098066C" w:rsidRPr="001133D4" w:rsidRDefault="00A85069" w:rsidP="009331FE">
      <w:pPr>
        <w:pStyle w:val="Ttulo3"/>
        <w:spacing w:before="240" w:beforeAutospacing="0" w:line="360" w:lineRule="auto"/>
        <w:rPr>
          <w:rFonts w:ascii="Arial" w:hAnsi="Arial" w:cs="Arial"/>
          <w:sz w:val="24"/>
          <w:szCs w:val="24"/>
        </w:rPr>
      </w:pPr>
      <w:bookmarkStart w:id="58" w:name="_Toc170898565"/>
      <w:r w:rsidRPr="001133D4">
        <w:rPr>
          <w:rFonts w:ascii="Arial" w:hAnsi="Arial" w:cs="Arial"/>
          <w:sz w:val="24"/>
          <w:szCs w:val="24"/>
        </w:rPr>
        <w:t xml:space="preserve">3.2.14 </w:t>
      </w:r>
      <w:r w:rsidR="00AF7FCF" w:rsidRPr="001133D4">
        <w:rPr>
          <w:rFonts w:ascii="Arial" w:hAnsi="Arial" w:cs="Arial"/>
          <w:sz w:val="24"/>
          <w:szCs w:val="24"/>
        </w:rPr>
        <w:t>Copro</w:t>
      </w:r>
      <w:r w:rsidR="00F5250E" w:rsidRPr="001133D4">
        <w:rPr>
          <w:rFonts w:ascii="Arial" w:hAnsi="Arial" w:cs="Arial"/>
          <w:sz w:val="24"/>
          <w:szCs w:val="24"/>
        </w:rPr>
        <w:t>cultivo:</w:t>
      </w:r>
      <w:bookmarkEnd w:id="58"/>
    </w:p>
    <w:p w14:paraId="724B2B52" w14:textId="0A5C39D8" w:rsidR="00AF7FCF" w:rsidRPr="00A85069" w:rsidRDefault="00F5250E"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Es un examen de laboratorio para encontrar organismos en las heces (materia fecal) que puedan causar enfermedad y síntomas gastrointestinales. </w:t>
      </w:r>
      <w:sdt>
        <w:sdtPr>
          <w:id w:val="1544947287"/>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Med22 \l 4106 </w:instrText>
          </w:r>
          <w:r w:rsidRPr="00A85069">
            <w:rPr>
              <w:rFonts w:ascii="Arial" w:hAnsi="Arial" w:cs="Arial"/>
              <w:sz w:val="24"/>
              <w:szCs w:val="24"/>
            </w:rPr>
            <w:fldChar w:fldCharType="separate"/>
          </w:r>
          <w:r w:rsidR="008F664C" w:rsidRPr="008F664C">
            <w:rPr>
              <w:rFonts w:ascii="Arial" w:hAnsi="Arial" w:cs="Arial"/>
              <w:noProof/>
              <w:sz w:val="24"/>
              <w:szCs w:val="24"/>
            </w:rPr>
            <w:t>(MedlinePlus, 2022)</w:t>
          </w:r>
          <w:r w:rsidRPr="00A85069">
            <w:rPr>
              <w:rFonts w:ascii="Arial" w:hAnsi="Arial" w:cs="Arial"/>
              <w:sz w:val="24"/>
              <w:szCs w:val="24"/>
            </w:rPr>
            <w:fldChar w:fldCharType="end"/>
          </w:r>
        </w:sdtContent>
      </w:sdt>
    </w:p>
    <w:p w14:paraId="4863055F" w14:textId="08486896" w:rsidR="0098066C" w:rsidRPr="001133D4" w:rsidRDefault="00A85069" w:rsidP="009331FE">
      <w:pPr>
        <w:pStyle w:val="Ttulo3"/>
        <w:spacing w:before="240" w:beforeAutospacing="0" w:line="360" w:lineRule="auto"/>
        <w:rPr>
          <w:rFonts w:ascii="Arial" w:hAnsi="Arial" w:cs="Arial"/>
          <w:sz w:val="24"/>
          <w:szCs w:val="24"/>
        </w:rPr>
      </w:pPr>
      <w:bookmarkStart w:id="59" w:name="_Toc170898566"/>
      <w:r w:rsidRPr="001133D4">
        <w:rPr>
          <w:rFonts w:ascii="Arial" w:hAnsi="Arial" w:cs="Arial"/>
          <w:sz w:val="24"/>
          <w:szCs w:val="24"/>
        </w:rPr>
        <w:t xml:space="preserve">3.2.15 </w:t>
      </w:r>
      <w:r w:rsidR="00AF7FCF" w:rsidRPr="001133D4">
        <w:rPr>
          <w:rFonts w:ascii="Arial" w:hAnsi="Arial" w:cs="Arial"/>
          <w:sz w:val="24"/>
          <w:szCs w:val="24"/>
        </w:rPr>
        <w:t>Diseminación</w:t>
      </w:r>
      <w:r w:rsidR="00F5250E" w:rsidRPr="001133D4">
        <w:rPr>
          <w:rFonts w:ascii="Arial" w:hAnsi="Arial" w:cs="Arial"/>
          <w:sz w:val="24"/>
          <w:szCs w:val="24"/>
        </w:rPr>
        <w:t>:</w:t>
      </w:r>
      <w:bookmarkEnd w:id="59"/>
    </w:p>
    <w:p w14:paraId="48C9E159" w14:textId="45C4EA76" w:rsidR="00AF7FCF" w:rsidRDefault="00F5250E" w:rsidP="009331FE">
      <w:pPr>
        <w:spacing w:before="240" w:after="240" w:line="360" w:lineRule="auto"/>
        <w:jc w:val="both"/>
      </w:pPr>
      <w:r w:rsidRPr="00A85069">
        <w:rPr>
          <w:rFonts w:ascii="Arial" w:hAnsi="Arial" w:cs="Arial"/>
          <w:sz w:val="24"/>
          <w:szCs w:val="24"/>
        </w:rPr>
        <w:t xml:space="preserve">Significa que se esparce o se distribuye de forma amplia por los tejidos u órganos del cuerpo. </w:t>
      </w:r>
      <w:sdt>
        <w:sdtPr>
          <w:id w:val="-1601716775"/>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NIH241 \l 4106 </w:instrText>
          </w:r>
          <w:r w:rsidRPr="00A85069">
            <w:rPr>
              <w:rFonts w:ascii="Arial" w:hAnsi="Arial" w:cs="Arial"/>
              <w:sz w:val="24"/>
              <w:szCs w:val="24"/>
            </w:rPr>
            <w:fldChar w:fldCharType="separate"/>
          </w:r>
          <w:r w:rsidR="008F664C" w:rsidRPr="008F664C">
            <w:rPr>
              <w:rFonts w:ascii="Arial" w:hAnsi="Arial" w:cs="Arial"/>
              <w:noProof/>
              <w:sz w:val="24"/>
              <w:szCs w:val="24"/>
            </w:rPr>
            <w:t>(NIH, 2024)</w:t>
          </w:r>
          <w:r w:rsidRPr="00A85069">
            <w:rPr>
              <w:rFonts w:ascii="Arial" w:hAnsi="Arial" w:cs="Arial"/>
              <w:sz w:val="24"/>
              <w:szCs w:val="24"/>
            </w:rPr>
            <w:fldChar w:fldCharType="end"/>
          </w:r>
        </w:sdtContent>
      </w:sdt>
    </w:p>
    <w:p w14:paraId="177B1CD9" w14:textId="77777777" w:rsidR="00F908E8" w:rsidRDefault="00F908E8" w:rsidP="009331FE">
      <w:pPr>
        <w:spacing w:before="240" w:after="240" w:line="360" w:lineRule="auto"/>
        <w:jc w:val="both"/>
      </w:pPr>
    </w:p>
    <w:p w14:paraId="2A2C96E4" w14:textId="77777777" w:rsidR="00F908E8" w:rsidRDefault="00F908E8" w:rsidP="009331FE">
      <w:pPr>
        <w:spacing w:before="240" w:after="240" w:line="360" w:lineRule="auto"/>
        <w:jc w:val="both"/>
      </w:pPr>
    </w:p>
    <w:p w14:paraId="01F7BC9A" w14:textId="77777777" w:rsidR="00F908E8" w:rsidRPr="00A85069" w:rsidRDefault="00F908E8" w:rsidP="009331FE">
      <w:pPr>
        <w:spacing w:before="240" w:after="240" w:line="360" w:lineRule="auto"/>
        <w:jc w:val="both"/>
        <w:rPr>
          <w:rFonts w:ascii="Arial" w:hAnsi="Arial" w:cs="Arial"/>
          <w:sz w:val="24"/>
          <w:szCs w:val="24"/>
          <w:lang w:eastAsia="es-GT"/>
        </w:rPr>
      </w:pPr>
    </w:p>
    <w:p w14:paraId="57C509BF" w14:textId="315D9FDA" w:rsidR="0098066C" w:rsidRPr="001133D4" w:rsidRDefault="00A85069" w:rsidP="009331FE">
      <w:pPr>
        <w:pStyle w:val="Ttulo3"/>
        <w:spacing w:before="240" w:beforeAutospacing="0" w:line="360" w:lineRule="auto"/>
        <w:rPr>
          <w:rFonts w:ascii="Arial" w:hAnsi="Arial" w:cs="Arial"/>
          <w:sz w:val="24"/>
          <w:szCs w:val="24"/>
        </w:rPr>
      </w:pPr>
      <w:bookmarkStart w:id="60" w:name="_Toc170898567"/>
      <w:r w:rsidRPr="001133D4">
        <w:rPr>
          <w:rFonts w:ascii="Arial" w:hAnsi="Arial" w:cs="Arial"/>
          <w:sz w:val="24"/>
          <w:szCs w:val="24"/>
        </w:rPr>
        <w:lastRenderedPageBreak/>
        <w:t xml:space="preserve">3.2.16 </w:t>
      </w:r>
      <w:r w:rsidR="00AF7FCF" w:rsidRPr="001133D4">
        <w:rPr>
          <w:rFonts w:ascii="Arial" w:hAnsi="Arial" w:cs="Arial"/>
          <w:sz w:val="24"/>
          <w:szCs w:val="24"/>
        </w:rPr>
        <w:t>Ectoparásito</w:t>
      </w:r>
      <w:r w:rsidR="000A1DB3" w:rsidRPr="001133D4">
        <w:rPr>
          <w:rFonts w:ascii="Arial" w:hAnsi="Arial" w:cs="Arial"/>
          <w:sz w:val="24"/>
          <w:szCs w:val="24"/>
        </w:rPr>
        <w:t>:</w:t>
      </w:r>
      <w:bookmarkEnd w:id="60"/>
    </w:p>
    <w:p w14:paraId="68D6B153" w14:textId="7DCDBCB4" w:rsidR="00AF7FCF" w:rsidRPr="00A85069" w:rsidRDefault="000A1DB3" w:rsidP="009331FE">
      <w:pPr>
        <w:spacing w:before="240" w:after="240" w:line="360" w:lineRule="auto"/>
        <w:jc w:val="both"/>
        <w:rPr>
          <w:rFonts w:ascii="Arial" w:hAnsi="Arial" w:cs="Arial"/>
          <w:sz w:val="24"/>
          <w:szCs w:val="24"/>
          <w:lang w:eastAsia="es-GT"/>
        </w:rPr>
      </w:pPr>
      <w:r w:rsidRPr="00A85069">
        <w:rPr>
          <w:rFonts w:ascii="Arial" w:hAnsi="Arial" w:cs="Arial"/>
          <w:sz w:val="24"/>
          <w:szCs w:val="24"/>
          <w:shd w:val="clear" w:color="auto" w:fill="FFFFFF"/>
        </w:rPr>
        <w:t xml:space="preserve">Son patógenos que generalmente infectan solo las capas superficiales de la piel. Aunque el término ectoparásitos puede incluir artrópodos chupadores de sangre temporalmente, como los mosquitos, este término se usa generalmente de manera más estricta para referirse a patógenos como garrapatas, pulgas, piojos, moscas parasitarias y ácaros que se adhieren a la piel y permanecen allí durante períodos de tiempo relativamente largos. </w:t>
      </w:r>
      <w:sdt>
        <w:sdtPr>
          <w:rPr>
            <w:shd w:val="clear" w:color="auto" w:fill="FFFFFF"/>
          </w:rPr>
          <w:id w:val="1730498786"/>
          <w:citation/>
        </w:sdtPr>
        <w:sdtEndPr/>
        <w:sdtContent>
          <w:r w:rsidRPr="00A85069">
            <w:rPr>
              <w:rFonts w:ascii="Arial" w:hAnsi="Arial" w:cs="Arial"/>
              <w:sz w:val="24"/>
              <w:szCs w:val="24"/>
              <w:shd w:val="clear" w:color="auto" w:fill="FFFFFF"/>
            </w:rPr>
            <w:fldChar w:fldCharType="begin"/>
          </w:r>
          <w:r w:rsidRPr="00A85069">
            <w:rPr>
              <w:rFonts w:ascii="Arial" w:hAnsi="Arial" w:cs="Arial"/>
              <w:sz w:val="24"/>
              <w:szCs w:val="24"/>
              <w:shd w:val="clear" w:color="auto" w:fill="FFFFFF"/>
            </w:rPr>
            <w:instrText xml:space="preserve"> CITATION OPS24 \l 4106 </w:instrText>
          </w:r>
          <w:r w:rsidRPr="00A85069">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(OPS, 2024)</w:t>
          </w:r>
          <w:r w:rsidRPr="00A85069">
            <w:rPr>
              <w:rFonts w:ascii="Arial" w:hAnsi="Arial" w:cs="Arial"/>
              <w:sz w:val="24"/>
              <w:szCs w:val="24"/>
              <w:shd w:val="clear" w:color="auto" w:fill="FFFFFF"/>
            </w:rPr>
            <w:fldChar w:fldCharType="end"/>
          </w:r>
        </w:sdtContent>
      </w:sdt>
    </w:p>
    <w:p w14:paraId="1A7DCF62" w14:textId="19903FC4" w:rsidR="0098066C" w:rsidRPr="001133D4" w:rsidRDefault="00A85069" w:rsidP="009331FE">
      <w:pPr>
        <w:pStyle w:val="Ttulo3"/>
        <w:spacing w:before="240" w:beforeAutospacing="0" w:line="360" w:lineRule="auto"/>
        <w:rPr>
          <w:rFonts w:ascii="Arial" w:hAnsi="Arial" w:cs="Arial"/>
          <w:sz w:val="24"/>
          <w:szCs w:val="24"/>
        </w:rPr>
      </w:pPr>
      <w:bookmarkStart w:id="61" w:name="_Toc170898568"/>
      <w:r w:rsidRPr="001133D4">
        <w:rPr>
          <w:rFonts w:ascii="Arial" w:hAnsi="Arial" w:cs="Arial"/>
          <w:sz w:val="24"/>
          <w:szCs w:val="24"/>
        </w:rPr>
        <w:t xml:space="preserve">3.2.17 </w:t>
      </w:r>
      <w:r w:rsidR="00AF7FCF" w:rsidRPr="001133D4">
        <w:rPr>
          <w:rFonts w:ascii="Arial" w:hAnsi="Arial" w:cs="Arial"/>
          <w:sz w:val="24"/>
          <w:szCs w:val="24"/>
        </w:rPr>
        <w:t>Endoparásitos</w:t>
      </w:r>
      <w:r w:rsidR="000A1DB3" w:rsidRPr="001133D4">
        <w:rPr>
          <w:rFonts w:ascii="Arial" w:hAnsi="Arial" w:cs="Arial"/>
          <w:sz w:val="24"/>
          <w:szCs w:val="24"/>
        </w:rPr>
        <w:t>:</w:t>
      </w:r>
      <w:bookmarkEnd w:id="61"/>
    </w:p>
    <w:p w14:paraId="0F5DADC6" w14:textId="76DDA24B" w:rsidR="00AF7FCF" w:rsidRPr="00A85069" w:rsidRDefault="000A1DB3" w:rsidP="009331FE">
      <w:pPr>
        <w:spacing w:before="240" w:after="240" w:line="360" w:lineRule="auto"/>
        <w:jc w:val="both"/>
        <w:rPr>
          <w:rFonts w:ascii="Arial" w:hAnsi="Arial" w:cs="Arial"/>
          <w:sz w:val="24"/>
          <w:szCs w:val="24"/>
          <w:lang w:eastAsia="es-GT"/>
        </w:rPr>
      </w:pPr>
      <w:r w:rsidRPr="00A85069">
        <w:rPr>
          <w:rFonts w:ascii="Arial" w:hAnsi="Arial" w:cs="Arial"/>
          <w:sz w:val="24"/>
          <w:szCs w:val="24"/>
          <w:shd w:val="clear" w:color="auto" w:fill="FFFFFF"/>
        </w:rPr>
        <w:t>Los parásitos internos, también llamados endoparásitos, son pequeños organismos (principalmente gusanos y protozoos) que viven en el interior del cuerpo del animal, especialmente en el intestino, el corazón y los pulmones, entre otros órganos.  </w:t>
      </w:r>
      <w:sdt>
        <w:sdtPr>
          <w:rPr>
            <w:shd w:val="clear" w:color="auto" w:fill="FFFFFF"/>
          </w:rPr>
          <w:id w:val="-1613271195"/>
          <w:citation/>
        </w:sdtPr>
        <w:sdtEndPr/>
        <w:sdtContent>
          <w:r w:rsidRPr="00A85069">
            <w:rPr>
              <w:rFonts w:ascii="Arial" w:hAnsi="Arial" w:cs="Arial"/>
              <w:sz w:val="24"/>
              <w:szCs w:val="24"/>
              <w:shd w:val="clear" w:color="auto" w:fill="FFFFFF"/>
            </w:rPr>
            <w:fldChar w:fldCharType="begin"/>
          </w:r>
          <w:r w:rsidRPr="00A85069">
            <w:rPr>
              <w:rFonts w:ascii="Arial" w:hAnsi="Arial" w:cs="Arial"/>
              <w:sz w:val="24"/>
              <w:szCs w:val="24"/>
              <w:shd w:val="clear" w:color="auto" w:fill="FFFFFF"/>
            </w:rPr>
            <w:instrText xml:space="preserve"> CITATION Zoe244 \l 4106 </w:instrText>
          </w:r>
          <w:r w:rsidRPr="00A85069">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(Zoetis, 2024)</w:t>
          </w:r>
          <w:r w:rsidRPr="00A85069">
            <w:rPr>
              <w:rFonts w:ascii="Arial" w:hAnsi="Arial" w:cs="Arial"/>
              <w:sz w:val="24"/>
              <w:szCs w:val="24"/>
              <w:shd w:val="clear" w:color="auto" w:fill="FFFFFF"/>
            </w:rPr>
            <w:fldChar w:fldCharType="end"/>
          </w:r>
        </w:sdtContent>
      </w:sdt>
    </w:p>
    <w:p w14:paraId="3D003A5F" w14:textId="18D57965" w:rsidR="0098066C" w:rsidRPr="001133D4" w:rsidRDefault="00A85069" w:rsidP="009331FE">
      <w:pPr>
        <w:pStyle w:val="Ttulo3"/>
        <w:spacing w:before="240" w:beforeAutospacing="0" w:line="360" w:lineRule="auto"/>
        <w:rPr>
          <w:rFonts w:ascii="Arial" w:hAnsi="Arial" w:cs="Arial"/>
          <w:sz w:val="24"/>
          <w:szCs w:val="24"/>
        </w:rPr>
      </w:pPr>
      <w:bookmarkStart w:id="62" w:name="_Toc170898569"/>
      <w:r w:rsidRPr="001133D4">
        <w:rPr>
          <w:rFonts w:ascii="Arial" w:hAnsi="Arial" w:cs="Arial"/>
          <w:sz w:val="24"/>
          <w:szCs w:val="24"/>
        </w:rPr>
        <w:t xml:space="preserve">3.2.18 </w:t>
      </w:r>
      <w:proofErr w:type="spellStart"/>
      <w:r w:rsidR="00AF7FCF" w:rsidRPr="001133D4">
        <w:rPr>
          <w:rFonts w:ascii="Arial" w:hAnsi="Arial" w:cs="Arial"/>
          <w:sz w:val="24"/>
          <w:szCs w:val="24"/>
        </w:rPr>
        <w:t>Eosinofílica</w:t>
      </w:r>
      <w:proofErr w:type="spellEnd"/>
      <w:r w:rsidR="00762843" w:rsidRPr="001133D4">
        <w:rPr>
          <w:rFonts w:ascii="Arial" w:hAnsi="Arial" w:cs="Arial"/>
          <w:sz w:val="24"/>
          <w:szCs w:val="24"/>
        </w:rPr>
        <w:t>:</w:t>
      </w:r>
      <w:bookmarkEnd w:id="62"/>
    </w:p>
    <w:p w14:paraId="17E038A2" w14:textId="5D4201D4" w:rsidR="00AF7FCF" w:rsidRPr="00A85069" w:rsidRDefault="00762843"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Afección en la cual el número de </w:t>
      </w:r>
      <w:proofErr w:type="spellStart"/>
      <w:r w:rsidRPr="00A85069">
        <w:rPr>
          <w:rFonts w:ascii="Arial" w:hAnsi="Arial" w:cs="Arial"/>
          <w:sz w:val="24"/>
          <w:szCs w:val="24"/>
        </w:rPr>
        <w:t>eosinófilos</w:t>
      </w:r>
      <w:proofErr w:type="spellEnd"/>
      <w:r w:rsidRPr="00A85069">
        <w:rPr>
          <w:rFonts w:ascii="Arial" w:hAnsi="Arial" w:cs="Arial"/>
          <w:sz w:val="24"/>
          <w:szCs w:val="24"/>
        </w:rPr>
        <w:t xml:space="preserve"> (un tipo de glóbulo blanco) en la sangre aumenta mucho. La </w:t>
      </w:r>
      <w:proofErr w:type="spellStart"/>
      <w:r w:rsidRPr="00A85069">
        <w:rPr>
          <w:rFonts w:ascii="Arial" w:hAnsi="Arial" w:cs="Arial"/>
          <w:sz w:val="24"/>
          <w:szCs w:val="24"/>
        </w:rPr>
        <w:t>eosinofilia</w:t>
      </w:r>
      <w:proofErr w:type="spellEnd"/>
      <w:r w:rsidRPr="00A85069">
        <w:rPr>
          <w:rFonts w:ascii="Arial" w:hAnsi="Arial" w:cs="Arial"/>
          <w:sz w:val="24"/>
          <w:szCs w:val="24"/>
        </w:rPr>
        <w:t xml:space="preserve"> suele ser una respuesta a infección o alérgenos (sustancias que producen una reacción alérgica). </w:t>
      </w:r>
      <w:sdt>
        <w:sdtPr>
          <w:id w:val="31844087"/>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NIH242 \l 4106 </w:instrText>
          </w:r>
          <w:r w:rsidRPr="00A85069">
            <w:rPr>
              <w:rFonts w:ascii="Arial" w:hAnsi="Arial" w:cs="Arial"/>
              <w:sz w:val="24"/>
              <w:szCs w:val="24"/>
            </w:rPr>
            <w:fldChar w:fldCharType="separate"/>
          </w:r>
          <w:r w:rsidR="008F664C" w:rsidRPr="008F664C">
            <w:rPr>
              <w:rFonts w:ascii="Arial" w:hAnsi="Arial" w:cs="Arial"/>
              <w:noProof/>
              <w:sz w:val="24"/>
              <w:szCs w:val="24"/>
            </w:rPr>
            <w:t>(NIH, 2024)</w:t>
          </w:r>
          <w:r w:rsidRPr="00A85069">
            <w:rPr>
              <w:rFonts w:ascii="Arial" w:hAnsi="Arial" w:cs="Arial"/>
              <w:sz w:val="24"/>
              <w:szCs w:val="24"/>
            </w:rPr>
            <w:fldChar w:fldCharType="end"/>
          </w:r>
        </w:sdtContent>
      </w:sdt>
    </w:p>
    <w:p w14:paraId="5A5EBB7A" w14:textId="73481BD0" w:rsidR="0098066C" w:rsidRPr="001133D4" w:rsidRDefault="00A85069" w:rsidP="009331FE">
      <w:pPr>
        <w:pStyle w:val="Ttulo3"/>
        <w:spacing w:before="240" w:beforeAutospacing="0" w:line="360" w:lineRule="auto"/>
        <w:rPr>
          <w:rFonts w:ascii="Arial" w:hAnsi="Arial" w:cs="Arial"/>
          <w:sz w:val="24"/>
          <w:szCs w:val="24"/>
        </w:rPr>
      </w:pPr>
      <w:bookmarkStart w:id="63" w:name="_Toc170898570"/>
      <w:r w:rsidRPr="001133D4">
        <w:rPr>
          <w:rFonts w:ascii="Arial" w:hAnsi="Arial" w:cs="Arial"/>
          <w:sz w:val="24"/>
          <w:szCs w:val="24"/>
        </w:rPr>
        <w:t xml:space="preserve">3.2.19 </w:t>
      </w:r>
      <w:r w:rsidR="00AF7FCF" w:rsidRPr="001133D4">
        <w:rPr>
          <w:rFonts w:ascii="Arial" w:hAnsi="Arial" w:cs="Arial"/>
          <w:sz w:val="24"/>
          <w:szCs w:val="24"/>
        </w:rPr>
        <w:t>Epidemiología</w:t>
      </w:r>
      <w:r w:rsidR="00762843" w:rsidRPr="001133D4">
        <w:rPr>
          <w:rFonts w:ascii="Arial" w:hAnsi="Arial" w:cs="Arial"/>
          <w:sz w:val="24"/>
          <w:szCs w:val="24"/>
        </w:rPr>
        <w:t>:</w:t>
      </w:r>
      <w:bookmarkEnd w:id="63"/>
    </w:p>
    <w:p w14:paraId="0FE95F12" w14:textId="74A62990" w:rsidR="00AF7FCF" w:rsidRPr="00A85069" w:rsidRDefault="00762843"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Es la rama de la salud pública que tiene como propósito describir y explicar la dinámica de la salud poblacional, identificar los elementos que la componen y comprender las fuerzas que la gobiernan, a fin de intervenir en el curso de su desarrollo natural. </w:t>
      </w:r>
      <w:sdt>
        <w:sdtPr>
          <w:id w:val="-1766297934"/>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Ser24 \l 4106 </w:instrText>
          </w:r>
          <w:r w:rsidRPr="00A85069">
            <w:rPr>
              <w:rFonts w:ascii="Arial" w:hAnsi="Arial" w:cs="Arial"/>
              <w:sz w:val="24"/>
              <w:szCs w:val="24"/>
            </w:rPr>
            <w:fldChar w:fldCharType="separate"/>
          </w:r>
          <w:r w:rsidR="008F664C" w:rsidRPr="008F664C">
            <w:rPr>
              <w:rFonts w:ascii="Arial" w:hAnsi="Arial" w:cs="Arial"/>
              <w:noProof/>
              <w:sz w:val="24"/>
              <w:szCs w:val="24"/>
            </w:rPr>
            <w:t>(Sergio López Moreno, 2024)</w:t>
          </w:r>
          <w:r w:rsidRPr="00A85069">
            <w:rPr>
              <w:rFonts w:ascii="Arial" w:hAnsi="Arial" w:cs="Arial"/>
              <w:sz w:val="24"/>
              <w:szCs w:val="24"/>
            </w:rPr>
            <w:fldChar w:fldCharType="end"/>
          </w:r>
        </w:sdtContent>
      </w:sdt>
    </w:p>
    <w:p w14:paraId="2FEB73CB" w14:textId="5CB97D74" w:rsidR="0098066C" w:rsidRPr="001133D4" w:rsidRDefault="00A85069" w:rsidP="009331FE">
      <w:pPr>
        <w:pStyle w:val="Ttulo3"/>
        <w:spacing w:before="240" w:beforeAutospacing="0" w:line="360" w:lineRule="auto"/>
        <w:rPr>
          <w:rFonts w:ascii="Arial" w:hAnsi="Arial" w:cs="Arial"/>
          <w:sz w:val="24"/>
          <w:szCs w:val="24"/>
        </w:rPr>
      </w:pPr>
      <w:bookmarkStart w:id="64" w:name="_Toc170898571"/>
      <w:r w:rsidRPr="001133D4">
        <w:rPr>
          <w:rFonts w:ascii="Arial" w:hAnsi="Arial" w:cs="Arial"/>
          <w:sz w:val="24"/>
          <w:szCs w:val="24"/>
        </w:rPr>
        <w:t xml:space="preserve">3.2.20 </w:t>
      </w:r>
      <w:r w:rsidR="00AF7FCF" w:rsidRPr="001133D4">
        <w:rPr>
          <w:rFonts w:ascii="Arial" w:hAnsi="Arial" w:cs="Arial"/>
          <w:sz w:val="24"/>
          <w:szCs w:val="24"/>
        </w:rPr>
        <w:t>Equinococosis</w:t>
      </w:r>
      <w:r w:rsidR="003464EE" w:rsidRPr="001133D4">
        <w:rPr>
          <w:rFonts w:ascii="Arial" w:hAnsi="Arial" w:cs="Arial"/>
          <w:sz w:val="24"/>
          <w:szCs w:val="24"/>
        </w:rPr>
        <w:t>:</w:t>
      </w:r>
      <w:bookmarkEnd w:id="64"/>
    </w:p>
    <w:p w14:paraId="06F0DC35" w14:textId="40A69382" w:rsidR="00AF7FCF" w:rsidRDefault="003464EE"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w:t>
      </w:r>
      <w:r w:rsidRPr="00A85069">
        <w:rPr>
          <w:rStyle w:val="jpfdse"/>
          <w:rFonts w:ascii="Arial" w:hAnsi="Arial" w:cs="Arial"/>
          <w:sz w:val="24"/>
          <w:szCs w:val="24"/>
        </w:rPr>
        <w:t>hidatidosis</w:t>
      </w:r>
      <w:r w:rsidRPr="00A85069">
        <w:rPr>
          <w:rFonts w:ascii="Arial" w:hAnsi="Arial" w:cs="Arial"/>
          <w:sz w:val="24"/>
          <w:szCs w:val="24"/>
        </w:rPr>
        <w:t>/equinococosis quística es una zoonosis causada por un parásito helminto </w:t>
      </w:r>
      <w:r w:rsidRPr="00A85069">
        <w:rPr>
          <w:rStyle w:val="jpfdse"/>
          <w:rFonts w:ascii="Arial" w:hAnsi="Arial" w:cs="Arial"/>
          <w:sz w:val="24"/>
          <w:szCs w:val="24"/>
        </w:rPr>
        <w:t>cestodo</w:t>
      </w:r>
      <w:r w:rsidRPr="00A85069">
        <w:rPr>
          <w:rFonts w:ascii="Arial" w:hAnsi="Arial" w:cs="Arial"/>
          <w:sz w:val="24"/>
          <w:szCs w:val="24"/>
        </w:rPr>
        <w:t xml:space="preserve"> o tenía. </w:t>
      </w:r>
      <w:sdt>
        <w:sdtPr>
          <w:id w:val="665452727"/>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OPS241 \l 4106 </w:instrText>
          </w:r>
          <w:r w:rsidRPr="00A85069">
            <w:rPr>
              <w:rFonts w:ascii="Arial" w:hAnsi="Arial" w:cs="Arial"/>
              <w:sz w:val="24"/>
              <w:szCs w:val="24"/>
            </w:rPr>
            <w:fldChar w:fldCharType="separate"/>
          </w:r>
          <w:r w:rsidR="008F664C" w:rsidRPr="008F664C">
            <w:rPr>
              <w:rFonts w:ascii="Arial" w:hAnsi="Arial" w:cs="Arial"/>
              <w:noProof/>
              <w:sz w:val="24"/>
              <w:szCs w:val="24"/>
            </w:rPr>
            <w:t>(OPS, 2024)</w:t>
          </w:r>
          <w:r w:rsidRPr="00A85069">
            <w:rPr>
              <w:rFonts w:ascii="Arial" w:hAnsi="Arial" w:cs="Arial"/>
              <w:sz w:val="24"/>
              <w:szCs w:val="24"/>
            </w:rPr>
            <w:fldChar w:fldCharType="end"/>
          </w:r>
        </w:sdtContent>
      </w:sdt>
      <w:r w:rsidRPr="00A85069">
        <w:rPr>
          <w:rFonts w:ascii="Arial" w:hAnsi="Arial" w:cs="Arial"/>
          <w:sz w:val="24"/>
          <w:szCs w:val="24"/>
        </w:rPr>
        <w:t xml:space="preserve"> </w:t>
      </w:r>
    </w:p>
    <w:p w14:paraId="153C17BA" w14:textId="77777777" w:rsidR="00F908E8" w:rsidRPr="00A85069" w:rsidRDefault="00F908E8" w:rsidP="009331FE">
      <w:pPr>
        <w:spacing w:before="240" w:after="240" w:line="360" w:lineRule="auto"/>
        <w:jc w:val="both"/>
        <w:rPr>
          <w:rFonts w:ascii="Arial" w:hAnsi="Arial" w:cs="Arial"/>
          <w:sz w:val="24"/>
          <w:szCs w:val="24"/>
          <w:lang w:eastAsia="es-GT"/>
        </w:rPr>
      </w:pPr>
    </w:p>
    <w:p w14:paraId="302E36E4" w14:textId="26D05B14" w:rsidR="0098066C" w:rsidRPr="001133D4" w:rsidRDefault="00A85069" w:rsidP="009331FE">
      <w:pPr>
        <w:pStyle w:val="Ttulo3"/>
        <w:spacing w:before="240" w:beforeAutospacing="0" w:line="360" w:lineRule="auto"/>
        <w:rPr>
          <w:rFonts w:ascii="Arial" w:hAnsi="Arial" w:cs="Arial"/>
          <w:sz w:val="24"/>
          <w:szCs w:val="24"/>
        </w:rPr>
      </w:pPr>
      <w:bookmarkStart w:id="65" w:name="_Toc170898572"/>
      <w:r w:rsidRPr="001133D4">
        <w:rPr>
          <w:rFonts w:ascii="Arial" w:hAnsi="Arial" w:cs="Arial"/>
          <w:sz w:val="24"/>
          <w:szCs w:val="24"/>
        </w:rPr>
        <w:lastRenderedPageBreak/>
        <w:t xml:space="preserve">3.2.21 </w:t>
      </w:r>
      <w:r w:rsidR="00AF7FCF" w:rsidRPr="001133D4">
        <w:rPr>
          <w:rFonts w:ascii="Arial" w:hAnsi="Arial" w:cs="Arial"/>
          <w:sz w:val="24"/>
          <w:szCs w:val="24"/>
        </w:rPr>
        <w:t>Eritema</w:t>
      </w:r>
      <w:r w:rsidR="003464EE" w:rsidRPr="001133D4">
        <w:rPr>
          <w:rFonts w:ascii="Arial" w:hAnsi="Arial" w:cs="Arial"/>
          <w:sz w:val="24"/>
          <w:szCs w:val="24"/>
        </w:rPr>
        <w:t>:</w:t>
      </w:r>
      <w:bookmarkEnd w:id="65"/>
    </w:p>
    <w:p w14:paraId="613C863D" w14:textId="17DFA2A4" w:rsidR="00AF7FCF" w:rsidRPr="00A85069" w:rsidRDefault="003464EE" w:rsidP="009331FE">
      <w:pPr>
        <w:spacing w:before="240" w:after="240" w:line="360" w:lineRule="auto"/>
        <w:jc w:val="both"/>
        <w:rPr>
          <w:rFonts w:ascii="Arial" w:hAnsi="Arial" w:cs="Arial"/>
          <w:sz w:val="24"/>
          <w:szCs w:val="24"/>
          <w:lang w:eastAsia="es-GT"/>
        </w:rPr>
      </w:pPr>
      <w:r w:rsidRPr="00A85069">
        <w:rPr>
          <w:rFonts w:ascii="Arial" w:hAnsi="Arial" w:cs="Arial"/>
          <w:sz w:val="24"/>
          <w:szCs w:val="24"/>
          <w:lang w:eastAsia="es-GT"/>
        </w:rPr>
        <w:t>E</w:t>
      </w:r>
      <w:r w:rsidRPr="00A85069">
        <w:rPr>
          <w:rFonts w:ascii="Arial" w:hAnsi="Arial" w:cs="Arial"/>
          <w:sz w:val="24"/>
          <w:szCs w:val="24"/>
        </w:rPr>
        <w:t xml:space="preserve">nrojecimiento de la piel secundario a inflamación, que suele deberse a la acumulación de células del sistema inmunitario y las sustancias químicas que esas células segregan. </w:t>
      </w:r>
      <w:sdt>
        <w:sdtPr>
          <w:id w:val="-1295134670"/>
          <w:citation/>
        </w:sdtPr>
        <w:sdtEndPr/>
        <w:sdtContent>
          <w:r w:rsidR="00297E7E" w:rsidRPr="00A85069">
            <w:rPr>
              <w:rFonts w:ascii="Arial" w:hAnsi="Arial" w:cs="Arial"/>
              <w:sz w:val="24"/>
              <w:szCs w:val="24"/>
            </w:rPr>
            <w:fldChar w:fldCharType="begin"/>
          </w:r>
          <w:r w:rsidR="00297E7E" w:rsidRPr="00A85069">
            <w:rPr>
              <w:rFonts w:ascii="Arial" w:hAnsi="Arial" w:cs="Arial"/>
              <w:sz w:val="24"/>
              <w:szCs w:val="24"/>
            </w:rPr>
            <w:instrText xml:space="preserve"> CITATION OIE23 \l 4106 </w:instrText>
          </w:r>
          <w:r w:rsidR="00297E7E" w:rsidRPr="00A85069">
            <w:rPr>
              <w:rFonts w:ascii="Arial" w:hAnsi="Arial" w:cs="Arial"/>
              <w:sz w:val="24"/>
              <w:szCs w:val="24"/>
            </w:rPr>
            <w:fldChar w:fldCharType="separate"/>
          </w:r>
          <w:r w:rsidR="008F664C" w:rsidRPr="008F664C">
            <w:rPr>
              <w:rFonts w:ascii="Arial" w:hAnsi="Arial" w:cs="Arial"/>
              <w:noProof/>
              <w:sz w:val="24"/>
              <w:szCs w:val="24"/>
            </w:rPr>
            <w:t>(OIEA, 2023)</w:t>
          </w:r>
          <w:r w:rsidR="00297E7E" w:rsidRPr="00A85069">
            <w:rPr>
              <w:rFonts w:ascii="Arial" w:hAnsi="Arial" w:cs="Arial"/>
              <w:sz w:val="24"/>
              <w:szCs w:val="24"/>
            </w:rPr>
            <w:fldChar w:fldCharType="end"/>
          </w:r>
        </w:sdtContent>
      </w:sdt>
    </w:p>
    <w:p w14:paraId="01224B3A" w14:textId="68C42F6E" w:rsidR="0098066C" w:rsidRPr="001133D4" w:rsidRDefault="00A85069" w:rsidP="009331FE">
      <w:pPr>
        <w:pStyle w:val="Ttulo3"/>
        <w:spacing w:before="240" w:beforeAutospacing="0" w:line="360" w:lineRule="auto"/>
        <w:rPr>
          <w:rFonts w:ascii="Arial" w:hAnsi="Arial" w:cs="Arial"/>
          <w:sz w:val="24"/>
          <w:szCs w:val="24"/>
        </w:rPr>
      </w:pPr>
      <w:bookmarkStart w:id="66" w:name="_Toc170898573"/>
      <w:r w:rsidRPr="001133D4">
        <w:rPr>
          <w:rFonts w:ascii="Arial" w:hAnsi="Arial" w:cs="Arial"/>
          <w:sz w:val="24"/>
          <w:szCs w:val="24"/>
        </w:rPr>
        <w:t xml:space="preserve">3.2.22 </w:t>
      </w:r>
      <w:r w:rsidR="00720FC9" w:rsidRPr="001133D4">
        <w:rPr>
          <w:rFonts w:ascii="Arial" w:hAnsi="Arial" w:cs="Arial"/>
          <w:sz w:val="24"/>
          <w:szCs w:val="24"/>
        </w:rPr>
        <w:t>Erupciones Serpiginosas:</w:t>
      </w:r>
      <w:bookmarkEnd w:id="66"/>
    </w:p>
    <w:p w14:paraId="3438B36A" w14:textId="77777777"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En el contexto médico, el término serpiginoso se utiliza para describir un patrón de distribución que es sinuoso o irregular, a menudo extendiéndose en diferentes direcciones, asemejándose a la serpenteante trayectoria de una serpiente.</w:t>
      </w:r>
    </w:p>
    <w:p w14:paraId="7DCD9CDC" w14:textId="77777777" w:rsidR="00A85069" w:rsidRDefault="00A85069" w:rsidP="009331FE">
      <w:pPr>
        <w:spacing w:before="240" w:after="240" w:line="360" w:lineRule="auto"/>
        <w:jc w:val="both"/>
        <w:rPr>
          <w:rFonts w:ascii="Arial" w:hAnsi="Arial" w:cs="Arial"/>
          <w:sz w:val="24"/>
          <w:szCs w:val="24"/>
        </w:rPr>
      </w:pPr>
    </w:p>
    <w:p w14:paraId="42A38338" w14:textId="77777777" w:rsidR="00A85069" w:rsidRDefault="00A85069" w:rsidP="009331FE">
      <w:pPr>
        <w:spacing w:before="240" w:after="240" w:line="360" w:lineRule="auto"/>
        <w:jc w:val="both"/>
        <w:rPr>
          <w:rFonts w:ascii="Arial" w:hAnsi="Arial" w:cs="Arial"/>
          <w:sz w:val="24"/>
          <w:szCs w:val="24"/>
        </w:rPr>
      </w:pPr>
    </w:p>
    <w:p w14:paraId="600F9E22" w14:textId="77777777" w:rsidR="00A85069" w:rsidRDefault="00A85069" w:rsidP="009331FE">
      <w:pPr>
        <w:spacing w:before="240" w:after="240" w:line="360" w:lineRule="auto"/>
        <w:jc w:val="both"/>
        <w:rPr>
          <w:rFonts w:ascii="Arial" w:hAnsi="Arial" w:cs="Arial"/>
          <w:sz w:val="24"/>
          <w:szCs w:val="24"/>
        </w:rPr>
      </w:pPr>
    </w:p>
    <w:p w14:paraId="5BFD9787" w14:textId="64FEA6CF"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El uso de esta descripción se encuentra en diversas especialidades médicas, incluyendo dermatología, oftalmología, radiología y patología, donde los profesionales de la salud se encuentran regularmente con este tipo de patrones en enfermedades y trastornos. </w:t>
      </w:r>
      <w:sdt>
        <w:sdtPr>
          <w:id w:val="-1824268620"/>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Cli23 \l 2058 </w:instrText>
          </w:r>
          <w:r w:rsidRPr="00A85069">
            <w:rPr>
              <w:rFonts w:ascii="Arial" w:hAnsi="Arial" w:cs="Arial"/>
              <w:sz w:val="24"/>
              <w:szCs w:val="24"/>
            </w:rPr>
            <w:fldChar w:fldCharType="separate"/>
          </w:r>
          <w:r w:rsidR="008F664C" w:rsidRPr="008F664C">
            <w:rPr>
              <w:rFonts w:ascii="Arial" w:hAnsi="Arial" w:cs="Arial"/>
              <w:noProof/>
              <w:sz w:val="24"/>
              <w:szCs w:val="24"/>
            </w:rPr>
            <w:t>(Clinica Universidad de Navarra, 2023)</w:t>
          </w:r>
          <w:r w:rsidRPr="00A85069">
            <w:rPr>
              <w:rFonts w:ascii="Arial" w:hAnsi="Arial" w:cs="Arial"/>
              <w:sz w:val="24"/>
              <w:szCs w:val="24"/>
            </w:rPr>
            <w:fldChar w:fldCharType="end"/>
          </w:r>
        </w:sdtContent>
      </w:sdt>
      <w:r w:rsidRPr="00A85069">
        <w:rPr>
          <w:rFonts w:ascii="Arial" w:hAnsi="Arial" w:cs="Arial"/>
          <w:sz w:val="24"/>
          <w:szCs w:val="24"/>
        </w:rPr>
        <w:t xml:space="preserve"> </w:t>
      </w:r>
    </w:p>
    <w:p w14:paraId="63B039C5" w14:textId="69BDCD96" w:rsidR="0098066C" w:rsidRPr="001133D4" w:rsidRDefault="00A85069" w:rsidP="009331FE">
      <w:pPr>
        <w:pStyle w:val="Ttulo3"/>
        <w:spacing w:before="240" w:beforeAutospacing="0" w:line="360" w:lineRule="auto"/>
        <w:rPr>
          <w:rFonts w:ascii="Arial" w:hAnsi="Arial" w:cs="Arial"/>
          <w:sz w:val="24"/>
          <w:szCs w:val="24"/>
        </w:rPr>
      </w:pPr>
      <w:bookmarkStart w:id="67" w:name="_Toc170898574"/>
      <w:r w:rsidRPr="001133D4">
        <w:rPr>
          <w:rFonts w:ascii="Arial" w:hAnsi="Arial" w:cs="Arial"/>
          <w:sz w:val="24"/>
          <w:szCs w:val="24"/>
        </w:rPr>
        <w:t xml:space="preserve">3.2.23 </w:t>
      </w:r>
      <w:r w:rsidR="00720FC9" w:rsidRPr="001133D4">
        <w:rPr>
          <w:rFonts w:ascii="Arial" w:hAnsi="Arial" w:cs="Arial"/>
          <w:sz w:val="24"/>
          <w:szCs w:val="24"/>
        </w:rPr>
        <w:t>Escólex:</w:t>
      </w:r>
      <w:bookmarkEnd w:id="67"/>
    </w:p>
    <w:p w14:paraId="764533A3" w14:textId="7C198DCB"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Primero de los segmentos de las tenías adultas (extremo cefálico), en el que se localizan los órganos de fijación (ventosas, </w:t>
      </w:r>
      <w:proofErr w:type="spellStart"/>
      <w:r w:rsidRPr="00A85069">
        <w:rPr>
          <w:rFonts w:ascii="Arial" w:hAnsi="Arial" w:cs="Arial"/>
          <w:sz w:val="24"/>
          <w:szCs w:val="24"/>
        </w:rPr>
        <w:t>botrios</w:t>
      </w:r>
      <w:proofErr w:type="spellEnd"/>
      <w:r w:rsidRPr="00A85069">
        <w:rPr>
          <w:rFonts w:ascii="Arial" w:hAnsi="Arial" w:cs="Arial"/>
          <w:sz w:val="24"/>
          <w:szCs w:val="24"/>
        </w:rPr>
        <w:t xml:space="preserve"> y ganchos). Su tamaño es muy pequeño y habitualmente está fijado a la mucosa intestinal. </w:t>
      </w:r>
      <w:sdt>
        <w:sdtPr>
          <w:id w:val="2069762558"/>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Cli22 \l 2058 </w:instrText>
          </w:r>
          <w:r w:rsidRPr="00A85069">
            <w:rPr>
              <w:rFonts w:ascii="Arial" w:hAnsi="Arial" w:cs="Arial"/>
              <w:sz w:val="24"/>
              <w:szCs w:val="24"/>
            </w:rPr>
            <w:fldChar w:fldCharType="separate"/>
          </w:r>
          <w:r w:rsidR="008F664C" w:rsidRPr="008F664C">
            <w:rPr>
              <w:rFonts w:ascii="Arial" w:hAnsi="Arial" w:cs="Arial"/>
              <w:noProof/>
              <w:sz w:val="24"/>
              <w:szCs w:val="24"/>
            </w:rPr>
            <w:t>(Clinica Universidad de Navarra, 2022)</w:t>
          </w:r>
          <w:r w:rsidRPr="00A85069">
            <w:rPr>
              <w:rFonts w:ascii="Arial" w:hAnsi="Arial" w:cs="Arial"/>
              <w:sz w:val="24"/>
              <w:szCs w:val="24"/>
            </w:rPr>
            <w:fldChar w:fldCharType="end"/>
          </w:r>
        </w:sdtContent>
      </w:sdt>
    </w:p>
    <w:p w14:paraId="31ACB8C3" w14:textId="226C6B83" w:rsidR="0098066C" w:rsidRPr="001133D4" w:rsidRDefault="00A85069" w:rsidP="009331FE">
      <w:pPr>
        <w:pStyle w:val="Ttulo3"/>
        <w:spacing w:before="240" w:beforeAutospacing="0" w:line="360" w:lineRule="auto"/>
        <w:rPr>
          <w:rFonts w:ascii="Arial" w:hAnsi="Arial" w:cs="Arial"/>
          <w:sz w:val="24"/>
          <w:szCs w:val="24"/>
        </w:rPr>
      </w:pPr>
      <w:bookmarkStart w:id="68" w:name="_Toc170898575"/>
      <w:r w:rsidRPr="001133D4">
        <w:rPr>
          <w:rFonts w:ascii="Arial" w:hAnsi="Arial" w:cs="Arial"/>
          <w:sz w:val="24"/>
          <w:szCs w:val="24"/>
        </w:rPr>
        <w:t xml:space="preserve">3.2.24 </w:t>
      </w:r>
      <w:r w:rsidR="00720FC9" w:rsidRPr="001133D4">
        <w:rPr>
          <w:rFonts w:ascii="Arial" w:hAnsi="Arial" w:cs="Arial"/>
          <w:sz w:val="24"/>
          <w:szCs w:val="24"/>
        </w:rPr>
        <w:t>Esporádica:</w:t>
      </w:r>
      <w:bookmarkEnd w:id="68"/>
    </w:p>
    <w:p w14:paraId="29925627" w14:textId="350AE9D9"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aparición casual de un trastorno o anomalía en un individuo cuyo riesgo de recurrencia no es probable en su familia. Los trastornos esporádicos pueden ser de etiología genética o no genética. </w:t>
      </w:r>
      <w:sdt>
        <w:sdtPr>
          <w:id w:val="613868181"/>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Jav22 \l 2058 </w:instrText>
          </w:r>
          <w:r w:rsidRPr="00A85069">
            <w:rPr>
              <w:rFonts w:ascii="Arial" w:hAnsi="Arial" w:cs="Arial"/>
              <w:sz w:val="24"/>
              <w:szCs w:val="24"/>
            </w:rPr>
            <w:fldChar w:fldCharType="separate"/>
          </w:r>
          <w:r w:rsidR="008F664C" w:rsidRPr="008F664C">
            <w:rPr>
              <w:rFonts w:ascii="Arial" w:hAnsi="Arial" w:cs="Arial"/>
              <w:noProof/>
              <w:sz w:val="24"/>
              <w:szCs w:val="24"/>
            </w:rPr>
            <w:t>(Javier Benitez, 2022)</w:t>
          </w:r>
          <w:r w:rsidRPr="00A85069">
            <w:rPr>
              <w:rFonts w:ascii="Arial" w:hAnsi="Arial" w:cs="Arial"/>
              <w:sz w:val="24"/>
              <w:szCs w:val="24"/>
            </w:rPr>
            <w:fldChar w:fldCharType="end"/>
          </w:r>
        </w:sdtContent>
      </w:sdt>
    </w:p>
    <w:p w14:paraId="17FF3FAC" w14:textId="19896A4D" w:rsidR="00977BA8" w:rsidRPr="001133D4" w:rsidRDefault="00A85069" w:rsidP="009331FE">
      <w:pPr>
        <w:pStyle w:val="Ttulo3"/>
        <w:spacing w:before="240" w:beforeAutospacing="0" w:line="360" w:lineRule="auto"/>
        <w:rPr>
          <w:rFonts w:ascii="Arial" w:hAnsi="Arial" w:cs="Arial"/>
          <w:sz w:val="24"/>
          <w:szCs w:val="24"/>
        </w:rPr>
      </w:pPr>
      <w:bookmarkStart w:id="69" w:name="_Toc170898576"/>
      <w:r w:rsidRPr="001133D4">
        <w:rPr>
          <w:rFonts w:ascii="Arial" w:hAnsi="Arial" w:cs="Arial"/>
          <w:sz w:val="24"/>
          <w:szCs w:val="24"/>
        </w:rPr>
        <w:lastRenderedPageBreak/>
        <w:t xml:space="preserve">3.2.25 </w:t>
      </w:r>
      <w:proofErr w:type="spellStart"/>
      <w:r w:rsidR="00720FC9" w:rsidRPr="001133D4">
        <w:rPr>
          <w:rFonts w:ascii="Arial" w:hAnsi="Arial" w:cs="Arial"/>
          <w:sz w:val="24"/>
          <w:szCs w:val="24"/>
        </w:rPr>
        <w:t>Esporoquistes</w:t>
      </w:r>
      <w:proofErr w:type="spellEnd"/>
      <w:r w:rsidR="00720FC9" w:rsidRPr="001133D4">
        <w:rPr>
          <w:rFonts w:ascii="Arial" w:hAnsi="Arial" w:cs="Arial"/>
          <w:sz w:val="24"/>
          <w:szCs w:val="24"/>
        </w:rPr>
        <w:t>:</w:t>
      </w:r>
      <w:bookmarkEnd w:id="69"/>
    </w:p>
    <w:p w14:paraId="44B44AF7" w14:textId="1819A10B"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Etapa larvaria que se desarrolla en el </w:t>
      </w:r>
      <w:hyperlink r:id="rId45" w:history="1">
        <w:r w:rsidRPr="00A85069">
          <w:rPr>
            <w:rStyle w:val="Hipervnculo"/>
            <w:rFonts w:ascii="Arial" w:hAnsi="Arial" w:cs="Arial"/>
            <w:color w:val="auto"/>
            <w:sz w:val="24"/>
            <w:szCs w:val="24"/>
            <w:u w:val="none"/>
          </w:rPr>
          <w:t>huésped</w:t>
        </w:r>
      </w:hyperlink>
      <w:r w:rsidRPr="00A85069">
        <w:rPr>
          <w:rFonts w:ascii="Arial" w:hAnsi="Arial" w:cs="Arial"/>
          <w:sz w:val="24"/>
          <w:szCs w:val="24"/>
        </w:rPr>
        <w:t> intermediario; tiene </w:t>
      </w:r>
      <w:hyperlink r:id="rId46" w:history="1">
        <w:r w:rsidRPr="00A85069">
          <w:rPr>
            <w:rStyle w:val="Hipervnculo"/>
            <w:rFonts w:ascii="Arial" w:hAnsi="Arial" w:cs="Arial"/>
            <w:color w:val="auto"/>
            <w:sz w:val="24"/>
            <w:szCs w:val="24"/>
            <w:u w:val="none"/>
          </w:rPr>
          <w:t>forma</w:t>
        </w:r>
      </w:hyperlink>
      <w:r w:rsidRPr="00A85069">
        <w:rPr>
          <w:rFonts w:ascii="Arial" w:hAnsi="Arial" w:cs="Arial"/>
          <w:sz w:val="24"/>
          <w:szCs w:val="24"/>
        </w:rPr>
        <w:t> de saco que contiene </w:t>
      </w:r>
      <w:hyperlink r:id="rId47" w:history="1">
        <w:r w:rsidRPr="00A85069">
          <w:rPr>
            <w:rStyle w:val="Hipervnculo"/>
            <w:rFonts w:ascii="Arial" w:hAnsi="Arial" w:cs="Arial"/>
            <w:color w:val="auto"/>
            <w:sz w:val="24"/>
            <w:szCs w:val="24"/>
            <w:u w:val="none"/>
          </w:rPr>
          <w:t>células</w:t>
        </w:r>
      </w:hyperlink>
      <w:r w:rsidRPr="00A85069">
        <w:rPr>
          <w:rFonts w:ascii="Arial" w:hAnsi="Arial" w:cs="Arial"/>
          <w:sz w:val="24"/>
          <w:szCs w:val="24"/>
        </w:rPr>
        <w:t> germinales que dan origen a una segunda generación de </w:t>
      </w:r>
      <w:proofErr w:type="spellStart"/>
      <w:r w:rsidR="00BD3784">
        <w:fldChar w:fldCharType="begin"/>
      </w:r>
      <w:r w:rsidR="00BD3784">
        <w:instrText xml:space="preserve"> HYPERLINK "https://dicciomed.usal.es/palabra/esporoquiste" </w:instrText>
      </w:r>
      <w:r w:rsidR="00BD3784">
        <w:fldChar w:fldCharType="separate"/>
      </w:r>
      <w:r w:rsidRPr="00A85069">
        <w:rPr>
          <w:rStyle w:val="Hipervnculo"/>
          <w:rFonts w:ascii="Arial" w:hAnsi="Arial" w:cs="Arial"/>
          <w:color w:val="auto"/>
          <w:sz w:val="24"/>
          <w:szCs w:val="24"/>
          <w:u w:val="none"/>
        </w:rPr>
        <w:t>esporoquistes</w:t>
      </w:r>
      <w:proofErr w:type="spellEnd"/>
      <w:r w:rsidR="00BD3784">
        <w:rPr>
          <w:rStyle w:val="Hipervnculo"/>
          <w:rFonts w:ascii="Arial" w:hAnsi="Arial" w:cs="Arial"/>
          <w:color w:val="auto"/>
          <w:sz w:val="24"/>
          <w:szCs w:val="24"/>
          <w:u w:val="none"/>
        </w:rPr>
        <w:fldChar w:fldCharType="end"/>
      </w:r>
      <w:r w:rsidRPr="00A85069">
        <w:rPr>
          <w:rFonts w:ascii="Arial" w:hAnsi="Arial" w:cs="Arial"/>
          <w:sz w:val="24"/>
          <w:szCs w:val="24"/>
        </w:rPr>
        <w:t xml:space="preserve"> o </w:t>
      </w:r>
      <w:proofErr w:type="spellStart"/>
      <w:r w:rsidRPr="00A85069">
        <w:rPr>
          <w:rFonts w:ascii="Arial" w:hAnsi="Arial" w:cs="Arial"/>
          <w:sz w:val="24"/>
          <w:szCs w:val="24"/>
        </w:rPr>
        <w:t>redias</w:t>
      </w:r>
      <w:proofErr w:type="spellEnd"/>
      <w:r w:rsidRPr="00A85069">
        <w:rPr>
          <w:rFonts w:ascii="Arial" w:hAnsi="Arial" w:cs="Arial"/>
          <w:sz w:val="24"/>
          <w:szCs w:val="24"/>
        </w:rPr>
        <w:t xml:space="preserve">. </w:t>
      </w:r>
      <w:sdt>
        <w:sdtPr>
          <w:rPr>
            <w:rFonts w:ascii="Arial" w:hAnsi="Arial" w:cs="Arial"/>
            <w:sz w:val="24"/>
            <w:szCs w:val="24"/>
          </w:rPr>
          <w:id w:val="-874388061"/>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Dic22 \l 2058 </w:instrText>
          </w:r>
          <w:r w:rsidRPr="00A85069">
            <w:rPr>
              <w:rFonts w:ascii="Arial" w:hAnsi="Arial" w:cs="Arial"/>
              <w:sz w:val="24"/>
              <w:szCs w:val="24"/>
            </w:rPr>
            <w:fldChar w:fldCharType="separate"/>
          </w:r>
          <w:r w:rsidR="008F664C" w:rsidRPr="008F664C">
            <w:rPr>
              <w:rFonts w:ascii="Arial" w:hAnsi="Arial" w:cs="Arial"/>
              <w:noProof/>
              <w:sz w:val="24"/>
              <w:szCs w:val="24"/>
            </w:rPr>
            <w:t>(Dicciomed, 2022)</w:t>
          </w:r>
          <w:r w:rsidRPr="00A85069">
            <w:rPr>
              <w:rFonts w:ascii="Arial" w:hAnsi="Arial" w:cs="Arial"/>
              <w:sz w:val="24"/>
              <w:szCs w:val="24"/>
            </w:rPr>
            <w:fldChar w:fldCharType="end"/>
          </w:r>
        </w:sdtContent>
      </w:sdt>
    </w:p>
    <w:p w14:paraId="410C5F29" w14:textId="286249FD" w:rsidR="00977BA8" w:rsidRPr="001133D4" w:rsidRDefault="00A85069" w:rsidP="009331FE">
      <w:pPr>
        <w:pStyle w:val="Ttulo3"/>
        <w:spacing w:before="240" w:beforeAutospacing="0" w:line="360" w:lineRule="auto"/>
        <w:rPr>
          <w:rFonts w:ascii="Arial" w:hAnsi="Arial" w:cs="Arial"/>
          <w:sz w:val="24"/>
          <w:szCs w:val="24"/>
        </w:rPr>
      </w:pPr>
      <w:bookmarkStart w:id="70" w:name="_Toc170898577"/>
      <w:r w:rsidRPr="001133D4">
        <w:rPr>
          <w:rFonts w:ascii="Arial" w:hAnsi="Arial" w:cs="Arial"/>
          <w:sz w:val="24"/>
          <w:szCs w:val="24"/>
        </w:rPr>
        <w:t xml:space="preserve">3.2.26 </w:t>
      </w:r>
      <w:proofErr w:type="spellStart"/>
      <w:r w:rsidR="00720FC9" w:rsidRPr="001133D4">
        <w:rPr>
          <w:rFonts w:ascii="Arial" w:hAnsi="Arial" w:cs="Arial"/>
          <w:sz w:val="24"/>
          <w:szCs w:val="24"/>
        </w:rPr>
        <w:t>Esporozoito</w:t>
      </w:r>
      <w:proofErr w:type="spellEnd"/>
      <w:r w:rsidR="0098066C" w:rsidRPr="001133D4">
        <w:rPr>
          <w:rFonts w:ascii="Arial" w:hAnsi="Arial" w:cs="Arial"/>
          <w:sz w:val="24"/>
          <w:szCs w:val="24"/>
        </w:rPr>
        <w:t>:</w:t>
      </w:r>
      <w:bookmarkEnd w:id="70"/>
    </w:p>
    <w:p w14:paraId="0FA944B5" w14:textId="3EAF3D07" w:rsidR="001133D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Es una etapa del ciclo de vida de un </w:t>
      </w:r>
      <w:hyperlink r:id="rId48" w:tooltip="Parásito" w:history="1">
        <w:r w:rsidRPr="00A85069">
          <w:rPr>
            <w:rStyle w:val="Hipervnculo"/>
            <w:rFonts w:ascii="Arial" w:hAnsi="Arial" w:cs="Arial"/>
            <w:color w:val="auto"/>
            <w:sz w:val="24"/>
            <w:szCs w:val="24"/>
            <w:u w:val="none"/>
          </w:rPr>
          <w:t>parásito</w:t>
        </w:r>
      </w:hyperlink>
      <w:r w:rsidRPr="00A85069">
        <w:rPr>
          <w:rFonts w:ascii="Arial" w:hAnsi="Arial" w:cs="Arial"/>
          <w:sz w:val="24"/>
          <w:szCs w:val="24"/>
        </w:rPr>
        <w:t> protozoario durante la cual puede infectar a nuevos </w:t>
      </w:r>
      <w:hyperlink r:id="rId49" w:tooltip="Huésped (biología)" w:history="1">
        <w:r w:rsidRPr="00A85069">
          <w:rPr>
            <w:rStyle w:val="Hipervnculo"/>
            <w:rFonts w:ascii="Arial" w:hAnsi="Arial" w:cs="Arial"/>
            <w:color w:val="auto"/>
            <w:sz w:val="24"/>
            <w:szCs w:val="24"/>
            <w:u w:val="none"/>
          </w:rPr>
          <w:t>huéspedes</w:t>
        </w:r>
      </w:hyperlink>
      <w:r w:rsidRPr="00A85069">
        <w:rPr>
          <w:rFonts w:ascii="Arial" w:hAnsi="Arial" w:cs="Arial"/>
          <w:sz w:val="24"/>
          <w:szCs w:val="24"/>
        </w:rPr>
        <w:t xml:space="preserve">. Los </w:t>
      </w:r>
      <w:proofErr w:type="spellStart"/>
      <w:r w:rsidRPr="00A85069">
        <w:rPr>
          <w:rFonts w:ascii="Arial" w:hAnsi="Arial" w:cs="Arial"/>
          <w:sz w:val="24"/>
          <w:szCs w:val="24"/>
        </w:rPr>
        <w:t>esporozoitos</w:t>
      </w:r>
      <w:proofErr w:type="spellEnd"/>
      <w:r w:rsidRPr="00A85069">
        <w:rPr>
          <w:rFonts w:ascii="Arial" w:hAnsi="Arial" w:cs="Arial"/>
          <w:sz w:val="24"/>
          <w:szCs w:val="24"/>
        </w:rPr>
        <w:t xml:space="preserve"> se forman por esporogonia, que es la división múltiple de una </w:t>
      </w:r>
      <w:hyperlink r:id="rId50" w:tooltip="Espora" w:history="1">
        <w:r w:rsidRPr="00A85069">
          <w:rPr>
            <w:rStyle w:val="Hipervnculo"/>
            <w:rFonts w:ascii="Arial" w:hAnsi="Arial" w:cs="Arial"/>
            <w:color w:val="auto"/>
            <w:sz w:val="24"/>
            <w:szCs w:val="24"/>
            <w:u w:val="none"/>
          </w:rPr>
          <w:t>espora</w:t>
        </w:r>
      </w:hyperlink>
      <w:r w:rsidRPr="00A85069">
        <w:rPr>
          <w:rFonts w:ascii="Arial" w:hAnsi="Arial" w:cs="Arial"/>
          <w:sz w:val="24"/>
          <w:szCs w:val="24"/>
        </w:rPr>
        <w:t> o </w:t>
      </w:r>
      <w:hyperlink r:id="rId51" w:tooltip="Zigoto" w:history="1">
        <w:r w:rsidRPr="00A85069">
          <w:rPr>
            <w:rStyle w:val="Hipervnculo"/>
            <w:rFonts w:ascii="Arial" w:hAnsi="Arial" w:cs="Arial"/>
            <w:color w:val="auto"/>
            <w:sz w:val="24"/>
            <w:szCs w:val="24"/>
            <w:u w:val="none"/>
          </w:rPr>
          <w:t>zigoto</w:t>
        </w:r>
      </w:hyperlink>
      <w:r w:rsidRPr="00A85069">
        <w:rPr>
          <w:rFonts w:ascii="Arial" w:hAnsi="Arial" w:cs="Arial"/>
          <w:sz w:val="24"/>
          <w:szCs w:val="24"/>
        </w:rPr>
        <w:t xml:space="preserve"> dando cada uno de los fragmentos origen a un </w:t>
      </w:r>
      <w:proofErr w:type="spellStart"/>
      <w:r w:rsidRPr="00A85069">
        <w:rPr>
          <w:rFonts w:ascii="Arial" w:hAnsi="Arial" w:cs="Arial"/>
          <w:sz w:val="24"/>
          <w:szCs w:val="24"/>
        </w:rPr>
        <w:t>esporozoito</w:t>
      </w:r>
      <w:proofErr w:type="spellEnd"/>
      <w:r w:rsidRPr="00A85069">
        <w:rPr>
          <w:rFonts w:ascii="Arial" w:hAnsi="Arial" w:cs="Arial"/>
          <w:sz w:val="24"/>
          <w:szCs w:val="24"/>
        </w:rPr>
        <w:t>. Es característica de muchos </w:t>
      </w:r>
      <w:proofErr w:type="spellStart"/>
      <w:r w:rsidR="00BD3784">
        <w:fldChar w:fldCharType="begin"/>
      </w:r>
      <w:r w:rsidR="00BD3784">
        <w:instrText xml:space="preserve"> HYPERLINK "https://www.quimica.es/enciclopedia/Aplico</w:instrText>
      </w:r>
      <w:r w:rsidR="00BD3784">
        <w:instrText xml:space="preserve">mplexa.html" \o "Aplicomplexa" </w:instrText>
      </w:r>
      <w:r w:rsidR="00BD3784">
        <w:fldChar w:fldCharType="separate"/>
      </w:r>
      <w:r w:rsidRPr="00A85069">
        <w:rPr>
          <w:rStyle w:val="Hipervnculo"/>
          <w:rFonts w:ascii="Arial" w:hAnsi="Arial" w:cs="Arial"/>
          <w:color w:val="auto"/>
          <w:sz w:val="24"/>
          <w:szCs w:val="24"/>
          <w:u w:val="none"/>
        </w:rPr>
        <w:t>apicomplejos</w:t>
      </w:r>
      <w:proofErr w:type="spellEnd"/>
      <w:r w:rsidR="00BD3784">
        <w:rPr>
          <w:rStyle w:val="Hipervnculo"/>
          <w:rFonts w:ascii="Arial" w:hAnsi="Arial" w:cs="Arial"/>
          <w:color w:val="auto"/>
          <w:sz w:val="24"/>
          <w:szCs w:val="24"/>
          <w:u w:val="none"/>
        </w:rPr>
        <w:fldChar w:fldCharType="end"/>
      </w:r>
      <w:r w:rsidRPr="00A85069">
        <w:rPr>
          <w:rFonts w:ascii="Arial" w:hAnsi="Arial" w:cs="Arial"/>
          <w:sz w:val="24"/>
          <w:szCs w:val="24"/>
        </w:rPr>
        <w:t xml:space="preserve">. </w:t>
      </w:r>
      <w:sdt>
        <w:sdtPr>
          <w:rPr>
            <w:rFonts w:ascii="Arial" w:hAnsi="Arial" w:cs="Arial"/>
            <w:sz w:val="24"/>
            <w:szCs w:val="24"/>
          </w:rPr>
          <w:id w:val="536170680"/>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Qui21 \l 2058 </w:instrText>
          </w:r>
          <w:r w:rsidRPr="00A85069">
            <w:rPr>
              <w:rFonts w:ascii="Arial" w:hAnsi="Arial" w:cs="Arial"/>
              <w:sz w:val="24"/>
              <w:szCs w:val="24"/>
            </w:rPr>
            <w:fldChar w:fldCharType="separate"/>
          </w:r>
          <w:r w:rsidR="008F664C" w:rsidRPr="008F664C">
            <w:rPr>
              <w:rFonts w:ascii="Arial" w:hAnsi="Arial" w:cs="Arial"/>
              <w:noProof/>
              <w:sz w:val="24"/>
              <w:szCs w:val="24"/>
            </w:rPr>
            <w:t>(Quimica.ES, 2021)</w:t>
          </w:r>
          <w:r w:rsidRPr="00A85069">
            <w:rPr>
              <w:rFonts w:ascii="Arial" w:hAnsi="Arial" w:cs="Arial"/>
              <w:sz w:val="24"/>
              <w:szCs w:val="24"/>
            </w:rPr>
            <w:fldChar w:fldCharType="end"/>
          </w:r>
        </w:sdtContent>
      </w:sdt>
    </w:p>
    <w:p w14:paraId="266D93E6" w14:textId="0126A5FD" w:rsidR="00977BA8" w:rsidRPr="001133D4" w:rsidRDefault="00A85069" w:rsidP="009331FE">
      <w:pPr>
        <w:pStyle w:val="Ttulo3"/>
        <w:spacing w:before="240" w:beforeAutospacing="0" w:line="360" w:lineRule="auto"/>
        <w:rPr>
          <w:rFonts w:ascii="Arial" w:hAnsi="Arial" w:cs="Arial"/>
          <w:sz w:val="24"/>
          <w:szCs w:val="24"/>
        </w:rPr>
      </w:pPr>
      <w:bookmarkStart w:id="71" w:name="_Toc170898578"/>
      <w:r w:rsidRPr="001133D4">
        <w:rPr>
          <w:rFonts w:ascii="Arial" w:hAnsi="Arial" w:cs="Arial"/>
          <w:sz w:val="24"/>
          <w:szCs w:val="24"/>
        </w:rPr>
        <w:t xml:space="preserve">3.2.27 </w:t>
      </w:r>
      <w:proofErr w:type="spellStart"/>
      <w:r w:rsidR="00720FC9" w:rsidRPr="001133D4">
        <w:rPr>
          <w:rFonts w:ascii="Arial" w:hAnsi="Arial" w:cs="Arial"/>
          <w:sz w:val="24"/>
          <w:szCs w:val="24"/>
        </w:rPr>
        <w:t>Esquizogonia</w:t>
      </w:r>
      <w:proofErr w:type="spellEnd"/>
      <w:r w:rsidR="0098066C" w:rsidRPr="001133D4">
        <w:rPr>
          <w:rFonts w:ascii="Arial" w:hAnsi="Arial" w:cs="Arial"/>
          <w:sz w:val="24"/>
          <w:szCs w:val="24"/>
        </w:rPr>
        <w:t>:</w:t>
      </w:r>
      <w:bookmarkEnd w:id="71"/>
    </w:p>
    <w:p w14:paraId="29B1D816" w14:textId="6FA65C15"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Tipo de reproducción asexual que se observa en el ciclo de la generación alternante de los esporozoos y que consiste en la división del núcleo celular en gran número de núcleos secundarios que se rodean de protoplasma. </w:t>
      </w:r>
      <w:sdt>
        <w:sdtPr>
          <w:id w:val="1642765644"/>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Bra22 \l 2058 </w:instrText>
          </w:r>
          <w:r w:rsidRPr="00A85069">
            <w:rPr>
              <w:rFonts w:ascii="Arial" w:hAnsi="Arial" w:cs="Arial"/>
              <w:sz w:val="24"/>
              <w:szCs w:val="24"/>
            </w:rPr>
            <w:fldChar w:fldCharType="separate"/>
          </w:r>
          <w:r w:rsidR="008F664C" w:rsidRPr="008F664C">
            <w:rPr>
              <w:rFonts w:ascii="Arial" w:hAnsi="Arial" w:cs="Arial"/>
              <w:noProof/>
              <w:sz w:val="24"/>
              <w:szCs w:val="24"/>
            </w:rPr>
            <w:t>(Brainly, 2022)</w:t>
          </w:r>
          <w:r w:rsidRPr="00A85069">
            <w:rPr>
              <w:rFonts w:ascii="Arial" w:hAnsi="Arial" w:cs="Arial"/>
              <w:sz w:val="24"/>
              <w:szCs w:val="24"/>
            </w:rPr>
            <w:fldChar w:fldCharType="end"/>
          </w:r>
        </w:sdtContent>
      </w:sdt>
    </w:p>
    <w:p w14:paraId="58B063BA" w14:textId="7239EDDE" w:rsidR="00977BA8" w:rsidRPr="001133D4" w:rsidRDefault="00A85069" w:rsidP="009331FE">
      <w:pPr>
        <w:pStyle w:val="Ttulo3"/>
        <w:spacing w:before="240" w:beforeAutospacing="0" w:line="360" w:lineRule="auto"/>
        <w:rPr>
          <w:rFonts w:ascii="Arial" w:hAnsi="Arial" w:cs="Arial"/>
          <w:sz w:val="24"/>
          <w:szCs w:val="24"/>
        </w:rPr>
      </w:pPr>
      <w:bookmarkStart w:id="72" w:name="_Toc170898579"/>
      <w:r w:rsidRPr="001133D4">
        <w:rPr>
          <w:rFonts w:ascii="Arial" w:hAnsi="Arial" w:cs="Arial"/>
          <w:sz w:val="24"/>
          <w:szCs w:val="24"/>
        </w:rPr>
        <w:t xml:space="preserve">3.2.28 </w:t>
      </w:r>
      <w:r w:rsidR="00720FC9" w:rsidRPr="001133D4">
        <w:rPr>
          <w:rFonts w:ascii="Arial" w:hAnsi="Arial" w:cs="Arial"/>
          <w:sz w:val="24"/>
          <w:szCs w:val="24"/>
        </w:rPr>
        <w:t>Eucariotas</w:t>
      </w:r>
      <w:r w:rsidR="0098066C" w:rsidRPr="001133D4">
        <w:rPr>
          <w:rFonts w:ascii="Arial" w:hAnsi="Arial" w:cs="Arial"/>
          <w:sz w:val="24"/>
          <w:szCs w:val="24"/>
        </w:rPr>
        <w:t>:</w:t>
      </w:r>
      <w:bookmarkEnd w:id="72"/>
    </w:p>
    <w:p w14:paraId="01B7BEB3" w14:textId="55715CF5"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Las </w:t>
      </w:r>
      <w:hyperlink r:id="rId52" w:history="1">
        <w:r w:rsidRPr="00A85069">
          <w:rPr>
            <w:rStyle w:val="Hipervnculo"/>
            <w:rFonts w:ascii="Arial" w:hAnsi="Arial" w:cs="Arial"/>
            <w:color w:val="auto"/>
            <w:sz w:val="24"/>
            <w:szCs w:val="24"/>
            <w:u w:val="none"/>
          </w:rPr>
          <w:t>células</w:t>
        </w:r>
      </w:hyperlink>
      <w:r w:rsidRPr="00A85069">
        <w:rPr>
          <w:rFonts w:ascii="Arial" w:hAnsi="Arial" w:cs="Arial"/>
          <w:sz w:val="24"/>
          <w:szCs w:val="24"/>
        </w:rPr>
        <w:t xml:space="preserve"> eucariotas son aquellas cuyo material hereditario (ADN) se encuentra envuelto por una membrana, la envoltura nuclear, que forma un núcleo celular. Se caracterizan también por presentar citoplasma en el que se encuentran los distintos orgánulos y el núcleo. </w:t>
      </w:r>
      <w:sdt>
        <w:sdtPr>
          <w:id w:val="-1798287460"/>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amB23 \l 2058 </w:instrText>
          </w:r>
          <w:r w:rsidRPr="00A85069">
            <w:rPr>
              <w:rFonts w:ascii="Arial" w:hAnsi="Arial" w:cs="Arial"/>
              <w:sz w:val="24"/>
              <w:szCs w:val="24"/>
            </w:rPr>
            <w:fldChar w:fldCharType="separate"/>
          </w:r>
          <w:r w:rsidR="008F664C" w:rsidRPr="008F664C">
            <w:rPr>
              <w:rFonts w:ascii="Arial" w:hAnsi="Arial" w:cs="Arial"/>
              <w:noProof/>
              <w:sz w:val="24"/>
              <w:szCs w:val="24"/>
            </w:rPr>
            <w:t>(amBientech, 2023)</w:t>
          </w:r>
          <w:r w:rsidRPr="00A85069">
            <w:rPr>
              <w:rFonts w:ascii="Arial" w:hAnsi="Arial" w:cs="Arial"/>
              <w:sz w:val="24"/>
              <w:szCs w:val="24"/>
            </w:rPr>
            <w:fldChar w:fldCharType="end"/>
          </w:r>
        </w:sdtContent>
      </w:sdt>
    </w:p>
    <w:p w14:paraId="77433895" w14:textId="6EA922B2" w:rsidR="00977BA8" w:rsidRPr="001133D4" w:rsidRDefault="00A85069" w:rsidP="009331FE">
      <w:pPr>
        <w:pStyle w:val="Ttulo3"/>
        <w:spacing w:before="240" w:beforeAutospacing="0" w:line="360" w:lineRule="auto"/>
        <w:rPr>
          <w:rFonts w:ascii="Arial" w:hAnsi="Arial" w:cs="Arial"/>
          <w:sz w:val="24"/>
          <w:szCs w:val="24"/>
        </w:rPr>
      </w:pPr>
      <w:bookmarkStart w:id="73" w:name="_Toc170898580"/>
      <w:r w:rsidRPr="001133D4">
        <w:rPr>
          <w:rFonts w:ascii="Arial" w:hAnsi="Arial" w:cs="Arial"/>
          <w:sz w:val="24"/>
          <w:szCs w:val="24"/>
        </w:rPr>
        <w:t xml:space="preserve">3.2.29 </w:t>
      </w:r>
      <w:r w:rsidR="00720FC9" w:rsidRPr="001133D4">
        <w:rPr>
          <w:rFonts w:ascii="Arial" w:hAnsi="Arial" w:cs="Arial"/>
          <w:sz w:val="24"/>
          <w:szCs w:val="24"/>
        </w:rPr>
        <w:t>Filogenético</w:t>
      </w:r>
      <w:r w:rsidR="0098066C" w:rsidRPr="001133D4">
        <w:rPr>
          <w:rFonts w:ascii="Arial" w:hAnsi="Arial" w:cs="Arial"/>
          <w:sz w:val="24"/>
          <w:szCs w:val="24"/>
        </w:rPr>
        <w:t>:</w:t>
      </w:r>
      <w:bookmarkEnd w:id="73"/>
    </w:p>
    <w:p w14:paraId="01F077F9" w14:textId="0F975760" w:rsidR="00720FC9" w:rsidRDefault="00720FC9" w:rsidP="009331FE">
      <w:pPr>
        <w:spacing w:before="240" w:after="240" w:line="360" w:lineRule="auto"/>
        <w:jc w:val="both"/>
      </w:pPr>
      <w:r w:rsidRPr="00A85069">
        <w:rPr>
          <w:rFonts w:ascii="Arial" w:hAnsi="Arial" w:cs="Arial"/>
          <w:sz w:val="24"/>
          <w:szCs w:val="24"/>
        </w:rPr>
        <w:t>Es una representación esquemática de entidades biológicas que están conectadas</w:t>
      </w:r>
      <w:bookmarkStart w:id="74" w:name="anchor_anchor"/>
      <w:r w:rsidRPr="00A85069">
        <w:rPr>
          <w:rFonts w:ascii="Arial" w:hAnsi="Arial" w:cs="Arial"/>
          <w:sz w:val="24"/>
          <w:szCs w:val="24"/>
        </w:rPr>
        <w:t> por descendencia común, pueden ser especies o grupos taxonómicos mayores</w:t>
      </w:r>
      <w:bookmarkEnd w:id="74"/>
      <w:r w:rsidRPr="00A85069">
        <w:rPr>
          <w:rFonts w:ascii="Arial" w:hAnsi="Arial" w:cs="Arial"/>
          <w:sz w:val="24"/>
          <w:szCs w:val="24"/>
        </w:rPr>
        <w:t xml:space="preserve">. </w:t>
      </w:r>
      <w:sdt>
        <w:sdtPr>
          <w:id w:val="-1479688108"/>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Jav12 \l 2058 </w:instrText>
          </w:r>
          <w:r w:rsidRPr="00A85069">
            <w:rPr>
              <w:rFonts w:ascii="Arial" w:hAnsi="Arial" w:cs="Arial"/>
              <w:sz w:val="24"/>
              <w:szCs w:val="24"/>
            </w:rPr>
            <w:fldChar w:fldCharType="separate"/>
          </w:r>
          <w:r w:rsidR="008F664C" w:rsidRPr="008F664C">
            <w:rPr>
              <w:rFonts w:ascii="Arial" w:hAnsi="Arial" w:cs="Arial"/>
              <w:noProof/>
              <w:sz w:val="24"/>
              <w:szCs w:val="24"/>
            </w:rPr>
            <w:t>(Javier Mendoza Revilla, 2012)</w:t>
          </w:r>
          <w:r w:rsidRPr="00A85069">
            <w:rPr>
              <w:rFonts w:ascii="Arial" w:hAnsi="Arial" w:cs="Arial"/>
              <w:sz w:val="24"/>
              <w:szCs w:val="24"/>
            </w:rPr>
            <w:fldChar w:fldCharType="end"/>
          </w:r>
        </w:sdtContent>
      </w:sdt>
    </w:p>
    <w:p w14:paraId="41782659" w14:textId="77777777" w:rsidR="00F908E8" w:rsidRPr="00A85069" w:rsidRDefault="00F908E8" w:rsidP="009331FE">
      <w:pPr>
        <w:spacing w:before="240" w:after="240" w:line="360" w:lineRule="auto"/>
        <w:jc w:val="both"/>
        <w:rPr>
          <w:rFonts w:ascii="Arial" w:hAnsi="Arial" w:cs="Arial"/>
          <w:sz w:val="24"/>
          <w:szCs w:val="24"/>
        </w:rPr>
      </w:pPr>
    </w:p>
    <w:p w14:paraId="3C7997CF" w14:textId="797ACBE1" w:rsidR="00977BA8" w:rsidRPr="001133D4" w:rsidRDefault="00A85069" w:rsidP="009331FE">
      <w:pPr>
        <w:pStyle w:val="Ttulo3"/>
        <w:spacing w:before="240" w:beforeAutospacing="0" w:line="360" w:lineRule="auto"/>
        <w:rPr>
          <w:rFonts w:ascii="Arial" w:hAnsi="Arial" w:cs="Arial"/>
          <w:sz w:val="24"/>
          <w:szCs w:val="24"/>
        </w:rPr>
      </w:pPr>
      <w:bookmarkStart w:id="75" w:name="_Toc170898581"/>
      <w:r w:rsidRPr="001133D4">
        <w:rPr>
          <w:rFonts w:ascii="Arial" w:hAnsi="Arial" w:cs="Arial"/>
          <w:sz w:val="24"/>
          <w:szCs w:val="24"/>
        </w:rPr>
        <w:lastRenderedPageBreak/>
        <w:t>3.2.30</w:t>
      </w:r>
      <w:r w:rsidR="00157DF8" w:rsidRPr="001133D4">
        <w:rPr>
          <w:rFonts w:ascii="Arial" w:hAnsi="Arial" w:cs="Arial"/>
          <w:sz w:val="24"/>
          <w:szCs w:val="24"/>
        </w:rPr>
        <w:t xml:space="preserve"> </w:t>
      </w:r>
      <w:r w:rsidR="00720FC9" w:rsidRPr="001133D4">
        <w:rPr>
          <w:rFonts w:ascii="Arial" w:hAnsi="Arial" w:cs="Arial"/>
          <w:sz w:val="24"/>
          <w:szCs w:val="24"/>
        </w:rPr>
        <w:t>Fómites</w:t>
      </w:r>
      <w:r w:rsidR="0098066C" w:rsidRPr="001133D4">
        <w:rPr>
          <w:rFonts w:ascii="Arial" w:hAnsi="Arial" w:cs="Arial"/>
          <w:sz w:val="24"/>
          <w:szCs w:val="24"/>
        </w:rPr>
        <w:t>:</w:t>
      </w:r>
      <w:bookmarkEnd w:id="75"/>
    </w:p>
    <w:p w14:paraId="7BB26731" w14:textId="7CB02AE7"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Es cualquier elemento carente de vida capaz de transmitir un patógeno viable (bacterias, virus, parásitos u hongos), de un individuo a otro, siempre y cuando haya sido previamente contaminado con dicho patógeno. Por ello, un fómite también puede ser conocido como “vector pasivo”. </w:t>
      </w:r>
      <w:sdt>
        <w:sdtPr>
          <w:id w:val="432871843"/>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uni23 \l 2058 </w:instrText>
          </w:r>
          <w:r w:rsidRPr="00A85069">
            <w:rPr>
              <w:rFonts w:ascii="Arial" w:hAnsi="Arial" w:cs="Arial"/>
              <w:sz w:val="24"/>
              <w:szCs w:val="24"/>
            </w:rPr>
            <w:fldChar w:fldCharType="separate"/>
          </w:r>
          <w:r w:rsidR="008F664C" w:rsidRPr="008F664C">
            <w:rPr>
              <w:rFonts w:ascii="Arial" w:hAnsi="Arial" w:cs="Arial"/>
              <w:noProof/>
              <w:sz w:val="24"/>
              <w:szCs w:val="24"/>
            </w:rPr>
            <w:t>(Unilabs, 2023)</w:t>
          </w:r>
          <w:r w:rsidRPr="00A85069">
            <w:rPr>
              <w:rFonts w:ascii="Arial" w:hAnsi="Arial" w:cs="Arial"/>
              <w:sz w:val="24"/>
              <w:szCs w:val="24"/>
            </w:rPr>
            <w:fldChar w:fldCharType="end"/>
          </w:r>
        </w:sdtContent>
      </w:sdt>
    </w:p>
    <w:p w14:paraId="711AD429" w14:textId="191AB64A" w:rsidR="00977BA8" w:rsidRPr="001133D4" w:rsidRDefault="00157DF8" w:rsidP="009331FE">
      <w:pPr>
        <w:pStyle w:val="Ttulo3"/>
        <w:spacing w:before="240" w:beforeAutospacing="0" w:line="360" w:lineRule="auto"/>
        <w:rPr>
          <w:rFonts w:ascii="Arial" w:hAnsi="Arial" w:cs="Arial"/>
          <w:sz w:val="24"/>
          <w:szCs w:val="24"/>
        </w:rPr>
      </w:pPr>
      <w:bookmarkStart w:id="76" w:name="_Toc170898582"/>
      <w:r w:rsidRPr="001133D4">
        <w:rPr>
          <w:rFonts w:ascii="Arial" w:hAnsi="Arial" w:cs="Arial"/>
          <w:sz w:val="24"/>
          <w:szCs w:val="24"/>
        </w:rPr>
        <w:t xml:space="preserve">3.2.31 </w:t>
      </w:r>
      <w:r w:rsidR="00720FC9" w:rsidRPr="001133D4">
        <w:rPr>
          <w:rFonts w:ascii="Arial" w:hAnsi="Arial" w:cs="Arial"/>
          <w:sz w:val="24"/>
          <w:szCs w:val="24"/>
        </w:rPr>
        <w:t>Forúnculos</w:t>
      </w:r>
      <w:r w:rsidR="0098066C" w:rsidRPr="001133D4">
        <w:rPr>
          <w:rFonts w:ascii="Arial" w:hAnsi="Arial" w:cs="Arial"/>
          <w:sz w:val="24"/>
          <w:szCs w:val="24"/>
        </w:rPr>
        <w:t>:</w:t>
      </w:r>
      <w:bookmarkEnd w:id="76"/>
    </w:p>
    <w:p w14:paraId="23999D55" w14:textId="77777777"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El forúnculo o furúnculo es un absceso (colección de pus) que se forma dentro de la piel cuando una bacteria, habitualmente el </w:t>
      </w:r>
      <w:proofErr w:type="spellStart"/>
      <w:r w:rsidRPr="00A85069">
        <w:rPr>
          <w:rFonts w:ascii="Arial" w:hAnsi="Arial" w:cs="Arial"/>
          <w:sz w:val="24"/>
          <w:szCs w:val="24"/>
        </w:rPr>
        <w:t>Staphylococcus</w:t>
      </w:r>
      <w:proofErr w:type="spellEnd"/>
      <w:r w:rsidRPr="00A85069">
        <w:rPr>
          <w:rFonts w:ascii="Arial" w:hAnsi="Arial" w:cs="Arial"/>
          <w:sz w:val="24"/>
          <w:szCs w:val="24"/>
        </w:rPr>
        <w:t xml:space="preserve"> </w:t>
      </w:r>
      <w:proofErr w:type="spellStart"/>
      <w:r w:rsidRPr="00A85069">
        <w:rPr>
          <w:rFonts w:ascii="Arial" w:hAnsi="Arial" w:cs="Arial"/>
          <w:sz w:val="24"/>
          <w:szCs w:val="24"/>
        </w:rPr>
        <w:t>aureus</w:t>
      </w:r>
      <w:proofErr w:type="spellEnd"/>
      <w:r w:rsidRPr="00A85069">
        <w:rPr>
          <w:rFonts w:ascii="Arial" w:hAnsi="Arial" w:cs="Arial"/>
          <w:sz w:val="24"/>
          <w:szCs w:val="24"/>
        </w:rPr>
        <w:t>, infecta a un folículo piloso, estructura donde crecen los pelos.</w:t>
      </w:r>
    </w:p>
    <w:p w14:paraId="66DB6178" w14:textId="77777777" w:rsidR="00157DF8" w:rsidRDefault="00157DF8" w:rsidP="009331FE">
      <w:pPr>
        <w:spacing w:before="240" w:after="240" w:line="360" w:lineRule="auto"/>
        <w:jc w:val="both"/>
        <w:rPr>
          <w:rFonts w:ascii="Arial" w:hAnsi="Arial" w:cs="Arial"/>
          <w:sz w:val="24"/>
          <w:szCs w:val="24"/>
        </w:rPr>
      </w:pPr>
    </w:p>
    <w:p w14:paraId="1209704A" w14:textId="77777777" w:rsidR="00157DF8" w:rsidRDefault="00157DF8" w:rsidP="009331FE">
      <w:pPr>
        <w:spacing w:before="240" w:after="240" w:line="360" w:lineRule="auto"/>
        <w:jc w:val="both"/>
        <w:rPr>
          <w:rFonts w:ascii="Arial" w:hAnsi="Arial" w:cs="Arial"/>
          <w:sz w:val="24"/>
          <w:szCs w:val="24"/>
        </w:rPr>
      </w:pPr>
    </w:p>
    <w:p w14:paraId="435C228E" w14:textId="51B16410"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Al contrario de la </w:t>
      </w:r>
      <w:proofErr w:type="spellStart"/>
      <w:r w:rsidRPr="00A85069">
        <w:rPr>
          <w:rFonts w:ascii="Arial" w:hAnsi="Arial" w:cs="Arial"/>
          <w:sz w:val="24"/>
          <w:szCs w:val="24"/>
        </w:rPr>
        <w:t>foliculitis</w:t>
      </w:r>
      <w:proofErr w:type="spellEnd"/>
      <w:r w:rsidRPr="00A85069">
        <w:rPr>
          <w:rFonts w:ascii="Arial" w:hAnsi="Arial" w:cs="Arial"/>
          <w:sz w:val="24"/>
          <w:szCs w:val="24"/>
        </w:rPr>
        <w:t xml:space="preserve">, que es una infección localizada y restricta al folículo piloso, el forúnculo surge porque la infección se alastra por el tejido subcutáneo alrededor del folículo. </w:t>
      </w:r>
      <w:sdt>
        <w:sdtPr>
          <w:id w:val="660744844"/>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DrP231 \l 2058 </w:instrText>
          </w:r>
          <w:r w:rsidRPr="00A85069">
            <w:rPr>
              <w:rFonts w:ascii="Arial" w:hAnsi="Arial" w:cs="Arial"/>
              <w:sz w:val="24"/>
              <w:szCs w:val="24"/>
            </w:rPr>
            <w:fldChar w:fldCharType="separate"/>
          </w:r>
          <w:r w:rsidR="008F664C" w:rsidRPr="008F664C">
            <w:rPr>
              <w:rFonts w:ascii="Arial" w:hAnsi="Arial" w:cs="Arial"/>
              <w:noProof/>
              <w:sz w:val="24"/>
              <w:szCs w:val="24"/>
            </w:rPr>
            <w:t>(Dr. Pedro Pinheiro, 2023)</w:t>
          </w:r>
          <w:r w:rsidRPr="00A85069">
            <w:rPr>
              <w:rFonts w:ascii="Arial" w:hAnsi="Arial" w:cs="Arial"/>
              <w:sz w:val="24"/>
              <w:szCs w:val="24"/>
            </w:rPr>
            <w:fldChar w:fldCharType="end"/>
          </w:r>
        </w:sdtContent>
      </w:sdt>
    </w:p>
    <w:p w14:paraId="771F1D57" w14:textId="7E7E64A1" w:rsidR="00977BA8" w:rsidRPr="001133D4" w:rsidRDefault="00157DF8" w:rsidP="009331FE">
      <w:pPr>
        <w:pStyle w:val="Ttulo3"/>
        <w:spacing w:before="240" w:beforeAutospacing="0" w:line="360" w:lineRule="auto"/>
        <w:rPr>
          <w:rFonts w:ascii="Arial" w:hAnsi="Arial" w:cs="Arial"/>
          <w:sz w:val="24"/>
          <w:szCs w:val="24"/>
        </w:rPr>
      </w:pPr>
      <w:bookmarkStart w:id="77" w:name="_Toc170898583"/>
      <w:r w:rsidRPr="001133D4">
        <w:rPr>
          <w:rFonts w:ascii="Arial" w:hAnsi="Arial" w:cs="Arial"/>
          <w:sz w:val="24"/>
          <w:szCs w:val="24"/>
        </w:rPr>
        <w:t xml:space="preserve">3.2.32 </w:t>
      </w:r>
      <w:proofErr w:type="spellStart"/>
      <w:r w:rsidR="00720FC9" w:rsidRPr="001133D4">
        <w:rPr>
          <w:rFonts w:ascii="Arial" w:hAnsi="Arial" w:cs="Arial"/>
          <w:sz w:val="24"/>
          <w:szCs w:val="24"/>
        </w:rPr>
        <w:t>Gametogonia</w:t>
      </w:r>
      <w:proofErr w:type="spellEnd"/>
      <w:r w:rsidR="0098066C" w:rsidRPr="001133D4">
        <w:rPr>
          <w:rFonts w:ascii="Arial" w:hAnsi="Arial" w:cs="Arial"/>
          <w:sz w:val="24"/>
          <w:szCs w:val="24"/>
        </w:rPr>
        <w:t>:</w:t>
      </w:r>
      <w:bookmarkEnd w:id="77"/>
    </w:p>
    <w:p w14:paraId="4E47127B" w14:textId="4AE1744E"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Los</w:t>
      </w:r>
      <w:r w:rsidR="0098066C" w:rsidRPr="00A85069">
        <w:rPr>
          <w:rFonts w:ascii="Arial" w:hAnsi="Arial" w:cs="Arial"/>
          <w:sz w:val="24"/>
          <w:szCs w:val="24"/>
        </w:rPr>
        <w:t xml:space="preserve"> </w:t>
      </w:r>
      <w:proofErr w:type="spellStart"/>
      <w:r w:rsidRPr="00A85069">
        <w:rPr>
          <w:rFonts w:ascii="Arial" w:hAnsi="Arial" w:cs="Arial"/>
          <w:sz w:val="24"/>
          <w:szCs w:val="24"/>
        </w:rPr>
        <w:t>gametogonios</w:t>
      </w:r>
      <w:proofErr w:type="spellEnd"/>
      <w:r w:rsidR="0098066C" w:rsidRPr="00A85069">
        <w:rPr>
          <w:rFonts w:ascii="Arial" w:hAnsi="Arial" w:cs="Arial"/>
          <w:sz w:val="24"/>
          <w:szCs w:val="24"/>
        </w:rPr>
        <w:t xml:space="preserve"> </w:t>
      </w:r>
      <w:r w:rsidRPr="00A85069">
        <w:rPr>
          <w:rFonts w:ascii="Arial" w:hAnsi="Arial" w:cs="Arial"/>
          <w:sz w:val="24"/>
          <w:szCs w:val="24"/>
        </w:rPr>
        <w:t>o</w:t>
      </w:r>
      <w:r w:rsidR="0098066C" w:rsidRPr="00A85069">
        <w:rPr>
          <w:rFonts w:ascii="Arial" w:hAnsi="Arial" w:cs="Arial"/>
          <w:sz w:val="24"/>
          <w:szCs w:val="24"/>
        </w:rPr>
        <w:t xml:space="preserve"> </w:t>
      </w:r>
      <w:proofErr w:type="spellStart"/>
      <w:r w:rsidRPr="00A85069">
        <w:rPr>
          <w:rFonts w:ascii="Arial" w:hAnsi="Arial" w:cs="Arial"/>
          <w:sz w:val="24"/>
          <w:szCs w:val="24"/>
        </w:rPr>
        <w:t>gametogonias</w:t>
      </w:r>
      <w:proofErr w:type="spellEnd"/>
      <w:r w:rsidR="0098066C" w:rsidRPr="00A85069">
        <w:rPr>
          <w:rFonts w:ascii="Arial" w:hAnsi="Arial" w:cs="Arial"/>
          <w:sz w:val="24"/>
          <w:szCs w:val="24"/>
        </w:rPr>
        <w:t xml:space="preserve"> </w:t>
      </w:r>
      <w:r w:rsidRPr="00A85069">
        <w:rPr>
          <w:rFonts w:ascii="Arial" w:hAnsi="Arial" w:cs="Arial"/>
          <w:sz w:val="24"/>
          <w:szCs w:val="24"/>
        </w:rPr>
        <w:t>son</w:t>
      </w:r>
      <w:r w:rsidR="0098066C" w:rsidRPr="00A85069">
        <w:rPr>
          <w:rFonts w:ascii="Arial" w:hAnsi="Arial" w:cs="Arial"/>
          <w:sz w:val="24"/>
          <w:szCs w:val="24"/>
        </w:rPr>
        <w:t xml:space="preserve"> </w:t>
      </w:r>
      <w:hyperlink r:id="rId53" w:tooltip="celula madre" w:history="1">
        <w:r w:rsidRPr="00A85069">
          <w:rPr>
            <w:rStyle w:val="Hipervnculo"/>
            <w:rFonts w:ascii="Arial" w:hAnsi="Arial" w:cs="Arial"/>
            <w:color w:val="auto"/>
            <w:sz w:val="24"/>
            <w:szCs w:val="24"/>
            <w:u w:val="none"/>
          </w:rPr>
          <w:t>células</w:t>
        </w:r>
        <w:r w:rsidR="0098066C" w:rsidRPr="00A85069">
          <w:rPr>
            <w:rStyle w:val="Hipervnculo"/>
            <w:rFonts w:ascii="Arial" w:hAnsi="Arial" w:cs="Arial"/>
            <w:color w:val="auto"/>
            <w:sz w:val="24"/>
            <w:szCs w:val="24"/>
            <w:u w:val="none"/>
          </w:rPr>
          <w:t xml:space="preserve"> </w:t>
        </w:r>
        <w:r w:rsidRPr="00A85069">
          <w:rPr>
            <w:rStyle w:val="Hipervnculo"/>
            <w:rFonts w:ascii="Arial" w:hAnsi="Arial" w:cs="Arial"/>
            <w:color w:val="auto"/>
            <w:sz w:val="24"/>
            <w:szCs w:val="24"/>
            <w:u w:val="none"/>
          </w:rPr>
          <w:t>madre</w:t>
        </w:r>
      </w:hyperlink>
      <w:r w:rsidRPr="00A85069">
        <w:rPr>
          <w:rFonts w:ascii="Arial" w:hAnsi="Arial" w:cs="Arial"/>
          <w:sz w:val="24"/>
          <w:szCs w:val="24"/>
        </w:rPr>
        <w:t>,</w:t>
      </w:r>
      <w:r w:rsidR="0098066C" w:rsidRPr="00A85069">
        <w:rPr>
          <w:rFonts w:ascii="Arial" w:hAnsi="Arial" w:cs="Arial"/>
          <w:sz w:val="24"/>
          <w:szCs w:val="24"/>
        </w:rPr>
        <w:t xml:space="preserve"> </w:t>
      </w:r>
      <w:r w:rsidRPr="00A85069">
        <w:rPr>
          <w:rFonts w:ascii="Arial" w:hAnsi="Arial" w:cs="Arial"/>
          <w:sz w:val="24"/>
          <w:szCs w:val="24"/>
        </w:rPr>
        <w:t>productoras</w:t>
      </w:r>
      <w:r w:rsidR="0098066C" w:rsidRPr="00A85069">
        <w:rPr>
          <w:rFonts w:ascii="Arial" w:hAnsi="Arial" w:cs="Arial"/>
          <w:sz w:val="24"/>
          <w:szCs w:val="24"/>
        </w:rPr>
        <w:t xml:space="preserve"> </w:t>
      </w:r>
      <w:r w:rsidRPr="00A85069">
        <w:rPr>
          <w:rFonts w:ascii="Arial" w:hAnsi="Arial" w:cs="Arial"/>
          <w:sz w:val="24"/>
          <w:szCs w:val="24"/>
        </w:rPr>
        <w:t>de</w:t>
      </w:r>
      <w:r w:rsidR="0098066C" w:rsidRPr="00A85069">
        <w:rPr>
          <w:rFonts w:ascii="Arial" w:hAnsi="Arial" w:cs="Arial"/>
          <w:sz w:val="24"/>
          <w:szCs w:val="24"/>
        </w:rPr>
        <w:t xml:space="preserve"> </w:t>
      </w:r>
      <w:hyperlink r:id="rId54" w:tooltip="gameto" w:history="1">
        <w:r w:rsidRPr="00A85069">
          <w:rPr>
            <w:rStyle w:val="Hipervnculo"/>
            <w:rFonts w:ascii="Arial" w:hAnsi="Arial" w:cs="Arial"/>
            <w:color w:val="auto"/>
            <w:sz w:val="24"/>
            <w:szCs w:val="24"/>
            <w:u w:val="none"/>
          </w:rPr>
          <w:t>gametos</w:t>
        </w:r>
      </w:hyperlink>
      <w:r w:rsidRPr="00A85069">
        <w:rPr>
          <w:rFonts w:ascii="Arial" w:hAnsi="Arial" w:cs="Arial"/>
          <w:sz w:val="24"/>
          <w:szCs w:val="24"/>
        </w:rPr>
        <w:t> , ubicadas dentro de las </w:t>
      </w:r>
      <w:hyperlink r:id="rId55" w:tooltip="Gónada" w:history="1">
        <w:r w:rsidRPr="00A85069">
          <w:rPr>
            <w:rStyle w:val="Hipervnculo"/>
            <w:rFonts w:ascii="Arial" w:hAnsi="Arial" w:cs="Arial"/>
            <w:color w:val="auto"/>
            <w:sz w:val="24"/>
            <w:szCs w:val="24"/>
            <w:u w:val="none"/>
          </w:rPr>
          <w:t>gónadas</w:t>
        </w:r>
      </w:hyperlink>
      <w:r w:rsidRPr="00A85069">
        <w:rPr>
          <w:rFonts w:ascii="Arial" w:hAnsi="Arial" w:cs="Arial"/>
          <w:sz w:val="24"/>
          <w:szCs w:val="24"/>
        </w:rPr>
        <w:t> . Se originan a partir de </w:t>
      </w:r>
      <w:hyperlink r:id="rId56" w:tooltip="celula germinal" w:history="1">
        <w:r w:rsidRPr="00A85069">
          <w:rPr>
            <w:rStyle w:val="Hipervnculo"/>
            <w:rFonts w:ascii="Arial" w:hAnsi="Arial" w:cs="Arial"/>
            <w:color w:val="auto"/>
            <w:sz w:val="24"/>
            <w:szCs w:val="24"/>
            <w:u w:val="none"/>
          </w:rPr>
          <w:t>células germinales primordiales</w:t>
        </w:r>
      </w:hyperlink>
      <w:r w:rsidRPr="00A85069">
        <w:rPr>
          <w:rFonts w:ascii="Arial" w:hAnsi="Arial" w:cs="Arial"/>
          <w:sz w:val="24"/>
          <w:szCs w:val="24"/>
        </w:rPr>
        <w:t xml:space="preserve"> , que han migrado hasta las gónadas. </w:t>
      </w:r>
      <w:sdt>
        <w:sdtPr>
          <w:rPr>
            <w:rFonts w:ascii="Arial" w:hAnsi="Arial" w:cs="Arial"/>
            <w:sz w:val="24"/>
            <w:szCs w:val="24"/>
          </w:rPr>
          <w:id w:val="964629843"/>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MarcadorDePosición1 \l 2058 </w:instrText>
          </w:r>
          <w:r w:rsidRPr="00A85069">
            <w:rPr>
              <w:rFonts w:ascii="Arial" w:hAnsi="Arial" w:cs="Arial"/>
              <w:sz w:val="24"/>
              <w:szCs w:val="24"/>
            </w:rPr>
            <w:fldChar w:fldCharType="separate"/>
          </w:r>
          <w:r w:rsidR="008F664C" w:rsidRPr="008F664C">
            <w:rPr>
              <w:rFonts w:ascii="Arial" w:hAnsi="Arial" w:cs="Arial"/>
              <w:noProof/>
              <w:sz w:val="24"/>
              <w:szCs w:val="24"/>
            </w:rPr>
            <w:t>(Wikiwand, 2022)</w:t>
          </w:r>
          <w:r w:rsidRPr="00A85069">
            <w:rPr>
              <w:rFonts w:ascii="Arial" w:hAnsi="Arial" w:cs="Arial"/>
              <w:sz w:val="24"/>
              <w:szCs w:val="24"/>
            </w:rPr>
            <w:fldChar w:fldCharType="end"/>
          </w:r>
        </w:sdtContent>
      </w:sdt>
    </w:p>
    <w:p w14:paraId="3A692FD2" w14:textId="3057C18D" w:rsidR="00977BA8" w:rsidRPr="001133D4" w:rsidRDefault="00157DF8" w:rsidP="009331FE">
      <w:pPr>
        <w:pStyle w:val="Ttulo3"/>
        <w:spacing w:before="240" w:beforeAutospacing="0" w:line="360" w:lineRule="auto"/>
        <w:rPr>
          <w:rFonts w:ascii="Arial" w:hAnsi="Arial" w:cs="Arial"/>
          <w:sz w:val="24"/>
          <w:szCs w:val="24"/>
        </w:rPr>
      </w:pPr>
      <w:bookmarkStart w:id="78" w:name="_Toc170898584"/>
      <w:r w:rsidRPr="001133D4">
        <w:rPr>
          <w:rFonts w:ascii="Arial" w:hAnsi="Arial" w:cs="Arial"/>
          <w:sz w:val="24"/>
          <w:szCs w:val="24"/>
        </w:rPr>
        <w:t xml:space="preserve">3.2.33 </w:t>
      </w:r>
      <w:proofErr w:type="spellStart"/>
      <w:r w:rsidR="00720FC9" w:rsidRPr="001133D4">
        <w:rPr>
          <w:rFonts w:ascii="Arial" w:hAnsi="Arial" w:cs="Arial"/>
          <w:sz w:val="24"/>
          <w:szCs w:val="24"/>
        </w:rPr>
        <w:t>Hemoparásito</w:t>
      </w:r>
      <w:proofErr w:type="spellEnd"/>
      <w:r w:rsidR="0098066C" w:rsidRPr="001133D4">
        <w:rPr>
          <w:rFonts w:ascii="Arial" w:hAnsi="Arial" w:cs="Arial"/>
          <w:sz w:val="24"/>
          <w:szCs w:val="24"/>
        </w:rPr>
        <w:t>:</w:t>
      </w:r>
      <w:bookmarkEnd w:id="78"/>
    </w:p>
    <w:p w14:paraId="6380CD1C" w14:textId="34948FA5" w:rsidR="00720FC9" w:rsidRDefault="00720FC9" w:rsidP="009331FE">
      <w:pPr>
        <w:spacing w:before="240" w:after="240" w:line="360" w:lineRule="auto"/>
        <w:jc w:val="both"/>
      </w:pPr>
      <w:r w:rsidRPr="00A85069">
        <w:rPr>
          <w:rFonts w:ascii="Arial" w:hAnsi="Arial" w:cs="Arial"/>
          <w:sz w:val="24"/>
          <w:szCs w:val="24"/>
        </w:rPr>
        <w:t xml:space="preserve">Los </w:t>
      </w:r>
      <w:proofErr w:type="spellStart"/>
      <w:r w:rsidRPr="00A85069">
        <w:rPr>
          <w:rFonts w:ascii="Arial" w:hAnsi="Arial" w:cs="Arial"/>
          <w:sz w:val="24"/>
          <w:szCs w:val="24"/>
        </w:rPr>
        <w:t>hemoparásitos</w:t>
      </w:r>
      <w:proofErr w:type="spellEnd"/>
      <w:r w:rsidRPr="00A85069">
        <w:rPr>
          <w:rFonts w:ascii="Arial" w:hAnsi="Arial" w:cs="Arial"/>
          <w:sz w:val="24"/>
          <w:szCs w:val="24"/>
        </w:rPr>
        <w:t xml:space="preserve"> son una serie de organismos parásitos obligatorios de las células sanguíneas. </w:t>
      </w:r>
      <w:sdt>
        <w:sdtPr>
          <w:id w:val="-887263483"/>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Mar19 \l 2058 </w:instrText>
          </w:r>
          <w:r w:rsidRPr="00A85069">
            <w:rPr>
              <w:rFonts w:ascii="Arial" w:hAnsi="Arial" w:cs="Arial"/>
              <w:sz w:val="24"/>
              <w:szCs w:val="24"/>
            </w:rPr>
            <w:fldChar w:fldCharType="separate"/>
          </w:r>
          <w:r w:rsidR="008F664C" w:rsidRPr="008F664C">
            <w:rPr>
              <w:rFonts w:ascii="Arial" w:hAnsi="Arial" w:cs="Arial"/>
              <w:noProof/>
              <w:sz w:val="24"/>
              <w:szCs w:val="24"/>
            </w:rPr>
            <w:t>(María Besteiros, 2019)</w:t>
          </w:r>
          <w:r w:rsidRPr="00A85069">
            <w:rPr>
              <w:rFonts w:ascii="Arial" w:hAnsi="Arial" w:cs="Arial"/>
              <w:sz w:val="24"/>
              <w:szCs w:val="24"/>
            </w:rPr>
            <w:fldChar w:fldCharType="end"/>
          </w:r>
        </w:sdtContent>
      </w:sdt>
    </w:p>
    <w:p w14:paraId="4B73F728" w14:textId="77777777" w:rsidR="00F908E8" w:rsidRDefault="00F908E8" w:rsidP="009331FE">
      <w:pPr>
        <w:spacing w:before="240" w:after="240" w:line="360" w:lineRule="auto"/>
        <w:jc w:val="both"/>
      </w:pPr>
    </w:p>
    <w:p w14:paraId="3F431196" w14:textId="77777777" w:rsidR="00F908E8" w:rsidRPr="00A85069" w:rsidRDefault="00F908E8" w:rsidP="009331FE">
      <w:pPr>
        <w:spacing w:before="240" w:after="240" w:line="360" w:lineRule="auto"/>
        <w:jc w:val="both"/>
        <w:rPr>
          <w:rFonts w:ascii="Arial" w:hAnsi="Arial" w:cs="Arial"/>
          <w:sz w:val="24"/>
          <w:szCs w:val="24"/>
        </w:rPr>
      </w:pPr>
    </w:p>
    <w:p w14:paraId="4B80B37A" w14:textId="0941C8A1" w:rsidR="00977BA8" w:rsidRPr="001133D4" w:rsidRDefault="00157DF8" w:rsidP="009331FE">
      <w:pPr>
        <w:pStyle w:val="Ttulo3"/>
        <w:spacing w:before="240" w:beforeAutospacing="0" w:line="360" w:lineRule="auto"/>
        <w:rPr>
          <w:rFonts w:ascii="Arial" w:hAnsi="Arial" w:cs="Arial"/>
          <w:sz w:val="24"/>
          <w:szCs w:val="24"/>
        </w:rPr>
      </w:pPr>
      <w:bookmarkStart w:id="79" w:name="_Toc170898585"/>
      <w:r w:rsidRPr="001133D4">
        <w:rPr>
          <w:rFonts w:ascii="Arial" w:hAnsi="Arial" w:cs="Arial"/>
          <w:sz w:val="24"/>
          <w:szCs w:val="24"/>
        </w:rPr>
        <w:lastRenderedPageBreak/>
        <w:t xml:space="preserve">3.2.34 </w:t>
      </w:r>
      <w:r w:rsidR="00720FC9" w:rsidRPr="001133D4">
        <w:rPr>
          <w:rFonts w:ascii="Arial" w:hAnsi="Arial" w:cs="Arial"/>
          <w:sz w:val="24"/>
          <w:szCs w:val="24"/>
        </w:rPr>
        <w:t>Hipertrofia</w:t>
      </w:r>
      <w:r w:rsidR="0098066C" w:rsidRPr="001133D4">
        <w:rPr>
          <w:rFonts w:ascii="Arial" w:hAnsi="Arial" w:cs="Arial"/>
          <w:sz w:val="24"/>
          <w:szCs w:val="24"/>
        </w:rPr>
        <w:t>:</w:t>
      </w:r>
      <w:bookmarkEnd w:id="79"/>
    </w:p>
    <w:p w14:paraId="39FE333B" w14:textId="2C388E64"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hipertrofia es un término utilizado para definir a aquellos músculos o grupos musculares que presentan un aumento considerado de la masa muscular y así mismo de la fuerza. Además, es una condición que se produce por un entrenamiento constante y por la realización de ejercicios específicos. </w:t>
      </w:r>
      <w:sdt>
        <w:sdtPr>
          <w:id w:val="-1312706912"/>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fis22 \l 2058 </w:instrText>
          </w:r>
          <w:r w:rsidRPr="00A85069">
            <w:rPr>
              <w:rFonts w:ascii="Arial" w:hAnsi="Arial" w:cs="Arial"/>
              <w:sz w:val="24"/>
              <w:szCs w:val="24"/>
            </w:rPr>
            <w:fldChar w:fldCharType="separate"/>
          </w:r>
          <w:r w:rsidR="008F664C" w:rsidRPr="008F664C">
            <w:rPr>
              <w:rFonts w:ascii="Arial" w:hAnsi="Arial" w:cs="Arial"/>
              <w:noProof/>
              <w:sz w:val="24"/>
              <w:szCs w:val="24"/>
            </w:rPr>
            <w:t>(Fisioonline, 2022)</w:t>
          </w:r>
          <w:r w:rsidRPr="00A85069">
            <w:rPr>
              <w:rFonts w:ascii="Arial" w:hAnsi="Arial" w:cs="Arial"/>
              <w:sz w:val="24"/>
              <w:szCs w:val="24"/>
            </w:rPr>
            <w:fldChar w:fldCharType="end"/>
          </w:r>
        </w:sdtContent>
      </w:sdt>
    </w:p>
    <w:p w14:paraId="3753C6F1" w14:textId="134C2935" w:rsidR="00977BA8" w:rsidRPr="001133D4" w:rsidRDefault="00157DF8" w:rsidP="009331FE">
      <w:pPr>
        <w:pStyle w:val="Ttulo3"/>
        <w:spacing w:before="240" w:beforeAutospacing="0" w:line="360" w:lineRule="auto"/>
        <w:rPr>
          <w:rFonts w:ascii="Arial" w:hAnsi="Arial" w:cs="Arial"/>
          <w:sz w:val="24"/>
          <w:szCs w:val="24"/>
        </w:rPr>
      </w:pPr>
      <w:bookmarkStart w:id="80" w:name="_Toc170898586"/>
      <w:r w:rsidRPr="001133D4">
        <w:rPr>
          <w:rFonts w:ascii="Arial" w:hAnsi="Arial" w:cs="Arial"/>
          <w:sz w:val="24"/>
          <w:szCs w:val="24"/>
        </w:rPr>
        <w:t xml:space="preserve">3.2.35 </w:t>
      </w:r>
      <w:r w:rsidR="00720FC9" w:rsidRPr="001133D4">
        <w:rPr>
          <w:rFonts w:ascii="Arial" w:hAnsi="Arial" w:cs="Arial"/>
          <w:sz w:val="24"/>
          <w:szCs w:val="24"/>
        </w:rPr>
        <w:t>Hospedador</w:t>
      </w:r>
      <w:r w:rsidR="0098066C" w:rsidRPr="001133D4">
        <w:rPr>
          <w:rFonts w:ascii="Arial" w:hAnsi="Arial" w:cs="Arial"/>
          <w:sz w:val="24"/>
          <w:szCs w:val="24"/>
        </w:rPr>
        <w:t>:</w:t>
      </w:r>
      <w:bookmarkEnd w:id="80"/>
    </w:p>
    <w:p w14:paraId="34A2758A" w14:textId="18E202B5"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El término hospedador se refiere a un organismo que alberga a otro organismo, conocido como parásito, en su interior o en su superficie. El hospedador proporciona un entorno favorable para la supervivencia, reproducción o alimentación del parásito, lo que puede tener efectos beneficiosos o perjudiciales para el hospedador. </w:t>
      </w:r>
      <w:sdt>
        <w:sdtPr>
          <w:id w:val="2145848435"/>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sig23 \l 2058 </w:instrText>
          </w:r>
          <w:r w:rsidRPr="00A85069">
            <w:rPr>
              <w:rFonts w:ascii="Arial" w:hAnsi="Arial" w:cs="Arial"/>
              <w:sz w:val="24"/>
              <w:szCs w:val="24"/>
            </w:rPr>
            <w:fldChar w:fldCharType="separate"/>
          </w:r>
          <w:r w:rsidR="008F664C" w:rsidRPr="008F664C">
            <w:rPr>
              <w:rFonts w:ascii="Arial" w:hAnsi="Arial" w:cs="Arial"/>
              <w:noProof/>
              <w:sz w:val="24"/>
              <w:szCs w:val="24"/>
            </w:rPr>
            <w:t>(Significadosweb, 2023)</w:t>
          </w:r>
          <w:r w:rsidRPr="00A85069">
            <w:rPr>
              <w:rFonts w:ascii="Arial" w:hAnsi="Arial" w:cs="Arial"/>
              <w:sz w:val="24"/>
              <w:szCs w:val="24"/>
            </w:rPr>
            <w:fldChar w:fldCharType="end"/>
          </w:r>
        </w:sdtContent>
      </w:sdt>
    </w:p>
    <w:p w14:paraId="7E8CF34F" w14:textId="1A69F4E8" w:rsidR="00720FC9" w:rsidRPr="001133D4" w:rsidRDefault="00157DF8" w:rsidP="009331FE">
      <w:pPr>
        <w:pStyle w:val="Ttulo3"/>
        <w:spacing w:before="240" w:beforeAutospacing="0" w:line="360" w:lineRule="auto"/>
        <w:rPr>
          <w:rFonts w:ascii="Arial" w:hAnsi="Arial" w:cs="Arial"/>
          <w:sz w:val="24"/>
          <w:szCs w:val="24"/>
        </w:rPr>
      </w:pPr>
      <w:bookmarkStart w:id="81" w:name="_Toc170898587"/>
      <w:r w:rsidRPr="001133D4">
        <w:rPr>
          <w:rFonts w:ascii="Arial" w:hAnsi="Arial" w:cs="Arial"/>
          <w:sz w:val="24"/>
          <w:szCs w:val="24"/>
        </w:rPr>
        <w:t xml:space="preserve">3.2.36 </w:t>
      </w:r>
      <w:proofErr w:type="spellStart"/>
      <w:r w:rsidR="00720FC9" w:rsidRPr="001133D4">
        <w:rPr>
          <w:rFonts w:ascii="Arial" w:hAnsi="Arial" w:cs="Arial"/>
          <w:sz w:val="24"/>
          <w:szCs w:val="24"/>
        </w:rPr>
        <w:t>Inmunocompetente</w:t>
      </w:r>
      <w:bookmarkEnd w:id="81"/>
      <w:proofErr w:type="spellEnd"/>
    </w:p>
    <w:p w14:paraId="093716E6" w14:textId="77777777"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Científicamente, ser </w:t>
      </w:r>
      <w:proofErr w:type="spellStart"/>
      <w:r w:rsidRPr="00A85069">
        <w:rPr>
          <w:rFonts w:ascii="Arial" w:hAnsi="Arial" w:cs="Arial"/>
          <w:sz w:val="24"/>
          <w:szCs w:val="24"/>
        </w:rPr>
        <w:t>inmunocompetente</w:t>
      </w:r>
      <w:proofErr w:type="spellEnd"/>
      <w:r w:rsidRPr="00A85069">
        <w:rPr>
          <w:rFonts w:ascii="Arial" w:hAnsi="Arial" w:cs="Arial"/>
          <w:sz w:val="24"/>
          <w:szCs w:val="24"/>
        </w:rPr>
        <w:t xml:space="preserve"> simplemente significa que el sistema inmunitario funciona correctamente y que el cuerpo es capaz de generar una respuesta inmunitaria adecuada, cuando sea necesario.</w:t>
      </w:r>
    </w:p>
    <w:p w14:paraId="005F0F25" w14:textId="0EB4E214"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Una persona puede ser </w:t>
      </w:r>
      <w:proofErr w:type="spellStart"/>
      <w:r w:rsidRPr="00A85069">
        <w:rPr>
          <w:rFonts w:ascii="Arial" w:hAnsi="Arial" w:cs="Arial"/>
          <w:sz w:val="24"/>
          <w:szCs w:val="24"/>
        </w:rPr>
        <w:t>inmunocompetente</w:t>
      </w:r>
      <w:proofErr w:type="spellEnd"/>
      <w:r w:rsidRPr="00A85069">
        <w:rPr>
          <w:rFonts w:ascii="Arial" w:hAnsi="Arial" w:cs="Arial"/>
          <w:sz w:val="24"/>
          <w:szCs w:val="24"/>
        </w:rPr>
        <w:t xml:space="preserve"> o </w:t>
      </w:r>
      <w:proofErr w:type="spellStart"/>
      <w:r w:rsidRPr="00A85069">
        <w:rPr>
          <w:rFonts w:ascii="Arial" w:hAnsi="Arial" w:cs="Arial"/>
          <w:sz w:val="24"/>
          <w:szCs w:val="24"/>
        </w:rPr>
        <w:t>inmunodeficiente</w:t>
      </w:r>
      <w:proofErr w:type="spellEnd"/>
      <w:r w:rsidRPr="00A85069">
        <w:rPr>
          <w:rFonts w:ascii="Arial" w:hAnsi="Arial" w:cs="Arial"/>
          <w:sz w:val="24"/>
          <w:szCs w:val="24"/>
        </w:rPr>
        <w:t xml:space="preserve"> (cuando el sistema inmunitario no funciona como debería), pero no ambas cosas al mismo tiempo. </w:t>
      </w:r>
      <w:sdt>
        <w:sdtPr>
          <w:id w:val="1890303045"/>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Ari22 \l 2058 </w:instrText>
          </w:r>
          <w:r w:rsidRPr="00A85069">
            <w:rPr>
              <w:rFonts w:ascii="Arial" w:hAnsi="Arial" w:cs="Arial"/>
              <w:sz w:val="24"/>
              <w:szCs w:val="24"/>
            </w:rPr>
            <w:fldChar w:fldCharType="separate"/>
          </w:r>
          <w:r w:rsidR="008F664C" w:rsidRPr="008F664C">
            <w:rPr>
              <w:rFonts w:ascii="Arial" w:hAnsi="Arial" w:cs="Arial"/>
              <w:noProof/>
              <w:sz w:val="24"/>
              <w:szCs w:val="24"/>
            </w:rPr>
            <w:t>(Aritz Cedillo, 2022)</w:t>
          </w:r>
          <w:r w:rsidRPr="00A85069">
            <w:rPr>
              <w:rFonts w:ascii="Arial" w:hAnsi="Arial" w:cs="Arial"/>
              <w:sz w:val="24"/>
              <w:szCs w:val="24"/>
            </w:rPr>
            <w:fldChar w:fldCharType="end"/>
          </w:r>
        </w:sdtContent>
      </w:sdt>
    </w:p>
    <w:p w14:paraId="4FC5D587" w14:textId="0CA045C6" w:rsidR="00720FC9" w:rsidRPr="001133D4" w:rsidRDefault="00157DF8" w:rsidP="009331FE">
      <w:pPr>
        <w:pStyle w:val="Ttulo3"/>
        <w:spacing w:before="240" w:beforeAutospacing="0" w:line="360" w:lineRule="auto"/>
        <w:rPr>
          <w:rFonts w:ascii="Arial" w:hAnsi="Arial" w:cs="Arial"/>
          <w:sz w:val="24"/>
          <w:szCs w:val="24"/>
        </w:rPr>
      </w:pPr>
      <w:bookmarkStart w:id="82" w:name="_Toc170898588"/>
      <w:r w:rsidRPr="001133D4">
        <w:rPr>
          <w:rFonts w:ascii="Arial" w:hAnsi="Arial" w:cs="Arial"/>
          <w:sz w:val="24"/>
          <w:szCs w:val="24"/>
        </w:rPr>
        <w:t xml:space="preserve">3.2.37 </w:t>
      </w:r>
      <w:r w:rsidR="00720FC9" w:rsidRPr="001133D4">
        <w:rPr>
          <w:rFonts w:ascii="Arial" w:hAnsi="Arial" w:cs="Arial"/>
          <w:sz w:val="24"/>
          <w:szCs w:val="24"/>
        </w:rPr>
        <w:t>Mesenterio</w:t>
      </w:r>
      <w:bookmarkEnd w:id="82"/>
    </w:p>
    <w:p w14:paraId="739D7355" w14:textId="2FD9F7FF" w:rsidR="00720FC9" w:rsidRPr="00A85069" w:rsidRDefault="00977BA8" w:rsidP="009331FE">
      <w:pPr>
        <w:spacing w:before="240" w:after="240" w:line="360" w:lineRule="auto"/>
        <w:jc w:val="both"/>
        <w:rPr>
          <w:rFonts w:ascii="Arial" w:hAnsi="Arial" w:cs="Arial"/>
          <w:sz w:val="24"/>
          <w:szCs w:val="24"/>
        </w:rPr>
      </w:pPr>
      <w:r w:rsidRPr="00A85069">
        <w:rPr>
          <w:rFonts w:ascii="Arial" w:hAnsi="Arial" w:cs="Arial"/>
          <w:sz w:val="24"/>
          <w:szCs w:val="24"/>
        </w:rPr>
        <w:t>E</w:t>
      </w:r>
      <w:r w:rsidR="00720FC9" w:rsidRPr="00A85069">
        <w:rPr>
          <w:rFonts w:ascii="Arial" w:hAnsi="Arial" w:cs="Arial"/>
          <w:sz w:val="24"/>
          <w:szCs w:val="24"/>
        </w:rPr>
        <w:t>s una capa doble de </w:t>
      </w:r>
      <w:hyperlink r:id="rId57" w:history="1">
        <w:r w:rsidR="00720FC9" w:rsidRPr="00A85069">
          <w:rPr>
            <w:rStyle w:val="Hipervnculo"/>
            <w:rFonts w:ascii="Arial" w:hAnsi="Arial" w:cs="Arial"/>
            <w:color w:val="auto"/>
            <w:sz w:val="24"/>
            <w:szCs w:val="24"/>
            <w:u w:val="none"/>
          </w:rPr>
          <w:t>peritoneo</w:t>
        </w:r>
      </w:hyperlink>
      <w:r w:rsidR="00720FC9" w:rsidRPr="00A85069">
        <w:rPr>
          <w:rFonts w:ascii="Arial" w:hAnsi="Arial" w:cs="Arial"/>
          <w:sz w:val="24"/>
          <w:szCs w:val="24"/>
        </w:rPr>
        <w:t xml:space="preserve"> en la cavidad abdominal, continuación del peritoneo visceral y parietal con las membranas serosas adheridas del derecho y del revés para que el </w:t>
      </w:r>
      <w:proofErr w:type="spellStart"/>
      <w:r w:rsidR="00720FC9" w:rsidRPr="00A85069">
        <w:rPr>
          <w:rFonts w:ascii="Arial" w:hAnsi="Arial" w:cs="Arial"/>
          <w:sz w:val="24"/>
          <w:szCs w:val="24"/>
        </w:rPr>
        <w:t>mesotelio</w:t>
      </w:r>
      <w:proofErr w:type="spellEnd"/>
      <w:r w:rsidR="00720FC9" w:rsidRPr="00A85069">
        <w:rPr>
          <w:rFonts w:ascii="Arial" w:hAnsi="Arial" w:cs="Arial"/>
          <w:sz w:val="24"/>
          <w:szCs w:val="24"/>
        </w:rPr>
        <w:t xml:space="preserve"> externo pueda secretar líquido seroso a la cavidad peritoneal.</w:t>
      </w:r>
      <w:r w:rsidR="00F908E8">
        <w:rPr>
          <w:rFonts w:ascii="Arial" w:hAnsi="Arial" w:cs="Arial"/>
          <w:sz w:val="24"/>
          <w:szCs w:val="24"/>
        </w:rPr>
        <w:t xml:space="preserve"> </w:t>
      </w:r>
      <w:r w:rsidR="00720FC9" w:rsidRPr="00A85069">
        <w:rPr>
          <w:rFonts w:ascii="Arial" w:hAnsi="Arial" w:cs="Arial"/>
          <w:sz w:val="24"/>
          <w:szCs w:val="24"/>
        </w:rPr>
        <w:t xml:space="preserve">Esto disminuye la fricción entre las superficies adyacentes viscerales y permite el movimiento de órganos durante la digestión. </w:t>
      </w:r>
      <w:sdt>
        <w:sdtPr>
          <w:id w:val="-1657835277"/>
          <w:citation/>
        </w:sdtPr>
        <w:sdtEndPr/>
        <w:sdtContent>
          <w:r w:rsidR="00720FC9" w:rsidRPr="00A85069">
            <w:rPr>
              <w:rFonts w:ascii="Arial" w:hAnsi="Arial" w:cs="Arial"/>
              <w:sz w:val="24"/>
              <w:szCs w:val="24"/>
            </w:rPr>
            <w:fldChar w:fldCharType="begin"/>
          </w:r>
          <w:r w:rsidR="007567FE" w:rsidRPr="00A85069">
            <w:rPr>
              <w:rFonts w:ascii="Arial" w:hAnsi="Arial" w:cs="Arial"/>
              <w:sz w:val="24"/>
              <w:szCs w:val="24"/>
            </w:rPr>
            <w:instrText xml:space="preserve">CITATION Dra23 \l 2058 </w:instrText>
          </w:r>
          <w:r w:rsidR="00720FC9" w:rsidRPr="00A85069">
            <w:rPr>
              <w:rFonts w:ascii="Arial" w:hAnsi="Arial" w:cs="Arial"/>
              <w:sz w:val="24"/>
              <w:szCs w:val="24"/>
            </w:rPr>
            <w:fldChar w:fldCharType="separate"/>
          </w:r>
          <w:r w:rsidR="008F664C" w:rsidRPr="008F664C">
            <w:rPr>
              <w:rFonts w:ascii="Arial" w:hAnsi="Arial" w:cs="Arial"/>
              <w:noProof/>
              <w:sz w:val="24"/>
              <w:szCs w:val="24"/>
            </w:rPr>
            <w:t>(Dra. Rita Azucas, 2023)</w:t>
          </w:r>
          <w:r w:rsidR="00720FC9" w:rsidRPr="00A85069">
            <w:rPr>
              <w:rFonts w:ascii="Arial" w:hAnsi="Arial" w:cs="Arial"/>
              <w:sz w:val="24"/>
              <w:szCs w:val="24"/>
            </w:rPr>
            <w:fldChar w:fldCharType="end"/>
          </w:r>
        </w:sdtContent>
      </w:sdt>
    </w:p>
    <w:p w14:paraId="14C1E50A" w14:textId="6E8D9997" w:rsidR="00720FC9" w:rsidRPr="001133D4" w:rsidRDefault="00157DF8" w:rsidP="009331FE">
      <w:pPr>
        <w:pStyle w:val="Ttulo3"/>
        <w:spacing w:before="240" w:beforeAutospacing="0" w:line="360" w:lineRule="auto"/>
        <w:rPr>
          <w:rFonts w:ascii="Arial" w:hAnsi="Arial" w:cs="Arial"/>
          <w:sz w:val="24"/>
          <w:szCs w:val="24"/>
        </w:rPr>
      </w:pPr>
      <w:bookmarkStart w:id="83" w:name="_Toc170898589"/>
      <w:r w:rsidRPr="001133D4">
        <w:rPr>
          <w:rFonts w:ascii="Arial" w:hAnsi="Arial" w:cs="Arial"/>
          <w:sz w:val="24"/>
          <w:szCs w:val="24"/>
        </w:rPr>
        <w:lastRenderedPageBreak/>
        <w:t xml:space="preserve">3.2.38 </w:t>
      </w:r>
      <w:r w:rsidR="00720FC9" w:rsidRPr="001133D4">
        <w:rPr>
          <w:rFonts w:ascii="Arial" w:hAnsi="Arial" w:cs="Arial"/>
          <w:sz w:val="24"/>
          <w:szCs w:val="24"/>
        </w:rPr>
        <w:t>Era Mesozoico</w:t>
      </w:r>
      <w:bookmarkEnd w:id="83"/>
    </w:p>
    <w:p w14:paraId="6D7C7231" w14:textId="14D55BB9"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era mesozoica es la segunda era del eón Fanerozoico. Inició hace 542 millones de años aproximadamente y culminó hace 66 millones de años. Ha sido estudiada en profundidad por los paleontólogos, porque fue en esta era cuando vivieron los animales más conocidos de la antigüedad: los dinosaurios. </w:t>
      </w:r>
      <w:sdt>
        <w:sdtPr>
          <w:id w:val="1428608688"/>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lif22 \l 2058 </w:instrText>
          </w:r>
          <w:r w:rsidRPr="00A85069">
            <w:rPr>
              <w:rFonts w:ascii="Arial" w:hAnsi="Arial" w:cs="Arial"/>
              <w:sz w:val="24"/>
              <w:szCs w:val="24"/>
            </w:rPr>
            <w:fldChar w:fldCharType="separate"/>
          </w:r>
          <w:r w:rsidR="008F664C" w:rsidRPr="008F664C">
            <w:rPr>
              <w:rFonts w:ascii="Arial" w:hAnsi="Arial" w:cs="Arial"/>
              <w:noProof/>
              <w:sz w:val="24"/>
              <w:szCs w:val="24"/>
            </w:rPr>
            <w:t>(Lifeder, 2022)</w:t>
          </w:r>
          <w:r w:rsidRPr="00A85069">
            <w:rPr>
              <w:rFonts w:ascii="Arial" w:hAnsi="Arial" w:cs="Arial"/>
              <w:sz w:val="24"/>
              <w:szCs w:val="24"/>
            </w:rPr>
            <w:fldChar w:fldCharType="end"/>
          </w:r>
        </w:sdtContent>
      </w:sdt>
    </w:p>
    <w:p w14:paraId="4F9B662F" w14:textId="4A9EBBD2" w:rsidR="00977BA8" w:rsidRPr="001133D4" w:rsidRDefault="00157DF8" w:rsidP="009331FE">
      <w:pPr>
        <w:pStyle w:val="Ttulo3"/>
        <w:spacing w:before="240" w:beforeAutospacing="0" w:line="360" w:lineRule="auto"/>
        <w:rPr>
          <w:rFonts w:ascii="Arial" w:hAnsi="Arial" w:cs="Arial"/>
          <w:sz w:val="24"/>
          <w:szCs w:val="24"/>
        </w:rPr>
      </w:pPr>
      <w:bookmarkStart w:id="84" w:name="_Toc170898590"/>
      <w:r w:rsidRPr="001133D4">
        <w:rPr>
          <w:rFonts w:ascii="Arial" w:hAnsi="Arial" w:cs="Arial"/>
          <w:sz w:val="24"/>
          <w:szCs w:val="24"/>
        </w:rPr>
        <w:t xml:space="preserve">3.2.39 </w:t>
      </w:r>
      <w:r w:rsidR="00720FC9" w:rsidRPr="001133D4">
        <w:rPr>
          <w:rFonts w:ascii="Arial" w:hAnsi="Arial" w:cs="Arial"/>
          <w:sz w:val="24"/>
          <w:szCs w:val="24"/>
        </w:rPr>
        <w:t>Microorganismos</w:t>
      </w:r>
      <w:bookmarkEnd w:id="84"/>
    </w:p>
    <w:p w14:paraId="75969984" w14:textId="2CAD1D66" w:rsidR="00157DF8"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Se llama microorganismo o microbio a un ser vivo u organismo tan diminuto que solo puede ser visto por medio de un microscopio.</w:t>
      </w:r>
    </w:p>
    <w:p w14:paraId="22B7B0AE" w14:textId="77777777" w:rsidR="00F908E8" w:rsidRDefault="00F908E8" w:rsidP="009331FE">
      <w:pPr>
        <w:spacing w:before="240" w:after="240" w:line="360" w:lineRule="auto"/>
        <w:jc w:val="both"/>
        <w:rPr>
          <w:rFonts w:ascii="Arial" w:hAnsi="Arial" w:cs="Arial"/>
          <w:sz w:val="24"/>
          <w:szCs w:val="24"/>
        </w:rPr>
      </w:pPr>
    </w:p>
    <w:p w14:paraId="6DD215AB" w14:textId="77777777" w:rsidR="00F908E8" w:rsidRDefault="00F908E8" w:rsidP="009331FE">
      <w:pPr>
        <w:spacing w:before="240" w:after="240" w:line="360" w:lineRule="auto"/>
        <w:jc w:val="both"/>
        <w:rPr>
          <w:rFonts w:ascii="Arial" w:hAnsi="Arial" w:cs="Arial"/>
          <w:sz w:val="24"/>
          <w:szCs w:val="24"/>
        </w:rPr>
      </w:pPr>
    </w:p>
    <w:p w14:paraId="319167B2" w14:textId="77777777" w:rsidR="00F908E8" w:rsidRDefault="00F908E8" w:rsidP="009331FE">
      <w:pPr>
        <w:spacing w:before="240" w:after="240" w:line="360" w:lineRule="auto"/>
        <w:jc w:val="both"/>
        <w:rPr>
          <w:rFonts w:ascii="Arial" w:hAnsi="Arial" w:cs="Arial"/>
          <w:sz w:val="24"/>
          <w:szCs w:val="24"/>
        </w:rPr>
      </w:pPr>
    </w:p>
    <w:p w14:paraId="66F5B602" w14:textId="0F4C24F9"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La palabra microorganismo se forma de la unión del término griego </w:t>
      </w:r>
      <w:proofErr w:type="spellStart"/>
      <w:r w:rsidRPr="00A85069">
        <w:rPr>
          <w:rFonts w:ascii="Arial" w:hAnsi="Arial" w:cs="Arial"/>
          <w:sz w:val="24"/>
          <w:szCs w:val="24"/>
        </w:rPr>
        <w:t>mikro</w:t>
      </w:r>
      <w:proofErr w:type="spellEnd"/>
      <w:r w:rsidRPr="00A85069">
        <w:rPr>
          <w:rFonts w:ascii="Arial" w:hAnsi="Arial" w:cs="Arial"/>
          <w:sz w:val="24"/>
          <w:szCs w:val="24"/>
        </w:rPr>
        <w:t>, que significa</w:t>
      </w:r>
      <w:r w:rsidR="00157DF8">
        <w:rPr>
          <w:rFonts w:ascii="Arial" w:hAnsi="Arial" w:cs="Arial"/>
          <w:sz w:val="24"/>
          <w:szCs w:val="24"/>
        </w:rPr>
        <w:t xml:space="preserve"> </w:t>
      </w:r>
      <w:r w:rsidRPr="00A85069">
        <w:rPr>
          <w:rFonts w:ascii="Arial" w:hAnsi="Arial" w:cs="Arial"/>
          <w:sz w:val="24"/>
          <w:szCs w:val="24"/>
        </w:rPr>
        <w:t>‘pequeño’ o ‘diminuto’; el término latino</w:t>
      </w:r>
      <w:r w:rsidR="00157DF8">
        <w:rPr>
          <w:rFonts w:ascii="Arial" w:hAnsi="Arial" w:cs="Arial"/>
          <w:sz w:val="24"/>
          <w:szCs w:val="24"/>
        </w:rPr>
        <w:t xml:space="preserve"> </w:t>
      </w:r>
      <w:proofErr w:type="spellStart"/>
      <w:r w:rsidRPr="00A85069">
        <w:rPr>
          <w:rFonts w:ascii="Arial" w:hAnsi="Arial" w:cs="Arial"/>
          <w:sz w:val="24"/>
          <w:szCs w:val="24"/>
        </w:rPr>
        <w:t>organum</w:t>
      </w:r>
      <w:proofErr w:type="spellEnd"/>
      <w:r w:rsidRPr="00A85069">
        <w:rPr>
          <w:rFonts w:ascii="Arial" w:hAnsi="Arial" w:cs="Arial"/>
          <w:sz w:val="24"/>
          <w:szCs w:val="24"/>
        </w:rPr>
        <w:t>, que significa ‘herramienta’, ‘instrumento’, y el sufijo ismo, que significa ‘sistema’. A su vez, su sinónimo microbio, incluye la raíz griega </w:t>
      </w:r>
      <w:proofErr w:type="spellStart"/>
      <w:r w:rsidRPr="00A85069">
        <w:rPr>
          <w:rFonts w:ascii="Arial" w:hAnsi="Arial" w:cs="Arial"/>
          <w:sz w:val="24"/>
          <w:szCs w:val="24"/>
        </w:rPr>
        <w:t>bio</w:t>
      </w:r>
      <w:proofErr w:type="spellEnd"/>
      <w:r w:rsidRPr="00A85069">
        <w:rPr>
          <w:rFonts w:ascii="Arial" w:hAnsi="Arial" w:cs="Arial"/>
          <w:sz w:val="24"/>
          <w:szCs w:val="24"/>
        </w:rPr>
        <w:t xml:space="preserve">, que significa ‘vida’. </w:t>
      </w:r>
      <w:sdt>
        <w:sdtPr>
          <w:id w:val="-1304383441"/>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Enc19 \l 2058 </w:instrText>
          </w:r>
          <w:r w:rsidRPr="00A85069">
            <w:rPr>
              <w:rFonts w:ascii="Arial" w:hAnsi="Arial" w:cs="Arial"/>
              <w:sz w:val="24"/>
              <w:szCs w:val="24"/>
            </w:rPr>
            <w:fldChar w:fldCharType="separate"/>
          </w:r>
          <w:r w:rsidR="008F664C" w:rsidRPr="008F664C">
            <w:rPr>
              <w:rFonts w:ascii="Arial" w:hAnsi="Arial" w:cs="Arial"/>
              <w:noProof/>
              <w:sz w:val="24"/>
              <w:szCs w:val="24"/>
            </w:rPr>
            <w:t>(Enciclopedia Significados, 2019)</w:t>
          </w:r>
          <w:r w:rsidRPr="00A85069">
            <w:rPr>
              <w:rFonts w:ascii="Arial" w:hAnsi="Arial" w:cs="Arial"/>
              <w:sz w:val="24"/>
              <w:szCs w:val="24"/>
            </w:rPr>
            <w:fldChar w:fldCharType="end"/>
          </w:r>
        </w:sdtContent>
      </w:sdt>
    </w:p>
    <w:p w14:paraId="6BC2F5BE" w14:textId="5E21BCCF" w:rsidR="00720FC9" w:rsidRPr="001133D4" w:rsidRDefault="00157DF8" w:rsidP="009331FE">
      <w:pPr>
        <w:pStyle w:val="Ttulo3"/>
        <w:spacing w:before="240" w:beforeAutospacing="0" w:line="360" w:lineRule="auto"/>
        <w:rPr>
          <w:rFonts w:ascii="Arial" w:hAnsi="Arial" w:cs="Arial"/>
          <w:sz w:val="24"/>
          <w:szCs w:val="24"/>
        </w:rPr>
      </w:pPr>
      <w:bookmarkStart w:id="85" w:name="_Toc170898591"/>
      <w:r w:rsidRPr="001133D4">
        <w:rPr>
          <w:rFonts w:ascii="Arial" w:hAnsi="Arial" w:cs="Arial"/>
          <w:sz w:val="24"/>
          <w:szCs w:val="24"/>
        </w:rPr>
        <w:t xml:space="preserve">3.2.40 </w:t>
      </w:r>
      <w:r w:rsidR="00720FC9" w:rsidRPr="001133D4">
        <w:rPr>
          <w:rFonts w:ascii="Arial" w:hAnsi="Arial" w:cs="Arial"/>
          <w:sz w:val="24"/>
          <w:szCs w:val="24"/>
        </w:rPr>
        <w:t>Miocarditis</w:t>
      </w:r>
      <w:bookmarkEnd w:id="85"/>
    </w:p>
    <w:p w14:paraId="0807FD8C" w14:textId="77777777"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La miocarditis es la inflamación del músculo cardíaco (miocardio). La inflamación puede reducir la capacidad del corazón de bombear sangre. La miocarditis puede provocar dolor en el pecho, falta de aire y ritmos cardíacos rápidos o irregulares (arritmias).</w:t>
      </w:r>
    </w:p>
    <w:p w14:paraId="687EB5DB" w14:textId="77777777" w:rsidR="00157DF8" w:rsidRDefault="00157DF8" w:rsidP="009331FE">
      <w:pPr>
        <w:spacing w:before="240" w:after="240" w:line="360" w:lineRule="auto"/>
        <w:jc w:val="both"/>
        <w:rPr>
          <w:rFonts w:ascii="Arial" w:hAnsi="Arial" w:cs="Arial"/>
          <w:sz w:val="24"/>
          <w:szCs w:val="24"/>
        </w:rPr>
      </w:pPr>
    </w:p>
    <w:p w14:paraId="4FBE9CDE" w14:textId="77777777" w:rsidR="001133D4" w:rsidRDefault="001133D4" w:rsidP="009331FE">
      <w:pPr>
        <w:spacing w:before="240" w:after="240" w:line="360" w:lineRule="auto"/>
        <w:jc w:val="both"/>
        <w:rPr>
          <w:rFonts w:ascii="Arial" w:hAnsi="Arial" w:cs="Arial"/>
          <w:sz w:val="24"/>
          <w:szCs w:val="24"/>
        </w:rPr>
      </w:pPr>
    </w:p>
    <w:p w14:paraId="315A5AC2" w14:textId="68F080D6"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lastRenderedPageBreak/>
        <w:t xml:space="preserve">La infección por un virus es una de las causas de la miocarditis. A veces, la miocarditis se debe a una reacción a un fármaco o a una afección inflamatoria general. </w:t>
      </w:r>
      <w:sdt>
        <w:sdtPr>
          <w:id w:val="1722010812"/>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MAY22 \l 2058 </w:instrText>
          </w:r>
          <w:r w:rsidRPr="00A85069">
            <w:rPr>
              <w:rFonts w:ascii="Arial" w:hAnsi="Arial" w:cs="Arial"/>
              <w:sz w:val="24"/>
              <w:szCs w:val="24"/>
            </w:rPr>
            <w:fldChar w:fldCharType="separate"/>
          </w:r>
          <w:r w:rsidR="008F664C" w:rsidRPr="008F664C">
            <w:rPr>
              <w:rFonts w:ascii="Arial" w:hAnsi="Arial" w:cs="Arial"/>
              <w:noProof/>
              <w:sz w:val="24"/>
              <w:szCs w:val="24"/>
            </w:rPr>
            <w:t>(MAYO CLINIC, 2022)</w:t>
          </w:r>
          <w:r w:rsidRPr="00A85069">
            <w:rPr>
              <w:rFonts w:ascii="Arial" w:hAnsi="Arial" w:cs="Arial"/>
              <w:sz w:val="24"/>
              <w:szCs w:val="24"/>
            </w:rPr>
            <w:fldChar w:fldCharType="end"/>
          </w:r>
        </w:sdtContent>
      </w:sdt>
    </w:p>
    <w:p w14:paraId="49DE7C34" w14:textId="4C76434E" w:rsidR="00720FC9" w:rsidRPr="001133D4" w:rsidRDefault="00157DF8" w:rsidP="009331FE">
      <w:pPr>
        <w:pStyle w:val="Ttulo3"/>
        <w:spacing w:before="240" w:beforeAutospacing="0" w:line="360" w:lineRule="auto"/>
        <w:rPr>
          <w:rFonts w:ascii="Arial" w:hAnsi="Arial" w:cs="Arial"/>
          <w:sz w:val="24"/>
          <w:szCs w:val="24"/>
        </w:rPr>
      </w:pPr>
      <w:bookmarkStart w:id="86" w:name="_Toc170898592"/>
      <w:r w:rsidRPr="001133D4">
        <w:rPr>
          <w:rFonts w:ascii="Arial" w:hAnsi="Arial" w:cs="Arial"/>
          <w:sz w:val="24"/>
          <w:szCs w:val="24"/>
        </w:rPr>
        <w:t xml:space="preserve">3.2.41 </w:t>
      </w:r>
      <w:r w:rsidR="00720FC9" w:rsidRPr="001133D4">
        <w:rPr>
          <w:rFonts w:ascii="Arial" w:hAnsi="Arial" w:cs="Arial"/>
          <w:sz w:val="24"/>
          <w:szCs w:val="24"/>
        </w:rPr>
        <w:t>Morbilidad</w:t>
      </w:r>
      <w:bookmarkEnd w:id="86"/>
    </w:p>
    <w:p w14:paraId="7EE28260" w14:textId="5297D890" w:rsidR="001133D4" w:rsidRPr="00F908E8" w:rsidRDefault="00977BA8" w:rsidP="009331FE">
      <w:pPr>
        <w:spacing w:before="240" w:after="240" w:line="360" w:lineRule="auto"/>
        <w:jc w:val="both"/>
      </w:pPr>
      <w:r w:rsidRPr="00A85069">
        <w:rPr>
          <w:rFonts w:ascii="Arial" w:hAnsi="Arial" w:cs="Arial"/>
          <w:sz w:val="24"/>
          <w:szCs w:val="24"/>
        </w:rPr>
        <w:t>L</w:t>
      </w:r>
      <w:r w:rsidR="00720FC9" w:rsidRPr="00A85069">
        <w:rPr>
          <w:rFonts w:ascii="Arial" w:hAnsi="Arial" w:cs="Arial"/>
          <w:sz w:val="24"/>
          <w:szCs w:val="24"/>
        </w:rPr>
        <w:t>a proporción de individuos que contraen una enfermedad específica en un lugar y margen de tiempo determinados. Es decir, se trata de la </w:t>
      </w:r>
      <w:hyperlink r:id="rId58" w:history="1">
        <w:r w:rsidR="00720FC9" w:rsidRPr="00A85069">
          <w:rPr>
            <w:rStyle w:val="Hipervnculo"/>
            <w:rFonts w:ascii="Arial" w:hAnsi="Arial" w:cs="Arial"/>
            <w:color w:val="auto"/>
            <w:sz w:val="24"/>
            <w:szCs w:val="24"/>
            <w:u w:val="none"/>
          </w:rPr>
          <w:t>frecuencia</w:t>
        </w:r>
      </w:hyperlink>
      <w:r w:rsidR="00720FC9" w:rsidRPr="00A85069">
        <w:rPr>
          <w:rFonts w:ascii="Arial" w:hAnsi="Arial" w:cs="Arial"/>
          <w:sz w:val="24"/>
          <w:szCs w:val="24"/>
        </w:rPr>
        <w:t> de aparición de la enfermedad con respecto a la </w:t>
      </w:r>
      <w:hyperlink r:id="rId59" w:history="1">
        <w:r w:rsidR="00720FC9" w:rsidRPr="00A85069">
          <w:rPr>
            <w:rStyle w:val="Hipervnculo"/>
            <w:rFonts w:ascii="Arial" w:hAnsi="Arial" w:cs="Arial"/>
            <w:color w:val="auto"/>
            <w:sz w:val="24"/>
            <w:szCs w:val="24"/>
            <w:u w:val="none"/>
          </w:rPr>
          <w:t>población</w:t>
        </w:r>
      </w:hyperlink>
      <w:r w:rsidR="00720FC9" w:rsidRPr="00A85069">
        <w:rPr>
          <w:rFonts w:ascii="Arial" w:hAnsi="Arial" w:cs="Arial"/>
          <w:sz w:val="24"/>
          <w:szCs w:val="24"/>
        </w:rPr>
        <w:t>: cuanto mayores sean las tasas de morbilidad de una enfermedad, mayor será el número de </w:t>
      </w:r>
      <w:hyperlink r:id="rId60" w:history="1">
        <w:r w:rsidR="00720FC9" w:rsidRPr="00A85069">
          <w:rPr>
            <w:rStyle w:val="Hipervnculo"/>
            <w:rFonts w:ascii="Arial" w:hAnsi="Arial" w:cs="Arial"/>
            <w:color w:val="auto"/>
            <w:sz w:val="24"/>
            <w:szCs w:val="24"/>
            <w:u w:val="none"/>
          </w:rPr>
          <w:t>personas</w:t>
        </w:r>
      </w:hyperlink>
      <w:r w:rsidR="00720FC9" w:rsidRPr="00A85069">
        <w:rPr>
          <w:rFonts w:ascii="Arial" w:hAnsi="Arial" w:cs="Arial"/>
          <w:sz w:val="24"/>
          <w:szCs w:val="24"/>
        </w:rPr>
        <w:t xml:space="preserve"> aquejadas por ella dentro del lapso tomado en consideración. </w:t>
      </w:r>
      <w:sdt>
        <w:sdtPr>
          <w:id w:val="1184625149"/>
          <w:citation/>
        </w:sdtPr>
        <w:sdtEndPr/>
        <w:sdtContent>
          <w:r w:rsidR="00720FC9" w:rsidRPr="00A85069">
            <w:rPr>
              <w:rFonts w:ascii="Arial" w:hAnsi="Arial" w:cs="Arial"/>
              <w:sz w:val="24"/>
              <w:szCs w:val="24"/>
            </w:rPr>
            <w:fldChar w:fldCharType="begin"/>
          </w:r>
          <w:r w:rsidR="007567FE" w:rsidRPr="00A85069">
            <w:rPr>
              <w:rFonts w:ascii="Arial" w:hAnsi="Arial" w:cs="Arial"/>
              <w:sz w:val="24"/>
              <w:szCs w:val="24"/>
            </w:rPr>
            <w:instrText xml:space="preserve">CITATION CON22 \l 2058 </w:instrText>
          </w:r>
          <w:r w:rsidR="00720FC9" w:rsidRPr="00A85069">
            <w:rPr>
              <w:rFonts w:ascii="Arial" w:hAnsi="Arial" w:cs="Arial"/>
              <w:sz w:val="24"/>
              <w:szCs w:val="24"/>
            </w:rPr>
            <w:fldChar w:fldCharType="separate"/>
          </w:r>
          <w:r w:rsidR="008F664C" w:rsidRPr="008F664C">
            <w:rPr>
              <w:rFonts w:ascii="Arial" w:hAnsi="Arial" w:cs="Arial"/>
              <w:noProof/>
              <w:sz w:val="24"/>
              <w:szCs w:val="24"/>
            </w:rPr>
            <w:t>(CONCEPTO, 2022)</w:t>
          </w:r>
          <w:r w:rsidR="00720FC9" w:rsidRPr="00A85069">
            <w:rPr>
              <w:rFonts w:ascii="Arial" w:hAnsi="Arial" w:cs="Arial"/>
              <w:sz w:val="24"/>
              <w:szCs w:val="24"/>
            </w:rPr>
            <w:fldChar w:fldCharType="end"/>
          </w:r>
        </w:sdtContent>
      </w:sdt>
    </w:p>
    <w:p w14:paraId="4A102704" w14:textId="00207E58" w:rsidR="00720FC9" w:rsidRPr="001133D4" w:rsidRDefault="00157DF8" w:rsidP="009331FE">
      <w:pPr>
        <w:pStyle w:val="Ttulo3"/>
        <w:spacing w:before="240" w:beforeAutospacing="0" w:line="360" w:lineRule="auto"/>
        <w:rPr>
          <w:rFonts w:ascii="Arial" w:hAnsi="Arial" w:cs="Arial"/>
          <w:sz w:val="24"/>
          <w:szCs w:val="24"/>
        </w:rPr>
      </w:pPr>
      <w:bookmarkStart w:id="87" w:name="_Toc170898593"/>
      <w:r w:rsidRPr="001133D4">
        <w:rPr>
          <w:rFonts w:ascii="Arial" w:hAnsi="Arial" w:cs="Arial"/>
          <w:sz w:val="24"/>
          <w:szCs w:val="24"/>
        </w:rPr>
        <w:t xml:space="preserve">3.2.42 </w:t>
      </w:r>
      <w:r w:rsidR="00720FC9" w:rsidRPr="001133D4">
        <w:rPr>
          <w:rFonts w:ascii="Arial" w:hAnsi="Arial" w:cs="Arial"/>
          <w:sz w:val="24"/>
          <w:szCs w:val="24"/>
        </w:rPr>
        <w:t>Mortalidad</w:t>
      </w:r>
      <w:bookmarkEnd w:id="87"/>
    </w:p>
    <w:p w14:paraId="04884B75" w14:textId="5EA6ABAF"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El término mortalidad según la </w:t>
      </w:r>
      <w:r w:rsidR="009D6BC9" w:rsidRPr="00A85069">
        <w:rPr>
          <w:rFonts w:ascii="Arial" w:hAnsi="Arial" w:cs="Arial"/>
          <w:sz w:val="24"/>
          <w:szCs w:val="24"/>
        </w:rPr>
        <w:t>OMS</w:t>
      </w:r>
      <w:r w:rsidRPr="00A85069">
        <w:rPr>
          <w:rFonts w:ascii="Arial" w:hAnsi="Arial" w:cs="Arial"/>
          <w:sz w:val="24"/>
          <w:szCs w:val="24"/>
        </w:rPr>
        <w:t xml:space="preserve"> se refiere al conjunto de investigaciones y análisis que realiza la organización mundial de la salud para comprender y evaluar las tasas de mortalidad en todo el mundo.</w:t>
      </w:r>
    </w:p>
    <w:p w14:paraId="65FC5259" w14:textId="77777777" w:rsidR="00157DF8" w:rsidRDefault="00157DF8" w:rsidP="009331FE">
      <w:pPr>
        <w:spacing w:before="240" w:after="240" w:line="360" w:lineRule="auto"/>
        <w:jc w:val="both"/>
        <w:rPr>
          <w:rFonts w:ascii="Arial" w:hAnsi="Arial" w:cs="Arial"/>
          <w:sz w:val="24"/>
          <w:szCs w:val="24"/>
        </w:rPr>
      </w:pPr>
    </w:p>
    <w:p w14:paraId="660BBA37" w14:textId="77777777" w:rsidR="00157DF8" w:rsidRDefault="00157DF8" w:rsidP="009331FE">
      <w:pPr>
        <w:spacing w:before="240" w:after="240" w:line="360" w:lineRule="auto"/>
        <w:jc w:val="both"/>
        <w:rPr>
          <w:rFonts w:ascii="Arial" w:hAnsi="Arial" w:cs="Arial"/>
          <w:sz w:val="24"/>
          <w:szCs w:val="24"/>
        </w:rPr>
      </w:pPr>
    </w:p>
    <w:p w14:paraId="246A0510" w14:textId="77777777" w:rsidR="00157DF8" w:rsidRDefault="00157DF8" w:rsidP="009331FE">
      <w:pPr>
        <w:spacing w:before="240" w:after="240" w:line="360" w:lineRule="auto"/>
        <w:jc w:val="both"/>
        <w:rPr>
          <w:rFonts w:ascii="Arial" w:hAnsi="Arial" w:cs="Arial"/>
          <w:sz w:val="24"/>
          <w:szCs w:val="24"/>
        </w:rPr>
      </w:pPr>
    </w:p>
    <w:p w14:paraId="1A137A18" w14:textId="28468917"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w:t>
      </w:r>
      <w:r w:rsidR="009D6BC9" w:rsidRPr="00A85069">
        <w:rPr>
          <w:rFonts w:ascii="Arial" w:hAnsi="Arial" w:cs="Arial"/>
          <w:sz w:val="24"/>
          <w:szCs w:val="24"/>
        </w:rPr>
        <w:t>OMS</w:t>
      </w:r>
      <w:r w:rsidRPr="00A85069">
        <w:rPr>
          <w:rFonts w:ascii="Arial" w:hAnsi="Arial" w:cs="Arial"/>
          <w:sz w:val="24"/>
          <w:szCs w:val="24"/>
        </w:rPr>
        <w:t xml:space="preserve"> trabaja en colaboración con países miembros y otras organizaciones para recopilar datos precisos y fiables sobre las defunciones, lo que permite tomar medidas para mejorar la salud pública. </w:t>
      </w:r>
      <w:sdt>
        <w:sdtPr>
          <w:id w:val="2038691523"/>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Sig22 \l 2058 </w:instrText>
          </w:r>
          <w:r w:rsidRPr="00A85069">
            <w:rPr>
              <w:rFonts w:ascii="Arial" w:hAnsi="Arial" w:cs="Arial"/>
              <w:sz w:val="24"/>
              <w:szCs w:val="24"/>
            </w:rPr>
            <w:fldChar w:fldCharType="separate"/>
          </w:r>
          <w:r w:rsidR="008F664C" w:rsidRPr="008F664C">
            <w:rPr>
              <w:rFonts w:ascii="Arial" w:hAnsi="Arial" w:cs="Arial"/>
              <w:noProof/>
              <w:sz w:val="24"/>
              <w:szCs w:val="24"/>
            </w:rPr>
            <w:t>(Significadosweb, 2022)</w:t>
          </w:r>
          <w:r w:rsidRPr="00A85069">
            <w:rPr>
              <w:rFonts w:ascii="Arial" w:hAnsi="Arial" w:cs="Arial"/>
              <w:sz w:val="24"/>
              <w:szCs w:val="24"/>
            </w:rPr>
            <w:fldChar w:fldCharType="end"/>
          </w:r>
        </w:sdtContent>
      </w:sdt>
    </w:p>
    <w:p w14:paraId="783FA922" w14:textId="0C501874" w:rsidR="00720FC9" w:rsidRPr="001133D4" w:rsidRDefault="00157DF8" w:rsidP="009331FE">
      <w:pPr>
        <w:pStyle w:val="Ttulo3"/>
        <w:spacing w:before="240" w:beforeAutospacing="0" w:line="360" w:lineRule="auto"/>
        <w:rPr>
          <w:rFonts w:ascii="Arial" w:hAnsi="Arial" w:cs="Arial"/>
          <w:sz w:val="24"/>
          <w:szCs w:val="24"/>
        </w:rPr>
      </w:pPr>
      <w:bookmarkStart w:id="88" w:name="_Toc170898594"/>
      <w:r w:rsidRPr="001133D4">
        <w:rPr>
          <w:rFonts w:ascii="Arial" w:hAnsi="Arial" w:cs="Arial"/>
          <w:sz w:val="24"/>
          <w:szCs w:val="24"/>
        </w:rPr>
        <w:t xml:space="preserve">3.2.43 </w:t>
      </w:r>
      <w:r w:rsidR="00720FC9" w:rsidRPr="001133D4">
        <w:rPr>
          <w:rFonts w:ascii="Arial" w:hAnsi="Arial" w:cs="Arial"/>
          <w:sz w:val="24"/>
          <w:szCs w:val="24"/>
        </w:rPr>
        <w:t>Nematodo</w:t>
      </w:r>
      <w:bookmarkEnd w:id="88"/>
    </w:p>
    <w:p w14:paraId="3D4862F4" w14:textId="324AB74C"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Los nematodos son gusanos nematelmintos del </w:t>
      </w:r>
      <w:proofErr w:type="spellStart"/>
      <w:r w:rsidRPr="00A85069">
        <w:rPr>
          <w:rFonts w:ascii="Arial" w:hAnsi="Arial" w:cs="Arial"/>
          <w:sz w:val="24"/>
          <w:szCs w:val="24"/>
        </w:rPr>
        <w:t>superfilo</w:t>
      </w:r>
      <w:proofErr w:type="spellEnd"/>
      <w:r w:rsidRPr="00A85069">
        <w:rPr>
          <w:rFonts w:ascii="Arial" w:hAnsi="Arial" w:cs="Arial"/>
          <w:sz w:val="24"/>
          <w:szCs w:val="24"/>
        </w:rPr>
        <w:t> </w:t>
      </w:r>
      <w:proofErr w:type="spellStart"/>
      <w:r w:rsidRPr="00A85069">
        <w:rPr>
          <w:rFonts w:ascii="Arial" w:hAnsi="Arial" w:cs="Arial"/>
          <w:sz w:val="24"/>
          <w:szCs w:val="24"/>
        </w:rPr>
        <w:t>Ecdysozoa</w:t>
      </w:r>
      <w:proofErr w:type="spellEnd"/>
      <w:r w:rsidRPr="00A85069">
        <w:rPr>
          <w:rFonts w:ascii="Arial" w:hAnsi="Arial" w:cs="Arial"/>
          <w:sz w:val="24"/>
          <w:szCs w:val="24"/>
        </w:rPr>
        <w:t>. También llamados </w:t>
      </w:r>
      <w:proofErr w:type="spellStart"/>
      <w:r w:rsidRPr="00A85069">
        <w:rPr>
          <w:rFonts w:ascii="Arial" w:hAnsi="Arial" w:cs="Arial"/>
          <w:sz w:val="24"/>
          <w:szCs w:val="24"/>
        </w:rPr>
        <w:t>nematodes</w:t>
      </w:r>
      <w:proofErr w:type="spellEnd"/>
      <w:r w:rsidRPr="00A85069">
        <w:rPr>
          <w:rFonts w:ascii="Arial" w:hAnsi="Arial" w:cs="Arial"/>
          <w:sz w:val="24"/>
          <w:szCs w:val="24"/>
        </w:rPr>
        <w:t> o </w:t>
      </w:r>
      <w:proofErr w:type="spellStart"/>
      <w:r w:rsidRPr="00A85069">
        <w:rPr>
          <w:rFonts w:ascii="Arial" w:hAnsi="Arial" w:cs="Arial"/>
          <w:sz w:val="24"/>
          <w:szCs w:val="24"/>
        </w:rPr>
        <w:t>nemátodos</w:t>
      </w:r>
      <w:proofErr w:type="spellEnd"/>
      <w:r w:rsidRPr="00A85069">
        <w:rPr>
          <w:rFonts w:ascii="Arial" w:hAnsi="Arial" w:cs="Arial"/>
          <w:sz w:val="24"/>
          <w:szCs w:val="24"/>
        </w:rPr>
        <w:t>, estos animales disponen de aparato digestivo con forma de conducto recto, que ocupa toda la extensión del </w:t>
      </w:r>
      <w:hyperlink r:id="rId61" w:history="1">
        <w:r w:rsidRPr="00A85069">
          <w:rPr>
            <w:rStyle w:val="Hipervnculo"/>
            <w:rFonts w:ascii="Arial" w:hAnsi="Arial" w:cs="Arial"/>
            <w:color w:val="auto"/>
            <w:sz w:val="24"/>
            <w:szCs w:val="24"/>
            <w:u w:val="none"/>
          </w:rPr>
          <w:t>cuerpo</w:t>
        </w:r>
      </w:hyperlink>
      <w:r w:rsidRPr="00A85069">
        <w:rPr>
          <w:rFonts w:ascii="Arial" w:hAnsi="Arial" w:cs="Arial"/>
          <w:sz w:val="24"/>
          <w:szCs w:val="24"/>
        </w:rPr>
        <w:t xml:space="preserve">. </w:t>
      </w:r>
      <w:sdt>
        <w:sdtPr>
          <w:id w:val="-316109625"/>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def21 \l 2058 </w:instrText>
          </w:r>
          <w:r w:rsidRPr="00A85069">
            <w:rPr>
              <w:rFonts w:ascii="Arial" w:hAnsi="Arial" w:cs="Arial"/>
              <w:sz w:val="24"/>
              <w:szCs w:val="24"/>
            </w:rPr>
            <w:fldChar w:fldCharType="separate"/>
          </w:r>
          <w:r w:rsidR="008F664C" w:rsidRPr="008F664C">
            <w:rPr>
              <w:rFonts w:ascii="Arial" w:hAnsi="Arial" w:cs="Arial"/>
              <w:noProof/>
              <w:sz w:val="24"/>
              <w:szCs w:val="24"/>
            </w:rPr>
            <w:t>(Definición.de, 2021)</w:t>
          </w:r>
          <w:r w:rsidRPr="00A85069">
            <w:rPr>
              <w:rFonts w:ascii="Arial" w:hAnsi="Arial" w:cs="Arial"/>
              <w:sz w:val="24"/>
              <w:szCs w:val="24"/>
            </w:rPr>
            <w:fldChar w:fldCharType="end"/>
          </w:r>
        </w:sdtContent>
      </w:sdt>
    </w:p>
    <w:p w14:paraId="7FBE202D" w14:textId="10771843" w:rsidR="00720FC9" w:rsidRPr="001133D4" w:rsidRDefault="00157DF8" w:rsidP="009331FE">
      <w:pPr>
        <w:pStyle w:val="Ttulo3"/>
        <w:spacing w:before="240" w:beforeAutospacing="0" w:line="360" w:lineRule="auto"/>
        <w:rPr>
          <w:rFonts w:ascii="Arial" w:hAnsi="Arial" w:cs="Arial"/>
          <w:sz w:val="24"/>
          <w:szCs w:val="24"/>
        </w:rPr>
      </w:pPr>
      <w:bookmarkStart w:id="89" w:name="_Toc170898595"/>
      <w:r w:rsidRPr="001133D4">
        <w:rPr>
          <w:rFonts w:ascii="Arial" w:hAnsi="Arial" w:cs="Arial"/>
          <w:sz w:val="24"/>
          <w:szCs w:val="24"/>
        </w:rPr>
        <w:lastRenderedPageBreak/>
        <w:t xml:space="preserve">3.2.44 </w:t>
      </w:r>
      <w:r w:rsidR="00720FC9" w:rsidRPr="001133D4">
        <w:rPr>
          <w:rFonts w:ascii="Arial" w:hAnsi="Arial" w:cs="Arial"/>
          <w:sz w:val="24"/>
          <w:szCs w:val="24"/>
        </w:rPr>
        <w:t>Parasitología</w:t>
      </w:r>
      <w:bookmarkEnd w:id="89"/>
    </w:p>
    <w:p w14:paraId="3BE56764" w14:textId="343702AD"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parasitología es una ciencia que se dedica a estudiar las diferentes especies que dependen de otras para poder sobrevivir y que ocasionan grandes daños a las especies de las cuales dependen, ya sean vegetales o animales. </w:t>
      </w:r>
      <w:sdt>
        <w:sdtPr>
          <w:id w:val="-269091543"/>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Eus20 \l 2058 </w:instrText>
          </w:r>
          <w:r w:rsidRPr="00A85069">
            <w:rPr>
              <w:rFonts w:ascii="Arial" w:hAnsi="Arial" w:cs="Arial"/>
              <w:sz w:val="24"/>
              <w:szCs w:val="24"/>
            </w:rPr>
            <w:fldChar w:fldCharType="separate"/>
          </w:r>
          <w:r w:rsidR="008F664C" w:rsidRPr="008F664C">
            <w:rPr>
              <w:rFonts w:ascii="Arial" w:hAnsi="Arial" w:cs="Arial"/>
              <w:noProof/>
              <w:sz w:val="24"/>
              <w:szCs w:val="24"/>
            </w:rPr>
            <w:t>(Euston, 2020)</w:t>
          </w:r>
          <w:r w:rsidRPr="00A85069">
            <w:rPr>
              <w:rFonts w:ascii="Arial" w:hAnsi="Arial" w:cs="Arial"/>
              <w:sz w:val="24"/>
              <w:szCs w:val="24"/>
            </w:rPr>
            <w:fldChar w:fldCharType="end"/>
          </w:r>
        </w:sdtContent>
      </w:sdt>
    </w:p>
    <w:p w14:paraId="5464918D" w14:textId="5437638A" w:rsidR="00720FC9" w:rsidRPr="001133D4" w:rsidRDefault="00157DF8" w:rsidP="009331FE">
      <w:pPr>
        <w:pStyle w:val="Ttulo3"/>
        <w:spacing w:before="240" w:beforeAutospacing="0" w:line="360" w:lineRule="auto"/>
        <w:rPr>
          <w:rFonts w:ascii="Arial" w:hAnsi="Arial" w:cs="Arial"/>
          <w:sz w:val="24"/>
          <w:szCs w:val="24"/>
        </w:rPr>
      </w:pPr>
      <w:bookmarkStart w:id="90" w:name="_Toc170898596"/>
      <w:r w:rsidRPr="001133D4">
        <w:rPr>
          <w:rFonts w:ascii="Arial" w:hAnsi="Arial" w:cs="Arial"/>
          <w:sz w:val="24"/>
          <w:szCs w:val="24"/>
        </w:rPr>
        <w:t xml:space="preserve">3.2.45 </w:t>
      </w:r>
      <w:proofErr w:type="spellStart"/>
      <w:r w:rsidR="00720FC9" w:rsidRPr="001133D4">
        <w:rPr>
          <w:rFonts w:ascii="Arial" w:hAnsi="Arial" w:cs="Arial"/>
          <w:sz w:val="24"/>
          <w:szCs w:val="24"/>
        </w:rPr>
        <w:t>Paraténicos</w:t>
      </w:r>
      <w:bookmarkEnd w:id="90"/>
      <w:proofErr w:type="spellEnd"/>
    </w:p>
    <w:p w14:paraId="78FD938A" w14:textId="766BDCC1" w:rsidR="001133D4" w:rsidRPr="00F908E8" w:rsidRDefault="00720FC9" w:rsidP="009331FE">
      <w:pPr>
        <w:spacing w:before="240" w:after="240" w:line="360" w:lineRule="auto"/>
        <w:jc w:val="both"/>
      </w:pPr>
      <w:r w:rsidRPr="00A85069">
        <w:rPr>
          <w:rFonts w:ascii="Arial" w:hAnsi="Arial" w:cs="Arial"/>
          <w:sz w:val="24"/>
          <w:szCs w:val="24"/>
        </w:rPr>
        <w:t>Describe a un </w:t>
      </w:r>
      <w:hyperlink r:id="rId62" w:tooltip="Huésped (biología)" w:history="1">
        <w:r w:rsidRPr="00A85069">
          <w:rPr>
            <w:rStyle w:val="Hipervnculo"/>
            <w:rFonts w:ascii="Arial" w:hAnsi="Arial" w:cs="Arial"/>
            <w:color w:val="auto"/>
            <w:sz w:val="24"/>
            <w:szCs w:val="24"/>
            <w:u w:val="none"/>
          </w:rPr>
          <w:t>hospedador intermediario</w:t>
        </w:r>
      </w:hyperlink>
      <w:r w:rsidRPr="00A85069">
        <w:rPr>
          <w:rFonts w:ascii="Arial" w:hAnsi="Arial" w:cs="Arial"/>
          <w:sz w:val="24"/>
          <w:szCs w:val="24"/>
        </w:rPr>
        <w:t xml:space="preserve"> que no es necesario para el desarrollo del parásito, pero que sirve para mantener su ciclo vital. </w:t>
      </w:r>
      <w:sdt>
        <w:sdtPr>
          <w:id w:val="705844827"/>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Wik20 \l 2058 </w:instrText>
          </w:r>
          <w:r w:rsidRPr="00A85069">
            <w:rPr>
              <w:rFonts w:ascii="Arial" w:hAnsi="Arial" w:cs="Arial"/>
              <w:sz w:val="24"/>
              <w:szCs w:val="24"/>
            </w:rPr>
            <w:fldChar w:fldCharType="separate"/>
          </w:r>
          <w:r w:rsidR="008F664C" w:rsidRPr="008F664C">
            <w:rPr>
              <w:rFonts w:ascii="Arial" w:hAnsi="Arial" w:cs="Arial"/>
              <w:noProof/>
              <w:sz w:val="24"/>
              <w:szCs w:val="24"/>
            </w:rPr>
            <w:t>(Wikiwand, 2020)</w:t>
          </w:r>
          <w:r w:rsidRPr="00A85069">
            <w:rPr>
              <w:rFonts w:ascii="Arial" w:hAnsi="Arial" w:cs="Arial"/>
              <w:sz w:val="24"/>
              <w:szCs w:val="24"/>
            </w:rPr>
            <w:fldChar w:fldCharType="end"/>
          </w:r>
        </w:sdtContent>
      </w:sdt>
    </w:p>
    <w:p w14:paraId="28AD504B" w14:textId="763DF9C6" w:rsidR="00977BA8" w:rsidRPr="001133D4" w:rsidRDefault="00157DF8" w:rsidP="009331FE">
      <w:pPr>
        <w:pStyle w:val="Ttulo3"/>
        <w:spacing w:before="240" w:beforeAutospacing="0" w:line="360" w:lineRule="auto"/>
        <w:rPr>
          <w:rFonts w:ascii="Arial" w:hAnsi="Arial" w:cs="Arial"/>
          <w:sz w:val="24"/>
          <w:szCs w:val="24"/>
        </w:rPr>
      </w:pPr>
      <w:bookmarkStart w:id="91" w:name="_Toc170898597"/>
      <w:r w:rsidRPr="001133D4">
        <w:rPr>
          <w:rFonts w:ascii="Arial" w:hAnsi="Arial" w:cs="Arial"/>
          <w:sz w:val="24"/>
          <w:szCs w:val="24"/>
        </w:rPr>
        <w:t xml:space="preserve">3.2.46 </w:t>
      </w:r>
      <w:r w:rsidR="00720FC9" w:rsidRPr="001133D4">
        <w:rPr>
          <w:rFonts w:ascii="Arial" w:hAnsi="Arial" w:cs="Arial"/>
          <w:sz w:val="24"/>
          <w:szCs w:val="24"/>
        </w:rPr>
        <w:t>Agente Patógenos</w:t>
      </w:r>
      <w:bookmarkEnd w:id="91"/>
    </w:p>
    <w:p w14:paraId="7BBCE70D" w14:textId="5593F58F"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Se considera un agente patógeno a toda aquella entidad biológica capaz de producir una </w:t>
      </w:r>
      <w:hyperlink r:id="rId63" w:history="1">
        <w:r w:rsidRPr="00A85069">
          <w:rPr>
            <w:rStyle w:val="Hipervnculo"/>
            <w:rFonts w:ascii="Arial" w:hAnsi="Arial" w:cs="Arial"/>
            <w:color w:val="auto"/>
            <w:sz w:val="24"/>
            <w:szCs w:val="24"/>
            <w:u w:val="none"/>
          </w:rPr>
          <w:t>enfermedad infecciosa</w:t>
        </w:r>
      </w:hyperlink>
      <w:r w:rsidRPr="00A85069">
        <w:rPr>
          <w:rFonts w:ascii="Arial" w:hAnsi="Arial" w:cs="Arial"/>
          <w:sz w:val="24"/>
          <w:szCs w:val="24"/>
        </w:rPr>
        <w:t> en un huésped (humano, animal, vegetal, etc.) sensiblemente predispuesto.</w:t>
      </w:r>
      <w:r w:rsidR="00977BA8" w:rsidRPr="00A85069">
        <w:rPr>
          <w:rFonts w:ascii="Arial" w:hAnsi="Arial" w:cs="Arial"/>
          <w:sz w:val="24"/>
          <w:szCs w:val="24"/>
        </w:rPr>
        <w:t xml:space="preserve"> </w:t>
      </w:r>
      <w:r w:rsidRPr="00A85069">
        <w:rPr>
          <w:rFonts w:ascii="Arial" w:hAnsi="Arial" w:cs="Arial"/>
          <w:sz w:val="24"/>
          <w:szCs w:val="24"/>
        </w:rPr>
        <w:t>Existen diferentes tipos de agentes infecciosos o </w:t>
      </w:r>
      <w:r w:rsidR="00977BA8" w:rsidRPr="00A85069">
        <w:rPr>
          <w:rFonts w:ascii="Arial" w:hAnsi="Arial" w:cs="Arial"/>
          <w:sz w:val="24"/>
          <w:szCs w:val="24"/>
        </w:rPr>
        <w:t>patógenos,</w:t>
      </w:r>
      <w:r w:rsidRPr="00A85069">
        <w:rPr>
          <w:rFonts w:ascii="Arial" w:hAnsi="Arial" w:cs="Arial"/>
          <w:sz w:val="24"/>
          <w:szCs w:val="24"/>
        </w:rPr>
        <w:t xml:space="preserve"> aunque los más comunes son el virus y la bacteria. </w:t>
      </w:r>
      <w:sdt>
        <w:sdtPr>
          <w:id w:val="-1283344239"/>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amB22 \l 2058 </w:instrText>
          </w:r>
          <w:r w:rsidRPr="00A85069">
            <w:rPr>
              <w:rFonts w:ascii="Arial" w:hAnsi="Arial" w:cs="Arial"/>
              <w:sz w:val="24"/>
              <w:szCs w:val="24"/>
            </w:rPr>
            <w:fldChar w:fldCharType="separate"/>
          </w:r>
          <w:r w:rsidR="008F664C" w:rsidRPr="008F664C">
            <w:rPr>
              <w:rFonts w:ascii="Arial" w:hAnsi="Arial" w:cs="Arial"/>
              <w:noProof/>
              <w:sz w:val="24"/>
              <w:szCs w:val="24"/>
            </w:rPr>
            <w:t>(amBientech, 2022)</w:t>
          </w:r>
          <w:r w:rsidRPr="00A85069">
            <w:rPr>
              <w:rFonts w:ascii="Arial" w:hAnsi="Arial" w:cs="Arial"/>
              <w:sz w:val="24"/>
              <w:szCs w:val="24"/>
            </w:rPr>
            <w:fldChar w:fldCharType="end"/>
          </w:r>
        </w:sdtContent>
      </w:sdt>
    </w:p>
    <w:p w14:paraId="18F8CC2B" w14:textId="35088011" w:rsidR="00720FC9" w:rsidRPr="001133D4" w:rsidRDefault="00157DF8" w:rsidP="009331FE">
      <w:pPr>
        <w:pStyle w:val="Ttulo3"/>
        <w:spacing w:before="240" w:beforeAutospacing="0" w:line="360" w:lineRule="auto"/>
        <w:rPr>
          <w:rFonts w:ascii="Arial" w:hAnsi="Arial" w:cs="Arial"/>
          <w:sz w:val="24"/>
          <w:szCs w:val="24"/>
        </w:rPr>
      </w:pPr>
      <w:bookmarkStart w:id="92" w:name="_Toc170898598"/>
      <w:r w:rsidRPr="001133D4">
        <w:rPr>
          <w:rFonts w:ascii="Arial" w:hAnsi="Arial" w:cs="Arial"/>
          <w:sz w:val="24"/>
          <w:szCs w:val="24"/>
        </w:rPr>
        <w:t xml:space="preserve">3.2.47 </w:t>
      </w:r>
      <w:r w:rsidR="00720FC9" w:rsidRPr="001133D4">
        <w:rPr>
          <w:rFonts w:ascii="Arial" w:hAnsi="Arial" w:cs="Arial"/>
          <w:sz w:val="24"/>
          <w:szCs w:val="24"/>
        </w:rPr>
        <w:t>Protozoario</w:t>
      </w:r>
      <w:bookmarkEnd w:id="92"/>
    </w:p>
    <w:p w14:paraId="4ABB7C9C" w14:textId="79E55945"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Protozoario o protozoo es un organismo unicelular eucariota con mitocondrias, capacidad para fagocitar y sin pared celular. Se cree que los hongos, las plantas y los animales evolucionaron a partir de ancestros protozoarios. </w:t>
      </w:r>
      <w:sdt>
        <w:sdtPr>
          <w:id w:val="-1641112006"/>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Enc23 \l 2058 </w:instrText>
          </w:r>
          <w:r w:rsidRPr="00A85069">
            <w:rPr>
              <w:rFonts w:ascii="Arial" w:hAnsi="Arial" w:cs="Arial"/>
              <w:sz w:val="24"/>
              <w:szCs w:val="24"/>
            </w:rPr>
            <w:fldChar w:fldCharType="separate"/>
          </w:r>
          <w:r w:rsidR="008F664C" w:rsidRPr="008F664C">
            <w:rPr>
              <w:rFonts w:ascii="Arial" w:hAnsi="Arial" w:cs="Arial"/>
              <w:noProof/>
              <w:sz w:val="24"/>
              <w:szCs w:val="24"/>
            </w:rPr>
            <w:t>(Significados, Enciclopedia, 2023)</w:t>
          </w:r>
          <w:r w:rsidRPr="00A85069">
            <w:rPr>
              <w:rFonts w:ascii="Arial" w:hAnsi="Arial" w:cs="Arial"/>
              <w:sz w:val="24"/>
              <w:szCs w:val="24"/>
            </w:rPr>
            <w:fldChar w:fldCharType="end"/>
          </w:r>
        </w:sdtContent>
      </w:sdt>
    </w:p>
    <w:p w14:paraId="15A84CF5" w14:textId="1D8C892B" w:rsidR="00720FC9" w:rsidRPr="001133D4" w:rsidRDefault="00157DF8" w:rsidP="009331FE">
      <w:pPr>
        <w:pStyle w:val="Ttulo3"/>
        <w:spacing w:before="240" w:beforeAutospacing="0" w:line="360" w:lineRule="auto"/>
        <w:rPr>
          <w:rFonts w:ascii="Arial" w:hAnsi="Arial" w:cs="Arial"/>
          <w:sz w:val="24"/>
          <w:szCs w:val="24"/>
        </w:rPr>
      </w:pPr>
      <w:bookmarkStart w:id="93" w:name="_Toc170898599"/>
      <w:r w:rsidRPr="001133D4">
        <w:rPr>
          <w:rFonts w:ascii="Arial" w:hAnsi="Arial" w:cs="Arial"/>
          <w:sz w:val="24"/>
          <w:szCs w:val="24"/>
        </w:rPr>
        <w:t xml:space="preserve">3.2.48 </w:t>
      </w:r>
      <w:r w:rsidR="00720FC9" w:rsidRPr="001133D4">
        <w:rPr>
          <w:rFonts w:ascii="Arial" w:hAnsi="Arial" w:cs="Arial"/>
          <w:sz w:val="24"/>
          <w:szCs w:val="24"/>
        </w:rPr>
        <w:t>Ribosoma</w:t>
      </w:r>
      <w:bookmarkEnd w:id="93"/>
      <w:r w:rsidR="00720FC9" w:rsidRPr="001133D4">
        <w:rPr>
          <w:rFonts w:ascii="Arial" w:hAnsi="Arial" w:cs="Arial"/>
          <w:sz w:val="24"/>
          <w:szCs w:val="24"/>
        </w:rPr>
        <w:tab/>
      </w:r>
    </w:p>
    <w:p w14:paraId="119511C2" w14:textId="77777777" w:rsidR="00F908E8"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Los ribosomas son los </w:t>
      </w:r>
      <w:proofErr w:type="spellStart"/>
      <w:r w:rsidRPr="00A85069">
        <w:rPr>
          <w:rFonts w:ascii="Arial" w:hAnsi="Arial" w:cs="Arial"/>
          <w:sz w:val="24"/>
          <w:szCs w:val="24"/>
        </w:rPr>
        <w:t>organelos</w:t>
      </w:r>
      <w:proofErr w:type="spellEnd"/>
      <w:r w:rsidRPr="00A85069">
        <w:rPr>
          <w:rFonts w:ascii="Arial" w:hAnsi="Arial" w:cs="Arial"/>
          <w:sz w:val="24"/>
          <w:szCs w:val="24"/>
        </w:rPr>
        <w:t xml:space="preserve"> responsables por la síntesis o producción de las proteínas en los seres vivos. En estos se produce la traducción del ARN mensajero en una cadena de aminoácidos.</w:t>
      </w:r>
    </w:p>
    <w:p w14:paraId="49673353" w14:textId="72886311"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lastRenderedPageBreak/>
        <w:t xml:space="preserve">La función más importante del ribosoma es la síntesis de las proteínas, elemento esencial para el funcionamiento general de todos los seres vivos. </w:t>
      </w:r>
      <w:sdt>
        <w:sdtPr>
          <w:id w:val="-1096324689"/>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Enc231 \l 2058 </w:instrText>
          </w:r>
          <w:r w:rsidRPr="00A85069">
            <w:rPr>
              <w:rFonts w:ascii="Arial" w:hAnsi="Arial" w:cs="Arial"/>
              <w:sz w:val="24"/>
              <w:szCs w:val="24"/>
            </w:rPr>
            <w:fldChar w:fldCharType="separate"/>
          </w:r>
          <w:r w:rsidR="008F664C" w:rsidRPr="008F664C">
            <w:rPr>
              <w:rFonts w:ascii="Arial" w:hAnsi="Arial" w:cs="Arial"/>
              <w:noProof/>
              <w:sz w:val="24"/>
              <w:szCs w:val="24"/>
            </w:rPr>
            <w:t>(Significados, 2023)</w:t>
          </w:r>
          <w:r w:rsidRPr="00A85069">
            <w:rPr>
              <w:rFonts w:ascii="Arial" w:hAnsi="Arial" w:cs="Arial"/>
              <w:sz w:val="24"/>
              <w:szCs w:val="24"/>
            </w:rPr>
            <w:fldChar w:fldCharType="end"/>
          </w:r>
        </w:sdtContent>
      </w:sdt>
    </w:p>
    <w:p w14:paraId="1728E5AD" w14:textId="1C0182D2" w:rsidR="00720FC9" w:rsidRPr="001133D4" w:rsidRDefault="00157DF8" w:rsidP="009331FE">
      <w:pPr>
        <w:pStyle w:val="Ttulo3"/>
        <w:spacing w:before="240" w:beforeAutospacing="0" w:line="360" w:lineRule="auto"/>
        <w:rPr>
          <w:rFonts w:ascii="Arial" w:hAnsi="Arial" w:cs="Arial"/>
          <w:sz w:val="24"/>
          <w:szCs w:val="24"/>
        </w:rPr>
      </w:pPr>
      <w:bookmarkStart w:id="94" w:name="_Toc170898600"/>
      <w:r w:rsidRPr="001133D4">
        <w:rPr>
          <w:rFonts w:ascii="Arial" w:hAnsi="Arial" w:cs="Arial"/>
          <w:sz w:val="24"/>
          <w:szCs w:val="24"/>
        </w:rPr>
        <w:t xml:space="preserve">3.2.49 </w:t>
      </w:r>
      <w:r w:rsidR="00720FC9" w:rsidRPr="001133D4">
        <w:rPr>
          <w:rFonts w:ascii="Arial" w:hAnsi="Arial" w:cs="Arial"/>
          <w:sz w:val="24"/>
          <w:szCs w:val="24"/>
        </w:rPr>
        <w:t>Serología</w:t>
      </w:r>
      <w:bookmarkEnd w:id="94"/>
    </w:p>
    <w:p w14:paraId="351E7D27" w14:textId="77777777" w:rsidR="00F908E8"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Una serología, prueba serológica o test serológico consiste en la identificación en el suero de la sangre de los anticuerpos específicos encargados de neutralizar a un agente infeccioso.</w:t>
      </w:r>
    </w:p>
    <w:p w14:paraId="2FE79FA2" w14:textId="77777777" w:rsidR="00F908E8" w:rsidRDefault="00F908E8" w:rsidP="009331FE">
      <w:pPr>
        <w:spacing w:before="240" w:after="240" w:line="360" w:lineRule="auto"/>
        <w:jc w:val="both"/>
        <w:rPr>
          <w:rFonts w:ascii="Arial" w:hAnsi="Arial" w:cs="Arial"/>
          <w:sz w:val="24"/>
          <w:szCs w:val="24"/>
        </w:rPr>
      </w:pPr>
    </w:p>
    <w:p w14:paraId="396C05EC" w14:textId="77777777" w:rsidR="00F908E8" w:rsidRDefault="00F908E8" w:rsidP="009331FE">
      <w:pPr>
        <w:spacing w:before="240" w:after="240" w:line="360" w:lineRule="auto"/>
        <w:jc w:val="both"/>
        <w:rPr>
          <w:rFonts w:ascii="Arial" w:hAnsi="Arial" w:cs="Arial"/>
          <w:sz w:val="24"/>
          <w:szCs w:val="24"/>
        </w:rPr>
      </w:pPr>
    </w:p>
    <w:p w14:paraId="3143E441" w14:textId="77777777" w:rsidR="00F908E8" w:rsidRDefault="00F908E8" w:rsidP="009331FE">
      <w:pPr>
        <w:spacing w:before="240" w:after="240" w:line="360" w:lineRule="auto"/>
        <w:jc w:val="both"/>
        <w:rPr>
          <w:rFonts w:ascii="Arial" w:hAnsi="Arial" w:cs="Arial"/>
          <w:sz w:val="24"/>
          <w:szCs w:val="24"/>
        </w:rPr>
      </w:pPr>
    </w:p>
    <w:p w14:paraId="74E8C0C6" w14:textId="357A905F" w:rsidR="001133D4" w:rsidRPr="00F908E8" w:rsidRDefault="00720FC9" w:rsidP="009331FE">
      <w:pPr>
        <w:spacing w:before="240" w:after="240" w:line="360" w:lineRule="auto"/>
        <w:jc w:val="both"/>
      </w:pPr>
      <w:r w:rsidRPr="00A85069">
        <w:rPr>
          <w:rFonts w:ascii="Arial" w:hAnsi="Arial" w:cs="Arial"/>
          <w:sz w:val="24"/>
          <w:szCs w:val="24"/>
        </w:rPr>
        <w:t xml:space="preserve">Cuando nuestro sistema inmune se ve expuesto a un agente infeccioso, este sintetiza un tipo de proteína llamada inmunoglobulina o anticuerpo, que es específica para este tipo de microorganismo. </w:t>
      </w:r>
      <w:sdt>
        <w:sdtPr>
          <w:id w:val="-1859425383"/>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DrA22 \l 2058 </w:instrText>
          </w:r>
          <w:r w:rsidRPr="00A85069">
            <w:rPr>
              <w:rFonts w:ascii="Arial" w:hAnsi="Arial" w:cs="Arial"/>
              <w:sz w:val="24"/>
              <w:szCs w:val="24"/>
            </w:rPr>
            <w:fldChar w:fldCharType="separate"/>
          </w:r>
          <w:r w:rsidR="008F664C" w:rsidRPr="008F664C">
            <w:rPr>
              <w:rFonts w:ascii="Arial" w:hAnsi="Arial" w:cs="Arial"/>
              <w:noProof/>
              <w:sz w:val="24"/>
              <w:szCs w:val="24"/>
            </w:rPr>
            <w:t>(Dr. Alberto López, 2022)</w:t>
          </w:r>
          <w:r w:rsidRPr="00A85069">
            <w:rPr>
              <w:rFonts w:ascii="Arial" w:hAnsi="Arial" w:cs="Arial"/>
              <w:sz w:val="24"/>
              <w:szCs w:val="24"/>
            </w:rPr>
            <w:fldChar w:fldCharType="end"/>
          </w:r>
        </w:sdtContent>
      </w:sdt>
    </w:p>
    <w:p w14:paraId="08E551E9" w14:textId="22975A3D" w:rsidR="00720FC9" w:rsidRPr="001133D4" w:rsidRDefault="00157DF8" w:rsidP="009331FE">
      <w:pPr>
        <w:pStyle w:val="Ttulo3"/>
        <w:spacing w:before="240" w:beforeAutospacing="0" w:line="360" w:lineRule="auto"/>
        <w:rPr>
          <w:rFonts w:ascii="Arial" w:hAnsi="Arial" w:cs="Arial"/>
          <w:sz w:val="24"/>
          <w:szCs w:val="24"/>
        </w:rPr>
      </w:pPr>
      <w:bookmarkStart w:id="95" w:name="_Toc170898601"/>
      <w:r w:rsidRPr="001133D4">
        <w:rPr>
          <w:rFonts w:ascii="Arial" w:hAnsi="Arial" w:cs="Arial"/>
          <w:sz w:val="24"/>
          <w:szCs w:val="24"/>
        </w:rPr>
        <w:t xml:space="preserve">3.2.50 </w:t>
      </w:r>
      <w:r w:rsidR="00720FC9" w:rsidRPr="001133D4">
        <w:rPr>
          <w:rFonts w:ascii="Arial" w:hAnsi="Arial" w:cs="Arial"/>
          <w:sz w:val="24"/>
          <w:szCs w:val="24"/>
        </w:rPr>
        <w:t>Trematodo</w:t>
      </w:r>
      <w:bookmarkEnd w:id="95"/>
    </w:p>
    <w:p w14:paraId="46F2FBAE" w14:textId="7A1A8B79"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Los </w:t>
      </w:r>
      <w:r w:rsidR="00E767F4" w:rsidRPr="00A85069">
        <w:rPr>
          <w:rFonts w:ascii="Arial" w:hAnsi="Arial" w:cs="Arial"/>
          <w:sz w:val="24"/>
          <w:szCs w:val="24"/>
        </w:rPr>
        <w:t>trematodos</w:t>
      </w:r>
      <w:r w:rsidRPr="00A85069">
        <w:rPr>
          <w:rFonts w:ascii="Arial" w:hAnsi="Arial" w:cs="Arial"/>
          <w:sz w:val="24"/>
          <w:szCs w:val="24"/>
        </w:rPr>
        <w:t xml:space="preserve"> son un grupo de animales que pertenecen al filo </w:t>
      </w:r>
      <w:proofErr w:type="spellStart"/>
      <w:r w:rsidRPr="00A85069">
        <w:rPr>
          <w:rFonts w:ascii="Arial" w:hAnsi="Arial" w:cs="Arial"/>
          <w:sz w:val="24"/>
          <w:szCs w:val="24"/>
        </w:rPr>
        <w:t>Platyhelminthes</w:t>
      </w:r>
      <w:proofErr w:type="spellEnd"/>
      <w:r w:rsidRPr="00A85069">
        <w:rPr>
          <w:rFonts w:ascii="Arial" w:hAnsi="Arial" w:cs="Arial"/>
          <w:sz w:val="24"/>
          <w:szCs w:val="24"/>
        </w:rPr>
        <w:t>, específicamente a la clase Trematod</w:t>
      </w:r>
      <w:r w:rsidR="00E767F4" w:rsidRPr="00A85069">
        <w:rPr>
          <w:rFonts w:ascii="Arial" w:hAnsi="Arial" w:cs="Arial"/>
          <w:sz w:val="24"/>
          <w:szCs w:val="24"/>
        </w:rPr>
        <w:t>o</w:t>
      </w:r>
      <w:r w:rsidRPr="00A85069">
        <w:rPr>
          <w:rFonts w:ascii="Arial" w:hAnsi="Arial" w:cs="Arial"/>
          <w:sz w:val="24"/>
          <w:szCs w:val="24"/>
        </w:rPr>
        <w:t xml:space="preserve">. Son gusanos aplanados, con un cuerpo aplastado típicamente en forma de hoja. </w:t>
      </w:r>
      <w:sdt>
        <w:sdtPr>
          <w:id w:val="-306933506"/>
          <w:citation/>
        </w:sdtPr>
        <w:sdtEndPr/>
        <w:sdtContent>
          <w:r w:rsidRPr="00A85069">
            <w:rPr>
              <w:rFonts w:ascii="Arial" w:hAnsi="Arial" w:cs="Arial"/>
              <w:sz w:val="24"/>
              <w:szCs w:val="24"/>
            </w:rPr>
            <w:fldChar w:fldCharType="begin"/>
          </w:r>
          <w:r w:rsidRPr="00A85069">
            <w:rPr>
              <w:rFonts w:ascii="Arial" w:hAnsi="Arial" w:cs="Arial"/>
              <w:sz w:val="24"/>
              <w:szCs w:val="24"/>
            </w:rPr>
            <w:instrText xml:space="preserve"> CITATION Lif20 \l 2058 </w:instrText>
          </w:r>
          <w:r w:rsidRPr="00A85069">
            <w:rPr>
              <w:rFonts w:ascii="Arial" w:hAnsi="Arial" w:cs="Arial"/>
              <w:sz w:val="24"/>
              <w:szCs w:val="24"/>
            </w:rPr>
            <w:fldChar w:fldCharType="separate"/>
          </w:r>
          <w:r w:rsidR="008F664C" w:rsidRPr="008F664C">
            <w:rPr>
              <w:rFonts w:ascii="Arial" w:hAnsi="Arial" w:cs="Arial"/>
              <w:noProof/>
              <w:sz w:val="24"/>
              <w:szCs w:val="24"/>
            </w:rPr>
            <w:t>(Lifeder, 2020)</w:t>
          </w:r>
          <w:r w:rsidRPr="00A85069">
            <w:rPr>
              <w:rFonts w:ascii="Arial" w:hAnsi="Arial" w:cs="Arial"/>
              <w:sz w:val="24"/>
              <w:szCs w:val="24"/>
            </w:rPr>
            <w:fldChar w:fldCharType="end"/>
          </w:r>
        </w:sdtContent>
      </w:sdt>
    </w:p>
    <w:p w14:paraId="39F41615" w14:textId="69A0EE1B" w:rsidR="00977BA8" w:rsidRPr="001133D4" w:rsidRDefault="00157DF8" w:rsidP="009331FE">
      <w:pPr>
        <w:pStyle w:val="Ttulo3"/>
        <w:spacing w:before="240" w:beforeAutospacing="0" w:line="360" w:lineRule="auto"/>
        <w:rPr>
          <w:rFonts w:ascii="Arial" w:hAnsi="Arial" w:cs="Arial"/>
          <w:sz w:val="24"/>
          <w:szCs w:val="24"/>
        </w:rPr>
      </w:pPr>
      <w:bookmarkStart w:id="96" w:name="_Toc170898602"/>
      <w:r w:rsidRPr="001133D4">
        <w:rPr>
          <w:rFonts w:ascii="Arial" w:hAnsi="Arial" w:cs="Arial"/>
          <w:sz w:val="24"/>
          <w:szCs w:val="24"/>
        </w:rPr>
        <w:t xml:space="preserve">3.2.51 </w:t>
      </w:r>
      <w:proofErr w:type="spellStart"/>
      <w:r w:rsidR="00720FC9" w:rsidRPr="001133D4">
        <w:rPr>
          <w:rFonts w:ascii="Arial" w:hAnsi="Arial" w:cs="Arial"/>
          <w:sz w:val="24"/>
          <w:szCs w:val="24"/>
        </w:rPr>
        <w:t>Trofozoítos</w:t>
      </w:r>
      <w:bookmarkEnd w:id="96"/>
      <w:proofErr w:type="spellEnd"/>
    </w:p>
    <w:p w14:paraId="1D82445F" w14:textId="310B55E6" w:rsidR="00720FC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Un </w:t>
      </w:r>
      <w:proofErr w:type="spellStart"/>
      <w:r w:rsidR="00977BA8" w:rsidRPr="00A85069">
        <w:rPr>
          <w:rFonts w:ascii="Arial" w:hAnsi="Arial" w:cs="Arial"/>
          <w:sz w:val="24"/>
          <w:szCs w:val="24"/>
        </w:rPr>
        <w:t>trofozoíto</w:t>
      </w:r>
      <w:proofErr w:type="spellEnd"/>
      <w:r w:rsidRPr="00A85069">
        <w:rPr>
          <w:rFonts w:ascii="Arial" w:hAnsi="Arial" w:cs="Arial"/>
          <w:sz w:val="24"/>
          <w:szCs w:val="24"/>
        </w:rPr>
        <w:t> es la forma vegetativa activada que se alimenta -generalmente por </w:t>
      </w:r>
      <w:hyperlink r:id="rId64" w:tooltip="Fagocitosis" w:history="1">
        <w:r w:rsidRPr="00A85069">
          <w:rPr>
            <w:rStyle w:val="Hipervnculo"/>
            <w:rFonts w:ascii="Arial" w:hAnsi="Arial" w:cs="Arial"/>
            <w:color w:val="auto"/>
            <w:sz w:val="24"/>
            <w:szCs w:val="24"/>
            <w:u w:val="none"/>
          </w:rPr>
          <w:t>fagocitosis</w:t>
        </w:r>
      </w:hyperlink>
      <w:r w:rsidRPr="00A85069">
        <w:rPr>
          <w:rFonts w:ascii="Arial" w:hAnsi="Arial" w:cs="Arial"/>
          <w:sz w:val="24"/>
          <w:szCs w:val="24"/>
        </w:rPr>
        <w:t xml:space="preserve"> y se reproduce, a diferencia del </w:t>
      </w:r>
      <w:hyperlink r:id="rId65" w:tooltip="Quiste" w:history="1">
        <w:r w:rsidRPr="00A85069">
          <w:rPr>
            <w:rStyle w:val="Hipervnculo"/>
            <w:rFonts w:ascii="Arial" w:hAnsi="Arial" w:cs="Arial"/>
            <w:color w:val="auto"/>
            <w:sz w:val="24"/>
            <w:szCs w:val="24"/>
            <w:u w:val="none"/>
          </w:rPr>
          <w:t>quiste</w:t>
        </w:r>
      </w:hyperlink>
      <w:r w:rsidRPr="00A85069">
        <w:rPr>
          <w:rFonts w:ascii="Arial" w:hAnsi="Arial" w:cs="Arial"/>
          <w:sz w:val="24"/>
          <w:szCs w:val="24"/>
        </w:rPr>
        <w:t>, el cual es la forma vegetativa infectante y de resistencia, en el </w:t>
      </w:r>
      <w:hyperlink r:id="rId66" w:tooltip="Alternancia de generaciones" w:history="1">
        <w:r w:rsidRPr="00A85069">
          <w:rPr>
            <w:rStyle w:val="Hipervnculo"/>
            <w:rFonts w:ascii="Arial" w:hAnsi="Arial" w:cs="Arial"/>
            <w:color w:val="auto"/>
            <w:sz w:val="24"/>
            <w:szCs w:val="24"/>
            <w:u w:val="none"/>
          </w:rPr>
          <w:t>ciclo de vida</w:t>
        </w:r>
      </w:hyperlink>
      <w:r w:rsidRPr="00A85069">
        <w:rPr>
          <w:rFonts w:ascii="Arial" w:hAnsi="Arial" w:cs="Arial"/>
          <w:sz w:val="24"/>
          <w:szCs w:val="24"/>
        </w:rPr>
        <w:t> de los </w:t>
      </w:r>
      <w:hyperlink r:id="rId67" w:tooltip="Parásito" w:history="1">
        <w:r w:rsidRPr="00A85069">
          <w:rPr>
            <w:rStyle w:val="Hipervnculo"/>
            <w:rFonts w:ascii="Arial" w:hAnsi="Arial" w:cs="Arial"/>
            <w:color w:val="auto"/>
            <w:sz w:val="24"/>
            <w:szCs w:val="24"/>
            <w:u w:val="none"/>
          </w:rPr>
          <w:t>parásitos</w:t>
        </w:r>
      </w:hyperlink>
      <w:r w:rsidRPr="00A85069">
        <w:rPr>
          <w:rFonts w:ascii="Arial" w:hAnsi="Arial" w:cs="Arial"/>
          <w:sz w:val="24"/>
          <w:szCs w:val="24"/>
        </w:rPr>
        <w:t> </w:t>
      </w:r>
      <w:hyperlink r:id="rId68" w:tooltip="Protozoario" w:history="1">
        <w:r w:rsidRPr="00A85069">
          <w:rPr>
            <w:rStyle w:val="Hipervnculo"/>
            <w:rFonts w:ascii="Arial" w:hAnsi="Arial" w:cs="Arial"/>
            <w:color w:val="auto"/>
            <w:sz w:val="24"/>
            <w:szCs w:val="24"/>
            <w:u w:val="none"/>
          </w:rPr>
          <w:t>protozoarios</w:t>
        </w:r>
      </w:hyperlink>
      <w:r w:rsidRPr="00A85069">
        <w:rPr>
          <w:rFonts w:ascii="Arial" w:hAnsi="Arial" w:cs="Arial"/>
          <w:sz w:val="24"/>
          <w:szCs w:val="24"/>
        </w:rPr>
        <w:t xml:space="preserve">. </w:t>
      </w:r>
      <w:sdt>
        <w:sdtPr>
          <w:rPr>
            <w:rFonts w:ascii="Arial" w:hAnsi="Arial" w:cs="Arial"/>
            <w:sz w:val="24"/>
            <w:szCs w:val="24"/>
          </w:rPr>
          <w:id w:val="-67885668"/>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Qui23 \l 2058 </w:instrText>
          </w:r>
          <w:r w:rsidRPr="00A85069">
            <w:rPr>
              <w:rFonts w:ascii="Arial" w:hAnsi="Arial" w:cs="Arial"/>
              <w:sz w:val="24"/>
              <w:szCs w:val="24"/>
            </w:rPr>
            <w:fldChar w:fldCharType="separate"/>
          </w:r>
          <w:r w:rsidR="008F664C" w:rsidRPr="008F664C">
            <w:rPr>
              <w:rFonts w:ascii="Arial" w:hAnsi="Arial" w:cs="Arial"/>
              <w:noProof/>
              <w:sz w:val="24"/>
              <w:szCs w:val="24"/>
            </w:rPr>
            <w:t>(Quimica.ES, 2023)</w:t>
          </w:r>
          <w:r w:rsidRPr="00A85069">
            <w:rPr>
              <w:rFonts w:ascii="Arial" w:hAnsi="Arial" w:cs="Arial"/>
              <w:sz w:val="24"/>
              <w:szCs w:val="24"/>
            </w:rPr>
            <w:fldChar w:fldCharType="end"/>
          </w:r>
        </w:sdtContent>
      </w:sdt>
    </w:p>
    <w:p w14:paraId="31D015B5" w14:textId="77777777" w:rsidR="00F908E8" w:rsidRDefault="00F908E8" w:rsidP="009331FE">
      <w:pPr>
        <w:spacing w:before="240" w:after="240" w:line="360" w:lineRule="auto"/>
        <w:jc w:val="both"/>
        <w:rPr>
          <w:rFonts w:ascii="Arial" w:hAnsi="Arial" w:cs="Arial"/>
          <w:sz w:val="24"/>
          <w:szCs w:val="24"/>
        </w:rPr>
      </w:pPr>
    </w:p>
    <w:p w14:paraId="4B7E2D8D" w14:textId="77777777" w:rsidR="00F908E8" w:rsidRPr="00A85069" w:rsidRDefault="00F908E8" w:rsidP="009331FE">
      <w:pPr>
        <w:spacing w:before="240" w:after="240" w:line="360" w:lineRule="auto"/>
        <w:jc w:val="both"/>
        <w:rPr>
          <w:rFonts w:ascii="Arial" w:hAnsi="Arial" w:cs="Arial"/>
          <w:sz w:val="24"/>
          <w:szCs w:val="24"/>
        </w:rPr>
      </w:pPr>
    </w:p>
    <w:p w14:paraId="06F0F296" w14:textId="2E712A19" w:rsidR="00720FC9" w:rsidRPr="001133D4" w:rsidRDefault="00157DF8" w:rsidP="009331FE">
      <w:pPr>
        <w:pStyle w:val="Ttulo3"/>
        <w:spacing w:before="240" w:beforeAutospacing="0" w:line="360" w:lineRule="auto"/>
        <w:rPr>
          <w:rFonts w:ascii="Arial" w:hAnsi="Arial" w:cs="Arial"/>
          <w:sz w:val="24"/>
          <w:szCs w:val="24"/>
        </w:rPr>
      </w:pPr>
      <w:bookmarkStart w:id="97" w:name="_Toc170898603"/>
      <w:r w:rsidRPr="001133D4">
        <w:rPr>
          <w:rFonts w:ascii="Arial" w:hAnsi="Arial" w:cs="Arial"/>
          <w:sz w:val="24"/>
          <w:szCs w:val="24"/>
        </w:rPr>
        <w:lastRenderedPageBreak/>
        <w:t xml:space="preserve">3.2.52 </w:t>
      </w:r>
      <w:r w:rsidR="00720FC9" w:rsidRPr="001133D4">
        <w:rPr>
          <w:rFonts w:ascii="Arial" w:hAnsi="Arial" w:cs="Arial"/>
          <w:sz w:val="24"/>
          <w:szCs w:val="24"/>
        </w:rPr>
        <w:t>Vermífugo</w:t>
      </w:r>
      <w:bookmarkEnd w:id="97"/>
    </w:p>
    <w:p w14:paraId="78EFE90E" w14:textId="7F01F8B0" w:rsidR="00F908E8" w:rsidRPr="00F908E8" w:rsidRDefault="00720FC9" w:rsidP="009331FE">
      <w:pPr>
        <w:spacing w:before="240" w:after="240" w:line="360" w:lineRule="auto"/>
        <w:jc w:val="both"/>
      </w:pPr>
      <w:r w:rsidRPr="00A85069">
        <w:rPr>
          <w:rFonts w:ascii="Arial" w:hAnsi="Arial" w:cs="Arial"/>
          <w:sz w:val="24"/>
          <w:szCs w:val="24"/>
        </w:rPr>
        <w:t xml:space="preserve">Que tiene virtud para matar las lombrices intestinales. </w:t>
      </w:r>
      <w:sdt>
        <w:sdtPr>
          <w:id w:val="739364313"/>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Rea24 \l 2058 </w:instrText>
          </w:r>
          <w:r w:rsidRPr="00A85069">
            <w:rPr>
              <w:rFonts w:ascii="Arial" w:hAnsi="Arial" w:cs="Arial"/>
              <w:sz w:val="24"/>
              <w:szCs w:val="24"/>
            </w:rPr>
            <w:fldChar w:fldCharType="separate"/>
          </w:r>
          <w:r w:rsidR="008F664C" w:rsidRPr="008F664C">
            <w:rPr>
              <w:rFonts w:ascii="Arial" w:hAnsi="Arial" w:cs="Arial"/>
              <w:noProof/>
              <w:sz w:val="24"/>
              <w:szCs w:val="24"/>
            </w:rPr>
            <w:t>(Real Academia Española, 2024)</w:t>
          </w:r>
          <w:r w:rsidRPr="00A85069">
            <w:rPr>
              <w:rFonts w:ascii="Arial" w:hAnsi="Arial" w:cs="Arial"/>
              <w:sz w:val="24"/>
              <w:szCs w:val="24"/>
            </w:rPr>
            <w:fldChar w:fldCharType="end"/>
          </w:r>
        </w:sdtContent>
      </w:sdt>
    </w:p>
    <w:p w14:paraId="0189FB41" w14:textId="1DCB18C3" w:rsidR="00720FC9" w:rsidRPr="001133D4" w:rsidRDefault="00157DF8" w:rsidP="009331FE">
      <w:pPr>
        <w:pStyle w:val="Ttulo3"/>
        <w:spacing w:before="240" w:beforeAutospacing="0" w:line="360" w:lineRule="auto"/>
        <w:rPr>
          <w:rFonts w:ascii="Arial" w:hAnsi="Arial" w:cs="Arial"/>
          <w:sz w:val="24"/>
          <w:szCs w:val="24"/>
        </w:rPr>
      </w:pPr>
      <w:bookmarkStart w:id="98" w:name="_Toc170898604"/>
      <w:r w:rsidRPr="001133D4">
        <w:rPr>
          <w:rFonts w:ascii="Arial" w:hAnsi="Arial" w:cs="Arial"/>
          <w:sz w:val="24"/>
          <w:szCs w:val="24"/>
        </w:rPr>
        <w:t xml:space="preserve">3.2.53 </w:t>
      </w:r>
      <w:r w:rsidR="00720FC9" w:rsidRPr="001133D4">
        <w:rPr>
          <w:rFonts w:ascii="Arial" w:hAnsi="Arial" w:cs="Arial"/>
          <w:sz w:val="24"/>
          <w:szCs w:val="24"/>
        </w:rPr>
        <w:t>Zoonosis</w:t>
      </w:r>
      <w:bookmarkEnd w:id="98"/>
    </w:p>
    <w:p w14:paraId="163BBAD8" w14:textId="4A689481" w:rsidR="00D57450"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Una zoonosis es una enfermedad infecciosa que ha pasado de un animal a humanos. Los patógenos </w:t>
      </w:r>
      <w:proofErr w:type="spellStart"/>
      <w:r w:rsidRPr="00A85069">
        <w:rPr>
          <w:rFonts w:ascii="Arial" w:hAnsi="Arial" w:cs="Arial"/>
          <w:sz w:val="24"/>
          <w:szCs w:val="24"/>
        </w:rPr>
        <w:t>zoonóticos</w:t>
      </w:r>
      <w:proofErr w:type="spellEnd"/>
      <w:r w:rsidRPr="00A85069">
        <w:rPr>
          <w:rFonts w:ascii="Arial" w:hAnsi="Arial" w:cs="Arial"/>
          <w:sz w:val="24"/>
          <w:szCs w:val="24"/>
        </w:rPr>
        <w:t xml:space="preserve"> pueden ser bacterias, virus, parásitos o agentes no convencionales y propagarse a los humanos por contacto directo o a través de los alimentos, el agua o el medio ambiente. </w:t>
      </w:r>
      <w:sdt>
        <w:sdtPr>
          <w:id w:val="-1938353849"/>
          <w:citation/>
        </w:sdtPr>
        <w:sdtEnd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Org20 \l 2058 </w:instrText>
          </w:r>
          <w:r w:rsidRPr="00A85069">
            <w:rPr>
              <w:rFonts w:ascii="Arial" w:hAnsi="Arial" w:cs="Arial"/>
              <w:sz w:val="24"/>
              <w:szCs w:val="24"/>
            </w:rPr>
            <w:fldChar w:fldCharType="separate"/>
          </w:r>
          <w:r w:rsidR="008F664C" w:rsidRPr="008F664C">
            <w:rPr>
              <w:rFonts w:ascii="Arial" w:hAnsi="Arial" w:cs="Arial"/>
              <w:noProof/>
              <w:sz w:val="24"/>
              <w:szCs w:val="24"/>
            </w:rPr>
            <w:t>(Organización Mundial De La Salud, 2020)</w:t>
          </w:r>
          <w:r w:rsidRPr="00A85069">
            <w:rPr>
              <w:rFonts w:ascii="Arial" w:hAnsi="Arial" w:cs="Arial"/>
              <w:sz w:val="24"/>
              <w:szCs w:val="24"/>
            </w:rPr>
            <w:fldChar w:fldCharType="end"/>
          </w:r>
        </w:sdtContent>
      </w:sdt>
      <w:r w:rsidR="00D57450">
        <w:rPr>
          <w:rFonts w:ascii="Arial" w:hAnsi="Arial" w:cs="Arial"/>
          <w:sz w:val="24"/>
          <w:szCs w:val="24"/>
        </w:rPr>
        <w:br w:type="page"/>
      </w:r>
    </w:p>
    <w:p w14:paraId="38D57C6F" w14:textId="0A9E7303" w:rsidR="00AF7FCF" w:rsidRPr="00A24B08" w:rsidRDefault="00157DF8" w:rsidP="009331FE">
      <w:pPr>
        <w:pStyle w:val="Ttulo2"/>
        <w:spacing w:before="240" w:after="240" w:line="360" w:lineRule="auto"/>
        <w:jc w:val="center"/>
        <w:rPr>
          <w:rFonts w:ascii="Arial" w:hAnsi="Arial" w:cs="Arial"/>
          <w:b/>
          <w:bCs/>
          <w:color w:val="auto"/>
          <w:sz w:val="28"/>
          <w:szCs w:val="28"/>
        </w:rPr>
      </w:pPr>
      <w:bookmarkStart w:id="99" w:name="_Toc170898605"/>
      <w:r>
        <w:rPr>
          <w:rFonts w:ascii="Arial" w:hAnsi="Arial" w:cs="Arial"/>
          <w:b/>
          <w:bCs/>
          <w:color w:val="auto"/>
          <w:sz w:val="28"/>
          <w:szCs w:val="28"/>
        </w:rPr>
        <w:lastRenderedPageBreak/>
        <w:t xml:space="preserve">3.3 </w:t>
      </w:r>
      <w:r w:rsidR="00D57450" w:rsidRPr="00A24B08">
        <w:rPr>
          <w:rFonts w:ascii="Arial" w:hAnsi="Arial" w:cs="Arial"/>
          <w:b/>
          <w:bCs/>
          <w:color w:val="auto"/>
          <w:sz w:val="28"/>
          <w:szCs w:val="28"/>
        </w:rPr>
        <w:t>Marco Legal</w:t>
      </w:r>
      <w:bookmarkEnd w:id="99"/>
    </w:p>
    <w:p w14:paraId="4C1F3D3D" w14:textId="2CE00988" w:rsidR="00D57450" w:rsidRPr="001133D4" w:rsidRDefault="00BF0982" w:rsidP="009331FE">
      <w:pPr>
        <w:pStyle w:val="Ttulo3"/>
        <w:spacing w:before="240" w:beforeAutospacing="0" w:line="360" w:lineRule="auto"/>
        <w:rPr>
          <w:rFonts w:ascii="Arial" w:hAnsi="Arial" w:cs="Arial"/>
          <w:sz w:val="24"/>
          <w:szCs w:val="24"/>
        </w:rPr>
      </w:pPr>
      <w:bookmarkStart w:id="100" w:name="_Toc170898606"/>
      <w:r w:rsidRPr="001133D4">
        <w:rPr>
          <w:rFonts w:ascii="Arial" w:hAnsi="Arial" w:cs="Arial"/>
          <w:sz w:val="24"/>
          <w:szCs w:val="24"/>
        </w:rPr>
        <w:t>3.3.1 LEY FEDERAL DE SALUD ANIMAL</w:t>
      </w:r>
      <w:bookmarkEnd w:id="100"/>
    </w:p>
    <w:p w14:paraId="498E8C22" w14:textId="027C8004" w:rsidR="00F12A86" w:rsidRPr="00592A3B" w:rsidRDefault="00F12A86" w:rsidP="00592A3B">
      <w:pPr>
        <w:pStyle w:val="Ttulo4"/>
        <w:spacing w:after="240" w:line="360" w:lineRule="auto"/>
        <w:rPr>
          <w:rFonts w:ascii="Arial" w:hAnsi="Arial" w:cs="Arial"/>
          <w:b/>
          <w:bCs/>
          <w:i w:val="0"/>
          <w:iCs w:val="0"/>
          <w:color w:val="auto"/>
          <w:sz w:val="24"/>
          <w:szCs w:val="24"/>
        </w:rPr>
      </w:pPr>
      <w:bookmarkStart w:id="101" w:name="_Toc170898607"/>
      <w:r w:rsidRPr="00592A3B">
        <w:rPr>
          <w:rFonts w:ascii="Arial" w:hAnsi="Arial" w:cs="Arial"/>
          <w:b/>
          <w:bCs/>
          <w:i w:val="0"/>
          <w:iCs w:val="0"/>
          <w:color w:val="auto"/>
          <w:sz w:val="24"/>
          <w:szCs w:val="24"/>
        </w:rPr>
        <w:t>Titulo I.- Disposiciones Generales</w:t>
      </w:r>
      <w:bookmarkEnd w:id="101"/>
    </w:p>
    <w:p w14:paraId="535E6109" w14:textId="07D2B5AF" w:rsidR="00D87860" w:rsidRDefault="00D87860" w:rsidP="009331FE">
      <w:pPr>
        <w:spacing w:before="240" w:line="360" w:lineRule="auto"/>
        <w:jc w:val="both"/>
        <w:rPr>
          <w:rFonts w:ascii="Arial" w:hAnsi="Arial" w:cs="Arial"/>
          <w:sz w:val="24"/>
          <w:szCs w:val="24"/>
        </w:rPr>
      </w:pPr>
      <w:r w:rsidRPr="00D87860">
        <w:rPr>
          <w:rFonts w:ascii="Arial" w:hAnsi="Arial" w:cs="Arial"/>
          <w:b/>
          <w:bCs/>
          <w:sz w:val="24"/>
          <w:szCs w:val="24"/>
        </w:rPr>
        <w:t xml:space="preserve">Articulo 10.- </w:t>
      </w:r>
      <w:r w:rsidRPr="00D87860">
        <w:rPr>
          <w:rFonts w:ascii="Arial" w:hAnsi="Arial" w:cs="Arial"/>
          <w:sz w:val="24"/>
          <w:szCs w:val="24"/>
        </w:rPr>
        <w:t>En los casos de enfermedades, plagas de los animales o residuos ilegales o que excedan a los límites máximos establecidos por esta Ley y demás disposiciones de sanidad animal en los bienes de origen animal que puedan afectar la salud pública, la Secretaría se coordinará con la Secretaría de Salud para el establecimiento y ejecución de las medidas sanitarias correspondientes. La Secretaría de Salud será la responsable de coordinar las acciones encaminadas a controlar o erradicar el riesgo en Salud Pública.</w:t>
      </w:r>
    </w:p>
    <w:p w14:paraId="62D1D3D1" w14:textId="26C9FFBB" w:rsidR="00D87860" w:rsidRPr="00592A3B" w:rsidRDefault="00D87860" w:rsidP="00592A3B">
      <w:pPr>
        <w:pStyle w:val="Ttulo4"/>
        <w:spacing w:after="240" w:line="360" w:lineRule="auto"/>
        <w:rPr>
          <w:rFonts w:ascii="Arial" w:hAnsi="Arial" w:cs="Arial"/>
          <w:b/>
          <w:bCs/>
          <w:i w:val="0"/>
          <w:iCs w:val="0"/>
          <w:color w:val="auto"/>
          <w:sz w:val="24"/>
          <w:szCs w:val="24"/>
        </w:rPr>
      </w:pPr>
      <w:bookmarkStart w:id="102" w:name="_Toc170898608"/>
      <w:proofErr w:type="spellStart"/>
      <w:r w:rsidRPr="00592A3B">
        <w:rPr>
          <w:rFonts w:ascii="Arial" w:hAnsi="Arial" w:cs="Arial"/>
          <w:b/>
          <w:bCs/>
          <w:i w:val="0"/>
          <w:iCs w:val="0"/>
          <w:color w:val="auto"/>
          <w:sz w:val="24"/>
          <w:szCs w:val="24"/>
        </w:rPr>
        <w:t>Titulo</w:t>
      </w:r>
      <w:proofErr w:type="spellEnd"/>
      <w:r w:rsidRPr="00592A3B">
        <w:rPr>
          <w:rFonts w:ascii="Arial" w:hAnsi="Arial" w:cs="Arial"/>
          <w:b/>
          <w:bCs/>
          <w:i w:val="0"/>
          <w:iCs w:val="0"/>
          <w:color w:val="auto"/>
          <w:sz w:val="24"/>
          <w:szCs w:val="24"/>
        </w:rPr>
        <w:t xml:space="preserve"> II.- De la protección a la sanidad animal y de la aplicación de buenas prácticas pecua</w:t>
      </w:r>
      <w:r w:rsidR="00277B19" w:rsidRPr="00592A3B">
        <w:rPr>
          <w:rFonts w:ascii="Arial" w:hAnsi="Arial" w:cs="Arial"/>
          <w:b/>
          <w:bCs/>
          <w:i w:val="0"/>
          <w:iCs w:val="0"/>
          <w:color w:val="auto"/>
          <w:sz w:val="24"/>
          <w:szCs w:val="24"/>
        </w:rPr>
        <w:t>rias en los bienes de origen animal</w:t>
      </w:r>
      <w:bookmarkEnd w:id="102"/>
    </w:p>
    <w:p w14:paraId="601C618F" w14:textId="39626C3E" w:rsidR="00277B19" w:rsidRDefault="00277B19" w:rsidP="009331FE">
      <w:pPr>
        <w:spacing w:before="240" w:line="360" w:lineRule="auto"/>
        <w:jc w:val="both"/>
        <w:rPr>
          <w:rFonts w:ascii="Arial" w:hAnsi="Arial" w:cs="Arial"/>
          <w:b/>
          <w:bCs/>
          <w:sz w:val="24"/>
          <w:szCs w:val="24"/>
        </w:rPr>
      </w:pPr>
      <w:r>
        <w:rPr>
          <w:rFonts w:ascii="Arial" w:hAnsi="Arial" w:cs="Arial"/>
          <w:b/>
          <w:bCs/>
          <w:sz w:val="24"/>
          <w:szCs w:val="24"/>
        </w:rPr>
        <w:t>Capitulo I.- De las Medidas Zoosanitarias</w:t>
      </w:r>
    </w:p>
    <w:p w14:paraId="2579BCA9" w14:textId="6E08CDF3" w:rsidR="00D87860" w:rsidRDefault="00D87860" w:rsidP="009331FE">
      <w:pPr>
        <w:spacing w:before="240" w:line="360" w:lineRule="auto"/>
        <w:jc w:val="both"/>
        <w:rPr>
          <w:rFonts w:ascii="Arial" w:hAnsi="Arial" w:cs="Arial"/>
          <w:sz w:val="24"/>
          <w:szCs w:val="24"/>
        </w:rPr>
      </w:pPr>
      <w:r w:rsidRPr="00D87860">
        <w:rPr>
          <w:rFonts w:ascii="Arial" w:hAnsi="Arial" w:cs="Arial"/>
          <w:b/>
          <w:bCs/>
          <w:sz w:val="24"/>
          <w:szCs w:val="24"/>
        </w:rPr>
        <w:t>Artículo 14.-</w:t>
      </w:r>
      <w:r w:rsidRPr="00D87860">
        <w:rPr>
          <w:rFonts w:ascii="Arial" w:hAnsi="Arial" w:cs="Arial"/>
          <w:sz w:val="24"/>
          <w:szCs w:val="24"/>
        </w:rPr>
        <w:t xml:space="preserve"> Las medidas zoosanitarias tienen por objeto proteger la vida, salud y bienestar de los animales incluyendo su impacto sobre la salud humana, así como asegurar el nivel adecuado de protección zoosanitaria en todo el territorio nacional.</w:t>
      </w:r>
    </w:p>
    <w:p w14:paraId="3068829C" w14:textId="77777777" w:rsidR="006C00EA" w:rsidRDefault="006C00EA" w:rsidP="009331FE">
      <w:pPr>
        <w:spacing w:before="240" w:line="360" w:lineRule="auto"/>
        <w:jc w:val="both"/>
        <w:rPr>
          <w:rFonts w:ascii="Arial" w:hAnsi="Arial" w:cs="Arial"/>
          <w:b/>
          <w:bCs/>
          <w:sz w:val="24"/>
          <w:szCs w:val="24"/>
        </w:rPr>
      </w:pPr>
    </w:p>
    <w:p w14:paraId="7F3E3F26" w14:textId="77777777" w:rsidR="006C00EA" w:rsidRDefault="006C00EA" w:rsidP="009331FE">
      <w:pPr>
        <w:spacing w:before="240" w:line="360" w:lineRule="auto"/>
        <w:jc w:val="both"/>
        <w:rPr>
          <w:rFonts w:ascii="Arial" w:hAnsi="Arial" w:cs="Arial"/>
          <w:b/>
          <w:bCs/>
          <w:sz w:val="24"/>
          <w:szCs w:val="24"/>
        </w:rPr>
      </w:pPr>
    </w:p>
    <w:p w14:paraId="1202BDCB" w14:textId="77777777" w:rsidR="006C00EA" w:rsidRDefault="006C00EA" w:rsidP="009331FE">
      <w:pPr>
        <w:spacing w:before="240" w:line="360" w:lineRule="auto"/>
        <w:jc w:val="both"/>
        <w:rPr>
          <w:rFonts w:ascii="Arial" w:hAnsi="Arial" w:cs="Arial"/>
          <w:b/>
          <w:bCs/>
          <w:sz w:val="24"/>
          <w:szCs w:val="24"/>
        </w:rPr>
      </w:pPr>
    </w:p>
    <w:p w14:paraId="25539DBA" w14:textId="780F71B4" w:rsidR="00A554F4" w:rsidRDefault="00D87860" w:rsidP="006C00EA">
      <w:pPr>
        <w:spacing w:before="240" w:line="360" w:lineRule="auto"/>
        <w:jc w:val="both"/>
        <w:rPr>
          <w:rFonts w:ascii="Arial" w:hAnsi="Arial" w:cs="Arial"/>
          <w:sz w:val="24"/>
          <w:szCs w:val="24"/>
        </w:rPr>
      </w:pPr>
      <w:r w:rsidRPr="00D87860">
        <w:rPr>
          <w:rFonts w:ascii="Arial" w:hAnsi="Arial" w:cs="Arial"/>
          <w:b/>
          <w:bCs/>
          <w:sz w:val="24"/>
          <w:szCs w:val="24"/>
        </w:rPr>
        <w:t>Artículo 15.-</w:t>
      </w:r>
      <w:r w:rsidRPr="00D87860">
        <w:rPr>
          <w:rFonts w:ascii="Arial" w:hAnsi="Arial" w:cs="Arial"/>
          <w:sz w:val="24"/>
          <w:szCs w:val="24"/>
        </w:rPr>
        <w:t xml:space="preserve"> Las medidas zoosanitarias estarán basadas en principios científicos o en recomendaciones internacionales y, en su caso, en análisis de riesgo según corresponda de acuerdo a la situación zoosanitaria de las zonas geográficas de que se trate y de aquellas colindantes y con las que exista intercambio comercial.</w:t>
      </w:r>
      <w:r w:rsidR="00277B19">
        <w:rPr>
          <w:rFonts w:ascii="Arial" w:hAnsi="Arial" w:cs="Arial"/>
          <w:sz w:val="24"/>
          <w:szCs w:val="24"/>
        </w:rPr>
        <w:t xml:space="preserve"> </w:t>
      </w:r>
      <w:sdt>
        <w:sdtPr>
          <w:rPr>
            <w:rFonts w:ascii="Arial" w:hAnsi="Arial" w:cs="Arial"/>
            <w:sz w:val="24"/>
            <w:szCs w:val="24"/>
          </w:rPr>
          <w:id w:val="234514484"/>
          <w:citation/>
        </w:sdtPr>
        <w:sdtEndPr/>
        <w:sdtContent>
          <w:r w:rsidR="00277B19">
            <w:rPr>
              <w:rFonts w:ascii="Arial" w:hAnsi="Arial" w:cs="Arial"/>
              <w:sz w:val="24"/>
              <w:szCs w:val="24"/>
            </w:rPr>
            <w:fldChar w:fldCharType="begin"/>
          </w:r>
          <w:r w:rsidR="00F12A86">
            <w:rPr>
              <w:rFonts w:ascii="Arial" w:hAnsi="Arial" w:cs="Arial"/>
              <w:sz w:val="24"/>
              <w:szCs w:val="24"/>
            </w:rPr>
            <w:instrText xml:space="preserve">CITATION Fel24 \l 4106 </w:instrText>
          </w:r>
          <w:r w:rsidR="00277B19">
            <w:rPr>
              <w:rFonts w:ascii="Arial" w:hAnsi="Arial" w:cs="Arial"/>
              <w:sz w:val="24"/>
              <w:szCs w:val="24"/>
            </w:rPr>
            <w:fldChar w:fldCharType="separate"/>
          </w:r>
          <w:r w:rsidR="008F664C" w:rsidRPr="008F664C">
            <w:rPr>
              <w:rFonts w:ascii="Arial" w:hAnsi="Arial" w:cs="Arial"/>
              <w:noProof/>
              <w:sz w:val="24"/>
              <w:szCs w:val="24"/>
            </w:rPr>
            <w:t>(Ley Federal de Sanidad Animal, 2024)</w:t>
          </w:r>
          <w:r w:rsidR="00277B19">
            <w:rPr>
              <w:rFonts w:ascii="Arial" w:hAnsi="Arial" w:cs="Arial"/>
              <w:sz w:val="24"/>
              <w:szCs w:val="24"/>
            </w:rPr>
            <w:fldChar w:fldCharType="end"/>
          </w:r>
        </w:sdtContent>
      </w:sdt>
    </w:p>
    <w:p w14:paraId="257EF245" w14:textId="7D2E63CA" w:rsidR="00F12A86" w:rsidRPr="001133D4" w:rsidRDefault="001133D4" w:rsidP="009331FE">
      <w:pPr>
        <w:pStyle w:val="Ttulo3"/>
        <w:spacing w:before="240" w:beforeAutospacing="0" w:line="360" w:lineRule="auto"/>
        <w:rPr>
          <w:rFonts w:ascii="Arial" w:hAnsi="Arial" w:cs="Arial"/>
          <w:sz w:val="24"/>
          <w:szCs w:val="24"/>
        </w:rPr>
      </w:pPr>
      <w:bookmarkStart w:id="103" w:name="_Toc170898609"/>
      <w:r>
        <w:rPr>
          <w:rFonts w:ascii="Arial" w:hAnsi="Arial" w:cs="Arial"/>
          <w:sz w:val="24"/>
          <w:szCs w:val="24"/>
        </w:rPr>
        <w:lastRenderedPageBreak/>
        <w:t xml:space="preserve">3.3.2 </w:t>
      </w:r>
      <w:r w:rsidR="00F12A86" w:rsidRPr="001133D4">
        <w:rPr>
          <w:rFonts w:ascii="Arial" w:hAnsi="Arial" w:cs="Arial"/>
          <w:sz w:val="24"/>
          <w:szCs w:val="24"/>
        </w:rPr>
        <w:t>INICIATIVA QUE EXPIDE LA LEY GENERAL PARA UNA TENENCIA RESPONSABLE DE PERROS, A CARGO DE LA DIPUTADA MARÍA ROSELIA JIMÉNEZ PÉREZ, DEL GRUPO PARLAMENTARIO DEL PT</w:t>
      </w:r>
      <w:bookmarkEnd w:id="103"/>
    </w:p>
    <w:p w14:paraId="1936534C" w14:textId="116177D3" w:rsidR="00E108C6" w:rsidRDefault="00E108C6" w:rsidP="009331FE">
      <w:pPr>
        <w:spacing w:before="240" w:line="360" w:lineRule="auto"/>
        <w:jc w:val="both"/>
        <w:rPr>
          <w:rFonts w:ascii="Arial" w:hAnsi="Arial" w:cs="Arial"/>
          <w:sz w:val="24"/>
          <w:szCs w:val="24"/>
        </w:rPr>
      </w:pPr>
      <w:r w:rsidRPr="00BD188F">
        <w:rPr>
          <w:rFonts w:ascii="Arial" w:hAnsi="Arial" w:cs="Arial"/>
          <w:b/>
          <w:bCs/>
          <w:sz w:val="24"/>
          <w:szCs w:val="24"/>
        </w:rPr>
        <w:t>Artículo 1.</w:t>
      </w:r>
      <w:r w:rsidRPr="00BD188F">
        <w:rPr>
          <w:rFonts w:ascii="Arial" w:hAnsi="Arial" w:cs="Arial"/>
          <w:sz w:val="24"/>
          <w:szCs w:val="24"/>
        </w:rPr>
        <w:t xml:space="preserve"> La presente ley es de observancia general en todo el territorio nacional y las zonas sobre las que la nación ejerce su soberanía y jurisdicción, sus disposiciones son de orden público e interés social y, de conformidad con lo dispuesto en la fracción XXIX-G del artículo 73 de la propia Constitución, tiene por objeto establecer la concurrencia del gobierno federal, las entidades federativas, los municipios y las alcaldías de la Ciudad de México en el ámbito de sus respectivas competencias, en materia del bienestar de los animales como elementos naturales susceptibles de apropiación sujetos al dominio, posesión, control, cuidado, uso y aprovechamiento del ser humano, sujetándolos a un régimen de bienestar para asegurar y promover la salud pública y la sanidad animal, así como establecer las bases para:</w:t>
      </w:r>
    </w:p>
    <w:p w14:paraId="70B50F9D" w14:textId="77777777" w:rsidR="006C00EA" w:rsidRDefault="006C00EA" w:rsidP="009331FE">
      <w:pPr>
        <w:spacing w:before="240" w:line="360" w:lineRule="auto"/>
        <w:jc w:val="both"/>
        <w:rPr>
          <w:rFonts w:ascii="Arial" w:hAnsi="Arial" w:cs="Arial"/>
          <w:sz w:val="24"/>
          <w:szCs w:val="24"/>
        </w:rPr>
      </w:pPr>
    </w:p>
    <w:p w14:paraId="3DD1D138" w14:textId="77777777" w:rsidR="006C00EA" w:rsidRDefault="006C00EA" w:rsidP="009331FE">
      <w:pPr>
        <w:spacing w:before="240" w:line="360" w:lineRule="auto"/>
        <w:jc w:val="both"/>
        <w:rPr>
          <w:rFonts w:ascii="Arial" w:hAnsi="Arial" w:cs="Arial"/>
          <w:sz w:val="24"/>
          <w:szCs w:val="24"/>
        </w:rPr>
      </w:pPr>
    </w:p>
    <w:p w14:paraId="787F81F3" w14:textId="77777777" w:rsidR="006C00EA" w:rsidRPr="00BD188F" w:rsidRDefault="006C00EA" w:rsidP="009331FE">
      <w:pPr>
        <w:spacing w:before="240" w:line="360" w:lineRule="auto"/>
        <w:jc w:val="both"/>
        <w:rPr>
          <w:rFonts w:ascii="Arial" w:hAnsi="Arial" w:cs="Arial"/>
          <w:sz w:val="24"/>
          <w:szCs w:val="24"/>
        </w:rPr>
      </w:pPr>
    </w:p>
    <w:p w14:paraId="2FD196DB" w14:textId="16952A13" w:rsidR="00E108C6" w:rsidRDefault="00E108C6" w:rsidP="00BD3784">
      <w:pPr>
        <w:pStyle w:val="Prrafodelista"/>
        <w:numPr>
          <w:ilvl w:val="0"/>
          <w:numId w:val="5"/>
        </w:numPr>
        <w:spacing w:before="240" w:line="360" w:lineRule="auto"/>
        <w:ind w:left="284" w:hanging="283"/>
        <w:jc w:val="both"/>
        <w:rPr>
          <w:rFonts w:ascii="Arial" w:hAnsi="Arial" w:cs="Arial"/>
          <w:sz w:val="24"/>
          <w:szCs w:val="24"/>
        </w:rPr>
      </w:pPr>
      <w:r w:rsidRPr="00BD188F">
        <w:rPr>
          <w:rFonts w:ascii="Arial" w:hAnsi="Arial" w:cs="Arial"/>
          <w:sz w:val="24"/>
          <w:szCs w:val="24"/>
        </w:rPr>
        <w:t>Garantizar el bienestar de los perros sujetos al dominio, posesión, control, cuidado, uso y aprovechamiento por el ser humano;</w:t>
      </w:r>
    </w:p>
    <w:p w14:paraId="4FFCC1DC" w14:textId="77777777" w:rsidR="006C00EA" w:rsidRDefault="006C00EA" w:rsidP="006C00EA">
      <w:pPr>
        <w:spacing w:before="240" w:line="360" w:lineRule="auto"/>
        <w:jc w:val="both"/>
        <w:rPr>
          <w:rFonts w:ascii="Arial" w:hAnsi="Arial" w:cs="Arial"/>
          <w:sz w:val="24"/>
          <w:szCs w:val="24"/>
        </w:rPr>
      </w:pPr>
    </w:p>
    <w:p w14:paraId="20A644B7" w14:textId="77777777" w:rsidR="006C00EA" w:rsidRDefault="006C00EA" w:rsidP="006C00EA">
      <w:pPr>
        <w:spacing w:before="240" w:line="360" w:lineRule="auto"/>
        <w:jc w:val="both"/>
        <w:rPr>
          <w:rFonts w:ascii="Arial" w:hAnsi="Arial" w:cs="Arial"/>
          <w:sz w:val="24"/>
          <w:szCs w:val="24"/>
        </w:rPr>
      </w:pPr>
    </w:p>
    <w:p w14:paraId="0E8DF39E" w14:textId="77777777" w:rsidR="006C00EA" w:rsidRPr="006C00EA" w:rsidRDefault="006C00EA" w:rsidP="006C00EA">
      <w:pPr>
        <w:spacing w:before="240" w:line="360" w:lineRule="auto"/>
        <w:jc w:val="both"/>
        <w:rPr>
          <w:rFonts w:ascii="Arial" w:hAnsi="Arial" w:cs="Arial"/>
          <w:sz w:val="24"/>
          <w:szCs w:val="24"/>
        </w:rPr>
      </w:pPr>
    </w:p>
    <w:p w14:paraId="4EF2AC46" w14:textId="77777777" w:rsidR="00E108C6" w:rsidRPr="00BD188F" w:rsidRDefault="00E108C6" w:rsidP="00BD3784">
      <w:pPr>
        <w:pStyle w:val="Prrafodelista"/>
        <w:numPr>
          <w:ilvl w:val="0"/>
          <w:numId w:val="5"/>
        </w:numPr>
        <w:spacing w:before="240" w:line="360" w:lineRule="auto"/>
        <w:ind w:left="284" w:hanging="283"/>
        <w:jc w:val="both"/>
        <w:rPr>
          <w:rFonts w:ascii="Arial" w:hAnsi="Arial" w:cs="Arial"/>
          <w:sz w:val="24"/>
          <w:szCs w:val="24"/>
        </w:rPr>
      </w:pPr>
      <w:r w:rsidRPr="00BD188F">
        <w:rPr>
          <w:rFonts w:ascii="Arial" w:hAnsi="Arial" w:cs="Arial"/>
          <w:sz w:val="24"/>
          <w:szCs w:val="24"/>
        </w:rPr>
        <w:t>Fomentar la participación de los sectores público y privado en la promoción de una cultura de respeto de los derechos de los animales.</w:t>
      </w:r>
    </w:p>
    <w:p w14:paraId="6FC77DAB" w14:textId="77777777" w:rsidR="00E108C6" w:rsidRDefault="00E108C6"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2.</w:t>
      </w:r>
      <w:r w:rsidRPr="00BD188F">
        <w:rPr>
          <w:rFonts w:ascii="Arial" w:hAnsi="Arial" w:cs="Arial"/>
          <w:sz w:val="24"/>
          <w:szCs w:val="24"/>
        </w:rPr>
        <w:t xml:space="preserve"> En todo lo no previsto por la presente ley, se aplicarán de manera supletoria la Ley Federal de Sanidad Animal.</w:t>
      </w:r>
    </w:p>
    <w:p w14:paraId="62A5C362" w14:textId="77777777" w:rsidR="006C00EA" w:rsidRDefault="006C00EA" w:rsidP="009331FE">
      <w:pPr>
        <w:spacing w:before="240" w:line="360" w:lineRule="auto"/>
        <w:jc w:val="both"/>
        <w:rPr>
          <w:rFonts w:ascii="Arial" w:hAnsi="Arial" w:cs="Arial"/>
          <w:sz w:val="24"/>
          <w:szCs w:val="24"/>
        </w:rPr>
      </w:pPr>
    </w:p>
    <w:p w14:paraId="60ADB163" w14:textId="77777777" w:rsidR="006C00EA" w:rsidRDefault="006C00EA" w:rsidP="009331FE">
      <w:pPr>
        <w:spacing w:before="240" w:line="360" w:lineRule="auto"/>
        <w:jc w:val="both"/>
        <w:rPr>
          <w:rFonts w:ascii="Arial" w:hAnsi="Arial" w:cs="Arial"/>
          <w:sz w:val="24"/>
          <w:szCs w:val="24"/>
        </w:rPr>
      </w:pPr>
    </w:p>
    <w:p w14:paraId="471E1005" w14:textId="77777777" w:rsidR="006C00EA" w:rsidRPr="00BD188F" w:rsidRDefault="006C00EA" w:rsidP="009331FE">
      <w:pPr>
        <w:spacing w:before="240" w:line="360" w:lineRule="auto"/>
        <w:jc w:val="both"/>
        <w:rPr>
          <w:rFonts w:ascii="Arial" w:hAnsi="Arial" w:cs="Arial"/>
          <w:sz w:val="24"/>
          <w:szCs w:val="24"/>
        </w:rPr>
      </w:pPr>
    </w:p>
    <w:p w14:paraId="648DBA97"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 xml:space="preserve">Artículo 4. </w:t>
      </w:r>
      <w:r w:rsidRPr="00BD188F">
        <w:rPr>
          <w:rFonts w:ascii="Arial" w:hAnsi="Arial" w:cs="Arial"/>
          <w:sz w:val="24"/>
          <w:szCs w:val="24"/>
        </w:rPr>
        <w:t>La federación, las entidades federativas, los municipios y las alcaldías ejercerán sus atribuciones en materia bienestar de perros de conformidad con la distribución de competencias prevista en esta ley y demás disposiciones aplicables.</w:t>
      </w:r>
    </w:p>
    <w:p w14:paraId="6C6AF860" w14:textId="77777777" w:rsidR="006C00EA" w:rsidRDefault="006C00EA" w:rsidP="009331FE">
      <w:pPr>
        <w:spacing w:before="240" w:line="360" w:lineRule="auto"/>
        <w:jc w:val="both"/>
        <w:rPr>
          <w:rFonts w:ascii="Arial" w:hAnsi="Arial" w:cs="Arial"/>
          <w:sz w:val="24"/>
          <w:szCs w:val="24"/>
        </w:rPr>
      </w:pPr>
    </w:p>
    <w:p w14:paraId="24BE2C1E" w14:textId="77777777" w:rsidR="006C00EA" w:rsidRDefault="006C00EA" w:rsidP="009331FE">
      <w:pPr>
        <w:spacing w:before="240" w:line="360" w:lineRule="auto"/>
        <w:jc w:val="both"/>
        <w:rPr>
          <w:rFonts w:ascii="Arial" w:hAnsi="Arial" w:cs="Arial"/>
          <w:sz w:val="24"/>
          <w:szCs w:val="24"/>
        </w:rPr>
      </w:pPr>
    </w:p>
    <w:p w14:paraId="1389F3EB" w14:textId="77777777" w:rsidR="006C00EA" w:rsidRPr="00BD188F" w:rsidRDefault="006C00EA" w:rsidP="009331FE">
      <w:pPr>
        <w:spacing w:before="240" w:line="360" w:lineRule="auto"/>
        <w:jc w:val="both"/>
        <w:rPr>
          <w:rFonts w:ascii="Arial" w:hAnsi="Arial" w:cs="Arial"/>
          <w:sz w:val="24"/>
          <w:szCs w:val="24"/>
        </w:rPr>
      </w:pPr>
    </w:p>
    <w:p w14:paraId="0B241F35"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5.</w:t>
      </w:r>
      <w:r w:rsidRPr="00BD188F">
        <w:rPr>
          <w:rFonts w:ascii="Arial" w:hAnsi="Arial" w:cs="Arial"/>
          <w:sz w:val="24"/>
          <w:szCs w:val="24"/>
        </w:rPr>
        <w:t xml:space="preserve"> El responsable de uno o varios perros está obligado a la adecuada identificación del mismo, así como a la alimentación del animal, a mantenerlo en su domicilio o residencia o en el lugar que se destine para su cuidado, mismo que deberá cumplir en todo momento con las condiciones de higiene y seguridad, así como el manejo sanitario de sus desechos fecales.</w:t>
      </w:r>
    </w:p>
    <w:p w14:paraId="161EF6F6" w14:textId="77777777" w:rsidR="006C00EA" w:rsidRDefault="006C00EA" w:rsidP="009331FE">
      <w:pPr>
        <w:spacing w:before="240" w:line="360" w:lineRule="auto"/>
        <w:jc w:val="both"/>
        <w:rPr>
          <w:rFonts w:ascii="Arial" w:hAnsi="Arial" w:cs="Arial"/>
          <w:sz w:val="24"/>
          <w:szCs w:val="24"/>
        </w:rPr>
      </w:pPr>
    </w:p>
    <w:p w14:paraId="1EC02082" w14:textId="77777777" w:rsidR="006C00EA" w:rsidRDefault="006C00EA" w:rsidP="009331FE">
      <w:pPr>
        <w:spacing w:before="240" w:line="360" w:lineRule="auto"/>
        <w:jc w:val="both"/>
        <w:rPr>
          <w:rFonts w:ascii="Arial" w:hAnsi="Arial" w:cs="Arial"/>
          <w:sz w:val="24"/>
          <w:szCs w:val="24"/>
        </w:rPr>
      </w:pPr>
    </w:p>
    <w:p w14:paraId="1D55D0D4" w14:textId="77777777" w:rsidR="006C00EA" w:rsidRPr="00BD188F" w:rsidRDefault="006C00EA" w:rsidP="009331FE">
      <w:pPr>
        <w:spacing w:before="240" w:line="360" w:lineRule="auto"/>
        <w:jc w:val="both"/>
        <w:rPr>
          <w:rFonts w:ascii="Arial" w:hAnsi="Arial" w:cs="Arial"/>
          <w:sz w:val="24"/>
          <w:szCs w:val="24"/>
        </w:rPr>
      </w:pPr>
    </w:p>
    <w:p w14:paraId="07B6CEBF" w14:textId="50C405EC" w:rsidR="005D61D1" w:rsidRPr="00BD188F" w:rsidRDefault="005D61D1" w:rsidP="009331FE">
      <w:pPr>
        <w:spacing w:before="240" w:line="360" w:lineRule="auto"/>
        <w:jc w:val="both"/>
        <w:rPr>
          <w:rFonts w:ascii="Arial" w:hAnsi="Arial" w:cs="Arial"/>
          <w:sz w:val="24"/>
          <w:szCs w:val="24"/>
        </w:rPr>
      </w:pPr>
      <w:r w:rsidRPr="00BD188F">
        <w:rPr>
          <w:rFonts w:ascii="Arial" w:hAnsi="Arial" w:cs="Arial"/>
          <w:sz w:val="24"/>
          <w:szCs w:val="24"/>
        </w:rPr>
        <w:t>La identificación de los perros debe hacerse por medio de un sistema único, utilizando un dispositivo permanente e indeleble, que permita identificar al perro y los responsables de este.</w:t>
      </w:r>
    </w:p>
    <w:p w14:paraId="3390C6D7"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lastRenderedPageBreak/>
        <w:t>La secretaria de Salud deberá implementar la plataforma digital donde se concentrarán la información de los dueños de perros, de criadores de perros, de los refugios de perros, de las veterinarias y de los animales.</w:t>
      </w:r>
    </w:p>
    <w:p w14:paraId="2691C0C0" w14:textId="77777777" w:rsidR="006C00EA" w:rsidRDefault="006C00EA" w:rsidP="009331FE">
      <w:pPr>
        <w:spacing w:before="240" w:line="360" w:lineRule="auto"/>
        <w:jc w:val="both"/>
        <w:rPr>
          <w:rFonts w:ascii="Arial" w:hAnsi="Arial" w:cs="Arial"/>
          <w:sz w:val="24"/>
          <w:szCs w:val="24"/>
        </w:rPr>
      </w:pPr>
    </w:p>
    <w:p w14:paraId="468E0C22" w14:textId="77777777" w:rsidR="006C00EA" w:rsidRDefault="006C00EA" w:rsidP="009331FE">
      <w:pPr>
        <w:spacing w:before="240" w:line="360" w:lineRule="auto"/>
        <w:jc w:val="both"/>
        <w:rPr>
          <w:rFonts w:ascii="Arial" w:hAnsi="Arial" w:cs="Arial"/>
          <w:sz w:val="24"/>
          <w:szCs w:val="24"/>
        </w:rPr>
      </w:pPr>
    </w:p>
    <w:p w14:paraId="54780D7F" w14:textId="77777777" w:rsidR="006C00EA" w:rsidRPr="00BD188F" w:rsidRDefault="006C00EA" w:rsidP="009331FE">
      <w:pPr>
        <w:spacing w:before="240" w:line="360" w:lineRule="auto"/>
        <w:jc w:val="both"/>
        <w:rPr>
          <w:rFonts w:ascii="Arial" w:hAnsi="Arial" w:cs="Arial"/>
          <w:sz w:val="24"/>
          <w:szCs w:val="24"/>
        </w:rPr>
      </w:pPr>
    </w:p>
    <w:p w14:paraId="3597A152"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6.</w:t>
      </w:r>
      <w:r w:rsidRPr="00BD188F">
        <w:rPr>
          <w:rFonts w:ascii="Arial" w:hAnsi="Arial" w:cs="Arial"/>
          <w:sz w:val="24"/>
          <w:szCs w:val="24"/>
        </w:rPr>
        <w:t xml:space="preserve"> Queda Prohibido organizar, inducir o provocar peleas de perros; así como la utilización de perros vivos en prácticas o competencias de tiro al blanco.</w:t>
      </w:r>
    </w:p>
    <w:p w14:paraId="585B96BE" w14:textId="77777777" w:rsidR="006C00EA" w:rsidRDefault="006C00EA" w:rsidP="009331FE">
      <w:pPr>
        <w:spacing w:before="240" w:line="360" w:lineRule="auto"/>
        <w:jc w:val="both"/>
        <w:rPr>
          <w:rFonts w:ascii="Arial" w:hAnsi="Arial" w:cs="Arial"/>
          <w:sz w:val="24"/>
          <w:szCs w:val="24"/>
        </w:rPr>
      </w:pPr>
    </w:p>
    <w:p w14:paraId="0248A85E" w14:textId="77777777" w:rsidR="006C00EA" w:rsidRDefault="006C00EA" w:rsidP="009331FE">
      <w:pPr>
        <w:spacing w:before="240" w:line="360" w:lineRule="auto"/>
        <w:jc w:val="both"/>
        <w:rPr>
          <w:rFonts w:ascii="Arial" w:hAnsi="Arial" w:cs="Arial"/>
          <w:sz w:val="24"/>
          <w:szCs w:val="24"/>
        </w:rPr>
      </w:pPr>
    </w:p>
    <w:p w14:paraId="349E9ABD" w14:textId="77777777" w:rsidR="006C00EA" w:rsidRPr="00BD188F" w:rsidRDefault="006C00EA" w:rsidP="009331FE">
      <w:pPr>
        <w:spacing w:before="240" w:line="360" w:lineRule="auto"/>
        <w:jc w:val="both"/>
        <w:rPr>
          <w:rFonts w:ascii="Arial" w:hAnsi="Arial" w:cs="Arial"/>
          <w:sz w:val="24"/>
          <w:szCs w:val="24"/>
        </w:rPr>
      </w:pPr>
    </w:p>
    <w:p w14:paraId="5CA247D1" w14:textId="1D61376A"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Los perros empleados en los supuestos anteriores serán asegurados por la autoridad y se procederá a su resguardo para los efectos de esta Ley.</w:t>
      </w:r>
    </w:p>
    <w:p w14:paraId="64FB18FB" w14:textId="77777777" w:rsidR="006C00EA" w:rsidRDefault="006C00EA" w:rsidP="009331FE">
      <w:pPr>
        <w:spacing w:before="240" w:line="360" w:lineRule="auto"/>
        <w:jc w:val="both"/>
        <w:rPr>
          <w:rFonts w:ascii="Arial" w:hAnsi="Arial" w:cs="Arial"/>
          <w:sz w:val="24"/>
          <w:szCs w:val="24"/>
        </w:rPr>
      </w:pPr>
    </w:p>
    <w:p w14:paraId="0C18C8C9" w14:textId="77777777" w:rsidR="006C00EA" w:rsidRDefault="006C00EA" w:rsidP="009331FE">
      <w:pPr>
        <w:spacing w:before="240" w:line="360" w:lineRule="auto"/>
        <w:jc w:val="both"/>
        <w:rPr>
          <w:rFonts w:ascii="Arial" w:hAnsi="Arial" w:cs="Arial"/>
          <w:sz w:val="24"/>
          <w:szCs w:val="24"/>
        </w:rPr>
      </w:pPr>
    </w:p>
    <w:p w14:paraId="5983D9F6" w14:textId="77777777" w:rsidR="006C00EA" w:rsidRPr="00BD188F" w:rsidRDefault="006C00EA" w:rsidP="009331FE">
      <w:pPr>
        <w:spacing w:before="240" w:line="360" w:lineRule="auto"/>
        <w:jc w:val="both"/>
        <w:rPr>
          <w:rFonts w:ascii="Arial" w:hAnsi="Arial" w:cs="Arial"/>
          <w:sz w:val="24"/>
          <w:szCs w:val="24"/>
        </w:rPr>
      </w:pPr>
    </w:p>
    <w:p w14:paraId="6A183CB9"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7.</w:t>
      </w:r>
      <w:r w:rsidRPr="00BD188F">
        <w:rPr>
          <w:rFonts w:ascii="Arial" w:hAnsi="Arial" w:cs="Arial"/>
          <w:sz w:val="24"/>
          <w:szCs w:val="24"/>
        </w:rPr>
        <w:t xml:space="preserve"> Se prohíbe el maltrato animal en cualquiera de sus modalidades como son:</w:t>
      </w:r>
    </w:p>
    <w:p w14:paraId="64FA140F" w14:textId="77777777" w:rsidR="006C00EA" w:rsidRDefault="006C00EA" w:rsidP="009331FE">
      <w:pPr>
        <w:spacing w:before="240" w:line="360" w:lineRule="auto"/>
        <w:jc w:val="both"/>
        <w:rPr>
          <w:rFonts w:ascii="Arial" w:hAnsi="Arial" w:cs="Arial"/>
          <w:sz w:val="24"/>
          <w:szCs w:val="24"/>
        </w:rPr>
      </w:pPr>
    </w:p>
    <w:p w14:paraId="07F3B1AC" w14:textId="77777777" w:rsidR="006C00EA" w:rsidRDefault="006C00EA" w:rsidP="009331FE">
      <w:pPr>
        <w:spacing w:before="240" w:line="360" w:lineRule="auto"/>
        <w:jc w:val="both"/>
        <w:rPr>
          <w:rFonts w:ascii="Arial" w:hAnsi="Arial" w:cs="Arial"/>
          <w:sz w:val="24"/>
          <w:szCs w:val="24"/>
        </w:rPr>
      </w:pPr>
    </w:p>
    <w:p w14:paraId="64B1A236" w14:textId="77777777" w:rsidR="006C00EA" w:rsidRPr="00BD188F" w:rsidRDefault="006C00EA" w:rsidP="009331FE">
      <w:pPr>
        <w:spacing w:before="240" w:line="360" w:lineRule="auto"/>
        <w:jc w:val="both"/>
        <w:rPr>
          <w:rFonts w:ascii="Arial" w:hAnsi="Arial" w:cs="Arial"/>
          <w:sz w:val="24"/>
          <w:szCs w:val="24"/>
        </w:rPr>
      </w:pPr>
    </w:p>
    <w:p w14:paraId="00049288" w14:textId="4A761764" w:rsidR="005D61D1" w:rsidRDefault="005D61D1" w:rsidP="00BD3784">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lastRenderedPageBreak/>
        <w:t>Mutilación del cuerpo del perro por cuestiones estéticas, así como como por maltrato.</w:t>
      </w:r>
    </w:p>
    <w:p w14:paraId="2135C64C"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1D334054" w14:textId="5EFA063E" w:rsidR="006C00EA" w:rsidRPr="006C00EA" w:rsidRDefault="005D61D1" w:rsidP="00BD3784">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Azotes y tratos degradantes e infamantes.</w:t>
      </w:r>
    </w:p>
    <w:p w14:paraId="66C7E1ED" w14:textId="77777777" w:rsidR="006C00EA" w:rsidRPr="006C00EA" w:rsidRDefault="006C00EA" w:rsidP="006C00EA">
      <w:pPr>
        <w:pStyle w:val="Prrafodelista"/>
        <w:spacing w:before="240" w:line="360" w:lineRule="auto"/>
        <w:ind w:left="567"/>
        <w:jc w:val="both"/>
        <w:rPr>
          <w:rFonts w:ascii="Arial" w:hAnsi="Arial" w:cs="Arial"/>
          <w:sz w:val="24"/>
          <w:szCs w:val="24"/>
        </w:rPr>
      </w:pPr>
    </w:p>
    <w:p w14:paraId="2E079B07" w14:textId="3A056B4B" w:rsidR="006C00EA" w:rsidRPr="006C00EA" w:rsidRDefault="005D61D1" w:rsidP="00BD3784">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Privarlos de alimento.</w:t>
      </w:r>
    </w:p>
    <w:p w14:paraId="60797197"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77359BDD" w14:textId="7704FF4E" w:rsidR="006C00EA" w:rsidRPr="006C00EA" w:rsidRDefault="005D61D1" w:rsidP="00BD3784">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Privarlos de agua.</w:t>
      </w:r>
    </w:p>
    <w:p w14:paraId="6AF5EA97"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5A5DDE72" w14:textId="69C2B31C" w:rsidR="006C00EA" w:rsidRPr="006C00EA" w:rsidRDefault="005D61D1" w:rsidP="00BD3784">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Mantenerlos en condiciones insalubres.</w:t>
      </w:r>
    </w:p>
    <w:p w14:paraId="7F82DCCF"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3F1B2B6C" w14:textId="7279E903" w:rsidR="006C00EA" w:rsidRPr="006C00EA" w:rsidRDefault="005D61D1" w:rsidP="00BD3784">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Mantenerlos en espacios donde no puedan cubrirse del sol.</w:t>
      </w:r>
    </w:p>
    <w:p w14:paraId="4FE92AC8"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1AAF7841" w14:textId="1827429D" w:rsidR="006C00EA" w:rsidRPr="006C00EA" w:rsidRDefault="005D61D1" w:rsidP="00BD3784">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Mantenerlos en espacios donde no se puedan cubrir de la lluvia, el frio.</w:t>
      </w:r>
    </w:p>
    <w:p w14:paraId="26CCD260"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6F3F8A08" w14:textId="77777777" w:rsidR="005D61D1" w:rsidRDefault="005D61D1" w:rsidP="00BD3784">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El abandono de perros se considerará crueldad animal, y será sancionado.</w:t>
      </w:r>
    </w:p>
    <w:p w14:paraId="3E73C2F7" w14:textId="77777777" w:rsidR="006C00EA" w:rsidRPr="006C00EA" w:rsidRDefault="006C00EA" w:rsidP="006C00EA">
      <w:pPr>
        <w:rPr>
          <w:rFonts w:ascii="Arial" w:hAnsi="Arial" w:cs="Arial"/>
          <w:sz w:val="24"/>
          <w:szCs w:val="24"/>
        </w:rPr>
      </w:pPr>
    </w:p>
    <w:p w14:paraId="0B1BA41E" w14:textId="77777777" w:rsidR="006C00EA" w:rsidRDefault="006C00EA" w:rsidP="006C00EA">
      <w:pPr>
        <w:spacing w:before="240" w:line="360" w:lineRule="auto"/>
        <w:jc w:val="both"/>
        <w:rPr>
          <w:rFonts w:ascii="Arial" w:hAnsi="Arial" w:cs="Arial"/>
          <w:sz w:val="24"/>
          <w:szCs w:val="24"/>
        </w:rPr>
      </w:pPr>
    </w:p>
    <w:p w14:paraId="71218A9D" w14:textId="77777777" w:rsidR="006C00EA" w:rsidRPr="006C00EA" w:rsidRDefault="006C00EA" w:rsidP="006C00EA">
      <w:pPr>
        <w:spacing w:before="240" w:line="360" w:lineRule="auto"/>
        <w:jc w:val="both"/>
        <w:rPr>
          <w:rFonts w:ascii="Arial" w:hAnsi="Arial" w:cs="Arial"/>
          <w:sz w:val="24"/>
          <w:szCs w:val="24"/>
        </w:rPr>
      </w:pPr>
    </w:p>
    <w:p w14:paraId="490190C5"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Corresponde al municipio la obligación de rescatar a todo perro que no tenga identificación, y que se encuentre deambulando en parques, plazas y sitios baldíos, debiendo entregarlos a un refugio temporal, para curarlo, esterilizarlo y de ser posible reubicarlo con alguna persona que se responsabilice de su tenencia y cuidado.</w:t>
      </w:r>
    </w:p>
    <w:p w14:paraId="49B8B88F" w14:textId="77777777" w:rsidR="006C00EA" w:rsidRDefault="006C00EA" w:rsidP="009331FE">
      <w:pPr>
        <w:spacing w:before="240" w:line="360" w:lineRule="auto"/>
        <w:jc w:val="both"/>
        <w:rPr>
          <w:rFonts w:ascii="Arial" w:hAnsi="Arial" w:cs="Arial"/>
          <w:sz w:val="24"/>
          <w:szCs w:val="24"/>
        </w:rPr>
      </w:pPr>
    </w:p>
    <w:p w14:paraId="17B5D24C" w14:textId="77777777" w:rsidR="006C00EA" w:rsidRPr="00BD188F" w:rsidRDefault="006C00EA" w:rsidP="009331FE">
      <w:pPr>
        <w:spacing w:before="240" w:line="360" w:lineRule="auto"/>
        <w:jc w:val="both"/>
        <w:rPr>
          <w:rFonts w:ascii="Arial" w:hAnsi="Arial" w:cs="Arial"/>
          <w:sz w:val="24"/>
          <w:szCs w:val="24"/>
        </w:rPr>
      </w:pPr>
    </w:p>
    <w:p w14:paraId="02354493"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8.</w:t>
      </w:r>
      <w:r w:rsidRPr="00BD188F">
        <w:rPr>
          <w:rFonts w:ascii="Arial" w:hAnsi="Arial" w:cs="Arial"/>
          <w:sz w:val="24"/>
          <w:szCs w:val="24"/>
        </w:rPr>
        <w:t xml:space="preserve"> Toda persona podrá denunciar ante las autoridades correspondientes todo acto u omisión derivado del incumplimiento de esta Ley.</w:t>
      </w:r>
    </w:p>
    <w:p w14:paraId="112576B7" w14:textId="77777777" w:rsidR="006C00EA" w:rsidRDefault="006C00EA" w:rsidP="009331FE">
      <w:pPr>
        <w:spacing w:before="240" w:line="360" w:lineRule="auto"/>
        <w:jc w:val="both"/>
        <w:rPr>
          <w:rFonts w:ascii="Arial" w:hAnsi="Arial" w:cs="Arial"/>
          <w:sz w:val="24"/>
          <w:szCs w:val="24"/>
        </w:rPr>
      </w:pPr>
    </w:p>
    <w:p w14:paraId="169E6967" w14:textId="77777777" w:rsidR="006C00EA" w:rsidRDefault="006C00EA" w:rsidP="009331FE">
      <w:pPr>
        <w:spacing w:before="240" w:line="360" w:lineRule="auto"/>
        <w:jc w:val="both"/>
        <w:rPr>
          <w:rFonts w:ascii="Arial" w:hAnsi="Arial" w:cs="Arial"/>
          <w:sz w:val="24"/>
          <w:szCs w:val="24"/>
        </w:rPr>
      </w:pPr>
    </w:p>
    <w:p w14:paraId="2EFFA65D" w14:textId="77777777" w:rsidR="006C00EA" w:rsidRPr="00BD188F" w:rsidRDefault="006C00EA" w:rsidP="009331FE">
      <w:pPr>
        <w:spacing w:before="240" w:line="360" w:lineRule="auto"/>
        <w:jc w:val="both"/>
        <w:rPr>
          <w:rFonts w:ascii="Arial" w:hAnsi="Arial" w:cs="Arial"/>
          <w:sz w:val="24"/>
          <w:szCs w:val="24"/>
        </w:rPr>
      </w:pPr>
    </w:p>
    <w:p w14:paraId="733FB525" w14:textId="509467E9"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La denuncia debe presentarse por escrito, verbalmente o por cualquier medio electrónico procurando dentro de las posibilidades del denunciante, adjuntar algún medio de prueba, así como los datos de la persona que se denuncia.</w:t>
      </w:r>
    </w:p>
    <w:p w14:paraId="6A98B6D5" w14:textId="77777777" w:rsidR="006C00EA" w:rsidRDefault="006C00EA" w:rsidP="009331FE">
      <w:pPr>
        <w:spacing w:before="240" w:line="360" w:lineRule="auto"/>
        <w:jc w:val="both"/>
        <w:rPr>
          <w:rFonts w:ascii="Arial" w:hAnsi="Arial" w:cs="Arial"/>
          <w:sz w:val="24"/>
          <w:szCs w:val="24"/>
        </w:rPr>
      </w:pPr>
    </w:p>
    <w:p w14:paraId="5BA1D895" w14:textId="77777777" w:rsidR="006C00EA" w:rsidRDefault="006C00EA" w:rsidP="009331FE">
      <w:pPr>
        <w:spacing w:before="240" w:line="360" w:lineRule="auto"/>
        <w:jc w:val="both"/>
        <w:rPr>
          <w:rFonts w:ascii="Arial" w:hAnsi="Arial" w:cs="Arial"/>
          <w:sz w:val="24"/>
          <w:szCs w:val="24"/>
        </w:rPr>
      </w:pPr>
    </w:p>
    <w:p w14:paraId="4648EBBB" w14:textId="77777777" w:rsidR="006C00EA" w:rsidRPr="00BD188F" w:rsidRDefault="006C00EA" w:rsidP="009331FE">
      <w:pPr>
        <w:spacing w:before="240" w:line="360" w:lineRule="auto"/>
        <w:jc w:val="both"/>
        <w:rPr>
          <w:rFonts w:ascii="Arial" w:hAnsi="Arial" w:cs="Arial"/>
          <w:sz w:val="24"/>
          <w:szCs w:val="24"/>
        </w:rPr>
      </w:pPr>
    </w:p>
    <w:p w14:paraId="4BC51F4B"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9.</w:t>
      </w:r>
      <w:r w:rsidRPr="00BD188F">
        <w:rPr>
          <w:rFonts w:ascii="Arial" w:hAnsi="Arial" w:cs="Arial"/>
          <w:sz w:val="24"/>
          <w:szCs w:val="24"/>
        </w:rPr>
        <w:t xml:space="preserve"> Se consideran faltas que deben ser sancionadas, los actos u omisiones que contravengan las disposiciones de esta ley y que sean realizadas por los propietarios, poseedores, encargados de la guarda o custodia de los animales o por cualquier persona.</w:t>
      </w:r>
    </w:p>
    <w:p w14:paraId="64A07ACE" w14:textId="77777777" w:rsidR="006C00EA" w:rsidRDefault="006C00EA" w:rsidP="009331FE">
      <w:pPr>
        <w:spacing w:before="240" w:line="360" w:lineRule="auto"/>
        <w:jc w:val="both"/>
        <w:rPr>
          <w:rFonts w:ascii="Arial" w:hAnsi="Arial" w:cs="Arial"/>
          <w:sz w:val="24"/>
          <w:szCs w:val="24"/>
        </w:rPr>
      </w:pPr>
    </w:p>
    <w:p w14:paraId="7D5E32FE" w14:textId="77777777" w:rsidR="006C00EA" w:rsidRDefault="006C00EA" w:rsidP="009331FE">
      <w:pPr>
        <w:spacing w:before="240" w:line="360" w:lineRule="auto"/>
        <w:jc w:val="both"/>
        <w:rPr>
          <w:rFonts w:ascii="Arial" w:hAnsi="Arial" w:cs="Arial"/>
          <w:sz w:val="24"/>
          <w:szCs w:val="24"/>
        </w:rPr>
      </w:pPr>
    </w:p>
    <w:p w14:paraId="59F3A02B" w14:textId="77777777" w:rsidR="006C00EA" w:rsidRPr="00BD188F" w:rsidRDefault="006C00EA" w:rsidP="009331FE">
      <w:pPr>
        <w:spacing w:before="240" w:line="360" w:lineRule="auto"/>
        <w:jc w:val="both"/>
        <w:rPr>
          <w:rFonts w:ascii="Arial" w:hAnsi="Arial" w:cs="Arial"/>
          <w:sz w:val="24"/>
          <w:szCs w:val="24"/>
        </w:rPr>
      </w:pPr>
    </w:p>
    <w:p w14:paraId="751C967B"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Las faltas serán sancionadas administrativamente con una o más de las siguientes sanciones:</w:t>
      </w:r>
    </w:p>
    <w:p w14:paraId="2D51EC88" w14:textId="77777777" w:rsidR="006C00EA" w:rsidRDefault="006C00EA" w:rsidP="009331FE">
      <w:pPr>
        <w:spacing w:before="240" w:line="360" w:lineRule="auto"/>
        <w:jc w:val="both"/>
        <w:rPr>
          <w:rFonts w:ascii="Arial" w:hAnsi="Arial" w:cs="Arial"/>
          <w:sz w:val="24"/>
          <w:szCs w:val="24"/>
        </w:rPr>
      </w:pPr>
    </w:p>
    <w:p w14:paraId="04DE7296" w14:textId="77777777" w:rsidR="006C00EA" w:rsidRPr="00BD188F" w:rsidRDefault="006C00EA" w:rsidP="009331FE">
      <w:pPr>
        <w:spacing w:before="240" w:line="360" w:lineRule="auto"/>
        <w:jc w:val="both"/>
        <w:rPr>
          <w:rFonts w:ascii="Arial" w:hAnsi="Arial" w:cs="Arial"/>
          <w:sz w:val="24"/>
          <w:szCs w:val="24"/>
        </w:rPr>
      </w:pPr>
    </w:p>
    <w:p w14:paraId="7ABAA683" w14:textId="6592EB72" w:rsidR="005D61D1" w:rsidRDefault="005D61D1" w:rsidP="00BD3784">
      <w:pPr>
        <w:pStyle w:val="Prrafodelista"/>
        <w:numPr>
          <w:ilvl w:val="0"/>
          <w:numId w:val="7"/>
        </w:numPr>
        <w:spacing w:before="240" w:line="360" w:lineRule="auto"/>
        <w:ind w:left="284" w:hanging="284"/>
        <w:jc w:val="both"/>
        <w:rPr>
          <w:rFonts w:ascii="Arial" w:hAnsi="Arial" w:cs="Arial"/>
          <w:sz w:val="24"/>
          <w:szCs w:val="24"/>
        </w:rPr>
      </w:pPr>
      <w:r w:rsidRPr="00BD188F">
        <w:rPr>
          <w:rFonts w:ascii="Arial" w:hAnsi="Arial" w:cs="Arial"/>
          <w:sz w:val="24"/>
          <w:szCs w:val="24"/>
        </w:rPr>
        <w:lastRenderedPageBreak/>
        <w:t>Amonestación pública y por escrito; y</w:t>
      </w:r>
    </w:p>
    <w:p w14:paraId="4AA6D4B2" w14:textId="77777777" w:rsidR="006C00EA" w:rsidRPr="00BD188F" w:rsidRDefault="006C00EA" w:rsidP="006C00EA">
      <w:pPr>
        <w:pStyle w:val="Prrafodelista"/>
        <w:spacing w:before="240" w:line="360" w:lineRule="auto"/>
        <w:ind w:left="284"/>
        <w:jc w:val="both"/>
        <w:rPr>
          <w:rFonts w:ascii="Arial" w:hAnsi="Arial" w:cs="Arial"/>
          <w:sz w:val="24"/>
          <w:szCs w:val="24"/>
        </w:rPr>
      </w:pPr>
    </w:p>
    <w:p w14:paraId="2795B92B" w14:textId="77777777" w:rsidR="005D61D1" w:rsidRDefault="005D61D1" w:rsidP="00BD3784">
      <w:pPr>
        <w:pStyle w:val="Prrafodelista"/>
        <w:numPr>
          <w:ilvl w:val="0"/>
          <w:numId w:val="7"/>
        </w:numPr>
        <w:spacing w:before="240" w:line="360" w:lineRule="auto"/>
        <w:ind w:left="284" w:hanging="284"/>
        <w:jc w:val="both"/>
        <w:rPr>
          <w:rFonts w:ascii="Arial" w:hAnsi="Arial" w:cs="Arial"/>
          <w:sz w:val="24"/>
          <w:szCs w:val="24"/>
        </w:rPr>
      </w:pPr>
      <w:r w:rsidRPr="00BD188F">
        <w:rPr>
          <w:rFonts w:ascii="Arial" w:hAnsi="Arial" w:cs="Arial"/>
          <w:sz w:val="24"/>
          <w:szCs w:val="24"/>
        </w:rPr>
        <w:t>Multa por el equivalente de cincuenta a doscientas veces la Unidad de Medida y Actualización diaria vigente al momento de imponer la sanción.</w:t>
      </w:r>
    </w:p>
    <w:p w14:paraId="2E409E12" w14:textId="77777777" w:rsidR="006C00EA" w:rsidRPr="006C00EA" w:rsidRDefault="006C00EA" w:rsidP="006C00EA">
      <w:pPr>
        <w:rPr>
          <w:rFonts w:ascii="Arial" w:hAnsi="Arial" w:cs="Arial"/>
          <w:sz w:val="24"/>
          <w:szCs w:val="24"/>
        </w:rPr>
      </w:pPr>
    </w:p>
    <w:p w14:paraId="4B6CF6B0" w14:textId="77777777" w:rsidR="006C00EA" w:rsidRDefault="006C00EA" w:rsidP="006C00EA">
      <w:pPr>
        <w:spacing w:before="240" w:line="360" w:lineRule="auto"/>
        <w:jc w:val="both"/>
        <w:rPr>
          <w:rFonts w:ascii="Arial" w:hAnsi="Arial" w:cs="Arial"/>
          <w:sz w:val="24"/>
          <w:szCs w:val="24"/>
        </w:rPr>
      </w:pPr>
    </w:p>
    <w:p w14:paraId="54090319" w14:textId="77777777" w:rsidR="006C00EA" w:rsidRPr="006C00EA" w:rsidRDefault="006C00EA" w:rsidP="006C00EA">
      <w:pPr>
        <w:spacing w:before="240" w:line="360" w:lineRule="auto"/>
        <w:jc w:val="both"/>
        <w:rPr>
          <w:rFonts w:ascii="Arial" w:hAnsi="Arial" w:cs="Arial"/>
          <w:sz w:val="24"/>
          <w:szCs w:val="24"/>
        </w:rPr>
      </w:pPr>
    </w:p>
    <w:p w14:paraId="5CC21A81" w14:textId="59FF05FE"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En caso de reincidencia, el monto de la multa podrá ser hasta por dos veces del monto originalmente impuesto.</w:t>
      </w:r>
    </w:p>
    <w:p w14:paraId="452EB816" w14:textId="77777777" w:rsidR="006C00EA" w:rsidRDefault="006C00EA" w:rsidP="009331FE">
      <w:pPr>
        <w:spacing w:before="240" w:line="360" w:lineRule="auto"/>
        <w:jc w:val="both"/>
        <w:rPr>
          <w:rFonts w:ascii="Arial" w:hAnsi="Arial" w:cs="Arial"/>
          <w:sz w:val="24"/>
          <w:szCs w:val="24"/>
        </w:rPr>
      </w:pPr>
    </w:p>
    <w:p w14:paraId="6E959476" w14:textId="77777777" w:rsidR="006C00EA" w:rsidRDefault="006C00EA" w:rsidP="009331FE">
      <w:pPr>
        <w:spacing w:before="240" w:line="360" w:lineRule="auto"/>
        <w:jc w:val="both"/>
        <w:rPr>
          <w:rFonts w:ascii="Arial" w:hAnsi="Arial" w:cs="Arial"/>
          <w:sz w:val="24"/>
          <w:szCs w:val="24"/>
        </w:rPr>
      </w:pPr>
    </w:p>
    <w:p w14:paraId="2D52346A" w14:textId="77777777" w:rsidR="006C00EA" w:rsidRPr="00BD188F" w:rsidRDefault="006C00EA" w:rsidP="009331FE">
      <w:pPr>
        <w:spacing w:before="240" w:line="360" w:lineRule="auto"/>
        <w:jc w:val="both"/>
        <w:rPr>
          <w:rFonts w:ascii="Arial" w:hAnsi="Arial" w:cs="Arial"/>
          <w:sz w:val="24"/>
          <w:szCs w:val="24"/>
        </w:rPr>
      </w:pPr>
    </w:p>
    <w:p w14:paraId="2ACCAB4A"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10.</w:t>
      </w:r>
      <w:r w:rsidRPr="00BD188F">
        <w:rPr>
          <w:rFonts w:ascii="Arial" w:hAnsi="Arial" w:cs="Arial"/>
          <w:sz w:val="24"/>
          <w:szCs w:val="24"/>
        </w:rPr>
        <w:t xml:space="preserve"> Para la imposición de sanciones por infracciones a esta Ley, se tomará encuentra; la gravedad de la infracción, así como la situación socioeconómica y la reincidencia del infractor.</w:t>
      </w:r>
    </w:p>
    <w:p w14:paraId="468A343C" w14:textId="77777777" w:rsidR="006C00EA" w:rsidRDefault="006C00EA" w:rsidP="009331FE">
      <w:pPr>
        <w:spacing w:before="240" w:line="360" w:lineRule="auto"/>
        <w:jc w:val="both"/>
        <w:rPr>
          <w:rFonts w:ascii="Arial" w:hAnsi="Arial" w:cs="Arial"/>
          <w:sz w:val="24"/>
          <w:szCs w:val="24"/>
        </w:rPr>
      </w:pPr>
    </w:p>
    <w:p w14:paraId="6552BFFE" w14:textId="77777777" w:rsidR="006C00EA" w:rsidRDefault="006C00EA" w:rsidP="009331FE">
      <w:pPr>
        <w:spacing w:before="240" w:line="360" w:lineRule="auto"/>
        <w:jc w:val="both"/>
        <w:rPr>
          <w:rFonts w:ascii="Arial" w:hAnsi="Arial" w:cs="Arial"/>
          <w:sz w:val="24"/>
          <w:szCs w:val="24"/>
        </w:rPr>
      </w:pPr>
    </w:p>
    <w:p w14:paraId="316F6166" w14:textId="77777777" w:rsidR="006C00EA" w:rsidRPr="00BD188F" w:rsidRDefault="006C00EA" w:rsidP="009331FE">
      <w:pPr>
        <w:spacing w:before="240" w:line="360" w:lineRule="auto"/>
        <w:jc w:val="both"/>
        <w:rPr>
          <w:rFonts w:ascii="Arial" w:hAnsi="Arial" w:cs="Arial"/>
          <w:sz w:val="24"/>
          <w:szCs w:val="24"/>
        </w:rPr>
      </w:pPr>
    </w:p>
    <w:p w14:paraId="7BE908CF" w14:textId="4CFD41A8"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Para el caso de que el infractor subsane las irregularidades en que hubiere incurrido, previamente a que las autoridades municipales impongan una sanción, dichas autoridades deberán considerar tal situación como atenuante de la infracción cometida.</w:t>
      </w:r>
    </w:p>
    <w:p w14:paraId="088CC802" w14:textId="77777777" w:rsidR="006C00EA" w:rsidRPr="00BD188F" w:rsidRDefault="006C00EA" w:rsidP="009331FE">
      <w:pPr>
        <w:spacing w:before="240" w:line="360" w:lineRule="auto"/>
        <w:jc w:val="both"/>
        <w:rPr>
          <w:rFonts w:ascii="Arial" w:hAnsi="Arial" w:cs="Arial"/>
          <w:sz w:val="24"/>
          <w:szCs w:val="24"/>
        </w:rPr>
      </w:pPr>
    </w:p>
    <w:p w14:paraId="22BCA1FD"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11.</w:t>
      </w:r>
      <w:r w:rsidRPr="00BD188F">
        <w:rPr>
          <w:rFonts w:ascii="Arial" w:hAnsi="Arial" w:cs="Arial"/>
          <w:sz w:val="24"/>
          <w:szCs w:val="24"/>
        </w:rPr>
        <w:t xml:space="preserve"> El responsable de uno o varios perros responderá civilmente de los daños causados por el animal, sin perjuicio de la responsabilidad penal.</w:t>
      </w:r>
    </w:p>
    <w:p w14:paraId="3CFE4D8B" w14:textId="77777777" w:rsidR="006C00EA" w:rsidRDefault="006C00EA" w:rsidP="009331FE">
      <w:pPr>
        <w:spacing w:before="240" w:line="360" w:lineRule="auto"/>
        <w:jc w:val="both"/>
        <w:rPr>
          <w:rFonts w:ascii="Arial" w:hAnsi="Arial" w:cs="Arial"/>
          <w:sz w:val="24"/>
          <w:szCs w:val="24"/>
        </w:rPr>
      </w:pPr>
    </w:p>
    <w:p w14:paraId="0AE9E8B6" w14:textId="77777777" w:rsidR="006C00EA" w:rsidRDefault="006C00EA" w:rsidP="009331FE">
      <w:pPr>
        <w:spacing w:before="240" w:line="360" w:lineRule="auto"/>
        <w:jc w:val="both"/>
        <w:rPr>
          <w:rFonts w:ascii="Arial" w:hAnsi="Arial" w:cs="Arial"/>
          <w:sz w:val="24"/>
          <w:szCs w:val="24"/>
        </w:rPr>
      </w:pPr>
    </w:p>
    <w:p w14:paraId="433D797C" w14:textId="77777777" w:rsidR="006C00EA" w:rsidRPr="00BD188F" w:rsidRDefault="006C00EA" w:rsidP="009331FE">
      <w:pPr>
        <w:spacing w:before="240" w:line="360" w:lineRule="auto"/>
        <w:jc w:val="both"/>
        <w:rPr>
          <w:rFonts w:ascii="Arial" w:hAnsi="Arial" w:cs="Arial"/>
          <w:sz w:val="24"/>
          <w:szCs w:val="24"/>
        </w:rPr>
      </w:pPr>
    </w:p>
    <w:p w14:paraId="5A391B97"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No será aplicable el párrafo anterior en el supuesto de que un perro cause lesiones graves o la muerte al que se sin permiso se introduzca en un domicilio, o negocio, sin justificación ni autorización de los moradores y con la intensión de cometer algún ilícito</w:t>
      </w:r>
    </w:p>
    <w:p w14:paraId="15E85D3C" w14:textId="77777777" w:rsidR="006C00EA" w:rsidRDefault="006C00EA" w:rsidP="009331FE">
      <w:pPr>
        <w:spacing w:before="240" w:line="360" w:lineRule="auto"/>
        <w:jc w:val="both"/>
        <w:rPr>
          <w:rFonts w:ascii="Arial" w:hAnsi="Arial" w:cs="Arial"/>
          <w:sz w:val="24"/>
          <w:szCs w:val="24"/>
        </w:rPr>
      </w:pPr>
    </w:p>
    <w:p w14:paraId="4C0E0FF9" w14:textId="77777777" w:rsidR="006C00EA" w:rsidRDefault="006C00EA" w:rsidP="009331FE">
      <w:pPr>
        <w:spacing w:before="240" w:line="360" w:lineRule="auto"/>
        <w:jc w:val="both"/>
        <w:rPr>
          <w:rFonts w:ascii="Arial" w:hAnsi="Arial" w:cs="Arial"/>
          <w:sz w:val="24"/>
          <w:szCs w:val="24"/>
        </w:rPr>
      </w:pPr>
    </w:p>
    <w:p w14:paraId="39A147A6" w14:textId="77777777" w:rsidR="006C00EA" w:rsidRPr="00BD188F" w:rsidRDefault="006C00EA" w:rsidP="009331FE">
      <w:pPr>
        <w:spacing w:before="240" w:line="360" w:lineRule="auto"/>
        <w:jc w:val="both"/>
        <w:rPr>
          <w:rFonts w:ascii="Arial" w:hAnsi="Arial" w:cs="Arial"/>
          <w:sz w:val="24"/>
          <w:szCs w:val="24"/>
        </w:rPr>
      </w:pPr>
    </w:p>
    <w:p w14:paraId="2D4A7683"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12.</w:t>
      </w:r>
      <w:r w:rsidRPr="00BD188F">
        <w:rPr>
          <w:rFonts w:ascii="Arial" w:hAnsi="Arial" w:cs="Arial"/>
          <w:sz w:val="24"/>
          <w:szCs w:val="24"/>
        </w:rPr>
        <w:t xml:space="preserve"> Queda prohibida la venta ambulante de cualquier perro.</w:t>
      </w:r>
    </w:p>
    <w:p w14:paraId="5C858191" w14:textId="77777777" w:rsidR="006C00EA" w:rsidRDefault="006C00EA" w:rsidP="009331FE">
      <w:pPr>
        <w:spacing w:before="240" w:line="360" w:lineRule="auto"/>
        <w:jc w:val="both"/>
        <w:rPr>
          <w:rFonts w:ascii="Arial" w:hAnsi="Arial" w:cs="Arial"/>
          <w:sz w:val="24"/>
          <w:szCs w:val="24"/>
        </w:rPr>
      </w:pPr>
    </w:p>
    <w:p w14:paraId="0FFF00DD" w14:textId="77777777" w:rsidR="006C00EA" w:rsidRDefault="006C00EA" w:rsidP="009331FE">
      <w:pPr>
        <w:spacing w:before="240" w:line="360" w:lineRule="auto"/>
        <w:jc w:val="both"/>
        <w:rPr>
          <w:rFonts w:ascii="Arial" w:hAnsi="Arial" w:cs="Arial"/>
          <w:sz w:val="24"/>
          <w:szCs w:val="24"/>
        </w:rPr>
      </w:pPr>
    </w:p>
    <w:p w14:paraId="1D9E0E63" w14:textId="77777777" w:rsidR="006C00EA" w:rsidRPr="00BD188F" w:rsidRDefault="006C00EA" w:rsidP="009331FE">
      <w:pPr>
        <w:spacing w:before="240" w:line="360" w:lineRule="auto"/>
        <w:jc w:val="both"/>
        <w:rPr>
          <w:rFonts w:ascii="Arial" w:hAnsi="Arial" w:cs="Arial"/>
          <w:sz w:val="24"/>
          <w:szCs w:val="24"/>
        </w:rPr>
      </w:pPr>
    </w:p>
    <w:p w14:paraId="4918CD24" w14:textId="6144F3D1"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13.</w:t>
      </w:r>
      <w:r w:rsidRPr="00BD188F">
        <w:rPr>
          <w:rFonts w:ascii="Arial" w:hAnsi="Arial" w:cs="Arial"/>
          <w:sz w:val="24"/>
          <w:szCs w:val="24"/>
        </w:rPr>
        <w:t xml:space="preserve"> Será obligación de la autoridad federal contar con al menos una estancia temporal de perros en cada entidad, los gobiernos estatales deben contar con un refugio por cada distrito electoral local, los municipios deberán contar con al menos una estancia, procurando que la distribución de las estancias permita que los ciudadanos puedan acceder a ellas.</w:t>
      </w:r>
    </w:p>
    <w:p w14:paraId="72A64CE3" w14:textId="77777777" w:rsidR="006C00EA" w:rsidRPr="00BD188F" w:rsidRDefault="006C00EA" w:rsidP="009331FE">
      <w:pPr>
        <w:spacing w:before="240" w:line="360" w:lineRule="auto"/>
        <w:jc w:val="both"/>
        <w:rPr>
          <w:rFonts w:ascii="Arial" w:hAnsi="Arial" w:cs="Arial"/>
          <w:sz w:val="24"/>
          <w:szCs w:val="24"/>
        </w:rPr>
      </w:pPr>
    </w:p>
    <w:p w14:paraId="4EBE4391"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lastRenderedPageBreak/>
        <w:t>Todas las estancias deben de contar con un médico veterinario debidamente capacitado y con cedula profesional para realizar las esterilizaciones; también se podrán auxiliar de estudiantes de la carrera de Medicina Veterinaria que quieran prestar sus servicios en dichos refugios temporales.</w:t>
      </w:r>
    </w:p>
    <w:p w14:paraId="714A76DA" w14:textId="77777777" w:rsidR="006C00EA" w:rsidRDefault="006C00EA" w:rsidP="009331FE">
      <w:pPr>
        <w:spacing w:before="240" w:line="360" w:lineRule="auto"/>
        <w:jc w:val="both"/>
        <w:rPr>
          <w:rFonts w:ascii="Arial" w:hAnsi="Arial" w:cs="Arial"/>
          <w:sz w:val="24"/>
          <w:szCs w:val="24"/>
        </w:rPr>
      </w:pPr>
    </w:p>
    <w:p w14:paraId="380EA6C9" w14:textId="77777777" w:rsidR="006C00EA" w:rsidRDefault="006C00EA" w:rsidP="009331FE">
      <w:pPr>
        <w:spacing w:before="240" w:line="360" w:lineRule="auto"/>
        <w:jc w:val="both"/>
        <w:rPr>
          <w:rFonts w:ascii="Arial" w:hAnsi="Arial" w:cs="Arial"/>
          <w:sz w:val="24"/>
          <w:szCs w:val="24"/>
        </w:rPr>
      </w:pPr>
    </w:p>
    <w:p w14:paraId="087D198A" w14:textId="77777777" w:rsidR="006C00EA" w:rsidRPr="00BD188F" w:rsidRDefault="006C00EA" w:rsidP="009331FE">
      <w:pPr>
        <w:spacing w:before="240" w:line="360" w:lineRule="auto"/>
        <w:jc w:val="both"/>
        <w:rPr>
          <w:rFonts w:ascii="Arial" w:hAnsi="Arial" w:cs="Arial"/>
          <w:sz w:val="24"/>
          <w:szCs w:val="24"/>
        </w:rPr>
      </w:pPr>
    </w:p>
    <w:p w14:paraId="6F39051B"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14.</w:t>
      </w:r>
      <w:r w:rsidRPr="00BD188F">
        <w:rPr>
          <w:rFonts w:ascii="Arial" w:hAnsi="Arial" w:cs="Arial"/>
          <w:sz w:val="24"/>
          <w:szCs w:val="24"/>
        </w:rPr>
        <w:t xml:space="preserve"> Será obligatorio para los criadores y vendedores de perros contar con un refugio temporal de perros.</w:t>
      </w:r>
    </w:p>
    <w:p w14:paraId="150ACADC" w14:textId="77777777" w:rsidR="006C00EA" w:rsidRDefault="006C00EA" w:rsidP="009331FE">
      <w:pPr>
        <w:spacing w:before="240" w:line="360" w:lineRule="auto"/>
        <w:jc w:val="both"/>
        <w:rPr>
          <w:rFonts w:ascii="Arial" w:hAnsi="Arial" w:cs="Arial"/>
          <w:sz w:val="24"/>
          <w:szCs w:val="24"/>
        </w:rPr>
      </w:pPr>
    </w:p>
    <w:p w14:paraId="74BE3314" w14:textId="77777777" w:rsidR="006C00EA" w:rsidRDefault="006C00EA" w:rsidP="009331FE">
      <w:pPr>
        <w:spacing w:before="240" w:line="360" w:lineRule="auto"/>
        <w:jc w:val="both"/>
        <w:rPr>
          <w:rFonts w:ascii="Arial" w:hAnsi="Arial" w:cs="Arial"/>
          <w:sz w:val="24"/>
          <w:szCs w:val="24"/>
        </w:rPr>
      </w:pPr>
    </w:p>
    <w:p w14:paraId="6E9DBFC1" w14:textId="77777777" w:rsidR="006C00EA" w:rsidRPr="00BD188F" w:rsidRDefault="006C00EA" w:rsidP="009331FE">
      <w:pPr>
        <w:spacing w:before="240" w:line="360" w:lineRule="auto"/>
        <w:jc w:val="both"/>
        <w:rPr>
          <w:rFonts w:ascii="Arial" w:hAnsi="Arial" w:cs="Arial"/>
          <w:sz w:val="24"/>
          <w:szCs w:val="24"/>
        </w:rPr>
      </w:pPr>
    </w:p>
    <w:p w14:paraId="0F99B0AC"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15.</w:t>
      </w:r>
      <w:r w:rsidRPr="00BD188F">
        <w:rPr>
          <w:rFonts w:ascii="Arial" w:hAnsi="Arial" w:cs="Arial"/>
          <w:sz w:val="24"/>
          <w:szCs w:val="24"/>
        </w:rPr>
        <w:t xml:space="preserve"> Los registros contendrán, cuando menos los siguientes datos:</w:t>
      </w:r>
    </w:p>
    <w:p w14:paraId="009066E7" w14:textId="77777777" w:rsidR="006C00EA" w:rsidRDefault="006C00EA" w:rsidP="009331FE">
      <w:pPr>
        <w:spacing w:before="240" w:line="360" w:lineRule="auto"/>
        <w:jc w:val="both"/>
        <w:rPr>
          <w:rFonts w:ascii="Arial" w:hAnsi="Arial" w:cs="Arial"/>
          <w:sz w:val="24"/>
          <w:szCs w:val="24"/>
        </w:rPr>
      </w:pPr>
    </w:p>
    <w:p w14:paraId="26E9A3E9" w14:textId="77777777" w:rsidR="006C00EA" w:rsidRDefault="006C00EA" w:rsidP="009331FE">
      <w:pPr>
        <w:spacing w:before="240" w:line="360" w:lineRule="auto"/>
        <w:jc w:val="both"/>
        <w:rPr>
          <w:rFonts w:ascii="Arial" w:hAnsi="Arial" w:cs="Arial"/>
          <w:sz w:val="24"/>
          <w:szCs w:val="24"/>
        </w:rPr>
      </w:pPr>
    </w:p>
    <w:p w14:paraId="38AA691E" w14:textId="77777777" w:rsidR="006C00EA" w:rsidRPr="00BD188F" w:rsidRDefault="006C00EA" w:rsidP="009331FE">
      <w:pPr>
        <w:spacing w:before="240" w:line="360" w:lineRule="auto"/>
        <w:jc w:val="both"/>
        <w:rPr>
          <w:rFonts w:ascii="Arial" w:hAnsi="Arial" w:cs="Arial"/>
          <w:sz w:val="24"/>
          <w:szCs w:val="24"/>
        </w:rPr>
      </w:pPr>
    </w:p>
    <w:p w14:paraId="286D069C" w14:textId="29C7227D" w:rsidR="006C00EA" w:rsidRDefault="005D61D1" w:rsidP="00BD3784">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Nombre completo del responsable del perro.</w:t>
      </w:r>
    </w:p>
    <w:p w14:paraId="5080F134" w14:textId="77777777" w:rsidR="006C00EA" w:rsidRPr="006C00EA" w:rsidRDefault="006C00EA" w:rsidP="006C00EA">
      <w:pPr>
        <w:pStyle w:val="Prrafodelista"/>
        <w:spacing w:before="240" w:line="360" w:lineRule="auto"/>
        <w:ind w:left="426"/>
        <w:jc w:val="both"/>
        <w:rPr>
          <w:rFonts w:ascii="Arial" w:hAnsi="Arial" w:cs="Arial"/>
          <w:sz w:val="24"/>
          <w:szCs w:val="24"/>
        </w:rPr>
      </w:pPr>
    </w:p>
    <w:p w14:paraId="3CD18E71" w14:textId="77777777" w:rsidR="00BD188F" w:rsidRDefault="005D61D1" w:rsidP="00BD3784">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Domicilio del dueño del perro.</w:t>
      </w:r>
    </w:p>
    <w:p w14:paraId="3994D450" w14:textId="77777777" w:rsidR="006C00EA" w:rsidRPr="00BD188F" w:rsidRDefault="006C00EA" w:rsidP="006C00EA">
      <w:pPr>
        <w:pStyle w:val="Prrafodelista"/>
        <w:spacing w:before="240" w:line="360" w:lineRule="auto"/>
        <w:ind w:left="426"/>
        <w:jc w:val="both"/>
        <w:rPr>
          <w:rFonts w:ascii="Arial" w:hAnsi="Arial" w:cs="Arial"/>
          <w:sz w:val="24"/>
          <w:szCs w:val="24"/>
        </w:rPr>
      </w:pPr>
    </w:p>
    <w:p w14:paraId="6C56A886" w14:textId="77777777" w:rsidR="00BD188F" w:rsidRPr="00BD188F" w:rsidRDefault="005D61D1" w:rsidP="00BD3784">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Nombre del animal.</w:t>
      </w:r>
    </w:p>
    <w:p w14:paraId="6232C5CD" w14:textId="77777777" w:rsidR="006C00EA" w:rsidRDefault="006C00EA" w:rsidP="006C00EA">
      <w:pPr>
        <w:pStyle w:val="Prrafodelista"/>
        <w:spacing w:before="240" w:line="360" w:lineRule="auto"/>
        <w:ind w:left="426"/>
        <w:jc w:val="both"/>
        <w:rPr>
          <w:rFonts w:ascii="Arial" w:hAnsi="Arial" w:cs="Arial"/>
          <w:sz w:val="24"/>
          <w:szCs w:val="24"/>
        </w:rPr>
      </w:pPr>
    </w:p>
    <w:p w14:paraId="772418F7" w14:textId="1DA1C5ED" w:rsidR="00BD188F" w:rsidRDefault="005D61D1" w:rsidP="00BD3784">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Color.</w:t>
      </w:r>
    </w:p>
    <w:p w14:paraId="09836295" w14:textId="77777777" w:rsidR="006C00EA" w:rsidRPr="00BD188F" w:rsidRDefault="006C00EA" w:rsidP="006C00EA">
      <w:pPr>
        <w:pStyle w:val="Prrafodelista"/>
        <w:spacing w:before="240" w:line="360" w:lineRule="auto"/>
        <w:ind w:left="426"/>
        <w:jc w:val="both"/>
        <w:rPr>
          <w:rFonts w:ascii="Arial" w:hAnsi="Arial" w:cs="Arial"/>
          <w:sz w:val="24"/>
          <w:szCs w:val="24"/>
        </w:rPr>
      </w:pPr>
    </w:p>
    <w:p w14:paraId="4D406CCC" w14:textId="77777777" w:rsidR="00BD188F" w:rsidRPr="00BD188F" w:rsidRDefault="005D61D1" w:rsidP="00BD3784">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lastRenderedPageBreak/>
        <w:t>Raza si la tuviere.</w:t>
      </w:r>
    </w:p>
    <w:p w14:paraId="02484157" w14:textId="77777777" w:rsidR="006C00EA" w:rsidRDefault="006C00EA" w:rsidP="006C00EA">
      <w:pPr>
        <w:pStyle w:val="Prrafodelista"/>
        <w:spacing w:before="240" w:line="360" w:lineRule="auto"/>
        <w:ind w:left="426"/>
        <w:jc w:val="both"/>
        <w:rPr>
          <w:rFonts w:ascii="Arial" w:hAnsi="Arial" w:cs="Arial"/>
          <w:sz w:val="24"/>
          <w:szCs w:val="24"/>
        </w:rPr>
      </w:pPr>
    </w:p>
    <w:p w14:paraId="5BF3F16A" w14:textId="50DB25DC" w:rsidR="00BD188F" w:rsidRPr="00BD188F" w:rsidRDefault="005D61D1" w:rsidP="00BD3784">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El número que se asigna al perro para su debida notificación.</w:t>
      </w:r>
    </w:p>
    <w:p w14:paraId="691E130F" w14:textId="77777777" w:rsidR="006C00EA" w:rsidRDefault="006C00EA" w:rsidP="006C00EA">
      <w:pPr>
        <w:pStyle w:val="Prrafodelista"/>
        <w:spacing w:before="240" w:line="360" w:lineRule="auto"/>
        <w:ind w:left="426"/>
        <w:jc w:val="both"/>
        <w:rPr>
          <w:rFonts w:ascii="Arial" w:hAnsi="Arial" w:cs="Arial"/>
          <w:sz w:val="24"/>
          <w:szCs w:val="24"/>
        </w:rPr>
      </w:pPr>
    </w:p>
    <w:p w14:paraId="1791C130" w14:textId="78ECA515" w:rsidR="006C00EA" w:rsidRDefault="005D61D1" w:rsidP="00BD3784">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El registro contemplara un sistema de identificación único, estandarizado e incorporado al perro ya sea de manera inseparable o por medio de placas con códigos QR, lo que permitirá ir cumpliendo con el objetivo de que todos los perros puedan ser identificados.</w:t>
      </w:r>
    </w:p>
    <w:p w14:paraId="44750470" w14:textId="77777777" w:rsidR="006C00EA" w:rsidRPr="006C00EA" w:rsidRDefault="006C00EA" w:rsidP="006C00EA">
      <w:pPr>
        <w:rPr>
          <w:rFonts w:ascii="Arial" w:hAnsi="Arial" w:cs="Arial"/>
          <w:sz w:val="24"/>
          <w:szCs w:val="24"/>
        </w:rPr>
      </w:pPr>
    </w:p>
    <w:p w14:paraId="176623B8" w14:textId="77777777" w:rsidR="006C00EA" w:rsidRDefault="006C00EA" w:rsidP="006C00EA">
      <w:pPr>
        <w:spacing w:before="240" w:line="360" w:lineRule="auto"/>
        <w:jc w:val="both"/>
        <w:rPr>
          <w:rFonts w:ascii="Arial" w:hAnsi="Arial" w:cs="Arial"/>
          <w:sz w:val="24"/>
          <w:szCs w:val="24"/>
        </w:rPr>
      </w:pPr>
    </w:p>
    <w:p w14:paraId="69128D05" w14:textId="77777777" w:rsidR="006C00EA" w:rsidRPr="006C00EA" w:rsidRDefault="006C00EA" w:rsidP="006C00EA">
      <w:pPr>
        <w:spacing w:before="240" w:line="360" w:lineRule="auto"/>
        <w:jc w:val="both"/>
        <w:rPr>
          <w:rFonts w:ascii="Arial" w:hAnsi="Arial" w:cs="Arial"/>
          <w:sz w:val="24"/>
          <w:szCs w:val="24"/>
        </w:rPr>
      </w:pPr>
    </w:p>
    <w:p w14:paraId="6E35CA5C"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16</w:t>
      </w:r>
      <w:r w:rsidR="00BD188F" w:rsidRPr="00BD188F">
        <w:rPr>
          <w:rFonts w:ascii="Arial" w:hAnsi="Arial" w:cs="Arial"/>
          <w:b/>
          <w:bCs/>
          <w:sz w:val="24"/>
          <w:szCs w:val="24"/>
        </w:rPr>
        <w:t>.</w:t>
      </w:r>
      <w:r w:rsidRPr="00BD188F">
        <w:rPr>
          <w:rFonts w:ascii="Arial" w:hAnsi="Arial" w:cs="Arial"/>
          <w:sz w:val="24"/>
          <w:szCs w:val="24"/>
        </w:rPr>
        <w:t xml:space="preserve"> La secretaria de salud deberá establecer, en el marco de su disponibilidad presupuestaria, fondos financieros para fines de seguridad, bienestar animal y prevención de transmisión de enfermedades </w:t>
      </w:r>
      <w:proofErr w:type="spellStart"/>
      <w:r w:rsidRPr="00BD188F">
        <w:rPr>
          <w:rFonts w:ascii="Arial" w:hAnsi="Arial" w:cs="Arial"/>
          <w:sz w:val="24"/>
          <w:szCs w:val="24"/>
        </w:rPr>
        <w:t>zoonóticas</w:t>
      </w:r>
      <w:proofErr w:type="spellEnd"/>
      <w:r w:rsidRPr="00BD188F">
        <w:rPr>
          <w:rFonts w:ascii="Arial" w:hAnsi="Arial" w:cs="Arial"/>
          <w:sz w:val="24"/>
          <w:szCs w:val="24"/>
        </w:rPr>
        <w:t>.</w:t>
      </w:r>
    </w:p>
    <w:p w14:paraId="741C3ED8" w14:textId="77777777" w:rsidR="0024182F" w:rsidRDefault="0024182F" w:rsidP="009331FE">
      <w:pPr>
        <w:spacing w:before="240" w:line="360" w:lineRule="auto"/>
        <w:jc w:val="both"/>
        <w:rPr>
          <w:rFonts w:ascii="Arial" w:hAnsi="Arial" w:cs="Arial"/>
          <w:sz w:val="24"/>
          <w:szCs w:val="24"/>
        </w:rPr>
      </w:pPr>
    </w:p>
    <w:p w14:paraId="7D4BE36F" w14:textId="77777777" w:rsidR="0024182F" w:rsidRDefault="0024182F" w:rsidP="009331FE">
      <w:pPr>
        <w:spacing w:before="240" w:line="360" w:lineRule="auto"/>
        <w:jc w:val="both"/>
        <w:rPr>
          <w:rFonts w:ascii="Arial" w:hAnsi="Arial" w:cs="Arial"/>
          <w:sz w:val="24"/>
          <w:szCs w:val="24"/>
        </w:rPr>
      </w:pPr>
    </w:p>
    <w:p w14:paraId="1E59AA96" w14:textId="77777777" w:rsidR="0024182F" w:rsidRPr="00BD188F" w:rsidRDefault="0024182F" w:rsidP="009331FE">
      <w:pPr>
        <w:spacing w:before="240" w:line="360" w:lineRule="auto"/>
        <w:jc w:val="both"/>
        <w:rPr>
          <w:rFonts w:ascii="Arial" w:hAnsi="Arial" w:cs="Arial"/>
          <w:sz w:val="24"/>
          <w:szCs w:val="24"/>
        </w:rPr>
      </w:pPr>
    </w:p>
    <w:p w14:paraId="5178B7B9"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w:t>
      </w:r>
      <w:r w:rsidR="00BD188F" w:rsidRPr="00BD188F">
        <w:rPr>
          <w:rFonts w:ascii="Arial" w:hAnsi="Arial" w:cs="Arial"/>
          <w:b/>
          <w:bCs/>
          <w:sz w:val="24"/>
          <w:szCs w:val="24"/>
        </w:rPr>
        <w:t xml:space="preserve"> </w:t>
      </w:r>
      <w:r w:rsidRPr="00BD188F">
        <w:rPr>
          <w:rFonts w:ascii="Arial" w:hAnsi="Arial" w:cs="Arial"/>
          <w:b/>
          <w:bCs/>
          <w:sz w:val="24"/>
          <w:szCs w:val="24"/>
        </w:rPr>
        <w:t>17</w:t>
      </w:r>
      <w:r w:rsidR="00BD188F" w:rsidRPr="00BD188F">
        <w:rPr>
          <w:rFonts w:ascii="Arial" w:hAnsi="Arial" w:cs="Arial"/>
          <w:b/>
          <w:bCs/>
          <w:sz w:val="24"/>
          <w:szCs w:val="24"/>
        </w:rPr>
        <w:t>.</w:t>
      </w:r>
      <w:r w:rsidRPr="00BD188F">
        <w:rPr>
          <w:rFonts w:ascii="Arial" w:hAnsi="Arial" w:cs="Arial"/>
          <w:sz w:val="24"/>
          <w:szCs w:val="24"/>
        </w:rPr>
        <w:t xml:space="preserve"> Para coadyuvar con la secretaria de salud y lograr los objetivos que prevé esta ley, las asociaciones protectoras de perros, podrán hacerse cargo de refugios temporales de perros, para estos efectos, las instituciones deberán inscribirse en el registro Nacional de Refugios Temporales para perros.</w:t>
      </w:r>
    </w:p>
    <w:p w14:paraId="0F4A4F58" w14:textId="77777777" w:rsidR="0024182F" w:rsidRDefault="0024182F" w:rsidP="009331FE">
      <w:pPr>
        <w:spacing w:before="240" w:line="360" w:lineRule="auto"/>
        <w:jc w:val="both"/>
        <w:rPr>
          <w:rFonts w:ascii="Arial" w:hAnsi="Arial" w:cs="Arial"/>
          <w:sz w:val="24"/>
          <w:szCs w:val="24"/>
        </w:rPr>
      </w:pPr>
    </w:p>
    <w:p w14:paraId="193BAC97" w14:textId="77777777" w:rsidR="0024182F" w:rsidRDefault="0024182F" w:rsidP="009331FE">
      <w:pPr>
        <w:spacing w:before="240" w:line="360" w:lineRule="auto"/>
        <w:jc w:val="both"/>
        <w:rPr>
          <w:rFonts w:ascii="Arial" w:hAnsi="Arial" w:cs="Arial"/>
          <w:sz w:val="24"/>
          <w:szCs w:val="24"/>
        </w:rPr>
      </w:pPr>
    </w:p>
    <w:p w14:paraId="687F1010" w14:textId="77777777" w:rsidR="0024182F" w:rsidRPr="00BD188F" w:rsidRDefault="0024182F" w:rsidP="009331FE">
      <w:pPr>
        <w:spacing w:before="240" w:line="360" w:lineRule="auto"/>
        <w:jc w:val="both"/>
        <w:rPr>
          <w:rFonts w:ascii="Arial" w:hAnsi="Arial" w:cs="Arial"/>
          <w:sz w:val="24"/>
          <w:szCs w:val="24"/>
        </w:rPr>
      </w:pPr>
    </w:p>
    <w:p w14:paraId="2F19395E" w14:textId="1F5B2A34"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18</w:t>
      </w:r>
      <w:r w:rsidR="00BD188F" w:rsidRPr="00BD188F">
        <w:rPr>
          <w:rFonts w:ascii="Arial" w:hAnsi="Arial" w:cs="Arial"/>
          <w:b/>
          <w:bCs/>
          <w:sz w:val="24"/>
          <w:szCs w:val="24"/>
        </w:rPr>
        <w:t>.</w:t>
      </w:r>
      <w:r w:rsidRPr="00BD188F">
        <w:rPr>
          <w:rFonts w:ascii="Arial" w:hAnsi="Arial" w:cs="Arial"/>
          <w:sz w:val="24"/>
          <w:szCs w:val="24"/>
        </w:rPr>
        <w:t xml:space="preserve"> Será obligación de los dueños, y administradores de algún criadero de perros inscribirse en el registro nacional de criadores de perros.</w:t>
      </w:r>
    </w:p>
    <w:p w14:paraId="031DCBF9" w14:textId="77777777" w:rsidR="0024182F" w:rsidRDefault="0024182F" w:rsidP="009331FE">
      <w:pPr>
        <w:spacing w:before="240" w:line="360" w:lineRule="auto"/>
        <w:jc w:val="both"/>
        <w:rPr>
          <w:rFonts w:ascii="Arial" w:hAnsi="Arial" w:cs="Arial"/>
          <w:sz w:val="24"/>
          <w:szCs w:val="24"/>
        </w:rPr>
      </w:pPr>
    </w:p>
    <w:p w14:paraId="51168538" w14:textId="77777777" w:rsidR="0024182F" w:rsidRDefault="0024182F" w:rsidP="009331FE">
      <w:pPr>
        <w:spacing w:before="240" w:line="360" w:lineRule="auto"/>
        <w:jc w:val="both"/>
        <w:rPr>
          <w:rFonts w:ascii="Arial" w:hAnsi="Arial" w:cs="Arial"/>
          <w:sz w:val="24"/>
          <w:szCs w:val="24"/>
        </w:rPr>
      </w:pPr>
    </w:p>
    <w:p w14:paraId="20519F11" w14:textId="77777777" w:rsidR="0024182F" w:rsidRPr="00BD188F" w:rsidRDefault="0024182F" w:rsidP="009331FE">
      <w:pPr>
        <w:spacing w:before="240" w:line="360" w:lineRule="auto"/>
        <w:jc w:val="both"/>
        <w:rPr>
          <w:rFonts w:ascii="Arial" w:hAnsi="Arial" w:cs="Arial"/>
          <w:sz w:val="24"/>
          <w:szCs w:val="24"/>
        </w:rPr>
      </w:pPr>
    </w:p>
    <w:p w14:paraId="39083328"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19</w:t>
      </w:r>
      <w:r w:rsidR="00BD188F" w:rsidRPr="00BD188F">
        <w:rPr>
          <w:rFonts w:ascii="Arial" w:hAnsi="Arial" w:cs="Arial"/>
          <w:b/>
          <w:bCs/>
          <w:sz w:val="24"/>
          <w:szCs w:val="24"/>
        </w:rPr>
        <w:t>.</w:t>
      </w:r>
      <w:r w:rsidRPr="00BD188F">
        <w:rPr>
          <w:rFonts w:ascii="Arial" w:hAnsi="Arial" w:cs="Arial"/>
          <w:sz w:val="24"/>
          <w:szCs w:val="24"/>
        </w:rPr>
        <w:t xml:space="preserve"> Estos registros contendrán al menos las siguiente:</w:t>
      </w:r>
    </w:p>
    <w:p w14:paraId="774329AC" w14:textId="77777777" w:rsidR="0024182F" w:rsidRDefault="0024182F" w:rsidP="009331FE">
      <w:pPr>
        <w:spacing w:before="240" w:line="360" w:lineRule="auto"/>
        <w:jc w:val="both"/>
        <w:rPr>
          <w:rFonts w:ascii="Arial" w:hAnsi="Arial" w:cs="Arial"/>
          <w:sz w:val="24"/>
          <w:szCs w:val="24"/>
        </w:rPr>
      </w:pPr>
    </w:p>
    <w:p w14:paraId="08709E66" w14:textId="77777777" w:rsidR="0024182F" w:rsidRDefault="0024182F" w:rsidP="009331FE">
      <w:pPr>
        <w:spacing w:before="240" w:line="360" w:lineRule="auto"/>
        <w:jc w:val="both"/>
        <w:rPr>
          <w:rFonts w:ascii="Arial" w:hAnsi="Arial" w:cs="Arial"/>
          <w:sz w:val="24"/>
          <w:szCs w:val="24"/>
        </w:rPr>
      </w:pPr>
    </w:p>
    <w:p w14:paraId="40394A6F" w14:textId="77777777" w:rsidR="0024182F" w:rsidRPr="00BD188F" w:rsidRDefault="0024182F" w:rsidP="009331FE">
      <w:pPr>
        <w:spacing w:before="240" w:line="360" w:lineRule="auto"/>
        <w:jc w:val="both"/>
        <w:rPr>
          <w:rFonts w:ascii="Arial" w:hAnsi="Arial" w:cs="Arial"/>
          <w:sz w:val="24"/>
          <w:szCs w:val="24"/>
        </w:rPr>
      </w:pPr>
    </w:p>
    <w:p w14:paraId="1C3A04AB" w14:textId="78D1DE39" w:rsidR="00BD188F" w:rsidRDefault="005D61D1" w:rsidP="00BD3784">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Nombre y Domicilio del Dueño del Criadero, representante legal.</w:t>
      </w:r>
    </w:p>
    <w:p w14:paraId="45F34A3A" w14:textId="77777777" w:rsidR="0024182F" w:rsidRPr="00BD188F" w:rsidRDefault="0024182F" w:rsidP="0024182F">
      <w:pPr>
        <w:pStyle w:val="Prrafodelista"/>
        <w:spacing w:before="240" w:line="360" w:lineRule="auto"/>
        <w:ind w:left="284"/>
        <w:jc w:val="both"/>
        <w:rPr>
          <w:rFonts w:ascii="Arial" w:hAnsi="Arial" w:cs="Arial"/>
          <w:sz w:val="24"/>
          <w:szCs w:val="24"/>
        </w:rPr>
      </w:pPr>
    </w:p>
    <w:p w14:paraId="48B44588" w14:textId="77777777" w:rsidR="00BD188F" w:rsidRPr="00BD188F" w:rsidRDefault="005D61D1" w:rsidP="00BD3784">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Domicilio del criadero</w:t>
      </w:r>
    </w:p>
    <w:p w14:paraId="66DD9904" w14:textId="77777777" w:rsidR="0024182F" w:rsidRDefault="0024182F" w:rsidP="0024182F">
      <w:pPr>
        <w:pStyle w:val="Prrafodelista"/>
        <w:spacing w:before="240" w:line="360" w:lineRule="auto"/>
        <w:ind w:left="284"/>
        <w:jc w:val="both"/>
        <w:rPr>
          <w:rFonts w:ascii="Arial" w:hAnsi="Arial" w:cs="Arial"/>
          <w:sz w:val="24"/>
          <w:szCs w:val="24"/>
        </w:rPr>
      </w:pPr>
    </w:p>
    <w:p w14:paraId="204B0C6F" w14:textId="21737F0B" w:rsidR="00BD188F" w:rsidRPr="00BD188F" w:rsidRDefault="005D61D1" w:rsidP="00BD3784">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RFC y demás datos fiscales necesarios para la comprobación de su actividad comercial.</w:t>
      </w:r>
    </w:p>
    <w:p w14:paraId="78B33538" w14:textId="77777777" w:rsidR="0024182F" w:rsidRDefault="0024182F" w:rsidP="0024182F">
      <w:pPr>
        <w:pStyle w:val="Prrafodelista"/>
        <w:spacing w:before="240" w:line="360" w:lineRule="auto"/>
        <w:ind w:left="284"/>
        <w:jc w:val="both"/>
        <w:rPr>
          <w:rFonts w:ascii="Arial" w:hAnsi="Arial" w:cs="Arial"/>
          <w:sz w:val="24"/>
          <w:szCs w:val="24"/>
        </w:rPr>
      </w:pPr>
    </w:p>
    <w:p w14:paraId="32306DAD" w14:textId="5E442E5B" w:rsidR="00BD188F" w:rsidRPr="00BD188F" w:rsidRDefault="005D61D1" w:rsidP="00BD3784">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La identificación de las razas de canes, los cruces o híbridos derivados de las mismas cruzas, y que se reproduzcan en el criadero</w:t>
      </w:r>
    </w:p>
    <w:p w14:paraId="393C2425" w14:textId="77777777" w:rsidR="0024182F" w:rsidRDefault="0024182F" w:rsidP="0024182F">
      <w:pPr>
        <w:pStyle w:val="Prrafodelista"/>
        <w:spacing w:before="240" w:line="360" w:lineRule="auto"/>
        <w:ind w:left="284"/>
        <w:jc w:val="both"/>
        <w:rPr>
          <w:rFonts w:ascii="Arial" w:hAnsi="Arial" w:cs="Arial"/>
          <w:sz w:val="24"/>
          <w:szCs w:val="24"/>
        </w:rPr>
      </w:pPr>
    </w:p>
    <w:p w14:paraId="2291BEAF" w14:textId="0E0D8F39" w:rsidR="00BD188F" w:rsidRDefault="005D61D1" w:rsidP="00BD3784">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Deberá informar la cantidad de crías producidas por año, el sexo de cada una de ellas y cuantas fueron vendidas, así como las defunciones.</w:t>
      </w:r>
    </w:p>
    <w:p w14:paraId="7AA5663C" w14:textId="77777777" w:rsidR="0024182F" w:rsidRPr="0024182F" w:rsidRDefault="0024182F" w:rsidP="0024182F">
      <w:pPr>
        <w:rPr>
          <w:rFonts w:ascii="Arial" w:hAnsi="Arial" w:cs="Arial"/>
          <w:sz w:val="24"/>
          <w:szCs w:val="24"/>
        </w:rPr>
      </w:pPr>
    </w:p>
    <w:p w14:paraId="5F9BE4CD" w14:textId="77777777" w:rsidR="0024182F" w:rsidRDefault="0024182F" w:rsidP="0024182F">
      <w:pPr>
        <w:spacing w:before="240" w:line="360" w:lineRule="auto"/>
        <w:jc w:val="both"/>
        <w:rPr>
          <w:rFonts w:ascii="Arial" w:hAnsi="Arial" w:cs="Arial"/>
          <w:sz w:val="24"/>
          <w:szCs w:val="24"/>
        </w:rPr>
      </w:pPr>
    </w:p>
    <w:p w14:paraId="1C2CEF72" w14:textId="77777777" w:rsidR="0024182F" w:rsidRPr="0024182F" w:rsidRDefault="0024182F" w:rsidP="0024182F">
      <w:pPr>
        <w:spacing w:before="240" w:line="360" w:lineRule="auto"/>
        <w:jc w:val="both"/>
        <w:rPr>
          <w:rFonts w:ascii="Arial" w:hAnsi="Arial" w:cs="Arial"/>
          <w:sz w:val="24"/>
          <w:szCs w:val="24"/>
        </w:rPr>
      </w:pPr>
    </w:p>
    <w:p w14:paraId="24D3FAD0"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20</w:t>
      </w:r>
      <w:r w:rsidR="00BD188F" w:rsidRPr="00BD188F">
        <w:rPr>
          <w:rFonts w:ascii="Arial" w:hAnsi="Arial" w:cs="Arial"/>
          <w:b/>
          <w:bCs/>
          <w:sz w:val="24"/>
          <w:szCs w:val="24"/>
        </w:rPr>
        <w:t>.</w:t>
      </w:r>
      <w:r w:rsidRPr="00BD188F">
        <w:rPr>
          <w:rFonts w:ascii="Arial" w:hAnsi="Arial" w:cs="Arial"/>
          <w:sz w:val="24"/>
          <w:szCs w:val="24"/>
        </w:rPr>
        <w:t xml:space="preserve"> Los refugios temporales de los criadores deberán contar con los mismos datos de identificación que los criaderos, además deberán contar con lo siguiente:</w:t>
      </w:r>
    </w:p>
    <w:p w14:paraId="7CF850AB" w14:textId="77777777" w:rsidR="0024182F" w:rsidRDefault="0024182F" w:rsidP="009331FE">
      <w:pPr>
        <w:spacing w:before="240" w:line="360" w:lineRule="auto"/>
        <w:jc w:val="both"/>
        <w:rPr>
          <w:rFonts w:ascii="Arial" w:hAnsi="Arial" w:cs="Arial"/>
          <w:sz w:val="24"/>
          <w:szCs w:val="24"/>
        </w:rPr>
      </w:pPr>
    </w:p>
    <w:p w14:paraId="578BF5F2" w14:textId="77777777" w:rsidR="0024182F" w:rsidRDefault="0024182F" w:rsidP="009331FE">
      <w:pPr>
        <w:spacing w:before="240" w:line="360" w:lineRule="auto"/>
        <w:jc w:val="both"/>
        <w:rPr>
          <w:rFonts w:ascii="Arial" w:hAnsi="Arial" w:cs="Arial"/>
          <w:sz w:val="24"/>
          <w:szCs w:val="24"/>
        </w:rPr>
      </w:pPr>
    </w:p>
    <w:p w14:paraId="22783F43" w14:textId="77777777" w:rsidR="0024182F" w:rsidRPr="00BD188F" w:rsidRDefault="0024182F" w:rsidP="009331FE">
      <w:pPr>
        <w:spacing w:before="240" w:line="360" w:lineRule="auto"/>
        <w:jc w:val="both"/>
        <w:rPr>
          <w:rFonts w:ascii="Arial" w:hAnsi="Arial" w:cs="Arial"/>
          <w:sz w:val="24"/>
          <w:szCs w:val="24"/>
        </w:rPr>
      </w:pPr>
    </w:p>
    <w:p w14:paraId="0C072527" w14:textId="0928F741" w:rsidR="00BD188F" w:rsidRPr="00BD188F" w:rsidRDefault="005D61D1" w:rsidP="00BD3784">
      <w:pPr>
        <w:pStyle w:val="Prrafodelista"/>
        <w:numPr>
          <w:ilvl w:val="0"/>
          <w:numId w:val="10"/>
        </w:numPr>
        <w:spacing w:before="240" w:line="360" w:lineRule="auto"/>
        <w:ind w:left="284" w:hanging="295"/>
        <w:jc w:val="both"/>
        <w:rPr>
          <w:rFonts w:ascii="Arial" w:hAnsi="Arial" w:cs="Arial"/>
          <w:sz w:val="24"/>
          <w:szCs w:val="24"/>
        </w:rPr>
      </w:pPr>
      <w:r w:rsidRPr="00BD188F">
        <w:rPr>
          <w:rFonts w:ascii="Arial" w:hAnsi="Arial" w:cs="Arial"/>
          <w:sz w:val="24"/>
          <w:szCs w:val="24"/>
        </w:rPr>
        <w:t>Nombre del responsable del refugio.</w:t>
      </w:r>
    </w:p>
    <w:p w14:paraId="2BB99478" w14:textId="77777777" w:rsidR="0024182F" w:rsidRDefault="0024182F" w:rsidP="0024182F">
      <w:pPr>
        <w:pStyle w:val="Prrafodelista"/>
        <w:spacing w:before="240" w:line="360" w:lineRule="auto"/>
        <w:ind w:left="284"/>
        <w:jc w:val="both"/>
        <w:rPr>
          <w:rFonts w:ascii="Arial" w:hAnsi="Arial" w:cs="Arial"/>
          <w:sz w:val="24"/>
          <w:szCs w:val="24"/>
        </w:rPr>
      </w:pPr>
    </w:p>
    <w:p w14:paraId="17E52A23" w14:textId="7A1FA994" w:rsidR="00BD188F" w:rsidRPr="00BD188F" w:rsidRDefault="005D61D1" w:rsidP="00BD3784">
      <w:pPr>
        <w:pStyle w:val="Prrafodelista"/>
        <w:numPr>
          <w:ilvl w:val="0"/>
          <w:numId w:val="10"/>
        </w:numPr>
        <w:spacing w:before="240" w:line="360" w:lineRule="auto"/>
        <w:ind w:left="284" w:hanging="295"/>
        <w:jc w:val="both"/>
        <w:rPr>
          <w:rFonts w:ascii="Arial" w:hAnsi="Arial" w:cs="Arial"/>
          <w:sz w:val="24"/>
          <w:szCs w:val="24"/>
        </w:rPr>
      </w:pPr>
      <w:r w:rsidRPr="00BD188F">
        <w:rPr>
          <w:rFonts w:ascii="Arial" w:hAnsi="Arial" w:cs="Arial"/>
          <w:sz w:val="24"/>
          <w:szCs w:val="24"/>
        </w:rPr>
        <w:t>Dirección donde se ubica el refugio.</w:t>
      </w:r>
    </w:p>
    <w:p w14:paraId="48952F47" w14:textId="77777777" w:rsidR="0024182F" w:rsidRDefault="0024182F" w:rsidP="0024182F">
      <w:pPr>
        <w:pStyle w:val="Prrafodelista"/>
        <w:spacing w:before="240" w:line="360" w:lineRule="auto"/>
        <w:ind w:left="284"/>
        <w:jc w:val="both"/>
        <w:rPr>
          <w:rFonts w:ascii="Arial" w:hAnsi="Arial" w:cs="Arial"/>
          <w:sz w:val="24"/>
          <w:szCs w:val="24"/>
        </w:rPr>
      </w:pPr>
    </w:p>
    <w:p w14:paraId="141D5859" w14:textId="09818342" w:rsidR="00BD188F" w:rsidRDefault="005D61D1" w:rsidP="00BD3784">
      <w:pPr>
        <w:pStyle w:val="Prrafodelista"/>
        <w:numPr>
          <w:ilvl w:val="0"/>
          <w:numId w:val="10"/>
        </w:numPr>
        <w:spacing w:before="240" w:line="360" w:lineRule="auto"/>
        <w:ind w:left="284" w:hanging="295"/>
        <w:jc w:val="both"/>
        <w:rPr>
          <w:rFonts w:ascii="Arial" w:hAnsi="Arial" w:cs="Arial"/>
          <w:sz w:val="24"/>
          <w:szCs w:val="24"/>
        </w:rPr>
      </w:pPr>
      <w:r w:rsidRPr="00BD188F">
        <w:rPr>
          <w:rFonts w:ascii="Arial" w:hAnsi="Arial" w:cs="Arial"/>
          <w:sz w:val="24"/>
          <w:szCs w:val="24"/>
        </w:rPr>
        <w:t>El número de cupos del refugio que no podrá ser menor al 50 por ciento de lo que se destine para el criadero.</w:t>
      </w:r>
    </w:p>
    <w:p w14:paraId="2B453619" w14:textId="77777777" w:rsidR="0024182F" w:rsidRPr="0024182F" w:rsidRDefault="0024182F" w:rsidP="0024182F">
      <w:pPr>
        <w:rPr>
          <w:rFonts w:ascii="Arial" w:hAnsi="Arial" w:cs="Arial"/>
          <w:sz w:val="24"/>
          <w:szCs w:val="24"/>
        </w:rPr>
      </w:pPr>
    </w:p>
    <w:p w14:paraId="1FD436C0" w14:textId="77777777" w:rsidR="0024182F" w:rsidRDefault="0024182F" w:rsidP="0024182F">
      <w:pPr>
        <w:spacing w:before="240" w:line="360" w:lineRule="auto"/>
        <w:jc w:val="both"/>
        <w:rPr>
          <w:rFonts w:ascii="Arial" w:hAnsi="Arial" w:cs="Arial"/>
          <w:sz w:val="24"/>
          <w:szCs w:val="24"/>
        </w:rPr>
      </w:pPr>
    </w:p>
    <w:p w14:paraId="203C3675" w14:textId="77777777" w:rsidR="0024182F" w:rsidRPr="0024182F" w:rsidRDefault="0024182F" w:rsidP="0024182F">
      <w:pPr>
        <w:spacing w:before="240" w:line="360" w:lineRule="auto"/>
        <w:jc w:val="both"/>
        <w:rPr>
          <w:rFonts w:ascii="Arial" w:hAnsi="Arial" w:cs="Arial"/>
          <w:sz w:val="24"/>
          <w:szCs w:val="24"/>
        </w:rPr>
      </w:pPr>
    </w:p>
    <w:p w14:paraId="4524B220"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21</w:t>
      </w:r>
      <w:r w:rsidR="00BD188F" w:rsidRPr="00BD188F">
        <w:rPr>
          <w:rFonts w:ascii="Arial" w:hAnsi="Arial" w:cs="Arial"/>
          <w:b/>
          <w:bCs/>
          <w:sz w:val="24"/>
          <w:szCs w:val="24"/>
        </w:rPr>
        <w:t>.</w:t>
      </w:r>
      <w:r w:rsidRPr="00BD188F">
        <w:rPr>
          <w:rFonts w:ascii="Arial" w:hAnsi="Arial" w:cs="Arial"/>
          <w:sz w:val="24"/>
          <w:szCs w:val="24"/>
        </w:rPr>
        <w:t xml:space="preserve"> todos los centros de refugio Temporal de los Perros deben de llevar un registro que contenga los siguiente los datos de los perros que ingresen y egresen del mismo, así como los nombres de las personas a las que se entregan los perros, así como los datos de identificación de los mismos.</w:t>
      </w:r>
    </w:p>
    <w:p w14:paraId="4D780F2C" w14:textId="77777777" w:rsidR="0024182F" w:rsidRDefault="0024182F" w:rsidP="009331FE">
      <w:pPr>
        <w:spacing w:before="240" w:line="360" w:lineRule="auto"/>
        <w:jc w:val="both"/>
        <w:rPr>
          <w:rFonts w:ascii="Arial" w:hAnsi="Arial" w:cs="Arial"/>
          <w:sz w:val="24"/>
          <w:szCs w:val="24"/>
        </w:rPr>
      </w:pPr>
    </w:p>
    <w:p w14:paraId="7D280F80" w14:textId="77777777" w:rsidR="0024182F" w:rsidRDefault="0024182F" w:rsidP="009331FE">
      <w:pPr>
        <w:spacing w:before="240" w:line="360" w:lineRule="auto"/>
        <w:jc w:val="both"/>
        <w:rPr>
          <w:rFonts w:ascii="Arial" w:hAnsi="Arial" w:cs="Arial"/>
          <w:sz w:val="24"/>
          <w:szCs w:val="24"/>
        </w:rPr>
      </w:pPr>
    </w:p>
    <w:p w14:paraId="436FFC84" w14:textId="77777777" w:rsidR="0024182F" w:rsidRDefault="0024182F" w:rsidP="009331FE">
      <w:pPr>
        <w:spacing w:before="240" w:line="360" w:lineRule="auto"/>
        <w:jc w:val="both"/>
        <w:rPr>
          <w:rFonts w:ascii="Arial" w:hAnsi="Arial" w:cs="Arial"/>
          <w:sz w:val="24"/>
          <w:szCs w:val="24"/>
        </w:rPr>
      </w:pPr>
    </w:p>
    <w:p w14:paraId="7323A80F" w14:textId="77777777" w:rsidR="0024182F" w:rsidRPr="00BD188F" w:rsidRDefault="0024182F" w:rsidP="009331FE">
      <w:pPr>
        <w:spacing w:before="240" w:line="360" w:lineRule="auto"/>
        <w:jc w:val="both"/>
        <w:rPr>
          <w:rFonts w:ascii="Arial" w:hAnsi="Arial" w:cs="Arial"/>
          <w:sz w:val="24"/>
          <w:szCs w:val="24"/>
        </w:rPr>
      </w:pPr>
    </w:p>
    <w:p w14:paraId="2FB9A2FF" w14:textId="05952121" w:rsidR="00BD188F" w:rsidRDefault="005D61D1" w:rsidP="009331FE">
      <w:pPr>
        <w:spacing w:before="240" w:line="360" w:lineRule="auto"/>
        <w:jc w:val="both"/>
        <w:rPr>
          <w:rFonts w:ascii="Arial" w:hAnsi="Arial" w:cs="Arial"/>
          <w:sz w:val="24"/>
          <w:szCs w:val="24"/>
        </w:rPr>
      </w:pPr>
      <w:r w:rsidRPr="00BD188F">
        <w:rPr>
          <w:rFonts w:ascii="Arial" w:hAnsi="Arial" w:cs="Arial"/>
          <w:sz w:val="24"/>
          <w:szCs w:val="24"/>
        </w:rPr>
        <w:lastRenderedPageBreak/>
        <w:t>Será obligación de los centros de refugio temporal contar con el espacio suficiente para cubrir las necesidades fisiológicas de los animales, proveerles alimento y agua en cantidades necesarias para su conservación, y contar con un número de jaulas y corrales según sean las necesidades.</w:t>
      </w:r>
    </w:p>
    <w:p w14:paraId="456F7F12" w14:textId="77777777" w:rsidR="0024182F" w:rsidRDefault="0024182F" w:rsidP="009331FE">
      <w:pPr>
        <w:spacing w:before="240" w:line="360" w:lineRule="auto"/>
        <w:jc w:val="both"/>
        <w:rPr>
          <w:rFonts w:ascii="Arial" w:hAnsi="Arial" w:cs="Arial"/>
          <w:sz w:val="24"/>
          <w:szCs w:val="24"/>
        </w:rPr>
      </w:pPr>
    </w:p>
    <w:p w14:paraId="5763708D" w14:textId="77777777" w:rsidR="0024182F" w:rsidRDefault="0024182F" w:rsidP="009331FE">
      <w:pPr>
        <w:spacing w:before="240" w:line="360" w:lineRule="auto"/>
        <w:jc w:val="both"/>
        <w:rPr>
          <w:rFonts w:ascii="Arial" w:hAnsi="Arial" w:cs="Arial"/>
          <w:sz w:val="24"/>
          <w:szCs w:val="24"/>
        </w:rPr>
      </w:pPr>
    </w:p>
    <w:p w14:paraId="1BE48E86" w14:textId="77777777" w:rsidR="0024182F" w:rsidRPr="00BD188F" w:rsidRDefault="0024182F" w:rsidP="009331FE">
      <w:pPr>
        <w:spacing w:before="240" w:line="360" w:lineRule="auto"/>
        <w:jc w:val="both"/>
        <w:rPr>
          <w:rFonts w:ascii="Arial" w:hAnsi="Arial" w:cs="Arial"/>
          <w:sz w:val="24"/>
          <w:szCs w:val="24"/>
        </w:rPr>
      </w:pPr>
    </w:p>
    <w:p w14:paraId="7C33DA4D"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22</w:t>
      </w:r>
      <w:r w:rsidR="00BD188F" w:rsidRPr="00BD188F">
        <w:rPr>
          <w:rFonts w:ascii="Arial" w:hAnsi="Arial" w:cs="Arial"/>
          <w:b/>
          <w:bCs/>
          <w:sz w:val="24"/>
          <w:szCs w:val="24"/>
        </w:rPr>
        <w:t>.</w:t>
      </w:r>
      <w:r w:rsidRPr="00BD188F">
        <w:rPr>
          <w:rFonts w:ascii="Arial" w:hAnsi="Arial" w:cs="Arial"/>
          <w:sz w:val="24"/>
          <w:szCs w:val="24"/>
        </w:rPr>
        <w:t xml:space="preserve"> En caso de que un centro de refugio temporal tenga que cerrar, su dueño o representante legal deberá justificar su cierre y notificar a la autoridad local, para que inicie los procedimientos correspondientes, así como para supervisar la entrega de los perros que tengan a su cuidado con el fin que sean trasladados a otro centro que tenga las capacidades para la recepción de los animales, entregando la documentación de cada animal.</w:t>
      </w:r>
    </w:p>
    <w:p w14:paraId="6D86E191" w14:textId="77777777" w:rsidR="0024182F" w:rsidRDefault="0024182F" w:rsidP="009331FE">
      <w:pPr>
        <w:spacing w:before="240" w:line="360" w:lineRule="auto"/>
        <w:jc w:val="both"/>
        <w:rPr>
          <w:rFonts w:ascii="Arial" w:hAnsi="Arial" w:cs="Arial"/>
          <w:sz w:val="24"/>
          <w:szCs w:val="24"/>
        </w:rPr>
      </w:pPr>
    </w:p>
    <w:p w14:paraId="0C35D4E9" w14:textId="77777777" w:rsidR="0024182F" w:rsidRDefault="0024182F" w:rsidP="009331FE">
      <w:pPr>
        <w:spacing w:before="240" w:line="360" w:lineRule="auto"/>
        <w:jc w:val="both"/>
        <w:rPr>
          <w:rFonts w:ascii="Arial" w:hAnsi="Arial" w:cs="Arial"/>
          <w:sz w:val="24"/>
          <w:szCs w:val="24"/>
        </w:rPr>
      </w:pPr>
    </w:p>
    <w:p w14:paraId="0E28DEF6" w14:textId="77777777" w:rsidR="0024182F" w:rsidRPr="00BD188F" w:rsidRDefault="0024182F" w:rsidP="009331FE">
      <w:pPr>
        <w:spacing w:before="240" w:line="360" w:lineRule="auto"/>
        <w:jc w:val="both"/>
        <w:rPr>
          <w:rFonts w:ascii="Arial" w:hAnsi="Arial" w:cs="Arial"/>
          <w:sz w:val="24"/>
          <w:szCs w:val="24"/>
        </w:rPr>
      </w:pPr>
    </w:p>
    <w:p w14:paraId="09A65EE8"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23</w:t>
      </w:r>
      <w:r w:rsidR="00BD188F" w:rsidRPr="00BD188F">
        <w:rPr>
          <w:rFonts w:ascii="Arial" w:hAnsi="Arial" w:cs="Arial"/>
          <w:b/>
          <w:bCs/>
          <w:sz w:val="24"/>
          <w:szCs w:val="24"/>
        </w:rPr>
        <w:t>.</w:t>
      </w:r>
      <w:r w:rsidRPr="00BD188F">
        <w:rPr>
          <w:rFonts w:ascii="Arial" w:hAnsi="Arial" w:cs="Arial"/>
          <w:sz w:val="24"/>
          <w:szCs w:val="24"/>
        </w:rPr>
        <w:t xml:space="preserve"> Será obligación de los criaderos, así como de los refugios de perros, contar con médico veterinario que sea encargado de entregar a los perros debidamente desparasitados y con las vacunas necesarias, además de que se deben entregar esterilizados, como una medida que ayude a prevenir la sobrepoblación de perros de la calle, entregar documentos de identificación del animal.</w:t>
      </w:r>
    </w:p>
    <w:p w14:paraId="43DE2A64" w14:textId="77777777" w:rsidR="0024182F" w:rsidRDefault="0024182F" w:rsidP="009331FE">
      <w:pPr>
        <w:spacing w:before="240" w:line="360" w:lineRule="auto"/>
        <w:jc w:val="both"/>
        <w:rPr>
          <w:rFonts w:ascii="Arial" w:hAnsi="Arial" w:cs="Arial"/>
          <w:sz w:val="24"/>
          <w:szCs w:val="24"/>
        </w:rPr>
      </w:pPr>
    </w:p>
    <w:p w14:paraId="39AA23B3" w14:textId="77777777" w:rsidR="0024182F" w:rsidRPr="00BD188F" w:rsidRDefault="0024182F" w:rsidP="009331FE">
      <w:pPr>
        <w:spacing w:before="240" w:line="360" w:lineRule="auto"/>
        <w:jc w:val="both"/>
        <w:rPr>
          <w:rFonts w:ascii="Arial" w:hAnsi="Arial" w:cs="Arial"/>
          <w:sz w:val="24"/>
          <w:szCs w:val="24"/>
        </w:rPr>
      </w:pPr>
    </w:p>
    <w:p w14:paraId="46B2CB8C"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w:t>
      </w:r>
      <w:r w:rsidR="00BD188F" w:rsidRPr="00BD188F">
        <w:rPr>
          <w:rFonts w:ascii="Arial" w:hAnsi="Arial" w:cs="Arial"/>
          <w:b/>
          <w:bCs/>
          <w:sz w:val="24"/>
          <w:szCs w:val="24"/>
        </w:rPr>
        <w:t xml:space="preserve"> </w:t>
      </w:r>
      <w:r w:rsidRPr="00BD188F">
        <w:rPr>
          <w:rFonts w:ascii="Arial" w:hAnsi="Arial" w:cs="Arial"/>
          <w:b/>
          <w:bCs/>
          <w:sz w:val="24"/>
          <w:szCs w:val="24"/>
        </w:rPr>
        <w:t>24</w:t>
      </w:r>
      <w:r w:rsidR="00BD188F" w:rsidRPr="00BD188F">
        <w:rPr>
          <w:rFonts w:ascii="Arial" w:hAnsi="Arial" w:cs="Arial"/>
          <w:b/>
          <w:bCs/>
          <w:sz w:val="24"/>
          <w:szCs w:val="24"/>
        </w:rPr>
        <w:t>.</w:t>
      </w:r>
      <w:r w:rsidRPr="00BD188F">
        <w:rPr>
          <w:rFonts w:ascii="Arial" w:hAnsi="Arial" w:cs="Arial"/>
          <w:sz w:val="24"/>
          <w:szCs w:val="24"/>
        </w:rPr>
        <w:t xml:space="preserve"> Los refugios temporales, los criaderos y cualquier lugar que se habilite para albergar perros deben de adecuar las instalaciones para contar con sistemas de extracción de aire o cualquier otro sistema que impida que las personas que concurran a ellos, así como las que residan en predios colindantes, sean afectadas por malos olores o secreciones generadas por los animales.</w:t>
      </w:r>
    </w:p>
    <w:p w14:paraId="5B60EF42" w14:textId="77777777" w:rsidR="0024182F" w:rsidRDefault="0024182F" w:rsidP="009331FE">
      <w:pPr>
        <w:spacing w:before="240" w:line="360" w:lineRule="auto"/>
        <w:jc w:val="both"/>
        <w:rPr>
          <w:rFonts w:ascii="Arial" w:hAnsi="Arial" w:cs="Arial"/>
          <w:sz w:val="24"/>
          <w:szCs w:val="24"/>
        </w:rPr>
      </w:pPr>
    </w:p>
    <w:p w14:paraId="767DEBE4" w14:textId="77777777" w:rsidR="0024182F" w:rsidRDefault="0024182F" w:rsidP="009331FE">
      <w:pPr>
        <w:spacing w:before="240" w:line="360" w:lineRule="auto"/>
        <w:jc w:val="both"/>
        <w:rPr>
          <w:rFonts w:ascii="Arial" w:hAnsi="Arial" w:cs="Arial"/>
          <w:sz w:val="24"/>
          <w:szCs w:val="24"/>
        </w:rPr>
      </w:pPr>
    </w:p>
    <w:p w14:paraId="4FFD85EE" w14:textId="77777777" w:rsidR="0024182F" w:rsidRPr="00BD188F" w:rsidRDefault="0024182F" w:rsidP="009331FE">
      <w:pPr>
        <w:spacing w:before="240" w:line="360" w:lineRule="auto"/>
        <w:jc w:val="both"/>
        <w:rPr>
          <w:rFonts w:ascii="Arial" w:hAnsi="Arial" w:cs="Arial"/>
          <w:sz w:val="24"/>
          <w:szCs w:val="24"/>
        </w:rPr>
      </w:pPr>
    </w:p>
    <w:p w14:paraId="39952C01" w14:textId="47969052" w:rsidR="00473F97"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w:t>
      </w:r>
      <w:r w:rsidR="00BD188F" w:rsidRPr="00BD188F">
        <w:rPr>
          <w:rFonts w:ascii="Arial" w:hAnsi="Arial" w:cs="Arial"/>
          <w:b/>
          <w:bCs/>
          <w:sz w:val="24"/>
          <w:szCs w:val="24"/>
        </w:rPr>
        <w:t xml:space="preserve"> </w:t>
      </w:r>
      <w:r w:rsidRPr="00BD188F">
        <w:rPr>
          <w:rFonts w:ascii="Arial" w:hAnsi="Arial" w:cs="Arial"/>
          <w:b/>
          <w:bCs/>
          <w:sz w:val="24"/>
          <w:szCs w:val="24"/>
        </w:rPr>
        <w:t>25</w:t>
      </w:r>
      <w:r w:rsidR="00BD188F" w:rsidRPr="00BD188F">
        <w:rPr>
          <w:rFonts w:ascii="Arial" w:hAnsi="Arial" w:cs="Arial"/>
          <w:b/>
          <w:bCs/>
          <w:sz w:val="24"/>
          <w:szCs w:val="24"/>
        </w:rPr>
        <w:t>.</w:t>
      </w:r>
      <w:r w:rsidRPr="00BD188F">
        <w:rPr>
          <w:rFonts w:ascii="Arial" w:hAnsi="Arial" w:cs="Arial"/>
          <w:sz w:val="24"/>
          <w:szCs w:val="24"/>
        </w:rPr>
        <w:t xml:space="preserve"> Para el cumplimiento de esta ley y sus reglamentos, se faculta al municipio, a las autoridades estatales y federales dentro de sus competencias y respetando en todo momento la división de poderes, para que materia de su competencia puedan imponer las sanciones derivadas del incumplimiento de la ley.</w:t>
      </w:r>
      <w:r w:rsidR="00BD188F">
        <w:rPr>
          <w:rFonts w:ascii="Arial" w:hAnsi="Arial" w:cs="Arial"/>
          <w:sz w:val="24"/>
          <w:szCs w:val="24"/>
        </w:rPr>
        <w:t xml:space="preserve"> </w:t>
      </w:r>
      <w:sdt>
        <w:sdtPr>
          <w:rPr>
            <w:rFonts w:ascii="Arial" w:hAnsi="Arial" w:cs="Arial"/>
            <w:sz w:val="24"/>
            <w:szCs w:val="24"/>
          </w:rPr>
          <w:id w:val="1973486339"/>
          <w:citation/>
        </w:sdtPr>
        <w:sdtEndPr/>
        <w:sdtContent>
          <w:r w:rsidR="00BD188F">
            <w:rPr>
              <w:rFonts w:ascii="Arial" w:hAnsi="Arial" w:cs="Arial"/>
              <w:sz w:val="24"/>
              <w:szCs w:val="24"/>
            </w:rPr>
            <w:fldChar w:fldCharType="begin"/>
          </w:r>
          <w:r w:rsidR="00BD188F">
            <w:rPr>
              <w:rFonts w:ascii="Arial" w:hAnsi="Arial" w:cs="Arial"/>
              <w:sz w:val="24"/>
              <w:szCs w:val="24"/>
            </w:rPr>
            <w:instrText xml:space="preserve">CITATION LEY20 \l 4106 </w:instrText>
          </w:r>
          <w:r w:rsidR="00BD188F">
            <w:rPr>
              <w:rFonts w:ascii="Arial" w:hAnsi="Arial" w:cs="Arial"/>
              <w:sz w:val="24"/>
              <w:szCs w:val="24"/>
            </w:rPr>
            <w:fldChar w:fldCharType="separate"/>
          </w:r>
          <w:r w:rsidR="008F664C" w:rsidRPr="008F664C">
            <w:rPr>
              <w:rFonts w:ascii="Arial" w:hAnsi="Arial" w:cs="Arial"/>
              <w:noProof/>
              <w:sz w:val="24"/>
              <w:szCs w:val="24"/>
            </w:rPr>
            <w:t>(LEY GENERAL PARA UNA TENENCIA RESPONSABLE DE PERROS, 2020)</w:t>
          </w:r>
          <w:r w:rsidR="00BD188F">
            <w:rPr>
              <w:rFonts w:ascii="Arial" w:hAnsi="Arial" w:cs="Arial"/>
              <w:sz w:val="24"/>
              <w:szCs w:val="24"/>
            </w:rPr>
            <w:fldChar w:fldCharType="end"/>
          </w:r>
        </w:sdtContent>
      </w:sdt>
    </w:p>
    <w:p w14:paraId="713D052C" w14:textId="60852DA3" w:rsidR="00473F97" w:rsidRPr="001133D4" w:rsidRDefault="001133D4" w:rsidP="009331FE">
      <w:pPr>
        <w:pStyle w:val="Ttulo3"/>
        <w:spacing w:before="240" w:beforeAutospacing="0" w:line="360" w:lineRule="auto"/>
        <w:rPr>
          <w:rFonts w:ascii="Arial" w:hAnsi="Arial" w:cs="Arial"/>
          <w:sz w:val="24"/>
          <w:szCs w:val="24"/>
        </w:rPr>
      </w:pPr>
      <w:bookmarkStart w:id="104" w:name="_Toc170898610"/>
      <w:r>
        <w:rPr>
          <w:rFonts w:ascii="Arial" w:hAnsi="Arial" w:cs="Arial"/>
          <w:sz w:val="24"/>
          <w:szCs w:val="24"/>
        </w:rPr>
        <w:t xml:space="preserve">3.3.3 </w:t>
      </w:r>
      <w:r w:rsidR="00473F97" w:rsidRPr="001133D4">
        <w:rPr>
          <w:rFonts w:ascii="Arial" w:hAnsi="Arial" w:cs="Arial"/>
          <w:sz w:val="24"/>
          <w:szCs w:val="24"/>
        </w:rPr>
        <w:t>DE LA COMISIÓN DE SALUD, CON PUNTO DE ACUERDO QUE DESECHA LA INICIATIVA QUE REFORMA Y ADICIONA DIVERSAS DISPOSICIONES DE LA LEY GENERAL DE SALUD, PARA HACER OBLIGATORIA LA DESPARASITACIÓN DE LA POBLACIÓN</w:t>
      </w:r>
      <w:bookmarkEnd w:id="104"/>
    </w:p>
    <w:p w14:paraId="01802973" w14:textId="13D6A7D0" w:rsidR="00473F97" w:rsidRPr="0038037C" w:rsidRDefault="00473F97" w:rsidP="009331FE">
      <w:pPr>
        <w:spacing w:before="240" w:line="360" w:lineRule="auto"/>
        <w:jc w:val="both"/>
        <w:rPr>
          <w:rFonts w:ascii="Arial" w:hAnsi="Arial" w:cs="Arial"/>
          <w:sz w:val="24"/>
          <w:szCs w:val="24"/>
        </w:rPr>
      </w:pPr>
      <w:r w:rsidRPr="0038037C">
        <w:rPr>
          <w:rFonts w:ascii="Arial" w:hAnsi="Arial" w:cs="Arial"/>
          <w:b/>
          <w:bCs/>
          <w:sz w:val="24"/>
          <w:szCs w:val="24"/>
        </w:rPr>
        <w:t>III. Consideraciones</w:t>
      </w:r>
      <w:r w:rsidRPr="0038037C">
        <w:rPr>
          <w:rFonts w:ascii="Arial" w:hAnsi="Arial" w:cs="Arial"/>
          <w:sz w:val="24"/>
          <w:szCs w:val="24"/>
        </w:rPr>
        <w:t xml:space="preserve"> </w:t>
      </w:r>
    </w:p>
    <w:p w14:paraId="4B49BCC9" w14:textId="6626BEC5" w:rsidR="00473F97" w:rsidRPr="00E744E7" w:rsidRDefault="00473F97" w:rsidP="00BD3784">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La Constitución Política de los Estados Unidos Mexicanos garantiza en su artículo 4o. párrafo tercero, el derecho de la protección a la salud, así mismo, confiere la facultad de legislar en materia de salubridad general a </w:t>
      </w:r>
      <w:r w:rsidR="0024182F" w:rsidRPr="00E744E7">
        <w:rPr>
          <w:rFonts w:ascii="Arial" w:hAnsi="Arial" w:cs="Arial"/>
          <w:sz w:val="24"/>
          <w:szCs w:val="24"/>
        </w:rPr>
        <w:t>esta</w:t>
      </w:r>
      <w:r w:rsidRPr="00E744E7">
        <w:rPr>
          <w:rFonts w:ascii="Arial" w:hAnsi="Arial" w:cs="Arial"/>
          <w:sz w:val="24"/>
          <w:szCs w:val="24"/>
        </w:rPr>
        <w:t xml:space="preserve"> soberanía, según lo señala la fracción XIV del artículo 73.</w:t>
      </w:r>
    </w:p>
    <w:p w14:paraId="0673EEFF" w14:textId="77777777" w:rsidR="0024182F" w:rsidRDefault="0024182F" w:rsidP="0024182F">
      <w:pPr>
        <w:pStyle w:val="Prrafodelista"/>
        <w:spacing w:before="240" w:line="360" w:lineRule="auto"/>
        <w:ind w:left="284"/>
        <w:jc w:val="both"/>
        <w:rPr>
          <w:rFonts w:ascii="Arial" w:hAnsi="Arial" w:cs="Arial"/>
          <w:sz w:val="24"/>
          <w:szCs w:val="24"/>
        </w:rPr>
      </w:pPr>
    </w:p>
    <w:p w14:paraId="445E71D6" w14:textId="77777777" w:rsidR="0024182F" w:rsidRDefault="0024182F" w:rsidP="0024182F">
      <w:pPr>
        <w:pStyle w:val="Prrafodelista"/>
        <w:spacing w:before="240" w:line="360" w:lineRule="auto"/>
        <w:ind w:left="284"/>
        <w:jc w:val="both"/>
        <w:rPr>
          <w:rFonts w:ascii="Arial" w:hAnsi="Arial" w:cs="Arial"/>
          <w:sz w:val="24"/>
          <w:szCs w:val="24"/>
        </w:rPr>
      </w:pPr>
    </w:p>
    <w:p w14:paraId="5DCA4834" w14:textId="77777777" w:rsidR="0024182F" w:rsidRDefault="0024182F" w:rsidP="0024182F">
      <w:pPr>
        <w:pStyle w:val="Prrafodelista"/>
        <w:spacing w:before="240" w:line="360" w:lineRule="auto"/>
        <w:ind w:left="284"/>
        <w:jc w:val="both"/>
        <w:rPr>
          <w:rFonts w:ascii="Arial" w:hAnsi="Arial" w:cs="Arial"/>
          <w:sz w:val="24"/>
          <w:szCs w:val="24"/>
        </w:rPr>
      </w:pPr>
    </w:p>
    <w:p w14:paraId="334EB185" w14:textId="6161F7FF" w:rsidR="00473F97" w:rsidRPr="00E744E7" w:rsidRDefault="00473F97" w:rsidP="00BD3784">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lastRenderedPageBreak/>
        <w:t>En este orden de ideas, la Ley General de Salud, establece en su artículo 3 como materia de salubridad general las siguientes acciones: Fracción IV, la atención materno-infantil; fracción en la IV Bis el programa de nutrición materno-infantil en los pueblos y comunidades indígenas; fracción XV la prevención y el control de los efectos nocivos de los factores ambientales en la salud del hombre; XVI, la salud ocupacional y el saneamiento básico; la fracción XVII la prevención y el control de enfermedades transmisibles; y la fracción XXIV el control sanitario de productos y servicios y de su importación y exportación.</w:t>
      </w:r>
    </w:p>
    <w:p w14:paraId="582A1484" w14:textId="77777777" w:rsidR="0024182F" w:rsidRDefault="0024182F" w:rsidP="0024182F">
      <w:pPr>
        <w:pStyle w:val="Prrafodelista"/>
        <w:spacing w:before="240" w:line="360" w:lineRule="auto"/>
        <w:ind w:left="284"/>
        <w:jc w:val="both"/>
        <w:rPr>
          <w:rFonts w:ascii="Arial" w:hAnsi="Arial" w:cs="Arial"/>
          <w:sz w:val="24"/>
          <w:szCs w:val="24"/>
        </w:rPr>
      </w:pPr>
    </w:p>
    <w:p w14:paraId="410E14B3" w14:textId="3B58C92A" w:rsidR="0038037C" w:rsidRPr="00E744E7" w:rsidRDefault="0038037C" w:rsidP="00BD3784">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Para comprender el alcance de lo que busca el diputado </w:t>
      </w:r>
      <w:proofErr w:type="spellStart"/>
      <w:r w:rsidRPr="00E744E7">
        <w:rPr>
          <w:rFonts w:ascii="Arial" w:hAnsi="Arial" w:cs="Arial"/>
          <w:sz w:val="24"/>
          <w:szCs w:val="24"/>
        </w:rPr>
        <w:t>promovente</w:t>
      </w:r>
      <w:proofErr w:type="spellEnd"/>
      <w:r w:rsidRPr="00E744E7">
        <w:rPr>
          <w:rFonts w:ascii="Arial" w:hAnsi="Arial" w:cs="Arial"/>
          <w:sz w:val="24"/>
          <w:szCs w:val="24"/>
        </w:rPr>
        <w:t xml:space="preserve"> con su iniciativa, es importante definir lo que se entiende por enfermedades parasitarias y lo que son los parásitos.</w:t>
      </w:r>
    </w:p>
    <w:p w14:paraId="20E63A56" w14:textId="77777777" w:rsidR="0024182F" w:rsidRDefault="0024182F" w:rsidP="0024182F">
      <w:pPr>
        <w:pStyle w:val="Prrafodelista"/>
        <w:spacing w:before="240" w:line="360" w:lineRule="auto"/>
        <w:ind w:left="284"/>
        <w:jc w:val="both"/>
        <w:rPr>
          <w:rFonts w:ascii="Arial" w:hAnsi="Arial" w:cs="Arial"/>
          <w:sz w:val="24"/>
          <w:szCs w:val="24"/>
        </w:rPr>
      </w:pPr>
    </w:p>
    <w:p w14:paraId="402DCF1D" w14:textId="5CE0388C" w:rsidR="0038037C" w:rsidRDefault="0038037C" w:rsidP="00BD3784">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Un parásito es aquel un ser vivo que se alimenta y vive a expensas de otro ser vivo sin aportar ningún beneficio a este último, mismo que se conoce como huésped u hospedador, a expensas del cual se nutre el parásito, </w:t>
      </w:r>
      <w:r w:rsidR="0024182F" w:rsidRPr="00E744E7">
        <w:rPr>
          <w:rFonts w:ascii="Arial" w:hAnsi="Arial" w:cs="Arial"/>
          <w:sz w:val="24"/>
          <w:szCs w:val="24"/>
        </w:rPr>
        <w:t>pudiendo,</w:t>
      </w:r>
      <w:r w:rsidRPr="00E744E7">
        <w:rPr>
          <w:rFonts w:ascii="Arial" w:hAnsi="Arial" w:cs="Arial"/>
          <w:sz w:val="24"/>
          <w:szCs w:val="24"/>
        </w:rPr>
        <w:t xml:space="preserve"> además, producir daño o lesiones; es una relación simbiótica entre distintas especies en la que el parásito es dependiente metabólicamente del que lo hospeda y no le beneficia en modo alguno. Aunque parasitismo suele implicar una relación trófica o de alimentación, el parásito también puede obtener otros beneficios del huésped, como protección frente a depredadores o competidores. Además, pueden beneficiarse de cuidados parentales. También se afirma que el hospedador no siempre nutre al parásito directamente, también puede nutrir a sus huevos o crías, por lo que la relación más importante no necesariamente es trófica. </w:t>
      </w:r>
    </w:p>
    <w:p w14:paraId="4D871BDB" w14:textId="77777777" w:rsidR="0024182F" w:rsidRPr="0024182F" w:rsidRDefault="0024182F" w:rsidP="0024182F">
      <w:pPr>
        <w:rPr>
          <w:rFonts w:ascii="Arial" w:hAnsi="Arial" w:cs="Arial"/>
          <w:sz w:val="24"/>
          <w:szCs w:val="24"/>
        </w:rPr>
      </w:pPr>
    </w:p>
    <w:p w14:paraId="3545B03E" w14:textId="77777777" w:rsidR="0024182F" w:rsidRDefault="0024182F" w:rsidP="0024182F">
      <w:pPr>
        <w:spacing w:before="240" w:line="360" w:lineRule="auto"/>
        <w:jc w:val="both"/>
        <w:rPr>
          <w:rFonts w:ascii="Arial" w:hAnsi="Arial" w:cs="Arial"/>
          <w:sz w:val="24"/>
          <w:szCs w:val="24"/>
        </w:rPr>
      </w:pPr>
    </w:p>
    <w:p w14:paraId="5710313A" w14:textId="77777777" w:rsidR="0024182F" w:rsidRPr="0024182F" w:rsidRDefault="0024182F" w:rsidP="0024182F">
      <w:pPr>
        <w:spacing w:before="240" w:line="360" w:lineRule="auto"/>
        <w:jc w:val="both"/>
        <w:rPr>
          <w:rFonts w:ascii="Arial" w:hAnsi="Arial" w:cs="Arial"/>
          <w:sz w:val="24"/>
          <w:szCs w:val="24"/>
        </w:rPr>
      </w:pPr>
    </w:p>
    <w:p w14:paraId="434DE36D" w14:textId="77777777" w:rsidR="0038037C" w:rsidRDefault="0038037C" w:rsidP="009331FE">
      <w:pPr>
        <w:spacing w:before="240" w:line="360" w:lineRule="auto"/>
        <w:ind w:left="284"/>
        <w:jc w:val="both"/>
        <w:rPr>
          <w:rFonts w:ascii="Arial" w:hAnsi="Arial" w:cs="Arial"/>
          <w:sz w:val="24"/>
          <w:szCs w:val="24"/>
        </w:rPr>
      </w:pPr>
      <w:r w:rsidRPr="0038037C">
        <w:rPr>
          <w:rFonts w:ascii="Arial" w:hAnsi="Arial" w:cs="Arial"/>
          <w:sz w:val="24"/>
          <w:szCs w:val="24"/>
        </w:rPr>
        <w:lastRenderedPageBreak/>
        <w:t>Asimismo, es importante señalar que existen parásitos en una gran cantidad de grupos biológicos, como:</w:t>
      </w:r>
    </w:p>
    <w:p w14:paraId="0381F5E6" w14:textId="77777777" w:rsidR="0024182F" w:rsidRDefault="0024182F" w:rsidP="009331FE">
      <w:pPr>
        <w:spacing w:before="240" w:line="360" w:lineRule="auto"/>
        <w:ind w:left="284"/>
        <w:jc w:val="both"/>
        <w:rPr>
          <w:rFonts w:ascii="Arial" w:hAnsi="Arial" w:cs="Arial"/>
          <w:sz w:val="24"/>
          <w:szCs w:val="24"/>
        </w:rPr>
      </w:pPr>
    </w:p>
    <w:p w14:paraId="78606D61" w14:textId="77777777" w:rsidR="0024182F" w:rsidRDefault="0024182F" w:rsidP="009331FE">
      <w:pPr>
        <w:spacing w:before="240" w:line="360" w:lineRule="auto"/>
        <w:ind w:left="284"/>
        <w:jc w:val="both"/>
        <w:rPr>
          <w:rFonts w:ascii="Arial" w:hAnsi="Arial" w:cs="Arial"/>
          <w:sz w:val="24"/>
          <w:szCs w:val="24"/>
        </w:rPr>
      </w:pPr>
    </w:p>
    <w:p w14:paraId="0F7853D6" w14:textId="77777777" w:rsidR="0024182F" w:rsidRPr="0038037C" w:rsidRDefault="0024182F" w:rsidP="009331FE">
      <w:pPr>
        <w:spacing w:before="240" w:line="360" w:lineRule="auto"/>
        <w:ind w:left="284"/>
        <w:jc w:val="both"/>
        <w:rPr>
          <w:rFonts w:ascii="Arial" w:hAnsi="Arial" w:cs="Arial"/>
          <w:sz w:val="24"/>
          <w:szCs w:val="24"/>
        </w:rPr>
      </w:pPr>
    </w:p>
    <w:p w14:paraId="7D8CFE15" w14:textId="69BDFDF1" w:rsidR="0038037C" w:rsidRDefault="0038037C" w:rsidP="00BD3784">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Virus, que son parásitos obligados </w:t>
      </w:r>
    </w:p>
    <w:p w14:paraId="0D5BB57A" w14:textId="77777777" w:rsidR="0024182F" w:rsidRPr="0038037C" w:rsidRDefault="0024182F" w:rsidP="0024182F">
      <w:pPr>
        <w:pStyle w:val="Prrafodelista"/>
        <w:spacing w:before="240" w:line="360" w:lineRule="auto"/>
        <w:ind w:left="567"/>
        <w:jc w:val="both"/>
        <w:rPr>
          <w:rFonts w:ascii="Arial" w:hAnsi="Arial" w:cs="Arial"/>
          <w:sz w:val="24"/>
          <w:szCs w:val="24"/>
        </w:rPr>
      </w:pPr>
    </w:p>
    <w:p w14:paraId="02F559CD" w14:textId="3F0D4CB0" w:rsidR="0038037C" w:rsidRPr="0038037C" w:rsidRDefault="0038037C" w:rsidP="00BD3784">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Bacterias; </w:t>
      </w:r>
    </w:p>
    <w:p w14:paraId="4DCBF333" w14:textId="77777777" w:rsidR="0024182F" w:rsidRDefault="0024182F" w:rsidP="0024182F">
      <w:pPr>
        <w:pStyle w:val="Prrafodelista"/>
        <w:spacing w:before="240" w:line="360" w:lineRule="auto"/>
        <w:ind w:left="567"/>
        <w:jc w:val="both"/>
        <w:rPr>
          <w:rFonts w:ascii="Arial" w:hAnsi="Arial" w:cs="Arial"/>
          <w:sz w:val="24"/>
          <w:szCs w:val="24"/>
        </w:rPr>
      </w:pPr>
    </w:p>
    <w:p w14:paraId="498CCC4E" w14:textId="124DCD5C" w:rsidR="0038037C" w:rsidRPr="0038037C" w:rsidRDefault="0038037C" w:rsidP="00BD3784">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Hongos; </w:t>
      </w:r>
    </w:p>
    <w:p w14:paraId="72368865" w14:textId="77777777" w:rsidR="0024182F" w:rsidRDefault="0024182F" w:rsidP="0024182F">
      <w:pPr>
        <w:pStyle w:val="Prrafodelista"/>
        <w:spacing w:before="240" w:line="360" w:lineRule="auto"/>
        <w:ind w:left="567"/>
        <w:jc w:val="both"/>
        <w:rPr>
          <w:rFonts w:ascii="Arial" w:hAnsi="Arial" w:cs="Arial"/>
          <w:sz w:val="24"/>
          <w:szCs w:val="24"/>
        </w:rPr>
      </w:pPr>
    </w:p>
    <w:p w14:paraId="7B46392D" w14:textId="243DCEE2" w:rsidR="0038037C" w:rsidRPr="0038037C" w:rsidRDefault="0038037C" w:rsidP="00BD3784">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Plantas; </w:t>
      </w:r>
    </w:p>
    <w:p w14:paraId="04E95031" w14:textId="77777777" w:rsidR="0024182F" w:rsidRDefault="0024182F" w:rsidP="0024182F">
      <w:pPr>
        <w:pStyle w:val="Prrafodelista"/>
        <w:spacing w:before="240" w:line="360" w:lineRule="auto"/>
        <w:ind w:left="567"/>
        <w:jc w:val="both"/>
        <w:rPr>
          <w:rFonts w:ascii="Arial" w:hAnsi="Arial" w:cs="Arial"/>
          <w:sz w:val="24"/>
          <w:szCs w:val="24"/>
        </w:rPr>
      </w:pPr>
    </w:p>
    <w:p w14:paraId="061ED7FA" w14:textId="311B71CB" w:rsidR="0038037C" w:rsidRPr="0038037C" w:rsidRDefault="0038037C" w:rsidP="00BD3784">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Protistas, que conforman un reino cuyos integrantes no se pueden considerar como animales, hongos o plantas, por </w:t>
      </w:r>
      <w:r w:rsidR="00E744E7" w:rsidRPr="0038037C">
        <w:rPr>
          <w:rFonts w:ascii="Arial" w:hAnsi="Arial" w:cs="Arial"/>
          <w:sz w:val="24"/>
          <w:szCs w:val="24"/>
        </w:rPr>
        <w:t>ejemplo,</w:t>
      </w:r>
      <w:r w:rsidRPr="0038037C">
        <w:rPr>
          <w:rFonts w:ascii="Arial" w:hAnsi="Arial" w:cs="Arial"/>
          <w:sz w:val="24"/>
          <w:szCs w:val="24"/>
        </w:rPr>
        <w:t xml:space="preserve"> algunas algas; e inclusive</w:t>
      </w:r>
    </w:p>
    <w:p w14:paraId="361BE626" w14:textId="77777777" w:rsidR="0024182F" w:rsidRDefault="0024182F" w:rsidP="0024182F">
      <w:pPr>
        <w:pStyle w:val="Prrafodelista"/>
        <w:spacing w:before="240" w:line="360" w:lineRule="auto"/>
        <w:ind w:left="567"/>
        <w:jc w:val="both"/>
        <w:rPr>
          <w:rFonts w:ascii="Arial" w:hAnsi="Arial" w:cs="Arial"/>
          <w:sz w:val="24"/>
          <w:szCs w:val="24"/>
        </w:rPr>
      </w:pPr>
    </w:p>
    <w:p w14:paraId="3E50CF56" w14:textId="05B61A4E" w:rsidR="0038037C" w:rsidRPr="0038037C" w:rsidRDefault="0038037C" w:rsidP="00BD3784">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Animales</w:t>
      </w:r>
    </w:p>
    <w:p w14:paraId="44151845" w14:textId="355CA5C9" w:rsidR="0038037C" w:rsidRDefault="0038037C" w:rsidP="009331FE">
      <w:pPr>
        <w:spacing w:before="240" w:line="360" w:lineRule="auto"/>
        <w:ind w:left="284"/>
        <w:jc w:val="both"/>
        <w:rPr>
          <w:rFonts w:ascii="Arial" w:hAnsi="Arial" w:cs="Arial"/>
          <w:sz w:val="24"/>
          <w:szCs w:val="24"/>
        </w:rPr>
      </w:pPr>
      <w:r w:rsidRPr="0038037C">
        <w:rPr>
          <w:rFonts w:ascii="Arial" w:hAnsi="Arial" w:cs="Arial"/>
          <w:sz w:val="24"/>
          <w:szCs w:val="24"/>
        </w:rPr>
        <w:t>Existe una clasificación, dependiendo del lugar del cuerpo del huésped donde se asienta el parásito, conociéndose como:</w:t>
      </w:r>
    </w:p>
    <w:p w14:paraId="07D28C75" w14:textId="77777777" w:rsidR="0024182F" w:rsidRDefault="0024182F" w:rsidP="009331FE">
      <w:pPr>
        <w:spacing w:before="240" w:line="360" w:lineRule="auto"/>
        <w:ind w:left="284"/>
        <w:jc w:val="both"/>
        <w:rPr>
          <w:rFonts w:ascii="Arial" w:hAnsi="Arial" w:cs="Arial"/>
          <w:sz w:val="24"/>
          <w:szCs w:val="24"/>
        </w:rPr>
      </w:pPr>
    </w:p>
    <w:p w14:paraId="7DBB1169" w14:textId="77777777" w:rsidR="0024182F" w:rsidRDefault="0024182F" w:rsidP="009331FE">
      <w:pPr>
        <w:spacing w:before="240" w:line="360" w:lineRule="auto"/>
        <w:ind w:left="284"/>
        <w:jc w:val="both"/>
        <w:rPr>
          <w:rFonts w:ascii="Arial" w:hAnsi="Arial" w:cs="Arial"/>
          <w:sz w:val="24"/>
          <w:szCs w:val="24"/>
        </w:rPr>
      </w:pPr>
    </w:p>
    <w:p w14:paraId="391101FA" w14:textId="77777777" w:rsidR="0024182F" w:rsidRPr="0038037C" w:rsidRDefault="0024182F" w:rsidP="009331FE">
      <w:pPr>
        <w:spacing w:before="240" w:line="360" w:lineRule="auto"/>
        <w:ind w:left="284"/>
        <w:jc w:val="both"/>
        <w:rPr>
          <w:rFonts w:ascii="Arial" w:hAnsi="Arial" w:cs="Arial"/>
          <w:sz w:val="24"/>
          <w:szCs w:val="24"/>
        </w:rPr>
      </w:pPr>
    </w:p>
    <w:p w14:paraId="544B8F36" w14:textId="46744D39" w:rsidR="0038037C" w:rsidRPr="00E744E7" w:rsidRDefault="0038037C" w:rsidP="00BD3784">
      <w:pPr>
        <w:pStyle w:val="Prrafodelista"/>
        <w:numPr>
          <w:ilvl w:val="0"/>
          <w:numId w:val="4"/>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Ectoparásitos: aquellos que viven en contacto con el exterior de su hospedador (por </w:t>
      </w:r>
      <w:r w:rsidR="00E744E7" w:rsidRPr="00E744E7">
        <w:rPr>
          <w:rFonts w:ascii="Arial" w:hAnsi="Arial" w:cs="Arial"/>
          <w:sz w:val="24"/>
          <w:szCs w:val="24"/>
        </w:rPr>
        <w:t>ejemplo,</w:t>
      </w:r>
      <w:r w:rsidRPr="00E744E7">
        <w:rPr>
          <w:rFonts w:ascii="Arial" w:hAnsi="Arial" w:cs="Arial"/>
          <w:sz w:val="24"/>
          <w:szCs w:val="24"/>
        </w:rPr>
        <w:t xml:space="preserve"> la pulga)</w:t>
      </w:r>
    </w:p>
    <w:p w14:paraId="34EABF3F" w14:textId="1F8D4002" w:rsidR="0038037C" w:rsidRDefault="0038037C" w:rsidP="00BD3784">
      <w:pPr>
        <w:pStyle w:val="Prrafodelista"/>
        <w:numPr>
          <w:ilvl w:val="0"/>
          <w:numId w:val="4"/>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 xml:space="preserve">Endoparásitos: aquellos que viven en el interior del cuerpo de su hospedador (por </w:t>
      </w:r>
      <w:r w:rsidR="00E744E7" w:rsidRPr="00E744E7">
        <w:rPr>
          <w:rFonts w:ascii="Arial" w:hAnsi="Arial" w:cs="Arial"/>
          <w:sz w:val="24"/>
          <w:szCs w:val="24"/>
        </w:rPr>
        <w:t>ejemplo,</w:t>
      </w:r>
      <w:r w:rsidRPr="00E744E7">
        <w:rPr>
          <w:rFonts w:ascii="Arial" w:hAnsi="Arial" w:cs="Arial"/>
          <w:sz w:val="24"/>
          <w:szCs w:val="24"/>
        </w:rPr>
        <w:t xml:space="preserve"> una </w:t>
      </w:r>
      <w:r w:rsidR="00E744E7" w:rsidRPr="00E744E7">
        <w:rPr>
          <w:rFonts w:ascii="Arial" w:hAnsi="Arial" w:cs="Arial"/>
          <w:sz w:val="24"/>
          <w:szCs w:val="24"/>
        </w:rPr>
        <w:t>tenía</w:t>
      </w:r>
      <w:r w:rsidRPr="00E744E7">
        <w:rPr>
          <w:rFonts w:ascii="Arial" w:hAnsi="Arial" w:cs="Arial"/>
          <w:sz w:val="24"/>
          <w:szCs w:val="24"/>
        </w:rPr>
        <w:t xml:space="preserve"> o una triquina)</w:t>
      </w:r>
    </w:p>
    <w:p w14:paraId="2E9D602F" w14:textId="77777777" w:rsidR="0024182F" w:rsidRPr="0024182F" w:rsidRDefault="0024182F" w:rsidP="0024182F">
      <w:pPr>
        <w:spacing w:before="240" w:line="360" w:lineRule="auto"/>
        <w:jc w:val="both"/>
        <w:rPr>
          <w:rFonts w:ascii="Arial" w:hAnsi="Arial" w:cs="Arial"/>
          <w:sz w:val="24"/>
          <w:szCs w:val="24"/>
        </w:rPr>
      </w:pPr>
    </w:p>
    <w:p w14:paraId="4C76106A" w14:textId="677E6EB9" w:rsidR="0024182F" w:rsidRDefault="0038037C" w:rsidP="00BD3784">
      <w:pPr>
        <w:pStyle w:val="Prrafodelista"/>
        <w:numPr>
          <w:ilvl w:val="0"/>
          <w:numId w:val="4"/>
        </w:numPr>
        <w:spacing w:before="240" w:line="360" w:lineRule="auto"/>
        <w:ind w:left="567" w:hanging="283"/>
        <w:jc w:val="both"/>
        <w:rPr>
          <w:rFonts w:ascii="Arial" w:hAnsi="Arial" w:cs="Arial"/>
          <w:sz w:val="24"/>
          <w:szCs w:val="24"/>
        </w:rPr>
      </w:pPr>
      <w:proofErr w:type="spellStart"/>
      <w:r w:rsidRPr="00E744E7">
        <w:rPr>
          <w:rFonts w:ascii="Arial" w:hAnsi="Arial" w:cs="Arial"/>
          <w:sz w:val="24"/>
          <w:szCs w:val="24"/>
        </w:rPr>
        <w:t>Mesoparásitos</w:t>
      </w:r>
      <w:proofErr w:type="spellEnd"/>
      <w:r w:rsidRPr="00E744E7">
        <w:rPr>
          <w:rFonts w:ascii="Arial" w:hAnsi="Arial" w:cs="Arial"/>
          <w:sz w:val="24"/>
          <w:szCs w:val="24"/>
        </w:rPr>
        <w:t>: aquellos que poseen una parte de su cuerpo mirando hacia el exterior y otra anclada profundamente en los tejidos de su hospedador.</w:t>
      </w:r>
    </w:p>
    <w:p w14:paraId="2D799C1B" w14:textId="77777777" w:rsidR="0024182F" w:rsidRPr="0024182F" w:rsidRDefault="0024182F" w:rsidP="0024182F">
      <w:pPr>
        <w:spacing w:before="240" w:line="360" w:lineRule="auto"/>
        <w:jc w:val="both"/>
        <w:rPr>
          <w:rFonts w:ascii="Arial" w:hAnsi="Arial" w:cs="Arial"/>
          <w:sz w:val="24"/>
          <w:szCs w:val="24"/>
        </w:rPr>
      </w:pPr>
    </w:p>
    <w:p w14:paraId="1462EC90" w14:textId="7AF2E4E1" w:rsidR="0038037C" w:rsidRDefault="0038037C" w:rsidP="00BD3784">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De todo lo anterior, resulta evidente que las enfermedades causadas por parásitos no sólo comprenden las que cita el </w:t>
      </w:r>
      <w:proofErr w:type="spellStart"/>
      <w:r w:rsidRPr="00E744E7">
        <w:rPr>
          <w:rFonts w:ascii="Arial" w:hAnsi="Arial" w:cs="Arial"/>
          <w:sz w:val="24"/>
          <w:szCs w:val="24"/>
        </w:rPr>
        <w:t>promovente</w:t>
      </w:r>
      <w:proofErr w:type="spellEnd"/>
      <w:r w:rsidRPr="00E744E7">
        <w:rPr>
          <w:rFonts w:ascii="Arial" w:hAnsi="Arial" w:cs="Arial"/>
          <w:sz w:val="24"/>
          <w:szCs w:val="24"/>
        </w:rPr>
        <w:t xml:space="preserve"> en su exposición de motivos, y que principalmente se refieren a los parásitos intestinales, enfermedad que se presenta cuando una especie vive dentro del huésped, en el tracto intestinal, así el parásito compite por el consumo de las sustancias alimentarias que ingiere el huésped, o en otros casos, como el anquilostoma, éste se nutre de la sangre del huésped, adhiriéndose a las paredes del intestino.</w:t>
      </w:r>
    </w:p>
    <w:p w14:paraId="66FAFC97" w14:textId="77777777" w:rsidR="0024182F" w:rsidRDefault="0024182F" w:rsidP="0024182F">
      <w:pPr>
        <w:pStyle w:val="Prrafodelista"/>
        <w:spacing w:before="240" w:line="360" w:lineRule="auto"/>
        <w:ind w:left="284"/>
        <w:jc w:val="both"/>
        <w:rPr>
          <w:rFonts w:ascii="Arial" w:hAnsi="Arial" w:cs="Arial"/>
          <w:sz w:val="24"/>
          <w:szCs w:val="24"/>
        </w:rPr>
      </w:pPr>
    </w:p>
    <w:p w14:paraId="67D51A3A" w14:textId="77777777" w:rsidR="0024182F" w:rsidRDefault="0024182F" w:rsidP="0024182F">
      <w:pPr>
        <w:pStyle w:val="Prrafodelista"/>
        <w:spacing w:before="240" w:line="360" w:lineRule="auto"/>
        <w:ind w:left="284"/>
        <w:jc w:val="both"/>
        <w:rPr>
          <w:rFonts w:ascii="Arial" w:hAnsi="Arial" w:cs="Arial"/>
          <w:sz w:val="24"/>
          <w:szCs w:val="24"/>
        </w:rPr>
      </w:pPr>
    </w:p>
    <w:p w14:paraId="6A774976" w14:textId="77777777" w:rsidR="0024182F" w:rsidRPr="00E744E7" w:rsidRDefault="0024182F" w:rsidP="0024182F">
      <w:pPr>
        <w:pStyle w:val="Prrafodelista"/>
        <w:spacing w:before="240" w:line="360" w:lineRule="auto"/>
        <w:ind w:left="284"/>
        <w:jc w:val="both"/>
        <w:rPr>
          <w:rFonts w:ascii="Arial" w:hAnsi="Arial" w:cs="Arial"/>
          <w:sz w:val="24"/>
          <w:szCs w:val="24"/>
        </w:rPr>
      </w:pPr>
    </w:p>
    <w:p w14:paraId="2BBCA64C" w14:textId="6D2F34DD" w:rsidR="0038037C" w:rsidRDefault="0038037C" w:rsidP="00BD3784">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Los parásitos se pueden adquirir por un sin número de razones, por </w:t>
      </w:r>
      <w:r w:rsidR="0024182F" w:rsidRPr="00E744E7">
        <w:rPr>
          <w:rFonts w:ascii="Arial" w:hAnsi="Arial" w:cs="Arial"/>
          <w:sz w:val="24"/>
          <w:szCs w:val="24"/>
        </w:rPr>
        <w:t>ejemplo,</w:t>
      </w:r>
      <w:r w:rsidRPr="00E744E7">
        <w:rPr>
          <w:rFonts w:ascii="Arial" w:hAnsi="Arial" w:cs="Arial"/>
          <w:sz w:val="24"/>
          <w:szCs w:val="24"/>
        </w:rPr>
        <w:t xml:space="preserve"> por medio de los alimentos, o por el consuelo de agua contaminada, la picadura de un insecto, por contacto sexual, entre otros, lo cual redunda en una gran cantidad y diversidad de enfermedades, y no sólo las causadas por parásitos intestinales como asume erróneamente el </w:t>
      </w:r>
      <w:proofErr w:type="spellStart"/>
      <w:r w:rsidRPr="00E744E7">
        <w:rPr>
          <w:rFonts w:ascii="Arial" w:hAnsi="Arial" w:cs="Arial"/>
          <w:sz w:val="24"/>
          <w:szCs w:val="24"/>
        </w:rPr>
        <w:t>promovente</w:t>
      </w:r>
      <w:proofErr w:type="spellEnd"/>
      <w:r w:rsidRPr="00E744E7">
        <w:rPr>
          <w:rFonts w:ascii="Arial" w:hAnsi="Arial" w:cs="Arial"/>
          <w:sz w:val="24"/>
          <w:szCs w:val="24"/>
        </w:rPr>
        <w:t>.</w:t>
      </w:r>
    </w:p>
    <w:p w14:paraId="790995BB" w14:textId="77777777" w:rsidR="0024182F" w:rsidRDefault="0024182F" w:rsidP="0024182F">
      <w:pPr>
        <w:spacing w:before="240" w:line="360" w:lineRule="auto"/>
        <w:jc w:val="both"/>
        <w:rPr>
          <w:rFonts w:ascii="Arial" w:hAnsi="Arial" w:cs="Arial"/>
          <w:sz w:val="24"/>
          <w:szCs w:val="24"/>
        </w:rPr>
      </w:pPr>
    </w:p>
    <w:p w14:paraId="0F149AFE" w14:textId="77777777" w:rsidR="0024182F" w:rsidRDefault="0024182F" w:rsidP="0024182F">
      <w:pPr>
        <w:spacing w:before="240" w:line="360" w:lineRule="auto"/>
        <w:jc w:val="both"/>
        <w:rPr>
          <w:rFonts w:ascii="Arial" w:hAnsi="Arial" w:cs="Arial"/>
          <w:sz w:val="24"/>
          <w:szCs w:val="24"/>
        </w:rPr>
      </w:pPr>
    </w:p>
    <w:p w14:paraId="7B84B4B9" w14:textId="77777777" w:rsidR="0024182F" w:rsidRPr="0024182F" w:rsidRDefault="0024182F" w:rsidP="0024182F">
      <w:pPr>
        <w:spacing w:before="240" w:line="360" w:lineRule="auto"/>
        <w:jc w:val="both"/>
        <w:rPr>
          <w:rFonts w:ascii="Arial" w:hAnsi="Arial" w:cs="Arial"/>
          <w:sz w:val="24"/>
          <w:szCs w:val="24"/>
        </w:rPr>
      </w:pPr>
    </w:p>
    <w:p w14:paraId="0105EAB7" w14:textId="7058C120" w:rsidR="0038037C" w:rsidRDefault="0038037C" w:rsidP="00BD3784">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lastRenderedPageBreak/>
        <w:t xml:space="preserve">Resulta pues evidente que la prevención es especialmente importante para no contraer enfermedades parasitarias, y que esta prevención no sólo puede limitarse a lo que busca el </w:t>
      </w:r>
      <w:proofErr w:type="spellStart"/>
      <w:r w:rsidRPr="00E744E7">
        <w:rPr>
          <w:rFonts w:ascii="Arial" w:hAnsi="Arial" w:cs="Arial"/>
          <w:sz w:val="24"/>
          <w:szCs w:val="24"/>
        </w:rPr>
        <w:t>promovente</w:t>
      </w:r>
      <w:proofErr w:type="spellEnd"/>
      <w:r w:rsidRPr="00E744E7">
        <w:rPr>
          <w:rFonts w:ascii="Arial" w:hAnsi="Arial" w:cs="Arial"/>
          <w:sz w:val="24"/>
          <w:szCs w:val="24"/>
        </w:rPr>
        <w:t xml:space="preserve"> como "</w:t>
      </w:r>
      <w:r w:rsidR="00E744E7" w:rsidRPr="00E744E7">
        <w:rPr>
          <w:rFonts w:ascii="Arial" w:hAnsi="Arial" w:cs="Arial"/>
          <w:sz w:val="24"/>
          <w:szCs w:val="24"/>
        </w:rPr>
        <w:t>desparasitación</w:t>
      </w:r>
      <w:r w:rsidRPr="00E744E7">
        <w:rPr>
          <w:rFonts w:ascii="Arial" w:hAnsi="Arial" w:cs="Arial"/>
          <w:sz w:val="24"/>
          <w:szCs w:val="24"/>
        </w:rPr>
        <w:t>", ya que como ha quedado claro existe un enorme número y diversidad de parásitos, por lo que las medidas básicas de higiene son trascendentes, aunadas a todas las acciones de medicina preventiva que están contenidas en la Ley General de Salud y que ya son materia de salubridad general, como las que señalamos con antelación en el presente capítulo.</w:t>
      </w:r>
    </w:p>
    <w:p w14:paraId="46674063" w14:textId="77777777" w:rsidR="0024182F" w:rsidRDefault="0024182F" w:rsidP="0024182F">
      <w:pPr>
        <w:spacing w:before="240" w:line="360" w:lineRule="auto"/>
        <w:jc w:val="both"/>
        <w:rPr>
          <w:rFonts w:ascii="Arial" w:hAnsi="Arial" w:cs="Arial"/>
          <w:sz w:val="24"/>
          <w:szCs w:val="24"/>
        </w:rPr>
      </w:pPr>
    </w:p>
    <w:p w14:paraId="3D3C1C8C" w14:textId="77777777" w:rsidR="0024182F" w:rsidRDefault="0024182F" w:rsidP="0024182F">
      <w:pPr>
        <w:spacing w:before="240" w:line="360" w:lineRule="auto"/>
        <w:jc w:val="both"/>
        <w:rPr>
          <w:rFonts w:ascii="Arial" w:hAnsi="Arial" w:cs="Arial"/>
          <w:sz w:val="24"/>
          <w:szCs w:val="24"/>
        </w:rPr>
      </w:pPr>
    </w:p>
    <w:p w14:paraId="561DB54F" w14:textId="77777777" w:rsidR="0024182F" w:rsidRPr="0024182F" w:rsidRDefault="0024182F" w:rsidP="0024182F">
      <w:pPr>
        <w:spacing w:before="240" w:line="360" w:lineRule="auto"/>
        <w:jc w:val="both"/>
        <w:rPr>
          <w:rFonts w:ascii="Arial" w:hAnsi="Arial" w:cs="Arial"/>
          <w:sz w:val="24"/>
          <w:szCs w:val="24"/>
        </w:rPr>
      </w:pPr>
    </w:p>
    <w:p w14:paraId="2F7D7D67" w14:textId="1F315B08" w:rsidR="0038037C" w:rsidRDefault="0038037C" w:rsidP="00BD3784">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Una de las características principales de una ley es su carácter general, por lo que sería un error convertir a un texto jurídico, cuya finalidad es la de ser un marco normativo en un catálogo particularizado de padecimientos, enfermedades y tratamientos.</w:t>
      </w:r>
    </w:p>
    <w:p w14:paraId="355B5F3A" w14:textId="77777777" w:rsidR="0024182F" w:rsidRDefault="0024182F" w:rsidP="0024182F">
      <w:pPr>
        <w:spacing w:before="240" w:line="360" w:lineRule="auto"/>
        <w:jc w:val="both"/>
        <w:rPr>
          <w:rFonts w:ascii="Arial" w:hAnsi="Arial" w:cs="Arial"/>
          <w:sz w:val="24"/>
          <w:szCs w:val="24"/>
        </w:rPr>
      </w:pPr>
    </w:p>
    <w:p w14:paraId="7B9192FA" w14:textId="77777777" w:rsidR="0024182F" w:rsidRDefault="0024182F" w:rsidP="0024182F">
      <w:pPr>
        <w:spacing w:before="240" w:line="360" w:lineRule="auto"/>
        <w:jc w:val="both"/>
        <w:rPr>
          <w:rFonts w:ascii="Arial" w:hAnsi="Arial" w:cs="Arial"/>
          <w:sz w:val="24"/>
          <w:szCs w:val="24"/>
        </w:rPr>
      </w:pPr>
    </w:p>
    <w:p w14:paraId="62C0A3E7" w14:textId="77777777" w:rsidR="0024182F" w:rsidRPr="0024182F" w:rsidRDefault="0024182F" w:rsidP="0024182F">
      <w:pPr>
        <w:spacing w:before="240" w:line="360" w:lineRule="auto"/>
        <w:jc w:val="both"/>
        <w:rPr>
          <w:rFonts w:ascii="Arial" w:hAnsi="Arial" w:cs="Arial"/>
          <w:sz w:val="24"/>
          <w:szCs w:val="24"/>
        </w:rPr>
      </w:pPr>
    </w:p>
    <w:p w14:paraId="79DAE39A" w14:textId="77777777" w:rsidR="00E744E7" w:rsidRDefault="0038037C" w:rsidP="00BD3784">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Aunado a lo anterior es importante mencionar que el Programa Nacional de Salud 2007-2012, señala dentro de las estrategias para mejorar las condiciones de salud de la población, lo siguiente:</w:t>
      </w:r>
    </w:p>
    <w:p w14:paraId="68F913FF" w14:textId="77777777" w:rsidR="0024182F" w:rsidRDefault="0024182F" w:rsidP="0024182F">
      <w:pPr>
        <w:spacing w:before="240" w:line="360" w:lineRule="auto"/>
        <w:jc w:val="both"/>
        <w:rPr>
          <w:rFonts w:ascii="Arial" w:hAnsi="Arial" w:cs="Arial"/>
          <w:sz w:val="24"/>
          <w:szCs w:val="24"/>
        </w:rPr>
      </w:pPr>
    </w:p>
    <w:p w14:paraId="6D483CB4" w14:textId="77777777" w:rsidR="0024182F" w:rsidRDefault="0024182F" w:rsidP="0024182F">
      <w:pPr>
        <w:spacing w:before="240" w:line="360" w:lineRule="auto"/>
        <w:jc w:val="both"/>
        <w:rPr>
          <w:rFonts w:ascii="Arial" w:hAnsi="Arial" w:cs="Arial"/>
          <w:sz w:val="24"/>
          <w:szCs w:val="24"/>
        </w:rPr>
      </w:pPr>
    </w:p>
    <w:p w14:paraId="4CE1928E" w14:textId="77777777" w:rsidR="0024182F" w:rsidRPr="0024182F" w:rsidRDefault="0024182F" w:rsidP="0024182F">
      <w:pPr>
        <w:spacing w:before="240" w:line="360" w:lineRule="auto"/>
        <w:jc w:val="both"/>
        <w:rPr>
          <w:rFonts w:ascii="Arial" w:hAnsi="Arial" w:cs="Arial"/>
          <w:sz w:val="24"/>
          <w:szCs w:val="24"/>
        </w:rPr>
      </w:pPr>
    </w:p>
    <w:p w14:paraId="29A91FAC" w14:textId="77777777" w:rsidR="00E744E7" w:rsidRDefault="0038037C" w:rsidP="009331FE">
      <w:pPr>
        <w:spacing w:before="240" w:line="360" w:lineRule="auto"/>
        <w:ind w:left="284"/>
        <w:jc w:val="both"/>
        <w:rPr>
          <w:rFonts w:ascii="Arial" w:hAnsi="Arial" w:cs="Arial"/>
          <w:sz w:val="24"/>
          <w:szCs w:val="24"/>
        </w:rPr>
      </w:pPr>
      <w:r w:rsidRPr="00E744E7">
        <w:rPr>
          <w:rFonts w:ascii="Arial" w:hAnsi="Arial" w:cs="Arial"/>
          <w:sz w:val="24"/>
          <w:szCs w:val="24"/>
        </w:rPr>
        <w:lastRenderedPageBreak/>
        <w:t>"Fortalecer y modernizar la protección contra riesgos sanitarios, que se definen como aquellos eventos exógenos que ponen en peligro la salud o la vida humana como resultado de la exposición, casi siempre involuntaria, a factores biológicos, químicos o físicos presentes en el medio ambiente, o a productos o servicios que se consumen, incluyendo los servicios publicitarios."1 Señala, el documento referido que corresponde a la Comisión Federal para la Protección contra Riesgos Sanitarios (</w:t>
      </w:r>
      <w:proofErr w:type="spellStart"/>
      <w:r w:rsidRPr="00E744E7">
        <w:rPr>
          <w:rFonts w:ascii="Arial" w:hAnsi="Arial" w:cs="Arial"/>
          <w:sz w:val="24"/>
          <w:szCs w:val="24"/>
        </w:rPr>
        <w:t>Cofepris</w:t>
      </w:r>
      <w:proofErr w:type="spellEnd"/>
      <w:r w:rsidRPr="00E744E7">
        <w:rPr>
          <w:rFonts w:ascii="Arial" w:hAnsi="Arial" w:cs="Arial"/>
          <w:sz w:val="24"/>
          <w:szCs w:val="24"/>
        </w:rPr>
        <w:t xml:space="preserve">) llevar a cabo acciones para fortalecer y modernizar la identificación, análisis, evaluación, regulación, control, fomento y difusión de las condiciones y requisitos para la prevención y manejo de riesgos sanitarios en el país. </w:t>
      </w:r>
    </w:p>
    <w:p w14:paraId="5C5FD9FB" w14:textId="77777777" w:rsidR="0024182F" w:rsidRDefault="0024182F" w:rsidP="009331FE">
      <w:pPr>
        <w:spacing w:before="240" w:line="360" w:lineRule="auto"/>
        <w:ind w:left="284"/>
        <w:jc w:val="both"/>
        <w:rPr>
          <w:rFonts w:ascii="Arial" w:hAnsi="Arial" w:cs="Arial"/>
          <w:sz w:val="24"/>
          <w:szCs w:val="24"/>
        </w:rPr>
      </w:pPr>
    </w:p>
    <w:p w14:paraId="3003FFFE" w14:textId="77777777" w:rsidR="0024182F" w:rsidRDefault="0024182F" w:rsidP="009331FE">
      <w:pPr>
        <w:spacing w:before="240" w:line="360" w:lineRule="auto"/>
        <w:ind w:left="284"/>
        <w:jc w:val="both"/>
        <w:rPr>
          <w:rFonts w:ascii="Arial" w:hAnsi="Arial" w:cs="Arial"/>
          <w:sz w:val="24"/>
          <w:szCs w:val="24"/>
        </w:rPr>
      </w:pPr>
    </w:p>
    <w:p w14:paraId="72310906" w14:textId="77777777" w:rsidR="0024182F" w:rsidRPr="00E744E7" w:rsidRDefault="0024182F" w:rsidP="009331FE">
      <w:pPr>
        <w:spacing w:before="240" w:line="360" w:lineRule="auto"/>
        <w:ind w:left="284"/>
        <w:jc w:val="both"/>
        <w:rPr>
          <w:rFonts w:ascii="Arial" w:hAnsi="Arial" w:cs="Arial"/>
          <w:sz w:val="24"/>
          <w:szCs w:val="24"/>
        </w:rPr>
      </w:pPr>
    </w:p>
    <w:p w14:paraId="40E1D904" w14:textId="1B442F7B" w:rsidR="0038037C" w:rsidRDefault="0038037C" w:rsidP="009331FE">
      <w:pPr>
        <w:pStyle w:val="Prrafodelista"/>
        <w:spacing w:before="240" w:line="360" w:lineRule="auto"/>
        <w:ind w:left="284"/>
        <w:jc w:val="both"/>
        <w:rPr>
          <w:rFonts w:ascii="Arial" w:hAnsi="Arial" w:cs="Arial"/>
          <w:sz w:val="24"/>
          <w:szCs w:val="24"/>
        </w:rPr>
      </w:pPr>
      <w:r w:rsidRPr="0038037C">
        <w:rPr>
          <w:rFonts w:ascii="Arial" w:hAnsi="Arial" w:cs="Arial"/>
          <w:sz w:val="24"/>
          <w:szCs w:val="24"/>
        </w:rPr>
        <w:t xml:space="preserve">En este contexto, la Secretaría de Salud, a través de la </w:t>
      </w:r>
      <w:proofErr w:type="spellStart"/>
      <w:r w:rsidRPr="0038037C">
        <w:rPr>
          <w:rFonts w:ascii="Arial" w:hAnsi="Arial" w:cs="Arial"/>
          <w:sz w:val="24"/>
          <w:szCs w:val="24"/>
        </w:rPr>
        <w:t>Cofepris</w:t>
      </w:r>
      <w:proofErr w:type="spellEnd"/>
      <w:r w:rsidRPr="0038037C">
        <w:rPr>
          <w:rFonts w:ascii="Arial" w:hAnsi="Arial" w:cs="Arial"/>
          <w:sz w:val="24"/>
          <w:szCs w:val="24"/>
        </w:rPr>
        <w:t>, señala en su programa nacional de salud, que efectuará la revisión de cloro que garantice que el agua sea de calidad bacteriológica, aunado a otras acciones como:</w:t>
      </w:r>
    </w:p>
    <w:p w14:paraId="116B8C0C" w14:textId="77777777" w:rsidR="0024182F" w:rsidRDefault="0024182F" w:rsidP="009331FE">
      <w:pPr>
        <w:pStyle w:val="Prrafodelista"/>
        <w:spacing w:before="240" w:line="360" w:lineRule="auto"/>
        <w:ind w:left="284"/>
        <w:jc w:val="both"/>
        <w:rPr>
          <w:rFonts w:ascii="Arial" w:hAnsi="Arial" w:cs="Arial"/>
          <w:sz w:val="24"/>
          <w:szCs w:val="24"/>
        </w:rPr>
      </w:pPr>
    </w:p>
    <w:p w14:paraId="0B815800" w14:textId="77777777" w:rsidR="0024182F" w:rsidRDefault="0024182F" w:rsidP="009331FE">
      <w:pPr>
        <w:pStyle w:val="Prrafodelista"/>
        <w:spacing w:before="240" w:line="360" w:lineRule="auto"/>
        <w:ind w:left="284"/>
        <w:jc w:val="both"/>
        <w:rPr>
          <w:rFonts w:ascii="Arial" w:hAnsi="Arial" w:cs="Arial"/>
          <w:sz w:val="24"/>
          <w:szCs w:val="24"/>
        </w:rPr>
      </w:pPr>
    </w:p>
    <w:p w14:paraId="032432D8" w14:textId="77777777" w:rsidR="0024182F" w:rsidRPr="0038037C" w:rsidRDefault="0024182F" w:rsidP="009331FE">
      <w:pPr>
        <w:pStyle w:val="Prrafodelista"/>
        <w:spacing w:before="240" w:line="360" w:lineRule="auto"/>
        <w:ind w:left="284"/>
        <w:jc w:val="both"/>
        <w:rPr>
          <w:rFonts w:ascii="Arial" w:hAnsi="Arial" w:cs="Arial"/>
          <w:sz w:val="24"/>
          <w:szCs w:val="24"/>
        </w:rPr>
      </w:pPr>
    </w:p>
    <w:p w14:paraId="0061FBC8" w14:textId="488ABBA5" w:rsidR="0038037C" w:rsidRDefault="0038037C" w:rsidP="00BD3784">
      <w:pPr>
        <w:pStyle w:val="Prrafodelista"/>
        <w:numPr>
          <w:ilvl w:val="1"/>
          <w:numId w:val="11"/>
        </w:numPr>
        <w:spacing w:before="240" w:line="360" w:lineRule="auto"/>
        <w:ind w:left="567" w:hanging="283"/>
        <w:jc w:val="both"/>
        <w:rPr>
          <w:rFonts w:ascii="Arial" w:hAnsi="Arial" w:cs="Arial"/>
          <w:sz w:val="24"/>
          <w:szCs w:val="24"/>
        </w:rPr>
      </w:pPr>
      <w:r w:rsidRPr="00E744E7">
        <w:rPr>
          <w:rFonts w:ascii="Arial" w:hAnsi="Arial" w:cs="Arial"/>
          <w:sz w:val="24"/>
          <w:szCs w:val="24"/>
        </w:rPr>
        <w:t>Vigilar la calidad del agua de mar para uso recreativo.</w:t>
      </w:r>
    </w:p>
    <w:p w14:paraId="1CBC2211" w14:textId="77777777" w:rsidR="0024182F" w:rsidRPr="0024182F" w:rsidRDefault="0024182F" w:rsidP="0024182F">
      <w:pPr>
        <w:spacing w:before="240" w:line="360" w:lineRule="auto"/>
        <w:ind w:left="284"/>
        <w:jc w:val="both"/>
        <w:rPr>
          <w:rFonts w:ascii="Arial" w:hAnsi="Arial" w:cs="Arial"/>
          <w:sz w:val="24"/>
          <w:szCs w:val="24"/>
        </w:rPr>
      </w:pPr>
    </w:p>
    <w:p w14:paraId="354ED98D" w14:textId="67D4B079" w:rsidR="0024182F" w:rsidRDefault="0038037C" w:rsidP="00BD3784">
      <w:pPr>
        <w:pStyle w:val="Prrafodelista"/>
        <w:numPr>
          <w:ilvl w:val="1"/>
          <w:numId w:val="11"/>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Coadyuvar al mejoramiento de las condiciones sanitarias de los rastros y mataderos municipales, garantizando que por lo menos 300 rastros y mataderos municipales que atienden a poblaciones de más de 50 mil habitantes mejoren sus condiciones de infraestructura y operativas. </w:t>
      </w:r>
    </w:p>
    <w:p w14:paraId="32195422" w14:textId="77777777" w:rsidR="0024182F" w:rsidRPr="0024182F" w:rsidRDefault="0024182F" w:rsidP="0024182F">
      <w:pPr>
        <w:pStyle w:val="Prrafodelista"/>
        <w:rPr>
          <w:rFonts w:ascii="Arial" w:hAnsi="Arial" w:cs="Arial"/>
          <w:sz w:val="24"/>
          <w:szCs w:val="24"/>
        </w:rPr>
      </w:pPr>
    </w:p>
    <w:p w14:paraId="6D460421" w14:textId="77777777" w:rsidR="0024182F" w:rsidRPr="0024182F" w:rsidRDefault="0024182F" w:rsidP="0024182F">
      <w:pPr>
        <w:spacing w:before="240" w:line="360" w:lineRule="auto"/>
        <w:jc w:val="both"/>
        <w:rPr>
          <w:rFonts w:ascii="Arial" w:hAnsi="Arial" w:cs="Arial"/>
          <w:sz w:val="24"/>
          <w:szCs w:val="24"/>
        </w:rPr>
      </w:pPr>
    </w:p>
    <w:p w14:paraId="2D226146" w14:textId="2D287438" w:rsidR="0038037C" w:rsidRDefault="0038037C" w:rsidP="00BD3784">
      <w:pPr>
        <w:pStyle w:val="Prrafodelista"/>
        <w:numPr>
          <w:ilvl w:val="1"/>
          <w:numId w:val="11"/>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 xml:space="preserve">Generar y aplicar estrategias para fortalecer los procedimientos de operación de control sanitario de alimentos para así minimizar los riesgos a la salud de la población. La proporción de muestras alimenticias fuera de especificaciones microbiológicas deberá reducirse a niveles inferiores a 20 por ciento. </w:t>
      </w:r>
    </w:p>
    <w:p w14:paraId="67A6E899" w14:textId="77777777" w:rsidR="0024182F" w:rsidRDefault="0024182F" w:rsidP="0024182F">
      <w:pPr>
        <w:spacing w:before="240" w:line="360" w:lineRule="auto"/>
        <w:jc w:val="both"/>
        <w:rPr>
          <w:rFonts w:ascii="Arial" w:hAnsi="Arial" w:cs="Arial"/>
          <w:sz w:val="24"/>
          <w:szCs w:val="24"/>
        </w:rPr>
      </w:pPr>
    </w:p>
    <w:p w14:paraId="2A5B7B77" w14:textId="77777777" w:rsidR="0024182F" w:rsidRDefault="0024182F" w:rsidP="0024182F">
      <w:pPr>
        <w:spacing w:before="240" w:line="360" w:lineRule="auto"/>
        <w:jc w:val="both"/>
        <w:rPr>
          <w:rFonts w:ascii="Arial" w:hAnsi="Arial" w:cs="Arial"/>
          <w:sz w:val="24"/>
          <w:szCs w:val="24"/>
        </w:rPr>
      </w:pPr>
    </w:p>
    <w:p w14:paraId="114AE750" w14:textId="77777777" w:rsidR="0024182F" w:rsidRPr="0024182F" w:rsidRDefault="0024182F" w:rsidP="0024182F">
      <w:pPr>
        <w:spacing w:before="240" w:line="360" w:lineRule="auto"/>
        <w:jc w:val="both"/>
        <w:rPr>
          <w:rFonts w:ascii="Arial" w:hAnsi="Arial" w:cs="Arial"/>
          <w:sz w:val="24"/>
          <w:szCs w:val="24"/>
        </w:rPr>
      </w:pPr>
    </w:p>
    <w:p w14:paraId="55A22693" w14:textId="7326120B" w:rsidR="0038037C" w:rsidRDefault="0038037C" w:rsidP="00BD3784">
      <w:pPr>
        <w:pStyle w:val="Prrafodelista"/>
        <w:numPr>
          <w:ilvl w:val="1"/>
          <w:numId w:val="9"/>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Entendemos y compartimos la preocupación del </w:t>
      </w:r>
      <w:proofErr w:type="spellStart"/>
      <w:r w:rsidRPr="00E744E7">
        <w:rPr>
          <w:rFonts w:ascii="Arial" w:hAnsi="Arial" w:cs="Arial"/>
          <w:sz w:val="24"/>
          <w:szCs w:val="24"/>
        </w:rPr>
        <w:t>promovente</w:t>
      </w:r>
      <w:proofErr w:type="spellEnd"/>
      <w:r w:rsidRPr="00E744E7">
        <w:rPr>
          <w:rFonts w:ascii="Arial" w:hAnsi="Arial" w:cs="Arial"/>
          <w:sz w:val="24"/>
          <w:szCs w:val="24"/>
        </w:rPr>
        <w:t xml:space="preserve">, sin </w:t>
      </w:r>
      <w:r w:rsidR="0024182F" w:rsidRPr="00E744E7">
        <w:rPr>
          <w:rFonts w:ascii="Arial" w:hAnsi="Arial" w:cs="Arial"/>
          <w:sz w:val="24"/>
          <w:szCs w:val="24"/>
        </w:rPr>
        <w:t>embargo,</w:t>
      </w:r>
      <w:r w:rsidRPr="00E744E7">
        <w:rPr>
          <w:rFonts w:ascii="Arial" w:hAnsi="Arial" w:cs="Arial"/>
          <w:sz w:val="24"/>
          <w:szCs w:val="24"/>
        </w:rPr>
        <w:t xml:space="preserve"> consideramos errónea su percepción para solucionar un problema de salud pública que es prevenible con medidas de higiene básicas, contenidas en el Plan Nacional de Salud y </w:t>
      </w:r>
      <w:proofErr w:type="gramStart"/>
      <w:r w:rsidRPr="00E744E7">
        <w:rPr>
          <w:rFonts w:ascii="Arial" w:hAnsi="Arial" w:cs="Arial"/>
          <w:sz w:val="24"/>
          <w:szCs w:val="24"/>
        </w:rPr>
        <w:t>que</w:t>
      </w:r>
      <w:proofErr w:type="gramEnd"/>
      <w:r w:rsidRPr="00E744E7">
        <w:rPr>
          <w:rFonts w:ascii="Arial" w:hAnsi="Arial" w:cs="Arial"/>
          <w:sz w:val="24"/>
          <w:szCs w:val="24"/>
        </w:rPr>
        <w:t xml:space="preserve"> en todo caso, podrían ser mejoradas mediante acciones ejecutivas que ya están comprendidas en el texto vigente de la ley. Por lo anteriormente expuesto los integrantes de esta comisión de Salud de la LX Legislatura, con las atribuciones que otorgan los artículos 73 fracción XVI, de la Constitución Política de los Estados Unidos Mexicanos, así como los artículos 45 numeral 6, inciso e) y f) de la Ley Orgánica del Congreso General de los Estados Unidos Mexicanos, 87 y 88 del Reglamento para el Gobierno Interior del Congreso General de los Estados Unidos Mexicanos, ponen a su consideración el siguiente:</w:t>
      </w:r>
    </w:p>
    <w:p w14:paraId="577CA454" w14:textId="77777777" w:rsidR="0024182F" w:rsidRDefault="0024182F" w:rsidP="0024182F">
      <w:pPr>
        <w:spacing w:before="240" w:line="360" w:lineRule="auto"/>
        <w:jc w:val="both"/>
        <w:rPr>
          <w:rFonts w:ascii="Arial" w:hAnsi="Arial" w:cs="Arial"/>
          <w:sz w:val="24"/>
          <w:szCs w:val="24"/>
        </w:rPr>
      </w:pPr>
    </w:p>
    <w:p w14:paraId="78A34217" w14:textId="77777777" w:rsidR="0024182F" w:rsidRDefault="0024182F" w:rsidP="0024182F">
      <w:pPr>
        <w:spacing w:before="240" w:line="360" w:lineRule="auto"/>
        <w:jc w:val="both"/>
        <w:rPr>
          <w:rFonts w:ascii="Arial" w:hAnsi="Arial" w:cs="Arial"/>
          <w:sz w:val="24"/>
          <w:szCs w:val="24"/>
        </w:rPr>
      </w:pPr>
    </w:p>
    <w:p w14:paraId="5D0211F0" w14:textId="77777777" w:rsidR="0024182F" w:rsidRDefault="0024182F" w:rsidP="0024182F">
      <w:pPr>
        <w:spacing w:before="240" w:line="360" w:lineRule="auto"/>
        <w:jc w:val="both"/>
        <w:rPr>
          <w:rFonts w:ascii="Arial" w:hAnsi="Arial" w:cs="Arial"/>
          <w:sz w:val="24"/>
          <w:szCs w:val="24"/>
        </w:rPr>
      </w:pPr>
    </w:p>
    <w:p w14:paraId="7AB39968" w14:textId="77777777" w:rsidR="0024182F" w:rsidRDefault="0024182F" w:rsidP="0024182F">
      <w:pPr>
        <w:spacing w:before="240" w:line="360" w:lineRule="auto"/>
        <w:jc w:val="both"/>
        <w:rPr>
          <w:rFonts w:ascii="Arial" w:hAnsi="Arial" w:cs="Arial"/>
          <w:sz w:val="24"/>
          <w:szCs w:val="24"/>
        </w:rPr>
      </w:pPr>
    </w:p>
    <w:p w14:paraId="45665CDA" w14:textId="77777777" w:rsidR="0024182F" w:rsidRPr="0024182F" w:rsidRDefault="0024182F" w:rsidP="0024182F">
      <w:pPr>
        <w:spacing w:before="240" w:line="360" w:lineRule="auto"/>
        <w:jc w:val="both"/>
        <w:rPr>
          <w:rFonts w:ascii="Arial" w:hAnsi="Arial" w:cs="Arial"/>
          <w:sz w:val="24"/>
          <w:szCs w:val="24"/>
        </w:rPr>
      </w:pPr>
    </w:p>
    <w:p w14:paraId="2D6A32FD" w14:textId="77777777" w:rsidR="0038037C" w:rsidRPr="0038037C" w:rsidRDefault="0038037C" w:rsidP="009331FE">
      <w:pPr>
        <w:spacing w:before="240" w:line="360" w:lineRule="auto"/>
        <w:jc w:val="both"/>
        <w:rPr>
          <w:rFonts w:ascii="Arial" w:hAnsi="Arial" w:cs="Arial"/>
          <w:sz w:val="24"/>
          <w:szCs w:val="24"/>
        </w:rPr>
      </w:pPr>
      <w:r w:rsidRPr="0038037C">
        <w:rPr>
          <w:rFonts w:ascii="Arial" w:hAnsi="Arial" w:cs="Arial"/>
          <w:b/>
          <w:bCs/>
          <w:sz w:val="24"/>
          <w:szCs w:val="24"/>
        </w:rPr>
        <w:lastRenderedPageBreak/>
        <w:t>Acuerdo</w:t>
      </w:r>
    </w:p>
    <w:p w14:paraId="5E6E033F" w14:textId="199454E1" w:rsidR="0038037C" w:rsidRDefault="0038037C" w:rsidP="009331FE">
      <w:pPr>
        <w:spacing w:before="240" w:line="360" w:lineRule="auto"/>
        <w:jc w:val="both"/>
        <w:rPr>
          <w:rFonts w:ascii="Arial" w:hAnsi="Arial" w:cs="Arial"/>
          <w:sz w:val="24"/>
          <w:szCs w:val="24"/>
        </w:rPr>
      </w:pPr>
      <w:r w:rsidRPr="0038037C">
        <w:rPr>
          <w:rFonts w:ascii="Arial" w:hAnsi="Arial" w:cs="Arial"/>
          <w:sz w:val="24"/>
          <w:szCs w:val="24"/>
        </w:rPr>
        <w:t>Único. Se desecha la iniciativa con proyecto de decreto que reforma y adiciona diversas disposiciones de la Ley General de Salud, para hacer obligatoria la desparasitación de la población, presentada por el diputado Ariel Castillo Nájera, del Grupo Parlamentario de Nueva Alianza el 11 de diciembre de 2008.</w:t>
      </w:r>
    </w:p>
    <w:p w14:paraId="710CC784" w14:textId="77777777" w:rsidR="0024182F" w:rsidRDefault="0024182F" w:rsidP="009331FE">
      <w:pPr>
        <w:spacing w:before="240" w:line="360" w:lineRule="auto"/>
        <w:jc w:val="both"/>
        <w:rPr>
          <w:rFonts w:ascii="Arial" w:hAnsi="Arial" w:cs="Arial"/>
          <w:sz w:val="24"/>
          <w:szCs w:val="24"/>
        </w:rPr>
      </w:pPr>
    </w:p>
    <w:p w14:paraId="7ADBD99A" w14:textId="77777777" w:rsidR="0024182F" w:rsidRDefault="0024182F" w:rsidP="009331FE">
      <w:pPr>
        <w:spacing w:before="240" w:line="360" w:lineRule="auto"/>
        <w:jc w:val="both"/>
        <w:rPr>
          <w:rFonts w:ascii="Arial" w:hAnsi="Arial" w:cs="Arial"/>
          <w:sz w:val="24"/>
          <w:szCs w:val="24"/>
        </w:rPr>
      </w:pPr>
    </w:p>
    <w:p w14:paraId="7E824DED" w14:textId="77777777" w:rsidR="0024182F" w:rsidRPr="0038037C" w:rsidRDefault="0024182F" w:rsidP="009331FE">
      <w:pPr>
        <w:spacing w:before="240" w:line="360" w:lineRule="auto"/>
        <w:jc w:val="both"/>
        <w:rPr>
          <w:rFonts w:ascii="Arial" w:hAnsi="Arial" w:cs="Arial"/>
          <w:sz w:val="24"/>
          <w:szCs w:val="24"/>
        </w:rPr>
      </w:pPr>
    </w:p>
    <w:p w14:paraId="41054116" w14:textId="04422B77" w:rsidR="00D41806" w:rsidRDefault="0038037C" w:rsidP="009331FE">
      <w:pPr>
        <w:spacing w:before="240" w:line="360" w:lineRule="auto"/>
        <w:jc w:val="both"/>
        <w:rPr>
          <w:rFonts w:ascii="Arial" w:hAnsi="Arial" w:cs="Arial"/>
          <w:sz w:val="24"/>
          <w:szCs w:val="24"/>
        </w:rPr>
      </w:pPr>
      <w:r w:rsidRPr="0038037C">
        <w:rPr>
          <w:rFonts w:ascii="Arial" w:hAnsi="Arial" w:cs="Arial"/>
          <w:sz w:val="24"/>
          <w:szCs w:val="24"/>
        </w:rPr>
        <w:t xml:space="preserve">Dado en el Palacio Legislativo de San Lázaro el 10 de </w:t>
      </w:r>
      <w:r w:rsidR="00E744E7" w:rsidRPr="0038037C">
        <w:rPr>
          <w:rFonts w:ascii="Arial" w:hAnsi="Arial" w:cs="Arial"/>
          <w:sz w:val="24"/>
          <w:szCs w:val="24"/>
        </w:rPr>
        <w:t>marzo</w:t>
      </w:r>
      <w:r w:rsidRPr="0038037C">
        <w:rPr>
          <w:rFonts w:ascii="Arial" w:hAnsi="Arial" w:cs="Arial"/>
          <w:sz w:val="24"/>
          <w:szCs w:val="24"/>
        </w:rPr>
        <w:t xml:space="preserve"> de 2009.</w:t>
      </w:r>
      <w:r w:rsidR="00D41806" w:rsidRPr="00D41806">
        <w:rPr>
          <w:rFonts w:ascii="Arial" w:hAnsi="Arial" w:cs="Arial"/>
          <w:sz w:val="24"/>
          <w:szCs w:val="24"/>
        </w:rPr>
        <w:t xml:space="preserve"> </w:t>
      </w:r>
      <w:sdt>
        <w:sdtPr>
          <w:rPr>
            <w:rFonts w:ascii="Arial" w:hAnsi="Arial" w:cs="Arial"/>
            <w:sz w:val="24"/>
            <w:szCs w:val="24"/>
          </w:rPr>
          <w:id w:val="1936318158"/>
          <w:citation/>
        </w:sdtPr>
        <w:sdtEndPr/>
        <w:sdtContent>
          <w:r w:rsidR="00D41806">
            <w:rPr>
              <w:rFonts w:ascii="Arial" w:hAnsi="Arial" w:cs="Arial"/>
              <w:sz w:val="24"/>
              <w:szCs w:val="24"/>
            </w:rPr>
            <w:fldChar w:fldCharType="begin"/>
          </w:r>
          <w:r w:rsidR="00D41806">
            <w:rPr>
              <w:rFonts w:ascii="Arial" w:hAnsi="Arial" w:cs="Arial"/>
              <w:sz w:val="24"/>
              <w:szCs w:val="24"/>
            </w:rPr>
            <w:instrText xml:space="preserve"> CITATION LaC08 \l 4106 </w:instrText>
          </w:r>
          <w:r w:rsidR="00D41806">
            <w:rPr>
              <w:rFonts w:ascii="Arial" w:hAnsi="Arial" w:cs="Arial"/>
              <w:sz w:val="24"/>
              <w:szCs w:val="24"/>
            </w:rPr>
            <w:fldChar w:fldCharType="separate"/>
          </w:r>
          <w:r w:rsidR="008F664C" w:rsidRPr="008F664C">
            <w:rPr>
              <w:rFonts w:ascii="Arial" w:hAnsi="Arial" w:cs="Arial"/>
              <w:noProof/>
              <w:sz w:val="24"/>
              <w:szCs w:val="24"/>
            </w:rPr>
            <w:t>(Salud, 2008)</w:t>
          </w:r>
          <w:r w:rsidR="00D41806">
            <w:rPr>
              <w:rFonts w:ascii="Arial" w:hAnsi="Arial" w:cs="Arial"/>
              <w:sz w:val="24"/>
              <w:szCs w:val="24"/>
            </w:rPr>
            <w:fldChar w:fldCharType="end"/>
          </w:r>
        </w:sdtContent>
      </w:sdt>
    </w:p>
    <w:p w14:paraId="281074F6" w14:textId="77777777" w:rsidR="0024182F" w:rsidRDefault="0024182F" w:rsidP="009331FE">
      <w:pPr>
        <w:spacing w:before="240" w:line="360" w:lineRule="auto"/>
        <w:jc w:val="both"/>
        <w:rPr>
          <w:rFonts w:ascii="Arial" w:hAnsi="Arial" w:cs="Arial"/>
          <w:sz w:val="24"/>
          <w:szCs w:val="24"/>
        </w:rPr>
      </w:pPr>
    </w:p>
    <w:p w14:paraId="0298808B" w14:textId="77777777" w:rsidR="0024182F" w:rsidRDefault="0024182F" w:rsidP="009331FE">
      <w:pPr>
        <w:spacing w:before="240" w:line="360" w:lineRule="auto"/>
        <w:jc w:val="both"/>
        <w:rPr>
          <w:rFonts w:ascii="Arial" w:hAnsi="Arial" w:cs="Arial"/>
          <w:sz w:val="24"/>
          <w:szCs w:val="24"/>
        </w:rPr>
      </w:pPr>
    </w:p>
    <w:p w14:paraId="6A7FAB66" w14:textId="77777777" w:rsidR="0024182F" w:rsidRPr="00F859B2" w:rsidRDefault="0024182F" w:rsidP="009331FE">
      <w:pPr>
        <w:spacing w:before="240" w:line="360" w:lineRule="auto"/>
        <w:jc w:val="both"/>
        <w:rPr>
          <w:rFonts w:ascii="Arial" w:hAnsi="Arial" w:cs="Arial"/>
          <w:sz w:val="24"/>
          <w:szCs w:val="24"/>
        </w:rPr>
      </w:pPr>
    </w:p>
    <w:p w14:paraId="6DC810C6" w14:textId="42B82E0D" w:rsidR="0024182F" w:rsidRPr="0024182F" w:rsidRDefault="00F859B2" w:rsidP="00BD3784">
      <w:pPr>
        <w:pStyle w:val="Ttulo3"/>
        <w:numPr>
          <w:ilvl w:val="2"/>
          <w:numId w:val="10"/>
        </w:numPr>
        <w:spacing w:before="240" w:beforeAutospacing="0" w:line="360" w:lineRule="auto"/>
        <w:rPr>
          <w:rFonts w:ascii="Arial" w:hAnsi="Arial" w:cs="Arial"/>
          <w:sz w:val="24"/>
          <w:szCs w:val="24"/>
        </w:rPr>
      </w:pPr>
      <w:bookmarkStart w:id="105" w:name="_Toc170898611"/>
      <w:r w:rsidRPr="001133D4">
        <w:rPr>
          <w:rFonts w:ascii="Arial" w:hAnsi="Arial" w:cs="Arial"/>
          <w:sz w:val="24"/>
          <w:szCs w:val="24"/>
        </w:rPr>
        <w:t>LEY DE RESIDUOS SÓLIDOS DEL DISTRITO FEDERAL</w:t>
      </w:r>
      <w:bookmarkEnd w:id="105"/>
    </w:p>
    <w:p w14:paraId="11FD8859" w14:textId="6A87FAB7" w:rsidR="00D41806" w:rsidRDefault="00F859B2" w:rsidP="009331FE">
      <w:pPr>
        <w:spacing w:before="240" w:line="360" w:lineRule="auto"/>
        <w:jc w:val="both"/>
        <w:rPr>
          <w:rFonts w:ascii="Arial" w:hAnsi="Arial" w:cs="Arial"/>
          <w:sz w:val="24"/>
          <w:szCs w:val="24"/>
        </w:rPr>
      </w:pPr>
      <w:r w:rsidRPr="008E625F">
        <w:rPr>
          <w:rFonts w:ascii="Arial" w:hAnsi="Arial" w:cs="Arial"/>
          <w:b/>
          <w:bCs/>
          <w:sz w:val="24"/>
          <w:szCs w:val="24"/>
        </w:rPr>
        <w:t>Artículo 34.-</w:t>
      </w:r>
      <w:r w:rsidRPr="00F859B2">
        <w:rPr>
          <w:rFonts w:ascii="Arial" w:hAnsi="Arial" w:cs="Arial"/>
          <w:sz w:val="24"/>
          <w:szCs w:val="24"/>
        </w:rPr>
        <w:t xml:space="preserve"> La Secretaría de Obras y Servicios y las Alcaldías, en el marco de sus respectivas competencias, instrumentarán los sistemas de depósito y recolección separada de los residuos sólidos, así como de aprovechamiento, tratamiento y disposición final, de conformidad con lo señalado en el Reglamento, el Programa de Gestión Integral de los Residuos Sólidos y la Norma Ambiental que regule los criterios y especificaciones técnicas bajo los cuales se deberá realizar la separación, clasificación, recolección selectiva y almacenamiento de los residuos del Distrito Federal.</w:t>
      </w:r>
    </w:p>
    <w:p w14:paraId="0A545BA1" w14:textId="77777777" w:rsidR="0024182F" w:rsidRPr="00F859B2" w:rsidRDefault="0024182F" w:rsidP="009331FE">
      <w:pPr>
        <w:spacing w:before="240" w:line="360" w:lineRule="auto"/>
        <w:jc w:val="both"/>
        <w:rPr>
          <w:rFonts w:ascii="Arial" w:hAnsi="Arial" w:cs="Arial"/>
          <w:sz w:val="24"/>
          <w:szCs w:val="24"/>
        </w:rPr>
      </w:pPr>
    </w:p>
    <w:p w14:paraId="1CC8430A" w14:textId="2EC38302" w:rsidR="00F859B2" w:rsidRDefault="00F859B2" w:rsidP="009331FE">
      <w:pPr>
        <w:spacing w:before="240" w:line="360" w:lineRule="auto"/>
        <w:jc w:val="both"/>
        <w:rPr>
          <w:rFonts w:ascii="Arial" w:hAnsi="Arial" w:cs="Arial"/>
          <w:sz w:val="24"/>
          <w:szCs w:val="24"/>
        </w:rPr>
      </w:pPr>
      <w:r w:rsidRPr="00F859B2">
        <w:rPr>
          <w:rFonts w:ascii="Arial" w:hAnsi="Arial" w:cs="Arial"/>
          <w:sz w:val="24"/>
          <w:szCs w:val="24"/>
        </w:rPr>
        <w:lastRenderedPageBreak/>
        <w:t>Los recipientes y contenedores que las autoridades dispongan en la vía pública deberán ser diferenciados de conformidad con la Norma Ambiental que regule los criterios y especificaciones técnicas bajo los cuales se deberá realizar la separación, clasificación, recolección selectiva y almacenamiento de los residuos del Distrito Federal.</w:t>
      </w:r>
    </w:p>
    <w:p w14:paraId="50E979A6" w14:textId="77777777" w:rsidR="0024182F" w:rsidRDefault="0024182F" w:rsidP="009331FE">
      <w:pPr>
        <w:spacing w:before="240" w:line="360" w:lineRule="auto"/>
        <w:jc w:val="both"/>
        <w:rPr>
          <w:rFonts w:ascii="Arial" w:hAnsi="Arial" w:cs="Arial"/>
          <w:sz w:val="24"/>
          <w:szCs w:val="24"/>
        </w:rPr>
      </w:pPr>
    </w:p>
    <w:p w14:paraId="3C72A259" w14:textId="77777777" w:rsidR="0024182F" w:rsidRDefault="0024182F" w:rsidP="009331FE">
      <w:pPr>
        <w:spacing w:before="240" w:line="360" w:lineRule="auto"/>
        <w:jc w:val="both"/>
        <w:rPr>
          <w:rFonts w:ascii="Arial" w:hAnsi="Arial" w:cs="Arial"/>
          <w:sz w:val="24"/>
          <w:szCs w:val="24"/>
        </w:rPr>
      </w:pPr>
    </w:p>
    <w:p w14:paraId="4D1862BB" w14:textId="77777777" w:rsidR="0024182F" w:rsidRPr="00F859B2" w:rsidRDefault="0024182F" w:rsidP="009331FE">
      <w:pPr>
        <w:spacing w:before="240" w:line="360" w:lineRule="auto"/>
        <w:jc w:val="both"/>
        <w:rPr>
          <w:rFonts w:ascii="Arial" w:hAnsi="Arial" w:cs="Arial"/>
          <w:sz w:val="24"/>
          <w:szCs w:val="24"/>
        </w:rPr>
      </w:pPr>
    </w:p>
    <w:p w14:paraId="4566B4F8" w14:textId="6608C38A" w:rsidR="00F859B2" w:rsidRDefault="00F859B2" w:rsidP="009331FE">
      <w:pPr>
        <w:spacing w:before="240" w:line="360" w:lineRule="auto"/>
        <w:jc w:val="both"/>
        <w:rPr>
          <w:rFonts w:ascii="Arial" w:hAnsi="Arial" w:cs="Arial"/>
          <w:sz w:val="24"/>
          <w:szCs w:val="24"/>
        </w:rPr>
      </w:pPr>
      <w:r w:rsidRPr="00F859B2">
        <w:rPr>
          <w:rFonts w:ascii="Arial" w:hAnsi="Arial" w:cs="Arial"/>
          <w:sz w:val="24"/>
          <w:szCs w:val="24"/>
        </w:rPr>
        <w:t xml:space="preserve"> Asimismo, la Secretaría de Obras y Servicios y las Alcaldías se coordinarán para colocar contenedores diferenciados para depositar las heces de animales de compañía y mascotas, en calles, parques y jardines, a efecto de ser tratadas y manejadas de manera adecuada.</w:t>
      </w:r>
      <w:r w:rsidR="008E625F">
        <w:rPr>
          <w:rFonts w:ascii="Arial" w:hAnsi="Arial" w:cs="Arial"/>
          <w:sz w:val="24"/>
          <w:szCs w:val="24"/>
        </w:rPr>
        <w:t xml:space="preserve"> </w:t>
      </w:r>
      <w:sdt>
        <w:sdtPr>
          <w:rPr>
            <w:rFonts w:ascii="Arial" w:hAnsi="Arial" w:cs="Arial"/>
            <w:sz w:val="24"/>
            <w:szCs w:val="24"/>
          </w:rPr>
          <w:id w:val="-1611574563"/>
          <w:citation/>
        </w:sdtPr>
        <w:sdtEndPr/>
        <w:sdtContent>
          <w:r w:rsidR="008E625F">
            <w:rPr>
              <w:rFonts w:ascii="Arial" w:hAnsi="Arial" w:cs="Arial"/>
              <w:sz w:val="24"/>
              <w:szCs w:val="24"/>
            </w:rPr>
            <w:fldChar w:fldCharType="begin"/>
          </w:r>
          <w:r w:rsidR="008E625F">
            <w:rPr>
              <w:rFonts w:ascii="Arial" w:hAnsi="Arial" w:cs="Arial"/>
              <w:sz w:val="24"/>
              <w:szCs w:val="24"/>
            </w:rPr>
            <w:instrText xml:space="preserve"> CITATION Par19 \l 4106 </w:instrText>
          </w:r>
          <w:r w:rsidR="008E625F">
            <w:rPr>
              <w:rFonts w:ascii="Arial" w:hAnsi="Arial" w:cs="Arial"/>
              <w:sz w:val="24"/>
              <w:szCs w:val="24"/>
            </w:rPr>
            <w:fldChar w:fldCharType="separate"/>
          </w:r>
          <w:r w:rsidR="008F664C" w:rsidRPr="008F664C">
            <w:rPr>
              <w:rFonts w:ascii="Arial" w:hAnsi="Arial" w:cs="Arial"/>
              <w:noProof/>
              <w:sz w:val="24"/>
              <w:szCs w:val="24"/>
            </w:rPr>
            <w:t>(México, 2019)</w:t>
          </w:r>
          <w:r w:rsidR="008E625F">
            <w:rPr>
              <w:rFonts w:ascii="Arial" w:hAnsi="Arial" w:cs="Arial"/>
              <w:sz w:val="24"/>
              <w:szCs w:val="24"/>
            </w:rPr>
            <w:fldChar w:fldCharType="end"/>
          </w:r>
        </w:sdtContent>
      </w:sdt>
    </w:p>
    <w:p w14:paraId="33EC6C74" w14:textId="77777777" w:rsidR="0024182F" w:rsidRDefault="0024182F" w:rsidP="009331FE">
      <w:pPr>
        <w:spacing w:before="240" w:line="360" w:lineRule="auto"/>
        <w:jc w:val="both"/>
        <w:rPr>
          <w:rFonts w:ascii="Arial" w:hAnsi="Arial" w:cs="Arial"/>
          <w:sz w:val="24"/>
          <w:szCs w:val="24"/>
        </w:rPr>
      </w:pPr>
    </w:p>
    <w:p w14:paraId="5244B848" w14:textId="77777777" w:rsidR="0024182F" w:rsidRDefault="0024182F" w:rsidP="009331FE">
      <w:pPr>
        <w:spacing w:before="240" w:line="360" w:lineRule="auto"/>
        <w:jc w:val="both"/>
        <w:rPr>
          <w:rFonts w:ascii="Arial" w:hAnsi="Arial" w:cs="Arial"/>
          <w:sz w:val="24"/>
          <w:szCs w:val="24"/>
        </w:rPr>
      </w:pPr>
    </w:p>
    <w:p w14:paraId="2D89384F" w14:textId="77777777" w:rsidR="0024182F" w:rsidRDefault="0024182F" w:rsidP="009331FE">
      <w:pPr>
        <w:spacing w:before="240" w:line="360" w:lineRule="auto"/>
        <w:jc w:val="both"/>
        <w:rPr>
          <w:rFonts w:ascii="Arial" w:hAnsi="Arial" w:cs="Arial"/>
          <w:sz w:val="24"/>
          <w:szCs w:val="24"/>
        </w:rPr>
      </w:pPr>
    </w:p>
    <w:p w14:paraId="24ACDF22" w14:textId="719E4BBA" w:rsidR="00A554F4" w:rsidRPr="001133D4" w:rsidRDefault="001133D4" w:rsidP="009331FE">
      <w:pPr>
        <w:pStyle w:val="Ttulo3"/>
        <w:spacing w:before="240" w:beforeAutospacing="0" w:line="360" w:lineRule="auto"/>
        <w:rPr>
          <w:rFonts w:ascii="Arial" w:hAnsi="Arial" w:cs="Arial"/>
          <w:sz w:val="24"/>
          <w:szCs w:val="24"/>
        </w:rPr>
      </w:pPr>
      <w:bookmarkStart w:id="106" w:name="_Toc170898612"/>
      <w:r>
        <w:rPr>
          <w:rFonts w:ascii="Arial" w:hAnsi="Arial" w:cs="Arial"/>
          <w:sz w:val="24"/>
          <w:szCs w:val="24"/>
        </w:rPr>
        <w:t xml:space="preserve">3.3.5 </w:t>
      </w:r>
      <w:r w:rsidR="00A554F4" w:rsidRPr="001133D4">
        <w:rPr>
          <w:rFonts w:ascii="Arial" w:hAnsi="Arial" w:cs="Arial"/>
          <w:sz w:val="24"/>
          <w:szCs w:val="24"/>
        </w:rPr>
        <w:t>QUE REFORMA EL ARTÍCULO 21 DE LA LEY FEDERAL DE SANIDAD ANIMAL A CARGO DEL DIPUTADO ALFONSO PRIMITIVO RÍOS VÁZQUEZ, DEL GRUPO PARLAMENTARIO DEL PT</w:t>
      </w:r>
      <w:bookmarkEnd w:id="106"/>
    </w:p>
    <w:p w14:paraId="570DF76D" w14:textId="4EEC8C5D" w:rsidR="00A554F4" w:rsidRPr="00E744E7" w:rsidRDefault="00A554F4" w:rsidP="009331FE">
      <w:pPr>
        <w:spacing w:before="240" w:line="360" w:lineRule="auto"/>
        <w:jc w:val="both"/>
        <w:rPr>
          <w:rFonts w:ascii="Arial" w:hAnsi="Arial" w:cs="Arial"/>
          <w:sz w:val="24"/>
          <w:szCs w:val="24"/>
        </w:rPr>
      </w:pPr>
      <w:r w:rsidRPr="00A554F4">
        <w:rPr>
          <w:rFonts w:ascii="Arial" w:hAnsi="Arial" w:cs="Arial"/>
          <w:b/>
          <w:bCs/>
          <w:sz w:val="24"/>
          <w:szCs w:val="24"/>
        </w:rPr>
        <w:t>Artículo 21.</w:t>
      </w:r>
      <w:r w:rsidRPr="00A554F4">
        <w:rPr>
          <w:rFonts w:ascii="Arial" w:hAnsi="Arial" w:cs="Arial"/>
          <w:sz w:val="24"/>
          <w:szCs w:val="24"/>
        </w:rPr>
        <w:t xml:space="preserve"> Los animales deberán estar sujetos a un</w:t>
      </w:r>
      <w:r w:rsidRPr="00C227F7">
        <w:rPr>
          <w:rFonts w:ascii="Arial" w:hAnsi="Arial" w:cs="Arial"/>
          <w:sz w:val="24"/>
          <w:szCs w:val="24"/>
        </w:rPr>
        <w:t xml:space="preserve"> programa de medicina preventiva bajo supervisión de un médico veterinario, y deberán ser revisados y atendidos regularmente. Dicho programa, deberá incluir medidas para prevenir la proliferación indiscriminada de las especies domésticas y silvestres a que se hace referencia en el párrafo primero. Así mismo se les proporcionará atención </w:t>
      </w:r>
      <w:r w:rsidRPr="00E744E7">
        <w:rPr>
          <w:rFonts w:ascii="Arial" w:hAnsi="Arial" w:cs="Arial"/>
          <w:sz w:val="24"/>
          <w:szCs w:val="24"/>
        </w:rPr>
        <w:t xml:space="preserve">inmediata en caso de enfermedad o lesión. </w:t>
      </w:r>
      <w:sdt>
        <w:sdtPr>
          <w:rPr>
            <w:rFonts w:ascii="Arial" w:hAnsi="Arial" w:cs="Arial"/>
            <w:sz w:val="24"/>
            <w:szCs w:val="24"/>
          </w:rPr>
          <w:id w:val="-1334441657"/>
          <w:citation/>
        </w:sdtPr>
        <w:sdtEndPr/>
        <w:sdtContent>
          <w:r w:rsidRPr="00E744E7">
            <w:rPr>
              <w:rFonts w:ascii="Arial" w:hAnsi="Arial" w:cs="Arial"/>
              <w:sz w:val="24"/>
              <w:szCs w:val="24"/>
            </w:rPr>
            <w:fldChar w:fldCharType="begin"/>
          </w:r>
          <w:r w:rsidRPr="00E744E7">
            <w:rPr>
              <w:rFonts w:ascii="Arial" w:hAnsi="Arial" w:cs="Arial"/>
              <w:sz w:val="24"/>
              <w:szCs w:val="24"/>
            </w:rPr>
            <w:instrText xml:space="preserve"> CITATION Ley11 \l 4106 </w:instrText>
          </w:r>
          <w:r w:rsidRPr="00E744E7">
            <w:rPr>
              <w:rFonts w:ascii="Arial" w:hAnsi="Arial" w:cs="Arial"/>
              <w:sz w:val="24"/>
              <w:szCs w:val="24"/>
            </w:rPr>
            <w:fldChar w:fldCharType="separate"/>
          </w:r>
          <w:r w:rsidR="008F664C" w:rsidRPr="008F664C">
            <w:rPr>
              <w:rFonts w:ascii="Arial" w:hAnsi="Arial" w:cs="Arial"/>
              <w:noProof/>
              <w:sz w:val="24"/>
              <w:szCs w:val="24"/>
            </w:rPr>
            <w:t>(Asun, 2011)</w:t>
          </w:r>
          <w:r w:rsidRPr="00E744E7">
            <w:rPr>
              <w:rFonts w:ascii="Arial" w:hAnsi="Arial" w:cs="Arial"/>
              <w:sz w:val="24"/>
              <w:szCs w:val="24"/>
            </w:rPr>
            <w:fldChar w:fldCharType="end"/>
          </w:r>
        </w:sdtContent>
      </w:sdt>
    </w:p>
    <w:p w14:paraId="4D6D2C8C" w14:textId="1C29BA5C" w:rsidR="00C227F7" w:rsidRPr="001133D4" w:rsidRDefault="001133D4" w:rsidP="009331FE">
      <w:pPr>
        <w:pStyle w:val="Ttulo3"/>
        <w:spacing w:before="240" w:beforeAutospacing="0" w:line="360" w:lineRule="auto"/>
        <w:rPr>
          <w:rFonts w:ascii="Arial" w:hAnsi="Arial" w:cs="Arial"/>
          <w:sz w:val="24"/>
          <w:szCs w:val="24"/>
        </w:rPr>
      </w:pPr>
      <w:bookmarkStart w:id="107" w:name="_Toc170898613"/>
      <w:r>
        <w:rPr>
          <w:rFonts w:ascii="Arial" w:hAnsi="Arial" w:cs="Arial"/>
          <w:sz w:val="24"/>
          <w:szCs w:val="24"/>
        </w:rPr>
        <w:lastRenderedPageBreak/>
        <w:t xml:space="preserve">3.3.6 </w:t>
      </w:r>
      <w:r w:rsidR="00C227F7" w:rsidRPr="001133D4">
        <w:rPr>
          <w:rFonts w:ascii="Arial" w:hAnsi="Arial" w:cs="Arial"/>
          <w:sz w:val="24"/>
          <w:szCs w:val="24"/>
        </w:rPr>
        <w:t>REGLAMENTO DE PROTECCIÓN Y BIENESTAR DE LA FAUNA DOMESTICA EN EL MUNICIPIO DE TUXTLA GUTIÉRREZ.</w:t>
      </w:r>
      <w:bookmarkEnd w:id="107"/>
    </w:p>
    <w:p w14:paraId="0C20ED66" w14:textId="77777777" w:rsidR="00C227F7" w:rsidRDefault="00C227F7" w:rsidP="009331FE">
      <w:pPr>
        <w:spacing w:before="240" w:line="360" w:lineRule="auto"/>
        <w:jc w:val="both"/>
        <w:rPr>
          <w:rFonts w:ascii="Arial" w:hAnsi="Arial" w:cs="Arial"/>
          <w:sz w:val="24"/>
          <w:szCs w:val="24"/>
        </w:rPr>
      </w:pPr>
      <w:r w:rsidRPr="00E744E7">
        <w:rPr>
          <w:rFonts w:ascii="Arial" w:hAnsi="Arial" w:cs="Arial"/>
          <w:b/>
          <w:bCs/>
          <w:sz w:val="24"/>
          <w:szCs w:val="24"/>
        </w:rPr>
        <w:t>Artículo 38.-</w:t>
      </w:r>
      <w:r w:rsidRPr="00E744E7">
        <w:rPr>
          <w:rFonts w:ascii="Arial" w:hAnsi="Arial" w:cs="Arial"/>
          <w:sz w:val="24"/>
          <w:szCs w:val="24"/>
        </w:rPr>
        <w:t xml:space="preserve"> Todo propietario, poseedor, encargado de animales domésticos, están obligados a proporcionarles:</w:t>
      </w:r>
    </w:p>
    <w:p w14:paraId="2113329A" w14:textId="77777777" w:rsidR="0024182F" w:rsidRDefault="0024182F" w:rsidP="009331FE">
      <w:pPr>
        <w:spacing w:before="240" w:line="360" w:lineRule="auto"/>
        <w:jc w:val="both"/>
        <w:rPr>
          <w:rFonts w:ascii="Arial" w:hAnsi="Arial" w:cs="Arial"/>
          <w:sz w:val="24"/>
          <w:szCs w:val="24"/>
        </w:rPr>
      </w:pPr>
    </w:p>
    <w:p w14:paraId="643E9FEF" w14:textId="77777777" w:rsidR="0024182F" w:rsidRDefault="0024182F" w:rsidP="009331FE">
      <w:pPr>
        <w:spacing w:before="240" w:line="360" w:lineRule="auto"/>
        <w:jc w:val="both"/>
        <w:rPr>
          <w:rFonts w:ascii="Arial" w:hAnsi="Arial" w:cs="Arial"/>
          <w:sz w:val="24"/>
          <w:szCs w:val="24"/>
        </w:rPr>
      </w:pPr>
    </w:p>
    <w:p w14:paraId="4B01D1DD" w14:textId="77777777" w:rsidR="0024182F" w:rsidRPr="00E744E7" w:rsidRDefault="0024182F" w:rsidP="009331FE">
      <w:pPr>
        <w:spacing w:before="240" w:line="360" w:lineRule="auto"/>
        <w:jc w:val="both"/>
        <w:rPr>
          <w:rFonts w:ascii="Arial" w:hAnsi="Arial" w:cs="Arial"/>
          <w:sz w:val="24"/>
          <w:szCs w:val="24"/>
        </w:rPr>
      </w:pPr>
    </w:p>
    <w:p w14:paraId="303558B7" w14:textId="77777777" w:rsidR="00C227F7" w:rsidRDefault="00C227F7" w:rsidP="00BD3784">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Agua, alimento y espacio suficiente para su normal desarrollo. </w:t>
      </w:r>
    </w:p>
    <w:p w14:paraId="783AAF33" w14:textId="77777777" w:rsidR="0024182F" w:rsidRPr="0024182F" w:rsidRDefault="0024182F" w:rsidP="0024182F">
      <w:pPr>
        <w:spacing w:before="240" w:line="360" w:lineRule="auto"/>
        <w:jc w:val="both"/>
        <w:rPr>
          <w:rFonts w:ascii="Arial" w:hAnsi="Arial" w:cs="Arial"/>
          <w:sz w:val="24"/>
          <w:szCs w:val="24"/>
        </w:rPr>
      </w:pPr>
    </w:p>
    <w:p w14:paraId="78F2612F" w14:textId="032B939B" w:rsidR="0024182F" w:rsidRDefault="00C227F7" w:rsidP="00BD3784">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Atención médica veterinaria, supervisión, control y cuidados, cumpliendo con las siguientes medidas preventivas de salud: </w:t>
      </w:r>
    </w:p>
    <w:p w14:paraId="21C498F7" w14:textId="77777777" w:rsidR="0024182F" w:rsidRPr="0024182F" w:rsidRDefault="0024182F" w:rsidP="0024182F">
      <w:pPr>
        <w:spacing w:before="240" w:line="360" w:lineRule="auto"/>
        <w:jc w:val="both"/>
        <w:rPr>
          <w:rFonts w:ascii="Arial" w:hAnsi="Arial" w:cs="Arial"/>
          <w:sz w:val="24"/>
          <w:szCs w:val="24"/>
        </w:rPr>
      </w:pPr>
    </w:p>
    <w:p w14:paraId="146EBC6B" w14:textId="6F99F3AB" w:rsidR="00426552" w:rsidRDefault="00C227F7" w:rsidP="00BD3784">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Inmunizar anualmente contra el virus de la rabia a los animales y si son de compañía o mascotas, registrarlos ante la Dirección, así como portar el collar de vacunación correspondiente; resguardando el carnet de vacunación para su comprobación;</w:t>
      </w:r>
    </w:p>
    <w:p w14:paraId="47D21C37" w14:textId="77777777" w:rsidR="00426552" w:rsidRPr="00426552" w:rsidRDefault="00426552" w:rsidP="00426552">
      <w:pPr>
        <w:spacing w:before="240" w:line="360" w:lineRule="auto"/>
        <w:ind w:left="284"/>
        <w:jc w:val="both"/>
        <w:rPr>
          <w:rFonts w:ascii="Arial" w:hAnsi="Arial" w:cs="Arial"/>
          <w:sz w:val="24"/>
          <w:szCs w:val="24"/>
        </w:rPr>
      </w:pPr>
    </w:p>
    <w:p w14:paraId="6E1B45FF" w14:textId="773F09EB" w:rsidR="00C227F7" w:rsidRDefault="00C227F7" w:rsidP="00BD3784">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Aplicar el cuadro básico de medicina preventiva, contra toda enfermedad transmisible propias de su especie y que prevalezcan en el municipio</w:t>
      </w:r>
    </w:p>
    <w:p w14:paraId="27EE4676" w14:textId="77777777" w:rsidR="00426552" w:rsidRPr="00426552" w:rsidRDefault="00426552" w:rsidP="00426552">
      <w:pPr>
        <w:pStyle w:val="Prrafodelista"/>
        <w:rPr>
          <w:rFonts w:ascii="Arial" w:hAnsi="Arial" w:cs="Arial"/>
          <w:sz w:val="24"/>
          <w:szCs w:val="24"/>
        </w:rPr>
      </w:pPr>
    </w:p>
    <w:p w14:paraId="502EA149" w14:textId="77777777" w:rsidR="00426552" w:rsidRPr="00426552" w:rsidRDefault="00426552" w:rsidP="00426552">
      <w:pPr>
        <w:spacing w:before="240" w:line="360" w:lineRule="auto"/>
        <w:jc w:val="both"/>
        <w:rPr>
          <w:rFonts w:ascii="Arial" w:hAnsi="Arial" w:cs="Arial"/>
          <w:sz w:val="24"/>
          <w:szCs w:val="24"/>
        </w:rPr>
      </w:pPr>
    </w:p>
    <w:p w14:paraId="27B58E63" w14:textId="6A62F2F3" w:rsidR="00C227F7" w:rsidRPr="00E744E7" w:rsidRDefault="00C227F7" w:rsidP="00BD3784">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Proporcionar al animal doméstico atención médica profesional en caso de enfermedad y/o accidente; y,</w:t>
      </w:r>
    </w:p>
    <w:p w14:paraId="3FA1917E" w14:textId="5301DDB6" w:rsidR="00C227F7" w:rsidRDefault="00C227F7" w:rsidP="00BD3784">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Para la prevención y control de garrapatas, pulgas, y otros parásitos externos, se deberá proporcionar al animal tratamientos de desparasitación interna y externa cada 2 meses y/o las veces que sea necesario con los productos que un Médico Veterinario Zootecnista recete.</w:t>
      </w:r>
    </w:p>
    <w:p w14:paraId="65EB7D7D" w14:textId="77777777" w:rsidR="00426552" w:rsidRPr="00426552" w:rsidRDefault="00426552" w:rsidP="00426552">
      <w:pPr>
        <w:spacing w:before="240" w:line="360" w:lineRule="auto"/>
        <w:ind w:left="284"/>
        <w:jc w:val="both"/>
        <w:rPr>
          <w:rFonts w:ascii="Arial" w:hAnsi="Arial" w:cs="Arial"/>
          <w:sz w:val="24"/>
          <w:szCs w:val="24"/>
        </w:rPr>
      </w:pPr>
    </w:p>
    <w:p w14:paraId="737E5751" w14:textId="77777777" w:rsidR="00C227F7" w:rsidRDefault="00C227F7" w:rsidP="00BD3784">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El área de hábitat asignada a los animales domésticos deberá contar con las siguientes características: </w:t>
      </w:r>
    </w:p>
    <w:p w14:paraId="59A191E0" w14:textId="77777777" w:rsidR="00426552" w:rsidRPr="00E744E7" w:rsidRDefault="00426552" w:rsidP="00426552">
      <w:pPr>
        <w:pStyle w:val="Prrafodelista"/>
        <w:spacing w:before="240" w:line="360" w:lineRule="auto"/>
        <w:ind w:left="284"/>
        <w:jc w:val="both"/>
        <w:rPr>
          <w:rFonts w:ascii="Arial" w:hAnsi="Arial" w:cs="Arial"/>
          <w:sz w:val="24"/>
          <w:szCs w:val="24"/>
        </w:rPr>
      </w:pPr>
    </w:p>
    <w:p w14:paraId="13F2739B" w14:textId="27AD3784" w:rsidR="00C227F7" w:rsidRDefault="00C227F7" w:rsidP="00BD3784">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Cerco, malla o barda perimetral con una altura que impida que el animal doméstico pueda escapar; </w:t>
      </w:r>
    </w:p>
    <w:p w14:paraId="37179801" w14:textId="77777777" w:rsidR="00426552" w:rsidRPr="00426552" w:rsidRDefault="00426552" w:rsidP="00426552">
      <w:pPr>
        <w:spacing w:before="240" w:line="360" w:lineRule="auto"/>
        <w:ind w:left="284"/>
        <w:jc w:val="both"/>
        <w:rPr>
          <w:rFonts w:ascii="Arial" w:hAnsi="Arial" w:cs="Arial"/>
          <w:sz w:val="24"/>
          <w:szCs w:val="24"/>
        </w:rPr>
      </w:pPr>
    </w:p>
    <w:p w14:paraId="752B84FF" w14:textId="214E31A4" w:rsidR="00426552" w:rsidRDefault="00C227F7" w:rsidP="00BD3784">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Las puertas, barandales, rejas de corrales, deberán estar debidamente reforzados;</w:t>
      </w:r>
    </w:p>
    <w:p w14:paraId="74865746" w14:textId="77777777" w:rsidR="00426552" w:rsidRPr="00426552" w:rsidRDefault="00426552" w:rsidP="00426552">
      <w:pPr>
        <w:spacing w:before="240" w:line="360" w:lineRule="auto"/>
        <w:jc w:val="both"/>
        <w:rPr>
          <w:rFonts w:ascii="Arial" w:hAnsi="Arial" w:cs="Arial"/>
          <w:sz w:val="24"/>
          <w:szCs w:val="24"/>
        </w:rPr>
      </w:pPr>
    </w:p>
    <w:p w14:paraId="51317EA4" w14:textId="77AB8BDA" w:rsidR="00C227F7" w:rsidRDefault="00C227F7" w:rsidP="00BD3784">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No deberá haber espacios por los cuales el animal doméstico pueda sacar el hocico o alguna extremidad a la vía pública; y, </w:t>
      </w:r>
    </w:p>
    <w:p w14:paraId="5705290A" w14:textId="77777777" w:rsidR="00426552" w:rsidRPr="00426552" w:rsidRDefault="00426552" w:rsidP="00426552">
      <w:pPr>
        <w:spacing w:before="240" w:line="360" w:lineRule="auto"/>
        <w:jc w:val="both"/>
        <w:rPr>
          <w:rFonts w:ascii="Arial" w:hAnsi="Arial" w:cs="Arial"/>
          <w:sz w:val="24"/>
          <w:szCs w:val="24"/>
        </w:rPr>
      </w:pPr>
    </w:p>
    <w:p w14:paraId="5332711E" w14:textId="19BF2C84" w:rsidR="00C227F7" w:rsidRDefault="00C227F7" w:rsidP="00BD3784">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En caso de poseer felinos, deberá implementar encierros con mallas a fin de evitar salgan a la vía pública y generen molestias a terceras personas.</w:t>
      </w:r>
    </w:p>
    <w:p w14:paraId="55E3C6ED" w14:textId="77777777" w:rsidR="00426552" w:rsidRPr="00426552" w:rsidRDefault="00426552" w:rsidP="00426552">
      <w:pPr>
        <w:spacing w:before="240" w:line="360" w:lineRule="auto"/>
        <w:jc w:val="both"/>
        <w:rPr>
          <w:rFonts w:ascii="Arial" w:hAnsi="Arial" w:cs="Arial"/>
          <w:sz w:val="24"/>
          <w:szCs w:val="24"/>
        </w:rPr>
      </w:pPr>
    </w:p>
    <w:p w14:paraId="53FC1CE5" w14:textId="77777777" w:rsidR="008E1CD4" w:rsidRDefault="00C227F7" w:rsidP="00BD3784">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Albergue bajo las siguientes características; con protección frente a las inclemencias meteorológicas: </w:t>
      </w:r>
    </w:p>
    <w:p w14:paraId="7D01893F" w14:textId="77777777" w:rsidR="00426552" w:rsidRPr="00426552" w:rsidRDefault="00426552" w:rsidP="00426552">
      <w:pPr>
        <w:spacing w:before="240" w:line="360" w:lineRule="auto"/>
        <w:jc w:val="both"/>
        <w:rPr>
          <w:rFonts w:ascii="Arial" w:hAnsi="Arial" w:cs="Arial"/>
          <w:sz w:val="24"/>
          <w:szCs w:val="24"/>
        </w:rPr>
      </w:pPr>
    </w:p>
    <w:p w14:paraId="3CA3C318" w14:textId="0A2A2EA7" w:rsidR="008E1CD4" w:rsidRDefault="00C227F7" w:rsidP="00BD3784">
      <w:pPr>
        <w:pStyle w:val="Prrafodelista"/>
        <w:numPr>
          <w:ilvl w:val="0"/>
          <w:numId w:val="17"/>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Que lo proteja de las condiciones extremas de radiación solar, viento y lluvia, proveyéndole un área con cubierta permanente;</w:t>
      </w:r>
    </w:p>
    <w:p w14:paraId="0310AD12" w14:textId="77777777" w:rsidR="00426552" w:rsidRPr="00426552" w:rsidRDefault="00426552" w:rsidP="00426552">
      <w:pPr>
        <w:spacing w:before="240" w:line="360" w:lineRule="auto"/>
        <w:ind w:left="284"/>
        <w:jc w:val="both"/>
        <w:rPr>
          <w:rFonts w:ascii="Arial" w:hAnsi="Arial" w:cs="Arial"/>
          <w:sz w:val="24"/>
          <w:szCs w:val="24"/>
        </w:rPr>
      </w:pPr>
    </w:p>
    <w:p w14:paraId="439CE591" w14:textId="3BA49813" w:rsidR="008E1CD4" w:rsidRDefault="00C227F7" w:rsidP="00BD3784">
      <w:pPr>
        <w:pStyle w:val="Prrafodelista"/>
        <w:numPr>
          <w:ilvl w:val="0"/>
          <w:numId w:val="17"/>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Contar con espacios que permitan su movilidad; y, </w:t>
      </w:r>
    </w:p>
    <w:p w14:paraId="0B11855E" w14:textId="77777777" w:rsidR="00426552" w:rsidRPr="00426552" w:rsidRDefault="00426552" w:rsidP="00426552">
      <w:pPr>
        <w:spacing w:before="240" w:line="360" w:lineRule="auto"/>
        <w:jc w:val="both"/>
        <w:rPr>
          <w:rFonts w:ascii="Arial" w:hAnsi="Arial" w:cs="Arial"/>
          <w:sz w:val="24"/>
          <w:szCs w:val="24"/>
        </w:rPr>
      </w:pPr>
    </w:p>
    <w:p w14:paraId="2A4ADF93" w14:textId="57C80954" w:rsidR="00426552" w:rsidRDefault="00C227F7" w:rsidP="00BD3784">
      <w:pPr>
        <w:pStyle w:val="Prrafodelista"/>
        <w:numPr>
          <w:ilvl w:val="0"/>
          <w:numId w:val="17"/>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En el caso de animales de compañía o mascota, los espacios no exclusivos, pero si disponibles para este fin, deberán ajustarse a las siguientes: </w:t>
      </w:r>
    </w:p>
    <w:p w14:paraId="0E21B969" w14:textId="77777777" w:rsidR="00426552" w:rsidRPr="00426552" w:rsidRDefault="00426552" w:rsidP="00426552">
      <w:pPr>
        <w:spacing w:before="240" w:line="360" w:lineRule="auto"/>
        <w:jc w:val="both"/>
        <w:rPr>
          <w:rFonts w:ascii="Arial" w:hAnsi="Arial" w:cs="Arial"/>
          <w:sz w:val="24"/>
          <w:szCs w:val="24"/>
        </w:rPr>
      </w:pPr>
    </w:p>
    <w:p w14:paraId="59DA6E0F" w14:textId="65E1FBD3" w:rsidR="00C227F7" w:rsidRDefault="00C227F7" w:rsidP="00BD3784">
      <w:pPr>
        <w:pStyle w:val="Prrafodelista"/>
        <w:numPr>
          <w:ilvl w:val="0"/>
          <w:numId w:val="18"/>
        </w:numPr>
        <w:spacing w:before="240" w:line="360" w:lineRule="auto"/>
        <w:ind w:left="851" w:hanging="284"/>
        <w:jc w:val="both"/>
        <w:rPr>
          <w:rFonts w:ascii="Arial" w:hAnsi="Arial" w:cs="Arial"/>
          <w:sz w:val="24"/>
          <w:szCs w:val="24"/>
        </w:rPr>
      </w:pPr>
      <w:r w:rsidRPr="00E744E7">
        <w:rPr>
          <w:rFonts w:ascii="Arial" w:hAnsi="Arial" w:cs="Arial"/>
          <w:sz w:val="24"/>
          <w:szCs w:val="24"/>
        </w:rPr>
        <w:t>Amplio y suficiente dependiendo al tamaño del animal; y,</w:t>
      </w:r>
    </w:p>
    <w:p w14:paraId="3A081F13" w14:textId="77777777" w:rsidR="00426552" w:rsidRPr="00426552" w:rsidRDefault="00426552" w:rsidP="00426552">
      <w:pPr>
        <w:spacing w:before="240" w:line="360" w:lineRule="auto"/>
        <w:ind w:left="567"/>
        <w:jc w:val="both"/>
        <w:rPr>
          <w:rFonts w:ascii="Arial" w:hAnsi="Arial" w:cs="Arial"/>
          <w:sz w:val="24"/>
          <w:szCs w:val="24"/>
        </w:rPr>
      </w:pPr>
    </w:p>
    <w:p w14:paraId="003D7A19" w14:textId="2A5A8985" w:rsidR="008E1CD4" w:rsidRDefault="00C227F7" w:rsidP="00BD3784">
      <w:pPr>
        <w:pStyle w:val="Prrafodelista"/>
        <w:numPr>
          <w:ilvl w:val="0"/>
          <w:numId w:val="18"/>
        </w:numPr>
        <w:spacing w:before="240" w:line="360" w:lineRule="auto"/>
        <w:ind w:left="851" w:hanging="284"/>
        <w:jc w:val="both"/>
        <w:rPr>
          <w:rFonts w:ascii="Arial" w:hAnsi="Arial" w:cs="Arial"/>
          <w:sz w:val="24"/>
          <w:szCs w:val="24"/>
        </w:rPr>
      </w:pPr>
      <w:r w:rsidRPr="00E744E7">
        <w:rPr>
          <w:rFonts w:ascii="Arial" w:hAnsi="Arial" w:cs="Arial"/>
          <w:sz w:val="24"/>
          <w:szCs w:val="24"/>
        </w:rPr>
        <w:t>Espacio acorde a la cantidad de animales con los que cuenta.</w:t>
      </w:r>
    </w:p>
    <w:p w14:paraId="37F6EEBA" w14:textId="77777777" w:rsidR="00426552" w:rsidRPr="00426552" w:rsidRDefault="00426552" w:rsidP="00426552">
      <w:pPr>
        <w:spacing w:before="240" w:line="360" w:lineRule="auto"/>
        <w:jc w:val="both"/>
        <w:rPr>
          <w:rFonts w:ascii="Arial" w:hAnsi="Arial" w:cs="Arial"/>
          <w:sz w:val="24"/>
          <w:szCs w:val="24"/>
        </w:rPr>
      </w:pPr>
    </w:p>
    <w:p w14:paraId="7A680269" w14:textId="03316C9C" w:rsidR="00426552" w:rsidRDefault="00C227F7" w:rsidP="00426552">
      <w:pPr>
        <w:spacing w:before="240" w:line="360" w:lineRule="auto"/>
        <w:ind w:left="284"/>
        <w:jc w:val="both"/>
        <w:rPr>
          <w:rFonts w:ascii="Arial" w:hAnsi="Arial" w:cs="Arial"/>
          <w:sz w:val="24"/>
          <w:szCs w:val="24"/>
        </w:rPr>
      </w:pPr>
      <w:r w:rsidRPr="00E744E7">
        <w:rPr>
          <w:rFonts w:ascii="Arial" w:hAnsi="Arial" w:cs="Arial"/>
          <w:sz w:val="24"/>
          <w:szCs w:val="24"/>
        </w:rPr>
        <w:t>El animal doméstico, así como los animales de compañía o mascotas deberá mantenerse dentro del espacio en el que se encuentre su albergue; el responsable deberá tomar las medidas necesarias para que no salga a la vía pública, invada o cruce a domicilios aledaños, cause daños o perjuicios, ponga en riesgo la vida, seguridad y bienestar de las personas u otros animales.</w:t>
      </w:r>
    </w:p>
    <w:p w14:paraId="65B247D6" w14:textId="77777777" w:rsidR="00426552" w:rsidRPr="00E744E7" w:rsidRDefault="00426552" w:rsidP="00426552">
      <w:pPr>
        <w:spacing w:before="240" w:line="360" w:lineRule="auto"/>
        <w:jc w:val="both"/>
        <w:rPr>
          <w:rFonts w:ascii="Arial" w:hAnsi="Arial" w:cs="Arial"/>
          <w:sz w:val="24"/>
          <w:szCs w:val="24"/>
        </w:rPr>
      </w:pPr>
    </w:p>
    <w:p w14:paraId="050507D0" w14:textId="77777777" w:rsidR="008E1CD4" w:rsidRDefault="00C227F7" w:rsidP="00BD3784">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Cumplir con las siguientes medidas higiénico sanitarias:</w:t>
      </w:r>
    </w:p>
    <w:p w14:paraId="1B0526E4" w14:textId="77777777" w:rsidR="00426552" w:rsidRPr="00426552" w:rsidRDefault="00426552" w:rsidP="00426552">
      <w:pPr>
        <w:spacing w:before="240" w:line="360" w:lineRule="auto"/>
        <w:jc w:val="both"/>
        <w:rPr>
          <w:rFonts w:ascii="Arial" w:hAnsi="Arial" w:cs="Arial"/>
          <w:sz w:val="24"/>
          <w:szCs w:val="24"/>
        </w:rPr>
      </w:pPr>
    </w:p>
    <w:p w14:paraId="2CA49285" w14:textId="29CF7142" w:rsidR="00C227F7" w:rsidRPr="00E744E7" w:rsidRDefault="00C227F7" w:rsidP="00BD3784">
      <w:pPr>
        <w:pStyle w:val="Prrafodelista"/>
        <w:numPr>
          <w:ilvl w:val="0"/>
          <w:numId w:val="16"/>
        </w:numPr>
        <w:spacing w:before="240" w:line="360" w:lineRule="auto"/>
        <w:ind w:left="567" w:hanging="283"/>
        <w:jc w:val="both"/>
        <w:rPr>
          <w:rFonts w:ascii="Arial" w:hAnsi="Arial" w:cs="Arial"/>
          <w:sz w:val="24"/>
          <w:szCs w:val="24"/>
        </w:rPr>
      </w:pPr>
      <w:r w:rsidRPr="00E744E7">
        <w:rPr>
          <w:rFonts w:ascii="Arial" w:hAnsi="Arial" w:cs="Arial"/>
          <w:sz w:val="24"/>
          <w:szCs w:val="24"/>
        </w:rPr>
        <w:t>Realizar la limpieza al área utilizada por el animal de compañía o mascota dos veces al día; esta actividad dependerá de la cantidad con los que se cuente en el domicilio;</w:t>
      </w:r>
    </w:p>
    <w:p w14:paraId="567659AD" w14:textId="11D79127" w:rsidR="008E1CD4" w:rsidRDefault="00C227F7" w:rsidP="00BD3784">
      <w:pPr>
        <w:pStyle w:val="Prrafodelista"/>
        <w:numPr>
          <w:ilvl w:val="0"/>
          <w:numId w:val="16"/>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No tirar, arrojar o dejar en la vía pública los desechos procedentes de la limpieza, ya sean heces, pelaje, residuos o agua utilizada en el lavado de los mismos;</w:t>
      </w:r>
    </w:p>
    <w:p w14:paraId="2BFE2759" w14:textId="77777777" w:rsidR="00426552" w:rsidRPr="00426552" w:rsidRDefault="00426552" w:rsidP="00426552">
      <w:pPr>
        <w:spacing w:before="240" w:line="360" w:lineRule="auto"/>
        <w:ind w:left="284"/>
        <w:jc w:val="both"/>
        <w:rPr>
          <w:rFonts w:ascii="Arial" w:hAnsi="Arial" w:cs="Arial"/>
          <w:sz w:val="24"/>
          <w:szCs w:val="24"/>
        </w:rPr>
      </w:pPr>
    </w:p>
    <w:p w14:paraId="651C4B45" w14:textId="3DA7989C" w:rsidR="008E1CD4" w:rsidRDefault="00C227F7" w:rsidP="00BD3784">
      <w:pPr>
        <w:pStyle w:val="Prrafodelista"/>
        <w:numPr>
          <w:ilvl w:val="0"/>
          <w:numId w:val="16"/>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En caso de tener felinos, implementar areneros suficientes, con arena especial dependiendo la cantidad de felinos con los que cuente; y, </w:t>
      </w:r>
    </w:p>
    <w:p w14:paraId="1DC2022C" w14:textId="77777777" w:rsidR="00426552" w:rsidRPr="00426552" w:rsidRDefault="00426552" w:rsidP="00426552">
      <w:pPr>
        <w:spacing w:before="240" w:line="360" w:lineRule="auto"/>
        <w:jc w:val="both"/>
        <w:rPr>
          <w:rFonts w:ascii="Arial" w:hAnsi="Arial" w:cs="Arial"/>
          <w:sz w:val="24"/>
          <w:szCs w:val="24"/>
        </w:rPr>
      </w:pPr>
    </w:p>
    <w:p w14:paraId="20D5F77F" w14:textId="039728F8" w:rsidR="008E1CD4" w:rsidRDefault="00C227F7" w:rsidP="00BD3784">
      <w:pPr>
        <w:pStyle w:val="Prrafodelista"/>
        <w:numPr>
          <w:ilvl w:val="0"/>
          <w:numId w:val="16"/>
        </w:numPr>
        <w:spacing w:before="240" w:line="360" w:lineRule="auto"/>
        <w:ind w:left="567" w:hanging="283"/>
        <w:jc w:val="both"/>
        <w:rPr>
          <w:rFonts w:ascii="Arial" w:hAnsi="Arial" w:cs="Arial"/>
          <w:sz w:val="24"/>
          <w:szCs w:val="24"/>
        </w:rPr>
      </w:pPr>
      <w:r w:rsidRPr="00E744E7">
        <w:rPr>
          <w:rFonts w:ascii="Arial" w:hAnsi="Arial" w:cs="Arial"/>
          <w:sz w:val="24"/>
          <w:szCs w:val="24"/>
        </w:rPr>
        <w:t>Desinfectar los objetos, recipientes y área de estancia de los animales de compañía o mascotas para evitar insalubridad y daños a terceras personas.</w:t>
      </w:r>
    </w:p>
    <w:p w14:paraId="2BB17F59" w14:textId="77777777" w:rsidR="00426552" w:rsidRPr="00426552" w:rsidRDefault="00426552" w:rsidP="00426552">
      <w:pPr>
        <w:spacing w:before="240" w:line="360" w:lineRule="auto"/>
        <w:jc w:val="both"/>
        <w:rPr>
          <w:rFonts w:ascii="Arial" w:hAnsi="Arial" w:cs="Arial"/>
          <w:sz w:val="24"/>
          <w:szCs w:val="24"/>
        </w:rPr>
      </w:pPr>
    </w:p>
    <w:p w14:paraId="4D4AE519" w14:textId="040D5991" w:rsidR="00426552" w:rsidRDefault="00C227F7" w:rsidP="00BD3784">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Los animales de compañía o mascotas en espacios públicos deberán:</w:t>
      </w:r>
    </w:p>
    <w:p w14:paraId="00E23A52" w14:textId="77777777" w:rsidR="00426552" w:rsidRPr="00426552" w:rsidRDefault="00426552" w:rsidP="00426552">
      <w:pPr>
        <w:pStyle w:val="Prrafodelista"/>
        <w:spacing w:before="240" w:line="360" w:lineRule="auto"/>
        <w:ind w:left="284"/>
        <w:jc w:val="both"/>
        <w:rPr>
          <w:rFonts w:ascii="Arial" w:hAnsi="Arial" w:cs="Arial"/>
          <w:sz w:val="24"/>
          <w:szCs w:val="24"/>
        </w:rPr>
      </w:pPr>
    </w:p>
    <w:p w14:paraId="2607CB6C" w14:textId="17CEFF6B" w:rsidR="00426552" w:rsidRPr="00426552" w:rsidRDefault="00C227F7" w:rsidP="00BD3784">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Estar acompañados de una persona adulta que lo controle y obedezca;</w:t>
      </w:r>
    </w:p>
    <w:p w14:paraId="7F6951E9" w14:textId="77777777" w:rsidR="00426552" w:rsidRDefault="00426552" w:rsidP="00426552">
      <w:pPr>
        <w:pStyle w:val="Prrafodelista"/>
        <w:spacing w:before="240" w:line="360" w:lineRule="auto"/>
        <w:ind w:left="567"/>
        <w:jc w:val="both"/>
        <w:rPr>
          <w:rFonts w:ascii="Arial" w:hAnsi="Arial" w:cs="Arial"/>
          <w:sz w:val="24"/>
          <w:szCs w:val="24"/>
        </w:rPr>
      </w:pPr>
    </w:p>
    <w:p w14:paraId="0A3D415C" w14:textId="7B296DE1" w:rsidR="00426552" w:rsidRPr="00426552" w:rsidRDefault="00C227F7" w:rsidP="00BD3784">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Portar collar o pechera y correa correspondiente; </w:t>
      </w:r>
    </w:p>
    <w:p w14:paraId="52A967C0" w14:textId="77777777" w:rsidR="00426552" w:rsidRDefault="00426552" w:rsidP="00426552">
      <w:pPr>
        <w:pStyle w:val="Prrafodelista"/>
        <w:spacing w:before="240" w:line="360" w:lineRule="auto"/>
        <w:ind w:left="567"/>
        <w:jc w:val="both"/>
        <w:rPr>
          <w:rFonts w:ascii="Arial" w:hAnsi="Arial" w:cs="Arial"/>
          <w:sz w:val="24"/>
          <w:szCs w:val="24"/>
        </w:rPr>
      </w:pPr>
    </w:p>
    <w:p w14:paraId="173F879B" w14:textId="06785D8C" w:rsidR="008E1CD4" w:rsidRPr="00E744E7" w:rsidRDefault="00C227F7" w:rsidP="00BD3784">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En caso de ser agresivos portar bozal; </w:t>
      </w:r>
    </w:p>
    <w:p w14:paraId="77F1B423" w14:textId="77777777" w:rsidR="00426552" w:rsidRDefault="00426552" w:rsidP="00426552">
      <w:pPr>
        <w:pStyle w:val="Prrafodelista"/>
        <w:spacing w:before="240" w:line="360" w:lineRule="auto"/>
        <w:ind w:left="567"/>
        <w:jc w:val="both"/>
        <w:rPr>
          <w:rFonts w:ascii="Arial" w:hAnsi="Arial" w:cs="Arial"/>
          <w:sz w:val="24"/>
          <w:szCs w:val="24"/>
        </w:rPr>
      </w:pPr>
    </w:p>
    <w:p w14:paraId="2F14301F" w14:textId="47FE0AD0" w:rsidR="008E1CD4" w:rsidRPr="00E744E7" w:rsidRDefault="00C227F7" w:rsidP="00BD3784">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Portar la identificación de vacuna antirrábica vigente; </w:t>
      </w:r>
    </w:p>
    <w:p w14:paraId="0EC35929" w14:textId="77777777" w:rsidR="00426552" w:rsidRDefault="00426552" w:rsidP="00426552">
      <w:pPr>
        <w:pStyle w:val="Prrafodelista"/>
        <w:spacing w:before="240" w:line="360" w:lineRule="auto"/>
        <w:ind w:left="567"/>
        <w:jc w:val="both"/>
        <w:rPr>
          <w:rFonts w:ascii="Arial" w:hAnsi="Arial" w:cs="Arial"/>
          <w:sz w:val="24"/>
          <w:szCs w:val="24"/>
        </w:rPr>
      </w:pPr>
    </w:p>
    <w:p w14:paraId="3522A60D" w14:textId="0E98961C" w:rsidR="008E1CD4" w:rsidRPr="00E744E7" w:rsidRDefault="00C227F7" w:rsidP="00BD3784">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No ser huésped intermediario o vehículo que pueda contribuir a la diseminación de enfermedades </w:t>
      </w:r>
      <w:proofErr w:type="spellStart"/>
      <w:r w:rsidRPr="00E744E7">
        <w:rPr>
          <w:rFonts w:ascii="Arial" w:hAnsi="Arial" w:cs="Arial"/>
          <w:sz w:val="24"/>
          <w:szCs w:val="24"/>
        </w:rPr>
        <w:t>zoonóticas</w:t>
      </w:r>
      <w:proofErr w:type="spellEnd"/>
      <w:r w:rsidRPr="00E744E7">
        <w:rPr>
          <w:rFonts w:ascii="Arial" w:hAnsi="Arial" w:cs="Arial"/>
          <w:sz w:val="24"/>
          <w:szCs w:val="24"/>
        </w:rPr>
        <w:t xml:space="preserve">; y, </w:t>
      </w:r>
    </w:p>
    <w:p w14:paraId="76276F84" w14:textId="77777777" w:rsidR="00426552" w:rsidRDefault="00426552" w:rsidP="00426552">
      <w:pPr>
        <w:pStyle w:val="Prrafodelista"/>
        <w:spacing w:before="240" w:line="360" w:lineRule="auto"/>
        <w:ind w:left="567"/>
        <w:jc w:val="both"/>
        <w:rPr>
          <w:rFonts w:ascii="Arial" w:hAnsi="Arial" w:cs="Arial"/>
          <w:sz w:val="24"/>
          <w:szCs w:val="24"/>
        </w:rPr>
      </w:pPr>
    </w:p>
    <w:p w14:paraId="49A68B4F" w14:textId="77403B14" w:rsidR="008E1CD4" w:rsidRPr="00E744E7" w:rsidRDefault="00C227F7" w:rsidP="00BD3784">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El responsable deberá llevar consigo bolsas de plásticos para levantar las heces fecales que sus animales domésticos generen durante los paseos.</w:t>
      </w:r>
    </w:p>
    <w:p w14:paraId="02BD8B83" w14:textId="77777777" w:rsidR="00426552" w:rsidRDefault="00426552" w:rsidP="00426552">
      <w:pPr>
        <w:pStyle w:val="Prrafodelista"/>
        <w:spacing w:before="240" w:line="360" w:lineRule="auto"/>
        <w:ind w:left="284"/>
        <w:jc w:val="both"/>
        <w:rPr>
          <w:rFonts w:ascii="Arial" w:hAnsi="Arial" w:cs="Arial"/>
          <w:sz w:val="24"/>
          <w:szCs w:val="24"/>
        </w:rPr>
      </w:pPr>
    </w:p>
    <w:p w14:paraId="0D5647EF" w14:textId="716BF17F" w:rsidR="00426552" w:rsidRDefault="00C227F7" w:rsidP="00BD3784">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lastRenderedPageBreak/>
        <w:t>Control de natalidad: a) Esterilizar y castrar a los animales de compañía o mascota; para evitar la sobrepoblación de la especie.</w:t>
      </w:r>
    </w:p>
    <w:p w14:paraId="44521FA9" w14:textId="77777777" w:rsidR="00426552" w:rsidRPr="00426552" w:rsidRDefault="00426552" w:rsidP="00426552">
      <w:pPr>
        <w:pStyle w:val="Prrafodelista"/>
        <w:spacing w:before="240" w:line="360" w:lineRule="auto"/>
        <w:ind w:left="284"/>
        <w:jc w:val="both"/>
        <w:rPr>
          <w:rFonts w:ascii="Arial" w:hAnsi="Arial" w:cs="Arial"/>
          <w:sz w:val="24"/>
          <w:szCs w:val="24"/>
        </w:rPr>
      </w:pPr>
    </w:p>
    <w:p w14:paraId="10E46510" w14:textId="195D990E" w:rsidR="00AD4DE6" w:rsidRDefault="00C227F7" w:rsidP="00BD3784">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Las personas físicas o morales, propietarios, poseedores y/o encargados de animales de compañía o mascota de manera específica caninos y felinos, deberán dar de alta de forma gratuita a sus mascotas en el sistema digital de Registro Único Municipal para animales de compañía o mascota en Tuxtla Gutiérrez, Chiapas, RUMAC-TUX.</w:t>
      </w:r>
      <w:r w:rsidR="008E1CD4" w:rsidRPr="00E744E7">
        <w:rPr>
          <w:rFonts w:ascii="Arial" w:hAnsi="Arial" w:cs="Arial"/>
          <w:sz w:val="24"/>
          <w:szCs w:val="24"/>
        </w:rPr>
        <w:t xml:space="preserve"> </w:t>
      </w:r>
      <w:sdt>
        <w:sdtPr>
          <w:rPr>
            <w:rFonts w:ascii="Arial" w:hAnsi="Arial" w:cs="Arial"/>
            <w:sz w:val="24"/>
            <w:szCs w:val="24"/>
          </w:rPr>
          <w:id w:val="128139690"/>
          <w:citation/>
        </w:sdtPr>
        <w:sdtEndPr/>
        <w:sdtContent>
          <w:r w:rsidR="008E1CD4" w:rsidRPr="00E744E7">
            <w:rPr>
              <w:rFonts w:ascii="Arial" w:hAnsi="Arial" w:cs="Arial"/>
              <w:sz w:val="24"/>
              <w:szCs w:val="24"/>
            </w:rPr>
            <w:fldChar w:fldCharType="begin"/>
          </w:r>
          <w:r w:rsidR="008E1CD4" w:rsidRPr="00E744E7">
            <w:rPr>
              <w:rFonts w:ascii="Arial" w:hAnsi="Arial" w:cs="Arial"/>
              <w:sz w:val="24"/>
              <w:szCs w:val="24"/>
            </w:rPr>
            <w:instrText xml:space="preserve"> CITATION Pod23 \l 4106 </w:instrText>
          </w:r>
          <w:r w:rsidR="008E1CD4" w:rsidRPr="00E744E7">
            <w:rPr>
              <w:rFonts w:ascii="Arial" w:hAnsi="Arial" w:cs="Arial"/>
              <w:sz w:val="24"/>
              <w:szCs w:val="24"/>
            </w:rPr>
            <w:fldChar w:fldCharType="separate"/>
          </w:r>
          <w:r w:rsidR="008F664C" w:rsidRPr="008F664C">
            <w:rPr>
              <w:rFonts w:ascii="Arial" w:hAnsi="Arial" w:cs="Arial"/>
              <w:noProof/>
              <w:sz w:val="24"/>
              <w:szCs w:val="24"/>
            </w:rPr>
            <w:t>(Chiapas, 2023)</w:t>
          </w:r>
          <w:r w:rsidR="008E1CD4" w:rsidRPr="00E744E7">
            <w:rPr>
              <w:rFonts w:ascii="Arial" w:hAnsi="Arial" w:cs="Arial"/>
              <w:sz w:val="24"/>
              <w:szCs w:val="24"/>
            </w:rPr>
            <w:fldChar w:fldCharType="end"/>
          </w:r>
        </w:sdtContent>
      </w:sdt>
    </w:p>
    <w:p w14:paraId="09361D04" w14:textId="77777777" w:rsidR="00426552" w:rsidRPr="00426552" w:rsidRDefault="00426552" w:rsidP="00426552">
      <w:pPr>
        <w:spacing w:before="240" w:line="360" w:lineRule="auto"/>
        <w:jc w:val="both"/>
        <w:rPr>
          <w:rFonts w:ascii="Arial" w:hAnsi="Arial" w:cs="Arial"/>
          <w:sz w:val="24"/>
          <w:szCs w:val="24"/>
        </w:rPr>
      </w:pPr>
    </w:p>
    <w:p w14:paraId="72434B83" w14:textId="3B4F9661" w:rsidR="00AD4DE6" w:rsidRPr="001133D4" w:rsidRDefault="001133D4" w:rsidP="009331FE">
      <w:pPr>
        <w:pStyle w:val="Ttulo3"/>
        <w:spacing w:before="240" w:beforeAutospacing="0" w:line="360" w:lineRule="auto"/>
        <w:rPr>
          <w:rFonts w:ascii="Arial" w:hAnsi="Arial" w:cs="Arial"/>
          <w:sz w:val="24"/>
          <w:szCs w:val="24"/>
        </w:rPr>
      </w:pPr>
      <w:bookmarkStart w:id="108" w:name="_Toc170898614"/>
      <w:r>
        <w:rPr>
          <w:rFonts w:ascii="Arial" w:hAnsi="Arial" w:cs="Arial"/>
          <w:sz w:val="24"/>
          <w:szCs w:val="24"/>
        </w:rPr>
        <w:t xml:space="preserve">3.3.7 </w:t>
      </w:r>
      <w:r w:rsidR="00AD4DE6" w:rsidRPr="001133D4">
        <w:rPr>
          <w:rFonts w:ascii="Arial" w:hAnsi="Arial" w:cs="Arial"/>
          <w:sz w:val="24"/>
          <w:szCs w:val="24"/>
        </w:rPr>
        <w:t>LEY DE PROTECCION A LOS ANIMALES DE LA CIUDAD DE MÉXICO</w:t>
      </w:r>
      <w:bookmarkEnd w:id="108"/>
    </w:p>
    <w:p w14:paraId="0C3674AA" w14:textId="20265D60" w:rsidR="00426552" w:rsidRDefault="00AD4DE6" w:rsidP="009331FE">
      <w:pPr>
        <w:spacing w:before="240" w:line="360" w:lineRule="auto"/>
        <w:jc w:val="both"/>
        <w:rPr>
          <w:rFonts w:ascii="Arial" w:hAnsi="Arial" w:cs="Arial"/>
          <w:sz w:val="24"/>
          <w:szCs w:val="24"/>
        </w:rPr>
      </w:pPr>
      <w:r w:rsidRPr="00E744E7">
        <w:rPr>
          <w:rFonts w:ascii="Arial" w:hAnsi="Arial" w:cs="Arial"/>
          <w:b/>
          <w:bCs/>
          <w:sz w:val="24"/>
          <w:szCs w:val="24"/>
        </w:rPr>
        <w:t>Artículo 4 Bis 1</w:t>
      </w:r>
      <w:r w:rsidRPr="00E744E7">
        <w:rPr>
          <w:rFonts w:ascii="Arial" w:hAnsi="Arial" w:cs="Arial"/>
          <w:sz w:val="24"/>
          <w:szCs w:val="24"/>
        </w:rPr>
        <w:t>. Son obligaciones de los propietarios de animales de compañía:</w:t>
      </w:r>
    </w:p>
    <w:p w14:paraId="6E36A345" w14:textId="77777777" w:rsidR="00426552" w:rsidRPr="00E744E7" w:rsidRDefault="00426552" w:rsidP="009331FE">
      <w:pPr>
        <w:spacing w:before="240" w:line="360" w:lineRule="auto"/>
        <w:jc w:val="both"/>
        <w:rPr>
          <w:rFonts w:ascii="Arial" w:hAnsi="Arial" w:cs="Arial"/>
          <w:sz w:val="24"/>
          <w:szCs w:val="24"/>
        </w:rPr>
      </w:pPr>
    </w:p>
    <w:p w14:paraId="6CCC7082" w14:textId="7A052608" w:rsidR="00AD4DE6" w:rsidRDefault="00AD4DE6" w:rsidP="00BD3784">
      <w:pPr>
        <w:pStyle w:val="Prrafodelista"/>
        <w:numPr>
          <w:ilvl w:val="0"/>
          <w:numId w:val="13"/>
        </w:numPr>
        <w:spacing w:before="240" w:line="360" w:lineRule="auto"/>
        <w:ind w:left="567" w:hanging="567"/>
        <w:jc w:val="both"/>
        <w:rPr>
          <w:rFonts w:ascii="Arial" w:hAnsi="Arial" w:cs="Arial"/>
          <w:sz w:val="24"/>
          <w:szCs w:val="24"/>
        </w:rPr>
      </w:pPr>
      <w:r w:rsidRPr="00E744E7">
        <w:rPr>
          <w:rFonts w:ascii="Arial" w:hAnsi="Arial" w:cs="Arial"/>
          <w:sz w:val="24"/>
          <w:szCs w:val="24"/>
        </w:rPr>
        <w:t xml:space="preserve">Realizar el registro gratuito ante la Agencia, a través del Programa de Registro de Animales de Compañía de la Ciudad de México, así como durante las campañas masivas en materia de vacunación, antirrábicas, sanitarias para el control y erradicación de enfermedades </w:t>
      </w:r>
      <w:proofErr w:type="spellStart"/>
      <w:r w:rsidRPr="00E744E7">
        <w:rPr>
          <w:rFonts w:ascii="Arial" w:hAnsi="Arial" w:cs="Arial"/>
          <w:sz w:val="24"/>
          <w:szCs w:val="24"/>
        </w:rPr>
        <w:t>zoonóticas</w:t>
      </w:r>
      <w:proofErr w:type="spellEnd"/>
      <w:r w:rsidRPr="00E744E7">
        <w:rPr>
          <w:rFonts w:ascii="Arial" w:hAnsi="Arial" w:cs="Arial"/>
          <w:sz w:val="24"/>
          <w:szCs w:val="24"/>
        </w:rPr>
        <w:t xml:space="preserve">, de desparasitación y de esterilización que lleven a cabo las autoridades de la Ciudad de México. La omisión de esta disposición dará origen a las sanciones de carácter administrativo establecidas en la presente Ley; </w:t>
      </w:r>
    </w:p>
    <w:p w14:paraId="6196EE67" w14:textId="77777777" w:rsidR="00426552" w:rsidRDefault="00426552" w:rsidP="00426552">
      <w:pPr>
        <w:pStyle w:val="Prrafodelista"/>
        <w:spacing w:before="240" w:line="360" w:lineRule="auto"/>
        <w:ind w:left="567"/>
        <w:jc w:val="both"/>
        <w:rPr>
          <w:rFonts w:ascii="Arial" w:hAnsi="Arial" w:cs="Arial"/>
          <w:sz w:val="24"/>
          <w:szCs w:val="24"/>
        </w:rPr>
      </w:pPr>
    </w:p>
    <w:p w14:paraId="2806BA4F" w14:textId="77777777" w:rsidR="00426552" w:rsidRDefault="00426552" w:rsidP="00426552">
      <w:pPr>
        <w:pStyle w:val="Prrafodelista"/>
        <w:spacing w:before="240" w:line="360" w:lineRule="auto"/>
        <w:ind w:left="567"/>
        <w:jc w:val="both"/>
        <w:rPr>
          <w:rFonts w:ascii="Arial" w:hAnsi="Arial" w:cs="Arial"/>
          <w:sz w:val="24"/>
          <w:szCs w:val="24"/>
        </w:rPr>
      </w:pPr>
    </w:p>
    <w:p w14:paraId="4494BF2E" w14:textId="77777777" w:rsidR="00426552" w:rsidRPr="00E744E7" w:rsidRDefault="00426552" w:rsidP="00426552">
      <w:pPr>
        <w:pStyle w:val="Prrafodelista"/>
        <w:spacing w:before="240" w:line="360" w:lineRule="auto"/>
        <w:ind w:left="567"/>
        <w:jc w:val="both"/>
        <w:rPr>
          <w:rFonts w:ascii="Arial" w:hAnsi="Arial" w:cs="Arial"/>
          <w:sz w:val="24"/>
          <w:szCs w:val="24"/>
        </w:rPr>
      </w:pPr>
    </w:p>
    <w:p w14:paraId="11E21297" w14:textId="77D664C4" w:rsidR="00426552"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Proporcionarles agua limpia y fresca en todo momento, servida en un recipiente limpio; </w:t>
      </w:r>
    </w:p>
    <w:p w14:paraId="3EE5ECFA" w14:textId="77777777" w:rsidR="00426552" w:rsidRPr="00426552" w:rsidRDefault="00426552" w:rsidP="00426552">
      <w:pPr>
        <w:spacing w:before="240" w:line="360" w:lineRule="auto"/>
        <w:jc w:val="both"/>
        <w:rPr>
          <w:rFonts w:ascii="Arial" w:hAnsi="Arial" w:cs="Arial"/>
          <w:b/>
          <w:bCs/>
          <w:sz w:val="24"/>
          <w:szCs w:val="24"/>
        </w:rPr>
      </w:pPr>
    </w:p>
    <w:p w14:paraId="47B003FC" w14:textId="1DA86C21" w:rsidR="00AD4DE6"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Proporcionarles alimento balanceado servido en un recipiente limpio, en cantidad adecuada a su especie, estado fisiológico y edad;</w:t>
      </w:r>
    </w:p>
    <w:p w14:paraId="04B55EA3" w14:textId="77777777" w:rsidR="00426552" w:rsidRPr="00426552" w:rsidRDefault="00426552" w:rsidP="00426552">
      <w:pPr>
        <w:spacing w:before="240" w:line="360" w:lineRule="auto"/>
        <w:jc w:val="both"/>
        <w:rPr>
          <w:rFonts w:ascii="Arial" w:hAnsi="Arial" w:cs="Arial"/>
          <w:b/>
          <w:bCs/>
          <w:sz w:val="24"/>
          <w:szCs w:val="24"/>
        </w:rPr>
      </w:pPr>
    </w:p>
    <w:p w14:paraId="69090873" w14:textId="77777777" w:rsidR="00AD4DE6"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Tener vigente su cuadro de medicina preventiva de acuerdo a su especie, estado fisiológico y edad;</w:t>
      </w:r>
    </w:p>
    <w:p w14:paraId="69FF1536" w14:textId="77777777" w:rsidR="00426552" w:rsidRPr="00426552" w:rsidRDefault="00426552" w:rsidP="00426552">
      <w:pPr>
        <w:spacing w:before="240" w:line="360" w:lineRule="auto"/>
        <w:jc w:val="both"/>
        <w:rPr>
          <w:rFonts w:ascii="Arial" w:hAnsi="Arial" w:cs="Arial"/>
          <w:b/>
          <w:bCs/>
          <w:sz w:val="24"/>
          <w:szCs w:val="24"/>
        </w:rPr>
      </w:pPr>
    </w:p>
    <w:p w14:paraId="778F5322" w14:textId="3E54FB70" w:rsidR="00AD4DE6"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 Proporcionarle atención veterinaria inmediata cuando se presente alguna lesión o enfermedad; </w:t>
      </w:r>
    </w:p>
    <w:p w14:paraId="595011B9" w14:textId="77777777" w:rsidR="00426552" w:rsidRPr="00426552" w:rsidRDefault="00426552" w:rsidP="00426552">
      <w:pPr>
        <w:spacing w:before="240" w:line="360" w:lineRule="auto"/>
        <w:jc w:val="both"/>
        <w:rPr>
          <w:rFonts w:ascii="Arial" w:hAnsi="Arial" w:cs="Arial"/>
          <w:b/>
          <w:bCs/>
          <w:sz w:val="24"/>
          <w:szCs w:val="24"/>
        </w:rPr>
      </w:pPr>
    </w:p>
    <w:p w14:paraId="53968773" w14:textId="77777777" w:rsidR="00AD4DE6"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Otorgarle protección contra condiciones climáticas adversas, una zona de sombra y un sitio de resguardo; </w:t>
      </w:r>
    </w:p>
    <w:p w14:paraId="1B2E4FE4" w14:textId="77777777" w:rsidR="00426552" w:rsidRPr="00426552" w:rsidRDefault="00426552" w:rsidP="00426552">
      <w:pPr>
        <w:spacing w:before="240" w:line="360" w:lineRule="auto"/>
        <w:jc w:val="both"/>
        <w:rPr>
          <w:rFonts w:ascii="Arial" w:hAnsi="Arial" w:cs="Arial"/>
          <w:b/>
          <w:bCs/>
          <w:sz w:val="24"/>
          <w:szCs w:val="24"/>
        </w:rPr>
      </w:pPr>
    </w:p>
    <w:p w14:paraId="6A35E61C" w14:textId="65ED1316" w:rsidR="00AD4DE6"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Dotarle de un espacio que le permita libertad de movimientos según su talla y peso, a fin de garantizar su protección y cuidado; </w:t>
      </w:r>
    </w:p>
    <w:p w14:paraId="6FB946DB" w14:textId="77777777" w:rsidR="00426552" w:rsidRPr="00426552" w:rsidRDefault="00426552" w:rsidP="00426552">
      <w:pPr>
        <w:spacing w:before="240" w:line="360" w:lineRule="auto"/>
        <w:jc w:val="both"/>
        <w:rPr>
          <w:rFonts w:ascii="Arial" w:hAnsi="Arial" w:cs="Arial"/>
          <w:b/>
          <w:bCs/>
          <w:sz w:val="24"/>
          <w:szCs w:val="24"/>
        </w:rPr>
      </w:pPr>
    </w:p>
    <w:p w14:paraId="429EC5D2" w14:textId="61AF7A01" w:rsidR="00AD4DE6"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Otorgarle una vida libre de miedo y angustia; </w:t>
      </w:r>
    </w:p>
    <w:p w14:paraId="366A5CC3" w14:textId="77777777" w:rsidR="00426552" w:rsidRPr="00426552" w:rsidRDefault="00426552" w:rsidP="00426552">
      <w:pPr>
        <w:spacing w:before="240" w:line="360" w:lineRule="auto"/>
        <w:jc w:val="both"/>
        <w:rPr>
          <w:rFonts w:ascii="Arial" w:hAnsi="Arial" w:cs="Arial"/>
          <w:b/>
          <w:bCs/>
          <w:sz w:val="24"/>
          <w:szCs w:val="24"/>
        </w:rPr>
      </w:pPr>
    </w:p>
    <w:p w14:paraId="0EF5A039" w14:textId="740D4E9C" w:rsidR="00AD4DE6"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Garantizar que el perro o el gato tengan suficiente contacto y segura socialización con seres humanos u otros animales de compañía; </w:t>
      </w:r>
    </w:p>
    <w:p w14:paraId="6E38DE68" w14:textId="77777777" w:rsidR="00426552" w:rsidRPr="00426552" w:rsidRDefault="00426552" w:rsidP="00426552">
      <w:pPr>
        <w:spacing w:before="240" w:line="360" w:lineRule="auto"/>
        <w:jc w:val="both"/>
        <w:rPr>
          <w:rFonts w:ascii="Arial" w:hAnsi="Arial" w:cs="Arial"/>
          <w:b/>
          <w:bCs/>
          <w:sz w:val="24"/>
          <w:szCs w:val="24"/>
        </w:rPr>
      </w:pPr>
    </w:p>
    <w:p w14:paraId="1277FA87" w14:textId="4EE54565" w:rsidR="00AD4DE6"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Instruir con base a sus caracteres un comportamiento adecuado para su protección y cuidado; </w:t>
      </w:r>
    </w:p>
    <w:p w14:paraId="26639234" w14:textId="77777777" w:rsidR="00426552" w:rsidRPr="00426552" w:rsidRDefault="00426552" w:rsidP="00426552">
      <w:pPr>
        <w:spacing w:before="240" w:line="360" w:lineRule="auto"/>
        <w:jc w:val="both"/>
        <w:rPr>
          <w:rFonts w:ascii="Arial" w:hAnsi="Arial" w:cs="Arial"/>
          <w:b/>
          <w:bCs/>
          <w:sz w:val="24"/>
          <w:szCs w:val="24"/>
        </w:rPr>
      </w:pPr>
    </w:p>
    <w:p w14:paraId="7686473B" w14:textId="26EFBA91" w:rsidR="00AD4DE6" w:rsidRPr="00E744E7"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lastRenderedPageBreak/>
        <w:t xml:space="preserve">La esterilización responsable de acuerdo con las políticas que emita el Gobierno; </w:t>
      </w:r>
    </w:p>
    <w:p w14:paraId="1AC0A084" w14:textId="5E30A9E1" w:rsidR="00AD4DE6" w:rsidRPr="00426552"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Cumplir con las cinco libertades del animal descritas en el artículo 1 de la presente Ley; </w:t>
      </w:r>
    </w:p>
    <w:p w14:paraId="1FAAFAF6" w14:textId="77777777" w:rsidR="00426552" w:rsidRPr="00426552" w:rsidRDefault="00426552" w:rsidP="00426552">
      <w:pPr>
        <w:spacing w:before="240" w:line="360" w:lineRule="auto"/>
        <w:jc w:val="both"/>
        <w:rPr>
          <w:rFonts w:ascii="Arial" w:hAnsi="Arial" w:cs="Arial"/>
          <w:b/>
          <w:bCs/>
          <w:sz w:val="24"/>
          <w:szCs w:val="24"/>
        </w:rPr>
      </w:pPr>
    </w:p>
    <w:p w14:paraId="386E85DF" w14:textId="28E3B6DD" w:rsidR="00AD4DE6" w:rsidRPr="00E744E7" w:rsidRDefault="00AD4DE6" w:rsidP="00BD3784">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Las demás que establezca la normatividad aplicable. </w:t>
      </w:r>
      <w:sdt>
        <w:sdtPr>
          <w:rPr>
            <w:rFonts w:ascii="Arial" w:hAnsi="Arial" w:cs="Arial"/>
            <w:sz w:val="24"/>
            <w:szCs w:val="24"/>
          </w:rPr>
          <w:id w:val="1419525492"/>
          <w:citation/>
        </w:sdtPr>
        <w:sdtEndPr/>
        <w:sdtContent>
          <w:r w:rsidRPr="00E744E7">
            <w:rPr>
              <w:rFonts w:ascii="Arial" w:hAnsi="Arial" w:cs="Arial"/>
              <w:sz w:val="24"/>
              <w:szCs w:val="24"/>
            </w:rPr>
            <w:fldChar w:fldCharType="begin"/>
          </w:r>
          <w:r w:rsidRPr="00E744E7">
            <w:rPr>
              <w:rFonts w:ascii="Arial" w:hAnsi="Arial" w:cs="Arial"/>
              <w:sz w:val="24"/>
              <w:szCs w:val="24"/>
            </w:rPr>
            <w:instrText xml:space="preserve"> CITATION Gac02 \l 4106 </w:instrText>
          </w:r>
          <w:r w:rsidRPr="00E744E7">
            <w:rPr>
              <w:rFonts w:ascii="Arial" w:hAnsi="Arial" w:cs="Arial"/>
              <w:sz w:val="24"/>
              <w:szCs w:val="24"/>
            </w:rPr>
            <w:fldChar w:fldCharType="separate"/>
          </w:r>
          <w:r w:rsidR="008F664C" w:rsidRPr="008F664C">
            <w:rPr>
              <w:rFonts w:ascii="Arial" w:hAnsi="Arial" w:cs="Arial"/>
              <w:noProof/>
              <w:sz w:val="24"/>
              <w:szCs w:val="24"/>
            </w:rPr>
            <w:t>(Federa, 2002)</w:t>
          </w:r>
          <w:r w:rsidRPr="00E744E7">
            <w:rPr>
              <w:rFonts w:ascii="Arial" w:hAnsi="Arial" w:cs="Arial"/>
              <w:sz w:val="24"/>
              <w:szCs w:val="24"/>
            </w:rPr>
            <w:fldChar w:fldCharType="end"/>
          </w:r>
        </w:sdtContent>
      </w:sdt>
    </w:p>
    <w:p w14:paraId="6EBF9F44" w14:textId="77777777" w:rsidR="00435B94" w:rsidRPr="00E744E7" w:rsidRDefault="00435B94" w:rsidP="009331FE">
      <w:pPr>
        <w:pStyle w:val="Default"/>
        <w:spacing w:before="240" w:after="160" w:line="360" w:lineRule="auto"/>
        <w:rPr>
          <w:rFonts w:ascii="Arial" w:hAnsi="Arial" w:cs="Arial"/>
        </w:rPr>
      </w:pPr>
    </w:p>
    <w:p w14:paraId="367AE17A" w14:textId="0F4CDF0F" w:rsidR="000A2FF7" w:rsidRPr="001133D4" w:rsidRDefault="001133D4" w:rsidP="009331FE">
      <w:pPr>
        <w:pStyle w:val="Ttulo3"/>
        <w:spacing w:before="240" w:beforeAutospacing="0" w:line="360" w:lineRule="auto"/>
        <w:rPr>
          <w:rFonts w:ascii="Arial" w:hAnsi="Arial" w:cs="Arial"/>
          <w:sz w:val="24"/>
          <w:szCs w:val="24"/>
        </w:rPr>
      </w:pPr>
      <w:bookmarkStart w:id="109" w:name="_Toc170898615"/>
      <w:r>
        <w:rPr>
          <w:rFonts w:ascii="Arial" w:hAnsi="Arial" w:cs="Arial"/>
          <w:sz w:val="24"/>
          <w:szCs w:val="24"/>
        </w:rPr>
        <w:t xml:space="preserve">3.3.8 </w:t>
      </w:r>
      <w:r w:rsidR="000A2FF7" w:rsidRPr="001133D4">
        <w:rPr>
          <w:rFonts w:ascii="Arial" w:hAnsi="Arial" w:cs="Arial"/>
          <w:sz w:val="24"/>
          <w:szCs w:val="24"/>
        </w:rPr>
        <w:t>LEY GENERAL DEL EQUILIBRIO ECOLÓGICO Y LA PROTECCIÓN AL AMBIENTE</w:t>
      </w:r>
      <w:bookmarkEnd w:id="109"/>
    </w:p>
    <w:p w14:paraId="65E03D8C" w14:textId="55EB1469" w:rsidR="000A2FF7" w:rsidRDefault="000A2FF7" w:rsidP="009331FE">
      <w:pPr>
        <w:spacing w:before="240" w:line="360" w:lineRule="auto"/>
        <w:jc w:val="both"/>
        <w:rPr>
          <w:rFonts w:ascii="Arial" w:hAnsi="Arial" w:cs="Arial"/>
          <w:sz w:val="24"/>
          <w:szCs w:val="24"/>
        </w:rPr>
      </w:pPr>
      <w:r w:rsidRPr="00E744E7">
        <w:rPr>
          <w:rFonts w:ascii="Arial" w:hAnsi="Arial" w:cs="Arial"/>
          <w:b/>
          <w:bCs/>
          <w:sz w:val="24"/>
          <w:szCs w:val="24"/>
        </w:rPr>
        <w:t>ARTÍCULO 87 BIS 2.-</w:t>
      </w:r>
      <w:r w:rsidRPr="00E744E7">
        <w:rPr>
          <w:rFonts w:ascii="Arial" w:hAnsi="Arial" w:cs="Arial"/>
          <w:sz w:val="24"/>
          <w:szCs w:val="24"/>
        </w:rPr>
        <w:t xml:space="preserve"> El Gobierno Federal, las entidades federativas, los Municipios y las demarcaciones territoriales de la Ciudad de México, en el ámbito de sus respectivas competencias, regularán el trato digno y respetuoso que deberá darse a los animales. Párrafo reformado DOF 19-01-2018 La regulación sobre trato digno y respetuoso se formulará con base a los siguientes principios básicos: </w:t>
      </w:r>
    </w:p>
    <w:p w14:paraId="61CA74E2" w14:textId="77777777" w:rsidR="00426552" w:rsidRDefault="00426552" w:rsidP="009331FE">
      <w:pPr>
        <w:spacing w:before="240" w:line="360" w:lineRule="auto"/>
        <w:jc w:val="both"/>
        <w:rPr>
          <w:rFonts w:ascii="Arial" w:hAnsi="Arial" w:cs="Arial"/>
          <w:sz w:val="24"/>
          <w:szCs w:val="24"/>
        </w:rPr>
      </w:pPr>
    </w:p>
    <w:p w14:paraId="37D2485E" w14:textId="77777777" w:rsidR="00426552" w:rsidRDefault="00426552" w:rsidP="009331FE">
      <w:pPr>
        <w:spacing w:before="240" w:line="360" w:lineRule="auto"/>
        <w:jc w:val="both"/>
        <w:rPr>
          <w:rFonts w:ascii="Arial" w:hAnsi="Arial" w:cs="Arial"/>
          <w:sz w:val="24"/>
          <w:szCs w:val="24"/>
        </w:rPr>
      </w:pPr>
    </w:p>
    <w:p w14:paraId="3DC3C193" w14:textId="77777777" w:rsidR="00426552" w:rsidRPr="00E744E7" w:rsidRDefault="00426552" w:rsidP="009331FE">
      <w:pPr>
        <w:spacing w:before="240" w:line="360" w:lineRule="auto"/>
        <w:jc w:val="both"/>
        <w:rPr>
          <w:rFonts w:ascii="Arial" w:hAnsi="Arial" w:cs="Arial"/>
          <w:sz w:val="24"/>
          <w:szCs w:val="24"/>
        </w:rPr>
      </w:pPr>
    </w:p>
    <w:p w14:paraId="66A60530" w14:textId="77777777" w:rsidR="000A2FF7" w:rsidRDefault="000A2FF7" w:rsidP="00BD3784">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Suministrar a los animales agua y alimento suficientes, a efecto de mantenerlos sanos y con una nutrición adecuada; </w:t>
      </w:r>
    </w:p>
    <w:p w14:paraId="0A7FCDB3" w14:textId="77777777" w:rsidR="00426552" w:rsidRPr="00E744E7" w:rsidRDefault="00426552" w:rsidP="00426552">
      <w:pPr>
        <w:pStyle w:val="Prrafodelista"/>
        <w:spacing w:before="240" w:line="360" w:lineRule="auto"/>
        <w:ind w:left="426"/>
        <w:jc w:val="both"/>
        <w:rPr>
          <w:rFonts w:ascii="Arial" w:hAnsi="Arial" w:cs="Arial"/>
          <w:sz w:val="24"/>
          <w:szCs w:val="24"/>
        </w:rPr>
      </w:pPr>
    </w:p>
    <w:p w14:paraId="0A2200C5" w14:textId="77777777" w:rsidR="000A2FF7" w:rsidRPr="00E744E7" w:rsidRDefault="000A2FF7" w:rsidP="00BD3784">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Proporcionar a los animales un ambiente adecuado para su descanso, movimiento y estancia, de acuerdo a cada tipo de especie; </w:t>
      </w:r>
    </w:p>
    <w:p w14:paraId="5584427B" w14:textId="77777777" w:rsidR="000A2FF7" w:rsidRDefault="000A2FF7" w:rsidP="00BD3784">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lastRenderedPageBreak/>
        <w:t xml:space="preserve">Suministrar a los animales atención médica preventiva y en caso de enfermedad brindar tratamiento médico expedito avalado por un médico veterinario; </w:t>
      </w:r>
    </w:p>
    <w:p w14:paraId="62FF5ECD" w14:textId="77777777" w:rsidR="00426552" w:rsidRPr="00E744E7" w:rsidRDefault="00426552" w:rsidP="00426552">
      <w:pPr>
        <w:pStyle w:val="Prrafodelista"/>
        <w:spacing w:before="240" w:line="360" w:lineRule="auto"/>
        <w:ind w:left="426"/>
        <w:jc w:val="both"/>
        <w:rPr>
          <w:rFonts w:ascii="Arial" w:hAnsi="Arial" w:cs="Arial"/>
          <w:sz w:val="24"/>
          <w:szCs w:val="24"/>
        </w:rPr>
      </w:pPr>
    </w:p>
    <w:p w14:paraId="4DF75C5F" w14:textId="77777777" w:rsidR="000A2FF7" w:rsidRDefault="000A2FF7" w:rsidP="00BD3784">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Permitir a los animales la expresión de su comportamiento natural, y </w:t>
      </w:r>
    </w:p>
    <w:p w14:paraId="56EA01F3" w14:textId="77777777" w:rsidR="00426552" w:rsidRPr="00426552" w:rsidRDefault="00426552" w:rsidP="00426552">
      <w:pPr>
        <w:spacing w:before="240" w:line="360" w:lineRule="auto"/>
        <w:jc w:val="both"/>
        <w:rPr>
          <w:rFonts w:ascii="Arial" w:hAnsi="Arial" w:cs="Arial"/>
          <w:sz w:val="24"/>
          <w:szCs w:val="24"/>
        </w:rPr>
      </w:pPr>
    </w:p>
    <w:p w14:paraId="259F93BC" w14:textId="77777777" w:rsidR="000A2FF7" w:rsidRDefault="000A2FF7" w:rsidP="00BD3784">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Brindar a los animales un trato y condiciones que procuren su cuidado dependiendo de la especie. </w:t>
      </w:r>
    </w:p>
    <w:p w14:paraId="3EEF4C87" w14:textId="77777777" w:rsidR="00426552" w:rsidRPr="00426552" w:rsidRDefault="00426552" w:rsidP="00426552">
      <w:pPr>
        <w:spacing w:before="240" w:line="360" w:lineRule="auto"/>
        <w:jc w:val="both"/>
        <w:rPr>
          <w:rFonts w:ascii="Arial" w:hAnsi="Arial" w:cs="Arial"/>
          <w:sz w:val="24"/>
          <w:szCs w:val="24"/>
        </w:rPr>
      </w:pPr>
    </w:p>
    <w:p w14:paraId="75F36A5C" w14:textId="4A3F6C02" w:rsidR="000A2FF7" w:rsidRDefault="000A2FF7" w:rsidP="009331FE">
      <w:pPr>
        <w:spacing w:before="240" w:line="360" w:lineRule="auto"/>
        <w:jc w:val="both"/>
        <w:rPr>
          <w:rFonts w:ascii="Arial" w:hAnsi="Arial" w:cs="Arial"/>
          <w:sz w:val="24"/>
          <w:szCs w:val="24"/>
        </w:rPr>
      </w:pPr>
      <w:r w:rsidRPr="00E744E7">
        <w:rPr>
          <w:rFonts w:ascii="Arial" w:hAnsi="Arial" w:cs="Arial"/>
          <w:sz w:val="24"/>
          <w:szCs w:val="24"/>
        </w:rPr>
        <w:t xml:space="preserve">Asimismo, en el ámbito de sus respectivas competencias, establecerán la prohibición de organizar, inducir o provocar peleas de perros, determinando las sanciones correspondientes. </w:t>
      </w:r>
    </w:p>
    <w:p w14:paraId="5E3E5DBD" w14:textId="77777777" w:rsidR="00426552" w:rsidRPr="00E744E7" w:rsidRDefault="00426552" w:rsidP="009331FE">
      <w:pPr>
        <w:spacing w:before="240" w:line="360" w:lineRule="auto"/>
        <w:jc w:val="both"/>
        <w:rPr>
          <w:rFonts w:ascii="Arial" w:hAnsi="Arial" w:cs="Arial"/>
          <w:sz w:val="24"/>
          <w:szCs w:val="24"/>
        </w:rPr>
      </w:pPr>
    </w:p>
    <w:p w14:paraId="16444E2D" w14:textId="77777777" w:rsidR="000A2FF7" w:rsidRDefault="000A2FF7" w:rsidP="009331FE">
      <w:pPr>
        <w:spacing w:before="240" w:line="360" w:lineRule="auto"/>
        <w:jc w:val="both"/>
        <w:rPr>
          <w:rFonts w:ascii="Arial" w:hAnsi="Arial" w:cs="Arial"/>
          <w:sz w:val="24"/>
          <w:szCs w:val="24"/>
        </w:rPr>
      </w:pPr>
      <w:r w:rsidRPr="00E744E7">
        <w:rPr>
          <w:rFonts w:ascii="Arial" w:hAnsi="Arial" w:cs="Arial"/>
          <w:sz w:val="24"/>
          <w:szCs w:val="24"/>
        </w:rPr>
        <w:t xml:space="preserve">Corresponde al Gobierno Federal expedir las normas oficiales mexicanas que determinen los principios básicos de trato digno y respetuoso previsto por esta Ley, que incluyen condiciones de captura, cautiverio, comercialización, cuarentena, entrenamiento, exhibición, explotación, manutención, transporte, y sacrificio de los animales, así como vigilar su cumplimiento. </w:t>
      </w:r>
    </w:p>
    <w:p w14:paraId="05B25958" w14:textId="77777777" w:rsidR="00426552" w:rsidRDefault="00426552" w:rsidP="009331FE">
      <w:pPr>
        <w:spacing w:before="240" w:line="360" w:lineRule="auto"/>
        <w:jc w:val="both"/>
        <w:rPr>
          <w:rFonts w:ascii="Arial" w:hAnsi="Arial" w:cs="Arial"/>
          <w:sz w:val="24"/>
          <w:szCs w:val="24"/>
        </w:rPr>
      </w:pPr>
    </w:p>
    <w:p w14:paraId="5664858D" w14:textId="77777777" w:rsidR="00426552" w:rsidRDefault="00426552" w:rsidP="009331FE">
      <w:pPr>
        <w:spacing w:before="240" w:line="360" w:lineRule="auto"/>
        <w:jc w:val="both"/>
        <w:rPr>
          <w:rFonts w:ascii="Arial" w:hAnsi="Arial" w:cs="Arial"/>
          <w:sz w:val="24"/>
          <w:szCs w:val="24"/>
        </w:rPr>
      </w:pPr>
    </w:p>
    <w:p w14:paraId="49D7BBB0" w14:textId="77777777" w:rsidR="00426552" w:rsidRDefault="00426552" w:rsidP="009331FE">
      <w:pPr>
        <w:spacing w:before="240" w:line="360" w:lineRule="auto"/>
        <w:jc w:val="both"/>
        <w:rPr>
          <w:rFonts w:ascii="Arial" w:hAnsi="Arial" w:cs="Arial"/>
          <w:sz w:val="24"/>
          <w:szCs w:val="24"/>
        </w:rPr>
      </w:pPr>
    </w:p>
    <w:p w14:paraId="1098DD3A" w14:textId="77777777" w:rsidR="00426552" w:rsidRDefault="00426552" w:rsidP="009331FE">
      <w:pPr>
        <w:spacing w:before="240" w:line="360" w:lineRule="auto"/>
        <w:jc w:val="both"/>
        <w:rPr>
          <w:rFonts w:ascii="Arial" w:hAnsi="Arial" w:cs="Arial"/>
          <w:sz w:val="24"/>
          <w:szCs w:val="24"/>
        </w:rPr>
      </w:pPr>
    </w:p>
    <w:p w14:paraId="6372369A" w14:textId="77777777" w:rsidR="00426552" w:rsidRPr="00E744E7" w:rsidRDefault="00426552" w:rsidP="009331FE">
      <w:pPr>
        <w:spacing w:before="240" w:line="360" w:lineRule="auto"/>
        <w:jc w:val="both"/>
        <w:rPr>
          <w:rFonts w:ascii="Arial" w:hAnsi="Arial" w:cs="Arial"/>
          <w:sz w:val="24"/>
          <w:szCs w:val="24"/>
        </w:rPr>
      </w:pPr>
    </w:p>
    <w:p w14:paraId="5577C679" w14:textId="77777777" w:rsidR="000A2FF7" w:rsidRDefault="000A2FF7" w:rsidP="009331FE">
      <w:pPr>
        <w:spacing w:before="240" w:line="360" w:lineRule="auto"/>
        <w:jc w:val="both"/>
        <w:rPr>
          <w:rFonts w:ascii="Arial" w:hAnsi="Arial" w:cs="Arial"/>
          <w:i/>
          <w:iCs/>
          <w:sz w:val="24"/>
          <w:szCs w:val="24"/>
        </w:rPr>
      </w:pPr>
      <w:r w:rsidRPr="00E744E7">
        <w:rPr>
          <w:rFonts w:ascii="Arial" w:hAnsi="Arial" w:cs="Arial"/>
          <w:sz w:val="24"/>
          <w:szCs w:val="24"/>
        </w:rPr>
        <w:lastRenderedPageBreak/>
        <w:t xml:space="preserve">Corresponde a las entidades federativas fomentar la cultura del trato digno y respetuoso, mediante el establecimiento de campañas de esterilización y de difusión de información respecto a la importancia de la adopción, vacunación, desparasitación y las consecuencias ambientales, sociales y de salud pública del abandono de animales de compañía. </w:t>
      </w:r>
      <w:r w:rsidRPr="00E744E7">
        <w:rPr>
          <w:rFonts w:ascii="Arial" w:hAnsi="Arial" w:cs="Arial"/>
          <w:i/>
          <w:iCs/>
          <w:sz w:val="24"/>
          <w:szCs w:val="24"/>
        </w:rPr>
        <w:t>Párrafo adicionado DOF 07-01-2021</w:t>
      </w:r>
    </w:p>
    <w:p w14:paraId="7DE7A491" w14:textId="77777777" w:rsidR="00426552" w:rsidRDefault="00426552" w:rsidP="009331FE">
      <w:pPr>
        <w:spacing w:before="240" w:line="360" w:lineRule="auto"/>
        <w:jc w:val="both"/>
        <w:rPr>
          <w:rFonts w:ascii="Arial" w:hAnsi="Arial" w:cs="Arial"/>
          <w:i/>
          <w:iCs/>
          <w:sz w:val="24"/>
          <w:szCs w:val="24"/>
        </w:rPr>
      </w:pPr>
    </w:p>
    <w:p w14:paraId="57EBF00A" w14:textId="77777777" w:rsidR="00426552" w:rsidRDefault="00426552" w:rsidP="009331FE">
      <w:pPr>
        <w:spacing w:before="240" w:line="360" w:lineRule="auto"/>
        <w:jc w:val="both"/>
        <w:rPr>
          <w:rFonts w:ascii="Arial" w:hAnsi="Arial" w:cs="Arial"/>
          <w:i/>
          <w:iCs/>
          <w:sz w:val="24"/>
          <w:szCs w:val="24"/>
        </w:rPr>
      </w:pPr>
    </w:p>
    <w:p w14:paraId="5884DDEE" w14:textId="77777777" w:rsidR="00426552" w:rsidRPr="00E744E7" w:rsidRDefault="00426552" w:rsidP="009331FE">
      <w:pPr>
        <w:spacing w:before="240" w:line="360" w:lineRule="auto"/>
        <w:jc w:val="both"/>
        <w:rPr>
          <w:rFonts w:ascii="Arial" w:hAnsi="Arial" w:cs="Arial"/>
          <w:sz w:val="24"/>
          <w:szCs w:val="24"/>
        </w:rPr>
      </w:pPr>
    </w:p>
    <w:p w14:paraId="6F05FDA6" w14:textId="77777777" w:rsidR="000A2FF7" w:rsidRDefault="000A2FF7" w:rsidP="009331FE">
      <w:pPr>
        <w:spacing w:before="240" w:line="360" w:lineRule="auto"/>
        <w:jc w:val="both"/>
        <w:rPr>
          <w:rFonts w:ascii="Arial" w:hAnsi="Arial" w:cs="Arial"/>
          <w:i/>
          <w:iCs/>
          <w:sz w:val="24"/>
          <w:szCs w:val="24"/>
        </w:rPr>
      </w:pPr>
      <w:r w:rsidRPr="00E744E7">
        <w:rPr>
          <w:rFonts w:ascii="Arial" w:hAnsi="Arial" w:cs="Arial"/>
          <w:sz w:val="24"/>
          <w:szCs w:val="24"/>
        </w:rPr>
        <w:t xml:space="preserve">Las entidades federativas en coordinación con los Municipios o, en su caso, las Alcaldías de la Ciudad de México, garantizarán en la medida de lo posible la esterilización gratuita de animales, y su trato digno y respetuoso en los centros de control animal, estableciendo las sanciones correspondientes para todo aquel que maltrate a los animales. De igual forma, promoverán el establecimiento de Clínicas Veterinarias Públicas con el objeto de suministrar a los animales atención médica preventiva y, en caso de enfermedad, brindar tratamiento médico expedito avalado por un médico veterinario. </w:t>
      </w:r>
      <w:r w:rsidRPr="00E744E7">
        <w:rPr>
          <w:rFonts w:ascii="Arial" w:hAnsi="Arial" w:cs="Arial"/>
          <w:i/>
          <w:iCs/>
          <w:sz w:val="24"/>
          <w:szCs w:val="24"/>
        </w:rPr>
        <w:t xml:space="preserve">Párrafo adicionado DOF 07-01-2021. Reformado DOF 24-01-2024 </w:t>
      </w:r>
    </w:p>
    <w:p w14:paraId="2C0C9AA7" w14:textId="77777777" w:rsidR="00426552" w:rsidRDefault="00426552" w:rsidP="009331FE">
      <w:pPr>
        <w:spacing w:before="240" w:line="360" w:lineRule="auto"/>
        <w:jc w:val="both"/>
        <w:rPr>
          <w:rFonts w:ascii="Arial" w:hAnsi="Arial" w:cs="Arial"/>
          <w:i/>
          <w:iCs/>
          <w:sz w:val="24"/>
          <w:szCs w:val="24"/>
        </w:rPr>
      </w:pPr>
    </w:p>
    <w:p w14:paraId="5D443EBB" w14:textId="77777777" w:rsidR="00426552" w:rsidRDefault="00426552" w:rsidP="009331FE">
      <w:pPr>
        <w:spacing w:before="240" w:line="360" w:lineRule="auto"/>
        <w:jc w:val="both"/>
        <w:rPr>
          <w:rFonts w:ascii="Arial" w:hAnsi="Arial" w:cs="Arial"/>
          <w:i/>
          <w:iCs/>
          <w:sz w:val="24"/>
          <w:szCs w:val="24"/>
        </w:rPr>
      </w:pPr>
    </w:p>
    <w:p w14:paraId="68EB296D" w14:textId="77777777" w:rsidR="00426552" w:rsidRPr="00E744E7" w:rsidRDefault="00426552" w:rsidP="009331FE">
      <w:pPr>
        <w:spacing w:before="240" w:line="360" w:lineRule="auto"/>
        <w:jc w:val="both"/>
        <w:rPr>
          <w:rFonts w:ascii="Arial" w:hAnsi="Arial" w:cs="Arial"/>
          <w:sz w:val="24"/>
          <w:szCs w:val="24"/>
        </w:rPr>
      </w:pPr>
    </w:p>
    <w:p w14:paraId="53E0C682" w14:textId="77777777" w:rsidR="000A2FF7" w:rsidRPr="00E744E7" w:rsidRDefault="000A2FF7" w:rsidP="009331FE">
      <w:pPr>
        <w:pStyle w:val="Default"/>
        <w:spacing w:before="240" w:after="160" w:line="360" w:lineRule="auto"/>
        <w:jc w:val="both"/>
        <w:rPr>
          <w:rFonts w:ascii="Arial" w:hAnsi="Arial" w:cs="Arial"/>
          <w:color w:val="auto"/>
        </w:rPr>
      </w:pPr>
      <w:r w:rsidRPr="00E744E7">
        <w:rPr>
          <w:rFonts w:ascii="Arial" w:hAnsi="Arial" w:cs="Arial"/>
          <w:color w:val="auto"/>
        </w:rPr>
        <w:t xml:space="preserve">En el caso de perros y gatos sólo se permitirá la crianza, comercialización o reproducción de ejemplares en lugares autorizados de conformidad con las normas oficiales mexicanas en la materia. Las entidades federativas, en coordinación con los Municipios o, en su caso, las Alcaldías de la Ciudad de México, establecerán las sanciones correspondientes a quienes realicen acciones de crianza, comercialización o reproducción clandestina. </w:t>
      </w:r>
    </w:p>
    <w:p w14:paraId="712C5725" w14:textId="77777777" w:rsidR="000A2FF7" w:rsidRDefault="000A2FF7" w:rsidP="009331FE">
      <w:pPr>
        <w:pStyle w:val="Default"/>
        <w:spacing w:before="240" w:after="160" w:line="360" w:lineRule="auto"/>
        <w:jc w:val="both"/>
        <w:rPr>
          <w:rFonts w:ascii="Arial" w:hAnsi="Arial" w:cs="Arial"/>
          <w:i/>
          <w:iCs/>
          <w:color w:val="auto"/>
        </w:rPr>
      </w:pPr>
      <w:r w:rsidRPr="00E744E7">
        <w:rPr>
          <w:rFonts w:ascii="Arial" w:hAnsi="Arial" w:cs="Arial"/>
          <w:i/>
          <w:iCs/>
          <w:color w:val="auto"/>
        </w:rPr>
        <w:lastRenderedPageBreak/>
        <w:t xml:space="preserve">Párrafo adicionado DOF 07-01-2021 </w:t>
      </w:r>
    </w:p>
    <w:p w14:paraId="62937094" w14:textId="77777777" w:rsidR="00426552" w:rsidRDefault="00426552" w:rsidP="009331FE">
      <w:pPr>
        <w:pStyle w:val="Default"/>
        <w:spacing w:before="240" w:after="160" w:line="360" w:lineRule="auto"/>
        <w:jc w:val="both"/>
        <w:rPr>
          <w:rFonts w:ascii="Arial" w:hAnsi="Arial" w:cs="Arial"/>
          <w:color w:val="auto"/>
        </w:rPr>
      </w:pPr>
    </w:p>
    <w:p w14:paraId="23ED8A37" w14:textId="77777777" w:rsidR="00426552" w:rsidRDefault="00426552" w:rsidP="009331FE">
      <w:pPr>
        <w:pStyle w:val="Default"/>
        <w:spacing w:before="240" w:after="160" w:line="360" w:lineRule="auto"/>
        <w:jc w:val="both"/>
        <w:rPr>
          <w:rFonts w:ascii="Arial" w:hAnsi="Arial" w:cs="Arial"/>
          <w:color w:val="auto"/>
        </w:rPr>
      </w:pPr>
    </w:p>
    <w:p w14:paraId="1C63ED52" w14:textId="77777777" w:rsidR="00426552" w:rsidRPr="00E744E7" w:rsidRDefault="00426552" w:rsidP="009331FE">
      <w:pPr>
        <w:pStyle w:val="Default"/>
        <w:spacing w:before="240" w:after="160" w:line="360" w:lineRule="auto"/>
        <w:jc w:val="both"/>
        <w:rPr>
          <w:rFonts w:ascii="Arial" w:hAnsi="Arial" w:cs="Arial"/>
          <w:color w:val="auto"/>
        </w:rPr>
      </w:pPr>
    </w:p>
    <w:p w14:paraId="79210990" w14:textId="00A57588" w:rsidR="00426552" w:rsidRDefault="000A2FF7" w:rsidP="009331FE">
      <w:pPr>
        <w:spacing w:before="240" w:line="360" w:lineRule="auto"/>
        <w:jc w:val="both"/>
        <w:rPr>
          <w:rFonts w:ascii="Arial" w:hAnsi="Arial" w:cs="Arial"/>
          <w:iCs/>
          <w:sz w:val="24"/>
          <w:szCs w:val="24"/>
        </w:rPr>
      </w:pPr>
      <w:r w:rsidRPr="00E744E7">
        <w:rPr>
          <w:rFonts w:ascii="Arial" w:hAnsi="Arial" w:cs="Arial"/>
          <w:i/>
          <w:iCs/>
          <w:sz w:val="24"/>
          <w:szCs w:val="24"/>
        </w:rPr>
        <w:t xml:space="preserve">Artículo adicionado DOF 13-12-1996. Reformado DOF 05-11-2013, 09-01-2015, 24-01-2017 </w:t>
      </w:r>
      <w:sdt>
        <w:sdtPr>
          <w:rPr>
            <w:rFonts w:ascii="Arial" w:hAnsi="Arial" w:cs="Arial"/>
            <w:iCs/>
            <w:sz w:val="24"/>
            <w:szCs w:val="24"/>
          </w:rPr>
          <w:id w:val="-259909613"/>
          <w:citation/>
        </w:sdtPr>
        <w:sdtEndPr/>
        <w:sdtContent>
          <w:r w:rsidRPr="00E744E7">
            <w:rPr>
              <w:rFonts w:ascii="Arial" w:hAnsi="Arial" w:cs="Arial"/>
              <w:iCs/>
              <w:sz w:val="24"/>
              <w:szCs w:val="24"/>
            </w:rPr>
            <w:fldChar w:fldCharType="begin"/>
          </w:r>
          <w:r w:rsidRPr="00E744E7">
            <w:rPr>
              <w:rFonts w:ascii="Arial" w:hAnsi="Arial" w:cs="Arial"/>
              <w:iCs/>
              <w:sz w:val="24"/>
              <w:szCs w:val="24"/>
            </w:rPr>
            <w:instrText xml:space="preserve"> CITATION CÁM24 \l 2058 </w:instrText>
          </w:r>
          <w:r w:rsidRPr="00E744E7">
            <w:rPr>
              <w:rFonts w:ascii="Arial" w:hAnsi="Arial" w:cs="Arial"/>
              <w:iCs/>
              <w:sz w:val="24"/>
              <w:szCs w:val="24"/>
            </w:rPr>
            <w:fldChar w:fldCharType="separate"/>
          </w:r>
          <w:r w:rsidR="008F664C">
            <w:rPr>
              <w:rFonts w:ascii="Arial" w:hAnsi="Arial" w:cs="Arial"/>
              <w:b/>
              <w:bCs/>
              <w:iCs/>
              <w:noProof/>
              <w:sz w:val="24"/>
              <w:szCs w:val="24"/>
              <w:lang w:val="es-ES"/>
            </w:rPr>
            <w:t>Fuente especificada no válida.</w:t>
          </w:r>
          <w:r w:rsidRPr="00E744E7">
            <w:rPr>
              <w:rFonts w:ascii="Arial" w:hAnsi="Arial" w:cs="Arial"/>
              <w:iCs/>
              <w:sz w:val="24"/>
              <w:szCs w:val="24"/>
            </w:rPr>
            <w:fldChar w:fldCharType="end"/>
          </w:r>
        </w:sdtContent>
      </w:sdt>
    </w:p>
    <w:p w14:paraId="150AD3FB" w14:textId="77777777" w:rsidR="00426552" w:rsidRDefault="00426552">
      <w:pPr>
        <w:rPr>
          <w:rFonts w:ascii="Arial" w:hAnsi="Arial" w:cs="Arial"/>
          <w:iCs/>
          <w:sz w:val="24"/>
          <w:szCs w:val="24"/>
        </w:rPr>
      </w:pPr>
      <w:r>
        <w:rPr>
          <w:rFonts w:ascii="Arial" w:hAnsi="Arial" w:cs="Arial"/>
          <w:iCs/>
          <w:sz w:val="24"/>
          <w:szCs w:val="24"/>
        </w:rPr>
        <w:br w:type="page"/>
      </w:r>
    </w:p>
    <w:p w14:paraId="1593B5A2" w14:textId="12CB1F78" w:rsidR="00864BF4" w:rsidRPr="00DC3B3A" w:rsidRDefault="00864BF4" w:rsidP="009331FE">
      <w:pPr>
        <w:pStyle w:val="Ttulo1"/>
        <w:spacing w:after="240" w:line="360" w:lineRule="auto"/>
        <w:jc w:val="center"/>
        <w:rPr>
          <w:rFonts w:ascii="Arial" w:hAnsi="Arial" w:cs="Arial"/>
          <w:b/>
          <w:bCs/>
          <w:color w:val="auto"/>
        </w:rPr>
      </w:pPr>
      <w:bookmarkStart w:id="110" w:name="_Toc170898616"/>
      <w:r w:rsidRPr="00DC3B3A">
        <w:rPr>
          <w:rFonts w:ascii="Arial" w:hAnsi="Arial" w:cs="Arial"/>
          <w:b/>
          <w:bCs/>
          <w:color w:val="auto"/>
        </w:rPr>
        <w:lastRenderedPageBreak/>
        <w:t>CAPITULO IV: RECOLECCIÓN, ANALISIS Y PROPUESTA DE LOS RESULTADOS DE LA INVESTIGACIÓN</w:t>
      </w:r>
      <w:bookmarkEnd w:id="110"/>
    </w:p>
    <w:p w14:paraId="24155A52" w14:textId="1FC55760" w:rsidR="00AD4DE6" w:rsidRPr="00DC3B3A" w:rsidRDefault="00E0454D" w:rsidP="009331FE">
      <w:pPr>
        <w:pStyle w:val="Ttulo2"/>
        <w:spacing w:before="240" w:after="240" w:line="360" w:lineRule="auto"/>
        <w:jc w:val="center"/>
        <w:rPr>
          <w:rFonts w:ascii="Arial" w:hAnsi="Arial" w:cs="Arial"/>
          <w:b/>
          <w:bCs/>
          <w:color w:val="auto"/>
          <w:sz w:val="28"/>
          <w:szCs w:val="28"/>
        </w:rPr>
      </w:pPr>
      <w:bookmarkStart w:id="111" w:name="_Toc170898617"/>
      <w:r>
        <w:rPr>
          <w:rFonts w:ascii="Arial" w:hAnsi="Arial" w:cs="Arial"/>
          <w:b/>
          <w:bCs/>
          <w:color w:val="auto"/>
          <w:sz w:val="28"/>
          <w:szCs w:val="28"/>
        </w:rPr>
        <w:t xml:space="preserve">4.1 </w:t>
      </w:r>
      <w:r w:rsidR="008228FD" w:rsidRPr="00DC3B3A">
        <w:rPr>
          <w:rFonts w:ascii="Arial" w:hAnsi="Arial" w:cs="Arial"/>
          <w:b/>
          <w:bCs/>
          <w:color w:val="auto"/>
          <w:sz w:val="28"/>
          <w:szCs w:val="28"/>
        </w:rPr>
        <w:t>Tabla Comparativa</w:t>
      </w:r>
      <w:r w:rsidR="006C00EA">
        <w:rPr>
          <w:rFonts w:ascii="Arial" w:hAnsi="Arial" w:cs="Arial"/>
          <w:b/>
          <w:bCs/>
          <w:color w:val="auto"/>
          <w:sz w:val="28"/>
          <w:szCs w:val="28"/>
        </w:rPr>
        <w:t xml:space="preserve"> Encuesta</w:t>
      </w:r>
      <w:bookmarkEnd w:id="111"/>
    </w:p>
    <w:tbl>
      <w:tblPr>
        <w:tblStyle w:val="Tablaconcuadrcula"/>
        <w:tblpPr w:leftFromText="141" w:rightFromText="141" w:vertAnchor="text" w:horzAnchor="page" w:tblpX="2941" w:tblpY="942"/>
        <w:tblW w:w="0" w:type="auto"/>
        <w:tblLook w:val="04A0" w:firstRow="1" w:lastRow="0" w:firstColumn="1" w:lastColumn="0" w:noHBand="0" w:noVBand="1"/>
      </w:tblPr>
      <w:tblGrid>
        <w:gridCol w:w="850"/>
        <w:gridCol w:w="850"/>
      </w:tblGrid>
      <w:tr w:rsidR="00506407" w14:paraId="58F561C5" w14:textId="77777777" w:rsidTr="00D10699">
        <w:trPr>
          <w:trHeight w:val="454"/>
        </w:trPr>
        <w:tc>
          <w:tcPr>
            <w:tcW w:w="850" w:type="dxa"/>
            <w:vAlign w:val="center"/>
          </w:tcPr>
          <w:p w14:paraId="7CEBFA60"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Si</w:t>
            </w:r>
          </w:p>
        </w:tc>
        <w:tc>
          <w:tcPr>
            <w:tcW w:w="850" w:type="dxa"/>
            <w:vAlign w:val="center"/>
          </w:tcPr>
          <w:p w14:paraId="03F13E73"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10</w:t>
            </w:r>
          </w:p>
        </w:tc>
      </w:tr>
      <w:tr w:rsidR="00506407" w14:paraId="2DA4D927" w14:textId="77777777" w:rsidTr="00D10699">
        <w:trPr>
          <w:trHeight w:val="454"/>
        </w:trPr>
        <w:tc>
          <w:tcPr>
            <w:tcW w:w="850" w:type="dxa"/>
            <w:vAlign w:val="center"/>
          </w:tcPr>
          <w:p w14:paraId="58B4B1E9"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850" w:type="dxa"/>
            <w:vAlign w:val="center"/>
          </w:tcPr>
          <w:p w14:paraId="271A0E57"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20</w:t>
            </w:r>
          </w:p>
        </w:tc>
      </w:tr>
    </w:tbl>
    <w:p w14:paraId="66236E17" w14:textId="234132D8" w:rsidR="00426552" w:rsidRPr="00426552" w:rsidRDefault="00F9276F" w:rsidP="00BD3784">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t>Visita con frecuencia al veterinario para una prueba de rutina o desparasitación</w:t>
      </w:r>
      <w:r w:rsidR="00D10699">
        <w:rPr>
          <w:rFonts w:ascii="Arial" w:hAnsi="Arial" w:cs="Arial"/>
          <w:sz w:val="24"/>
          <w:szCs w:val="24"/>
        </w:rPr>
        <w:t>.</w:t>
      </w:r>
    </w:p>
    <w:p w14:paraId="6B1CF845" w14:textId="4329C488" w:rsidR="00506407" w:rsidRPr="00506407" w:rsidRDefault="00506407" w:rsidP="009331FE">
      <w:pPr>
        <w:pStyle w:val="Prrafodelista"/>
        <w:spacing w:before="240" w:line="360" w:lineRule="auto"/>
        <w:ind w:left="284"/>
        <w:jc w:val="both"/>
        <w:rPr>
          <w:rFonts w:ascii="Arial" w:hAnsi="Arial" w:cs="Arial"/>
          <w:b/>
          <w:bCs/>
          <w:sz w:val="24"/>
          <w:szCs w:val="24"/>
        </w:rPr>
      </w:pPr>
    </w:p>
    <w:p w14:paraId="0898E100" w14:textId="69EEE4FC" w:rsidR="00506407" w:rsidRDefault="00D10699" w:rsidP="009331FE">
      <w:pPr>
        <w:spacing w:before="240" w:line="360" w:lineRule="auto"/>
        <w:jc w:val="both"/>
        <w:rPr>
          <w:rFonts w:ascii="Arial" w:hAnsi="Arial" w:cs="Arial"/>
          <w:sz w:val="24"/>
          <w:szCs w:val="24"/>
        </w:rPr>
      </w:pPr>
      <w:r>
        <w:rPr>
          <w:rFonts w:ascii="Arial" w:hAnsi="Arial" w:cs="Arial"/>
          <w:b/>
          <w:bCs/>
          <w:noProof/>
          <w:sz w:val="24"/>
          <w:szCs w:val="24"/>
          <w:lang w:val="es-MX" w:eastAsia="es-MX"/>
        </w:rPr>
        <w:drawing>
          <wp:anchor distT="0" distB="0" distL="114300" distR="114300" simplePos="0" relativeHeight="251663360" behindDoc="0" locked="0" layoutInCell="1" allowOverlap="1" wp14:anchorId="64CD0819" wp14:editId="5078374B">
            <wp:simplePos x="0" y="0"/>
            <wp:positionH relativeFrom="margin">
              <wp:align>center</wp:align>
            </wp:positionH>
            <wp:positionV relativeFrom="paragraph">
              <wp:posOffset>529590</wp:posOffset>
            </wp:positionV>
            <wp:extent cx="4823460" cy="2956560"/>
            <wp:effectExtent l="0" t="0" r="15240" b="15240"/>
            <wp:wrapSquare wrapText="bothSides"/>
            <wp:docPr id="101942203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4C5D220C" w14:textId="5837A62D" w:rsidR="00506407" w:rsidRDefault="00506407" w:rsidP="009331FE">
      <w:pPr>
        <w:spacing w:before="240" w:line="360" w:lineRule="auto"/>
        <w:jc w:val="both"/>
        <w:rPr>
          <w:rFonts w:ascii="Arial" w:hAnsi="Arial" w:cs="Arial"/>
          <w:sz w:val="24"/>
          <w:szCs w:val="24"/>
        </w:rPr>
      </w:pPr>
    </w:p>
    <w:p w14:paraId="793F3689" w14:textId="4DDACC5E" w:rsidR="00506407" w:rsidRDefault="004D5781" w:rsidP="009331FE">
      <w:pPr>
        <w:spacing w:before="240" w:line="360" w:lineRule="auto"/>
        <w:jc w:val="both"/>
        <w:rPr>
          <w:rFonts w:ascii="Arial" w:hAnsi="Arial" w:cs="Arial"/>
          <w:sz w:val="24"/>
          <w:szCs w:val="24"/>
        </w:rPr>
      </w:pPr>
      <w:r>
        <w:rPr>
          <w:rFonts w:ascii="Arial" w:hAnsi="Arial" w:cs="Arial"/>
          <w:sz w:val="24"/>
          <w:szCs w:val="24"/>
        </w:rPr>
        <w:t xml:space="preserve">De las personas entrevistadas, un 33% nos indica </w:t>
      </w:r>
      <w:proofErr w:type="gramStart"/>
      <w:r>
        <w:rPr>
          <w:rFonts w:ascii="Arial" w:hAnsi="Arial" w:cs="Arial"/>
          <w:sz w:val="24"/>
          <w:szCs w:val="24"/>
        </w:rPr>
        <w:t>que</w:t>
      </w:r>
      <w:proofErr w:type="gramEnd"/>
      <w:r>
        <w:rPr>
          <w:rFonts w:ascii="Arial" w:hAnsi="Arial" w:cs="Arial"/>
          <w:sz w:val="24"/>
          <w:szCs w:val="24"/>
        </w:rPr>
        <w:t xml:space="preserve"> si puede visitar al veterinario con frecuencia para llevarle un mejor control parasitario a sus mascotas, </w:t>
      </w:r>
      <w:r w:rsidR="00592A3B">
        <w:rPr>
          <w:rFonts w:ascii="Arial" w:hAnsi="Arial" w:cs="Arial"/>
          <w:sz w:val="24"/>
          <w:szCs w:val="24"/>
        </w:rPr>
        <w:t>más</w:t>
      </w:r>
      <w:r>
        <w:rPr>
          <w:rFonts w:ascii="Arial" w:hAnsi="Arial" w:cs="Arial"/>
          <w:sz w:val="24"/>
          <w:szCs w:val="24"/>
        </w:rPr>
        <w:t xml:space="preserve"> el 67% nos indica que ellos no visitan y no desparasitan a sus mascotas, ya que para ellos dicen que no es necesario la frecuencia</w:t>
      </w:r>
      <w:r w:rsidR="00AF07A5">
        <w:rPr>
          <w:rFonts w:ascii="Arial" w:hAnsi="Arial" w:cs="Arial"/>
          <w:sz w:val="24"/>
          <w:szCs w:val="24"/>
        </w:rPr>
        <w:t>.</w:t>
      </w:r>
    </w:p>
    <w:p w14:paraId="2DBE2993" w14:textId="734DC291" w:rsidR="00D10699" w:rsidRDefault="00D10699" w:rsidP="009331FE">
      <w:pPr>
        <w:spacing w:before="240" w:line="360" w:lineRule="auto"/>
        <w:rPr>
          <w:rFonts w:ascii="Arial" w:hAnsi="Arial" w:cs="Arial"/>
          <w:sz w:val="24"/>
          <w:szCs w:val="24"/>
        </w:rPr>
      </w:pPr>
      <w:r>
        <w:rPr>
          <w:rFonts w:ascii="Arial" w:hAnsi="Arial" w:cs="Arial"/>
          <w:sz w:val="24"/>
          <w:szCs w:val="24"/>
        </w:rPr>
        <w:br w:type="page"/>
      </w:r>
    </w:p>
    <w:tbl>
      <w:tblPr>
        <w:tblStyle w:val="Tablaconcuadrcula"/>
        <w:tblpPr w:leftFromText="141" w:rightFromText="141" w:vertAnchor="text" w:horzAnchor="page" w:tblpX="2749" w:tblpY="736"/>
        <w:tblW w:w="0" w:type="auto"/>
        <w:tblLook w:val="04A0" w:firstRow="1" w:lastRow="0" w:firstColumn="1" w:lastColumn="0" w:noHBand="0" w:noVBand="1"/>
      </w:tblPr>
      <w:tblGrid>
        <w:gridCol w:w="850"/>
        <w:gridCol w:w="850"/>
      </w:tblGrid>
      <w:tr w:rsidR="00506407" w14:paraId="13EF63DC" w14:textId="77777777" w:rsidTr="00D10699">
        <w:trPr>
          <w:trHeight w:val="454"/>
        </w:trPr>
        <w:tc>
          <w:tcPr>
            <w:tcW w:w="850" w:type="dxa"/>
            <w:vAlign w:val="center"/>
          </w:tcPr>
          <w:p w14:paraId="3ECDC6BF"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lastRenderedPageBreak/>
              <w:t>Si</w:t>
            </w:r>
          </w:p>
        </w:tc>
        <w:tc>
          <w:tcPr>
            <w:tcW w:w="850" w:type="dxa"/>
            <w:vAlign w:val="center"/>
          </w:tcPr>
          <w:p w14:paraId="774E5A69" w14:textId="77777777" w:rsidR="00506407" w:rsidRDefault="00506407" w:rsidP="009331FE">
            <w:pPr>
              <w:pStyle w:val="Prrafodelista"/>
              <w:spacing w:before="240" w:line="360" w:lineRule="auto"/>
              <w:ind w:left="0"/>
              <w:rPr>
                <w:rFonts w:ascii="Arial" w:hAnsi="Arial" w:cs="Arial"/>
                <w:b/>
                <w:bCs/>
                <w:sz w:val="24"/>
                <w:szCs w:val="24"/>
              </w:rPr>
            </w:pPr>
            <w:r>
              <w:rPr>
                <w:rFonts w:ascii="Arial" w:hAnsi="Arial" w:cs="Arial"/>
                <w:b/>
                <w:bCs/>
                <w:sz w:val="24"/>
                <w:szCs w:val="24"/>
              </w:rPr>
              <w:t>16</w:t>
            </w:r>
          </w:p>
        </w:tc>
      </w:tr>
      <w:tr w:rsidR="00506407" w14:paraId="07F578D8" w14:textId="77777777" w:rsidTr="00D10699">
        <w:trPr>
          <w:trHeight w:val="454"/>
        </w:trPr>
        <w:tc>
          <w:tcPr>
            <w:tcW w:w="850" w:type="dxa"/>
            <w:vAlign w:val="center"/>
          </w:tcPr>
          <w:p w14:paraId="61D6B02F"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850" w:type="dxa"/>
            <w:vAlign w:val="center"/>
          </w:tcPr>
          <w:p w14:paraId="0431DCEF" w14:textId="77777777" w:rsidR="00506407" w:rsidRDefault="00506407" w:rsidP="009331FE">
            <w:pPr>
              <w:pStyle w:val="Prrafodelista"/>
              <w:spacing w:before="240" w:line="360" w:lineRule="auto"/>
              <w:ind w:left="0"/>
              <w:rPr>
                <w:rFonts w:ascii="Arial" w:hAnsi="Arial" w:cs="Arial"/>
                <w:b/>
                <w:bCs/>
                <w:sz w:val="24"/>
                <w:szCs w:val="24"/>
              </w:rPr>
            </w:pPr>
            <w:r>
              <w:rPr>
                <w:rFonts w:ascii="Arial" w:hAnsi="Arial" w:cs="Arial"/>
                <w:b/>
                <w:bCs/>
                <w:sz w:val="24"/>
                <w:szCs w:val="24"/>
              </w:rPr>
              <w:t>14</w:t>
            </w:r>
          </w:p>
        </w:tc>
      </w:tr>
    </w:tbl>
    <w:p w14:paraId="16845B38" w14:textId="3AF38B8E" w:rsidR="00F9276F" w:rsidRPr="00864BF4" w:rsidRDefault="00F9276F" w:rsidP="00BD3784">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t>Ha desparasitado a su mascota recientemente</w:t>
      </w:r>
      <w:r w:rsidR="00AF07A5">
        <w:rPr>
          <w:rFonts w:ascii="Arial" w:hAnsi="Arial" w:cs="Arial"/>
          <w:sz w:val="24"/>
          <w:szCs w:val="24"/>
        </w:rPr>
        <w:t>.</w:t>
      </w:r>
    </w:p>
    <w:p w14:paraId="2F33B08C" w14:textId="4257B2AB" w:rsidR="00F9276F" w:rsidRDefault="00F9276F" w:rsidP="009331FE">
      <w:pPr>
        <w:spacing w:before="240" w:line="360" w:lineRule="auto"/>
        <w:jc w:val="both"/>
        <w:rPr>
          <w:rFonts w:ascii="Arial" w:hAnsi="Arial" w:cs="Arial"/>
          <w:sz w:val="24"/>
          <w:szCs w:val="24"/>
        </w:rPr>
      </w:pPr>
    </w:p>
    <w:p w14:paraId="6F0A11DA" w14:textId="19F25ABD" w:rsidR="00DE6BBD" w:rsidRDefault="004D5781" w:rsidP="009331FE">
      <w:pPr>
        <w:spacing w:before="240"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1312" behindDoc="0" locked="0" layoutInCell="1" allowOverlap="1" wp14:anchorId="6293F08A" wp14:editId="018FC3AE">
            <wp:simplePos x="0" y="0"/>
            <wp:positionH relativeFrom="margin">
              <wp:align>center</wp:align>
            </wp:positionH>
            <wp:positionV relativeFrom="margin">
              <wp:posOffset>1225550</wp:posOffset>
            </wp:positionV>
            <wp:extent cx="4846320" cy="2956560"/>
            <wp:effectExtent l="0" t="0" r="11430" b="15240"/>
            <wp:wrapSquare wrapText="bothSides"/>
            <wp:docPr id="111159282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2B145442" w14:textId="77777777" w:rsidR="00C84DCB" w:rsidRDefault="00C84DCB" w:rsidP="009331FE">
      <w:pPr>
        <w:spacing w:before="240" w:line="360" w:lineRule="auto"/>
        <w:rPr>
          <w:rFonts w:ascii="Arial" w:hAnsi="Arial" w:cs="Arial"/>
          <w:sz w:val="24"/>
          <w:szCs w:val="24"/>
        </w:rPr>
      </w:pPr>
    </w:p>
    <w:p w14:paraId="4DFFA8AC" w14:textId="4B3971EA" w:rsidR="00EE0D91" w:rsidRDefault="00C84DCB" w:rsidP="009331FE">
      <w:pPr>
        <w:spacing w:before="240" w:line="360" w:lineRule="auto"/>
        <w:jc w:val="both"/>
        <w:rPr>
          <w:rFonts w:ascii="Arial" w:hAnsi="Arial" w:cs="Arial"/>
          <w:sz w:val="24"/>
          <w:szCs w:val="24"/>
        </w:rPr>
      </w:pPr>
      <w:r>
        <w:rPr>
          <w:rFonts w:ascii="Arial" w:hAnsi="Arial" w:cs="Arial"/>
          <w:sz w:val="24"/>
          <w:szCs w:val="24"/>
        </w:rPr>
        <w:t>Una mayoría de la población solamente desparasita a sus mascotas cuando las ven enfermas o visitan al veterinario por algún motivo, comúnmente los clientes nos engañan dándonos fechas próximas, pero al ver la severidad de la enfermedad, nos damos cuenta que no han sido desparasitadas, en la encuesta nos dimos cuenta que solo un 47% de la población nos dicen que mantienen desparasitadas a sus mascotas.</w:t>
      </w:r>
      <w:r>
        <w:rPr>
          <w:rFonts w:ascii="Arial" w:hAnsi="Arial" w:cs="Arial"/>
          <w:sz w:val="24"/>
          <w:szCs w:val="24"/>
        </w:rPr>
        <w:br w:type="page"/>
      </w:r>
    </w:p>
    <w:tbl>
      <w:tblPr>
        <w:tblStyle w:val="Tablaconcuadrcula"/>
        <w:tblpPr w:leftFromText="141" w:rightFromText="141" w:vertAnchor="text" w:horzAnchor="page" w:tblpX="3241" w:tblpY="504"/>
        <w:tblW w:w="0" w:type="auto"/>
        <w:tblLook w:val="04A0" w:firstRow="1" w:lastRow="0" w:firstColumn="1" w:lastColumn="0" w:noHBand="0" w:noVBand="1"/>
      </w:tblPr>
      <w:tblGrid>
        <w:gridCol w:w="850"/>
        <w:gridCol w:w="850"/>
      </w:tblGrid>
      <w:tr w:rsidR="00D10699" w14:paraId="031866D3" w14:textId="77777777" w:rsidTr="00D10699">
        <w:trPr>
          <w:trHeight w:val="454"/>
        </w:trPr>
        <w:tc>
          <w:tcPr>
            <w:tcW w:w="850" w:type="dxa"/>
            <w:vAlign w:val="center"/>
          </w:tcPr>
          <w:p w14:paraId="35656144" w14:textId="77777777" w:rsidR="00D10699" w:rsidRDefault="00D10699"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lastRenderedPageBreak/>
              <w:t>Si</w:t>
            </w:r>
          </w:p>
        </w:tc>
        <w:tc>
          <w:tcPr>
            <w:tcW w:w="850" w:type="dxa"/>
            <w:vAlign w:val="center"/>
          </w:tcPr>
          <w:p w14:paraId="0D514D8A" w14:textId="77777777" w:rsidR="00D10699" w:rsidRDefault="00D10699" w:rsidP="009331FE">
            <w:pPr>
              <w:pStyle w:val="Prrafodelista"/>
              <w:spacing w:before="240" w:line="360" w:lineRule="auto"/>
              <w:ind w:left="0"/>
              <w:rPr>
                <w:rFonts w:ascii="Arial" w:hAnsi="Arial" w:cs="Arial"/>
                <w:b/>
                <w:bCs/>
                <w:sz w:val="24"/>
                <w:szCs w:val="24"/>
              </w:rPr>
            </w:pPr>
            <w:r>
              <w:rPr>
                <w:rFonts w:ascii="Arial" w:hAnsi="Arial" w:cs="Arial"/>
                <w:b/>
                <w:bCs/>
                <w:sz w:val="24"/>
                <w:szCs w:val="24"/>
              </w:rPr>
              <w:t>15</w:t>
            </w:r>
          </w:p>
        </w:tc>
      </w:tr>
      <w:tr w:rsidR="00D10699" w14:paraId="049C08B4" w14:textId="77777777" w:rsidTr="00D10699">
        <w:trPr>
          <w:trHeight w:val="454"/>
        </w:trPr>
        <w:tc>
          <w:tcPr>
            <w:tcW w:w="850" w:type="dxa"/>
            <w:vAlign w:val="center"/>
          </w:tcPr>
          <w:p w14:paraId="5A2D6F43" w14:textId="77777777" w:rsidR="00D10699" w:rsidRDefault="00D10699"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850" w:type="dxa"/>
            <w:vAlign w:val="center"/>
          </w:tcPr>
          <w:p w14:paraId="1C12498B" w14:textId="77777777" w:rsidR="00D10699" w:rsidRDefault="00D10699" w:rsidP="009331FE">
            <w:pPr>
              <w:pStyle w:val="Prrafodelista"/>
              <w:spacing w:before="240" w:line="360" w:lineRule="auto"/>
              <w:ind w:left="0"/>
              <w:rPr>
                <w:rFonts w:ascii="Arial" w:hAnsi="Arial" w:cs="Arial"/>
                <w:b/>
                <w:bCs/>
                <w:sz w:val="24"/>
                <w:szCs w:val="24"/>
              </w:rPr>
            </w:pPr>
            <w:r>
              <w:rPr>
                <w:rFonts w:ascii="Arial" w:hAnsi="Arial" w:cs="Arial"/>
                <w:b/>
                <w:bCs/>
                <w:sz w:val="24"/>
                <w:szCs w:val="24"/>
              </w:rPr>
              <w:t>15</w:t>
            </w:r>
          </w:p>
        </w:tc>
      </w:tr>
    </w:tbl>
    <w:p w14:paraId="60A45211" w14:textId="2C3D9E2E" w:rsidR="00F9276F" w:rsidRPr="00864BF4" w:rsidRDefault="00F9276F" w:rsidP="00BD3784">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t>Convive con otros animales</w:t>
      </w:r>
      <w:r w:rsidR="00AF07A5">
        <w:rPr>
          <w:rFonts w:ascii="Arial" w:hAnsi="Arial" w:cs="Arial"/>
          <w:sz w:val="24"/>
          <w:szCs w:val="24"/>
        </w:rPr>
        <w:t>.</w:t>
      </w:r>
    </w:p>
    <w:p w14:paraId="5FC76FB2" w14:textId="431D852C" w:rsidR="00DE6BBD" w:rsidRDefault="00DE6BBD" w:rsidP="009331FE">
      <w:pPr>
        <w:spacing w:before="240" w:line="360" w:lineRule="auto"/>
        <w:jc w:val="both"/>
        <w:rPr>
          <w:rFonts w:ascii="Arial" w:hAnsi="Arial" w:cs="Arial"/>
          <w:sz w:val="24"/>
          <w:szCs w:val="24"/>
        </w:rPr>
      </w:pPr>
    </w:p>
    <w:p w14:paraId="5F7F5803" w14:textId="1F630E1E" w:rsidR="00506407" w:rsidRDefault="00C84DCB" w:rsidP="009331FE">
      <w:pPr>
        <w:spacing w:before="240"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4384" behindDoc="0" locked="0" layoutInCell="1" allowOverlap="1" wp14:anchorId="04BE856A" wp14:editId="36214E98">
            <wp:simplePos x="0" y="0"/>
            <wp:positionH relativeFrom="margin">
              <wp:align>center</wp:align>
            </wp:positionH>
            <wp:positionV relativeFrom="paragraph">
              <wp:posOffset>351790</wp:posOffset>
            </wp:positionV>
            <wp:extent cx="4861560" cy="2979420"/>
            <wp:effectExtent l="0" t="0" r="15240" b="11430"/>
            <wp:wrapSquare wrapText="bothSides"/>
            <wp:docPr id="31671475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110A3B93" w14:textId="149B283B" w:rsidR="00506407" w:rsidRDefault="00506407" w:rsidP="009331FE">
      <w:pPr>
        <w:spacing w:before="240" w:line="360" w:lineRule="auto"/>
        <w:jc w:val="both"/>
        <w:rPr>
          <w:rFonts w:ascii="Arial" w:hAnsi="Arial" w:cs="Arial"/>
          <w:sz w:val="24"/>
          <w:szCs w:val="24"/>
        </w:rPr>
      </w:pPr>
    </w:p>
    <w:p w14:paraId="1178547E" w14:textId="7721BFC7" w:rsidR="00506407" w:rsidRDefault="00C84DCB" w:rsidP="009331FE">
      <w:pPr>
        <w:spacing w:before="240" w:line="360" w:lineRule="auto"/>
        <w:jc w:val="both"/>
        <w:rPr>
          <w:rFonts w:ascii="Arial" w:hAnsi="Arial" w:cs="Arial"/>
          <w:sz w:val="24"/>
          <w:szCs w:val="24"/>
        </w:rPr>
      </w:pPr>
      <w:r>
        <w:rPr>
          <w:rFonts w:ascii="Arial" w:hAnsi="Arial" w:cs="Arial"/>
          <w:sz w:val="24"/>
          <w:szCs w:val="24"/>
        </w:rPr>
        <w:t xml:space="preserve">Las personas mantienen en sus casas algún otro tipo de mascota, como aves, felinos, roedores, </w:t>
      </w:r>
      <w:r w:rsidR="00A0451F">
        <w:rPr>
          <w:rFonts w:ascii="Arial" w:hAnsi="Arial" w:cs="Arial"/>
          <w:sz w:val="24"/>
          <w:szCs w:val="24"/>
        </w:rPr>
        <w:t>etc. E</w:t>
      </w:r>
      <w:r>
        <w:rPr>
          <w:rFonts w:ascii="Arial" w:hAnsi="Arial" w:cs="Arial"/>
          <w:sz w:val="24"/>
          <w:szCs w:val="24"/>
        </w:rPr>
        <w:t xml:space="preserve">sto indica una mayor fracción en la contaminación por paracitos, en la </w:t>
      </w:r>
      <w:r w:rsidR="00592A3B">
        <w:rPr>
          <w:rFonts w:ascii="Arial" w:hAnsi="Arial" w:cs="Arial"/>
          <w:sz w:val="24"/>
          <w:szCs w:val="24"/>
        </w:rPr>
        <w:t>gráfica</w:t>
      </w:r>
      <w:r>
        <w:rPr>
          <w:rFonts w:ascii="Arial" w:hAnsi="Arial" w:cs="Arial"/>
          <w:sz w:val="24"/>
          <w:szCs w:val="24"/>
        </w:rPr>
        <w:t xml:space="preserve"> nos damos cuenta que la mitad (50%) de los encuestados tienen algún tipo </w:t>
      </w:r>
      <w:r w:rsidR="00592A3B">
        <w:rPr>
          <w:rFonts w:ascii="Arial" w:hAnsi="Arial" w:cs="Arial"/>
          <w:sz w:val="24"/>
          <w:szCs w:val="24"/>
        </w:rPr>
        <w:t>más</w:t>
      </w:r>
      <w:r>
        <w:rPr>
          <w:rFonts w:ascii="Arial" w:hAnsi="Arial" w:cs="Arial"/>
          <w:sz w:val="24"/>
          <w:szCs w:val="24"/>
        </w:rPr>
        <w:t xml:space="preserve"> de mascota, incluyendo a otro perro</w:t>
      </w:r>
      <w:r w:rsidR="00AF07A5">
        <w:rPr>
          <w:rFonts w:ascii="Arial" w:hAnsi="Arial" w:cs="Arial"/>
          <w:sz w:val="24"/>
          <w:szCs w:val="24"/>
        </w:rPr>
        <w:t>.</w:t>
      </w:r>
    </w:p>
    <w:p w14:paraId="5F621B77" w14:textId="77777777" w:rsidR="00506407" w:rsidRDefault="00506407" w:rsidP="009331FE">
      <w:pPr>
        <w:spacing w:before="240" w:line="360" w:lineRule="auto"/>
        <w:jc w:val="both"/>
        <w:rPr>
          <w:rFonts w:ascii="Arial" w:hAnsi="Arial" w:cs="Arial"/>
          <w:sz w:val="24"/>
          <w:szCs w:val="24"/>
        </w:rPr>
      </w:pPr>
    </w:p>
    <w:p w14:paraId="594B4CA0" w14:textId="77777777" w:rsidR="00506407" w:rsidRDefault="00506407" w:rsidP="009331FE">
      <w:pPr>
        <w:spacing w:before="240" w:line="360" w:lineRule="auto"/>
        <w:jc w:val="both"/>
        <w:rPr>
          <w:rFonts w:ascii="Arial" w:hAnsi="Arial" w:cs="Arial"/>
          <w:sz w:val="24"/>
          <w:szCs w:val="24"/>
        </w:rPr>
      </w:pPr>
    </w:p>
    <w:p w14:paraId="58D9A8FA" w14:textId="77777777" w:rsidR="00506407" w:rsidRDefault="00506407" w:rsidP="009331FE">
      <w:pPr>
        <w:spacing w:before="240" w:line="360" w:lineRule="auto"/>
        <w:jc w:val="both"/>
        <w:rPr>
          <w:rFonts w:ascii="Arial" w:hAnsi="Arial" w:cs="Arial"/>
          <w:sz w:val="24"/>
          <w:szCs w:val="24"/>
        </w:rPr>
      </w:pPr>
    </w:p>
    <w:p w14:paraId="25A4367B" w14:textId="77777777" w:rsidR="00506407" w:rsidRDefault="00506407" w:rsidP="009331FE">
      <w:pPr>
        <w:spacing w:before="240" w:line="360" w:lineRule="auto"/>
        <w:jc w:val="both"/>
        <w:rPr>
          <w:rFonts w:ascii="Arial" w:hAnsi="Arial" w:cs="Arial"/>
          <w:sz w:val="24"/>
          <w:szCs w:val="24"/>
        </w:rPr>
      </w:pPr>
    </w:p>
    <w:p w14:paraId="243F71CF" w14:textId="77777777" w:rsidR="00C84DCB" w:rsidRDefault="00C84DCB" w:rsidP="009331FE">
      <w:pPr>
        <w:spacing w:before="240" w:line="360" w:lineRule="auto"/>
        <w:rPr>
          <w:rFonts w:ascii="Arial" w:hAnsi="Arial" w:cs="Arial"/>
          <w:sz w:val="24"/>
          <w:szCs w:val="24"/>
        </w:rPr>
      </w:pPr>
    </w:p>
    <w:p w14:paraId="603CACFA" w14:textId="12C4D581" w:rsidR="00C84DCB" w:rsidRDefault="00C84DCB" w:rsidP="009331FE">
      <w:pPr>
        <w:spacing w:before="240" w:line="360" w:lineRule="auto"/>
        <w:rPr>
          <w:rFonts w:ascii="Arial" w:hAnsi="Arial" w:cs="Arial"/>
          <w:sz w:val="24"/>
          <w:szCs w:val="24"/>
        </w:rPr>
      </w:pPr>
      <w:r>
        <w:rPr>
          <w:rFonts w:ascii="Arial" w:hAnsi="Arial" w:cs="Arial"/>
          <w:sz w:val="24"/>
          <w:szCs w:val="24"/>
        </w:rPr>
        <w:br w:type="page"/>
      </w:r>
    </w:p>
    <w:p w14:paraId="1B4EB8FC" w14:textId="52EA0B26" w:rsidR="00F9276F" w:rsidRPr="00864BF4" w:rsidRDefault="00F9276F" w:rsidP="00BD3784">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lastRenderedPageBreak/>
        <w:t>Sale la mascota a la calle con frecuencia</w:t>
      </w:r>
      <w:r w:rsidR="00AF07A5">
        <w:rPr>
          <w:rFonts w:ascii="Arial" w:hAnsi="Arial" w:cs="Arial"/>
          <w:sz w:val="24"/>
          <w:szCs w:val="24"/>
        </w:rPr>
        <w:t>.</w:t>
      </w:r>
    </w:p>
    <w:tbl>
      <w:tblPr>
        <w:tblStyle w:val="Tablaconcuadrcula"/>
        <w:tblpPr w:leftFromText="141" w:rightFromText="141" w:vertAnchor="text" w:horzAnchor="page" w:tblpX="2809" w:tblpY="240"/>
        <w:tblW w:w="0" w:type="auto"/>
        <w:tblLook w:val="04A0" w:firstRow="1" w:lastRow="0" w:firstColumn="1" w:lastColumn="0" w:noHBand="0" w:noVBand="1"/>
      </w:tblPr>
      <w:tblGrid>
        <w:gridCol w:w="850"/>
        <w:gridCol w:w="850"/>
      </w:tblGrid>
      <w:tr w:rsidR="00D10699" w14:paraId="02D25AEA" w14:textId="77777777" w:rsidTr="00EE0D91">
        <w:trPr>
          <w:trHeight w:val="454"/>
        </w:trPr>
        <w:tc>
          <w:tcPr>
            <w:tcW w:w="850" w:type="dxa"/>
            <w:vAlign w:val="center"/>
          </w:tcPr>
          <w:p w14:paraId="3916A2EB" w14:textId="77777777" w:rsidR="00D10699" w:rsidRDefault="00D10699"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Si</w:t>
            </w:r>
          </w:p>
        </w:tc>
        <w:tc>
          <w:tcPr>
            <w:tcW w:w="850" w:type="dxa"/>
            <w:vAlign w:val="center"/>
          </w:tcPr>
          <w:p w14:paraId="3474E06C" w14:textId="77777777" w:rsidR="00D10699" w:rsidRDefault="00D10699" w:rsidP="009331FE">
            <w:pPr>
              <w:pStyle w:val="Prrafodelista"/>
              <w:spacing w:before="240" w:line="360" w:lineRule="auto"/>
              <w:ind w:left="0"/>
              <w:rPr>
                <w:rFonts w:ascii="Arial" w:hAnsi="Arial" w:cs="Arial"/>
                <w:b/>
                <w:bCs/>
                <w:sz w:val="24"/>
                <w:szCs w:val="24"/>
              </w:rPr>
            </w:pPr>
            <w:r>
              <w:rPr>
                <w:rFonts w:ascii="Arial" w:hAnsi="Arial" w:cs="Arial"/>
                <w:b/>
                <w:bCs/>
                <w:sz w:val="24"/>
                <w:szCs w:val="24"/>
              </w:rPr>
              <w:t>20</w:t>
            </w:r>
          </w:p>
        </w:tc>
      </w:tr>
      <w:tr w:rsidR="00D10699" w14:paraId="55B201A6" w14:textId="77777777" w:rsidTr="00EE0D91">
        <w:trPr>
          <w:trHeight w:val="454"/>
        </w:trPr>
        <w:tc>
          <w:tcPr>
            <w:tcW w:w="850" w:type="dxa"/>
            <w:vAlign w:val="center"/>
          </w:tcPr>
          <w:p w14:paraId="5AF68804" w14:textId="77777777" w:rsidR="00D10699" w:rsidRDefault="00D10699"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850" w:type="dxa"/>
            <w:vAlign w:val="center"/>
          </w:tcPr>
          <w:p w14:paraId="3ECCE676" w14:textId="77777777" w:rsidR="00D10699" w:rsidRDefault="00D10699" w:rsidP="009331FE">
            <w:pPr>
              <w:pStyle w:val="Prrafodelista"/>
              <w:spacing w:before="240" w:line="360" w:lineRule="auto"/>
              <w:ind w:left="0"/>
              <w:rPr>
                <w:rFonts w:ascii="Arial" w:hAnsi="Arial" w:cs="Arial"/>
                <w:b/>
                <w:bCs/>
                <w:sz w:val="24"/>
                <w:szCs w:val="24"/>
              </w:rPr>
            </w:pPr>
            <w:r>
              <w:rPr>
                <w:rFonts w:ascii="Arial" w:hAnsi="Arial" w:cs="Arial"/>
                <w:b/>
                <w:bCs/>
                <w:sz w:val="24"/>
                <w:szCs w:val="24"/>
              </w:rPr>
              <w:t>10</w:t>
            </w:r>
          </w:p>
        </w:tc>
      </w:tr>
    </w:tbl>
    <w:p w14:paraId="5CCD2B28" w14:textId="490D19E4" w:rsidR="00DE6BBD" w:rsidRDefault="00DE6BBD" w:rsidP="009331FE">
      <w:pPr>
        <w:spacing w:before="240" w:line="360" w:lineRule="auto"/>
        <w:jc w:val="both"/>
        <w:rPr>
          <w:rFonts w:ascii="Arial" w:hAnsi="Arial" w:cs="Arial"/>
          <w:sz w:val="24"/>
          <w:szCs w:val="24"/>
        </w:rPr>
      </w:pPr>
    </w:p>
    <w:p w14:paraId="28E1BD4A" w14:textId="1689DF2D" w:rsidR="00DE6BBD" w:rsidRDefault="00DE6BBD" w:rsidP="009331FE">
      <w:pPr>
        <w:spacing w:before="240" w:line="360" w:lineRule="auto"/>
        <w:jc w:val="both"/>
        <w:rPr>
          <w:rFonts w:ascii="Arial" w:hAnsi="Arial" w:cs="Arial"/>
          <w:sz w:val="24"/>
          <w:szCs w:val="24"/>
        </w:rPr>
      </w:pPr>
    </w:p>
    <w:p w14:paraId="6DE10C95" w14:textId="424377D2" w:rsidR="00DE6BBD" w:rsidRDefault="00D10699" w:rsidP="009331FE">
      <w:pPr>
        <w:spacing w:before="240"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2336" behindDoc="0" locked="0" layoutInCell="1" allowOverlap="1" wp14:anchorId="24776235" wp14:editId="58CE4249">
            <wp:simplePos x="0" y="0"/>
            <wp:positionH relativeFrom="margin">
              <wp:align>center</wp:align>
            </wp:positionH>
            <wp:positionV relativeFrom="paragraph">
              <wp:posOffset>241300</wp:posOffset>
            </wp:positionV>
            <wp:extent cx="4899660" cy="2910840"/>
            <wp:effectExtent l="0" t="0" r="15240" b="3810"/>
            <wp:wrapSquare wrapText="bothSides"/>
            <wp:docPr id="112391855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1368D07A" w14:textId="77777777" w:rsidR="00DE6BBD" w:rsidRDefault="00DE6BBD" w:rsidP="009331FE">
      <w:pPr>
        <w:spacing w:before="240" w:line="360" w:lineRule="auto"/>
        <w:jc w:val="both"/>
        <w:rPr>
          <w:rFonts w:ascii="Arial" w:hAnsi="Arial" w:cs="Arial"/>
          <w:sz w:val="24"/>
          <w:szCs w:val="24"/>
        </w:rPr>
      </w:pPr>
    </w:p>
    <w:p w14:paraId="380CAB0D" w14:textId="6DA50842" w:rsidR="00DE6BBD" w:rsidRDefault="007D25E5" w:rsidP="009331FE">
      <w:pPr>
        <w:spacing w:before="240" w:line="360" w:lineRule="auto"/>
        <w:jc w:val="both"/>
        <w:rPr>
          <w:rFonts w:ascii="Arial" w:hAnsi="Arial" w:cs="Arial"/>
          <w:sz w:val="24"/>
          <w:szCs w:val="24"/>
        </w:rPr>
      </w:pPr>
      <w:r>
        <w:rPr>
          <w:rFonts w:ascii="Arial" w:hAnsi="Arial" w:cs="Arial"/>
          <w:sz w:val="24"/>
          <w:szCs w:val="24"/>
        </w:rPr>
        <w:t xml:space="preserve">Los dueños de las mascotas comúnmente trabajan, las mascotas viven dentro de casa, algunas tienen patios en los cuales salen a correr sus mascotas, mas no salen de ahí, muy pocas personas </w:t>
      </w:r>
      <w:r w:rsidR="00AF07A5">
        <w:rPr>
          <w:rFonts w:ascii="Arial" w:hAnsi="Arial" w:cs="Arial"/>
          <w:sz w:val="24"/>
          <w:szCs w:val="24"/>
        </w:rPr>
        <w:t xml:space="preserve">tienen el tiempo o espacio de sacar a sus mascotas, en la </w:t>
      </w:r>
      <w:r w:rsidR="00592A3B">
        <w:rPr>
          <w:rFonts w:ascii="Arial" w:hAnsi="Arial" w:cs="Arial"/>
          <w:sz w:val="24"/>
          <w:szCs w:val="24"/>
        </w:rPr>
        <w:t>gráfica</w:t>
      </w:r>
      <w:r w:rsidR="00AF07A5">
        <w:rPr>
          <w:rFonts w:ascii="Arial" w:hAnsi="Arial" w:cs="Arial"/>
          <w:sz w:val="24"/>
          <w:szCs w:val="24"/>
        </w:rPr>
        <w:t xml:space="preserve"> nos dan a demostrar que solo el 33% de dueños sacan a caminar a sus mascotas, o no tienen patio y sus mascotas están directo a la calle, este dato indica con frecuencia el contagio de estos vectores.</w:t>
      </w:r>
    </w:p>
    <w:p w14:paraId="137A3F4C" w14:textId="77777777" w:rsidR="00DE6BBD" w:rsidRDefault="00DE6BBD" w:rsidP="009331FE">
      <w:pPr>
        <w:spacing w:before="240" w:line="360" w:lineRule="auto"/>
        <w:jc w:val="both"/>
        <w:rPr>
          <w:rFonts w:ascii="Arial" w:hAnsi="Arial" w:cs="Arial"/>
          <w:sz w:val="24"/>
          <w:szCs w:val="24"/>
        </w:rPr>
      </w:pPr>
    </w:p>
    <w:p w14:paraId="143A1E56" w14:textId="77777777" w:rsidR="00DE6BBD" w:rsidRDefault="00DE6BBD" w:rsidP="009331FE">
      <w:pPr>
        <w:spacing w:before="240" w:line="360" w:lineRule="auto"/>
        <w:jc w:val="both"/>
        <w:rPr>
          <w:rFonts w:ascii="Arial" w:hAnsi="Arial" w:cs="Arial"/>
          <w:sz w:val="24"/>
          <w:szCs w:val="24"/>
        </w:rPr>
      </w:pPr>
    </w:p>
    <w:p w14:paraId="6D674914" w14:textId="77777777" w:rsidR="00C84DCB" w:rsidRDefault="00C84DCB" w:rsidP="009331FE">
      <w:pPr>
        <w:spacing w:before="240" w:line="360" w:lineRule="auto"/>
        <w:jc w:val="both"/>
        <w:rPr>
          <w:rFonts w:ascii="Arial" w:hAnsi="Arial" w:cs="Arial"/>
          <w:sz w:val="24"/>
          <w:szCs w:val="24"/>
        </w:rPr>
      </w:pPr>
    </w:p>
    <w:p w14:paraId="49E315EB" w14:textId="27CCB283" w:rsidR="00506407" w:rsidRDefault="00C84DCB" w:rsidP="009331FE">
      <w:pPr>
        <w:spacing w:before="240" w:line="360" w:lineRule="auto"/>
        <w:rPr>
          <w:rFonts w:ascii="Arial" w:hAnsi="Arial" w:cs="Arial"/>
          <w:sz w:val="24"/>
          <w:szCs w:val="24"/>
        </w:rPr>
      </w:pPr>
      <w:r>
        <w:rPr>
          <w:rFonts w:ascii="Arial" w:hAnsi="Arial" w:cs="Arial"/>
          <w:sz w:val="24"/>
          <w:szCs w:val="24"/>
        </w:rPr>
        <w:br w:type="page"/>
      </w:r>
    </w:p>
    <w:tbl>
      <w:tblPr>
        <w:tblStyle w:val="Tablaconcuadrcula"/>
        <w:tblpPr w:leftFromText="141" w:rightFromText="141" w:vertAnchor="text" w:horzAnchor="page" w:tblpX="2809" w:tblpY="624"/>
        <w:tblW w:w="0" w:type="auto"/>
        <w:tblLook w:val="04A0" w:firstRow="1" w:lastRow="0" w:firstColumn="1" w:lastColumn="0" w:noHBand="0" w:noVBand="1"/>
      </w:tblPr>
      <w:tblGrid>
        <w:gridCol w:w="704"/>
        <w:gridCol w:w="708"/>
      </w:tblGrid>
      <w:tr w:rsidR="00506407" w14:paraId="633DEC13" w14:textId="77777777" w:rsidTr="00EE0D91">
        <w:tc>
          <w:tcPr>
            <w:tcW w:w="704" w:type="dxa"/>
            <w:vAlign w:val="center"/>
          </w:tcPr>
          <w:p w14:paraId="1C21C345"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lastRenderedPageBreak/>
              <w:t>Si</w:t>
            </w:r>
          </w:p>
        </w:tc>
        <w:tc>
          <w:tcPr>
            <w:tcW w:w="708" w:type="dxa"/>
            <w:vAlign w:val="center"/>
          </w:tcPr>
          <w:p w14:paraId="564D0176" w14:textId="77777777" w:rsidR="00506407" w:rsidRDefault="00506407" w:rsidP="009331FE">
            <w:pPr>
              <w:pStyle w:val="Prrafodelista"/>
              <w:spacing w:before="240" w:line="360" w:lineRule="auto"/>
              <w:ind w:left="0"/>
              <w:rPr>
                <w:rFonts w:ascii="Arial" w:hAnsi="Arial" w:cs="Arial"/>
                <w:b/>
                <w:bCs/>
                <w:sz w:val="24"/>
                <w:szCs w:val="24"/>
              </w:rPr>
            </w:pPr>
            <w:r>
              <w:rPr>
                <w:rFonts w:ascii="Arial" w:hAnsi="Arial" w:cs="Arial"/>
                <w:b/>
                <w:bCs/>
                <w:sz w:val="24"/>
                <w:szCs w:val="24"/>
              </w:rPr>
              <w:t>8</w:t>
            </w:r>
          </w:p>
        </w:tc>
      </w:tr>
      <w:tr w:rsidR="00506407" w14:paraId="0A5DC160" w14:textId="77777777" w:rsidTr="00EE0D91">
        <w:tc>
          <w:tcPr>
            <w:tcW w:w="704" w:type="dxa"/>
            <w:vAlign w:val="center"/>
          </w:tcPr>
          <w:p w14:paraId="5996776F"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708" w:type="dxa"/>
            <w:vAlign w:val="center"/>
          </w:tcPr>
          <w:p w14:paraId="7C70B1B1" w14:textId="77777777" w:rsidR="00506407" w:rsidRDefault="00506407" w:rsidP="009331FE">
            <w:pPr>
              <w:pStyle w:val="Prrafodelista"/>
              <w:spacing w:before="240" w:line="360" w:lineRule="auto"/>
              <w:ind w:left="0"/>
              <w:rPr>
                <w:rFonts w:ascii="Arial" w:hAnsi="Arial" w:cs="Arial"/>
                <w:b/>
                <w:bCs/>
                <w:sz w:val="24"/>
                <w:szCs w:val="24"/>
              </w:rPr>
            </w:pPr>
            <w:r>
              <w:rPr>
                <w:rFonts w:ascii="Arial" w:hAnsi="Arial" w:cs="Arial"/>
                <w:b/>
                <w:bCs/>
                <w:sz w:val="24"/>
                <w:szCs w:val="24"/>
              </w:rPr>
              <w:t>22</w:t>
            </w:r>
          </w:p>
        </w:tc>
      </w:tr>
    </w:tbl>
    <w:p w14:paraId="54510135" w14:textId="4B9C1FA5" w:rsidR="00F9276F" w:rsidRPr="00864BF4" w:rsidRDefault="00F9276F" w:rsidP="00BD3784">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t>Su casa es exterior o de fácil adquisición de charcos de agua</w:t>
      </w:r>
      <w:r w:rsidR="00AF07A5">
        <w:rPr>
          <w:rFonts w:ascii="Arial" w:hAnsi="Arial" w:cs="Arial"/>
          <w:sz w:val="24"/>
          <w:szCs w:val="24"/>
        </w:rPr>
        <w:t>.</w:t>
      </w:r>
    </w:p>
    <w:p w14:paraId="492A5B04" w14:textId="684F37E8" w:rsidR="008228FD" w:rsidRDefault="008228FD" w:rsidP="009331FE">
      <w:pPr>
        <w:pStyle w:val="Prrafodelista"/>
        <w:spacing w:before="240" w:line="360" w:lineRule="auto"/>
        <w:ind w:left="284"/>
        <w:jc w:val="both"/>
        <w:rPr>
          <w:rFonts w:ascii="Arial" w:hAnsi="Arial" w:cs="Arial"/>
          <w:b/>
          <w:bCs/>
          <w:sz w:val="24"/>
          <w:szCs w:val="24"/>
        </w:rPr>
      </w:pPr>
    </w:p>
    <w:p w14:paraId="183C7919" w14:textId="4F543461" w:rsidR="00DE6BBD" w:rsidRDefault="00DE6BBD" w:rsidP="009331FE">
      <w:pPr>
        <w:pStyle w:val="Prrafodelista"/>
        <w:spacing w:before="240" w:line="360" w:lineRule="auto"/>
        <w:ind w:left="284"/>
        <w:jc w:val="both"/>
        <w:rPr>
          <w:rFonts w:ascii="Arial" w:hAnsi="Arial" w:cs="Arial"/>
          <w:b/>
          <w:bCs/>
          <w:sz w:val="24"/>
          <w:szCs w:val="24"/>
        </w:rPr>
      </w:pPr>
    </w:p>
    <w:p w14:paraId="441CD805" w14:textId="0886AE09" w:rsidR="00506407" w:rsidRDefault="00506407" w:rsidP="009331FE">
      <w:pPr>
        <w:pStyle w:val="Prrafodelista"/>
        <w:spacing w:before="240" w:line="360" w:lineRule="auto"/>
        <w:ind w:left="284"/>
        <w:jc w:val="both"/>
        <w:rPr>
          <w:rFonts w:ascii="Arial" w:hAnsi="Arial" w:cs="Arial"/>
          <w:b/>
          <w:bCs/>
          <w:sz w:val="24"/>
          <w:szCs w:val="24"/>
        </w:rPr>
      </w:pPr>
      <w:r>
        <w:rPr>
          <w:rFonts w:ascii="Arial" w:hAnsi="Arial" w:cs="Arial"/>
          <w:b/>
          <w:bCs/>
          <w:noProof/>
          <w:sz w:val="24"/>
          <w:szCs w:val="24"/>
          <w:lang w:val="es-MX" w:eastAsia="es-MX"/>
        </w:rPr>
        <w:drawing>
          <wp:anchor distT="0" distB="0" distL="114300" distR="114300" simplePos="0" relativeHeight="251665408" behindDoc="0" locked="0" layoutInCell="1" allowOverlap="1" wp14:anchorId="6E5616A8" wp14:editId="1CECBD5D">
            <wp:simplePos x="0" y="0"/>
            <wp:positionH relativeFrom="margin">
              <wp:align>center</wp:align>
            </wp:positionH>
            <wp:positionV relativeFrom="paragraph">
              <wp:posOffset>314960</wp:posOffset>
            </wp:positionV>
            <wp:extent cx="4930140" cy="3108960"/>
            <wp:effectExtent l="0" t="0" r="3810" b="15240"/>
            <wp:wrapSquare wrapText="bothSides"/>
            <wp:docPr id="125654525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0CA29883" w14:textId="77777777" w:rsidR="00D60464" w:rsidRPr="00D60464" w:rsidRDefault="00D60464" w:rsidP="009331FE">
      <w:pPr>
        <w:spacing w:before="240" w:line="360" w:lineRule="auto"/>
      </w:pPr>
    </w:p>
    <w:p w14:paraId="6787C6A1" w14:textId="27F2033A" w:rsidR="00361445" w:rsidRDefault="00AF07A5" w:rsidP="009331FE">
      <w:pPr>
        <w:spacing w:before="240" w:line="360" w:lineRule="auto"/>
        <w:jc w:val="both"/>
        <w:rPr>
          <w:rFonts w:ascii="Arial" w:hAnsi="Arial" w:cs="Arial"/>
          <w:sz w:val="24"/>
          <w:szCs w:val="24"/>
        </w:rPr>
      </w:pPr>
      <w:r>
        <w:rPr>
          <w:rFonts w:ascii="Arial" w:hAnsi="Arial" w:cs="Arial"/>
          <w:sz w:val="24"/>
          <w:szCs w:val="24"/>
        </w:rPr>
        <w:t xml:space="preserve">Algunas de las casas son directas o con patios de tierra, esto puede generar charcos con la lluvia, esto indica que la contaminación por protozoarios es elevada, ya que se resguardan en charcos, en la </w:t>
      </w:r>
      <w:r w:rsidR="00592A3B">
        <w:rPr>
          <w:rFonts w:ascii="Arial" w:hAnsi="Arial" w:cs="Arial"/>
          <w:sz w:val="24"/>
          <w:szCs w:val="24"/>
        </w:rPr>
        <w:t>gráfica</w:t>
      </w:r>
      <w:r>
        <w:rPr>
          <w:rFonts w:ascii="Arial" w:hAnsi="Arial" w:cs="Arial"/>
          <w:sz w:val="24"/>
          <w:szCs w:val="24"/>
        </w:rPr>
        <w:t xml:space="preserve"> nos damos cuenta que un 27% tienen acceso a charcos en sus casa</w:t>
      </w:r>
      <w:r w:rsidR="00217E84">
        <w:rPr>
          <w:rFonts w:ascii="Arial" w:hAnsi="Arial" w:cs="Arial"/>
          <w:sz w:val="24"/>
          <w:szCs w:val="24"/>
        </w:rPr>
        <w:t>s</w:t>
      </w:r>
      <w:r>
        <w:rPr>
          <w:rFonts w:ascii="Arial" w:hAnsi="Arial" w:cs="Arial"/>
          <w:sz w:val="24"/>
          <w:szCs w:val="24"/>
        </w:rPr>
        <w:t>.</w:t>
      </w:r>
    </w:p>
    <w:p w14:paraId="0A729686" w14:textId="77777777" w:rsidR="00361445" w:rsidRDefault="00361445">
      <w:pPr>
        <w:rPr>
          <w:rFonts w:ascii="Arial" w:hAnsi="Arial" w:cs="Arial"/>
          <w:sz w:val="24"/>
          <w:szCs w:val="24"/>
        </w:rPr>
      </w:pPr>
      <w:r>
        <w:rPr>
          <w:rFonts w:ascii="Arial" w:hAnsi="Arial" w:cs="Arial"/>
          <w:sz w:val="24"/>
          <w:szCs w:val="24"/>
        </w:rPr>
        <w:br w:type="page"/>
      </w:r>
    </w:p>
    <w:p w14:paraId="76AEB8BC" w14:textId="0D9964AF" w:rsidR="00D60464" w:rsidRPr="006C00EA" w:rsidRDefault="00E0454D" w:rsidP="006C00EA">
      <w:pPr>
        <w:pStyle w:val="Ttulo2"/>
        <w:spacing w:after="240" w:line="360" w:lineRule="auto"/>
        <w:jc w:val="center"/>
        <w:rPr>
          <w:rFonts w:ascii="Arial" w:hAnsi="Arial" w:cs="Arial"/>
          <w:b/>
          <w:bCs/>
          <w:color w:val="auto"/>
          <w:sz w:val="28"/>
          <w:szCs w:val="28"/>
        </w:rPr>
      </w:pPr>
      <w:bookmarkStart w:id="112" w:name="_Toc170898618"/>
      <w:r>
        <w:rPr>
          <w:rFonts w:ascii="Arial" w:hAnsi="Arial" w:cs="Arial"/>
          <w:b/>
          <w:bCs/>
          <w:color w:val="auto"/>
          <w:sz w:val="28"/>
          <w:szCs w:val="28"/>
        </w:rPr>
        <w:lastRenderedPageBreak/>
        <w:t xml:space="preserve">4.2 </w:t>
      </w:r>
      <w:r w:rsidR="00361445" w:rsidRPr="006C00EA">
        <w:rPr>
          <w:rFonts w:ascii="Arial" w:hAnsi="Arial" w:cs="Arial"/>
          <w:b/>
          <w:bCs/>
          <w:color w:val="auto"/>
          <w:sz w:val="28"/>
          <w:szCs w:val="28"/>
        </w:rPr>
        <w:t xml:space="preserve">Tabla </w:t>
      </w:r>
      <w:r w:rsidR="006C00EA" w:rsidRPr="006C00EA">
        <w:rPr>
          <w:rFonts w:ascii="Arial" w:hAnsi="Arial" w:cs="Arial"/>
          <w:b/>
          <w:bCs/>
          <w:color w:val="auto"/>
          <w:sz w:val="28"/>
          <w:szCs w:val="28"/>
        </w:rPr>
        <w:t>C</w:t>
      </w:r>
      <w:r w:rsidR="00361445" w:rsidRPr="006C00EA">
        <w:rPr>
          <w:rFonts w:ascii="Arial" w:hAnsi="Arial" w:cs="Arial"/>
          <w:b/>
          <w:bCs/>
          <w:color w:val="auto"/>
          <w:sz w:val="28"/>
          <w:szCs w:val="28"/>
        </w:rPr>
        <w:t>omparativa de</w:t>
      </w:r>
      <w:r w:rsidR="006C00EA" w:rsidRPr="006C00EA">
        <w:rPr>
          <w:rFonts w:ascii="Arial" w:hAnsi="Arial" w:cs="Arial"/>
          <w:b/>
          <w:bCs/>
          <w:color w:val="auto"/>
          <w:sz w:val="28"/>
          <w:szCs w:val="28"/>
        </w:rPr>
        <w:t xml:space="preserve"> Muestras</w:t>
      </w:r>
      <w:r w:rsidR="00361445" w:rsidRPr="006C00EA">
        <w:rPr>
          <w:rFonts w:ascii="Arial" w:hAnsi="Arial" w:cs="Arial"/>
          <w:b/>
          <w:bCs/>
          <w:color w:val="auto"/>
          <w:sz w:val="28"/>
          <w:szCs w:val="28"/>
        </w:rPr>
        <w:t xml:space="preserve"> </w:t>
      </w:r>
      <w:proofErr w:type="spellStart"/>
      <w:r w:rsidR="006C00EA" w:rsidRPr="006C00EA">
        <w:rPr>
          <w:rFonts w:ascii="Arial" w:hAnsi="Arial" w:cs="Arial"/>
          <w:b/>
          <w:bCs/>
          <w:color w:val="auto"/>
          <w:sz w:val="28"/>
          <w:szCs w:val="28"/>
        </w:rPr>
        <w:t>Parásitoscopica</w:t>
      </w:r>
      <w:bookmarkEnd w:id="112"/>
      <w:proofErr w:type="spellEnd"/>
    </w:p>
    <w:tbl>
      <w:tblPr>
        <w:tblStyle w:val="Tabladecuadrcula4-nfasis5"/>
        <w:tblW w:w="0" w:type="auto"/>
        <w:tblLook w:val="04A0" w:firstRow="1" w:lastRow="0" w:firstColumn="1" w:lastColumn="0" w:noHBand="0" w:noVBand="1"/>
      </w:tblPr>
      <w:tblGrid>
        <w:gridCol w:w="2830"/>
        <w:gridCol w:w="5674"/>
      </w:tblGrid>
      <w:tr w:rsidR="00361445" w14:paraId="01948095" w14:textId="77777777" w:rsidTr="006C00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CE37947" w14:textId="37E1BFEE" w:rsidR="00361445" w:rsidRDefault="00361445" w:rsidP="006C00EA">
            <w:pPr>
              <w:jc w:val="center"/>
              <w:rPr>
                <w:rFonts w:ascii="Arial" w:hAnsi="Arial" w:cs="Arial"/>
                <w:sz w:val="24"/>
                <w:szCs w:val="24"/>
              </w:rPr>
            </w:pPr>
            <w:r>
              <w:rPr>
                <w:rFonts w:ascii="Arial" w:hAnsi="Arial" w:cs="Arial"/>
                <w:sz w:val="24"/>
                <w:szCs w:val="24"/>
              </w:rPr>
              <w:t>Parasito</w:t>
            </w:r>
          </w:p>
        </w:tc>
        <w:tc>
          <w:tcPr>
            <w:tcW w:w="5674" w:type="dxa"/>
            <w:vAlign w:val="center"/>
          </w:tcPr>
          <w:p w14:paraId="5DB057F5" w14:textId="6DABB714" w:rsidR="00361445" w:rsidRDefault="00361445" w:rsidP="006C00E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Cantidad encontrados en población</w:t>
            </w:r>
          </w:p>
        </w:tc>
      </w:tr>
      <w:tr w:rsidR="00361445" w14:paraId="04D24BEC" w14:textId="77777777" w:rsidTr="006C00E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9159398" w14:textId="140B47DB" w:rsidR="00361445" w:rsidRDefault="00AE389E" w:rsidP="006C00EA">
            <w:pPr>
              <w:jc w:val="center"/>
              <w:rPr>
                <w:rFonts w:ascii="Arial" w:hAnsi="Arial" w:cs="Arial"/>
                <w:sz w:val="24"/>
                <w:szCs w:val="24"/>
              </w:rPr>
            </w:pPr>
            <w:proofErr w:type="spellStart"/>
            <w:r>
              <w:rPr>
                <w:rFonts w:ascii="Arial" w:hAnsi="Arial" w:cs="Arial"/>
                <w:sz w:val="24"/>
                <w:szCs w:val="24"/>
              </w:rPr>
              <w:t>Toxocara</w:t>
            </w:r>
            <w:proofErr w:type="spellEnd"/>
            <w:r w:rsidR="00361445">
              <w:rPr>
                <w:rFonts w:ascii="Arial" w:hAnsi="Arial" w:cs="Arial"/>
                <w:sz w:val="24"/>
                <w:szCs w:val="24"/>
              </w:rPr>
              <w:t xml:space="preserve"> </w:t>
            </w:r>
            <w:proofErr w:type="spellStart"/>
            <w:r w:rsidR="00361445">
              <w:rPr>
                <w:rFonts w:ascii="Arial" w:hAnsi="Arial" w:cs="Arial"/>
                <w:sz w:val="24"/>
                <w:szCs w:val="24"/>
              </w:rPr>
              <w:t>Canis</w:t>
            </w:r>
            <w:proofErr w:type="spellEnd"/>
          </w:p>
        </w:tc>
        <w:tc>
          <w:tcPr>
            <w:tcW w:w="5674" w:type="dxa"/>
            <w:vAlign w:val="center"/>
          </w:tcPr>
          <w:p w14:paraId="0BCC0DCA" w14:textId="0DAF9574" w:rsidR="00361445" w:rsidRDefault="00361445" w:rsidP="006C00E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r w:rsidR="00AE389E">
              <w:rPr>
                <w:rFonts w:ascii="Arial" w:hAnsi="Arial" w:cs="Arial"/>
                <w:sz w:val="24"/>
                <w:szCs w:val="24"/>
              </w:rPr>
              <w:t>8</w:t>
            </w:r>
          </w:p>
        </w:tc>
      </w:tr>
      <w:tr w:rsidR="00361445" w14:paraId="47DDA076" w14:textId="77777777" w:rsidTr="006C00EA">
        <w:trPr>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2B74187" w14:textId="68DA8D07" w:rsidR="00361445" w:rsidRDefault="00361445" w:rsidP="006C00EA">
            <w:pPr>
              <w:jc w:val="center"/>
              <w:rPr>
                <w:rFonts w:ascii="Arial" w:hAnsi="Arial" w:cs="Arial"/>
                <w:sz w:val="24"/>
                <w:szCs w:val="24"/>
              </w:rPr>
            </w:pPr>
            <w:proofErr w:type="spellStart"/>
            <w:r>
              <w:rPr>
                <w:rFonts w:ascii="Arial" w:hAnsi="Arial" w:cs="Arial"/>
                <w:sz w:val="24"/>
                <w:szCs w:val="24"/>
              </w:rPr>
              <w:t>Dipilidium</w:t>
            </w:r>
            <w:proofErr w:type="spellEnd"/>
          </w:p>
        </w:tc>
        <w:tc>
          <w:tcPr>
            <w:tcW w:w="5674" w:type="dxa"/>
            <w:vAlign w:val="center"/>
          </w:tcPr>
          <w:p w14:paraId="1B5992A4" w14:textId="46BE9B4D" w:rsidR="00361445" w:rsidRDefault="00361445" w:rsidP="006C00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r>
      <w:tr w:rsidR="00361445" w14:paraId="55CA01DD" w14:textId="77777777" w:rsidTr="006C00E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C61A556" w14:textId="3ACBC558" w:rsidR="00361445" w:rsidRDefault="00361445" w:rsidP="006C00EA">
            <w:pPr>
              <w:jc w:val="center"/>
              <w:rPr>
                <w:rFonts w:ascii="Arial" w:hAnsi="Arial" w:cs="Arial"/>
                <w:sz w:val="24"/>
                <w:szCs w:val="24"/>
              </w:rPr>
            </w:pPr>
            <w:proofErr w:type="spellStart"/>
            <w:r>
              <w:rPr>
                <w:rFonts w:ascii="Arial" w:hAnsi="Arial" w:cs="Arial"/>
                <w:sz w:val="24"/>
                <w:szCs w:val="24"/>
              </w:rPr>
              <w:t>Ancylostoma</w:t>
            </w:r>
            <w:proofErr w:type="spellEnd"/>
          </w:p>
        </w:tc>
        <w:tc>
          <w:tcPr>
            <w:tcW w:w="5674" w:type="dxa"/>
            <w:vAlign w:val="center"/>
          </w:tcPr>
          <w:p w14:paraId="69109F3E" w14:textId="7782F7C4" w:rsidR="00361445" w:rsidRDefault="00AE389E" w:rsidP="006C00E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361445" w14:paraId="4CDD3BD0" w14:textId="77777777" w:rsidTr="006C00EA">
        <w:trPr>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1B64DC8" w14:textId="5187AD6C" w:rsidR="00361445" w:rsidRDefault="00361445" w:rsidP="006C00EA">
            <w:pPr>
              <w:jc w:val="center"/>
              <w:rPr>
                <w:rFonts w:ascii="Arial" w:hAnsi="Arial" w:cs="Arial"/>
                <w:sz w:val="24"/>
                <w:szCs w:val="24"/>
              </w:rPr>
            </w:pPr>
            <w:proofErr w:type="spellStart"/>
            <w:r>
              <w:rPr>
                <w:rFonts w:ascii="Arial" w:hAnsi="Arial" w:cs="Arial"/>
                <w:sz w:val="24"/>
                <w:szCs w:val="24"/>
              </w:rPr>
              <w:t>Giardia</w:t>
            </w:r>
            <w:proofErr w:type="spellEnd"/>
          </w:p>
        </w:tc>
        <w:tc>
          <w:tcPr>
            <w:tcW w:w="5674" w:type="dxa"/>
            <w:vAlign w:val="center"/>
          </w:tcPr>
          <w:p w14:paraId="09D2CAF9" w14:textId="7CD60FF4" w:rsidR="00361445" w:rsidRDefault="00361445" w:rsidP="006C00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361445" w14:paraId="0459FBE5" w14:textId="77777777" w:rsidTr="006C00E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E4C669D" w14:textId="0276AA6D" w:rsidR="00361445" w:rsidRDefault="00361445" w:rsidP="006C00EA">
            <w:pPr>
              <w:jc w:val="center"/>
              <w:rPr>
                <w:rFonts w:ascii="Arial" w:hAnsi="Arial" w:cs="Arial"/>
                <w:sz w:val="24"/>
                <w:szCs w:val="24"/>
              </w:rPr>
            </w:pPr>
            <w:proofErr w:type="spellStart"/>
            <w:r>
              <w:rPr>
                <w:rFonts w:ascii="Arial" w:hAnsi="Arial" w:cs="Arial"/>
                <w:sz w:val="24"/>
                <w:szCs w:val="24"/>
              </w:rPr>
              <w:t>Entamoeba</w:t>
            </w:r>
            <w:proofErr w:type="spellEnd"/>
            <w:r>
              <w:rPr>
                <w:rFonts w:ascii="Arial" w:hAnsi="Arial" w:cs="Arial"/>
                <w:sz w:val="24"/>
                <w:szCs w:val="24"/>
              </w:rPr>
              <w:t xml:space="preserve"> </w:t>
            </w:r>
            <w:proofErr w:type="spellStart"/>
            <w:r>
              <w:rPr>
                <w:rFonts w:ascii="Arial" w:hAnsi="Arial" w:cs="Arial"/>
                <w:sz w:val="24"/>
                <w:szCs w:val="24"/>
              </w:rPr>
              <w:t>Coli</w:t>
            </w:r>
            <w:proofErr w:type="spellEnd"/>
          </w:p>
        </w:tc>
        <w:tc>
          <w:tcPr>
            <w:tcW w:w="5674" w:type="dxa"/>
            <w:vAlign w:val="center"/>
          </w:tcPr>
          <w:p w14:paraId="34097CE3" w14:textId="3B2EF682" w:rsidR="00361445" w:rsidRDefault="00361445" w:rsidP="006C00E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361445" w14:paraId="15425B92" w14:textId="77777777" w:rsidTr="006C00EA">
        <w:trPr>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B214594" w14:textId="7AC1B150" w:rsidR="00361445" w:rsidRDefault="00361445" w:rsidP="006C00EA">
            <w:pPr>
              <w:jc w:val="center"/>
              <w:rPr>
                <w:rFonts w:ascii="Arial" w:hAnsi="Arial" w:cs="Arial"/>
                <w:sz w:val="24"/>
                <w:szCs w:val="24"/>
              </w:rPr>
            </w:pPr>
            <w:proofErr w:type="spellStart"/>
            <w:r>
              <w:rPr>
                <w:rFonts w:ascii="Arial" w:hAnsi="Arial" w:cs="Arial"/>
                <w:sz w:val="24"/>
                <w:szCs w:val="24"/>
              </w:rPr>
              <w:t>Estrongilo</w:t>
            </w:r>
            <w:r w:rsidR="00AE389E">
              <w:rPr>
                <w:rFonts w:ascii="Arial" w:hAnsi="Arial" w:cs="Arial"/>
                <w:sz w:val="24"/>
                <w:szCs w:val="24"/>
              </w:rPr>
              <w:t>sis</w:t>
            </w:r>
            <w:proofErr w:type="spellEnd"/>
          </w:p>
        </w:tc>
        <w:tc>
          <w:tcPr>
            <w:tcW w:w="5674" w:type="dxa"/>
            <w:vAlign w:val="center"/>
          </w:tcPr>
          <w:p w14:paraId="1676F9E3" w14:textId="36306E21" w:rsidR="00361445" w:rsidRDefault="00AE389E" w:rsidP="006C00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AE389E" w14:paraId="08D3618B" w14:textId="77777777" w:rsidTr="006C00E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B4423B4" w14:textId="56D24522" w:rsidR="00AE389E" w:rsidRDefault="00AE389E" w:rsidP="006C00EA">
            <w:pPr>
              <w:jc w:val="center"/>
              <w:rPr>
                <w:rFonts w:ascii="Arial" w:hAnsi="Arial" w:cs="Arial"/>
                <w:sz w:val="24"/>
                <w:szCs w:val="24"/>
              </w:rPr>
            </w:pPr>
            <w:r>
              <w:rPr>
                <w:rFonts w:ascii="Arial" w:hAnsi="Arial" w:cs="Arial"/>
                <w:sz w:val="24"/>
                <w:szCs w:val="24"/>
              </w:rPr>
              <w:t>N</w:t>
            </w:r>
            <w:r w:rsidR="006C00EA">
              <w:rPr>
                <w:rFonts w:ascii="Arial" w:hAnsi="Arial" w:cs="Arial"/>
                <w:sz w:val="24"/>
                <w:szCs w:val="24"/>
              </w:rPr>
              <w:t>inguno</w:t>
            </w:r>
          </w:p>
        </w:tc>
        <w:tc>
          <w:tcPr>
            <w:tcW w:w="5674" w:type="dxa"/>
            <w:vAlign w:val="center"/>
          </w:tcPr>
          <w:p w14:paraId="301AA25C" w14:textId="5BE16CA6" w:rsidR="00AE389E" w:rsidRDefault="00AE389E" w:rsidP="006C00E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r>
    </w:tbl>
    <w:p w14:paraId="3B13AC54" w14:textId="36C9335B" w:rsidR="00361445" w:rsidRDefault="00AE389E" w:rsidP="00361445">
      <w:pPr>
        <w:spacing w:before="240"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5FC3F283" wp14:editId="2A5CFDD2">
            <wp:extent cx="5431790" cy="3168650"/>
            <wp:effectExtent l="0" t="0" r="0" b="0"/>
            <wp:docPr id="81166823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B447644" w14:textId="5C79B4EA" w:rsidR="006C00EA" w:rsidRDefault="006C00EA">
      <w:pPr>
        <w:rPr>
          <w:rFonts w:ascii="Arial" w:hAnsi="Arial" w:cs="Arial"/>
          <w:sz w:val="24"/>
          <w:szCs w:val="24"/>
        </w:rPr>
      </w:pPr>
      <w:r>
        <w:rPr>
          <w:rFonts w:ascii="Arial" w:hAnsi="Arial" w:cs="Arial"/>
          <w:sz w:val="24"/>
          <w:szCs w:val="24"/>
        </w:rPr>
        <w:br w:type="page"/>
      </w:r>
    </w:p>
    <w:p w14:paraId="6D3F0FDB" w14:textId="388B3AB3" w:rsidR="00426552" w:rsidRPr="00E0454D" w:rsidRDefault="00E0454D" w:rsidP="00E0454D">
      <w:pPr>
        <w:pStyle w:val="Ttulo2"/>
        <w:jc w:val="center"/>
        <w:rPr>
          <w:rFonts w:ascii="Arial" w:hAnsi="Arial" w:cs="Arial"/>
          <w:b/>
          <w:bCs/>
          <w:color w:val="auto"/>
          <w:sz w:val="28"/>
          <w:szCs w:val="28"/>
        </w:rPr>
      </w:pPr>
      <w:bookmarkStart w:id="113" w:name="_Toc170898619"/>
      <w:r>
        <w:rPr>
          <w:rFonts w:ascii="Arial" w:hAnsi="Arial" w:cs="Arial"/>
          <w:b/>
          <w:bCs/>
          <w:color w:val="auto"/>
          <w:sz w:val="28"/>
          <w:szCs w:val="28"/>
        </w:rPr>
        <w:lastRenderedPageBreak/>
        <w:t xml:space="preserve">4.3 </w:t>
      </w:r>
      <w:r w:rsidR="00426552" w:rsidRPr="00E0454D">
        <w:rPr>
          <w:rFonts w:ascii="Arial" w:hAnsi="Arial" w:cs="Arial"/>
          <w:b/>
          <w:bCs/>
          <w:color w:val="auto"/>
          <w:sz w:val="28"/>
          <w:szCs w:val="28"/>
        </w:rPr>
        <w:t>Sugerencia y propuesta</w:t>
      </w:r>
      <w:bookmarkEnd w:id="113"/>
    </w:p>
    <w:p w14:paraId="40981A1F" w14:textId="4C9319DC" w:rsidR="00426552" w:rsidRPr="00E0454D" w:rsidRDefault="00E0454D" w:rsidP="00E0454D">
      <w:pPr>
        <w:pStyle w:val="Ttulo3"/>
        <w:rPr>
          <w:rFonts w:ascii="Arial" w:hAnsi="Arial" w:cs="Arial"/>
          <w:sz w:val="24"/>
          <w:szCs w:val="24"/>
        </w:rPr>
      </w:pPr>
      <w:bookmarkStart w:id="114" w:name="_Toc170898620"/>
      <w:r>
        <w:rPr>
          <w:rFonts w:ascii="Arial" w:hAnsi="Arial" w:cs="Arial"/>
          <w:sz w:val="24"/>
          <w:szCs w:val="24"/>
        </w:rPr>
        <w:t xml:space="preserve">4.3.1 </w:t>
      </w:r>
      <w:r w:rsidR="00426552" w:rsidRPr="00E0454D">
        <w:rPr>
          <w:rFonts w:ascii="Arial" w:hAnsi="Arial" w:cs="Arial"/>
          <w:sz w:val="24"/>
          <w:szCs w:val="24"/>
        </w:rPr>
        <w:t>Sugerencia</w:t>
      </w:r>
      <w:bookmarkEnd w:id="114"/>
    </w:p>
    <w:p w14:paraId="40D03217" w14:textId="5D47DDDB" w:rsidR="00426552" w:rsidRDefault="004200B8" w:rsidP="00944297">
      <w:pPr>
        <w:spacing w:before="240" w:line="360" w:lineRule="auto"/>
        <w:jc w:val="both"/>
        <w:rPr>
          <w:rFonts w:ascii="Arial" w:hAnsi="Arial" w:cs="Arial"/>
          <w:sz w:val="24"/>
          <w:szCs w:val="24"/>
        </w:rPr>
      </w:pPr>
      <w:r>
        <w:rPr>
          <w:rFonts w:ascii="Arial" w:hAnsi="Arial" w:cs="Arial"/>
          <w:sz w:val="24"/>
          <w:szCs w:val="24"/>
        </w:rPr>
        <w:t>Realizar</w:t>
      </w:r>
      <w:r w:rsidR="00944297">
        <w:rPr>
          <w:rFonts w:ascii="Arial" w:hAnsi="Arial" w:cs="Arial"/>
          <w:sz w:val="24"/>
          <w:szCs w:val="24"/>
        </w:rPr>
        <w:t xml:space="preserve"> platicas informativas sobre las consecuencias de las enfermedades que pueden transmitir los perros hacia los humanos siendo perjudicial para la salud tanto del perro como el humano.</w:t>
      </w:r>
    </w:p>
    <w:p w14:paraId="7D0FC6D3" w14:textId="77777777" w:rsidR="006865C6" w:rsidRDefault="006865C6" w:rsidP="00944297">
      <w:pPr>
        <w:spacing w:before="240" w:line="360" w:lineRule="auto"/>
        <w:jc w:val="both"/>
        <w:rPr>
          <w:rFonts w:ascii="Arial" w:hAnsi="Arial" w:cs="Arial"/>
          <w:sz w:val="24"/>
          <w:szCs w:val="24"/>
        </w:rPr>
      </w:pPr>
    </w:p>
    <w:p w14:paraId="2905EF24" w14:textId="77777777" w:rsidR="006865C6" w:rsidRDefault="006865C6" w:rsidP="00944297">
      <w:pPr>
        <w:spacing w:before="240" w:line="360" w:lineRule="auto"/>
        <w:jc w:val="both"/>
        <w:rPr>
          <w:rFonts w:ascii="Arial" w:hAnsi="Arial" w:cs="Arial"/>
          <w:sz w:val="24"/>
          <w:szCs w:val="24"/>
        </w:rPr>
      </w:pPr>
    </w:p>
    <w:p w14:paraId="09888AF1" w14:textId="77777777" w:rsidR="006865C6" w:rsidRDefault="006865C6" w:rsidP="00944297">
      <w:pPr>
        <w:spacing w:before="240" w:line="360" w:lineRule="auto"/>
        <w:jc w:val="both"/>
        <w:rPr>
          <w:rFonts w:ascii="Arial" w:hAnsi="Arial" w:cs="Arial"/>
          <w:sz w:val="24"/>
          <w:szCs w:val="24"/>
        </w:rPr>
      </w:pPr>
    </w:p>
    <w:p w14:paraId="02ACB309" w14:textId="6F3DC19A" w:rsidR="00944297" w:rsidRDefault="00944297" w:rsidP="00944297">
      <w:pPr>
        <w:spacing w:before="240" w:line="360" w:lineRule="auto"/>
        <w:jc w:val="both"/>
        <w:rPr>
          <w:rFonts w:ascii="Arial" w:hAnsi="Arial" w:cs="Arial"/>
          <w:sz w:val="24"/>
          <w:szCs w:val="24"/>
        </w:rPr>
      </w:pPr>
      <w:r>
        <w:rPr>
          <w:rFonts w:ascii="Arial" w:hAnsi="Arial" w:cs="Arial"/>
          <w:sz w:val="24"/>
          <w:szCs w:val="24"/>
        </w:rPr>
        <w:t xml:space="preserve">Poner en función un control de desparasitación desde cachorros (3 semanas) hasta adulto de por vida a través de </w:t>
      </w:r>
      <w:proofErr w:type="spellStart"/>
      <w:r>
        <w:rPr>
          <w:rFonts w:ascii="Arial" w:hAnsi="Arial" w:cs="Arial"/>
          <w:sz w:val="24"/>
          <w:szCs w:val="24"/>
        </w:rPr>
        <w:t>platicas</w:t>
      </w:r>
      <w:proofErr w:type="spellEnd"/>
      <w:r>
        <w:rPr>
          <w:rFonts w:ascii="Arial" w:hAnsi="Arial" w:cs="Arial"/>
          <w:sz w:val="24"/>
          <w:szCs w:val="24"/>
        </w:rPr>
        <w:t xml:space="preserve"> informativas para propietarios de perros.</w:t>
      </w:r>
    </w:p>
    <w:p w14:paraId="7A760A41" w14:textId="77777777" w:rsidR="006865C6" w:rsidRDefault="006865C6" w:rsidP="00944297">
      <w:pPr>
        <w:spacing w:before="240" w:line="360" w:lineRule="auto"/>
        <w:jc w:val="both"/>
        <w:rPr>
          <w:rFonts w:ascii="Arial" w:hAnsi="Arial" w:cs="Arial"/>
          <w:sz w:val="24"/>
          <w:szCs w:val="24"/>
        </w:rPr>
      </w:pPr>
    </w:p>
    <w:p w14:paraId="15923AFB" w14:textId="77777777" w:rsidR="006865C6" w:rsidRDefault="006865C6" w:rsidP="00944297">
      <w:pPr>
        <w:spacing w:before="240" w:line="360" w:lineRule="auto"/>
        <w:jc w:val="both"/>
        <w:rPr>
          <w:rFonts w:ascii="Arial" w:hAnsi="Arial" w:cs="Arial"/>
          <w:sz w:val="24"/>
          <w:szCs w:val="24"/>
        </w:rPr>
      </w:pPr>
    </w:p>
    <w:p w14:paraId="223EB8EB" w14:textId="77777777" w:rsidR="006865C6" w:rsidRDefault="006865C6" w:rsidP="00944297">
      <w:pPr>
        <w:spacing w:before="240" w:line="360" w:lineRule="auto"/>
        <w:jc w:val="both"/>
        <w:rPr>
          <w:rFonts w:ascii="Arial" w:hAnsi="Arial" w:cs="Arial"/>
          <w:sz w:val="24"/>
          <w:szCs w:val="24"/>
        </w:rPr>
      </w:pPr>
    </w:p>
    <w:p w14:paraId="3DCF2B31" w14:textId="5D02507B" w:rsidR="00944297" w:rsidRDefault="00944297" w:rsidP="00944297">
      <w:pPr>
        <w:spacing w:before="240" w:line="360" w:lineRule="auto"/>
        <w:jc w:val="both"/>
        <w:rPr>
          <w:rFonts w:ascii="Arial" w:hAnsi="Arial" w:cs="Arial"/>
          <w:sz w:val="24"/>
          <w:szCs w:val="24"/>
        </w:rPr>
      </w:pPr>
      <w:r>
        <w:rPr>
          <w:rFonts w:ascii="Arial" w:hAnsi="Arial" w:cs="Arial"/>
          <w:sz w:val="24"/>
          <w:szCs w:val="24"/>
        </w:rPr>
        <w:t>Realizar eventos para fomentar la desparasitación a bajo costo y que los dueños se hagan responsables.</w:t>
      </w:r>
    </w:p>
    <w:p w14:paraId="131F9CB8" w14:textId="77777777" w:rsidR="006865C6" w:rsidRDefault="006865C6" w:rsidP="00944297">
      <w:pPr>
        <w:spacing w:before="240" w:line="360" w:lineRule="auto"/>
        <w:jc w:val="both"/>
        <w:rPr>
          <w:rFonts w:ascii="Arial" w:hAnsi="Arial" w:cs="Arial"/>
          <w:sz w:val="24"/>
          <w:szCs w:val="24"/>
        </w:rPr>
      </w:pPr>
    </w:p>
    <w:p w14:paraId="344980DD" w14:textId="77777777" w:rsidR="006865C6" w:rsidRDefault="006865C6" w:rsidP="00944297">
      <w:pPr>
        <w:spacing w:before="240" w:line="360" w:lineRule="auto"/>
        <w:jc w:val="both"/>
        <w:rPr>
          <w:rFonts w:ascii="Arial" w:hAnsi="Arial" w:cs="Arial"/>
          <w:sz w:val="24"/>
          <w:szCs w:val="24"/>
        </w:rPr>
      </w:pPr>
    </w:p>
    <w:p w14:paraId="1C6BB096" w14:textId="77777777" w:rsidR="006865C6" w:rsidRDefault="006865C6" w:rsidP="00944297">
      <w:pPr>
        <w:spacing w:before="240" w:line="360" w:lineRule="auto"/>
        <w:jc w:val="both"/>
        <w:rPr>
          <w:rFonts w:ascii="Arial" w:hAnsi="Arial" w:cs="Arial"/>
          <w:sz w:val="24"/>
          <w:szCs w:val="24"/>
        </w:rPr>
      </w:pPr>
    </w:p>
    <w:p w14:paraId="09B23474" w14:textId="37366EC0" w:rsidR="00944297" w:rsidRDefault="004200B8" w:rsidP="00944297">
      <w:pPr>
        <w:spacing w:before="240" w:line="360" w:lineRule="auto"/>
        <w:jc w:val="both"/>
        <w:rPr>
          <w:rFonts w:ascii="Arial" w:hAnsi="Arial" w:cs="Arial"/>
          <w:sz w:val="24"/>
          <w:szCs w:val="24"/>
        </w:rPr>
      </w:pPr>
      <w:r>
        <w:rPr>
          <w:rFonts w:ascii="Arial" w:hAnsi="Arial" w:cs="Arial"/>
          <w:sz w:val="24"/>
          <w:szCs w:val="24"/>
        </w:rPr>
        <w:t>Exponer</w:t>
      </w:r>
      <w:r w:rsidR="00944297">
        <w:rPr>
          <w:rFonts w:ascii="Arial" w:hAnsi="Arial" w:cs="Arial"/>
          <w:sz w:val="24"/>
          <w:szCs w:val="24"/>
        </w:rPr>
        <w:t xml:space="preserve"> al ayuntamiento</w:t>
      </w:r>
      <w:r>
        <w:rPr>
          <w:rFonts w:ascii="Arial" w:hAnsi="Arial" w:cs="Arial"/>
          <w:sz w:val="24"/>
          <w:szCs w:val="24"/>
        </w:rPr>
        <w:t xml:space="preserve"> métodos que ayuden</w:t>
      </w:r>
      <w:r w:rsidR="00944297">
        <w:rPr>
          <w:rFonts w:ascii="Arial" w:hAnsi="Arial" w:cs="Arial"/>
          <w:sz w:val="24"/>
          <w:szCs w:val="24"/>
        </w:rPr>
        <w:t xml:space="preserve"> a llevar un control</w:t>
      </w:r>
      <w:r>
        <w:rPr>
          <w:rFonts w:ascii="Arial" w:hAnsi="Arial" w:cs="Arial"/>
          <w:sz w:val="24"/>
          <w:szCs w:val="24"/>
        </w:rPr>
        <w:t xml:space="preserve"> adecuado</w:t>
      </w:r>
      <w:r w:rsidR="00944297">
        <w:rPr>
          <w:rFonts w:ascii="Arial" w:hAnsi="Arial" w:cs="Arial"/>
          <w:sz w:val="24"/>
          <w:szCs w:val="24"/>
        </w:rPr>
        <w:t xml:space="preserve"> de desparasitación para los perros callejeros.</w:t>
      </w:r>
    </w:p>
    <w:p w14:paraId="5F2498A0" w14:textId="09CC88AF" w:rsidR="00944297" w:rsidRDefault="00944297" w:rsidP="00944297">
      <w:pPr>
        <w:spacing w:before="240" w:line="360" w:lineRule="auto"/>
        <w:jc w:val="both"/>
        <w:rPr>
          <w:rFonts w:ascii="Arial" w:hAnsi="Arial" w:cs="Arial"/>
          <w:sz w:val="24"/>
          <w:szCs w:val="24"/>
        </w:rPr>
      </w:pPr>
      <w:r>
        <w:rPr>
          <w:rFonts w:ascii="Arial" w:hAnsi="Arial" w:cs="Arial"/>
          <w:sz w:val="24"/>
          <w:szCs w:val="24"/>
        </w:rPr>
        <w:lastRenderedPageBreak/>
        <w:t>A los dueños con perros y sin un control de desparasitación y los dejen salir a lugares públicos sancionarlos en caso de no estar desparasitados.</w:t>
      </w:r>
    </w:p>
    <w:p w14:paraId="54E79072" w14:textId="77777777" w:rsidR="006865C6" w:rsidRDefault="006865C6" w:rsidP="00944297">
      <w:pPr>
        <w:spacing w:before="240" w:line="360" w:lineRule="auto"/>
        <w:jc w:val="both"/>
        <w:rPr>
          <w:rFonts w:ascii="Arial" w:hAnsi="Arial" w:cs="Arial"/>
          <w:sz w:val="24"/>
          <w:szCs w:val="24"/>
        </w:rPr>
      </w:pPr>
    </w:p>
    <w:p w14:paraId="743781CD" w14:textId="77777777" w:rsidR="006865C6" w:rsidRDefault="006865C6" w:rsidP="00944297">
      <w:pPr>
        <w:spacing w:before="240" w:line="360" w:lineRule="auto"/>
        <w:jc w:val="both"/>
        <w:rPr>
          <w:rFonts w:ascii="Arial" w:hAnsi="Arial" w:cs="Arial"/>
          <w:sz w:val="24"/>
          <w:szCs w:val="24"/>
        </w:rPr>
      </w:pPr>
    </w:p>
    <w:p w14:paraId="6F77A79C" w14:textId="77777777" w:rsidR="006865C6" w:rsidRDefault="006865C6" w:rsidP="00944297">
      <w:pPr>
        <w:spacing w:before="240" w:line="360" w:lineRule="auto"/>
        <w:jc w:val="both"/>
        <w:rPr>
          <w:rFonts w:ascii="Arial" w:hAnsi="Arial" w:cs="Arial"/>
          <w:sz w:val="24"/>
          <w:szCs w:val="24"/>
        </w:rPr>
      </w:pPr>
    </w:p>
    <w:p w14:paraId="26E4A424" w14:textId="08493FCD" w:rsidR="00944297" w:rsidRDefault="00944297" w:rsidP="00944297">
      <w:pPr>
        <w:spacing w:before="240" w:line="360" w:lineRule="auto"/>
        <w:jc w:val="both"/>
        <w:rPr>
          <w:rFonts w:ascii="Arial" w:hAnsi="Arial" w:cs="Arial"/>
          <w:sz w:val="24"/>
          <w:szCs w:val="24"/>
        </w:rPr>
      </w:pPr>
      <w:r>
        <w:rPr>
          <w:rFonts w:ascii="Arial" w:hAnsi="Arial" w:cs="Arial"/>
          <w:sz w:val="24"/>
          <w:szCs w:val="24"/>
        </w:rPr>
        <w:t xml:space="preserve">Dar a conocer productos </w:t>
      </w:r>
      <w:r w:rsidR="00AF6588">
        <w:rPr>
          <w:rFonts w:ascii="Arial" w:hAnsi="Arial" w:cs="Arial"/>
          <w:sz w:val="24"/>
          <w:szCs w:val="24"/>
        </w:rPr>
        <w:t xml:space="preserve">de desparasitación </w:t>
      </w:r>
      <w:r w:rsidR="00ED5A2D">
        <w:rPr>
          <w:rFonts w:ascii="Arial" w:hAnsi="Arial" w:cs="Arial"/>
          <w:sz w:val="24"/>
          <w:szCs w:val="24"/>
        </w:rPr>
        <w:t xml:space="preserve">tanto </w:t>
      </w:r>
      <w:r w:rsidR="00AF6588">
        <w:rPr>
          <w:rFonts w:ascii="Arial" w:hAnsi="Arial" w:cs="Arial"/>
          <w:sz w:val="24"/>
          <w:szCs w:val="24"/>
        </w:rPr>
        <w:t>extern</w:t>
      </w:r>
      <w:r w:rsidR="00ED5A2D">
        <w:rPr>
          <w:rFonts w:ascii="Arial" w:hAnsi="Arial" w:cs="Arial"/>
          <w:sz w:val="24"/>
          <w:szCs w:val="24"/>
        </w:rPr>
        <w:t>o</w:t>
      </w:r>
      <w:r w:rsidR="00AF6588">
        <w:rPr>
          <w:rFonts w:ascii="Arial" w:hAnsi="Arial" w:cs="Arial"/>
          <w:sz w:val="24"/>
          <w:szCs w:val="24"/>
        </w:rPr>
        <w:t xml:space="preserve"> e intern</w:t>
      </w:r>
      <w:r w:rsidR="00ED5A2D">
        <w:rPr>
          <w:rFonts w:ascii="Arial" w:hAnsi="Arial" w:cs="Arial"/>
          <w:sz w:val="24"/>
          <w:szCs w:val="24"/>
        </w:rPr>
        <w:t>o</w:t>
      </w:r>
      <w:r w:rsidR="00AF6588">
        <w:rPr>
          <w:rFonts w:ascii="Arial" w:hAnsi="Arial" w:cs="Arial"/>
          <w:sz w:val="24"/>
          <w:szCs w:val="24"/>
        </w:rPr>
        <w:t xml:space="preserve"> que</w:t>
      </w:r>
      <w:r w:rsidR="00ED5A2D">
        <w:rPr>
          <w:rFonts w:ascii="Arial" w:hAnsi="Arial" w:cs="Arial"/>
          <w:sz w:val="24"/>
          <w:szCs w:val="24"/>
        </w:rPr>
        <w:t xml:space="preserve"> ayude a</w:t>
      </w:r>
      <w:r w:rsidR="00AF6588">
        <w:rPr>
          <w:rFonts w:ascii="Arial" w:hAnsi="Arial" w:cs="Arial"/>
          <w:sz w:val="24"/>
          <w:szCs w:val="24"/>
        </w:rPr>
        <w:t xml:space="preserve"> controla</w:t>
      </w:r>
      <w:r w:rsidR="00ED5A2D">
        <w:rPr>
          <w:rFonts w:ascii="Arial" w:hAnsi="Arial" w:cs="Arial"/>
          <w:sz w:val="24"/>
          <w:szCs w:val="24"/>
        </w:rPr>
        <w:t>r</w:t>
      </w:r>
      <w:r w:rsidR="00AF6588">
        <w:rPr>
          <w:rFonts w:ascii="Arial" w:hAnsi="Arial" w:cs="Arial"/>
          <w:sz w:val="24"/>
          <w:szCs w:val="24"/>
        </w:rPr>
        <w:t xml:space="preserve"> l</w:t>
      </w:r>
      <w:r w:rsidR="00ED5A2D">
        <w:rPr>
          <w:rFonts w:ascii="Arial" w:hAnsi="Arial" w:cs="Arial"/>
          <w:sz w:val="24"/>
          <w:szCs w:val="24"/>
        </w:rPr>
        <w:t>as infestaciones</w:t>
      </w:r>
      <w:r w:rsidR="00AF6588">
        <w:rPr>
          <w:rFonts w:ascii="Arial" w:hAnsi="Arial" w:cs="Arial"/>
          <w:sz w:val="24"/>
          <w:szCs w:val="24"/>
        </w:rPr>
        <w:t xml:space="preserve"> </w:t>
      </w:r>
      <w:r w:rsidR="00ED5A2D">
        <w:rPr>
          <w:rFonts w:ascii="Arial" w:hAnsi="Arial" w:cs="Arial"/>
          <w:sz w:val="24"/>
          <w:szCs w:val="24"/>
        </w:rPr>
        <w:t>parasitarias y su propagación de la misma</w:t>
      </w:r>
      <w:r w:rsidR="00AF6588">
        <w:rPr>
          <w:rFonts w:ascii="Arial" w:hAnsi="Arial" w:cs="Arial"/>
          <w:sz w:val="24"/>
          <w:szCs w:val="24"/>
        </w:rPr>
        <w:t xml:space="preserve"> y </w:t>
      </w:r>
      <w:r w:rsidR="00ED5A2D">
        <w:rPr>
          <w:rFonts w:ascii="Arial" w:hAnsi="Arial" w:cs="Arial"/>
          <w:sz w:val="24"/>
          <w:szCs w:val="24"/>
        </w:rPr>
        <w:t xml:space="preserve">lugares </w:t>
      </w:r>
      <w:r w:rsidR="00AF6588">
        <w:rPr>
          <w:rFonts w:ascii="Arial" w:hAnsi="Arial" w:cs="Arial"/>
          <w:sz w:val="24"/>
          <w:szCs w:val="24"/>
        </w:rPr>
        <w:t>donde</w:t>
      </w:r>
      <w:r w:rsidR="00ED5A2D">
        <w:rPr>
          <w:rFonts w:ascii="Arial" w:hAnsi="Arial" w:cs="Arial"/>
          <w:sz w:val="24"/>
          <w:szCs w:val="24"/>
        </w:rPr>
        <w:t xml:space="preserve"> poder</w:t>
      </w:r>
      <w:r w:rsidR="00AF6588">
        <w:rPr>
          <w:rFonts w:ascii="Arial" w:hAnsi="Arial" w:cs="Arial"/>
          <w:sz w:val="24"/>
          <w:szCs w:val="24"/>
        </w:rPr>
        <w:t xml:space="preserve"> conseguirlos.</w:t>
      </w:r>
    </w:p>
    <w:p w14:paraId="50E84D4C" w14:textId="77777777" w:rsidR="006865C6" w:rsidRDefault="006865C6" w:rsidP="00944297">
      <w:pPr>
        <w:spacing w:before="240" w:line="360" w:lineRule="auto"/>
        <w:jc w:val="both"/>
        <w:rPr>
          <w:rFonts w:ascii="Arial" w:hAnsi="Arial" w:cs="Arial"/>
          <w:sz w:val="24"/>
          <w:szCs w:val="24"/>
        </w:rPr>
      </w:pPr>
    </w:p>
    <w:p w14:paraId="08233557" w14:textId="77777777" w:rsidR="006865C6" w:rsidRDefault="006865C6" w:rsidP="00944297">
      <w:pPr>
        <w:spacing w:before="240" w:line="360" w:lineRule="auto"/>
        <w:jc w:val="both"/>
        <w:rPr>
          <w:rFonts w:ascii="Arial" w:hAnsi="Arial" w:cs="Arial"/>
          <w:sz w:val="24"/>
          <w:szCs w:val="24"/>
        </w:rPr>
      </w:pPr>
    </w:p>
    <w:p w14:paraId="300F9664" w14:textId="77777777" w:rsidR="006865C6" w:rsidRDefault="006865C6" w:rsidP="00944297">
      <w:pPr>
        <w:spacing w:before="240" w:line="360" w:lineRule="auto"/>
        <w:jc w:val="both"/>
        <w:rPr>
          <w:rFonts w:ascii="Arial" w:hAnsi="Arial" w:cs="Arial"/>
          <w:sz w:val="24"/>
          <w:szCs w:val="24"/>
        </w:rPr>
      </w:pPr>
    </w:p>
    <w:p w14:paraId="1DFEE921" w14:textId="3B1412FD" w:rsidR="00AF6588" w:rsidRDefault="00E55487" w:rsidP="00944297">
      <w:pPr>
        <w:spacing w:before="240" w:line="360" w:lineRule="auto"/>
        <w:jc w:val="both"/>
        <w:rPr>
          <w:rFonts w:ascii="Arial" w:hAnsi="Arial" w:cs="Arial"/>
          <w:sz w:val="24"/>
          <w:szCs w:val="24"/>
        </w:rPr>
      </w:pPr>
      <w:r>
        <w:rPr>
          <w:rFonts w:ascii="Arial" w:hAnsi="Arial" w:cs="Arial"/>
          <w:sz w:val="24"/>
          <w:szCs w:val="24"/>
        </w:rPr>
        <w:t xml:space="preserve">Realizar un estudio </w:t>
      </w:r>
      <w:proofErr w:type="spellStart"/>
      <w:r>
        <w:rPr>
          <w:rFonts w:ascii="Arial" w:hAnsi="Arial" w:cs="Arial"/>
          <w:sz w:val="24"/>
          <w:szCs w:val="24"/>
        </w:rPr>
        <w:t>copropasitoscópico</w:t>
      </w:r>
      <w:proofErr w:type="spellEnd"/>
      <w:r>
        <w:rPr>
          <w:rFonts w:ascii="Arial" w:hAnsi="Arial" w:cs="Arial"/>
          <w:sz w:val="24"/>
          <w:szCs w:val="24"/>
        </w:rPr>
        <w:t xml:space="preserve"> antes de desparasitar, ya que así se </w:t>
      </w:r>
      <w:r w:rsidR="00E0454D">
        <w:rPr>
          <w:rFonts w:ascii="Arial" w:hAnsi="Arial" w:cs="Arial"/>
          <w:sz w:val="24"/>
          <w:szCs w:val="24"/>
        </w:rPr>
        <w:t>identificará</w:t>
      </w:r>
      <w:r>
        <w:rPr>
          <w:rFonts w:ascii="Arial" w:hAnsi="Arial" w:cs="Arial"/>
          <w:sz w:val="24"/>
          <w:szCs w:val="24"/>
        </w:rPr>
        <w:t xml:space="preserve"> el parasito que </w:t>
      </w:r>
      <w:r w:rsidR="00E0454D">
        <w:rPr>
          <w:rFonts w:ascii="Arial" w:hAnsi="Arial" w:cs="Arial"/>
          <w:sz w:val="24"/>
          <w:szCs w:val="24"/>
        </w:rPr>
        <w:t>está</w:t>
      </w:r>
      <w:r>
        <w:rPr>
          <w:rFonts w:ascii="Arial" w:hAnsi="Arial" w:cs="Arial"/>
          <w:sz w:val="24"/>
          <w:szCs w:val="24"/>
        </w:rPr>
        <w:t xml:space="preserve"> afectando al animal, y darle el mejor tratamiento posible</w:t>
      </w:r>
      <w:r w:rsidR="00E0454D">
        <w:rPr>
          <w:rFonts w:ascii="Arial" w:hAnsi="Arial" w:cs="Arial"/>
          <w:sz w:val="24"/>
          <w:szCs w:val="24"/>
        </w:rPr>
        <w:t>.</w:t>
      </w:r>
    </w:p>
    <w:p w14:paraId="3CF1D2AD" w14:textId="77777777" w:rsidR="006865C6" w:rsidRDefault="006865C6" w:rsidP="00944297">
      <w:pPr>
        <w:spacing w:before="240" w:line="360" w:lineRule="auto"/>
        <w:jc w:val="both"/>
        <w:rPr>
          <w:rFonts w:ascii="Arial" w:hAnsi="Arial" w:cs="Arial"/>
          <w:sz w:val="24"/>
          <w:szCs w:val="24"/>
        </w:rPr>
      </w:pPr>
    </w:p>
    <w:p w14:paraId="4652E699" w14:textId="77777777" w:rsidR="006865C6" w:rsidRDefault="006865C6" w:rsidP="00944297">
      <w:pPr>
        <w:spacing w:before="240" w:line="360" w:lineRule="auto"/>
        <w:jc w:val="both"/>
        <w:rPr>
          <w:rFonts w:ascii="Arial" w:hAnsi="Arial" w:cs="Arial"/>
          <w:sz w:val="24"/>
          <w:szCs w:val="24"/>
        </w:rPr>
      </w:pPr>
    </w:p>
    <w:p w14:paraId="49E1750C" w14:textId="77777777" w:rsidR="006865C6" w:rsidRDefault="006865C6" w:rsidP="00944297">
      <w:pPr>
        <w:spacing w:before="240" w:line="360" w:lineRule="auto"/>
        <w:jc w:val="both"/>
        <w:rPr>
          <w:rFonts w:ascii="Arial" w:hAnsi="Arial" w:cs="Arial"/>
          <w:sz w:val="24"/>
          <w:szCs w:val="24"/>
        </w:rPr>
      </w:pPr>
    </w:p>
    <w:p w14:paraId="3485B432" w14:textId="06D221AD" w:rsidR="00E0454D" w:rsidRDefault="00E0454D" w:rsidP="00944297">
      <w:pPr>
        <w:spacing w:before="240" w:line="360" w:lineRule="auto"/>
        <w:jc w:val="both"/>
        <w:rPr>
          <w:rFonts w:ascii="Arial" w:hAnsi="Arial" w:cs="Arial"/>
          <w:sz w:val="24"/>
          <w:szCs w:val="24"/>
        </w:rPr>
      </w:pPr>
      <w:r>
        <w:rPr>
          <w:rFonts w:ascii="Arial" w:hAnsi="Arial" w:cs="Arial"/>
          <w:sz w:val="24"/>
          <w:szCs w:val="24"/>
        </w:rPr>
        <w:t xml:space="preserve">Acostumbrar a los dueños de no rotar </w:t>
      </w:r>
      <w:proofErr w:type="spellStart"/>
      <w:r>
        <w:rPr>
          <w:rFonts w:ascii="Arial" w:hAnsi="Arial" w:cs="Arial"/>
          <w:sz w:val="24"/>
          <w:szCs w:val="24"/>
        </w:rPr>
        <w:t>desparasitantes</w:t>
      </w:r>
      <w:proofErr w:type="spellEnd"/>
      <w:r>
        <w:rPr>
          <w:rFonts w:ascii="Arial" w:hAnsi="Arial" w:cs="Arial"/>
          <w:sz w:val="24"/>
          <w:szCs w:val="24"/>
        </w:rPr>
        <w:t xml:space="preserve">, si no que hacer el estudio </w:t>
      </w:r>
      <w:proofErr w:type="spellStart"/>
      <w:r>
        <w:rPr>
          <w:rFonts w:ascii="Arial" w:hAnsi="Arial" w:cs="Arial"/>
          <w:sz w:val="24"/>
          <w:szCs w:val="24"/>
        </w:rPr>
        <w:t>coproparacitoscópico</w:t>
      </w:r>
      <w:proofErr w:type="spellEnd"/>
      <w:r>
        <w:rPr>
          <w:rFonts w:ascii="Arial" w:hAnsi="Arial" w:cs="Arial"/>
          <w:sz w:val="24"/>
          <w:szCs w:val="24"/>
        </w:rPr>
        <w:t xml:space="preserve"> y así dar el medicamento si es necesario</w:t>
      </w:r>
    </w:p>
    <w:p w14:paraId="5BCFA871" w14:textId="77777777" w:rsidR="006865C6" w:rsidRDefault="006865C6" w:rsidP="00944297">
      <w:pPr>
        <w:spacing w:before="240" w:line="360" w:lineRule="auto"/>
        <w:jc w:val="both"/>
        <w:rPr>
          <w:rFonts w:ascii="Arial" w:hAnsi="Arial" w:cs="Arial"/>
          <w:sz w:val="24"/>
          <w:szCs w:val="24"/>
        </w:rPr>
      </w:pPr>
    </w:p>
    <w:p w14:paraId="1DC94C3E" w14:textId="77777777" w:rsidR="006865C6" w:rsidRDefault="006865C6" w:rsidP="00944297">
      <w:pPr>
        <w:spacing w:before="240" w:line="360" w:lineRule="auto"/>
        <w:jc w:val="both"/>
        <w:rPr>
          <w:rFonts w:ascii="Arial" w:hAnsi="Arial" w:cs="Arial"/>
          <w:sz w:val="24"/>
          <w:szCs w:val="24"/>
        </w:rPr>
      </w:pPr>
    </w:p>
    <w:p w14:paraId="6E591075" w14:textId="77777777" w:rsidR="006865C6" w:rsidRDefault="006865C6" w:rsidP="00944297">
      <w:pPr>
        <w:spacing w:before="240" w:line="360" w:lineRule="auto"/>
        <w:jc w:val="both"/>
        <w:rPr>
          <w:rFonts w:ascii="Arial" w:hAnsi="Arial" w:cs="Arial"/>
          <w:sz w:val="24"/>
          <w:szCs w:val="24"/>
        </w:rPr>
      </w:pPr>
    </w:p>
    <w:p w14:paraId="52485328" w14:textId="7E0006E9" w:rsidR="006865C6" w:rsidRDefault="00CC64B7" w:rsidP="00944297">
      <w:pPr>
        <w:spacing w:before="240" w:line="360" w:lineRule="auto"/>
        <w:jc w:val="both"/>
        <w:rPr>
          <w:rFonts w:ascii="Arial" w:hAnsi="Arial" w:cs="Arial"/>
          <w:sz w:val="24"/>
          <w:szCs w:val="24"/>
        </w:rPr>
      </w:pPr>
      <w:r>
        <w:rPr>
          <w:rFonts w:ascii="Arial" w:hAnsi="Arial" w:cs="Arial"/>
          <w:sz w:val="24"/>
          <w:szCs w:val="24"/>
        </w:rPr>
        <w:lastRenderedPageBreak/>
        <w:t>Dar a conocer</w:t>
      </w:r>
      <w:r w:rsidR="00E0454D">
        <w:rPr>
          <w:rFonts w:ascii="Arial" w:hAnsi="Arial" w:cs="Arial"/>
          <w:sz w:val="24"/>
          <w:szCs w:val="24"/>
        </w:rPr>
        <w:t xml:space="preserve"> al ayuntamiento</w:t>
      </w:r>
      <w:r>
        <w:rPr>
          <w:rFonts w:ascii="Arial" w:hAnsi="Arial" w:cs="Arial"/>
          <w:sz w:val="24"/>
          <w:szCs w:val="24"/>
        </w:rPr>
        <w:t xml:space="preserve"> propuestas para</w:t>
      </w:r>
      <w:r w:rsidR="00E0454D">
        <w:rPr>
          <w:rFonts w:ascii="Arial" w:hAnsi="Arial" w:cs="Arial"/>
          <w:sz w:val="24"/>
          <w:szCs w:val="24"/>
        </w:rPr>
        <w:t xml:space="preserve"> un control de la población, y así evitar la contaminación y propagación de </w:t>
      </w:r>
      <w:r w:rsidR="0035456D">
        <w:rPr>
          <w:rFonts w:ascii="Arial" w:hAnsi="Arial" w:cs="Arial"/>
          <w:sz w:val="24"/>
          <w:szCs w:val="24"/>
        </w:rPr>
        <w:t>parásitos</w:t>
      </w:r>
      <w:r w:rsidR="00E0454D">
        <w:rPr>
          <w:rFonts w:ascii="Arial" w:hAnsi="Arial" w:cs="Arial"/>
          <w:sz w:val="24"/>
          <w:szCs w:val="24"/>
        </w:rPr>
        <w:t xml:space="preserve"> </w:t>
      </w:r>
      <w:proofErr w:type="spellStart"/>
      <w:r w:rsidR="00E0454D">
        <w:rPr>
          <w:rFonts w:ascii="Arial" w:hAnsi="Arial" w:cs="Arial"/>
          <w:sz w:val="24"/>
          <w:szCs w:val="24"/>
        </w:rPr>
        <w:t>zoonóticos</w:t>
      </w:r>
      <w:proofErr w:type="spellEnd"/>
    </w:p>
    <w:p w14:paraId="1FB35946" w14:textId="77777777" w:rsidR="006865C6" w:rsidRDefault="006865C6" w:rsidP="00944297">
      <w:pPr>
        <w:spacing w:before="240" w:line="360" w:lineRule="auto"/>
        <w:jc w:val="both"/>
        <w:rPr>
          <w:rFonts w:ascii="Arial" w:hAnsi="Arial" w:cs="Arial"/>
          <w:sz w:val="24"/>
          <w:szCs w:val="24"/>
        </w:rPr>
      </w:pPr>
    </w:p>
    <w:p w14:paraId="193BD032" w14:textId="77777777" w:rsidR="006865C6" w:rsidRDefault="006865C6" w:rsidP="00944297">
      <w:pPr>
        <w:spacing w:before="240" w:line="360" w:lineRule="auto"/>
        <w:jc w:val="both"/>
        <w:rPr>
          <w:rFonts w:ascii="Arial" w:hAnsi="Arial" w:cs="Arial"/>
          <w:sz w:val="24"/>
          <w:szCs w:val="24"/>
        </w:rPr>
      </w:pPr>
    </w:p>
    <w:p w14:paraId="19C03CD2" w14:textId="77777777" w:rsidR="006865C6" w:rsidRDefault="006865C6" w:rsidP="00944297">
      <w:pPr>
        <w:spacing w:before="240" w:line="360" w:lineRule="auto"/>
        <w:jc w:val="both"/>
        <w:rPr>
          <w:rFonts w:ascii="Arial" w:hAnsi="Arial" w:cs="Arial"/>
          <w:sz w:val="24"/>
          <w:szCs w:val="24"/>
        </w:rPr>
      </w:pPr>
    </w:p>
    <w:p w14:paraId="73904C51" w14:textId="233ECCA3" w:rsidR="006865C6" w:rsidRDefault="006865C6" w:rsidP="00944297">
      <w:pPr>
        <w:spacing w:before="240" w:line="360" w:lineRule="auto"/>
        <w:jc w:val="both"/>
        <w:rPr>
          <w:rFonts w:ascii="Arial" w:hAnsi="Arial" w:cs="Arial"/>
          <w:sz w:val="24"/>
          <w:szCs w:val="24"/>
        </w:rPr>
      </w:pPr>
      <w:r>
        <w:rPr>
          <w:rFonts w:ascii="Arial" w:hAnsi="Arial" w:cs="Arial"/>
          <w:sz w:val="24"/>
          <w:szCs w:val="24"/>
        </w:rPr>
        <w:t xml:space="preserve">Dar a conocer los mejores tratamientos para cada tipo de parasito, y así no den </w:t>
      </w:r>
      <w:proofErr w:type="spellStart"/>
      <w:r>
        <w:rPr>
          <w:rFonts w:ascii="Arial" w:hAnsi="Arial" w:cs="Arial"/>
          <w:sz w:val="24"/>
          <w:szCs w:val="24"/>
        </w:rPr>
        <w:t>desparasitantes</w:t>
      </w:r>
      <w:proofErr w:type="spellEnd"/>
      <w:r>
        <w:rPr>
          <w:rFonts w:ascii="Arial" w:hAnsi="Arial" w:cs="Arial"/>
          <w:sz w:val="24"/>
          <w:szCs w:val="24"/>
        </w:rPr>
        <w:t xml:space="preserve"> que no den efecto, y lleguen a generar resistencia al medicamento</w:t>
      </w:r>
    </w:p>
    <w:p w14:paraId="3519D349" w14:textId="77777777" w:rsidR="00A119CF" w:rsidRDefault="00A119CF" w:rsidP="00944297">
      <w:pPr>
        <w:spacing w:before="240" w:line="360" w:lineRule="auto"/>
        <w:jc w:val="both"/>
        <w:rPr>
          <w:rFonts w:ascii="Arial" w:hAnsi="Arial" w:cs="Arial"/>
          <w:sz w:val="24"/>
          <w:szCs w:val="24"/>
        </w:rPr>
      </w:pPr>
    </w:p>
    <w:p w14:paraId="26E8C934" w14:textId="77777777" w:rsidR="00A119CF" w:rsidRDefault="00A119CF" w:rsidP="00944297">
      <w:pPr>
        <w:spacing w:before="240" w:line="360" w:lineRule="auto"/>
        <w:jc w:val="both"/>
        <w:rPr>
          <w:rFonts w:ascii="Arial" w:hAnsi="Arial" w:cs="Arial"/>
          <w:sz w:val="24"/>
          <w:szCs w:val="24"/>
        </w:rPr>
      </w:pPr>
    </w:p>
    <w:p w14:paraId="5F3A1E7D" w14:textId="77777777" w:rsidR="00A119CF" w:rsidRDefault="00A119CF" w:rsidP="00944297">
      <w:pPr>
        <w:spacing w:before="240" w:line="360" w:lineRule="auto"/>
        <w:jc w:val="both"/>
        <w:rPr>
          <w:rFonts w:ascii="Arial" w:hAnsi="Arial" w:cs="Arial"/>
          <w:sz w:val="24"/>
          <w:szCs w:val="24"/>
        </w:rPr>
      </w:pPr>
    </w:p>
    <w:p w14:paraId="35388F21" w14:textId="6058D9AB" w:rsidR="00A119CF" w:rsidRDefault="00A119CF" w:rsidP="00944297">
      <w:pPr>
        <w:spacing w:before="240" w:line="360" w:lineRule="auto"/>
        <w:jc w:val="both"/>
        <w:rPr>
          <w:rFonts w:ascii="Arial" w:hAnsi="Arial" w:cs="Arial"/>
          <w:sz w:val="24"/>
          <w:szCs w:val="24"/>
        </w:rPr>
      </w:pPr>
      <w:r>
        <w:rPr>
          <w:rFonts w:ascii="Arial" w:hAnsi="Arial" w:cs="Arial"/>
          <w:sz w:val="24"/>
          <w:szCs w:val="24"/>
        </w:rPr>
        <w:t xml:space="preserve">Dar la importancia de la limpieza del área de mantenimiento de los perros, ya que los contagios se pueden dar con facilidad, por convivencia o rastros de algunas heces de aves de paso </w:t>
      </w:r>
    </w:p>
    <w:p w14:paraId="56A27C4D" w14:textId="77777777" w:rsidR="00A119CF" w:rsidRDefault="00A119CF" w:rsidP="00944297">
      <w:pPr>
        <w:spacing w:before="240" w:line="360" w:lineRule="auto"/>
        <w:jc w:val="both"/>
        <w:rPr>
          <w:rFonts w:ascii="Arial" w:hAnsi="Arial" w:cs="Arial"/>
          <w:sz w:val="24"/>
          <w:szCs w:val="24"/>
        </w:rPr>
      </w:pPr>
    </w:p>
    <w:p w14:paraId="11B6A648" w14:textId="77777777" w:rsidR="00A119CF" w:rsidRDefault="00A119CF" w:rsidP="00944297">
      <w:pPr>
        <w:spacing w:before="240" w:line="360" w:lineRule="auto"/>
        <w:jc w:val="both"/>
        <w:rPr>
          <w:rFonts w:ascii="Arial" w:hAnsi="Arial" w:cs="Arial"/>
          <w:sz w:val="24"/>
          <w:szCs w:val="24"/>
        </w:rPr>
      </w:pPr>
    </w:p>
    <w:p w14:paraId="08910A48" w14:textId="77777777" w:rsidR="00A119CF" w:rsidRDefault="00A119CF" w:rsidP="00944297">
      <w:pPr>
        <w:spacing w:before="240" w:line="360" w:lineRule="auto"/>
        <w:jc w:val="both"/>
        <w:rPr>
          <w:rFonts w:ascii="Arial" w:hAnsi="Arial" w:cs="Arial"/>
          <w:sz w:val="24"/>
          <w:szCs w:val="24"/>
        </w:rPr>
      </w:pPr>
    </w:p>
    <w:p w14:paraId="30FD585D" w14:textId="50093EA7" w:rsidR="00A119CF" w:rsidRDefault="00A119CF" w:rsidP="00944297">
      <w:pPr>
        <w:spacing w:before="240" w:line="360" w:lineRule="auto"/>
        <w:jc w:val="both"/>
        <w:rPr>
          <w:rFonts w:ascii="Arial" w:hAnsi="Arial" w:cs="Arial"/>
          <w:sz w:val="24"/>
          <w:szCs w:val="24"/>
        </w:rPr>
      </w:pPr>
      <w:r>
        <w:rPr>
          <w:rFonts w:ascii="Arial" w:hAnsi="Arial" w:cs="Arial"/>
          <w:sz w:val="24"/>
          <w:szCs w:val="24"/>
        </w:rPr>
        <w:t xml:space="preserve">Dar a conocer la importancia del cambio de alimento del plato, </w:t>
      </w:r>
      <w:r w:rsidR="00675232">
        <w:rPr>
          <w:rFonts w:ascii="Arial" w:hAnsi="Arial" w:cs="Arial"/>
          <w:sz w:val="24"/>
          <w:szCs w:val="24"/>
        </w:rPr>
        <w:t>o el no dejar el alimento al libre acceso, ya que después de comer el perro, el alimento puede llamar a animales infestados, como lo son las moscas y roedores</w:t>
      </w:r>
    </w:p>
    <w:p w14:paraId="1CB59F9E" w14:textId="77777777" w:rsidR="006865C6" w:rsidRDefault="006865C6">
      <w:pPr>
        <w:rPr>
          <w:rFonts w:ascii="Arial" w:hAnsi="Arial" w:cs="Arial"/>
          <w:sz w:val="24"/>
          <w:szCs w:val="24"/>
        </w:rPr>
      </w:pPr>
      <w:r>
        <w:rPr>
          <w:rFonts w:ascii="Arial" w:hAnsi="Arial" w:cs="Arial"/>
          <w:sz w:val="24"/>
          <w:szCs w:val="24"/>
        </w:rPr>
        <w:br w:type="page"/>
      </w:r>
    </w:p>
    <w:p w14:paraId="69E6BF50" w14:textId="186C971A" w:rsidR="00944297" w:rsidRPr="00E0454D" w:rsidRDefault="00E0454D" w:rsidP="00E0454D">
      <w:pPr>
        <w:pStyle w:val="Ttulo3"/>
        <w:rPr>
          <w:rFonts w:ascii="Arial" w:hAnsi="Arial" w:cs="Arial"/>
          <w:sz w:val="24"/>
          <w:szCs w:val="24"/>
        </w:rPr>
      </w:pPr>
      <w:bookmarkStart w:id="115" w:name="_Toc170898621"/>
      <w:r>
        <w:rPr>
          <w:rFonts w:ascii="Arial" w:hAnsi="Arial" w:cs="Arial"/>
          <w:sz w:val="24"/>
          <w:szCs w:val="24"/>
        </w:rPr>
        <w:lastRenderedPageBreak/>
        <w:t xml:space="preserve">4.3.2 </w:t>
      </w:r>
      <w:r w:rsidR="00944297" w:rsidRPr="00E0454D">
        <w:rPr>
          <w:rFonts w:ascii="Arial" w:hAnsi="Arial" w:cs="Arial"/>
          <w:sz w:val="24"/>
          <w:szCs w:val="24"/>
        </w:rPr>
        <w:t>Propuesta</w:t>
      </w:r>
      <w:bookmarkEnd w:id="115"/>
    </w:p>
    <w:p w14:paraId="49F6B32F" w14:textId="01CF9A24" w:rsidR="00944297" w:rsidRPr="00AF6588" w:rsidRDefault="00AF6588" w:rsidP="00944297">
      <w:pPr>
        <w:spacing w:before="240" w:line="360" w:lineRule="auto"/>
        <w:jc w:val="both"/>
        <w:rPr>
          <w:rFonts w:ascii="Arial" w:hAnsi="Arial" w:cs="Arial"/>
          <w:sz w:val="24"/>
          <w:szCs w:val="24"/>
        </w:rPr>
      </w:pPr>
      <w:r>
        <w:rPr>
          <w:rFonts w:ascii="Arial" w:hAnsi="Arial" w:cs="Arial"/>
          <w:sz w:val="24"/>
          <w:szCs w:val="24"/>
        </w:rPr>
        <w:t xml:space="preserve">Se propone </w:t>
      </w:r>
      <w:r w:rsidR="00ED5A2D">
        <w:rPr>
          <w:rFonts w:ascii="Arial" w:hAnsi="Arial" w:cs="Arial"/>
          <w:sz w:val="24"/>
          <w:szCs w:val="24"/>
        </w:rPr>
        <w:t>tener</w:t>
      </w:r>
      <w:r>
        <w:rPr>
          <w:rFonts w:ascii="Arial" w:hAnsi="Arial" w:cs="Arial"/>
          <w:sz w:val="24"/>
          <w:szCs w:val="24"/>
        </w:rPr>
        <w:t xml:space="preserve"> información</w:t>
      </w:r>
      <w:r w:rsidR="00ED5A2D">
        <w:rPr>
          <w:rFonts w:ascii="Arial" w:hAnsi="Arial" w:cs="Arial"/>
          <w:sz w:val="24"/>
          <w:szCs w:val="24"/>
        </w:rPr>
        <w:t xml:space="preserve"> publicitaria en lugares transitados</w:t>
      </w:r>
      <w:r>
        <w:rPr>
          <w:rFonts w:ascii="Arial" w:hAnsi="Arial" w:cs="Arial"/>
          <w:sz w:val="24"/>
          <w:szCs w:val="24"/>
        </w:rPr>
        <w:t xml:space="preserve"> sobre un cuadro de desparasitación</w:t>
      </w:r>
      <w:r w:rsidR="00ED5A2D">
        <w:rPr>
          <w:rFonts w:ascii="Arial" w:hAnsi="Arial" w:cs="Arial"/>
          <w:sz w:val="24"/>
          <w:szCs w:val="24"/>
        </w:rPr>
        <w:t xml:space="preserve"> correcto</w:t>
      </w:r>
      <w:r>
        <w:rPr>
          <w:rFonts w:ascii="Arial" w:hAnsi="Arial" w:cs="Arial"/>
          <w:sz w:val="24"/>
          <w:szCs w:val="24"/>
        </w:rPr>
        <w:t xml:space="preserve"> </w:t>
      </w:r>
      <w:r w:rsidR="00ED5A2D">
        <w:rPr>
          <w:rFonts w:ascii="Arial" w:hAnsi="Arial" w:cs="Arial"/>
          <w:sz w:val="24"/>
          <w:szCs w:val="24"/>
        </w:rPr>
        <w:t>y de fácil adquisición</w:t>
      </w:r>
      <w:r w:rsidR="006865C6">
        <w:rPr>
          <w:rFonts w:ascii="Arial" w:hAnsi="Arial" w:cs="Arial"/>
          <w:sz w:val="24"/>
          <w:szCs w:val="24"/>
        </w:rPr>
        <w:t>.</w:t>
      </w:r>
    </w:p>
    <w:p w14:paraId="3741B807" w14:textId="77777777" w:rsidR="00944297" w:rsidRDefault="00944297" w:rsidP="00E0454D">
      <w:pPr>
        <w:spacing w:before="240" w:line="360" w:lineRule="auto"/>
        <w:rPr>
          <w:rFonts w:ascii="Arial" w:hAnsi="Arial" w:cs="Arial"/>
          <w:b/>
          <w:bCs/>
          <w:sz w:val="24"/>
          <w:szCs w:val="24"/>
        </w:rPr>
      </w:pPr>
    </w:p>
    <w:p w14:paraId="3C44AAD0" w14:textId="77777777" w:rsidR="006865C6" w:rsidRDefault="006865C6" w:rsidP="00E0454D">
      <w:pPr>
        <w:spacing w:before="240" w:line="360" w:lineRule="auto"/>
        <w:rPr>
          <w:rFonts w:ascii="Arial" w:hAnsi="Arial" w:cs="Arial"/>
          <w:b/>
          <w:bCs/>
          <w:sz w:val="24"/>
          <w:szCs w:val="24"/>
        </w:rPr>
      </w:pPr>
    </w:p>
    <w:p w14:paraId="596F2CAE" w14:textId="77777777" w:rsidR="006865C6" w:rsidRDefault="006865C6" w:rsidP="00E0454D">
      <w:pPr>
        <w:spacing w:before="240" w:line="360" w:lineRule="auto"/>
        <w:rPr>
          <w:rFonts w:ascii="Arial" w:hAnsi="Arial" w:cs="Arial"/>
          <w:b/>
          <w:bCs/>
          <w:sz w:val="24"/>
          <w:szCs w:val="24"/>
        </w:rPr>
      </w:pPr>
    </w:p>
    <w:p w14:paraId="2430982A" w14:textId="77777777" w:rsidR="001F48FC" w:rsidRDefault="006865C6" w:rsidP="006865C6">
      <w:pPr>
        <w:spacing w:before="240" w:line="360" w:lineRule="auto"/>
        <w:jc w:val="both"/>
        <w:rPr>
          <w:rFonts w:ascii="Arial" w:hAnsi="Arial" w:cs="Arial"/>
          <w:sz w:val="24"/>
          <w:szCs w:val="24"/>
        </w:rPr>
      </w:pPr>
      <w:r>
        <w:rPr>
          <w:rFonts w:ascii="Arial" w:hAnsi="Arial" w:cs="Arial"/>
          <w:sz w:val="24"/>
          <w:szCs w:val="24"/>
        </w:rPr>
        <w:t xml:space="preserve">Se propone dar a conocer información de las pastillas </w:t>
      </w:r>
      <w:r w:rsidR="001F48FC">
        <w:rPr>
          <w:rFonts w:ascii="Arial" w:hAnsi="Arial" w:cs="Arial"/>
          <w:sz w:val="24"/>
          <w:szCs w:val="24"/>
        </w:rPr>
        <w:t>antiparasitarias, ya que es el mejor método para combatir parásitos internos y externos, también la existencia de la pastilla combinada que combate tanto gusanos, como pulgas y garrapatas</w:t>
      </w:r>
    </w:p>
    <w:p w14:paraId="7530FB52" w14:textId="77777777" w:rsidR="001F48FC" w:rsidRDefault="001F48FC" w:rsidP="006865C6">
      <w:pPr>
        <w:spacing w:before="240" w:line="360" w:lineRule="auto"/>
        <w:jc w:val="both"/>
        <w:rPr>
          <w:rFonts w:ascii="Arial" w:hAnsi="Arial" w:cs="Arial"/>
          <w:sz w:val="24"/>
          <w:szCs w:val="24"/>
        </w:rPr>
      </w:pPr>
    </w:p>
    <w:p w14:paraId="22D79E3C" w14:textId="77777777" w:rsidR="001F48FC" w:rsidRDefault="001F48FC" w:rsidP="006865C6">
      <w:pPr>
        <w:spacing w:before="240" w:line="360" w:lineRule="auto"/>
        <w:jc w:val="both"/>
        <w:rPr>
          <w:rFonts w:ascii="Arial" w:hAnsi="Arial" w:cs="Arial"/>
          <w:sz w:val="24"/>
          <w:szCs w:val="24"/>
        </w:rPr>
      </w:pPr>
    </w:p>
    <w:p w14:paraId="189F998D" w14:textId="77777777" w:rsidR="001F48FC" w:rsidRDefault="001F48FC" w:rsidP="006865C6">
      <w:pPr>
        <w:spacing w:before="240" w:line="360" w:lineRule="auto"/>
        <w:jc w:val="both"/>
        <w:rPr>
          <w:rFonts w:ascii="Arial" w:hAnsi="Arial" w:cs="Arial"/>
          <w:sz w:val="24"/>
          <w:szCs w:val="24"/>
        </w:rPr>
      </w:pPr>
    </w:p>
    <w:p w14:paraId="5F7CA583" w14:textId="4E31C38B" w:rsidR="006865C6" w:rsidRDefault="001F48FC" w:rsidP="006865C6">
      <w:pPr>
        <w:spacing w:before="240" w:line="360" w:lineRule="auto"/>
        <w:jc w:val="both"/>
        <w:rPr>
          <w:rFonts w:ascii="Arial" w:hAnsi="Arial" w:cs="Arial"/>
          <w:sz w:val="24"/>
          <w:szCs w:val="24"/>
        </w:rPr>
      </w:pPr>
      <w:r>
        <w:rPr>
          <w:rFonts w:ascii="Arial" w:hAnsi="Arial" w:cs="Arial"/>
          <w:sz w:val="24"/>
          <w:szCs w:val="24"/>
        </w:rPr>
        <w:t>Se propone reconocer la efica</w:t>
      </w:r>
      <w:r w:rsidR="0035456D">
        <w:rPr>
          <w:rFonts w:ascii="Arial" w:hAnsi="Arial" w:cs="Arial"/>
          <w:sz w:val="24"/>
          <w:szCs w:val="24"/>
        </w:rPr>
        <w:t>cia</w:t>
      </w:r>
      <w:r>
        <w:rPr>
          <w:rFonts w:ascii="Arial" w:hAnsi="Arial" w:cs="Arial"/>
          <w:sz w:val="24"/>
          <w:szCs w:val="24"/>
        </w:rPr>
        <w:t xml:space="preserve"> de repelentes </w:t>
      </w:r>
      <w:proofErr w:type="spellStart"/>
      <w:r>
        <w:rPr>
          <w:rFonts w:ascii="Arial" w:hAnsi="Arial" w:cs="Arial"/>
          <w:sz w:val="24"/>
          <w:szCs w:val="24"/>
        </w:rPr>
        <w:t>transdérmicos</w:t>
      </w:r>
      <w:proofErr w:type="spellEnd"/>
      <w:r>
        <w:rPr>
          <w:rFonts w:ascii="Arial" w:hAnsi="Arial" w:cs="Arial"/>
          <w:sz w:val="24"/>
          <w:szCs w:val="24"/>
        </w:rPr>
        <w:t>: collares antiparasitarios, champo, pipetas y espray, los cuales su aplicación es segura</w:t>
      </w:r>
      <w:r w:rsidR="004200B8">
        <w:rPr>
          <w:rFonts w:ascii="Arial" w:hAnsi="Arial" w:cs="Arial"/>
          <w:sz w:val="24"/>
          <w:szCs w:val="24"/>
        </w:rPr>
        <w:t>, de forma externa y muy eficaces, y así evitar la infestación de parásitos intestinales producidos por ectoparásitos</w:t>
      </w:r>
    </w:p>
    <w:p w14:paraId="557C31CB" w14:textId="77777777" w:rsidR="004200B8" w:rsidRDefault="004200B8" w:rsidP="006865C6">
      <w:pPr>
        <w:spacing w:before="240" w:line="360" w:lineRule="auto"/>
        <w:jc w:val="both"/>
        <w:rPr>
          <w:rFonts w:ascii="Arial" w:hAnsi="Arial" w:cs="Arial"/>
          <w:sz w:val="24"/>
          <w:szCs w:val="24"/>
        </w:rPr>
      </w:pPr>
    </w:p>
    <w:p w14:paraId="4660D84A" w14:textId="77777777" w:rsidR="004200B8" w:rsidRDefault="004200B8" w:rsidP="006865C6">
      <w:pPr>
        <w:spacing w:before="240" w:line="360" w:lineRule="auto"/>
        <w:jc w:val="both"/>
        <w:rPr>
          <w:rFonts w:ascii="Arial" w:hAnsi="Arial" w:cs="Arial"/>
          <w:sz w:val="24"/>
          <w:szCs w:val="24"/>
        </w:rPr>
      </w:pPr>
    </w:p>
    <w:p w14:paraId="6AFC275E" w14:textId="77777777" w:rsidR="004200B8" w:rsidRDefault="004200B8" w:rsidP="006865C6">
      <w:pPr>
        <w:spacing w:before="240" w:line="360" w:lineRule="auto"/>
        <w:jc w:val="both"/>
        <w:rPr>
          <w:rFonts w:ascii="Arial" w:hAnsi="Arial" w:cs="Arial"/>
          <w:sz w:val="24"/>
          <w:szCs w:val="24"/>
        </w:rPr>
      </w:pPr>
    </w:p>
    <w:p w14:paraId="37B0B169" w14:textId="136E3EE2" w:rsidR="004200B8" w:rsidRDefault="004200B8" w:rsidP="006865C6">
      <w:pPr>
        <w:spacing w:before="240" w:line="360" w:lineRule="auto"/>
        <w:jc w:val="both"/>
        <w:rPr>
          <w:rFonts w:ascii="Arial" w:hAnsi="Arial" w:cs="Arial"/>
          <w:sz w:val="24"/>
          <w:szCs w:val="24"/>
        </w:rPr>
      </w:pPr>
      <w:r>
        <w:rPr>
          <w:rFonts w:ascii="Arial" w:hAnsi="Arial" w:cs="Arial"/>
          <w:sz w:val="24"/>
          <w:szCs w:val="24"/>
        </w:rPr>
        <w:t xml:space="preserve">Ponerse de acuerdo con asociaciones y gobierno para la colocación de comederos con </w:t>
      </w:r>
      <w:proofErr w:type="spellStart"/>
      <w:r>
        <w:rPr>
          <w:rFonts w:ascii="Arial" w:hAnsi="Arial" w:cs="Arial"/>
          <w:sz w:val="24"/>
          <w:szCs w:val="24"/>
        </w:rPr>
        <w:t>desparasitantes</w:t>
      </w:r>
      <w:proofErr w:type="spellEnd"/>
      <w:r>
        <w:rPr>
          <w:rFonts w:ascii="Arial" w:hAnsi="Arial" w:cs="Arial"/>
          <w:sz w:val="24"/>
          <w:szCs w:val="24"/>
        </w:rPr>
        <w:t xml:space="preserve"> y llegar a evitar la propagación de los mismos.</w:t>
      </w:r>
    </w:p>
    <w:p w14:paraId="4F101619" w14:textId="4FE319F6" w:rsidR="004200B8" w:rsidRDefault="004200B8" w:rsidP="006865C6">
      <w:pPr>
        <w:spacing w:before="240" w:line="360" w:lineRule="auto"/>
        <w:jc w:val="both"/>
        <w:rPr>
          <w:rFonts w:ascii="Arial" w:hAnsi="Arial" w:cs="Arial"/>
          <w:sz w:val="24"/>
          <w:szCs w:val="24"/>
        </w:rPr>
      </w:pPr>
    </w:p>
    <w:p w14:paraId="478F8137" w14:textId="00DBA192" w:rsidR="004200B8" w:rsidRDefault="004200B8" w:rsidP="006865C6">
      <w:pPr>
        <w:spacing w:before="240" w:line="360" w:lineRule="auto"/>
        <w:jc w:val="both"/>
        <w:rPr>
          <w:rFonts w:ascii="Arial" w:hAnsi="Arial" w:cs="Arial"/>
          <w:sz w:val="24"/>
          <w:szCs w:val="24"/>
        </w:rPr>
      </w:pPr>
      <w:r>
        <w:rPr>
          <w:rFonts w:ascii="Arial" w:hAnsi="Arial" w:cs="Arial"/>
          <w:sz w:val="24"/>
          <w:szCs w:val="24"/>
        </w:rPr>
        <w:lastRenderedPageBreak/>
        <w:t>Hacer campañas de concientización a la población en general de la importancia de la desparasitación a tiempo correcto y adecuado de las mascotas y sus beneficios a la misma</w:t>
      </w:r>
    </w:p>
    <w:p w14:paraId="0A02461D" w14:textId="77777777" w:rsidR="004200B8" w:rsidRDefault="004200B8" w:rsidP="006865C6">
      <w:pPr>
        <w:spacing w:before="240" w:line="360" w:lineRule="auto"/>
        <w:jc w:val="both"/>
        <w:rPr>
          <w:rFonts w:ascii="Arial" w:hAnsi="Arial" w:cs="Arial"/>
          <w:sz w:val="24"/>
          <w:szCs w:val="24"/>
        </w:rPr>
      </w:pPr>
    </w:p>
    <w:p w14:paraId="3AAD0227" w14:textId="77777777" w:rsidR="004200B8" w:rsidRDefault="004200B8" w:rsidP="006865C6">
      <w:pPr>
        <w:spacing w:before="240" w:line="360" w:lineRule="auto"/>
        <w:jc w:val="both"/>
        <w:rPr>
          <w:rFonts w:ascii="Arial" w:hAnsi="Arial" w:cs="Arial"/>
          <w:sz w:val="24"/>
          <w:szCs w:val="24"/>
        </w:rPr>
      </w:pPr>
    </w:p>
    <w:p w14:paraId="7EF5E094" w14:textId="77777777" w:rsidR="004200B8" w:rsidRDefault="004200B8" w:rsidP="006865C6">
      <w:pPr>
        <w:spacing w:before="240" w:line="360" w:lineRule="auto"/>
        <w:jc w:val="both"/>
        <w:rPr>
          <w:rFonts w:ascii="Arial" w:hAnsi="Arial" w:cs="Arial"/>
          <w:sz w:val="24"/>
          <w:szCs w:val="24"/>
        </w:rPr>
      </w:pPr>
    </w:p>
    <w:p w14:paraId="05986EE5" w14:textId="050FC40E" w:rsidR="00675232" w:rsidRDefault="00A119CF" w:rsidP="006865C6">
      <w:pPr>
        <w:spacing w:before="240" w:line="360" w:lineRule="auto"/>
        <w:jc w:val="both"/>
        <w:rPr>
          <w:rFonts w:ascii="Arial" w:hAnsi="Arial" w:cs="Arial"/>
          <w:sz w:val="24"/>
          <w:szCs w:val="24"/>
        </w:rPr>
      </w:pPr>
      <w:r>
        <w:rPr>
          <w:rFonts w:ascii="Arial" w:hAnsi="Arial" w:cs="Arial"/>
          <w:sz w:val="24"/>
          <w:szCs w:val="24"/>
        </w:rPr>
        <w:t>Hacer campañas trimestrales de desparasitación a bajo costo, alrededor de la población</w:t>
      </w:r>
      <w:r w:rsidR="00675232">
        <w:rPr>
          <w:rFonts w:ascii="Arial" w:hAnsi="Arial" w:cs="Arial"/>
          <w:sz w:val="24"/>
          <w:szCs w:val="24"/>
        </w:rPr>
        <w:t xml:space="preserve"> y así evitar una propagación de enfermedades </w:t>
      </w:r>
      <w:proofErr w:type="spellStart"/>
      <w:r w:rsidR="00675232">
        <w:rPr>
          <w:rFonts w:ascii="Arial" w:hAnsi="Arial" w:cs="Arial"/>
          <w:sz w:val="24"/>
          <w:szCs w:val="24"/>
        </w:rPr>
        <w:t>zoonóticas</w:t>
      </w:r>
      <w:proofErr w:type="spellEnd"/>
      <w:r w:rsidR="00675232">
        <w:rPr>
          <w:rFonts w:ascii="Arial" w:hAnsi="Arial" w:cs="Arial"/>
          <w:sz w:val="24"/>
          <w:szCs w:val="24"/>
        </w:rPr>
        <w:t xml:space="preserve"> de alto riesgo hacia la vida del animal.</w:t>
      </w:r>
    </w:p>
    <w:p w14:paraId="67743923" w14:textId="0E0ECB5C" w:rsidR="004853FB" w:rsidRDefault="004853FB">
      <w:pPr>
        <w:rPr>
          <w:rFonts w:ascii="Arial" w:hAnsi="Arial" w:cs="Arial"/>
          <w:sz w:val="24"/>
          <w:szCs w:val="24"/>
        </w:rPr>
      </w:pPr>
      <w:r>
        <w:rPr>
          <w:rFonts w:ascii="Arial" w:hAnsi="Arial" w:cs="Arial"/>
          <w:sz w:val="24"/>
          <w:szCs w:val="24"/>
        </w:rPr>
        <w:br w:type="page"/>
      </w:r>
    </w:p>
    <w:p w14:paraId="5C403E97" w14:textId="4ECEFB68" w:rsidR="004853FB" w:rsidRPr="004853FB" w:rsidRDefault="001B7D97" w:rsidP="004853FB">
      <w:pPr>
        <w:pStyle w:val="Ttulo2"/>
        <w:spacing w:after="240" w:line="360" w:lineRule="auto"/>
        <w:jc w:val="center"/>
        <w:rPr>
          <w:rFonts w:ascii="Arial" w:hAnsi="Arial" w:cs="Arial"/>
          <w:b/>
          <w:bCs/>
          <w:color w:val="auto"/>
          <w:sz w:val="28"/>
          <w:szCs w:val="28"/>
        </w:rPr>
      </w:pPr>
      <w:bookmarkStart w:id="116" w:name="_Toc170898622"/>
      <w:r>
        <w:rPr>
          <w:rFonts w:ascii="Arial" w:hAnsi="Arial" w:cs="Arial"/>
          <w:b/>
          <w:bCs/>
          <w:color w:val="auto"/>
          <w:sz w:val="28"/>
          <w:szCs w:val="28"/>
        </w:rPr>
        <w:lastRenderedPageBreak/>
        <w:t xml:space="preserve">4.4 </w:t>
      </w:r>
      <w:r w:rsidR="004853FB" w:rsidRPr="004853FB">
        <w:rPr>
          <w:rFonts w:ascii="Arial" w:hAnsi="Arial" w:cs="Arial"/>
          <w:b/>
          <w:bCs/>
          <w:color w:val="auto"/>
          <w:sz w:val="28"/>
          <w:szCs w:val="28"/>
        </w:rPr>
        <w:t>Conclusiones</w:t>
      </w:r>
      <w:bookmarkEnd w:id="116"/>
    </w:p>
    <w:p w14:paraId="7FA3DD7A" w14:textId="139238AB" w:rsidR="008F31E5" w:rsidRDefault="008F31E5" w:rsidP="00CC3D1E">
      <w:pPr>
        <w:spacing w:after="240" w:line="360" w:lineRule="auto"/>
        <w:jc w:val="both"/>
        <w:rPr>
          <w:rFonts w:ascii="Arial" w:hAnsi="Arial" w:cs="Arial"/>
          <w:sz w:val="24"/>
          <w:szCs w:val="24"/>
        </w:rPr>
      </w:pPr>
      <w:r>
        <w:rPr>
          <w:rFonts w:ascii="Arial" w:hAnsi="Arial" w:cs="Arial"/>
          <w:sz w:val="24"/>
          <w:szCs w:val="24"/>
        </w:rPr>
        <w:t>Los parásitos son una enfermedad muy común y llegando a ser asintomática que afecta a toda la población mundial.</w:t>
      </w:r>
      <w:r w:rsidR="0035456D">
        <w:rPr>
          <w:rFonts w:ascii="Arial" w:hAnsi="Arial" w:cs="Arial"/>
          <w:sz w:val="24"/>
          <w:szCs w:val="24"/>
        </w:rPr>
        <w:t xml:space="preserve"> </w:t>
      </w:r>
      <w:r>
        <w:rPr>
          <w:rFonts w:ascii="Arial" w:hAnsi="Arial" w:cs="Arial"/>
          <w:sz w:val="24"/>
          <w:szCs w:val="24"/>
        </w:rPr>
        <w:t xml:space="preserve">Desparasitar a los animales y a nosotros hará que tengamos una mejor relación humano-animal siendo saludable y sin menos riesgos </w:t>
      </w:r>
      <w:proofErr w:type="spellStart"/>
      <w:r>
        <w:rPr>
          <w:rFonts w:ascii="Arial" w:hAnsi="Arial" w:cs="Arial"/>
          <w:sz w:val="24"/>
          <w:szCs w:val="24"/>
        </w:rPr>
        <w:t>zoonóticos</w:t>
      </w:r>
      <w:proofErr w:type="spellEnd"/>
      <w:r>
        <w:rPr>
          <w:rFonts w:ascii="Arial" w:hAnsi="Arial" w:cs="Arial"/>
          <w:sz w:val="24"/>
          <w:szCs w:val="24"/>
        </w:rPr>
        <w:t xml:space="preserve">. </w:t>
      </w:r>
    </w:p>
    <w:p w14:paraId="58440EC4" w14:textId="77777777" w:rsidR="008F31E5" w:rsidRDefault="008F31E5" w:rsidP="00CC3D1E">
      <w:pPr>
        <w:spacing w:after="240" w:line="360" w:lineRule="auto"/>
        <w:jc w:val="both"/>
        <w:rPr>
          <w:rFonts w:ascii="Arial" w:hAnsi="Arial" w:cs="Arial"/>
          <w:sz w:val="24"/>
          <w:szCs w:val="24"/>
        </w:rPr>
      </w:pPr>
    </w:p>
    <w:p w14:paraId="3F717EB3" w14:textId="77777777" w:rsidR="008F31E5" w:rsidRDefault="008F31E5" w:rsidP="00CC3D1E">
      <w:pPr>
        <w:spacing w:after="240" w:line="360" w:lineRule="auto"/>
        <w:jc w:val="both"/>
        <w:rPr>
          <w:rFonts w:ascii="Arial" w:hAnsi="Arial" w:cs="Arial"/>
          <w:sz w:val="24"/>
          <w:szCs w:val="24"/>
        </w:rPr>
      </w:pPr>
    </w:p>
    <w:p w14:paraId="752DE3C1" w14:textId="77777777" w:rsidR="008F31E5" w:rsidRDefault="008F31E5" w:rsidP="00CC3D1E">
      <w:pPr>
        <w:spacing w:after="240" w:line="360" w:lineRule="auto"/>
        <w:jc w:val="both"/>
        <w:rPr>
          <w:rFonts w:ascii="Arial" w:hAnsi="Arial" w:cs="Arial"/>
          <w:sz w:val="24"/>
          <w:szCs w:val="24"/>
        </w:rPr>
      </w:pPr>
    </w:p>
    <w:p w14:paraId="5579CCD2" w14:textId="6A68880E" w:rsidR="00D05D53" w:rsidRDefault="00D05D53" w:rsidP="00CC3D1E">
      <w:pPr>
        <w:spacing w:after="240" w:line="360" w:lineRule="auto"/>
        <w:jc w:val="both"/>
        <w:rPr>
          <w:rFonts w:ascii="Arial" w:hAnsi="Arial" w:cs="Arial"/>
          <w:sz w:val="24"/>
          <w:szCs w:val="24"/>
        </w:rPr>
      </w:pPr>
      <w:r>
        <w:rPr>
          <w:rFonts w:ascii="Arial" w:hAnsi="Arial" w:cs="Arial"/>
          <w:sz w:val="24"/>
          <w:szCs w:val="24"/>
        </w:rPr>
        <w:t>Una desparasitación adecuada puede llegar a prevenir problemas severos de infestaciones que pueden llegar a ser drásticas en la vida del animal</w:t>
      </w:r>
      <w:r w:rsidR="0035456D">
        <w:rPr>
          <w:rFonts w:ascii="Arial" w:hAnsi="Arial" w:cs="Arial"/>
          <w:sz w:val="24"/>
          <w:szCs w:val="24"/>
        </w:rPr>
        <w:t xml:space="preserve">. </w:t>
      </w:r>
      <w:r>
        <w:rPr>
          <w:rFonts w:ascii="Arial" w:hAnsi="Arial" w:cs="Arial"/>
          <w:sz w:val="24"/>
          <w:szCs w:val="24"/>
        </w:rPr>
        <w:t>Un manejo adecuado de la alimentación y hábitat puede llegar a prevenir la infección de parásitos en la vida del animal</w:t>
      </w:r>
      <w:r w:rsidR="008F31E5">
        <w:rPr>
          <w:rFonts w:ascii="Arial" w:hAnsi="Arial" w:cs="Arial"/>
          <w:sz w:val="24"/>
          <w:szCs w:val="24"/>
        </w:rPr>
        <w:t>.</w:t>
      </w:r>
    </w:p>
    <w:p w14:paraId="7456E5BC" w14:textId="77777777" w:rsidR="00D05D53" w:rsidRDefault="00D05D53" w:rsidP="00CC3D1E">
      <w:pPr>
        <w:spacing w:after="240" w:line="360" w:lineRule="auto"/>
        <w:jc w:val="both"/>
        <w:rPr>
          <w:rFonts w:ascii="Arial" w:hAnsi="Arial" w:cs="Arial"/>
          <w:sz w:val="24"/>
          <w:szCs w:val="24"/>
        </w:rPr>
      </w:pPr>
    </w:p>
    <w:p w14:paraId="6D63E637" w14:textId="77777777" w:rsidR="00D05D53" w:rsidRDefault="00D05D53" w:rsidP="00CC3D1E">
      <w:pPr>
        <w:spacing w:after="240" w:line="360" w:lineRule="auto"/>
        <w:jc w:val="both"/>
        <w:rPr>
          <w:rFonts w:ascii="Arial" w:hAnsi="Arial" w:cs="Arial"/>
          <w:sz w:val="24"/>
          <w:szCs w:val="24"/>
        </w:rPr>
      </w:pPr>
    </w:p>
    <w:p w14:paraId="52D34BB8" w14:textId="77777777" w:rsidR="00D05D53" w:rsidRDefault="00D05D53" w:rsidP="00CC3D1E">
      <w:pPr>
        <w:spacing w:after="240" w:line="360" w:lineRule="auto"/>
        <w:jc w:val="both"/>
        <w:rPr>
          <w:rFonts w:ascii="Arial" w:hAnsi="Arial" w:cs="Arial"/>
          <w:sz w:val="24"/>
          <w:szCs w:val="24"/>
        </w:rPr>
      </w:pPr>
    </w:p>
    <w:p w14:paraId="0ABDBF3D" w14:textId="5DBF05D0" w:rsidR="008F31E5" w:rsidRDefault="00D05D53" w:rsidP="00CC3D1E">
      <w:pPr>
        <w:spacing w:after="240" w:line="360" w:lineRule="auto"/>
        <w:jc w:val="both"/>
        <w:rPr>
          <w:rFonts w:ascii="Arial" w:hAnsi="Arial" w:cs="Arial"/>
          <w:sz w:val="24"/>
          <w:szCs w:val="24"/>
        </w:rPr>
      </w:pPr>
      <w:r>
        <w:rPr>
          <w:rFonts w:ascii="Arial" w:hAnsi="Arial" w:cs="Arial"/>
          <w:sz w:val="24"/>
          <w:szCs w:val="24"/>
        </w:rPr>
        <w:t>Una concientización en la población ayudaría a reducir dudas y tabúes de pensamientos erróneos que llegan a tener, y así poder vivir en una mejor a lado de la mascota</w:t>
      </w:r>
      <w:r w:rsidR="008F31E5">
        <w:rPr>
          <w:rFonts w:ascii="Arial" w:hAnsi="Arial" w:cs="Arial"/>
          <w:sz w:val="24"/>
          <w:szCs w:val="24"/>
        </w:rPr>
        <w:t>.</w:t>
      </w:r>
      <w:r w:rsidR="0035456D">
        <w:rPr>
          <w:rFonts w:ascii="Arial" w:hAnsi="Arial" w:cs="Arial"/>
          <w:sz w:val="24"/>
          <w:szCs w:val="24"/>
        </w:rPr>
        <w:t xml:space="preserve"> </w:t>
      </w:r>
      <w:r w:rsidR="00CC3D1E">
        <w:rPr>
          <w:rFonts w:ascii="Arial" w:hAnsi="Arial" w:cs="Arial"/>
          <w:sz w:val="24"/>
          <w:szCs w:val="24"/>
        </w:rPr>
        <w:t xml:space="preserve">Controles de desparasitación correcto a base de las investigaciones para prevenir y evitar más enfermedades </w:t>
      </w:r>
      <w:r w:rsidR="008F31E5">
        <w:rPr>
          <w:rFonts w:ascii="Arial" w:hAnsi="Arial" w:cs="Arial"/>
          <w:sz w:val="24"/>
          <w:szCs w:val="24"/>
        </w:rPr>
        <w:t>parasitarias</w:t>
      </w:r>
      <w:r w:rsidR="00CC3D1E">
        <w:rPr>
          <w:rFonts w:ascii="Arial" w:hAnsi="Arial" w:cs="Arial"/>
          <w:sz w:val="24"/>
          <w:szCs w:val="24"/>
        </w:rPr>
        <w:t>.</w:t>
      </w:r>
    </w:p>
    <w:p w14:paraId="3940CB41" w14:textId="77777777" w:rsidR="008F31E5" w:rsidRDefault="008F31E5" w:rsidP="00CC3D1E">
      <w:pPr>
        <w:spacing w:after="240" w:line="360" w:lineRule="auto"/>
        <w:jc w:val="both"/>
        <w:rPr>
          <w:rFonts w:ascii="Arial" w:hAnsi="Arial" w:cs="Arial"/>
          <w:sz w:val="24"/>
          <w:szCs w:val="24"/>
        </w:rPr>
      </w:pPr>
    </w:p>
    <w:p w14:paraId="09EBE3CB" w14:textId="77777777" w:rsidR="008F31E5" w:rsidRDefault="008F31E5" w:rsidP="00CC3D1E">
      <w:pPr>
        <w:spacing w:after="240" w:line="360" w:lineRule="auto"/>
        <w:jc w:val="both"/>
        <w:rPr>
          <w:rFonts w:ascii="Arial" w:hAnsi="Arial" w:cs="Arial"/>
          <w:sz w:val="24"/>
          <w:szCs w:val="24"/>
        </w:rPr>
      </w:pPr>
    </w:p>
    <w:p w14:paraId="5C4FAA98" w14:textId="05C24C0B" w:rsidR="004853FB" w:rsidRPr="00CC3D1E" w:rsidRDefault="004853FB" w:rsidP="00CC3D1E">
      <w:pPr>
        <w:spacing w:after="240" w:line="360" w:lineRule="auto"/>
        <w:jc w:val="both"/>
        <w:rPr>
          <w:rFonts w:ascii="Arial" w:hAnsi="Arial" w:cs="Arial"/>
          <w:sz w:val="24"/>
          <w:szCs w:val="24"/>
        </w:rPr>
      </w:pPr>
      <w:r>
        <w:rPr>
          <w:rFonts w:ascii="Arial" w:hAnsi="Arial" w:cs="Arial"/>
          <w:b/>
          <w:bCs/>
        </w:rPr>
        <w:br w:type="page"/>
      </w:r>
    </w:p>
    <w:p w14:paraId="01B10204" w14:textId="12BFE4C8" w:rsidR="00675232" w:rsidRDefault="001B7D97" w:rsidP="008F664C">
      <w:pPr>
        <w:pStyle w:val="Ttulo2"/>
        <w:jc w:val="center"/>
        <w:rPr>
          <w:rFonts w:ascii="Arial" w:hAnsi="Arial" w:cs="Arial"/>
          <w:b/>
          <w:bCs/>
          <w:color w:val="auto"/>
          <w:sz w:val="28"/>
          <w:szCs w:val="28"/>
        </w:rPr>
      </w:pPr>
      <w:bookmarkStart w:id="117" w:name="_Toc170898623"/>
      <w:r>
        <w:rPr>
          <w:rFonts w:ascii="Arial" w:hAnsi="Arial" w:cs="Arial"/>
          <w:b/>
          <w:bCs/>
          <w:color w:val="auto"/>
          <w:sz w:val="28"/>
          <w:szCs w:val="28"/>
        </w:rPr>
        <w:lastRenderedPageBreak/>
        <w:t xml:space="preserve">4.5 </w:t>
      </w:r>
      <w:r w:rsidR="00675232" w:rsidRPr="008F664C">
        <w:rPr>
          <w:rFonts w:ascii="Arial" w:hAnsi="Arial" w:cs="Arial"/>
          <w:b/>
          <w:bCs/>
          <w:color w:val="auto"/>
          <w:sz w:val="28"/>
          <w:szCs w:val="28"/>
        </w:rPr>
        <w:t>Anexos</w:t>
      </w:r>
      <w:bookmarkEnd w:id="117"/>
    </w:p>
    <w:p w14:paraId="680D95FE" w14:textId="79423451" w:rsidR="00B45365" w:rsidRPr="00B45365" w:rsidRDefault="00B45365" w:rsidP="00B45365"/>
    <w:p w14:paraId="3D0B550A" w14:textId="10A36D01" w:rsidR="008F664C" w:rsidRDefault="00231C87">
      <w:pPr>
        <w:rPr>
          <w:rFonts w:ascii="Arial" w:hAnsi="Arial" w:cs="Arial"/>
          <w:b/>
          <w:bCs/>
          <w:sz w:val="28"/>
          <w:szCs w:val="28"/>
        </w:rPr>
      </w:pPr>
      <w:r>
        <w:rPr>
          <w:noProof/>
          <w:lang w:val="es-MX" w:eastAsia="es-MX"/>
        </w:rPr>
        <w:drawing>
          <wp:inline distT="0" distB="0" distL="0" distR="0" wp14:anchorId="4AF20140" wp14:editId="08571C55">
            <wp:extent cx="2874371" cy="1849582"/>
            <wp:effectExtent l="0" t="0" r="2540" b="0"/>
            <wp:docPr id="886614711" name="Imagen 3" descr="Un perro sentado en el pasto junto a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14711" name="Imagen 3" descr="Un perro sentado en el pasto junto a una persona&#10;&#10;Descripción generada automáticamente con confianza media"/>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9130" t="20913" b="9709"/>
                    <a:stretch/>
                  </pic:blipFill>
                  <pic:spPr bwMode="auto">
                    <a:xfrm>
                      <a:off x="0" y="0"/>
                      <a:ext cx="2892728" cy="1861394"/>
                    </a:xfrm>
                    <a:prstGeom prst="rect">
                      <a:avLst/>
                    </a:prstGeom>
                    <a:noFill/>
                    <a:ln>
                      <a:noFill/>
                    </a:ln>
                    <a:extLst>
                      <a:ext uri="{53640926-AAD7-44D8-BBD7-CCE9431645EC}">
                        <a14:shadowObscured xmlns:a14="http://schemas.microsoft.com/office/drawing/2010/main"/>
                      </a:ext>
                    </a:extLst>
                  </pic:spPr>
                </pic:pic>
              </a:graphicData>
            </a:graphic>
          </wp:inline>
        </w:drawing>
      </w:r>
    </w:p>
    <w:p w14:paraId="002EBBF2" w14:textId="6899722A" w:rsidR="00B45365" w:rsidRDefault="00231C87">
      <w:pPr>
        <w:rPr>
          <w:rFonts w:ascii="Arial" w:hAnsi="Arial" w:cs="Arial"/>
          <w:b/>
          <w:bCs/>
          <w:sz w:val="28"/>
          <w:szCs w:val="28"/>
        </w:rPr>
      </w:pPr>
      <w:r w:rsidRPr="00B45365">
        <w:rPr>
          <w:rFonts w:ascii="Arial" w:hAnsi="Arial" w:cs="Arial"/>
          <w:b/>
          <w:bCs/>
          <w:noProof/>
          <w:sz w:val="28"/>
          <w:szCs w:val="28"/>
          <w:lang w:val="es-MX" w:eastAsia="es-MX"/>
        </w:rPr>
        <mc:AlternateContent>
          <mc:Choice Requires="wps">
            <w:drawing>
              <wp:anchor distT="45720" distB="45720" distL="114300" distR="114300" simplePos="0" relativeHeight="251667456" behindDoc="0" locked="0" layoutInCell="1" allowOverlap="1" wp14:anchorId="20C4145C" wp14:editId="72405D15">
                <wp:simplePos x="0" y="0"/>
                <wp:positionH relativeFrom="margin">
                  <wp:align>right</wp:align>
                </wp:positionH>
                <wp:positionV relativeFrom="paragraph">
                  <wp:posOffset>1037227</wp:posOffset>
                </wp:positionV>
                <wp:extent cx="2199096" cy="1240972"/>
                <wp:effectExtent l="0" t="0" r="0" b="0"/>
                <wp:wrapNone/>
                <wp:docPr id="217" name="Cuadro de texto 2" descr="Toma de muestras en campo y clínica para la investigación parasitaria a través del microscopi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96" cy="1240972"/>
                        </a:xfrm>
                        <a:prstGeom prst="rect">
                          <a:avLst/>
                        </a:prstGeom>
                        <a:noFill/>
                        <a:ln w="9525">
                          <a:noFill/>
                          <a:miter lim="800000"/>
                          <a:headEnd/>
                          <a:tailEnd/>
                        </a:ln>
                      </wps:spPr>
                      <wps:txbx>
                        <w:txbxContent>
                          <w:p w14:paraId="71C65EF3" w14:textId="7505BB36" w:rsidR="00B45365" w:rsidRPr="00231C87" w:rsidRDefault="00B45365" w:rsidP="00231C87">
                            <w:pPr>
                              <w:spacing w:line="360" w:lineRule="auto"/>
                              <w:jc w:val="both"/>
                              <w:rPr>
                                <w:rFonts w:ascii="Arial" w:hAnsi="Arial" w:cs="Arial"/>
                                <w:sz w:val="24"/>
                                <w:szCs w:val="24"/>
                              </w:rPr>
                            </w:pPr>
                            <w:r w:rsidRPr="00231C87">
                              <w:rPr>
                                <w:rFonts w:ascii="Arial" w:hAnsi="Arial" w:cs="Arial"/>
                                <w:sz w:val="24"/>
                                <w:szCs w:val="24"/>
                              </w:rPr>
                              <w:t xml:space="preserve">Toma de muestras en campo y </w:t>
                            </w:r>
                            <w:r w:rsidR="00231C87" w:rsidRPr="00231C87">
                              <w:rPr>
                                <w:rFonts w:ascii="Arial" w:hAnsi="Arial" w:cs="Arial"/>
                                <w:sz w:val="24"/>
                                <w:szCs w:val="24"/>
                              </w:rPr>
                              <w:t>clínica</w:t>
                            </w:r>
                            <w:r w:rsidRPr="00231C87">
                              <w:rPr>
                                <w:rFonts w:ascii="Arial" w:hAnsi="Arial" w:cs="Arial"/>
                                <w:sz w:val="24"/>
                                <w:szCs w:val="24"/>
                              </w:rPr>
                              <w:t xml:space="preserve"> para la investigación</w:t>
                            </w:r>
                            <w:r w:rsidR="00231C87" w:rsidRPr="00231C87">
                              <w:rPr>
                                <w:rFonts w:ascii="Arial" w:hAnsi="Arial" w:cs="Arial"/>
                                <w:sz w:val="24"/>
                                <w:szCs w:val="24"/>
                              </w:rPr>
                              <w:t xml:space="preserve"> parasitaria</w:t>
                            </w:r>
                            <w:r w:rsidRPr="00231C87">
                              <w:rPr>
                                <w:rFonts w:ascii="Arial" w:hAnsi="Arial" w:cs="Arial"/>
                                <w:sz w:val="24"/>
                                <w:szCs w:val="24"/>
                              </w:rPr>
                              <w:t xml:space="preserve"> a través del microscopio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C4145C" id="_x0000_s1027" type="#_x0000_t202" alt="Toma de muestras en campo y clínica para la investigación parasitaria a través del microscopio" style="position:absolute;margin-left:121.95pt;margin-top:81.65pt;width:173.15pt;height:97.7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" filled="f" stroked="f">
                <v:textbox>
                  <w:txbxContent>
                    <w:p w14:paraId="71C65EF3" w14:textId="7505BB36" w:rsidR="00B45365" w:rsidRPr="00231C87" w:rsidRDefault="00B45365" w:rsidP="00231C87">
                      <w:pPr>
                        <w:spacing w:line="360" w:lineRule="auto"/>
                        <w:jc w:val="both"/>
                        <w:rPr>
                          <w:rFonts w:ascii="Arial" w:hAnsi="Arial" w:cs="Arial"/>
                          <w:sz w:val="24"/>
                          <w:szCs w:val="24"/>
                        </w:rPr>
                      </w:pPr>
                      <w:r w:rsidRPr="00231C87">
                        <w:rPr>
                          <w:rFonts w:ascii="Arial" w:hAnsi="Arial" w:cs="Arial"/>
                          <w:sz w:val="24"/>
                          <w:szCs w:val="24"/>
                        </w:rPr>
                        <w:t xml:space="preserve">Toma de muestras en campo y </w:t>
                      </w:r>
                      <w:r w:rsidR="00231C87" w:rsidRPr="00231C87">
                        <w:rPr>
                          <w:rFonts w:ascii="Arial" w:hAnsi="Arial" w:cs="Arial"/>
                          <w:sz w:val="24"/>
                          <w:szCs w:val="24"/>
                        </w:rPr>
                        <w:t>clínica</w:t>
                      </w:r>
                      <w:r w:rsidRPr="00231C87">
                        <w:rPr>
                          <w:rFonts w:ascii="Arial" w:hAnsi="Arial" w:cs="Arial"/>
                          <w:sz w:val="24"/>
                          <w:szCs w:val="24"/>
                        </w:rPr>
                        <w:t xml:space="preserve"> para la investigación</w:t>
                      </w:r>
                      <w:r w:rsidR="00231C87" w:rsidRPr="00231C87">
                        <w:rPr>
                          <w:rFonts w:ascii="Arial" w:hAnsi="Arial" w:cs="Arial"/>
                          <w:sz w:val="24"/>
                          <w:szCs w:val="24"/>
                        </w:rPr>
                        <w:t xml:space="preserve"> parasitaria</w:t>
                      </w:r>
                      <w:r w:rsidRPr="00231C87">
                        <w:rPr>
                          <w:rFonts w:ascii="Arial" w:hAnsi="Arial" w:cs="Arial"/>
                          <w:sz w:val="24"/>
                          <w:szCs w:val="24"/>
                        </w:rPr>
                        <w:t xml:space="preserve"> a través del microscopio</w:t>
                      </w:r>
                    </w:p>
                  </w:txbxContent>
                </v:textbox>
                <w10:wrap anchorx="margin"/>
              </v:shape>
            </w:pict>
          </mc:Fallback>
        </mc:AlternateContent>
      </w:r>
      <w:r w:rsidR="00B45365">
        <w:rPr>
          <w:noProof/>
          <w:lang w:val="es-MX" w:eastAsia="es-MX"/>
        </w:rPr>
        <w:drawing>
          <wp:inline distT="0" distB="0" distL="0" distR="0" wp14:anchorId="1CEEC803" wp14:editId="693DF118">
            <wp:extent cx="1336963" cy="2022475"/>
            <wp:effectExtent l="0" t="0" r="0" b="0"/>
            <wp:docPr id="11498465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11862"/>
                    <a:stretch/>
                  </pic:blipFill>
                  <pic:spPr bwMode="auto">
                    <a:xfrm>
                      <a:off x="0" y="0"/>
                      <a:ext cx="1346390" cy="2036736"/>
                    </a:xfrm>
                    <a:prstGeom prst="rect">
                      <a:avLst/>
                    </a:prstGeom>
                    <a:noFill/>
                    <a:ln>
                      <a:noFill/>
                    </a:ln>
                    <a:extLst>
                      <a:ext uri="{53640926-AAD7-44D8-BBD7-CCE9431645EC}">
                        <a14:shadowObscured xmlns:a14="http://schemas.microsoft.com/office/drawing/2010/main"/>
                      </a:ext>
                    </a:extLst>
                  </pic:spPr>
                </pic:pic>
              </a:graphicData>
            </a:graphic>
          </wp:inline>
        </w:drawing>
      </w:r>
      <w:r w:rsidR="00B45365">
        <w:rPr>
          <w:rFonts w:ascii="Arial" w:hAnsi="Arial" w:cs="Arial"/>
          <w:b/>
          <w:bCs/>
          <w:sz w:val="28"/>
          <w:szCs w:val="28"/>
        </w:rPr>
        <w:t xml:space="preserve">  </w:t>
      </w:r>
      <w:r w:rsidR="00B45365">
        <w:rPr>
          <w:noProof/>
          <w:lang w:val="es-MX" w:eastAsia="es-MX"/>
        </w:rPr>
        <w:drawing>
          <wp:inline distT="0" distB="0" distL="0" distR="0" wp14:anchorId="12F9343D" wp14:editId="70F45A6D">
            <wp:extent cx="1378527" cy="2015008"/>
            <wp:effectExtent l="0" t="0" r="0" b="4445"/>
            <wp:docPr id="8469359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8786"/>
                    <a:stretch/>
                  </pic:blipFill>
                  <pic:spPr bwMode="auto">
                    <a:xfrm>
                      <a:off x="0" y="0"/>
                      <a:ext cx="1397317" cy="2042474"/>
                    </a:xfrm>
                    <a:prstGeom prst="rect">
                      <a:avLst/>
                    </a:prstGeom>
                    <a:noFill/>
                    <a:ln>
                      <a:noFill/>
                    </a:ln>
                    <a:extLst>
                      <a:ext uri="{53640926-AAD7-44D8-BBD7-CCE9431645EC}">
                        <a14:shadowObscured xmlns:a14="http://schemas.microsoft.com/office/drawing/2010/main"/>
                      </a:ext>
                    </a:extLst>
                  </pic:spPr>
                </pic:pic>
              </a:graphicData>
            </a:graphic>
          </wp:inline>
        </w:drawing>
      </w:r>
    </w:p>
    <w:p w14:paraId="61DEEB35" w14:textId="735CB7B5" w:rsidR="00231C87" w:rsidRDefault="00231C87">
      <w:pPr>
        <w:rPr>
          <w:rFonts w:ascii="Arial" w:hAnsi="Arial" w:cs="Arial"/>
          <w:b/>
          <w:bCs/>
          <w:sz w:val="28"/>
          <w:szCs w:val="28"/>
        </w:rPr>
      </w:pPr>
      <w:r>
        <w:rPr>
          <w:noProof/>
          <w:lang w:val="es-MX" w:eastAsia="es-MX"/>
        </w:rPr>
        <w:drawing>
          <wp:inline distT="0" distB="0" distL="0" distR="0" wp14:anchorId="22C18543" wp14:editId="63673FB0">
            <wp:extent cx="2860386" cy="2939994"/>
            <wp:effectExtent l="0" t="0" r="0" b="0"/>
            <wp:docPr id="11921816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9557" b="13354"/>
                    <a:stretch/>
                  </pic:blipFill>
                  <pic:spPr bwMode="auto">
                    <a:xfrm>
                      <a:off x="0" y="0"/>
                      <a:ext cx="2878961" cy="2959086"/>
                    </a:xfrm>
                    <a:prstGeom prst="rect">
                      <a:avLst/>
                    </a:prstGeom>
                    <a:noFill/>
                    <a:ln>
                      <a:noFill/>
                    </a:ln>
                    <a:extLst>
                      <a:ext uri="{53640926-AAD7-44D8-BBD7-CCE9431645EC}">
                        <a14:shadowObscured xmlns:a14="http://schemas.microsoft.com/office/drawing/2010/main"/>
                      </a:ext>
                    </a:extLst>
                  </pic:spPr>
                </pic:pic>
              </a:graphicData>
            </a:graphic>
          </wp:inline>
        </w:drawing>
      </w:r>
    </w:p>
    <w:p w14:paraId="6D4DA614" w14:textId="77777777" w:rsidR="00231C87" w:rsidRDefault="00231C87">
      <w:pPr>
        <w:rPr>
          <w:rFonts w:ascii="Arial" w:hAnsi="Arial" w:cs="Arial"/>
          <w:b/>
          <w:bCs/>
          <w:sz w:val="28"/>
          <w:szCs w:val="28"/>
        </w:rPr>
      </w:pPr>
    </w:p>
    <w:p w14:paraId="4C6547C3" w14:textId="369DBCCA" w:rsidR="00231C87" w:rsidRDefault="00AD117A" w:rsidP="005A07EA">
      <w:pPr>
        <w:jc w:val="center"/>
        <w:rPr>
          <w:rFonts w:ascii="Arial" w:hAnsi="Arial" w:cs="Arial"/>
          <w:b/>
          <w:bCs/>
          <w:sz w:val="28"/>
          <w:szCs w:val="28"/>
        </w:rPr>
      </w:pPr>
      <w:r>
        <w:rPr>
          <w:noProof/>
          <w:lang w:val="es-MX" w:eastAsia="es-MX"/>
        </w:rPr>
        <w:lastRenderedPageBreak/>
        <w:drawing>
          <wp:inline distT="0" distB="0" distL="0" distR="0" wp14:anchorId="34CB11D7" wp14:editId="760A68E6">
            <wp:extent cx="2384041" cy="3178629"/>
            <wp:effectExtent l="0" t="0" r="0" b="3175"/>
            <wp:docPr id="19042059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8878" cy="3185078"/>
                    </a:xfrm>
                    <a:prstGeom prst="rect">
                      <a:avLst/>
                    </a:prstGeom>
                    <a:noFill/>
                    <a:ln>
                      <a:noFill/>
                    </a:ln>
                  </pic:spPr>
                </pic:pic>
              </a:graphicData>
            </a:graphic>
          </wp:inline>
        </w:drawing>
      </w:r>
      <w:r w:rsidR="005A07EA">
        <w:rPr>
          <w:rFonts w:ascii="Arial" w:hAnsi="Arial" w:cs="Arial"/>
          <w:b/>
          <w:bCs/>
          <w:sz w:val="28"/>
          <w:szCs w:val="28"/>
        </w:rPr>
        <w:t xml:space="preserve">   </w:t>
      </w:r>
      <w:r>
        <w:rPr>
          <w:noProof/>
          <w:lang w:val="es-MX" w:eastAsia="es-MX"/>
        </w:rPr>
        <w:drawing>
          <wp:inline distT="0" distB="0" distL="0" distR="0" wp14:anchorId="639F9EFD" wp14:editId="72843B7A">
            <wp:extent cx="2394857" cy="3193048"/>
            <wp:effectExtent l="0" t="0" r="5715" b="7620"/>
            <wp:docPr id="17620531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10482" cy="3213880"/>
                    </a:xfrm>
                    <a:prstGeom prst="rect">
                      <a:avLst/>
                    </a:prstGeom>
                    <a:noFill/>
                    <a:ln>
                      <a:noFill/>
                    </a:ln>
                  </pic:spPr>
                </pic:pic>
              </a:graphicData>
            </a:graphic>
          </wp:inline>
        </w:drawing>
      </w:r>
    </w:p>
    <w:p w14:paraId="0987C87C" w14:textId="5C6050D8" w:rsidR="00AD117A" w:rsidRDefault="005A07EA">
      <w:pPr>
        <w:rPr>
          <w:rFonts w:ascii="Arial" w:hAnsi="Arial" w:cs="Arial"/>
          <w:b/>
          <w:bCs/>
          <w:sz w:val="28"/>
          <w:szCs w:val="28"/>
        </w:rPr>
      </w:pPr>
      <w:r w:rsidRPr="00B45365">
        <w:rPr>
          <w:rFonts w:ascii="Arial" w:hAnsi="Arial" w:cs="Arial"/>
          <w:b/>
          <w:bCs/>
          <w:noProof/>
          <w:sz w:val="28"/>
          <w:szCs w:val="28"/>
          <w:lang w:val="es-MX" w:eastAsia="es-MX"/>
        </w:rPr>
        <mc:AlternateContent>
          <mc:Choice Requires="wps">
            <w:drawing>
              <wp:anchor distT="45720" distB="45720" distL="114300" distR="114300" simplePos="0" relativeHeight="251669504" behindDoc="0" locked="0" layoutInCell="1" allowOverlap="1" wp14:anchorId="6CBE2FAE" wp14:editId="40FD5F35">
                <wp:simplePos x="0" y="0"/>
                <wp:positionH relativeFrom="margin">
                  <wp:posOffset>669925</wp:posOffset>
                </wp:positionH>
                <wp:positionV relativeFrom="paragraph">
                  <wp:posOffset>26579</wp:posOffset>
                </wp:positionV>
                <wp:extent cx="4093029" cy="587829"/>
                <wp:effectExtent l="0" t="0" r="0" b="3175"/>
                <wp:wrapNone/>
                <wp:docPr id="2139626195" name="Cuadro de texto 2" descr="Toma de muestras en campo y clínica para la investigación parasitaria a través del microscopi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029" cy="587829"/>
                        </a:xfrm>
                        <a:prstGeom prst="rect">
                          <a:avLst/>
                        </a:prstGeom>
                        <a:noFill/>
                        <a:ln w="9525">
                          <a:noFill/>
                          <a:miter lim="800000"/>
                          <a:headEnd/>
                          <a:tailEnd/>
                        </a:ln>
                      </wps:spPr>
                      <wps:txbx>
                        <w:txbxContent>
                          <w:p w14:paraId="75F66788" w14:textId="598C57BB" w:rsidR="00AD117A" w:rsidRPr="00231C87" w:rsidRDefault="00AD117A" w:rsidP="00AD117A">
                            <w:pPr>
                              <w:spacing w:line="360" w:lineRule="auto"/>
                              <w:jc w:val="both"/>
                              <w:rPr>
                                <w:rFonts w:ascii="Arial" w:hAnsi="Arial" w:cs="Arial"/>
                                <w:sz w:val="24"/>
                                <w:szCs w:val="24"/>
                              </w:rPr>
                            </w:pPr>
                            <w:r>
                              <w:rPr>
                                <w:rFonts w:ascii="Arial" w:hAnsi="Arial" w:cs="Arial"/>
                                <w:sz w:val="24"/>
                                <w:szCs w:val="24"/>
                              </w:rPr>
                              <w:t xml:space="preserve">Se corren las muestras para la localización de </w:t>
                            </w:r>
                            <w:r w:rsidR="004853FB">
                              <w:rPr>
                                <w:rFonts w:ascii="Arial" w:hAnsi="Arial" w:cs="Arial"/>
                                <w:sz w:val="24"/>
                                <w:szCs w:val="24"/>
                              </w:rPr>
                              <w:t xml:space="preserve">parásitos u </w:t>
                            </w:r>
                            <w:proofErr w:type="spellStart"/>
                            <w:r w:rsidR="004853FB">
                              <w:rPr>
                                <w:rFonts w:ascii="Arial" w:hAnsi="Arial" w:cs="Arial"/>
                                <w:sz w:val="24"/>
                                <w:szCs w:val="24"/>
                              </w:rPr>
                              <w:t>ooquistes</w:t>
                            </w:r>
                            <w:proofErr w:type="spellEnd"/>
                            <w:r w:rsidR="004853FB">
                              <w:rPr>
                                <w:rFonts w:ascii="Arial" w:hAnsi="Arial" w:cs="Arial"/>
                                <w:sz w:val="24"/>
                                <w:szCs w:val="24"/>
                              </w:rPr>
                              <w:t xml:space="preserve"> de los mismos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BE2FAE" id="_x0000_s1028" type="#_x0000_t202" alt="Toma de muestras en campo y clínica para la investigación parasitaria a través del microscopio" style="position:absolute;margin-left:52.75pt;margin-top:2.1pt;width:322.3pt;height:46.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" filled="f" stroked="f">
                <v:textbox>
                  <w:txbxContent>
                    <w:p w14:paraId="75F66788" w14:textId="598C57BB" w:rsidR="00AD117A" w:rsidRPr="00231C87" w:rsidRDefault="00AD117A" w:rsidP="00AD117A">
                      <w:pPr>
                        <w:spacing w:line="360" w:lineRule="auto"/>
                        <w:jc w:val="both"/>
                        <w:rPr>
                          <w:rFonts w:ascii="Arial" w:hAnsi="Arial" w:cs="Arial"/>
                          <w:sz w:val="24"/>
                          <w:szCs w:val="24"/>
                        </w:rPr>
                      </w:pPr>
                      <w:r>
                        <w:rPr>
                          <w:rFonts w:ascii="Arial" w:hAnsi="Arial" w:cs="Arial"/>
                          <w:sz w:val="24"/>
                          <w:szCs w:val="24"/>
                        </w:rPr>
                        <w:t xml:space="preserve">Se corren las muestras para la localización de </w:t>
                      </w:r>
                      <w:r w:rsidR="004853FB">
                        <w:rPr>
                          <w:rFonts w:ascii="Arial" w:hAnsi="Arial" w:cs="Arial"/>
                          <w:sz w:val="24"/>
                          <w:szCs w:val="24"/>
                        </w:rPr>
                        <w:t>parásitos u ooquistes de los mismos</w:t>
                      </w:r>
                    </w:p>
                  </w:txbxContent>
                </v:textbox>
                <w10:wrap anchorx="margin"/>
              </v:shape>
            </w:pict>
          </mc:Fallback>
        </mc:AlternateContent>
      </w:r>
    </w:p>
    <w:p w14:paraId="79F53F69" w14:textId="342613F8" w:rsidR="00AD117A" w:rsidRDefault="00AD117A">
      <w:pPr>
        <w:rPr>
          <w:rFonts w:ascii="Arial" w:hAnsi="Arial" w:cs="Arial"/>
          <w:b/>
          <w:bCs/>
          <w:sz w:val="28"/>
          <w:szCs w:val="28"/>
        </w:rPr>
      </w:pPr>
    </w:p>
    <w:p w14:paraId="0A2DAEF6" w14:textId="77777777" w:rsidR="00AD117A" w:rsidRDefault="00AD117A">
      <w:pPr>
        <w:rPr>
          <w:rFonts w:ascii="Arial" w:hAnsi="Arial" w:cs="Arial"/>
          <w:b/>
          <w:bCs/>
          <w:sz w:val="28"/>
          <w:szCs w:val="28"/>
        </w:rPr>
      </w:pPr>
    </w:p>
    <w:p w14:paraId="08859C86" w14:textId="77F78B04" w:rsidR="00181848" w:rsidRDefault="004853FB">
      <w:pPr>
        <w:rPr>
          <w:rFonts w:ascii="Arial" w:hAnsi="Arial" w:cs="Arial"/>
          <w:b/>
          <w:bCs/>
          <w:sz w:val="28"/>
          <w:szCs w:val="28"/>
        </w:rPr>
      </w:pPr>
      <w:r w:rsidRPr="00B45365">
        <w:rPr>
          <w:rFonts w:ascii="Arial" w:hAnsi="Arial" w:cs="Arial"/>
          <w:b/>
          <w:bCs/>
          <w:noProof/>
          <w:sz w:val="28"/>
          <w:szCs w:val="28"/>
          <w:lang w:val="es-MX" w:eastAsia="es-MX"/>
        </w:rPr>
        <mc:AlternateContent>
          <mc:Choice Requires="wps">
            <w:drawing>
              <wp:anchor distT="45720" distB="45720" distL="114300" distR="114300" simplePos="0" relativeHeight="251671552" behindDoc="0" locked="0" layoutInCell="1" allowOverlap="1" wp14:anchorId="35632667" wp14:editId="011F5C44">
                <wp:simplePos x="0" y="0"/>
                <wp:positionH relativeFrom="margin">
                  <wp:align>right</wp:align>
                </wp:positionH>
                <wp:positionV relativeFrom="paragraph">
                  <wp:posOffset>1119505</wp:posOffset>
                </wp:positionV>
                <wp:extent cx="1948543" cy="1240972"/>
                <wp:effectExtent l="0" t="0" r="0" b="0"/>
                <wp:wrapNone/>
                <wp:docPr id="823772180" name="Cuadro de texto 2" descr="Toma de muestras en campo y clínica para la investigación parasitaria a través del microscopi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543" cy="1240972"/>
                        </a:xfrm>
                        <a:prstGeom prst="rect">
                          <a:avLst/>
                        </a:prstGeom>
                        <a:noFill/>
                        <a:ln w="9525">
                          <a:noFill/>
                          <a:miter lim="800000"/>
                          <a:headEnd/>
                          <a:tailEnd/>
                        </a:ln>
                      </wps:spPr>
                      <wps:txbx>
                        <w:txbxContent>
                          <w:p w14:paraId="5AAC5EE8" w14:textId="7EFCB142" w:rsidR="004853FB" w:rsidRPr="00231C87" w:rsidRDefault="004853FB" w:rsidP="004853FB">
                            <w:pPr>
                              <w:spacing w:line="360" w:lineRule="auto"/>
                              <w:jc w:val="both"/>
                              <w:rPr>
                                <w:rFonts w:ascii="Arial" w:hAnsi="Arial" w:cs="Arial"/>
                                <w:sz w:val="24"/>
                                <w:szCs w:val="24"/>
                              </w:rPr>
                            </w:pPr>
                            <w:r>
                              <w:rPr>
                                <w:rFonts w:ascii="Arial" w:hAnsi="Arial" w:cs="Arial"/>
                                <w:sz w:val="24"/>
                                <w:szCs w:val="24"/>
                              </w:rPr>
                              <w:t xml:space="preserve">Dando a conocer los resultados de los hallazgos en las pruebas </w:t>
                            </w:r>
                            <w:proofErr w:type="spellStart"/>
                            <w:r>
                              <w:rPr>
                                <w:rFonts w:ascii="Arial" w:hAnsi="Arial" w:cs="Arial"/>
                                <w:sz w:val="24"/>
                                <w:szCs w:val="24"/>
                              </w:rPr>
                              <w:t>copropasitoscopicas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632667" id="_x0000_s1029" type="#_x0000_t202" alt="Toma de muestras en campo y clínica para la investigación parasitaria a través del microscopio" style="position:absolute;margin-left:102.25pt;margin-top:88.15pt;width:153.45pt;height:97.7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" filled="f" stroked="f">
                <v:textbox>
                  <w:txbxContent>
                    <w:p w14:paraId="5AAC5EE8" w14:textId="7EFCB142" w:rsidR="004853FB" w:rsidRPr="00231C87" w:rsidRDefault="004853FB" w:rsidP="004853FB">
                      <w:pPr>
                        <w:spacing w:line="360" w:lineRule="auto"/>
                        <w:jc w:val="both"/>
                        <w:rPr>
                          <w:rFonts w:ascii="Arial" w:hAnsi="Arial" w:cs="Arial"/>
                          <w:sz w:val="24"/>
                          <w:szCs w:val="24"/>
                        </w:rPr>
                      </w:pPr>
                      <w:r>
                        <w:rPr>
                          <w:rFonts w:ascii="Arial" w:hAnsi="Arial" w:cs="Arial"/>
                          <w:sz w:val="24"/>
                          <w:szCs w:val="24"/>
                        </w:rPr>
                        <w:t>Dando a conocer los resultados de los hallazgos en las pruebas copropasitoscopicas</w:t>
                      </w:r>
                    </w:p>
                  </w:txbxContent>
                </v:textbox>
                <w10:wrap anchorx="margin"/>
              </v:shape>
            </w:pict>
          </mc:Fallback>
        </mc:AlternateContent>
      </w:r>
      <w:r>
        <w:rPr>
          <w:noProof/>
          <w:lang w:val="es-MX" w:eastAsia="es-MX"/>
        </w:rPr>
        <w:drawing>
          <wp:inline distT="0" distB="0" distL="0" distR="0" wp14:anchorId="40F71689" wp14:editId="49FFDE14">
            <wp:extent cx="3287486" cy="3598403"/>
            <wp:effectExtent l="0" t="0" r="8255" b="2540"/>
            <wp:docPr id="17493572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04697" cy="3617242"/>
                    </a:xfrm>
                    <a:prstGeom prst="rect">
                      <a:avLst/>
                    </a:prstGeom>
                    <a:noFill/>
                    <a:ln>
                      <a:noFill/>
                    </a:ln>
                  </pic:spPr>
                </pic:pic>
              </a:graphicData>
            </a:graphic>
          </wp:inline>
        </w:drawing>
      </w:r>
    </w:p>
    <w:p w14:paraId="0F261888" w14:textId="7D688131" w:rsidR="00181848" w:rsidRDefault="005A07EA">
      <w:pPr>
        <w:rPr>
          <w:rFonts w:ascii="Arial" w:hAnsi="Arial" w:cs="Arial"/>
          <w:b/>
          <w:bCs/>
          <w:sz w:val="28"/>
          <w:szCs w:val="28"/>
        </w:rPr>
      </w:pPr>
      <w:r w:rsidRPr="005A07EA">
        <w:rPr>
          <w:rFonts w:ascii="Arial" w:hAnsi="Arial" w:cs="Arial"/>
          <w:b/>
          <w:bCs/>
          <w:noProof/>
          <w:sz w:val="28"/>
          <w:szCs w:val="28"/>
          <w:lang w:val="es-MX" w:eastAsia="es-MX"/>
        </w:rPr>
        <w:lastRenderedPageBreak/>
        <mc:AlternateContent>
          <mc:Choice Requires="wps">
            <w:drawing>
              <wp:anchor distT="45720" distB="45720" distL="114300" distR="114300" simplePos="0" relativeHeight="251677696" behindDoc="0" locked="0" layoutInCell="1" allowOverlap="1" wp14:anchorId="0F97BD50" wp14:editId="7412AA31">
                <wp:simplePos x="0" y="0"/>
                <wp:positionH relativeFrom="column">
                  <wp:posOffset>3087461</wp:posOffset>
                </wp:positionH>
                <wp:positionV relativeFrom="paragraph">
                  <wp:posOffset>3399155</wp:posOffset>
                </wp:positionV>
                <wp:extent cx="2360930" cy="326572"/>
                <wp:effectExtent l="0" t="0" r="0" b="0"/>
                <wp:wrapNone/>
                <wp:docPr id="430939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572"/>
                        </a:xfrm>
                        <a:prstGeom prst="rect">
                          <a:avLst/>
                        </a:prstGeom>
                        <a:noFill/>
                        <a:ln w="9525">
                          <a:noFill/>
                          <a:miter lim="800000"/>
                          <a:headEnd/>
                          <a:tailEnd/>
                        </a:ln>
                      </wps:spPr>
                      <wps:txbx>
                        <w:txbxContent>
                          <w:p w14:paraId="4191B83D" w14:textId="41A3C6A4" w:rsidR="005A07EA" w:rsidRPr="005A07EA" w:rsidRDefault="005A07EA" w:rsidP="005A07EA">
                            <w:pPr>
                              <w:jc w:val="center"/>
                              <w:rPr>
                                <w:b/>
                                <w:bCs/>
                              </w:rPr>
                            </w:pPr>
                            <w:proofErr w:type="spellStart"/>
                            <w:r>
                              <w:rPr>
                                <w:rFonts w:ascii="Arial" w:hAnsi="Arial" w:cs="Arial"/>
                                <w:b/>
                                <w:bCs/>
                                <w:sz w:val="24"/>
                                <w:szCs w:val="24"/>
                              </w:rPr>
                              <w:t>Toxocara</w:t>
                            </w:r>
                            <w:proofErr w:type="spellEnd"/>
                            <w:r>
                              <w:rPr>
                                <w:rFonts w:ascii="Arial" w:hAnsi="Arial" w:cs="Arial"/>
                                <w:b/>
                                <w:bCs/>
                                <w:sz w:val="24"/>
                                <w:szCs w:val="24"/>
                              </w:rPr>
                              <w:t xml:space="preserve"> </w:t>
                            </w:r>
                            <w:proofErr w:type="spellStart"/>
                            <w:r>
                              <w:rPr>
                                <w:rFonts w:ascii="Arial" w:hAnsi="Arial" w:cs="Arial"/>
                                <w:b/>
                                <w:bCs/>
                                <w:sz w:val="24"/>
                                <w:szCs w:val="24"/>
                              </w:rPr>
                              <w:t>Canis</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97BD50" id="_x0000_s1030" type="#_x0000_t202" style="position:absolute;margin-left:243.1pt;margin-top:267.65pt;width:185.9pt;height:25.7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" filled="f" stroked="f">
                <v:textbox>
                  <w:txbxContent>
                    <w:p w14:paraId="4191B83D" w14:textId="41A3C6A4" w:rsidR="005A07EA" w:rsidRPr="005A07EA" w:rsidRDefault="005A07EA" w:rsidP="005A07EA">
                      <w:pPr>
                        <w:jc w:val="center"/>
                        <w:rPr>
                          <w:b/>
                          <w:bCs/>
                        </w:rPr>
                      </w:pPr>
                      <w:r>
                        <w:rPr>
                          <w:rFonts w:ascii="Arial" w:hAnsi="Arial" w:cs="Arial"/>
                          <w:b/>
                          <w:bCs/>
                          <w:sz w:val="24"/>
                          <w:szCs w:val="24"/>
                        </w:rPr>
                        <w:t>Toxocara Canis</w:t>
                      </w:r>
                    </w:p>
                  </w:txbxContent>
                </v:textbox>
              </v:shape>
            </w:pict>
          </mc:Fallback>
        </mc:AlternateContent>
      </w:r>
      <w:r w:rsidRPr="005A07EA">
        <w:rPr>
          <w:rFonts w:ascii="Arial" w:hAnsi="Arial" w:cs="Arial"/>
          <w:b/>
          <w:bCs/>
          <w:noProof/>
          <w:sz w:val="28"/>
          <w:szCs w:val="28"/>
          <w:lang w:val="es-MX" w:eastAsia="es-MX"/>
        </w:rPr>
        <mc:AlternateContent>
          <mc:Choice Requires="wps">
            <w:drawing>
              <wp:anchor distT="45720" distB="45720" distL="114300" distR="114300" simplePos="0" relativeHeight="251675648" behindDoc="0" locked="0" layoutInCell="1" allowOverlap="1" wp14:anchorId="06C16C08" wp14:editId="2B9581FD">
                <wp:simplePos x="0" y="0"/>
                <wp:positionH relativeFrom="column">
                  <wp:posOffset>333919</wp:posOffset>
                </wp:positionH>
                <wp:positionV relativeFrom="paragraph">
                  <wp:posOffset>3420745</wp:posOffset>
                </wp:positionV>
                <wp:extent cx="2360930" cy="326572"/>
                <wp:effectExtent l="0" t="0" r="0" b="0"/>
                <wp:wrapNone/>
                <wp:docPr id="4833720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572"/>
                        </a:xfrm>
                        <a:prstGeom prst="rect">
                          <a:avLst/>
                        </a:prstGeom>
                        <a:noFill/>
                        <a:ln w="9525">
                          <a:noFill/>
                          <a:miter lim="800000"/>
                          <a:headEnd/>
                          <a:tailEnd/>
                        </a:ln>
                      </wps:spPr>
                      <wps:txbx>
                        <w:txbxContent>
                          <w:p w14:paraId="389C8EE3" w14:textId="7CA68EF2" w:rsidR="005A07EA" w:rsidRPr="005A07EA" w:rsidRDefault="005A07EA" w:rsidP="005A07EA">
                            <w:pPr>
                              <w:jc w:val="center"/>
                              <w:rPr>
                                <w:b/>
                                <w:bCs/>
                                <w:color w:val="FFFFFF" w:themeColor="background1"/>
                              </w:rPr>
                            </w:pPr>
                            <w:proofErr w:type="spellStart"/>
                            <w:r w:rsidRPr="005A07EA">
                              <w:rPr>
                                <w:rFonts w:ascii="Arial" w:hAnsi="Arial" w:cs="Arial"/>
                                <w:b/>
                                <w:bCs/>
                                <w:color w:val="FFFFFF" w:themeColor="background1"/>
                                <w:sz w:val="24"/>
                                <w:szCs w:val="24"/>
                              </w:rPr>
                              <w:t>Entamoeba</w:t>
                            </w:r>
                            <w:proofErr w:type="spellEnd"/>
                            <w:r w:rsidRPr="005A07EA">
                              <w:rPr>
                                <w:rFonts w:ascii="Arial" w:hAnsi="Arial" w:cs="Arial"/>
                                <w:b/>
                                <w:bCs/>
                                <w:color w:val="FFFFFF" w:themeColor="background1"/>
                                <w:sz w:val="24"/>
                                <w:szCs w:val="24"/>
                              </w:rPr>
                              <w:t xml:space="preserve"> </w:t>
                            </w:r>
                            <w:proofErr w:type="spellStart"/>
                            <w:r w:rsidRPr="005A07EA">
                              <w:rPr>
                                <w:rFonts w:ascii="Arial" w:hAnsi="Arial" w:cs="Arial"/>
                                <w:b/>
                                <w:bCs/>
                                <w:color w:val="FFFFFF" w:themeColor="background1"/>
                                <w:sz w:val="24"/>
                                <w:szCs w:val="24"/>
                              </w:rPr>
                              <w:t>Coli</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C16C08" id="_x0000_s1031" type="#_x0000_t202" style="position:absolute;margin-left:26.3pt;margin-top:269.35pt;width:185.9pt;height:25.7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" filled="f" stroked="f">
                <v:textbox>
                  <w:txbxContent>
                    <w:p w14:paraId="389C8EE3" w14:textId="7CA68EF2" w:rsidR="005A07EA" w:rsidRPr="005A07EA" w:rsidRDefault="005A07EA" w:rsidP="005A07EA">
                      <w:pPr>
                        <w:jc w:val="center"/>
                        <w:rPr>
                          <w:b/>
                          <w:bCs/>
                          <w:color w:val="FFFFFF" w:themeColor="background1"/>
                        </w:rPr>
                      </w:pPr>
                      <w:r w:rsidRPr="005A07EA">
                        <w:rPr>
                          <w:rFonts w:ascii="Arial" w:hAnsi="Arial" w:cs="Arial"/>
                          <w:b/>
                          <w:bCs/>
                          <w:color w:val="FFFFFF" w:themeColor="background1"/>
                          <w:sz w:val="24"/>
                          <w:szCs w:val="24"/>
                        </w:rPr>
                        <w:t>Entamoeba Coli</w:t>
                      </w:r>
                    </w:p>
                  </w:txbxContent>
                </v:textbox>
              </v:shape>
            </w:pict>
          </mc:Fallback>
        </mc:AlternateContent>
      </w:r>
      <w:r w:rsidR="00181848">
        <w:rPr>
          <w:noProof/>
          <w:lang w:val="es-MX" w:eastAsia="es-MX"/>
        </w:rPr>
        <w:drawing>
          <wp:inline distT="0" distB="0" distL="0" distR="0" wp14:anchorId="22E18135" wp14:editId="270C8B90">
            <wp:extent cx="2774811" cy="3940629"/>
            <wp:effectExtent l="0" t="0" r="6985" b="3175"/>
            <wp:docPr id="1143083574" name="Imagen 5"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83574" name="Imagen 5" descr="Imagen en blanco y negro&#10;&#10;Descripción generada automáticamente con confianza baja"/>
                    <pic:cNvPicPr>
                      <a:picLocks noChangeAspect="1" noChangeArrowheads="1"/>
                    </pic:cNvPicPr>
                  </pic:nvPicPr>
                  <pic:blipFill rotWithShape="1">
                    <a:blip r:embed="rId82">
                      <a:extLst>
                        <a:ext uri="{28A0092B-C50C-407E-A947-70E740481C1C}">
                          <a14:useLocalDpi xmlns:a14="http://schemas.microsoft.com/office/drawing/2010/main" val="0"/>
                        </a:ext>
                      </a:extLst>
                    </a:blip>
                    <a:srcRect l="28462" t="43140" r="20438" b="2431"/>
                    <a:stretch/>
                  </pic:blipFill>
                  <pic:spPr bwMode="auto">
                    <a:xfrm>
                      <a:off x="0" y="0"/>
                      <a:ext cx="2775667" cy="3941845"/>
                    </a:xfrm>
                    <a:prstGeom prst="rect">
                      <a:avLst/>
                    </a:prstGeom>
                    <a:noFill/>
                    <a:ln>
                      <a:noFill/>
                    </a:ln>
                    <a:extLst>
                      <a:ext uri="{53640926-AAD7-44D8-BBD7-CCE9431645EC}">
                        <a14:shadowObscured xmlns:a14="http://schemas.microsoft.com/office/drawing/2010/main"/>
                      </a:ext>
                    </a:extLst>
                  </pic:spPr>
                </pic:pic>
              </a:graphicData>
            </a:graphic>
          </wp:inline>
        </w:drawing>
      </w:r>
      <w:r w:rsidR="00181848">
        <w:rPr>
          <w:rFonts w:ascii="Arial" w:hAnsi="Arial" w:cs="Arial"/>
          <w:b/>
          <w:bCs/>
          <w:sz w:val="28"/>
          <w:szCs w:val="28"/>
        </w:rPr>
        <w:t xml:space="preserve">   </w:t>
      </w:r>
      <w:r w:rsidR="00181848">
        <w:rPr>
          <w:noProof/>
          <w:lang w:val="es-MX" w:eastAsia="es-MX"/>
        </w:rPr>
        <w:drawing>
          <wp:inline distT="0" distB="0" distL="0" distR="0" wp14:anchorId="1E2E80C5" wp14:editId="077C9406">
            <wp:extent cx="2490470" cy="3894664"/>
            <wp:effectExtent l="0" t="0" r="5080" b="0"/>
            <wp:docPr id="346759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l="39485" t="22397" r="14637" b="23793"/>
                    <a:stretch/>
                  </pic:blipFill>
                  <pic:spPr bwMode="auto">
                    <a:xfrm>
                      <a:off x="0" y="0"/>
                      <a:ext cx="2490869" cy="3895288"/>
                    </a:xfrm>
                    <a:prstGeom prst="rect">
                      <a:avLst/>
                    </a:prstGeom>
                    <a:noFill/>
                    <a:ln>
                      <a:noFill/>
                    </a:ln>
                    <a:extLst>
                      <a:ext uri="{53640926-AAD7-44D8-BBD7-CCE9431645EC}">
                        <a14:shadowObscured xmlns:a14="http://schemas.microsoft.com/office/drawing/2010/main"/>
                      </a:ext>
                    </a:extLst>
                  </pic:spPr>
                </pic:pic>
              </a:graphicData>
            </a:graphic>
          </wp:inline>
        </w:drawing>
      </w:r>
    </w:p>
    <w:p w14:paraId="3CCC2614" w14:textId="2D312E1C" w:rsidR="00181848" w:rsidRDefault="005A07EA">
      <w:pPr>
        <w:rPr>
          <w:rFonts w:ascii="Arial" w:hAnsi="Arial" w:cs="Arial"/>
          <w:b/>
          <w:bCs/>
          <w:sz w:val="28"/>
          <w:szCs w:val="28"/>
        </w:rPr>
      </w:pPr>
      <w:r w:rsidRPr="005A07EA">
        <w:rPr>
          <w:rFonts w:ascii="Arial" w:hAnsi="Arial" w:cs="Arial"/>
          <w:b/>
          <w:bCs/>
          <w:noProof/>
          <w:sz w:val="28"/>
          <w:szCs w:val="28"/>
          <w:lang w:val="es-MX" w:eastAsia="es-MX"/>
        </w:rPr>
        <mc:AlternateContent>
          <mc:Choice Requires="wps">
            <w:drawing>
              <wp:anchor distT="45720" distB="45720" distL="114300" distR="114300" simplePos="0" relativeHeight="251679744" behindDoc="0" locked="0" layoutInCell="1" allowOverlap="1" wp14:anchorId="40F12537" wp14:editId="50F7AF83">
                <wp:simplePos x="0" y="0"/>
                <wp:positionH relativeFrom="column">
                  <wp:posOffset>3241947</wp:posOffset>
                </wp:positionH>
                <wp:positionV relativeFrom="paragraph">
                  <wp:posOffset>1310640</wp:posOffset>
                </wp:positionV>
                <wp:extent cx="2360930" cy="326572"/>
                <wp:effectExtent l="0" t="0" r="0" b="0"/>
                <wp:wrapNone/>
                <wp:docPr id="18195931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572"/>
                        </a:xfrm>
                        <a:prstGeom prst="rect">
                          <a:avLst/>
                        </a:prstGeom>
                        <a:noFill/>
                        <a:ln w="9525">
                          <a:noFill/>
                          <a:miter lim="800000"/>
                          <a:headEnd/>
                          <a:tailEnd/>
                        </a:ln>
                      </wps:spPr>
                      <wps:txbx>
                        <w:txbxContent>
                          <w:p w14:paraId="2EF1C678" w14:textId="35AD8B3F" w:rsidR="005A07EA" w:rsidRPr="005A07EA" w:rsidRDefault="005A07EA" w:rsidP="005A07EA">
                            <w:pPr>
                              <w:jc w:val="center"/>
                              <w:rPr>
                                <w:b/>
                                <w:bCs/>
                                <w:color w:val="FFFFFF" w:themeColor="background1"/>
                              </w:rPr>
                            </w:pPr>
                            <w:proofErr w:type="spellStart"/>
                            <w:r>
                              <w:rPr>
                                <w:rFonts w:ascii="Arial" w:hAnsi="Arial" w:cs="Arial"/>
                                <w:b/>
                                <w:bCs/>
                                <w:color w:val="FFFFFF" w:themeColor="background1"/>
                                <w:sz w:val="24"/>
                                <w:szCs w:val="24"/>
                              </w:rPr>
                              <w:t>Giardia</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F12537" id="_x0000_s1032" type="#_x0000_t202" style="position:absolute;margin-left:255.25pt;margin-top:103.2pt;width:185.9pt;height:25.7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" filled="f" stroked="f">
                <v:textbox>
                  <w:txbxContent>
                    <w:p w14:paraId="2EF1C678" w14:textId="35AD8B3F" w:rsidR="005A07EA" w:rsidRPr="005A07EA" w:rsidRDefault="005A07EA" w:rsidP="005A07EA">
                      <w:pPr>
                        <w:jc w:val="center"/>
                        <w:rPr>
                          <w:b/>
                          <w:bCs/>
                          <w:color w:val="FFFFFF" w:themeColor="background1"/>
                        </w:rPr>
                      </w:pPr>
                      <w:r>
                        <w:rPr>
                          <w:rFonts w:ascii="Arial" w:hAnsi="Arial" w:cs="Arial"/>
                          <w:b/>
                          <w:bCs/>
                          <w:color w:val="FFFFFF" w:themeColor="background1"/>
                          <w:sz w:val="24"/>
                          <w:szCs w:val="24"/>
                        </w:rPr>
                        <w:t>Giardia</w:t>
                      </w:r>
                    </w:p>
                  </w:txbxContent>
                </v:textbox>
              </v:shape>
            </w:pict>
          </mc:Fallback>
        </mc:AlternateContent>
      </w:r>
      <w:r w:rsidR="00181848">
        <w:rPr>
          <w:noProof/>
          <w:lang w:val="es-MX" w:eastAsia="es-MX"/>
        </w:rPr>
        <w:drawing>
          <wp:inline distT="0" distB="0" distL="0" distR="0" wp14:anchorId="5D40FD36" wp14:editId="4B251EBE">
            <wp:extent cx="3138017" cy="5453101"/>
            <wp:effectExtent l="4445" t="0" r="0" b="0"/>
            <wp:docPr id="20322074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4">
                      <a:extLst>
                        <a:ext uri="{28A0092B-C50C-407E-A947-70E740481C1C}">
                          <a14:useLocalDpi xmlns:a14="http://schemas.microsoft.com/office/drawing/2010/main" val="0"/>
                        </a:ext>
                      </a:extLst>
                    </a:blip>
                    <a:srcRect l="13184" t="13447" b="18662"/>
                    <a:stretch/>
                  </pic:blipFill>
                  <pic:spPr bwMode="auto">
                    <a:xfrm rot="5400000">
                      <a:off x="0" y="0"/>
                      <a:ext cx="3158795" cy="5489208"/>
                    </a:xfrm>
                    <a:prstGeom prst="rect">
                      <a:avLst/>
                    </a:prstGeom>
                    <a:noFill/>
                    <a:ln>
                      <a:noFill/>
                    </a:ln>
                    <a:extLst>
                      <a:ext uri="{53640926-AAD7-44D8-BBD7-CCE9431645EC}">
                        <a14:shadowObscured xmlns:a14="http://schemas.microsoft.com/office/drawing/2010/main"/>
                      </a:ext>
                    </a:extLst>
                  </pic:spPr>
                </pic:pic>
              </a:graphicData>
            </a:graphic>
          </wp:inline>
        </w:drawing>
      </w:r>
    </w:p>
    <w:p w14:paraId="7A9E9DA0" w14:textId="2814BA48" w:rsidR="00675232" w:rsidRPr="001B7D97" w:rsidRDefault="00181848" w:rsidP="001B7D97">
      <w:pPr>
        <w:rPr>
          <w:rFonts w:ascii="Arial" w:hAnsi="Arial" w:cs="Arial"/>
          <w:b/>
          <w:bCs/>
          <w:sz w:val="28"/>
          <w:szCs w:val="28"/>
        </w:rPr>
      </w:pPr>
      <w:r w:rsidRPr="00B45365">
        <w:rPr>
          <w:rFonts w:ascii="Arial" w:hAnsi="Arial" w:cs="Arial"/>
          <w:b/>
          <w:bCs/>
          <w:noProof/>
          <w:sz w:val="28"/>
          <w:szCs w:val="28"/>
          <w:lang w:val="es-MX" w:eastAsia="es-MX"/>
        </w:rPr>
        <mc:AlternateContent>
          <mc:Choice Requires="wps">
            <w:drawing>
              <wp:anchor distT="45720" distB="45720" distL="114300" distR="114300" simplePos="0" relativeHeight="251673600" behindDoc="0" locked="0" layoutInCell="1" allowOverlap="1" wp14:anchorId="3E3B1C5F" wp14:editId="75A5DE03">
                <wp:simplePos x="0" y="0"/>
                <wp:positionH relativeFrom="margin">
                  <wp:align>center</wp:align>
                </wp:positionH>
                <wp:positionV relativeFrom="paragraph">
                  <wp:posOffset>50256</wp:posOffset>
                </wp:positionV>
                <wp:extent cx="3177903" cy="1240972"/>
                <wp:effectExtent l="0" t="0" r="0" b="0"/>
                <wp:wrapNone/>
                <wp:docPr id="493130404" name="Cuadro de texto 2" descr="Toma de muestras en campo y clínica para la investigación parasitaria a través del microscopi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903" cy="1240972"/>
                        </a:xfrm>
                        <a:prstGeom prst="rect">
                          <a:avLst/>
                        </a:prstGeom>
                        <a:noFill/>
                        <a:ln w="9525">
                          <a:noFill/>
                          <a:miter lim="800000"/>
                          <a:headEnd/>
                          <a:tailEnd/>
                        </a:ln>
                      </wps:spPr>
                      <wps:txbx>
                        <w:txbxContent>
                          <w:p w14:paraId="2E0900CA" w14:textId="63E90801" w:rsidR="00181848" w:rsidRPr="00231C87" w:rsidRDefault="00181848" w:rsidP="00181848">
                            <w:pPr>
                              <w:spacing w:line="360" w:lineRule="auto"/>
                              <w:jc w:val="both"/>
                              <w:rPr>
                                <w:rFonts w:ascii="Arial" w:hAnsi="Arial" w:cs="Arial"/>
                                <w:sz w:val="24"/>
                                <w:szCs w:val="24"/>
                              </w:rPr>
                            </w:pPr>
                            <w:r>
                              <w:rPr>
                                <w:rFonts w:ascii="Arial" w:hAnsi="Arial" w:cs="Arial"/>
                                <w:sz w:val="24"/>
                                <w:szCs w:val="24"/>
                              </w:rPr>
                              <w:t>Algunas muestras de las cuales se corrieron y dieron positivo a infección parasitarias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3B1C5F" id="_x0000_s1033" type="#_x0000_t202" alt="Toma de muestras en campo y clínica para la investigación parasitaria a través del microscopio" style="position:absolute;margin-left:0;margin-top:3.95pt;width:250.25pt;height:97.7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" filled="f" stroked="f">
                <v:textbox>
                  <w:txbxContent>
                    <w:p w14:paraId="2E0900CA" w14:textId="63E90801" w:rsidR="00181848" w:rsidRPr="00231C87" w:rsidRDefault="00181848" w:rsidP="00181848">
                      <w:pPr>
                        <w:spacing w:line="360" w:lineRule="auto"/>
                        <w:jc w:val="both"/>
                        <w:rPr>
                          <w:rFonts w:ascii="Arial" w:hAnsi="Arial" w:cs="Arial"/>
                          <w:sz w:val="24"/>
                          <w:szCs w:val="24"/>
                        </w:rPr>
                      </w:pPr>
                      <w:r>
                        <w:rPr>
                          <w:rFonts w:ascii="Arial" w:hAnsi="Arial" w:cs="Arial"/>
                          <w:sz w:val="24"/>
                          <w:szCs w:val="24"/>
                        </w:rPr>
                        <w:t>Algunas muestras de las cuales se corrieron y dieron positivo a infección parasitarias</w:t>
                      </w:r>
                    </w:p>
                  </w:txbxContent>
                </v:textbox>
                <w10:wrap anchorx="margin"/>
              </v:shape>
            </w:pict>
          </mc:Fallback>
        </mc:AlternateContent>
      </w:r>
      <w:r w:rsidR="00675232">
        <w:rPr>
          <w:rFonts w:ascii="Arial" w:hAnsi="Arial" w:cs="Arial"/>
          <w:b/>
          <w:bCs/>
          <w:sz w:val="28"/>
          <w:szCs w:val="28"/>
        </w:rPr>
        <w:br w:type="page"/>
      </w:r>
    </w:p>
    <w:bookmarkStart w:id="118" w:name="_Toc170898624" w:displacedByCustomXml="next"/>
    <w:sdt>
      <w:sdtPr>
        <w:rPr>
          <w:rFonts w:asciiTheme="minorHAnsi" w:eastAsiaTheme="minorHAnsi" w:hAnsiTheme="minorHAnsi" w:cstheme="minorBidi"/>
          <w:color w:val="auto"/>
          <w:sz w:val="22"/>
          <w:szCs w:val="22"/>
          <w:lang w:val="es-ES"/>
        </w:rPr>
        <w:id w:val="427779054"/>
        <w:docPartObj>
          <w:docPartGallery w:val="Bibliographies"/>
          <w:docPartUnique/>
        </w:docPartObj>
      </w:sdtPr>
      <w:sdtEndPr>
        <w:rPr>
          <w:lang w:val="es-GT"/>
        </w:rPr>
      </w:sdtEndPr>
      <w:sdtContent>
        <w:p w14:paraId="37FA365A" w14:textId="73D2A823" w:rsidR="004853FB" w:rsidRPr="001B7D97" w:rsidRDefault="004853FB" w:rsidP="00E61457">
          <w:pPr>
            <w:pStyle w:val="Ttulo1"/>
            <w:spacing w:after="240" w:line="360" w:lineRule="auto"/>
            <w:jc w:val="center"/>
            <w:rPr>
              <w:rFonts w:ascii="Arial" w:hAnsi="Arial" w:cs="Arial"/>
              <w:b/>
              <w:bCs/>
              <w:color w:val="auto"/>
            </w:rPr>
          </w:pPr>
          <w:r w:rsidRPr="001B7D97">
            <w:rPr>
              <w:rFonts w:ascii="Arial" w:hAnsi="Arial" w:cs="Arial"/>
              <w:b/>
              <w:bCs/>
              <w:color w:val="auto"/>
              <w:lang w:val="es-ES"/>
            </w:rPr>
            <w:t>Referencias</w:t>
          </w:r>
          <w:r w:rsidR="001B7D97" w:rsidRPr="001B7D97">
            <w:rPr>
              <w:rFonts w:ascii="Arial" w:hAnsi="Arial" w:cs="Arial"/>
              <w:b/>
              <w:bCs/>
              <w:color w:val="auto"/>
              <w:lang w:val="es-ES"/>
            </w:rPr>
            <w:t xml:space="preserve"> Bibliográficas</w:t>
          </w:r>
          <w:bookmarkEnd w:id="118"/>
        </w:p>
        <w:sdt>
          <w:sdtPr>
            <w:id w:val="-573587230"/>
            <w:bibliography/>
          </w:sdtPr>
          <w:sdtEndPr/>
          <w:sdtContent>
            <w:p w14:paraId="1771F23E"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kern w:val="0"/>
                  <w:sz w:val="24"/>
                  <w:szCs w:val="24"/>
                  <w:lang w:val="es-ES"/>
                  <w14:ligatures w14:val="none"/>
                </w:rPr>
              </w:pPr>
              <w:r w:rsidRPr="001B7D97">
                <w:rPr>
                  <w:rFonts w:ascii="Arial" w:hAnsi="Arial" w:cs="Arial"/>
                  <w:sz w:val="24"/>
                  <w:szCs w:val="24"/>
                </w:rPr>
                <w:fldChar w:fldCharType="begin"/>
              </w:r>
              <w:r w:rsidRPr="001B7D97">
                <w:rPr>
                  <w:rFonts w:ascii="Arial" w:hAnsi="Arial" w:cs="Arial"/>
                  <w:sz w:val="24"/>
                  <w:szCs w:val="24"/>
                </w:rPr>
                <w:instrText>BIBLIOGRAPHY</w:instrText>
              </w:r>
              <w:r w:rsidRPr="001B7D97">
                <w:rPr>
                  <w:rFonts w:ascii="Arial" w:hAnsi="Arial" w:cs="Arial"/>
                  <w:sz w:val="24"/>
                  <w:szCs w:val="24"/>
                </w:rPr>
                <w:fldChar w:fldCharType="separate"/>
              </w:r>
              <w:r w:rsidRPr="001B7D97">
                <w:rPr>
                  <w:rFonts w:ascii="Arial" w:hAnsi="Arial" w:cs="Arial"/>
                  <w:noProof/>
                  <w:sz w:val="24"/>
                  <w:szCs w:val="24"/>
                  <w:lang w:val="es-ES"/>
                </w:rPr>
                <w:t xml:space="preserve">amBientech. (4 de 3 de 2022). </w:t>
              </w:r>
              <w:r w:rsidRPr="001B7D97">
                <w:rPr>
                  <w:rFonts w:ascii="Arial" w:hAnsi="Arial" w:cs="Arial"/>
                  <w:i/>
                  <w:iCs/>
                  <w:noProof/>
                  <w:sz w:val="24"/>
                  <w:szCs w:val="24"/>
                  <w:lang w:val="es-ES"/>
                </w:rPr>
                <w:t>amBientech</w:t>
              </w:r>
              <w:r w:rsidRPr="001B7D97">
                <w:rPr>
                  <w:rFonts w:ascii="Arial" w:hAnsi="Arial" w:cs="Arial"/>
                  <w:noProof/>
                  <w:sz w:val="24"/>
                  <w:szCs w:val="24"/>
                  <w:lang w:val="es-ES"/>
                </w:rPr>
                <w:t>. Obtenido de amBientech: https://ambientech.org/agente-patogeno</w:t>
              </w:r>
            </w:p>
            <w:p w14:paraId="0966F245"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amBientech. (9 de 5 de 2023). </w:t>
              </w:r>
              <w:r w:rsidRPr="001B7D97">
                <w:rPr>
                  <w:rFonts w:ascii="Arial" w:hAnsi="Arial" w:cs="Arial"/>
                  <w:i/>
                  <w:iCs/>
                  <w:noProof/>
                  <w:sz w:val="24"/>
                  <w:szCs w:val="24"/>
                  <w:lang w:val="es-ES"/>
                </w:rPr>
                <w:t>amBientech</w:t>
              </w:r>
              <w:r w:rsidRPr="001B7D97">
                <w:rPr>
                  <w:rFonts w:ascii="Arial" w:hAnsi="Arial" w:cs="Arial"/>
                  <w:noProof/>
                  <w:sz w:val="24"/>
                  <w:szCs w:val="24"/>
                  <w:lang w:val="es-ES"/>
                </w:rPr>
                <w:t>. Obtenido de amBientech: https://ambientech.org/celula-eucariota</w:t>
              </w:r>
            </w:p>
            <w:p w14:paraId="4D68E7F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Aritz Cedillo. (10 de 1 de 2022). </w:t>
              </w:r>
              <w:r w:rsidRPr="001B7D97">
                <w:rPr>
                  <w:rFonts w:ascii="Arial" w:hAnsi="Arial" w:cs="Arial"/>
                  <w:i/>
                  <w:iCs/>
                  <w:noProof/>
                  <w:sz w:val="24"/>
                  <w:szCs w:val="24"/>
                  <w:lang w:val="es-ES"/>
                </w:rPr>
                <w:t>Medicina Básica</w:t>
              </w:r>
              <w:r w:rsidRPr="001B7D97">
                <w:rPr>
                  <w:rFonts w:ascii="Arial" w:hAnsi="Arial" w:cs="Arial"/>
                  <w:noProof/>
                  <w:sz w:val="24"/>
                  <w:szCs w:val="24"/>
                  <w:lang w:val="es-ES"/>
                </w:rPr>
                <w:t>. Obtenido de Medicina Básica: https://medicinabasica.com/que-significa-ser-inmunocompetente</w:t>
              </w:r>
            </w:p>
            <w:p w14:paraId="4C975FE5"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Asun, L. (1 de Diciembre de 2011). </w:t>
              </w:r>
              <w:r w:rsidRPr="001B7D97">
                <w:rPr>
                  <w:rFonts w:ascii="Arial" w:hAnsi="Arial" w:cs="Arial"/>
                  <w:i/>
                  <w:iCs/>
                  <w:noProof/>
                  <w:sz w:val="24"/>
                  <w:szCs w:val="24"/>
                  <w:lang w:val="es-ES"/>
                </w:rPr>
                <w:t>Leyes Asun.</w:t>
              </w:r>
              <w:r w:rsidRPr="001B7D97">
                <w:rPr>
                  <w:rFonts w:ascii="Arial" w:hAnsi="Arial" w:cs="Arial"/>
                  <w:noProof/>
                  <w:sz w:val="24"/>
                  <w:szCs w:val="24"/>
                  <w:lang w:val="es-ES"/>
                </w:rPr>
                <w:t xml:space="preserve"> Obtenido de Leyes Asun: file:///C:/Users/fredy/Downloads/leyes/asun_2827355_20111201_1322758652.pdf</w:t>
              </w:r>
            </w:p>
            <w:p w14:paraId="6646AF61"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Brainly. (5 de 3 de 2022). </w:t>
              </w:r>
              <w:r w:rsidRPr="001B7D97">
                <w:rPr>
                  <w:rFonts w:ascii="Arial" w:hAnsi="Arial" w:cs="Arial"/>
                  <w:i/>
                  <w:iCs/>
                  <w:noProof/>
                  <w:sz w:val="24"/>
                  <w:szCs w:val="24"/>
                  <w:lang w:val="es-ES"/>
                </w:rPr>
                <w:t>Brainly</w:t>
              </w:r>
              <w:r w:rsidRPr="001B7D97">
                <w:rPr>
                  <w:rFonts w:ascii="Arial" w:hAnsi="Arial" w:cs="Arial"/>
                  <w:noProof/>
                  <w:sz w:val="24"/>
                  <w:szCs w:val="24"/>
                  <w:lang w:val="es-ES"/>
                </w:rPr>
                <w:t>. Obtenido de Brainly: https://brainly.lat/tarea/33854705</w:t>
              </w:r>
            </w:p>
            <w:p w14:paraId="40C2F84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CDC. (2 de 12 de 2022). </w:t>
              </w:r>
              <w:r w:rsidRPr="001B7D97">
                <w:rPr>
                  <w:rFonts w:ascii="Arial" w:hAnsi="Arial" w:cs="Arial"/>
                  <w:i/>
                  <w:iCs/>
                  <w:noProof/>
                  <w:sz w:val="24"/>
                  <w:szCs w:val="24"/>
                  <w:lang w:val="es-ES"/>
                </w:rPr>
                <w:t>CDC</w:t>
              </w:r>
              <w:r w:rsidRPr="001B7D97">
                <w:rPr>
                  <w:rFonts w:ascii="Arial" w:hAnsi="Arial" w:cs="Arial"/>
                  <w:noProof/>
                  <w:sz w:val="24"/>
                  <w:szCs w:val="24"/>
                  <w:lang w:val="es-ES"/>
                </w:rPr>
                <w:t>. Obtenido de CDC: https://espanol.cdc.gov/flu/about/professionals/antigenic.htm#:~:text=Los%20%22ant%C3%ADgenos%22%20son%20estructuras%20moleculares,conocida%20como%20producci%C3%B3n%20de%20anticuerpos.</w:t>
              </w:r>
            </w:p>
            <w:p w14:paraId="12BA8B31"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Chiapas, P. J. (12 de 04 de 2023). </w:t>
              </w:r>
              <w:r w:rsidRPr="001B7D97">
                <w:rPr>
                  <w:rFonts w:ascii="Arial" w:hAnsi="Arial" w:cs="Arial"/>
                  <w:i/>
                  <w:iCs/>
                  <w:noProof/>
                  <w:sz w:val="24"/>
                  <w:szCs w:val="24"/>
                  <w:lang w:val="es-ES"/>
                </w:rPr>
                <w:t>Reglamento de Protección y Bienestar de la Fauna Doméstica en el Municipio De Tuxtla Gutiérrez.</w:t>
              </w:r>
              <w:r w:rsidRPr="001B7D97">
                <w:rPr>
                  <w:rFonts w:ascii="Arial" w:hAnsi="Arial" w:cs="Arial"/>
                  <w:noProof/>
                  <w:sz w:val="24"/>
                  <w:szCs w:val="24"/>
                  <w:lang w:val="es-ES"/>
                </w:rPr>
                <w:t xml:space="preserve"> Obtenido de https://www.poderjudicialchiapas.gob.mx/archivos/manager/BFB4FA3E-A4CF-48DD-BE45-3AB6D15FE6E0.pdf</w:t>
              </w:r>
            </w:p>
            <w:p w14:paraId="197A8569"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Clinica Universidad de Navarra. (4 de 3 de 2022). </w:t>
              </w:r>
              <w:r w:rsidRPr="001B7D97">
                <w:rPr>
                  <w:rFonts w:ascii="Arial" w:hAnsi="Arial" w:cs="Arial"/>
                  <w:i/>
                  <w:iCs/>
                  <w:noProof/>
                  <w:sz w:val="24"/>
                  <w:szCs w:val="24"/>
                  <w:lang w:val="es-ES"/>
                </w:rPr>
                <w:t>Clinica Universidad de Navarra.</w:t>
              </w:r>
              <w:r w:rsidRPr="001B7D97">
                <w:rPr>
                  <w:rFonts w:ascii="Arial" w:hAnsi="Arial" w:cs="Arial"/>
                  <w:noProof/>
                  <w:sz w:val="24"/>
                  <w:szCs w:val="24"/>
                  <w:lang w:val="es-ES"/>
                </w:rPr>
                <w:t xml:space="preserve"> Obtenido de Clinica Universidad de Navarra: https://www.cun.es/diccionario-medico/terminos/escolex</w:t>
              </w:r>
            </w:p>
            <w:p w14:paraId="0C5CBFE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Clinica Universidad de Navarra. (7 de 6 de 2023). </w:t>
              </w:r>
              <w:r w:rsidRPr="001B7D97">
                <w:rPr>
                  <w:rFonts w:ascii="Arial" w:hAnsi="Arial" w:cs="Arial"/>
                  <w:i/>
                  <w:iCs/>
                  <w:noProof/>
                  <w:sz w:val="24"/>
                  <w:szCs w:val="24"/>
                  <w:lang w:val="es-ES"/>
                </w:rPr>
                <w:t>Clinica Universidad de Navarra</w:t>
              </w:r>
              <w:r w:rsidRPr="001B7D97">
                <w:rPr>
                  <w:rFonts w:ascii="Arial" w:hAnsi="Arial" w:cs="Arial"/>
                  <w:noProof/>
                  <w:sz w:val="24"/>
                  <w:szCs w:val="24"/>
                  <w:lang w:val="es-ES"/>
                </w:rPr>
                <w:t>. Obtenido de Clinica Universidad de Navarra: https://www.cun.es/diccionario-medico/terminos/serpiginoso</w:t>
              </w:r>
            </w:p>
            <w:p w14:paraId="5D39A6BA"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CONCEPTO. (5 de 4 de 2022). </w:t>
              </w:r>
              <w:r w:rsidRPr="001B7D97">
                <w:rPr>
                  <w:rFonts w:ascii="Arial" w:hAnsi="Arial" w:cs="Arial"/>
                  <w:i/>
                  <w:iCs/>
                  <w:noProof/>
                  <w:sz w:val="24"/>
                  <w:szCs w:val="24"/>
                  <w:lang w:val="es-ES"/>
                </w:rPr>
                <w:t>CONCEPTO.</w:t>
              </w:r>
              <w:r w:rsidRPr="001B7D97">
                <w:rPr>
                  <w:rFonts w:ascii="Arial" w:hAnsi="Arial" w:cs="Arial"/>
                  <w:noProof/>
                  <w:sz w:val="24"/>
                  <w:szCs w:val="24"/>
                  <w:lang w:val="es-ES"/>
                </w:rPr>
                <w:t xml:space="preserve"> Obtenido de CONCEPTO: https://concepto.de/morbilidad/</w:t>
              </w:r>
            </w:p>
            <w:p w14:paraId="07BE09D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DeCS/MeSH. (3 de Julio de 2012). </w:t>
              </w:r>
              <w:r w:rsidRPr="001B7D97">
                <w:rPr>
                  <w:rFonts w:ascii="Arial" w:hAnsi="Arial" w:cs="Arial"/>
                  <w:i/>
                  <w:iCs/>
                  <w:noProof/>
                  <w:sz w:val="24"/>
                  <w:szCs w:val="24"/>
                  <w:lang w:val="es-ES"/>
                </w:rPr>
                <w:t>DeCS/MeSH</w:t>
              </w:r>
              <w:r w:rsidRPr="001B7D97">
                <w:rPr>
                  <w:rFonts w:ascii="Arial" w:hAnsi="Arial" w:cs="Arial"/>
                  <w:noProof/>
                  <w:sz w:val="24"/>
                  <w:szCs w:val="24"/>
                  <w:lang w:val="es-ES"/>
                </w:rPr>
                <w:t>. Obtenido de DeCS/MeSH: https://decs.bvsalud.org/es/ths/resource/?id=54468#:~:text=Co%2Dinfection&amp;text=Nota%20de%20alcance%3A-,Infecci%C3%B3n%20simult%C3%A1nea%20de%20un%20organismo%20hu%C3%A9sped%20por%20dos%20o%20m%C3%A1s,dos%20o%20m%C3%A1s%20diferentes%20virus.</w:t>
              </w:r>
            </w:p>
            <w:p w14:paraId="208B14AE"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Definición.de. (6 de 4 de 2021). </w:t>
              </w:r>
              <w:r w:rsidRPr="001B7D97">
                <w:rPr>
                  <w:rFonts w:ascii="Arial" w:hAnsi="Arial" w:cs="Arial"/>
                  <w:i/>
                  <w:iCs/>
                  <w:noProof/>
                  <w:sz w:val="24"/>
                  <w:szCs w:val="24"/>
                  <w:lang w:val="es-ES"/>
                </w:rPr>
                <w:t>definición.de.</w:t>
              </w:r>
              <w:r w:rsidRPr="001B7D97">
                <w:rPr>
                  <w:rFonts w:ascii="Arial" w:hAnsi="Arial" w:cs="Arial"/>
                  <w:noProof/>
                  <w:sz w:val="24"/>
                  <w:szCs w:val="24"/>
                  <w:lang w:val="es-ES"/>
                </w:rPr>
                <w:t xml:space="preserve"> Obtenido de definición.de: https://definicion.de/nematodos/</w:t>
              </w:r>
            </w:p>
            <w:p w14:paraId="12A51FD2"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Departamento Técnico Lapisa. (Mayo de 2023). </w:t>
              </w:r>
              <w:r w:rsidRPr="001B7D97">
                <w:rPr>
                  <w:rFonts w:ascii="Arial" w:hAnsi="Arial" w:cs="Arial"/>
                  <w:i/>
                  <w:iCs/>
                  <w:noProof/>
                  <w:sz w:val="24"/>
                  <w:szCs w:val="24"/>
                  <w:lang w:val="es-ES"/>
                </w:rPr>
                <w:t>COVEG.</w:t>
              </w:r>
              <w:r w:rsidRPr="001B7D97">
                <w:rPr>
                  <w:rFonts w:ascii="Arial" w:hAnsi="Arial" w:cs="Arial"/>
                  <w:noProof/>
                  <w:sz w:val="24"/>
                  <w:szCs w:val="24"/>
                  <w:lang w:val="es-ES"/>
                </w:rPr>
                <w:t xml:space="preserve"> Obtenido de COVEG: file:///C:/Users/fredy/Downloads/Tesis/Parasitologia/Rev_EneFeb_2023_Lapisa.pdf</w:t>
              </w:r>
            </w:p>
            <w:p w14:paraId="63C26F23"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Dicciomed. (5 de 7 de 2022). </w:t>
              </w:r>
              <w:r w:rsidRPr="001B7D97">
                <w:rPr>
                  <w:rFonts w:ascii="Arial" w:hAnsi="Arial" w:cs="Arial"/>
                  <w:i/>
                  <w:iCs/>
                  <w:noProof/>
                  <w:sz w:val="24"/>
                  <w:szCs w:val="24"/>
                  <w:lang w:val="es-ES"/>
                </w:rPr>
                <w:t>diccionario médico-biológico, histórico y etimológico.</w:t>
              </w:r>
              <w:r w:rsidRPr="001B7D97">
                <w:rPr>
                  <w:rFonts w:ascii="Arial" w:hAnsi="Arial" w:cs="Arial"/>
                  <w:noProof/>
                  <w:sz w:val="24"/>
                  <w:szCs w:val="24"/>
                  <w:lang w:val="es-ES"/>
                </w:rPr>
                <w:t xml:space="preserve"> Obtenido de diccionario médico-biológico, histórico y etimológico: https://dicciomed.usal.es/palabra/esporoquiste#:~:text=diccionario%20m%C3%A9dico%2Dbiol%C3%B3gico%2C%20hist%C3%B3rico%20y%20etimol%C3%B3gico,-palabras%20lexemas%20sufijos&amp;text=m.,generaci%C3%B3n%20de%20esporoquistes%20o%20redias.</w:t>
              </w:r>
            </w:p>
            <w:p w14:paraId="352E863B"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Dr. Alberto López. (27 de 7 de 2022). </w:t>
              </w:r>
              <w:r w:rsidRPr="001B7D97">
                <w:rPr>
                  <w:rFonts w:ascii="Arial" w:hAnsi="Arial" w:cs="Arial"/>
                  <w:i/>
                  <w:iCs/>
                  <w:noProof/>
                  <w:sz w:val="24"/>
                  <w:szCs w:val="24"/>
                  <w:lang w:val="es-ES"/>
                </w:rPr>
                <w:t>Savia</w:t>
              </w:r>
              <w:r w:rsidRPr="001B7D97">
                <w:rPr>
                  <w:rFonts w:ascii="Arial" w:hAnsi="Arial" w:cs="Arial"/>
                  <w:noProof/>
                  <w:sz w:val="24"/>
                  <w:szCs w:val="24"/>
                  <w:lang w:val="es-ES"/>
                </w:rPr>
                <w:t>. Obtenido de Savia: https://www.saludsavia.com/contenidos-salud/articulos-especializados/serologia-que-es-y-para-que-sirve</w:t>
              </w:r>
            </w:p>
            <w:p w14:paraId="54E04A38"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Dr. Froylán Ibarra Velarde. (13 de Mayo de 2024). </w:t>
              </w:r>
              <w:r w:rsidRPr="001B7D97">
                <w:rPr>
                  <w:rFonts w:ascii="Arial" w:hAnsi="Arial" w:cs="Arial"/>
                  <w:i/>
                  <w:iCs/>
                  <w:noProof/>
                  <w:sz w:val="24"/>
                  <w:szCs w:val="24"/>
                  <w:lang w:val="es-ES"/>
                </w:rPr>
                <w:t>FACULTAD DE MEDICINA VETERINARIA Y ZOOTECNIA | UNAM</w:t>
              </w:r>
              <w:r w:rsidRPr="001B7D97">
                <w:rPr>
                  <w:rFonts w:ascii="Arial" w:hAnsi="Arial" w:cs="Arial"/>
                  <w:noProof/>
                  <w:sz w:val="24"/>
                  <w:szCs w:val="24"/>
                  <w:lang w:val="es-ES"/>
                </w:rPr>
                <w:t>. Obtenido de FACULTAD DE MEDICINA VETERINARIA Y ZOOTECNIA | UNAM: https://www.fmvz.unam.mx/fmvz/departamentos/parasitologia/acerca.html</w:t>
              </w:r>
            </w:p>
            <w:p w14:paraId="3B8C1671"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Dr. Pedro Pinheiro. (17 de 4 de 2023). </w:t>
              </w:r>
              <w:r w:rsidRPr="001B7D97">
                <w:rPr>
                  <w:rFonts w:ascii="Arial" w:hAnsi="Arial" w:cs="Arial"/>
                  <w:i/>
                  <w:iCs/>
                  <w:noProof/>
                  <w:sz w:val="24"/>
                  <w:szCs w:val="24"/>
                  <w:lang w:val="es-ES"/>
                </w:rPr>
                <w:t>MD.SAUDE.</w:t>
              </w:r>
              <w:r w:rsidRPr="001B7D97">
                <w:rPr>
                  <w:rFonts w:ascii="Arial" w:hAnsi="Arial" w:cs="Arial"/>
                  <w:noProof/>
                  <w:sz w:val="24"/>
                  <w:szCs w:val="24"/>
                  <w:lang w:val="es-ES"/>
                </w:rPr>
                <w:t xml:space="preserve"> Obtenido de MD.SAUDE: https://www.mdsaude.com/es/dermatologia-es/forunculo/</w:t>
              </w:r>
            </w:p>
            <w:p w14:paraId="0845CD9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Dra. Rita Azucas. (25 de 5 de 2023). </w:t>
              </w:r>
              <w:r w:rsidRPr="001B7D97">
                <w:rPr>
                  <w:rFonts w:ascii="Arial" w:hAnsi="Arial" w:cs="Arial"/>
                  <w:i/>
                  <w:iCs/>
                  <w:noProof/>
                  <w:sz w:val="24"/>
                  <w:szCs w:val="24"/>
                  <w:lang w:val="es-ES"/>
                </w:rPr>
                <w:t>kenhub</w:t>
              </w:r>
              <w:r w:rsidRPr="001B7D97">
                <w:rPr>
                  <w:rFonts w:ascii="Arial" w:hAnsi="Arial" w:cs="Arial"/>
                  <w:noProof/>
                  <w:sz w:val="24"/>
                  <w:szCs w:val="24"/>
                  <w:lang w:val="es-ES"/>
                </w:rPr>
                <w:t>. Obtenido de kenhub: https://www.kenhub.com/es/library/anatomia-es/mesenterio</w:t>
              </w:r>
            </w:p>
            <w:p w14:paraId="78EBBEFD"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Efraín Benavides Ortiz. (Junio de 2012). </w:t>
              </w:r>
              <w:r w:rsidRPr="001B7D97">
                <w:rPr>
                  <w:rFonts w:ascii="Arial" w:hAnsi="Arial" w:cs="Arial"/>
                  <w:i/>
                  <w:iCs/>
                  <w:noProof/>
                  <w:sz w:val="24"/>
                  <w:szCs w:val="24"/>
                  <w:lang w:val="es-ES"/>
                </w:rPr>
                <w:t>SciELO</w:t>
              </w:r>
              <w:r w:rsidRPr="001B7D97">
                <w:rPr>
                  <w:rFonts w:ascii="Arial" w:hAnsi="Arial" w:cs="Arial"/>
                  <w:noProof/>
                  <w:sz w:val="24"/>
                  <w:szCs w:val="24"/>
                  <w:lang w:val="es-ES"/>
                </w:rPr>
                <w:t>. Obtenido de SciELO: http://www.scielo.org.co/scielo.php?script=sci_arttext&amp;pid=S0122-93542012000100010#:~:text=La%20parasitolog%C3%ADa%20veterinaria%20se%20considera,y%20al%20hombre%20(2).</w:t>
              </w:r>
            </w:p>
            <w:p w14:paraId="070ADA2A"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Enciclopedia Significados. (14 de 10 de 2019). </w:t>
              </w:r>
              <w:r w:rsidRPr="001B7D97">
                <w:rPr>
                  <w:rFonts w:ascii="Arial" w:hAnsi="Arial" w:cs="Arial"/>
                  <w:i/>
                  <w:iCs/>
                  <w:noProof/>
                  <w:sz w:val="24"/>
                  <w:szCs w:val="24"/>
                  <w:lang w:val="es-ES"/>
                </w:rPr>
                <w:t>Enciclopedia Significados</w:t>
              </w:r>
              <w:r w:rsidRPr="001B7D97">
                <w:rPr>
                  <w:rFonts w:ascii="Arial" w:hAnsi="Arial" w:cs="Arial"/>
                  <w:noProof/>
                  <w:sz w:val="24"/>
                  <w:szCs w:val="24"/>
                  <w:lang w:val="es-ES"/>
                </w:rPr>
                <w:t>. Obtenido de Enciclopedia Significados: https://www.significados.com/microorganismo/</w:t>
              </w:r>
            </w:p>
            <w:p w14:paraId="4660204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Cryptosporidium spp.</w:t>
              </w:r>
              <w:r w:rsidRPr="001B7D97">
                <w:rPr>
                  <w:rFonts w:ascii="Arial" w:hAnsi="Arial" w:cs="Arial"/>
                  <w:noProof/>
                  <w:sz w:val="24"/>
                  <w:szCs w:val="24"/>
                  <w:lang w:val="es-ES"/>
                </w:rPr>
                <w:t>, 12-13.</w:t>
              </w:r>
            </w:p>
            <w:p w14:paraId="70C20A6B"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Cystoisospora (syn, Isospora) spp.</w:t>
              </w:r>
              <w:r w:rsidRPr="001B7D97">
                <w:rPr>
                  <w:rFonts w:ascii="Arial" w:hAnsi="Arial" w:cs="Arial"/>
                  <w:noProof/>
                  <w:sz w:val="24"/>
                  <w:szCs w:val="24"/>
                  <w:lang w:val="es-ES"/>
                </w:rPr>
                <w:t>, 10-12.</w:t>
              </w:r>
            </w:p>
            <w:p w14:paraId="5F169C89"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Sarcocystis spp</w:t>
              </w:r>
              <w:r w:rsidRPr="001B7D97">
                <w:rPr>
                  <w:rFonts w:ascii="Arial" w:hAnsi="Arial" w:cs="Arial"/>
                  <w:noProof/>
                  <w:sz w:val="24"/>
                  <w:szCs w:val="24"/>
                  <w:lang w:val="es-ES"/>
                </w:rPr>
                <w:t>, 19-20.</w:t>
              </w:r>
            </w:p>
            <w:p w14:paraId="018022BE"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Neospora Caninum</w:t>
              </w:r>
              <w:r w:rsidRPr="001B7D97">
                <w:rPr>
                  <w:rFonts w:ascii="Arial" w:hAnsi="Arial" w:cs="Arial"/>
                  <w:noProof/>
                  <w:sz w:val="24"/>
                  <w:szCs w:val="24"/>
                  <w:lang w:val="es-ES"/>
                </w:rPr>
                <w:t>, 16-18.</w:t>
              </w:r>
            </w:p>
            <w:p w14:paraId="2BC186E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Hammodia spp</w:t>
              </w:r>
              <w:r w:rsidRPr="001B7D97">
                <w:rPr>
                  <w:rFonts w:ascii="Arial" w:hAnsi="Arial" w:cs="Arial"/>
                  <w:noProof/>
                  <w:sz w:val="24"/>
                  <w:szCs w:val="24"/>
                  <w:lang w:val="es-ES"/>
                </w:rPr>
                <w:t>, 18-19.</w:t>
              </w:r>
            </w:p>
            <w:p w14:paraId="3A600D87"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ESCCAP. (2013). Control de Protozoos Intestinales en Perros y Gatos. </w:t>
              </w:r>
              <w:r w:rsidRPr="001B7D97">
                <w:rPr>
                  <w:rFonts w:ascii="Arial" w:hAnsi="Arial" w:cs="Arial"/>
                  <w:i/>
                  <w:iCs/>
                  <w:noProof/>
                  <w:sz w:val="24"/>
                  <w:szCs w:val="24"/>
                  <w:lang w:val="es-ES"/>
                </w:rPr>
                <w:t>Tritrichomonas foetus</w:t>
              </w:r>
              <w:r w:rsidRPr="001B7D97">
                <w:rPr>
                  <w:rFonts w:ascii="Arial" w:hAnsi="Arial" w:cs="Arial"/>
                  <w:noProof/>
                  <w:sz w:val="24"/>
                  <w:szCs w:val="24"/>
                  <w:lang w:val="es-ES"/>
                </w:rPr>
                <w:t>, 8-9.</w:t>
              </w:r>
            </w:p>
            <w:p w14:paraId="11F3C455"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Euston. (11 de 4 de 2020). </w:t>
              </w:r>
              <w:r w:rsidRPr="001B7D97">
                <w:rPr>
                  <w:rFonts w:ascii="Arial" w:hAnsi="Arial" w:cs="Arial"/>
                  <w:i/>
                  <w:iCs/>
                  <w:noProof/>
                  <w:sz w:val="24"/>
                  <w:szCs w:val="24"/>
                  <w:lang w:val="es-ES"/>
                </w:rPr>
                <w:t>Euston.</w:t>
              </w:r>
              <w:r w:rsidRPr="001B7D97">
                <w:rPr>
                  <w:rFonts w:ascii="Arial" w:hAnsi="Arial" w:cs="Arial"/>
                  <w:noProof/>
                  <w:sz w:val="24"/>
                  <w:szCs w:val="24"/>
                  <w:lang w:val="es-ES"/>
                </w:rPr>
                <w:t xml:space="preserve"> Obtenido de Euston: https://www.euston96.com/parasitologia/</w:t>
              </w:r>
            </w:p>
            <w:p w14:paraId="4FBFA939"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Federa, G. O. (27 de Febrero de 2002). </w:t>
              </w:r>
              <w:r w:rsidRPr="001B7D97">
                <w:rPr>
                  <w:rFonts w:ascii="Arial" w:hAnsi="Arial" w:cs="Arial"/>
                  <w:i/>
                  <w:iCs/>
                  <w:noProof/>
                  <w:sz w:val="24"/>
                  <w:szCs w:val="24"/>
                  <w:lang w:val="es-ES"/>
                </w:rPr>
                <w:t>Gaceta Oficial del Distrito Federa.</w:t>
              </w:r>
              <w:r w:rsidRPr="001B7D97">
                <w:rPr>
                  <w:rFonts w:ascii="Arial" w:hAnsi="Arial" w:cs="Arial"/>
                  <w:noProof/>
                  <w:sz w:val="24"/>
                  <w:szCs w:val="24"/>
                  <w:lang w:val="es-ES"/>
                </w:rPr>
                <w:t xml:space="preserve"> Obtenido de LEY DE PROTECCION A LOS ANIMALES DE LA CIUDAD DE MÉXICO: https://paot.org.mx/centro/leyes/df/pdf/2021/LEY_PROTEC_ANIMALES_27_05_2021.pdf</w:t>
              </w:r>
            </w:p>
            <w:p w14:paraId="06CBE05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Fisioonline. (3 de 9 de 2022). </w:t>
              </w:r>
              <w:r w:rsidRPr="001B7D97">
                <w:rPr>
                  <w:rFonts w:ascii="Arial" w:hAnsi="Arial" w:cs="Arial"/>
                  <w:i/>
                  <w:iCs/>
                  <w:noProof/>
                  <w:sz w:val="24"/>
                  <w:szCs w:val="24"/>
                  <w:lang w:val="es-ES"/>
                </w:rPr>
                <w:t>fisioonline</w:t>
              </w:r>
              <w:r w:rsidRPr="001B7D97">
                <w:rPr>
                  <w:rFonts w:ascii="Arial" w:hAnsi="Arial" w:cs="Arial"/>
                  <w:noProof/>
                  <w:sz w:val="24"/>
                  <w:szCs w:val="24"/>
                  <w:lang w:val="es-ES"/>
                </w:rPr>
                <w:t>. Obtenido de fisioonline: https://www.fisioterapia-online.com/glosario/hipertrofia-o-aumento-de-masa-muscular</w:t>
              </w:r>
            </w:p>
            <w:p w14:paraId="5669AA37"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Flores, M. A. (21 de Abril de 2017). </w:t>
              </w:r>
              <w:r w:rsidRPr="001B7D97">
                <w:rPr>
                  <w:rFonts w:ascii="Arial" w:hAnsi="Arial" w:cs="Arial"/>
                  <w:i/>
                  <w:iCs/>
                  <w:noProof/>
                  <w:sz w:val="24"/>
                  <w:szCs w:val="24"/>
                  <w:lang w:val="es-ES"/>
                </w:rPr>
                <w:t>Historia de la parasitología.</w:t>
              </w:r>
              <w:r w:rsidRPr="001B7D97">
                <w:rPr>
                  <w:rFonts w:ascii="Arial" w:hAnsi="Arial" w:cs="Arial"/>
                  <w:noProof/>
                  <w:sz w:val="24"/>
                  <w:szCs w:val="24"/>
                  <w:lang w:val="es-ES"/>
                </w:rPr>
                <w:t xml:space="preserve"> Obtenido de Historia de la parasitología: https://accessmedicina.mhmedical.com/content.aspx?bookid=1483&amp;sectionid=102299150#:~:text=Las%20primeras%20observaciones%20de%20enfermedades,cinta%20de%20varios%20metros%20de</w:t>
              </w:r>
            </w:p>
            <w:p w14:paraId="2EB3E68F"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Fundación iO. (2024). </w:t>
              </w:r>
              <w:r w:rsidRPr="001B7D97">
                <w:rPr>
                  <w:rFonts w:ascii="Arial" w:hAnsi="Arial" w:cs="Arial"/>
                  <w:i/>
                  <w:iCs/>
                  <w:noProof/>
                  <w:sz w:val="24"/>
                  <w:szCs w:val="24"/>
                  <w:lang w:val="es-ES"/>
                </w:rPr>
                <w:t>Fundación iO</w:t>
              </w:r>
              <w:r w:rsidRPr="001B7D97">
                <w:rPr>
                  <w:rFonts w:ascii="Arial" w:hAnsi="Arial" w:cs="Arial"/>
                  <w:noProof/>
                  <w:sz w:val="24"/>
                  <w:szCs w:val="24"/>
                  <w:lang w:val="es-ES"/>
                </w:rPr>
                <w:t>. Obtenido de Fundación iO: https://fundacionio.com/salud-io/enfermedades/cestodos/#:~:text=Los%20cestodos%20(Del%20lat%C3%ADn%20cestum,tenias%20y%20otros%20gusanos%20acintados.</w:t>
              </w:r>
            </w:p>
            <w:p w14:paraId="46A0C8FA"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Giovani F. Gómez, e. (11 de 2018). </w:t>
              </w:r>
              <w:r w:rsidRPr="001B7D97">
                <w:rPr>
                  <w:rFonts w:ascii="Arial" w:hAnsi="Arial" w:cs="Arial"/>
                  <w:i/>
                  <w:iCs/>
                  <w:noProof/>
                  <w:sz w:val="24"/>
                  <w:szCs w:val="24"/>
                  <w:lang w:val="es-ES"/>
                </w:rPr>
                <w:t>Revista Tecnológico de Antioquia</w:t>
              </w:r>
              <w:r w:rsidRPr="001B7D97">
                <w:rPr>
                  <w:rFonts w:ascii="Arial" w:hAnsi="Arial" w:cs="Arial"/>
                  <w:noProof/>
                  <w:sz w:val="24"/>
                  <w:szCs w:val="24"/>
                  <w:lang w:val="es-ES"/>
                </w:rPr>
                <w:t>. Obtenido de Revista Tecnológico de Antioquia: https://dspace.tdea.edu.co/bitstream/handle/tdea/1147/Los%20artr%C3%B3podos%20una%20mirada%20a%20su%20diversidad%20impacto%20e%20importancia.pdf?sequence=5#:~:text=Diversos%20organismos%20conforman%20el%20grupo,%2C%20milpi%C3%A9s%2C%20etc.).</w:t>
              </w:r>
            </w:p>
            <w:p w14:paraId="214AEE2C"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Health, A. (25 de 07 de 2022). </w:t>
              </w:r>
              <w:r w:rsidRPr="001B7D97">
                <w:rPr>
                  <w:rFonts w:ascii="Arial" w:hAnsi="Arial" w:cs="Arial"/>
                  <w:i/>
                  <w:iCs/>
                  <w:noProof/>
                  <w:sz w:val="24"/>
                  <w:szCs w:val="24"/>
                  <w:lang w:val="es-ES"/>
                </w:rPr>
                <w:t>EL DIARIO DE LA SALUD ANIMAL</w:t>
              </w:r>
              <w:r w:rsidRPr="001B7D97">
                <w:rPr>
                  <w:rFonts w:ascii="Arial" w:hAnsi="Arial" w:cs="Arial"/>
                  <w:noProof/>
                  <w:sz w:val="24"/>
                  <w:szCs w:val="24"/>
                  <w:lang w:val="es-ES"/>
                </w:rPr>
                <w:t>. Obtenido de Las claves para el tratamiento y la prevención del Toxocara en perros y gatos: https://www.animalshealth.es/profesionales/claves-tratamiento-prevencion-toxocara-perros-gatos</w:t>
              </w:r>
            </w:p>
            <w:p w14:paraId="529FCF2C"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Herrero, A. (2 de JUNIO de 2020). </w:t>
              </w:r>
              <w:r w:rsidRPr="001B7D97">
                <w:rPr>
                  <w:rFonts w:ascii="Arial" w:hAnsi="Arial" w:cs="Arial"/>
                  <w:i/>
                  <w:iCs/>
                  <w:noProof/>
                  <w:sz w:val="24"/>
                  <w:szCs w:val="24"/>
                  <w:lang w:val="es-ES"/>
                </w:rPr>
                <w:t>EL MUNDO</w:t>
              </w:r>
              <w:r w:rsidRPr="001B7D97">
                <w:rPr>
                  <w:rFonts w:ascii="Arial" w:hAnsi="Arial" w:cs="Arial"/>
                  <w:noProof/>
                  <w:sz w:val="24"/>
                  <w:szCs w:val="24"/>
                  <w:lang w:val="es-ES"/>
                </w:rPr>
                <w:t>. Obtenido de EL MUNDO: https://www.elmundo.es/ciencia-y-salud/ciencia/2020/06/02/5ed665dbfc6c8333698b45c3.html</w:t>
              </w:r>
            </w:p>
            <w:p w14:paraId="57DBA5DF"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Horacio Marco Moll. (12 de Diciembre de 2000). </w:t>
              </w:r>
              <w:r w:rsidRPr="001B7D97">
                <w:rPr>
                  <w:rFonts w:ascii="Arial" w:hAnsi="Arial" w:cs="Arial"/>
                  <w:i/>
                  <w:iCs/>
                  <w:noProof/>
                  <w:sz w:val="24"/>
                  <w:szCs w:val="24"/>
                  <w:lang w:val="es-ES"/>
                </w:rPr>
                <w:t>ACADEMIA DE CIENCIAS EXACTAS, FISICAS, QUIMICAS.</w:t>
              </w:r>
              <w:r w:rsidRPr="001B7D97">
                <w:rPr>
                  <w:rFonts w:ascii="Arial" w:hAnsi="Arial" w:cs="Arial"/>
                  <w:noProof/>
                  <w:sz w:val="24"/>
                  <w:szCs w:val="24"/>
                  <w:lang w:val="es-ES"/>
                </w:rPr>
                <w:t xml:space="preserve"> Obtenido de ACADEMIA DE CIENCIAS EXACTAS, FISICAS, QUIMICAS: file:///C:/Users/fredy/AppData/Local/Microsoft/Windows/INetCache/IE/UDG37FK9/Caridad[1].pdf</w:t>
              </w:r>
            </w:p>
            <w:p w14:paraId="2077428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IDAE. (2024). </w:t>
              </w:r>
              <w:r w:rsidRPr="001B7D97">
                <w:rPr>
                  <w:rFonts w:ascii="Arial" w:hAnsi="Arial" w:cs="Arial"/>
                  <w:i/>
                  <w:iCs/>
                  <w:noProof/>
                  <w:sz w:val="24"/>
                  <w:szCs w:val="24"/>
                  <w:lang w:val="es-ES"/>
                </w:rPr>
                <w:t>IDAE</w:t>
              </w:r>
              <w:r w:rsidRPr="001B7D97">
                <w:rPr>
                  <w:rFonts w:ascii="Arial" w:hAnsi="Arial" w:cs="Arial"/>
                  <w:noProof/>
                  <w:sz w:val="24"/>
                  <w:szCs w:val="24"/>
                  <w:lang w:val="es-ES"/>
                </w:rPr>
                <w:t>. Obtenido de IDAE: https://www.idae.es/tecnologias/energias-renovables/uso-termico/biomasa#:~:text=La%20biomasa%20es%20el%20conjunto,su%20transformaci%C3%B3n%20natural%20o%20artificial.</w:t>
              </w:r>
            </w:p>
            <w:p w14:paraId="1A3F880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INSST. (28 de 02 de 2014). </w:t>
              </w:r>
              <w:r w:rsidRPr="001B7D97">
                <w:rPr>
                  <w:rFonts w:ascii="Arial" w:hAnsi="Arial" w:cs="Arial"/>
                  <w:i/>
                  <w:iCs/>
                  <w:noProof/>
                  <w:sz w:val="24"/>
                  <w:szCs w:val="24"/>
                  <w:lang w:val="es-ES"/>
                </w:rPr>
                <w:t>Instituto Nacional de Seguridad y Salud en el Trabajo.</w:t>
              </w:r>
              <w:r w:rsidRPr="001B7D97">
                <w:rPr>
                  <w:rFonts w:ascii="Arial" w:hAnsi="Arial" w:cs="Arial"/>
                  <w:noProof/>
                  <w:sz w:val="24"/>
                  <w:szCs w:val="24"/>
                  <w:lang w:val="es-ES"/>
                </w:rPr>
                <w:t xml:space="preserve"> Obtenido de Instituto Nacional de Seguridad y Salud en el Trabajo: https://www.insst.es/agentes-biologicos-basebio/parasitos/ancylostoma-spp.</w:t>
              </w:r>
            </w:p>
            <w:p w14:paraId="1251AE9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INSST. (23 de 11 de 2021). </w:t>
              </w:r>
              <w:r w:rsidRPr="001B7D97">
                <w:rPr>
                  <w:rFonts w:ascii="Arial" w:hAnsi="Arial" w:cs="Arial"/>
                  <w:i/>
                  <w:iCs/>
                  <w:noProof/>
                  <w:sz w:val="24"/>
                  <w:szCs w:val="24"/>
                  <w:lang w:val="es-ES"/>
                </w:rPr>
                <w:t>Instituto Nacional de Seguridad y Salud en el Trabajo.</w:t>
              </w:r>
              <w:r w:rsidRPr="001B7D97">
                <w:rPr>
                  <w:rFonts w:ascii="Arial" w:hAnsi="Arial" w:cs="Arial"/>
                  <w:noProof/>
                  <w:sz w:val="24"/>
                  <w:szCs w:val="24"/>
                  <w:lang w:val="es-ES"/>
                </w:rPr>
                <w:t xml:space="preserve"> Obtenido de Instituto Nacional de Seguridad y Salud en el Trabajo: https://www.insst.es/agentes-biologicos-basebio/parasitos/taenia-saginata</w:t>
              </w:r>
            </w:p>
            <w:p w14:paraId="62A28B2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Iowa State University. (5 de 2005). </w:t>
              </w:r>
              <w:r w:rsidRPr="001B7D97">
                <w:rPr>
                  <w:rFonts w:ascii="Arial" w:hAnsi="Arial" w:cs="Arial"/>
                  <w:i/>
                  <w:iCs/>
                  <w:noProof/>
                  <w:sz w:val="24"/>
                  <w:szCs w:val="24"/>
                  <w:lang w:val="es-ES"/>
                </w:rPr>
                <w:t>The Center for Food Security &amp; Public Health</w:t>
              </w:r>
              <w:r w:rsidRPr="001B7D97">
                <w:rPr>
                  <w:rFonts w:ascii="Arial" w:hAnsi="Arial" w:cs="Arial"/>
                  <w:noProof/>
                  <w:sz w:val="24"/>
                  <w:szCs w:val="24"/>
                  <w:lang w:val="es-ES"/>
                </w:rPr>
                <w:t>. Obtenido de The Center for Food Security &amp; Public Health: https://www.cfsph.iastate.edu/Factsheets/es/toxoplasmosis-es.pdf</w:t>
              </w:r>
            </w:p>
            <w:p w14:paraId="10C0290A"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Javier Benitez. (5 de 3 de 2022). </w:t>
              </w:r>
              <w:r w:rsidRPr="001B7D97">
                <w:rPr>
                  <w:rFonts w:ascii="Arial" w:hAnsi="Arial" w:cs="Arial"/>
                  <w:i/>
                  <w:iCs/>
                  <w:noProof/>
                  <w:sz w:val="24"/>
                  <w:szCs w:val="24"/>
                  <w:lang w:val="es-ES"/>
                </w:rPr>
                <w:t>Fundacion Instituto Roche.</w:t>
              </w:r>
              <w:r w:rsidRPr="001B7D97">
                <w:rPr>
                  <w:rFonts w:ascii="Arial" w:hAnsi="Arial" w:cs="Arial"/>
                  <w:noProof/>
                  <w:sz w:val="24"/>
                  <w:szCs w:val="24"/>
                  <w:lang w:val="es-ES"/>
                </w:rPr>
                <w:t xml:space="preserve"> Obtenido de Fundacion Instituto Roche: https://www.institutoroche.es/recursos/glosario/Espor%C3%A1dico#:~:text=Espor%C3%A1dico%20%2D%20Sporadic,es%20probable%20en%20su%20familia.&amp;text=Los%20trastornos%20espor%C3%A1dicos%20pueden%20ser%20de%20etiolog%C3%ADa%20gen%C3%A9tica%20o%20no%20gen%C3%A9t</w:t>
              </w:r>
            </w:p>
            <w:p w14:paraId="36F3130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Javier Mendoza Revilla. (4 de 6 de 2012). </w:t>
              </w:r>
              <w:r w:rsidRPr="001B7D97">
                <w:rPr>
                  <w:rFonts w:ascii="Arial" w:hAnsi="Arial" w:cs="Arial"/>
                  <w:i/>
                  <w:iCs/>
                  <w:noProof/>
                  <w:sz w:val="24"/>
                  <w:szCs w:val="24"/>
                  <w:lang w:val="es-ES"/>
                </w:rPr>
                <w:t>Revista Medica Herediana</w:t>
              </w:r>
              <w:r w:rsidRPr="001B7D97">
                <w:rPr>
                  <w:rFonts w:ascii="Arial" w:hAnsi="Arial" w:cs="Arial"/>
                  <w:noProof/>
                  <w:sz w:val="24"/>
                  <w:szCs w:val="24"/>
                  <w:lang w:val="es-ES"/>
                </w:rPr>
                <w:t>. Obtenido de Revista Medica Herediana: http://www.scielo.org.pe/scielo.php?script=sci_arttext&amp;pid=S1018-130X2012000200008</w:t>
              </w:r>
            </w:p>
            <w:p w14:paraId="262D44A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José Alberto Díaz Quiñonez. (2024). </w:t>
              </w:r>
              <w:r w:rsidRPr="001B7D97">
                <w:rPr>
                  <w:rFonts w:ascii="Arial" w:hAnsi="Arial" w:cs="Arial"/>
                  <w:i/>
                  <w:iCs/>
                  <w:noProof/>
                  <w:sz w:val="24"/>
                  <w:szCs w:val="24"/>
                  <w:lang w:val="es-ES"/>
                </w:rPr>
                <w:t>Acces Medicina</w:t>
              </w:r>
              <w:r w:rsidRPr="001B7D97">
                <w:rPr>
                  <w:rFonts w:ascii="Arial" w:hAnsi="Arial" w:cs="Arial"/>
                  <w:noProof/>
                  <w:sz w:val="24"/>
                  <w:szCs w:val="24"/>
                  <w:lang w:val="es-ES"/>
                </w:rPr>
                <w:t>. Obtenido de Acces Medicina: https://accessmedicina.mhmedical.com/content.aspx?bookid=3370&amp;sectionid=279397644</w:t>
              </w:r>
            </w:p>
            <w:p w14:paraId="31AF064B"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León Vélez Hernández, e. (Diciembre de 2014). </w:t>
              </w:r>
              <w:r w:rsidRPr="001B7D97">
                <w:rPr>
                  <w:rFonts w:ascii="Arial" w:hAnsi="Arial" w:cs="Arial"/>
                  <w:i/>
                  <w:iCs/>
                  <w:noProof/>
                  <w:sz w:val="24"/>
                  <w:szCs w:val="24"/>
                  <w:lang w:val="es-ES"/>
                </w:rPr>
                <w:t>SeiElo</w:t>
              </w:r>
              <w:r w:rsidRPr="001B7D97">
                <w:rPr>
                  <w:rFonts w:ascii="Arial" w:hAnsi="Arial" w:cs="Arial"/>
                  <w:noProof/>
                  <w:sz w:val="24"/>
                  <w:szCs w:val="24"/>
                  <w:lang w:val="es-ES"/>
                </w:rPr>
                <w:t>. Obtenido de SeiElo: https://www.scielo.org.mx/scielo.php?script=sci_arttext&amp;pid=S0036-36342014000600012#:~:text=En%20M%C3%A9xico%2C%20los%20par%C3%A1sitos%20zoon%C3%B3ticos,Ancylostoma%20caninum%20y%20Dipylidium%20caninum.&amp;text=En%20Puerto%20Escondido%2C%20Oaxaca%2C%20existe</w:t>
              </w:r>
            </w:p>
            <w:p w14:paraId="2291465C"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Ley Federal de Sanidad Animal. (5 de Mayo de 2024). Ley Federal de Sanidad Animal. </w:t>
              </w:r>
              <w:r w:rsidRPr="001B7D97">
                <w:rPr>
                  <w:rFonts w:ascii="Arial" w:hAnsi="Arial" w:cs="Arial"/>
                  <w:i/>
                  <w:iCs/>
                  <w:noProof/>
                  <w:sz w:val="24"/>
                  <w:szCs w:val="24"/>
                  <w:lang w:val="es-ES"/>
                </w:rPr>
                <w:t>Ley Federal de Sanidad Animal</w:t>
              </w:r>
              <w:r w:rsidRPr="001B7D97">
                <w:rPr>
                  <w:rFonts w:ascii="Arial" w:hAnsi="Arial" w:cs="Arial"/>
                  <w:noProof/>
                  <w:sz w:val="24"/>
                  <w:szCs w:val="24"/>
                  <w:lang w:val="es-ES"/>
                </w:rPr>
                <w:t>, pág. file:///C:/Users/fredy/Downloads/leyes/LFSA.pdf.</w:t>
              </w:r>
            </w:p>
            <w:p w14:paraId="3A450C77"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LEY GENERAL PARA UNA TENENCIA RESPONSABLE DE PERROS. (18 de Febrero de 2020). </w:t>
              </w:r>
              <w:r w:rsidRPr="001B7D97">
                <w:rPr>
                  <w:rFonts w:ascii="Arial" w:hAnsi="Arial" w:cs="Arial"/>
                  <w:i/>
                  <w:iCs/>
                  <w:noProof/>
                  <w:sz w:val="24"/>
                  <w:szCs w:val="24"/>
                  <w:lang w:val="es-ES"/>
                </w:rPr>
                <w:t>LEY GENERAL PARA UNA TENENCIA RESPONSABLE DE PERROS</w:t>
              </w:r>
              <w:r w:rsidRPr="001B7D97">
                <w:rPr>
                  <w:rFonts w:ascii="Arial" w:hAnsi="Arial" w:cs="Arial"/>
                  <w:noProof/>
                  <w:sz w:val="24"/>
                  <w:szCs w:val="24"/>
                  <w:lang w:val="es-ES"/>
                </w:rPr>
                <w:t xml:space="preserve">. Obtenido de LEY GENERAL PARA UNA TENENCIA RESPONSABLE DE PERROS: </w:t>
              </w:r>
              <w:r w:rsidRPr="001B7D97">
                <w:rPr>
                  <w:rFonts w:ascii="Arial" w:hAnsi="Arial" w:cs="Arial"/>
                  <w:noProof/>
                  <w:sz w:val="24"/>
                  <w:szCs w:val="24"/>
                  <w:lang w:val="es-ES"/>
                </w:rPr>
                <w:lastRenderedPageBreak/>
                <w:t>file:///C:/Users/fredy/Downloads/leyes/asun_4001671_20200218_1582062941.pdf</w:t>
              </w:r>
            </w:p>
            <w:p w14:paraId="05FC114B"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Lifeder. (16 de 12 de 2020). </w:t>
              </w:r>
              <w:r w:rsidRPr="001B7D97">
                <w:rPr>
                  <w:rFonts w:ascii="Arial" w:hAnsi="Arial" w:cs="Arial"/>
                  <w:i/>
                  <w:iCs/>
                  <w:noProof/>
                  <w:sz w:val="24"/>
                  <w:szCs w:val="24"/>
                  <w:lang w:val="es-ES"/>
                </w:rPr>
                <w:t>Lifeder</w:t>
              </w:r>
              <w:r w:rsidRPr="001B7D97">
                <w:rPr>
                  <w:rFonts w:ascii="Arial" w:hAnsi="Arial" w:cs="Arial"/>
                  <w:noProof/>
                  <w:sz w:val="24"/>
                  <w:szCs w:val="24"/>
                  <w:lang w:val="es-ES"/>
                </w:rPr>
                <w:t>. Obtenido de Lifeder: https://www.lifeder.com/trematodos/#google_vignette</w:t>
              </w:r>
            </w:p>
            <w:p w14:paraId="3230187A"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Lifeder. (3 de 3 de 2022). </w:t>
              </w:r>
              <w:r w:rsidRPr="001B7D97">
                <w:rPr>
                  <w:rFonts w:ascii="Arial" w:hAnsi="Arial" w:cs="Arial"/>
                  <w:i/>
                  <w:iCs/>
                  <w:noProof/>
                  <w:sz w:val="24"/>
                  <w:szCs w:val="24"/>
                  <w:lang w:val="es-ES"/>
                </w:rPr>
                <w:t>lifeder</w:t>
              </w:r>
              <w:r w:rsidRPr="001B7D97">
                <w:rPr>
                  <w:rFonts w:ascii="Arial" w:hAnsi="Arial" w:cs="Arial"/>
                  <w:noProof/>
                  <w:sz w:val="24"/>
                  <w:szCs w:val="24"/>
                  <w:lang w:val="es-ES"/>
                </w:rPr>
                <w:t>. Obtenido de lifeder: https://www.lifeder.com/era-mesozoica/</w:t>
              </w:r>
            </w:p>
            <w:p w14:paraId="7A27DCEE"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Llòria, T. (2001). Endoparasitosis en animales de compañia. Prevención. </w:t>
              </w:r>
              <w:r w:rsidRPr="001B7D97">
                <w:rPr>
                  <w:rFonts w:ascii="Arial" w:hAnsi="Arial" w:cs="Arial"/>
                  <w:i/>
                  <w:iCs/>
                  <w:noProof/>
                  <w:sz w:val="24"/>
                  <w:szCs w:val="24"/>
                  <w:lang w:val="es-ES"/>
                </w:rPr>
                <w:t>Farmacia Profesional</w:t>
              </w:r>
              <w:r w:rsidRPr="001B7D97">
                <w:rPr>
                  <w:rFonts w:ascii="Arial" w:hAnsi="Arial" w:cs="Arial"/>
                  <w:noProof/>
                  <w:sz w:val="24"/>
                  <w:szCs w:val="24"/>
                  <w:lang w:val="es-ES"/>
                </w:rPr>
                <w:t>, 108-111.</w:t>
              </w:r>
            </w:p>
            <w:p w14:paraId="665383C8"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Luis Garcia Prieto, e. (Enero de 2014). </w:t>
              </w:r>
              <w:r w:rsidRPr="001B7D97">
                <w:rPr>
                  <w:rFonts w:ascii="Arial" w:hAnsi="Arial" w:cs="Arial"/>
                  <w:i/>
                  <w:iCs/>
                  <w:noProof/>
                  <w:sz w:val="24"/>
                  <w:szCs w:val="24"/>
                  <w:lang w:val="es-ES"/>
                </w:rPr>
                <w:t>Elsevier</w:t>
              </w:r>
              <w:r w:rsidRPr="001B7D97">
                <w:rPr>
                  <w:rFonts w:ascii="Arial" w:hAnsi="Arial" w:cs="Arial"/>
                  <w:noProof/>
                  <w:sz w:val="24"/>
                  <w:szCs w:val="24"/>
                  <w:lang w:val="es-ES"/>
                </w:rPr>
                <w:t>. Obtenido de Elsevier: https://www.elsevier.es/es-revista-revista-mexicana-biodiversidad-91-articulo-biodiversidad-platyhelminthes-parasitos-mexico-S1870345314706888#:~:text=Los%20primeros%20registros%20de%20platelmintos,Sonora%20(Linton%2C%201892).</w:t>
              </w:r>
            </w:p>
            <w:p w14:paraId="2CF36A19"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Marco A. Becerril Flores. (2024). </w:t>
              </w:r>
              <w:r w:rsidRPr="001B7D97">
                <w:rPr>
                  <w:rFonts w:ascii="Arial" w:hAnsi="Arial" w:cs="Arial"/>
                  <w:i/>
                  <w:iCs/>
                  <w:noProof/>
                  <w:sz w:val="24"/>
                  <w:szCs w:val="24"/>
                  <w:lang w:val="es-ES"/>
                </w:rPr>
                <w:t>Acces Medicina</w:t>
              </w:r>
              <w:r w:rsidRPr="001B7D97">
                <w:rPr>
                  <w:rFonts w:ascii="Arial" w:hAnsi="Arial" w:cs="Arial"/>
                  <w:noProof/>
                  <w:sz w:val="24"/>
                  <w:szCs w:val="24"/>
                  <w:lang w:val="es-ES"/>
                </w:rPr>
                <w:t>. Obtenido de Acces Medicina: https://accessmedicina.mhmedical.com/content.aspx?bookid=1483&amp;sectionid=102299150</w:t>
              </w:r>
            </w:p>
            <w:p w14:paraId="1139FDC7"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María Besteiros. (15 de 10 de 2019). </w:t>
              </w:r>
              <w:r w:rsidRPr="001B7D97">
                <w:rPr>
                  <w:rFonts w:ascii="Arial" w:hAnsi="Arial" w:cs="Arial"/>
                  <w:i/>
                  <w:iCs/>
                  <w:noProof/>
                  <w:sz w:val="24"/>
                  <w:szCs w:val="24"/>
                  <w:lang w:val="es-ES"/>
                </w:rPr>
                <w:t>expertoanimal</w:t>
              </w:r>
              <w:r w:rsidRPr="001B7D97">
                <w:rPr>
                  <w:rFonts w:ascii="Arial" w:hAnsi="Arial" w:cs="Arial"/>
                  <w:noProof/>
                  <w:sz w:val="24"/>
                  <w:szCs w:val="24"/>
                  <w:lang w:val="es-ES"/>
                </w:rPr>
                <w:t>. Obtenido de expertoanimal: https://www.expertoanimal.com/hemoparasitos-en-perros-causas-sintomas-y-tratamiento-24533.html</w:t>
              </w:r>
            </w:p>
            <w:p w14:paraId="78C973B6"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Maria Inés Gamboa. (2024). </w:t>
              </w:r>
              <w:r w:rsidRPr="001B7D97">
                <w:rPr>
                  <w:rFonts w:ascii="Arial" w:hAnsi="Arial" w:cs="Arial"/>
                  <w:i/>
                  <w:iCs/>
                  <w:noProof/>
                  <w:sz w:val="24"/>
                  <w:szCs w:val="24"/>
                  <w:lang w:val="es-ES"/>
                </w:rPr>
                <w:t>UNLP.</w:t>
              </w:r>
              <w:r w:rsidRPr="001B7D97">
                <w:rPr>
                  <w:rFonts w:ascii="Arial" w:hAnsi="Arial" w:cs="Arial"/>
                  <w:noProof/>
                  <w:sz w:val="24"/>
                  <w:szCs w:val="24"/>
                  <w:lang w:val="es-ES"/>
                </w:rPr>
                <w:t xml:space="preserve"> Obtenido de UNLP: http://sedici.unlp.edu.ar/bitstream/handle/10915/149158/Documento_completo.pdf-PDFA.pdf?sequence=1&amp;isAllowed=y#:~:text=Ciclo%20biol%C3%B3gico-,Cystoisospora%20spp.,al%20comer%20un%20hospedador%20parat%C3%A9nico.</w:t>
              </w:r>
            </w:p>
            <w:p w14:paraId="636904B3"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Marta Madrigal. (2022). </w:t>
              </w:r>
              <w:r w:rsidRPr="001B7D97">
                <w:rPr>
                  <w:rFonts w:ascii="Arial" w:hAnsi="Arial" w:cs="Arial"/>
                  <w:i/>
                  <w:iCs/>
                  <w:noProof/>
                  <w:sz w:val="24"/>
                  <w:szCs w:val="24"/>
                  <w:lang w:val="es-ES"/>
                </w:rPr>
                <w:t>IPSIA</w:t>
              </w:r>
              <w:r w:rsidRPr="001B7D97">
                <w:rPr>
                  <w:rFonts w:ascii="Arial" w:hAnsi="Arial" w:cs="Arial"/>
                  <w:noProof/>
                  <w:sz w:val="24"/>
                  <w:szCs w:val="24"/>
                  <w:lang w:val="es-ES"/>
                </w:rPr>
                <w:t>. Obtenido de IPSIA: https://www.psicologosmadrid-ipsia.com/que-es-la-apatia/</w:t>
              </w:r>
            </w:p>
            <w:p w14:paraId="4EE64355"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MAYO CLINIC. (19 de 7 de 2022). </w:t>
              </w:r>
              <w:r w:rsidRPr="001B7D97">
                <w:rPr>
                  <w:rFonts w:ascii="Arial" w:hAnsi="Arial" w:cs="Arial"/>
                  <w:i/>
                  <w:iCs/>
                  <w:noProof/>
                  <w:sz w:val="24"/>
                  <w:szCs w:val="24"/>
                  <w:lang w:val="es-ES"/>
                </w:rPr>
                <w:t>MAYO CLINIC.</w:t>
              </w:r>
              <w:r w:rsidRPr="001B7D97">
                <w:rPr>
                  <w:rFonts w:ascii="Arial" w:hAnsi="Arial" w:cs="Arial"/>
                  <w:noProof/>
                  <w:sz w:val="24"/>
                  <w:szCs w:val="24"/>
                  <w:lang w:val="es-ES"/>
                </w:rPr>
                <w:t xml:space="preserve"> Obtenido de MAYO CLINIC: https://www.mayoclinic.org/es/diseases-conditions/myocarditis/symptoms-causes/syc-20352539</w:t>
              </w:r>
            </w:p>
            <w:p w14:paraId="72B1FAD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MedlinePlus. (5 de Junio de 2022). </w:t>
              </w:r>
              <w:r w:rsidRPr="001B7D97">
                <w:rPr>
                  <w:rFonts w:ascii="Arial" w:hAnsi="Arial" w:cs="Arial"/>
                  <w:i/>
                  <w:iCs/>
                  <w:noProof/>
                  <w:sz w:val="24"/>
                  <w:szCs w:val="24"/>
                  <w:lang w:val="es-ES"/>
                </w:rPr>
                <w:t>MedlinePlus</w:t>
              </w:r>
              <w:r w:rsidRPr="001B7D97">
                <w:rPr>
                  <w:rFonts w:ascii="Arial" w:hAnsi="Arial" w:cs="Arial"/>
                  <w:noProof/>
                  <w:sz w:val="24"/>
                  <w:szCs w:val="24"/>
                  <w:lang w:val="es-ES"/>
                </w:rPr>
                <w:t>. Obtenido de MedlinePlus: https://medlineplus.gov/spanish/ency/article/003758.htm</w:t>
              </w:r>
            </w:p>
            <w:p w14:paraId="30F086E3"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MedlinePlus. (23 de 1 de 2023). </w:t>
              </w:r>
              <w:r w:rsidRPr="001B7D97">
                <w:rPr>
                  <w:rFonts w:ascii="Arial" w:hAnsi="Arial" w:cs="Arial"/>
                  <w:i/>
                  <w:iCs/>
                  <w:noProof/>
                  <w:sz w:val="24"/>
                  <w:szCs w:val="24"/>
                  <w:lang w:val="es-ES"/>
                </w:rPr>
                <w:t>MedlinePlus</w:t>
              </w:r>
              <w:r w:rsidRPr="001B7D97">
                <w:rPr>
                  <w:rFonts w:ascii="Arial" w:hAnsi="Arial" w:cs="Arial"/>
                  <w:noProof/>
                  <w:sz w:val="24"/>
                  <w:szCs w:val="24"/>
                  <w:lang w:val="es-ES"/>
                </w:rPr>
                <w:t>. Obtenido de MedlinePlus: https://medlineplus.gov/spanish/ency/article/001397.htm#:~:text=Es%20la%20repentina%20incapacidad%20de,manos%20y%20en%20las%20piernas.</w:t>
              </w:r>
            </w:p>
            <w:p w14:paraId="16736D49"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México, P. V. (8 de 10 de 2019). </w:t>
              </w:r>
              <w:r w:rsidRPr="001B7D97">
                <w:rPr>
                  <w:rFonts w:ascii="Arial" w:hAnsi="Arial" w:cs="Arial"/>
                  <w:i/>
                  <w:iCs/>
                  <w:noProof/>
                  <w:sz w:val="24"/>
                  <w:szCs w:val="24"/>
                  <w:lang w:val="es-ES"/>
                </w:rPr>
                <w:t>Ley de residuos solidos del Distrito Federal.</w:t>
              </w:r>
              <w:r w:rsidRPr="001B7D97">
                <w:rPr>
                  <w:rFonts w:ascii="Arial" w:hAnsi="Arial" w:cs="Arial"/>
                  <w:noProof/>
                  <w:sz w:val="24"/>
                  <w:szCs w:val="24"/>
                  <w:lang w:val="es-ES"/>
                </w:rPr>
                <w:t xml:space="preserve"> Obtenido de https://www.congresocdmx.gob.mx/media/documentos/5e2c82c36d1ec67c29451c87c8c1f9578da76100.pdf</w:t>
              </w:r>
            </w:p>
            <w:p w14:paraId="6534538C"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Museo Virtual de Paleontología. (2015). </w:t>
              </w:r>
              <w:r w:rsidRPr="001B7D97">
                <w:rPr>
                  <w:rFonts w:ascii="Arial" w:hAnsi="Arial" w:cs="Arial"/>
                  <w:i/>
                  <w:iCs/>
                  <w:noProof/>
                  <w:sz w:val="24"/>
                  <w:szCs w:val="24"/>
                  <w:lang w:val="es-ES"/>
                </w:rPr>
                <w:t>Universidad de Huelva</w:t>
              </w:r>
              <w:r w:rsidRPr="001B7D97">
                <w:rPr>
                  <w:rFonts w:ascii="Arial" w:hAnsi="Arial" w:cs="Arial"/>
                  <w:noProof/>
                  <w:sz w:val="24"/>
                  <w:szCs w:val="24"/>
                  <w:lang w:val="es-ES"/>
                </w:rPr>
                <w:t>. Obtenido de Universidad de Huelva: https://www.uhu.es/museovirtualpaleontologia/galerias/invertebrados/braquiopodos.html#:~:text=Son%20invertebrados%20marinos%2C%20bent%C3%B3nicos%2C%20gregarios,%2C%20aunque%20mucho%20m%C3%A1s%20simple).</w:t>
              </w:r>
            </w:p>
            <w:p w14:paraId="23760D62"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Navarrete, I. (1994). La evolución de los parasitos. </w:t>
              </w:r>
              <w:r w:rsidRPr="001B7D97">
                <w:rPr>
                  <w:rFonts w:ascii="Arial" w:hAnsi="Arial" w:cs="Arial"/>
                  <w:i/>
                  <w:iCs/>
                  <w:noProof/>
                  <w:sz w:val="24"/>
                  <w:szCs w:val="24"/>
                  <w:lang w:val="es-ES"/>
                </w:rPr>
                <w:t>Acta Veterinafia</w:t>
              </w:r>
              <w:r w:rsidRPr="001B7D97">
                <w:rPr>
                  <w:rFonts w:ascii="Arial" w:hAnsi="Arial" w:cs="Arial"/>
                  <w:noProof/>
                  <w:sz w:val="24"/>
                  <w:szCs w:val="24"/>
                  <w:lang w:val="es-ES"/>
                </w:rPr>
                <w:t>, 83-89.</w:t>
              </w:r>
            </w:p>
            <w:p w14:paraId="02EC352F"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NIH. (2024). </w:t>
              </w:r>
              <w:r w:rsidRPr="001B7D97">
                <w:rPr>
                  <w:rFonts w:ascii="Arial" w:hAnsi="Arial" w:cs="Arial"/>
                  <w:i/>
                  <w:iCs/>
                  <w:noProof/>
                  <w:sz w:val="24"/>
                  <w:szCs w:val="24"/>
                  <w:lang w:val="es-ES"/>
                </w:rPr>
                <w:t>Instituto Nacional del Cancer</w:t>
              </w:r>
              <w:r w:rsidRPr="001B7D97">
                <w:rPr>
                  <w:rFonts w:ascii="Arial" w:hAnsi="Arial" w:cs="Arial"/>
                  <w:noProof/>
                  <w:sz w:val="24"/>
                  <w:szCs w:val="24"/>
                  <w:lang w:val="es-ES"/>
                </w:rPr>
                <w:t>. Obtenido de Instituto Nacional del Cancer: https://www.cancer.gov/espanol/publicaciones/diccionarios/diccionario-cancer/def/citotoxico</w:t>
              </w:r>
            </w:p>
            <w:p w14:paraId="3AC0F19D"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NIH. (2024). </w:t>
              </w:r>
              <w:r w:rsidRPr="001B7D97">
                <w:rPr>
                  <w:rFonts w:ascii="Arial" w:hAnsi="Arial" w:cs="Arial"/>
                  <w:i/>
                  <w:iCs/>
                  <w:noProof/>
                  <w:sz w:val="24"/>
                  <w:szCs w:val="24"/>
                  <w:lang w:val="es-ES"/>
                </w:rPr>
                <w:t>Instituto Nacional del Cancer</w:t>
              </w:r>
              <w:r w:rsidRPr="001B7D97">
                <w:rPr>
                  <w:rFonts w:ascii="Arial" w:hAnsi="Arial" w:cs="Arial"/>
                  <w:noProof/>
                  <w:sz w:val="24"/>
                  <w:szCs w:val="24"/>
                  <w:lang w:val="es-ES"/>
                </w:rPr>
                <w:t>. Obtenido de Instituto Nacional del Cancer: https://www.cancer.gov/espanol/publicaciones/diccionarios/diccionario-cancer/def/diseminar</w:t>
              </w:r>
            </w:p>
            <w:p w14:paraId="1701EDF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NIH. (2024). </w:t>
              </w:r>
              <w:r w:rsidRPr="001B7D97">
                <w:rPr>
                  <w:rFonts w:ascii="Arial" w:hAnsi="Arial" w:cs="Arial"/>
                  <w:i/>
                  <w:iCs/>
                  <w:noProof/>
                  <w:sz w:val="24"/>
                  <w:szCs w:val="24"/>
                  <w:lang w:val="es-ES"/>
                </w:rPr>
                <w:t>Instituto Nacional del Cancer</w:t>
              </w:r>
              <w:r w:rsidRPr="001B7D97">
                <w:rPr>
                  <w:rFonts w:ascii="Arial" w:hAnsi="Arial" w:cs="Arial"/>
                  <w:noProof/>
                  <w:sz w:val="24"/>
                  <w:szCs w:val="24"/>
                  <w:lang w:val="es-ES"/>
                </w:rPr>
                <w:t>. Obtenido de Instituto Nacional del Cancer: https://www.cancer.gov/espanol/publicaciones/diccionarios/diccionario-cancer/def/eosinofilia</w:t>
              </w:r>
            </w:p>
            <w:p w14:paraId="401272EC"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OIEA. (2023). </w:t>
              </w:r>
              <w:r w:rsidRPr="001B7D97">
                <w:rPr>
                  <w:rFonts w:ascii="Arial" w:hAnsi="Arial" w:cs="Arial"/>
                  <w:i/>
                  <w:iCs/>
                  <w:noProof/>
                  <w:sz w:val="24"/>
                  <w:szCs w:val="24"/>
                  <w:lang w:val="es-ES"/>
                </w:rPr>
                <w:t>Organización Internacional de Energia Atómica</w:t>
              </w:r>
              <w:r w:rsidRPr="001B7D97">
                <w:rPr>
                  <w:rFonts w:ascii="Arial" w:hAnsi="Arial" w:cs="Arial"/>
                  <w:noProof/>
                  <w:sz w:val="24"/>
                  <w:szCs w:val="24"/>
                  <w:lang w:val="es-ES"/>
                </w:rPr>
                <w:t>. Obtenido de Organización Internacional de Energia Atómica: https://www.iaea.org/es/recursos/proteccion-radiologica-de-los-pacientes/profesionales-de-la-salud/radiodiagnostico/eritema#:~:text=El%20eritema%20es%20un%20enrojecimiento,qu%C3%ADmicas%20que%20esas%20c%C3%A9lulas%20segregan.</w:t>
              </w:r>
            </w:p>
            <w:p w14:paraId="1ECF93F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OPS. (2024). </w:t>
              </w:r>
              <w:r w:rsidRPr="001B7D97">
                <w:rPr>
                  <w:rFonts w:ascii="Arial" w:hAnsi="Arial" w:cs="Arial"/>
                  <w:i/>
                  <w:iCs/>
                  <w:noProof/>
                  <w:sz w:val="24"/>
                  <w:szCs w:val="24"/>
                  <w:lang w:val="es-ES"/>
                </w:rPr>
                <w:t>Organización Panamerica de la Salud</w:t>
              </w:r>
              <w:r w:rsidRPr="001B7D97">
                <w:rPr>
                  <w:rFonts w:ascii="Arial" w:hAnsi="Arial" w:cs="Arial"/>
                  <w:noProof/>
                  <w:sz w:val="24"/>
                  <w:szCs w:val="24"/>
                  <w:lang w:val="es-ES"/>
                </w:rPr>
                <w:t>. Obtenido de Organización Panamerica de la Salud: https://www.paho.org/es/temas/ectoparasitosis</w:t>
              </w:r>
            </w:p>
            <w:p w14:paraId="1C6B2D9D"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OPS. (2024). </w:t>
              </w:r>
              <w:r w:rsidRPr="001B7D97">
                <w:rPr>
                  <w:rFonts w:ascii="Arial" w:hAnsi="Arial" w:cs="Arial"/>
                  <w:i/>
                  <w:iCs/>
                  <w:noProof/>
                  <w:sz w:val="24"/>
                  <w:szCs w:val="24"/>
                  <w:lang w:val="es-ES"/>
                </w:rPr>
                <w:t>Organización Panamericana de la Salud</w:t>
              </w:r>
              <w:r w:rsidRPr="001B7D97">
                <w:rPr>
                  <w:rFonts w:ascii="Arial" w:hAnsi="Arial" w:cs="Arial"/>
                  <w:noProof/>
                  <w:sz w:val="24"/>
                  <w:szCs w:val="24"/>
                  <w:lang w:val="es-ES"/>
                </w:rPr>
                <w:t>. Obtenido de Organización Panamericana de la Salud: https://www.paho.org/es/temas/hidatidosis-equinococosis#:~:text=La%20hidatidosis%2Fequinococosis%20qu%C3%ADstica%20es,p%C3%BAblica%20en%20Am%C3%A9rica%20del%20Sur.</w:t>
              </w:r>
            </w:p>
            <w:p w14:paraId="56C1A831"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Organización Mundial De La Salud. (29 de 7 de 2020). </w:t>
              </w:r>
              <w:r w:rsidRPr="001B7D97">
                <w:rPr>
                  <w:rFonts w:ascii="Arial" w:hAnsi="Arial" w:cs="Arial"/>
                  <w:i/>
                  <w:iCs/>
                  <w:noProof/>
                  <w:sz w:val="24"/>
                  <w:szCs w:val="24"/>
                  <w:lang w:val="es-ES"/>
                </w:rPr>
                <w:t>Organización Mundial De La Salud</w:t>
              </w:r>
              <w:r w:rsidRPr="001B7D97">
                <w:rPr>
                  <w:rFonts w:ascii="Arial" w:hAnsi="Arial" w:cs="Arial"/>
                  <w:noProof/>
                  <w:sz w:val="24"/>
                  <w:szCs w:val="24"/>
                  <w:lang w:val="es-ES"/>
                </w:rPr>
                <w:t>. Obtenido de Organización Mundial De La Salud: https://www.who.int/es/news-room/fact-sheets/detail/zoonoses</w:t>
              </w:r>
            </w:p>
            <w:p w14:paraId="5E5E3691"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Pedro De la Fe Rodriguez, e. a. (2006). Toxocara canis y Síndrome Larva Migrans Visceralis (Toxocara. </w:t>
              </w:r>
              <w:r w:rsidRPr="001B7D97">
                <w:rPr>
                  <w:rFonts w:ascii="Arial" w:hAnsi="Arial" w:cs="Arial"/>
                  <w:i/>
                  <w:iCs/>
                  <w:noProof/>
                  <w:sz w:val="24"/>
                  <w:szCs w:val="24"/>
                  <w:lang w:val="es-ES"/>
                </w:rPr>
                <w:t xml:space="preserve">Revista Electrónica de Veterinaria REDVET </w:t>
              </w:r>
              <w:r w:rsidRPr="001B7D97">
                <w:rPr>
                  <w:rFonts w:ascii="Arial" w:hAnsi="Arial" w:cs="Arial"/>
                  <w:noProof/>
                  <w:sz w:val="24"/>
                  <w:szCs w:val="24"/>
                  <w:lang w:val="es-ES"/>
                </w:rPr>
                <w:t>, 1-42.</w:t>
              </w:r>
            </w:p>
            <w:p w14:paraId="5F603F8D"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Quimica.ES. (5 de 4 de 2021). </w:t>
              </w:r>
              <w:r w:rsidRPr="001B7D97">
                <w:rPr>
                  <w:rFonts w:ascii="Arial" w:hAnsi="Arial" w:cs="Arial"/>
                  <w:i/>
                  <w:iCs/>
                  <w:noProof/>
                  <w:sz w:val="24"/>
                  <w:szCs w:val="24"/>
                  <w:lang w:val="es-ES"/>
                </w:rPr>
                <w:t>Quimica.ES.</w:t>
              </w:r>
              <w:r w:rsidRPr="001B7D97">
                <w:rPr>
                  <w:rFonts w:ascii="Arial" w:hAnsi="Arial" w:cs="Arial"/>
                  <w:noProof/>
                  <w:sz w:val="24"/>
                  <w:szCs w:val="24"/>
                  <w:lang w:val="es-ES"/>
                </w:rPr>
                <w:t xml:space="preserve"> Obtenido de Quimica.ES: https://www.quimica.es/enciclopedia/Esporozoito.html</w:t>
              </w:r>
            </w:p>
            <w:p w14:paraId="0A72ED2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Quimica.ES. (30 de 2 de 2023). </w:t>
              </w:r>
              <w:r w:rsidRPr="001B7D97">
                <w:rPr>
                  <w:rFonts w:ascii="Arial" w:hAnsi="Arial" w:cs="Arial"/>
                  <w:i/>
                  <w:iCs/>
                  <w:noProof/>
                  <w:sz w:val="24"/>
                  <w:szCs w:val="24"/>
                  <w:lang w:val="es-ES"/>
                </w:rPr>
                <w:t>Quimica.ES</w:t>
              </w:r>
              <w:r w:rsidRPr="001B7D97">
                <w:rPr>
                  <w:rFonts w:ascii="Arial" w:hAnsi="Arial" w:cs="Arial"/>
                  <w:noProof/>
                  <w:sz w:val="24"/>
                  <w:szCs w:val="24"/>
                  <w:lang w:val="es-ES"/>
                </w:rPr>
                <w:t>. Obtenido de Quimica.ES: https://www.quimica.es/enciclopedia/Trofozoito.html</w:t>
              </w:r>
            </w:p>
            <w:p w14:paraId="75FFA37D"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Real Academia Española. (21 de 4 de 2024). </w:t>
              </w:r>
              <w:r w:rsidRPr="001B7D97">
                <w:rPr>
                  <w:rFonts w:ascii="Arial" w:hAnsi="Arial" w:cs="Arial"/>
                  <w:i/>
                  <w:iCs/>
                  <w:noProof/>
                  <w:sz w:val="24"/>
                  <w:szCs w:val="24"/>
                  <w:lang w:val="es-ES"/>
                </w:rPr>
                <w:t>Real Academia Española</w:t>
              </w:r>
              <w:r w:rsidRPr="001B7D97">
                <w:rPr>
                  <w:rFonts w:ascii="Arial" w:hAnsi="Arial" w:cs="Arial"/>
                  <w:noProof/>
                  <w:sz w:val="24"/>
                  <w:szCs w:val="24"/>
                  <w:lang w:val="es-ES"/>
                </w:rPr>
                <w:t>. Obtenido de Real Academia Española: https://dle.rae.es/verm%C3%ADfugo</w:t>
              </w:r>
            </w:p>
            <w:p w14:paraId="6B2FDB75"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Rodriguez, D. (2009). EVOLUCIÓN DE LOS PARASITOS: CONSIDERACIONES GENERALES. </w:t>
              </w:r>
              <w:r w:rsidRPr="001B7D97">
                <w:rPr>
                  <w:rFonts w:ascii="Arial" w:hAnsi="Arial" w:cs="Arial"/>
                  <w:i/>
                  <w:iCs/>
                  <w:noProof/>
                  <w:sz w:val="24"/>
                  <w:szCs w:val="24"/>
                  <w:lang w:val="es-ES"/>
                </w:rPr>
                <w:t>SALUD ANIMAL</w:t>
              </w:r>
              <w:r w:rsidRPr="001B7D97">
                <w:rPr>
                  <w:rFonts w:ascii="Arial" w:hAnsi="Arial" w:cs="Arial"/>
                  <w:noProof/>
                  <w:sz w:val="24"/>
                  <w:szCs w:val="24"/>
                  <w:lang w:val="es-ES"/>
                </w:rPr>
                <w:t>, 13-17.</w:t>
              </w:r>
            </w:p>
            <w:p w14:paraId="26030AD2"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Romero, H. Q. (2017). Parasitología veterinaria. En H. Q. Romero, </w:t>
              </w:r>
              <w:r w:rsidRPr="001B7D97">
                <w:rPr>
                  <w:rFonts w:ascii="Arial" w:hAnsi="Arial" w:cs="Arial"/>
                  <w:i/>
                  <w:iCs/>
                  <w:noProof/>
                  <w:sz w:val="24"/>
                  <w:szCs w:val="24"/>
                  <w:lang w:val="es-ES"/>
                </w:rPr>
                <w:t>Parasitología veterinaria</w:t>
              </w:r>
              <w:r w:rsidRPr="001B7D97">
                <w:rPr>
                  <w:rFonts w:ascii="Arial" w:hAnsi="Arial" w:cs="Arial"/>
                  <w:noProof/>
                  <w:sz w:val="24"/>
                  <w:szCs w:val="24"/>
                  <w:lang w:val="es-ES"/>
                </w:rPr>
                <w:t xml:space="preserve"> (págs. 86-88). CDMX: Editoriales UNAM.</w:t>
              </w:r>
            </w:p>
            <w:p w14:paraId="5DC2E2BE"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Salud, L. C. (11 de 12 de 2008). </w:t>
              </w:r>
              <w:r w:rsidRPr="001B7D97">
                <w:rPr>
                  <w:rFonts w:ascii="Arial" w:hAnsi="Arial" w:cs="Arial"/>
                  <w:i/>
                  <w:iCs/>
                  <w:noProof/>
                  <w:sz w:val="24"/>
                  <w:szCs w:val="24"/>
                  <w:lang w:val="es-ES"/>
                </w:rPr>
                <w:t>Ley General de Salud.</w:t>
              </w:r>
              <w:r w:rsidRPr="001B7D97">
                <w:rPr>
                  <w:rFonts w:ascii="Arial" w:hAnsi="Arial" w:cs="Arial"/>
                  <w:noProof/>
                  <w:sz w:val="24"/>
                  <w:szCs w:val="24"/>
                  <w:lang w:val="es-ES"/>
                </w:rPr>
                <w:t xml:space="preserve"> Obtenido de Ley General de Salud: file:///C:/Users/fredy/Downloads/asun_2545679_20090326_1238099122.pdf</w:t>
              </w:r>
            </w:p>
            <w:p w14:paraId="188185AB"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SALUD, S. D. (21 de MAYO de 2004). </w:t>
              </w:r>
              <w:r w:rsidRPr="001B7D97">
                <w:rPr>
                  <w:rFonts w:ascii="Arial" w:hAnsi="Arial" w:cs="Arial"/>
                  <w:i/>
                  <w:iCs/>
                  <w:noProof/>
                  <w:sz w:val="24"/>
                  <w:szCs w:val="24"/>
                  <w:lang w:val="es-ES"/>
                </w:rPr>
                <w:t>SECRETARIA DE SALUD .</w:t>
              </w:r>
              <w:r w:rsidRPr="001B7D97">
                <w:rPr>
                  <w:rFonts w:ascii="Arial" w:hAnsi="Arial" w:cs="Arial"/>
                  <w:noProof/>
                  <w:sz w:val="24"/>
                  <w:szCs w:val="24"/>
                  <w:lang w:val="es-ES"/>
                </w:rPr>
                <w:t xml:space="preserve"> Obtenido de DIARIO OFICIAL : https://www.imss.gob.mx/sites/all/statics/pdf/marconormativo/NormasOficiales/4375.pdf</w:t>
              </w:r>
            </w:p>
            <w:p w14:paraId="3BF1A127"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Sergio López Moreno, e. (2024). </w:t>
              </w:r>
              <w:r w:rsidRPr="001B7D97">
                <w:rPr>
                  <w:rFonts w:ascii="Arial" w:hAnsi="Arial" w:cs="Arial"/>
                  <w:i/>
                  <w:iCs/>
                  <w:noProof/>
                  <w:sz w:val="24"/>
                  <w:szCs w:val="24"/>
                  <w:lang w:val="es-ES"/>
                </w:rPr>
                <w:t>Salud Publica Mx</w:t>
              </w:r>
              <w:r w:rsidRPr="001B7D97">
                <w:rPr>
                  <w:rFonts w:ascii="Arial" w:hAnsi="Arial" w:cs="Arial"/>
                  <w:noProof/>
                  <w:sz w:val="24"/>
                  <w:szCs w:val="24"/>
                  <w:lang w:val="es-ES"/>
                </w:rPr>
                <w:t>. Obtenido de Salud Publica Mx: https://saludpublica.mx/index.php/spm/article/view/6221/7399#:~:text=La%20epidemiolog%C3%ADa%20es%20la%20rama,curso%20de%20su%20desarrollo%20natural.</w:t>
              </w:r>
            </w:p>
            <w:p w14:paraId="3FC0193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Significados, E. (30 de 9 de 2023). </w:t>
              </w:r>
              <w:r w:rsidRPr="001B7D97">
                <w:rPr>
                  <w:rFonts w:ascii="Arial" w:hAnsi="Arial" w:cs="Arial"/>
                  <w:i/>
                  <w:iCs/>
                  <w:noProof/>
                  <w:sz w:val="24"/>
                  <w:szCs w:val="24"/>
                  <w:lang w:val="es-ES"/>
                </w:rPr>
                <w:t>Enciclopedia Significados</w:t>
              </w:r>
              <w:r w:rsidRPr="001B7D97">
                <w:rPr>
                  <w:rFonts w:ascii="Arial" w:hAnsi="Arial" w:cs="Arial"/>
                  <w:noProof/>
                  <w:sz w:val="24"/>
                  <w:szCs w:val="24"/>
                  <w:lang w:val="es-ES"/>
                </w:rPr>
                <w:t>. Obtenido de Enciclopedia Significados: https://www.significados.com/ribosomas/</w:t>
              </w:r>
            </w:p>
            <w:p w14:paraId="4793B708"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Significados, Enciclopedia. (19 de 8 de 2023). </w:t>
              </w:r>
              <w:r w:rsidRPr="001B7D97">
                <w:rPr>
                  <w:rFonts w:ascii="Arial" w:hAnsi="Arial" w:cs="Arial"/>
                  <w:i/>
                  <w:iCs/>
                  <w:noProof/>
                  <w:sz w:val="24"/>
                  <w:szCs w:val="24"/>
                  <w:lang w:val="es-ES"/>
                </w:rPr>
                <w:t>Enciclopedia Significados</w:t>
              </w:r>
              <w:r w:rsidRPr="001B7D97">
                <w:rPr>
                  <w:rFonts w:ascii="Arial" w:hAnsi="Arial" w:cs="Arial"/>
                  <w:noProof/>
                  <w:sz w:val="24"/>
                  <w:szCs w:val="24"/>
                  <w:lang w:val="es-ES"/>
                </w:rPr>
                <w:t>. Obtenido de Enciclopedia Significados: https://www.significados.com/protozoario/</w:t>
              </w:r>
            </w:p>
            <w:p w14:paraId="08E1914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Significadosweb. (5 de 3 de 2022). </w:t>
              </w:r>
              <w:r w:rsidRPr="001B7D97">
                <w:rPr>
                  <w:rFonts w:ascii="Arial" w:hAnsi="Arial" w:cs="Arial"/>
                  <w:i/>
                  <w:iCs/>
                  <w:noProof/>
                  <w:sz w:val="24"/>
                  <w:szCs w:val="24"/>
                  <w:lang w:val="es-ES"/>
                </w:rPr>
                <w:t>Significadosweb.</w:t>
              </w:r>
              <w:r w:rsidRPr="001B7D97">
                <w:rPr>
                  <w:rFonts w:ascii="Arial" w:hAnsi="Arial" w:cs="Arial"/>
                  <w:noProof/>
                  <w:sz w:val="24"/>
                  <w:szCs w:val="24"/>
                  <w:lang w:val="es-ES"/>
                </w:rPr>
                <w:t xml:space="preserve"> Obtenido de Significadosweb: https://significadosweb.com/concepto-de-mortalidad-segun-la-oms-definicion-y-que-es/#google_vignette</w:t>
              </w:r>
            </w:p>
            <w:p w14:paraId="508E8BA2"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Significadosweb. (2 de 6 de 2023). </w:t>
              </w:r>
              <w:r w:rsidRPr="001B7D97">
                <w:rPr>
                  <w:rFonts w:ascii="Arial" w:hAnsi="Arial" w:cs="Arial"/>
                  <w:i/>
                  <w:iCs/>
                  <w:noProof/>
                  <w:sz w:val="24"/>
                  <w:szCs w:val="24"/>
                  <w:lang w:val="es-ES"/>
                </w:rPr>
                <w:t>significadosweb</w:t>
              </w:r>
              <w:r w:rsidRPr="001B7D97">
                <w:rPr>
                  <w:rFonts w:ascii="Arial" w:hAnsi="Arial" w:cs="Arial"/>
                  <w:noProof/>
                  <w:sz w:val="24"/>
                  <w:szCs w:val="24"/>
                  <w:lang w:val="es-ES"/>
                </w:rPr>
                <w:t>. Obtenido de significadosweb: https://significadosweb.com/concepto-de-hospedador-definicion-y-que-es/#google_vignette</w:t>
              </w:r>
            </w:p>
            <w:p w14:paraId="078FACF5"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Unilabs. (9 de 7 de 2023). </w:t>
              </w:r>
              <w:r w:rsidRPr="001B7D97">
                <w:rPr>
                  <w:rFonts w:ascii="Arial" w:hAnsi="Arial" w:cs="Arial"/>
                  <w:i/>
                  <w:iCs/>
                  <w:noProof/>
                  <w:sz w:val="24"/>
                  <w:szCs w:val="24"/>
                  <w:lang w:val="es-ES"/>
                </w:rPr>
                <w:t>unilabas</w:t>
              </w:r>
              <w:r w:rsidRPr="001B7D97">
                <w:rPr>
                  <w:rFonts w:ascii="Arial" w:hAnsi="Arial" w:cs="Arial"/>
                  <w:noProof/>
                  <w:sz w:val="24"/>
                  <w:szCs w:val="24"/>
                  <w:lang w:val="es-ES"/>
                </w:rPr>
                <w:t>. Obtenido de unilabs: https://www.unilabs.es/glosario/fomite</w:t>
              </w:r>
            </w:p>
            <w:p w14:paraId="2DEAE415"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Virvac Mexico. (2023). </w:t>
              </w:r>
              <w:r w:rsidRPr="001B7D97">
                <w:rPr>
                  <w:rFonts w:ascii="Arial" w:hAnsi="Arial" w:cs="Arial"/>
                  <w:i/>
                  <w:iCs/>
                  <w:noProof/>
                  <w:sz w:val="24"/>
                  <w:szCs w:val="24"/>
                  <w:lang w:val="es-ES"/>
                </w:rPr>
                <w:t>Virbac México</w:t>
              </w:r>
              <w:r w:rsidRPr="001B7D97">
                <w:rPr>
                  <w:rFonts w:ascii="Arial" w:hAnsi="Arial" w:cs="Arial"/>
                  <w:noProof/>
                  <w:sz w:val="24"/>
                  <w:szCs w:val="24"/>
                  <w:lang w:val="es-ES"/>
                </w:rPr>
                <w:t>. Obtenido de Virbac México: https://mx.virbac.com/enfermedades/parasitos-internos#:~:text=Existen%20diferentes%20tipos%20de%20par%C3%A1sitos,el%20ano%20de%20la%20mascota.</w:t>
              </w:r>
            </w:p>
            <w:p w14:paraId="273CD27F"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VITAE. (Julio-Septiembre de 2005). </w:t>
              </w:r>
              <w:r w:rsidRPr="001B7D97">
                <w:rPr>
                  <w:rFonts w:ascii="Arial" w:hAnsi="Arial" w:cs="Arial"/>
                  <w:i/>
                  <w:iCs/>
                  <w:noProof/>
                  <w:sz w:val="24"/>
                  <w:szCs w:val="24"/>
                  <w:lang w:val="es-ES"/>
                </w:rPr>
                <w:t>Academia Biomedica Digital</w:t>
              </w:r>
              <w:r w:rsidRPr="001B7D97">
                <w:rPr>
                  <w:rFonts w:ascii="Arial" w:hAnsi="Arial" w:cs="Arial"/>
                  <w:noProof/>
                  <w:sz w:val="24"/>
                  <w:szCs w:val="24"/>
                  <w:lang w:val="es-ES"/>
                </w:rPr>
                <w:t>. Obtenido de Academia Biomedica Digital: https://vitae.ucv.ve/?module=articulo&amp;rv=17&amp;n=630&amp;m=1&amp;e=669</w:t>
              </w:r>
            </w:p>
            <w:p w14:paraId="636415F2"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Wikipedia. (17 de Enero de 2022). </w:t>
              </w:r>
              <w:r w:rsidRPr="001B7D97">
                <w:rPr>
                  <w:rFonts w:ascii="Arial" w:hAnsi="Arial" w:cs="Arial"/>
                  <w:i/>
                  <w:iCs/>
                  <w:noProof/>
                  <w:sz w:val="24"/>
                  <w:szCs w:val="24"/>
                  <w:lang w:val="es-ES"/>
                </w:rPr>
                <w:t>Wikipedia</w:t>
              </w:r>
              <w:r w:rsidRPr="001B7D97">
                <w:rPr>
                  <w:rFonts w:ascii="Arial" w:hAnsi="Arial" w:cs="Arial"/>
                  <w:noProof/>
                  <w:sz w:val="24"/>
                  <w:szCs w:val="24"/>
                  <w:lang w:val="es-ES"/>
                </w:rPr>
                <w:t>. Obtenido de Wikipedia.</w:t>
              </w:r>
            </w:p>
            <w:p w14:paraId="11AACD84"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Wikipedia. (13 de Noviembre de 2023). </w:t>
              </w:r>
              <w:r w:rsidRPr="001B7D97">
                <w:rPr>
                  <w:rFonts w:ascii="Arial" w:hAnsi="Arial" w:cs="Arial"/>
                  <w:i/>
                  <w:iCs/>
                  <w:noProof/>
                  <w:sz w:val="24"/>
                  <w:szCs w:val="24"/>
                  <w:lang w:val="es-ES"/>
                </w:rPr>
                <w:t>Wikipedia</w:t>
              </w:r>
              <w:r w:rsidRPr="001B7D97">
                <w:rPr>
                  <w:rFonts w:ascii="Arial" w:hAnsi="Arial" w:cs="Arial"/>
                  <w:noProof/>
                  <w:sz w:val="24"/>
                  <w:szCs w:val="24"/>
                  <w:lang w:val="es-ES"/>
                </w:rPr>
                <w:t>. Obtenido de Wikipedia: https://es.wikipedia.org/wiki/Cleptoparasitismo</w:t>
              </w:r>
            </w:p>
            <w:p w14:paraId="609B0A4E"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WIkipedia. (7 de 2 de 2024). </w:t>
              </w:r>
              <w:r w:rsidRPr="001B7D97">
                <w:rPr>
                  <w:rFonts w:ascii="Arial" w:hAnsi="Arial" w:cs="Arial"/>
                  <w:i/>
                  <w:iCs/>
                  <w:noProof/>
                  <w:sz w:val="24"/>
                  <w:szCs w:val="24"/>
                  <w:lang w:val="es-ES"/>
                </w:rPr>
                <w:t>Wikipedia</w:t>
              </w:r>
              <w:r w:rsidRPr="001B7D97">
                <w:rPr>
                  <w:rFonts w:ascii="Arial" w:hAnsi="Arial" w:cs="Arial"/>
                  <w:noProof/>
                  <w:sz w:val="24"/>
                  <w:szCs w:val="24"/>
                  <w:lang w:val="es-ES"/>
                </w:rPr>
                <w:t>. Obtenido de Wikipedia: https://es.wikipedia.org/wiki/Carbon%C3%ADfero</w:t>
              </w:r>
            </w:p>
            <w:p w14:paraId="36E74BDF"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Wikiwand. (23 de 12 de 2020). </w:t>
              </w:r>
              <w:r w:rsidRPr="001B7D97">
                <w:rPr>
                  <w:rFonts w:ascii="Arial" w:hAnsi="Arial" w:cs="Arial"/>
                  <w:i/>
                  <w:iCs/>
                  <w:noProof/>
                  <w:sz w:val="24"/>
                  <w:szCs w:val="24"/>
                  <w:lang w:val="es-ES"/>
                </w:rPr>
                <w:t>Wikiwand.</w:t>
              </w:r>
              <w:r w:rsidRPr="001B7D97">
                <w:rPr>
                  <w:rFonts w:ascii="Arial" w:hAnsi="Arial" w:cs="Arial"/>
                  <w:noProof/>
                  <w:sz w:val="24"/>
                  <w:szCs w:val="24"/>
                  <w:lang w:val="es-ES"/>
                </w:rPr>
                <w:t xml:space="preserve"> Obtenido de Wikiwand: https://www.wikiwand.com/es/Parat%C3%A9nico</w:t>
              </w:r>
            </w:p>
            <w:p w14:paraId="62567550"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Wikiwand. (9 de 4 de 2022). </w:t>
              </w:r>
              <w:r w:rsidRPr="001B7D97">
                <w:rPr>
                  <w:rFonts w:ascii="Arial" w:hAnsi="Arial" w:cs="Arial"/>
                  <w:i/>
                  <w:iCs/>
                  <w:noProof/>
                  <w:sz w:val="24"/>
                  <w:szCs w:val="24"/>
                  <w:lang w:val="es-ES"/>
                </w:rPr>
                <w:t>wikiwand</w:t>
              </w:r>
              <w:r w:rsidRPr="001B7D97">
                <w:rPr>
                  <w:rFonts w:ascii="Arial" w:hAnsi="Arial" w:cs="Arial"/>
                  <w:noProof/>
                  <w:sz w:val="24"/>
                  <w:szCs w:val="24"/>
                  <w:lang w:val="es-ES"/>
                </w:rPr>
                <w:t>. Obtenido de wikiwand: https://www.wikiwand.com/es/Gametogonia</w:t>
              </w:r>
            </w:p>
            <w:p w14:paraId="29DF6CF5"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Zoetis. (2024). </w:t>
              </w:r>
              <w:r w:rsidRPr="001B7D97">
                <w:rPr>
                  <w:rFonts w:ascii="Arial" w:hAnsi="Arial" w:cs="Arial"/>
                  <w:i/>
                  <w:iCs/>
                  <w:noProof/>
                  <w:sz w:val="24"/>
                  <w:szCs w:val="24"/>
                  <w:lang w:val="es-ES"/>
                </w:rPr>
                <w:t>Ascáridos en Perros.</w:t>
              </w:r>
              <w:r w:rsidRPr="001B7D97">
                <w:rPr>
                  <w:rFonts w:ascii="Arial" w:hAnsi="Arial" w:cs="Arial"/>
                  <w:noProof/>
                  <w:sz w:val="24"/>
                  <w:szCs w:val="24"/>
                  <w:lang w:val="es-ES"/>
                </w:rPr>
                <w:t xml:space="preserve"> Obtenido de Ascáridos en Perros: https://www2.zoetis.es/productos-y-soluciones/perros/ascaridos-en-perros</w:t>
              </w:r>
            </w:p>
            <w:p w14:paraId="7B63C63F"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Zoetis. (2024). </w:t>
              </w:r>
              <w:r w:rsidRPr="001B7D97">
                <w:rPr>
                  <w:rFonts w:ascii="Arial" w:hAnsi="Arial" w:cs="Arial"/>
                  <w:i/>
                  <w:iCs/>
                  <w:noProof/>
                  <w:sz w:val="24"/>
                  <w:szCs w:val="24"/>
                  <w:lang w:val="es-ES"/>
                </w:rPr>
                <w:t>Zoetis</w:t>
              </w:r>
              <w:r w:rsidRPr="001B7D97">
                <w:rPr>
                  <w:rFonts w:ascii="Arial" w:hAnsi="Arial" w:cs="Arial"/>
                  <w:noProof/>
                  <w:sz w:val="24"/>
                  <w:szCs w:val="24"/>
                  <w:lang w:val="es-ES"/>
                </w:rPr>
                <w:t>. Obtenido de Zoetis: https://www2.zoetis.es/productos-y-soluciones/perros/parasitos-internos-en-perros</w:t>
              </w:r>
            </w:p>
            <w:p w14:paraId="3DB95786"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Zoetis. (2024). </w:t>
              </w:r>
              <w:r w:rsidRPr="001B7D97">
                <w:rPr>
                  <w:rFonts w:ascii="Arial" w:hAnsi="Arial" w:cs="Arial"/>
                  <w:i/>
                  <w:iCs/>
                  <w:noProof/>
                  <w:sz w:val="24"/>
                  <w:szCs w:val="24"/>
                  <w:lang w:val="es-ES"/>
                </w:rPr>
                <w:t>Zoetis</w:t>
              </w:r>
              <w:r w:rsidRPr="001B7D97">
                <w:rPr>
                  <w:rFonts w:ascii="Arial" w:hAnsi="Arial" w:cs="Arial"/>
                  <w:noProof/>
                  <w:sz w:val="24"/>
                  <w:szCs w:val="24"/>
                  <w:lang w:val="es-ES"/>
                </w:rPr>
                <w:t>. Obtenido de Zoetis: https://www2.zoetis.cl/productos-y-soluciones/caninos/endoparasitos</w:t>
              </w:r>
            </w:p>
            <w:p w14:paraId="0A5F743E" w14:textId="77777777" w:rsidR="004853FB" w:rsidRPr="001B7D97" w:rsidRDefault="004853FB" w:rsidP="00BD3784">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Zoetis España. (2024). </w:t>
              </w:r>
              <w:r w:rsidRPr="001B7D97">
                <w:rPr>
                  <w:rFonts w:ascii="Arial" w:hAnsi="Arial" w:cs="Arial"/>
                  <w:i/>
                  <w:iCs/>
                  <w:noProof/>
                  <w:sz w:val="24"/>
                  <w:szCs w:val="24"/>
                  <w:lang w:val="es-ES"/>
                </w:rPr>
                <w:t>Zoetis España</w:t>
              </w:r>
              <w:r w:rsidRPr="001B7D97">
                <w:rPr>
                  <w:rFonts w:ascii="Arial" w:hAnsi="Arial" w:cs="Arial"/>
                  <w:noProof/>
                  <w:sz w:val="24"/>
                  <w:szCs w:val="24"/>
                  <w:lang w:val="es-ES"/>
                </w:rPr>
                <w:t>. Obtenido de Zoetis España: https://www2.zoetis.es/productos-y-soluciones/perros/parasitos-internos-en-perros#:~:text=Los%20par%C3%A1sitos%20internos%2C%20tambi%C3%A9n%20llamados,los%20pulmones%2C%20entre%20otros%20%C3%B3rganos.</w:t>
              </w:r>
            </w:p>
            <w:p w14:paraId="7E031FD4" w14:textId="58E90D50" w:rsidR="00E61457" w:rsidRPr="004853FB" w:rsidRDefault="004853FB" w:rsidP="00E61457">
              <w:pPr>
                <w:spacing w:before="240" w:line="360" w:lineRule="auto"/>
                <w:jc w:val="both"/>
              </w:pPr>
              <w:r w:rsidRPr="001B7D97">
                <w:rPr>
                  <w:rFonts w:ascii="Arial" w:hAnsi="Arial" w:cs="Arial"/>
                  <w:b/>
                  <w:bCs/>
                  <w:sz w:val="24"/>
                  <w:szCs w:val="24"/>
                </w:rPr>
                <w:fldChar w:fldCharType="end"/>
              </w:r>
            </w:p>
          </w:sdtContent>
        </w:sdt>
      </w:sdtContent>
    </w:sdt>
    <w:sectPr w:rsidR="00E61457" w:rsidRPr="004853FB" w:rsidSect="00D60464">
      <w:footerReference w:type="default" r:id="rId85"/>
      <w:pgSz w:w="12240" w:h="15840"/>
      <w:pgMar w:top="1418" w:right="1418" w:bottom="1418" w:left="0" w:header="709" w:footer="709" w:gutter="2268"/>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DBAF5" w14:textId="77777777" w:rsidR="00BD3784" w:rsidRDefault="00BD3784" w:rsidP="001425FE">
      <w:pPr>
        <w:spacing w:after="0" w:line="240" w:lineRule="auto"/>
      </w:pPr>
      <w:r>
        <w:separator/>
      </w:r>
    </w:p>
  </w:endnote>
  <w:endnote w:type="continuationSeparator" w:id="0">
    <w:p w14:paraId="3D03D8C5" w14:textId="77777777" w:rsidR="00BD3784" w:rsidRDefault="00BD3784" w:rsidP="0014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30"/>
      <w:gridCol w:w="4224"/>
    </w:tblGrid>
    <w:tr w:rsidR="001425FE" w14:paraId="71FF9729" w14:textId="77777777">
      <w:trPr>
        <w:trHeight w:hRule="exact" w:val="115"/>
        <w:jc w:val="center"/>
      </w:trPr>
      <w:tc>
        <w:tcPr>
          <w:tcW w:w="4686" w:type="dxa"/>
          <w:shd w:val="clear" w:color="auto" w:fill="4472C4" w:themeFill="accent1"/>
          <w:tcMar>
            <w:top w:w="0" w:type="dxa"/>
            <w:bottom w:w="0" w:type="dxa"/>
          </w:tcMar>
        </w:tcPr>
        <w:p w14:paraId="04E5A697" w14:textId="77777777" w:rsidR="001425FE" w:rsidRDefault="001425FE">
          <w:pPr>
            <w:pStyle w:val="Encabezado"/>
            <w:rPr>
              <w:caps/>
              <w:sz w:val="18"/>
            </w:rPr>
          </w:pPr>
        </w:p>
      </w:tc>
      <w:tc>
        <w:tcPr>
          <w:tcW w:w="4674" w:type="dxa"/>
          <w:shd w:val="clear" w:color="auto" w:fill="4472C4" w:themeFill="accent1"/>
          <w:tcMar>
            <w:top w:w="0" w:type="dxa"/>
            <w:bottom w:w="0" w:type="dxa"/>
          </w:tcMar>
        </w:tcPr>
        <w:p w14:paraId="793499DC" w14:textId="77777777" w:rsidR="001425FE" w:rsidRDefault="001425FE">
          <w:pPr>
            <w:pStyle w:val="Encabezado"/>
            <w:jc w:val="right"/>
            <w:rPr>
              <w:caps/>
              <w:sz w:val="18"/>
            </w:rPr>
          </w:pPr>
        </w:p>
      </w:tc>
    </w:tr>
    <w:tr w:rsidR="001425FE" w14:paraId="3007423C" w14:textId="77777777">
      <w:trPr>
        <w:jc w:val="center"/>
      </w:trPr>
      <w:sdt>
        <w:sdtPr>
          <w:rPr>
            <w:caps/>
            <w:color w:val="808080" w:themeColor="background1" w:themeShade="80"/>
            <w:sz w:val="18"/>
            <w:szCs w:val="18"/>
          </w:rPr>
          <w:alias w:val="Autor"/>
          <w:tag w:val=""/>
          <w:id w:val="1534151868"/>
          <w:placeholder>
            <w:docPart w:val="A48400E25D214AEDBC2C2384C8C531D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557050A" w14:textId="277DC15D" w:rsidR="001425FE" w:rsidRDefault="001425FE">
              <w:pPr>
                <w:pStyle w:val="Piedepgina"/>
                <w:rPr>
                  <w:caps/>
                  <w:color w:val="808080" w:themeColor="background1" w:themeShade="80"/>
                  <w:sz w:val="18"/>
                  <w:szCs w:val="18"/>
                </w:rPr>
              </w:pPr>
              <w:r>
                <w:rPr>
                  <w:caps/>
                  <w:color w:val="808080" w:themeColor="background1" w:themeShade="80"/>
                  <w:sz w:val="18"/>
                  <w:szCs w:val="18"/>
                </w:rPr>
                <w:t>Universidad Del Sureste, comitan, chiapas</w:t>
              </w:r>
            </w:p>
          </w:tc>
        </w:sdtContent>
      </w:sdt>
      <w:tc>
        <w:tcPr>
          <w:tcW w:w="4674" w:type="dxa"/>
          <w:shd w:val="clear" w:color="auto" w:fill="auto"/>
          <w:vAlign w:val="center"/>
        </w:tcPr>
        <w:p w14:paraId="2669484C" w14:textId="4A3115B1" w:rsidR="001425FE" w:rsidRDefault="001425FE">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8D2764" w:rsidRPr="008D2764">
            <w:rPr>
              <w:caps/>
              <w:noProof/>
              <w:color w:val="808080" w:themeColor="background1" w:themeShade="80"/>
              <w:sz w:val="18"/>
              <w:szCs w:val="18"/>
              <w:lang w:val="es-ES"/>
            </w:rPr>
            <w:t>6</w:t>
          </w:r>
          <w:r>
            <w:rPr>
              <w:caps/>
              <w:color w:val="808080" w:themeColor="background1" w:themeShade="80"/>
              <w:sz w:val="18"/>
              <w:szCs w:val="18"/>
            </w:rPr>
            <w:fldChar w:fldCharType="end"/>
          </w:r>
        </w:p>
      </w:tc>
    </w:tr>
  </w:tbl>
  <w:p w14:paraId="3498183B" w14:textId="77777777" w:rsidR="001425FE" w:rsidRDefault="001425F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30"/>
      <w:gridCol w:w="4224"/>
    </w:tblGrid>
    <w:tr w:rsidR="00D60464" w14:paraId="31891589" w14:textId="77777777">
      <w:trPr>
        <w:trHeight w:hRule="exact" w:val="115"/>
        <w:jc w:val="center"/>
      </w:trPr>
      <w:tc>
        <w:tcPr>
          <w:tcW w:w="4686" w:type="dxa"/>
          <w:shd w:val="clear" w:color="auto" w:fill="4472C4" w:themeFill="accent1"/>
          <w:tcMar>
            <w:top w:w="0" w:type="dxa"/>
            <w:bottom w:w="0" w:type="dxa"/>
          </w:tcMar>
        </w:tcPr>
        <w:p w14:paraId="1924EA0D" w14:textId="77777777" w:rsidR="00D60464" w:rsidRDefault="00D60464">
          <w:pPr>
            <w:pStyle w:val="Encabezado"/>
            <w:rPr>
              <w:caps/>
              <w:sz w:val="18"/>
            </w:rPr>
          </w:pPr>
        </w:p>
      </w:tc>
      <w:tc>
        <w:tcPr>
          <w:tcW w:w="4674" w:type="dxa"/>
          <w:shd w:val="clear" w:color="auto" w:fill="4472C4" w:themeFill="accent1"/>
          <w:tcMar>
            <w:top w:w="0" w:type="dxa"/>
            <w:bottom w:w="0" w:type="dxa"/>
          </w:tcMar>
        </w:tcPr>
        <w:p w14:paraId="3833AD38" w14:textId="77777777" w:rsidR="00D60464" w:rsidRDefault="00D60464">
          <w:pPr>
            <w:pStyle w:val="Encabezado"/>
            <w:jc w:val="right"/>
            <w:rPr>
              <w:caps/>
              <w:sz w:val="18"/>
            </w:rPr>
          </w:pPr>
        </w:p>
      </w:tc>
    </w:tr>
    <w:tr w:rsidR="00D60464" w14:paraId="6F258321" w14:textId="77777777">
      <w:trPr>
        <w:jc w:val="center"/>
      </w:trPr>
      <w:sdt>
        <w:sdtPr>
          <w:rPr>
            <w:caps/>
            <w:color w:val="808080" w:themeColor="background1" w:themeShade="80"/>
            <w:sz w:val="18"/>
            <w:szCs w:val="18"/>
          </w:rPr>
          <w:alias w:val="Autor"/>
          <w:tag w:val=""/>
          <w:id w:val="-491709729"/>
          <w:placeholder>
            <w:docPart w:val="F8A4FB84F9104DE8987B99EDBF8122A0"/>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30BFA97" w14:textId="77777777" w:rsidR="00D60464" w:rsidRDefault="00D60464">
              <w:pPr>
                <w:pStyle w:val="Piedepgina"/>
                <w:rPr>
                  <w:caps/>
                  <w:color w:val="808080" w:themeColor="background1" w:themeShade="80"/>
                  <w:sz w:val="18"/>
                  <w:szCs w:val="18"/>
                </w:rPr>
              </w:pPr>
              <w:r>
                <w:rPr>
                  <w:caps/>
                  <w:color w:val="808080" w:themeColor="background1" w:themeShade="80"/>
                  <w:sz w:val="18"/>
                  <w:szCs w:val="18"/>
                </w:rPr>
                <w:t>Universidad Del Sureste, comitan, chiapas</w:t>
              </w:r>
            </w:p>
          </w:tc>
        </w:sdtContent>
      </w:sdt>
      <w:tc>
        <w:tcPr>
          <w:tcW w:w="4674" w:type="dxa"/>
          <w:shd w:val="clear" w:color="auto" w:fill="auto"/>
          <w:vAlign w:val="center"/>
        </w:tcPr>
        <w:p w14:paraId="2D995A2F" w14:textId="69A34477" w:rsidR="00D60464" w:rsidRDefault="00D60464">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8D2764" w:rsidRPr="008D2764">
            <w:rPr>
              <w:caps/>
              <w:noProof/>
              <w:color w:val="808080" w:themeColor="background1" w:themeShade="80"/>
              <w:sz w:val="18"/>
              <w:szCs w:val="18"/>
              <w:lang w:val="es-ES"/>
            </w:rPr>
            <w:t>15</w:t>
          </w:r>
          <w:r>
            <w:rPr>
              <w:caps/>
              <w:color w:val="808080" w:themeColor="background1" w:themeShade="80"/>
              <w:sz w:val="18"/>
              <w:szCs w:val="18"/>
            </w:rPr>
            <w:fldChar w:fldCharType="end"/>
          </w:r>
        </w:p>
      </w:tc>
    </w:tr>
  </w:tbl>
  <w:p w14:paraId="0D2482D3" w14:textId="77777777" w:rsidR="00D60464" w:rsidRDefault="00D6046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D59BE" w14:textId="77777777" w:rsidR="00BD3784" w:rsidRDefault="00BD3784" w:rsidP="001425FE">
      <w:pPr>
        <w:spacing w:after="0" w:line="240" w:lineRule="auto"/>
      </w:pPr>
      <w:r>
        <w:separator/>
      </w:r>
    </w:p>
  </w:footnote>
  <w:footnote w:type="continuationSeparator" w:id="0">
    <w:p w14:paraId="35E3B6C8" w14:textId="77777777" w:rsidR="00BD3784" w:rsidRDefault="00BD3784" w:rsidP="001425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09FD"/>
    <w:multiLevelType w:val="hybridMultilevel"/>
    <w:tmpl w:val="CE041AF2"/>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475FE6"/>
    <w:multiLevelType w:val="hybridMultilevel"/>
    <w:tmpl w:val="2F2C397E"/>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7E2238E"/>
    <w:multiLevelType w:val="hybridMultilevel"/>
    <w:tmpl w:val="B15E0C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5742A9F"/>
    <w:multiLevelType w:val="multilevel"/>
    <w:tmpl w:val="BE7C204E"/>
    <w:lvl w:ilvl="0">
      <w:start w:val="3"/>
      <w:numFmt w:val="decimal"/>
      <w:lvlText w:val="%1"/>
      <w:lvlJc w:val="left"/>
      <w:pPr>
        <w:ind w:left="744" w:hanging="744"/>
      </w:pPr>
      <w:rPr>
        <w:rFonts w:hint="default"/>
      </w:rPr>
    </w:lvl>
    <w:lvl w:ilvl="1">
      <w:start w:val="1"/>
      <w:numFmt w:val="decimal"/>
      <w:lvlText w:val="%1.%2"/>
      <w:lvlJc w:val="left"/>
      <w:pPr>
        <w:ind w:left="744" w:hanging="744"/>
      </w:pPr>
      <w:rPr>
        <w:rFonts w:hint="default"/>
      </w:rPr>
    </w:lvl>
    <w:lvl w:ilvl="2">
      <w:start w:val="3"/>
      <w:numFmt w:val="decimal"/>
      <w:lvlText w:val="%1.%2.%3"/>
      <w:lvlJc w:val="left"/>
      <w:pPr>
        <w:ind w:left="744" w:hanging="744"/>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0E589D"/>
    <w:multiLevelType w:val="hybridMultilevel"/>
    <w:tmpl w:val="9A7400A6"/>
    <w:lvl w:ilvl="0" w:tplc="100A0005">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CBE69AF"/>
    <w:multiLevelType w:val="hybridMultilevel"/>
    <w:tmpl w:val="3B6AAF26"/>
    <w:lvl w:ilvl="0" w:tplc="EB00DF4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DD64AE9"/>
    <w:multiLevelType w:val="hybridMultilevel"/>
    <w:tmpl w:val="08C25A14"/>
    <w:lvl w:ilvl="0" w:tplc="443AEB0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F007934"/>
    <w:multiLevelType w:val="multilevel"/>
    <w:tmpl w:val="ABC2B696"/>
    <w:lvl w:ilvl="0">
      <w:start w:val="1"/>
      <w:numFmt w:val="upperRoman"/>
      <w:lvlText w:val="%1."/>
      <w:lvlJc w:val="left"/>
      <w:pPr>
        <w:ind w:left="709" w:hanging="720"/>
      </w:pPr>
      <w:rPr>
        <w:rFonts w:hint="default"/>
      </w:rPr>
    </w:lvl>
    <w:lvl w:ilvl="1">
      <w:start w:val="3"/>
      <w:numFmt w:val="decimal"/>
      <w:isLgl/>
      <w:lvlText w:val="%1.%2"/>
      <w:lvlJc w:val="left"/>
      <w:pPr>
        <w:ind w:left="594" w:hanging="600"/>
      </w:pPr>
      <w:rPr>
        <w:rFonts w:hint="default"/>
      </w:rPr>
    </w:lvl>
    <w:lvl w:ilvl="2">
      <w:start w:val="4"/>
      <w:numFmt w:val="decimal"/>
      <w:isLgl/>
      <w:lvlText w:val="%1.%2.%3"/>
      <w:lvlJc w:val="left"/>
      <w:pPr>
        <w:ind w:left="719" w:hanging="720"/>
      </w:pPr>
      <w:rPr>
        <w:rFonts w:hint="default"/>
      </w:rPr>
    </w:lvl>
    <w:lvl w:ilvl="3">
      <w:start w:val="1"/>
      <w:numFmt w:val="decimal"/>
      <w:isLgl/>
      <w:lvlText w:val="%1.%2.%3.%4"/>
      <w:lvlJc w:val="left"/>
      <w:pPr>
        <w:ind w:left="1084" w:hanging="108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454" w:hanging="1440"/>
      </w:pPr>
      <w:rPr>
        <w:rFonts w:hint="default"/>
      </w:rPr>
    </w:lvl>
    <w:lvl w:ilvl="6">
      <w:start w:val="1"/>
      <w:numFmt w:val="decimal"/>
      <w:isLgl/>
      <w:lvlText w:val="%1.%2.%3.%4.%5.%6.%7"/>
      <w:lvlJc w:val="left"/>
      <w:pPr>
        <w:ind w:left="1459" w:hanging="1440"/>
      </w:pPr>
      <w:rPr>
        <w:rFonts w:hint="default"/>
      </w:rPr>
    </w:lvl>
    <w:lvl w:ilvl="7">
      <w:start w:val="1"/>
      <w:numFmt w:val="decimal"/>
      <w:isLgl/>
      <w:lvlText w:val="%1.%2.%3.%4.%5.%6.%7.%8"/>
      <w:lvlJc w:val="left"/>
      <w:pPr>
        <w:ind w:left="1824" w:hanging="1800"/>
      </w:pPr>
      <w:rPr>
        <w:rFonts w:hint="default"/>
      </w:rPr>
    </w:lvl>
    <w:lvl w:ilvl="8">
      <w:start w:val="1"/>
      <w:numFmt w:val="decimal"/>
      <w:isLgl/>
      <w:lvlText w:val="%1.%2.%3.%4.%5.%6.%7.%8.%9"/>
      <w:lvlJc w:val="left"/>
      <w:pPr>
        <w:ind w:left="1829" w:hanging="1800"/>
      </w:pPr>
      <w:rPr>
        <w:rFonts w:hint="default"/>
      </w:rPr>
    </w:lvl>
  </w:abstractNum>
  <w:abstractNum w:abstractNumId="8" w15:restartNumberingAfterBreak="0">
    <w:nsid w:val="32522FBE"/>
    <w:multiLevelType w:val="hybridMultilevel"/>
    <w:tmpl w:val="85CA0A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47A6A87"/>
    <w:multiLevelType w:val="hybridMultilevel"/>
    <w:tmpl w:val="F99A1F3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36615E49"/>
    <w:multiLevelType w:val="hybridMultilevel"/>
    <w:tmpl w:val="378664AE"/>
    <w:lvl w:ilvl="0" w:tplc="7750A77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7562D08"/>
    <w:multiLevelType w:val="hybridMultilevel"/>
    <w:tmpl w:val="A7B6718A"/>
    <w:lvl w:ilvl="0" w:tplc="4770E928">
      <w:start w:val="1"/>
      <w:numFmt w:val="upperRoman"/>
      <w:lvlText w:val="%1."/>
      <w:lvlJc w:val="left"/>
      <w:pPr>
        <w:ind w:left="1052" w:hanging="720"/>
      </w:pPr>
      <w:rPr>
        <w:rFonts w:hint="default"/>
      </w:rPr>
    </w:lvl>
    <w:lvl w:ilvl="1" w:tplc="2B12A7BA">
      <w:numFmt w:val="bullet"/>
      <w:lvlText w:val="•"/>
      <w:lvlJc w:val="left"/>
      <w:pPr>
        <w:ind w:left="1412" w:hanging="360"/>
      </w:pPr>
      <w:rPr>
        <w:rFonts w:ascii="Calibri" w:eastAsiaTheme="minorHAnsi" w:hAnsi="Calibri" w:cs="Calibri" w:hint="default"/>
      </w:rPr>
    </w:lvl>
    <w:lvl w:ilvl="2" w:tplc="100A001B" w:tentative="1">
      <w:start w:val="1"/>
      <w:numFmt w:val="lowerRoman"/>
      <w:lvlText w:val="%3."/>
      <w:lvlJc w:val="right"/>
      <w:pPr>
        <w:ind w:left="2132" w:hanging="180"/>
      </w:pPr>
    </w:lvl>
    <w:lvl w:ilvl="3" w:tplc="100A000F" w:tentative="1">
      <w:start w:val="1"/>
      <w:numFmt w:val="decimal"/>
      <w:lvlText w:val="%4."/>
      <w:lvlJc w:val="left"/>
      <w:pPr>
        <w:ind w:left="2852" w:hanging="360"/>
      </w:pPr>
    </w:lvl>
    <w:lvl w:ilvl="4" w:tplc="100A0019" w:tentative="1">
      <w:start w:val="1"/>
      <w:numFmt w:val="lowerLetter"/>
      <w:lvlText w:val="%5."/>
      <w:lvlJc w:val="left"/>
      <w:pPr>
        <w:ind w:left="3572" w:hanging="360"/>
      </w:pPr>
    </w:lvl>
    <w:lvl w:ilvl="5" w:tplc="100A001B" w:tentative="1">
      <w:start w:val="1"/>
      <w:numFmt w:val="lowerRoman"/>
      <w:lvlText w:val="%6."/>
      <w:lvlJc w:val="right"/>
      <w:pPr>
        <w:ind w:left="4292" w:hanging="180"/>
      </w:pPr>
    </w:lvl>
    <w:lvl w:ilvl="6" w:tplc="100A000F" w:tentative="1">
      <w:start w:val="1"/>
      <w:numFmt w:val="decimal"/>
      <w:lvlText w:val="%7."/>
      <w:lvlJc w:val="left"/>
      <w:pPr>
        <w:ind w:left="5012" w:hanging="360"/>
      </w:pPr>
    </w:lvl>
    <w:lvl w:ilvl="7" w:tplc="100A0019" w:tentative="1">
      <w:start w:val="1"/>
      <w:numFmt w:val="lowerLetter"/>
      <w:lvlText w:val="%8."/>
      <w:lvlJc w:val="left"/>
      <w:pPr>
        <w:ind w:left="5732" w:hanging="360"/>
      </w:pPr>
    </w:lvl>
    <w:lvl w:ilvl="8" w:tplc="100A001B" w:tentative="1">
      <w:start w:val="1"/>
      <w:numFmt w:val="lowerRoman"/>
      <w:lvlText w:val="%9."/>
      <w:lvlJc w:val="right"/>
      <w:pPr>
        <w:ind w:left="6452" w:hanging="180"/>
      </w:pPr>
    </w:lvl>
  </w:abstractNum>
  <w:abstractNum w:abstractNumId="12" w15:restartNumberingAfterBreak="0">
    <w:nsid w:val="3E7A7E0C"/>
    <w:multiLevelType w:val="hybridMultilevel"/>
    <w:tmpl w:val="315C1C5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1715909"/>
    <w:multiLevelType w:val="hybridMultilevel"/>
    <w:tmpl w:val="07244A72"/>
    <w:lvl w:ilvl="0" w:tplc="66683DD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2311A1D"/>
    <w:multiLevelType w:val="hybridMultilevel"/>
    <w:tmpl w:val="0C3CC306"/>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88F5A51"/>
    <w:multiLevelType w:val="hybridMultilevel"/>
    <w:tmpl w:val="2228D51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FA35BCC"/>
    <w:multiLevelType w:val="hybridMultilevel"/>
    <w:tmpl w:val="5D805E5A"/>
    <w:lvl w:ilvl="0" w:tplc="100A0013">
      <w:start w:val="1"/>
      <w:numFmt w:val="upperRoman"/>
      <w:lvlText w:val="%1."/>
      <w:lvlJc w:val="right"/>
      <w:pPr>
        <w:ind w:left="720" w:hanging="360"/>
      </w:pPr>
    </w:lvl>
    <w:lvl w:ilvl="1" w:tplc="3ADA1588">
      <w:start w:val="1"/>
      <w:numFmt w:val="upperLetter"/>
      <w:lvlText w:val="%2."/>
      <w:lvlJc w:val="left"/>
      <w:pPr>
        <w:ind w:left="1440" w:hanging="360"/>
      </w:pPr>
      <w:rPr>
        <w:rFonts w:hint="default"/>
        <w:i/>
        <w:color w:val="0A0E14"/>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14E6F1F"/>
    <w:multiLevelType w:val="hybridMultilevel"/>
    <w:tmpl w:val="964A0108"/>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70112FF"/>
    <w:multiLevelType w:val="hybridMultilevel"/>
    <w:tmpl w:val="5E7C0DD4"/>
    <w:lvl w:ilvl="0" w:tplc="FEB62F64">
      <w:start w:val="1"/>
      <w:numFmt w:val="upperRoman"/>
      <w:lvlText w:val="%1."/>
      <w:lvlJc w:val="left"/>
      <w:pPr>
        <w:ind w:left="1080" w:hanging="720"/>
      </w:pPr>
      <w:rPr>
        <w:rFonts w:hint="default"/>
      </w:rPr>
    </w:lvl>
    <w:lvl w:ilvl="1" w:tplc="F27C3806">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58730EE3"/>
    <w:multiLevelType w:val="hybridMultilevel"/>
    <w:tmpl w:val="125808AE"/>
    <w:lvl w:ilvl="0" w:tplc="100A0013">
      <w:start w:val="1"/>
      <w:numFmt w:val="upperRoman"/>
      <w:lvlText w:val="%1."/>
      <w:lvlJc w:val="right"/>
      <w:pPr>
        <w:ind w:left="792" w:hanging="720"/>
      </w:pPr>
      <w:rPr>
        <w:rFonts w:hint="default"/>
      </w:rPr>
    </w:lvl>
    <w:lvl w:ilvl="1" w:tplc="B9B6EF98">
      <w:start w:val="1"/>
      <w:numFmt w:val="lowerLetter"/>
      <w:lvlText w:val="%2)"/>
      <w:lvlJc w:val="left"/>
      <w:pPr>
        <w:ind w:left="1152" w:hanging="360"/>
      </w:pPr>
      <w:rPr>
        <w:rFonts w:hint="default"/>
      </w:r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20" w15:restartNumberingAfterBreak="0">
    <w:nsid w:val="59170229"/>
    <w:multiLevelType w:val="hybridMultilevel"/>
    <w:tmpl w:val="7A2C76A8"/>
    <w:lvl w:ilvl="0" w:tplc="9DA8D254">
      <w:start w:val="1"/>
      <w:numFmt w:val="upperRoman"/>
      <w:lvlText w:val="%1."/>
      <w:lvlJc w:val="left"/>
      <w:pPr>
        <w:ind w:left="768" w:hanging="72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21" w15:restartNumberingAfterBreak="0">
    <w:nsid w:val="5EA52B63"/>
    <w:multiLevelType w:val="hybridMultilevel"/>
    <w:tmpl w:val="231EA346"/>
    <w:lvl w:ilvl="0" w:tplc="1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5A5F33"/>
    <w:multiLevelType w:val="hybridMultilevel"/>
    <w:tmpl w:val="828C9EA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7A8C0E90"/>
    <w:multiLevelType w:val="hybridMultilevel"/>
    <w:tmpl w:val="99BAE0C6"/>
    <w:lvl w:ilvl="0" w:tplc="58B6C21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4"/>
  </w:num>
  <w:num w:numId="2">
    <w:abstractNumId w:val="12"/>
  </w:num>
  <w:num w:numId="3">
    <w:abstractNumId w:val="16"/>
  </w:num>
  <w:num w:numId="4">
    <w:abstractNumId w:val="1"/>
  </w:num>
  <w:num w:numId="5">
    <w:abstractNumId w:val="6"/>
  </w:num>
  <w:num w:numId="6">
    <w:abstractNumId w:val="23"/>
  </w:num>
  <w:num w:numId="7">
    <w:abstractNumId w:val="13"/>
  </w:num>
  <w:num w:numId="8">
    <w:abstractNumId w:val="5"/>
  </w:num>
  <w:num w:numId="9">
    <w:abstractNumId w:val="18"/>
  </w:num>
  <w:num w:numId="10">
    <w:abstractNumId w:val="7"/>
  </w:num>
  <w:num w:numId="11">
    <w:abstractNumId w:val="11"/>
  </w:num>
  <w:num w:numId="12">
    <w:abstractNumId w:val="19"/>
  </w:num>
  <w:num w:numId="13">
    <w:abstractNumId w:val="2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4"/>
  </w:num>
  <w:num w:numId="17">
    <w:abstractNumId w:val="22"/>
  </w:num>
  <w:num w:numId="18">
    <w:abstractNumId w:val="15"/>
  </w:num>
  <w:num w:numId="19">
    <w:abstractNumId w:val="0"/>
  </w:num>
  <w:num w:numId="20">
    <w:abstractNumId w:val="9"/>
  </w:num>
  <w:num w:numId="21">
    <w:abstractNumId w:val="2"/>
  </w:num>
  <w:num w:numId="22">
    <w:abstractNumId w:val="21"/>
  </w:num>
  <w:num w:numId="23">
    <w:abstractNumId w:val="3"/>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238"/>
    <w:rsid w:val="00005D79"/>
    <w:rsid w:val="00007D63"/>
    <w:rsid w:val="0001618D"/>
    <w:rsid w:val="0003286B"/>
    <w:rsid w:val="000532EC"/>
    <w:rsid w:val="000571D5"/>
    <w:rsid w:val="000630F7"/>
    <w:rsid w:val="0006387D"/>
    <w:rsid w:val="00091B49"/>
    <w:rsid w:val="000943D1"/>
    <w:rsid w:val="0009557A"/>
    <w:rsid w:val="000A1DB3"/>
    <w:rsid w:val="000A2FF7"/>
    <w:rsid w:val="000C4613"/>
    <w:rsid w:val="000E0A4B"/>
    <w:rsid w:val="000F015B"/>
    <w:rsid w:val="000F3ACC"/>
    <w:rsid w:val="000F7287"/>
    <w:rsid w:val="0010030F"/>
    <w:rsid w:val="001037F0"/>
    <w:rsid w:val="00105DBF"/>
    <w:rsid w:val="00106E89"/>
    <w:rsid w:val="0011230F"/>
    <w:rsid w:val="001133D4"/>
    <w:rsid w:val="00117A07"/>
    <w:rsid w:val="00125439"/>
    <w:rsid w:val="00133BCD"/>
    <w:rsid w:val="001425FE"/>
    <w:rsid w:val="00147A66"/>
    <w:rsid w:val="00157DF8"/>
    <w:rsid w:val="001609E7"/>
    <w:rsid w:val="00160C9A"/>
    <w:rsid w:val="001661A9"/>
    <w:rsid w:val="001741BF"/>
    <w:rsid w:val="00181848"/>
    <w:rsid w:val="0018491E"/>
    <w:rsid w:val="0018539B"/>
    <w:rsid w:val="0019155E"/>
    <w:rsid w:val="001A5AA0"/>
    <w:rsid w:val="001B484C"/>
    <w:rsid w:val="001B7D97"/>
    <w:rsid w:val="001D62DB"/>
    <w:rsid w:val="001D7568"/>
    <w:rsid w:val="001E46B5"/>
    <w:rsid w:val="001E5192"/>
    <w:rsid w:val="001F3222"/>
    <w:rsid w:val="001F48FC"/>
    <w:rsid w:val="001F7C34"/>
    <w:rsid w:val="002041C9"/>
    <w:rsid w:val="00217E84"/>
    <w:rsid w:val="002306EA"/>
    <w:rsid w:val="002315E3"/>
    <w:rsid w:val="00231C87"/>
    <w:rsid w:val="0024182F"/>
    <w:rsid w:val="00250EDB"/>
    <w:rsid w:val="00251250"/>
    <w:rsid w:val="00275ADE"/>
    <w:rsid w:val="00275FF5"/>
    <w:rsid w:val="00277B19"/>
    <w:rsid w:val="0028736D"/>
    <w:rsid w:val="00293483"/>
    <w:rsid w:val="00297E7E"/>
    <w:rsid w:val="002A5CF6"/>
    <w:rsid w:val="002B7C8F"/>
    <w:rsid w:val="002C0163"/>
    <w:rsid w:val="002C343C"/>
    <w:rsid w:val="002C612E"/>
    <w:rsid w:val="002D3A73"/>
    <w:rsid w:val="002D7391"/>
    <w:rsid w:val="002F4841"/>
    <w:rsid w:val="00307168"/>
    <w:rsid w:val="00315676"/>
    <w:rsid w:val="0032032E"/>
    <w:rsid w:val="00334950"/>
    <w:rsid w:val="003370AD"/>
    <w:rsid w:val="00343CAA"/>
    <w:rsid w:val="003464EE"/>
    <w:rsid w:val="0035456D"/>
    <w:rsid w:val="0035493C"/>
    <w:rsid w:val="003566A2"/>
    <w:rsid w:val="00361445"/>
    <w:rsid w:val="0038037C"/>
    <w:rsid w:val="003A2BB5"/>
    <w:rsid w:val="003B4159"/>
    <w:rsid w:val="003C5CF4"/>
    <w:rsid w:val="003C7B99"/>
    <w:rsid w:val="003E410B"/>
    <w:rsid w:val="003E5D77"/>
    <w:rsid w:val="003E7435"/>
    <w:rsid w:val="004200B8"/>
    <w:rsid w:val="00421D45"/>
    <w:rsid w:val="00426552"/>
    <w:rsid w:val="00435B94"/>
    <w:rsid w:val="004576D0"/>
    <w:rsid w:val="0046315A"/>
    <w:rsid w:val="004669F3"/>
    <w:rsid w:val="00473F97"/>
    <w:rsid w:val="00480A75"/>
    <w:rsid w:val="004842B9"/>
    <w:rsid w:val="004853FB"/>
    <w:rsid w:val="00486D99"/>
    <w:rsid w:val="004D3A5A"/>
    <w:rsid w:val="004D42DC"/>
    <w:rsid w:val="004D5781"/>
    <w:rsid w:val="004E027F"/>
    <w:rsid w:val="004E46AB"/>
    <w:rsid w:val="004F454F"/>
    <w:rsid w:val="004F698B"/>
    <w:rsid w:val="004F7B0A"/>
    <w:rsid w:val="00506407"/>
    <w:rsid w:val="005153CD"/>
    <w:rsid w:val="005325FB"/>
    <w:rsid w:val="00541601"/>
    <w:rsid w:val="005456AD"/>
    <w:rsid w:val="005613E3"/>
    <w:rsid w:val="005667DB"/>
    <w:rsid w:val="00571FF5"/>
    <w:rsid w:val="00576F6A"/>
    <w:rsid w:val="00584F53"/>
    <w:rsid w:val="00592A3B"/>
    <w:rsid w:val="005A07EA"/>
    <w:rsid w:val="005A0F6C"/>
    <w:rsid w:val="005C1CCB"/>
    <w:rsid w:val="005C2367"/>
    <w:rsid w:val="005C653E"/>
    <w:rsid w:val="005D61D1"/>
    <w:rsid w:val="005E1C9E"/>
    <w:rsid w:val="005E733A"/>
    <w:rsid w:val="005F39AD"/>
    <w:rsid w:val="005F5E33"/>
    <w:rsid w:val="005F7DEC"/>
    <w:rsid w:val="006054A2"/>
    <w:rsid w:val="00611D7A"/>
    <w:rsid w:val="006153BE"/>
    <w:rsid w:val="00632C05"/>
    <w:rsid w:val="006362E3"/>
    <w:rsid w:val="006461E3"/>
    <w:rsid w:val="00651702"/>
    <w:rsid w:val="006548B9"/>
    <w:rsid w:val="006629D8"/>
    <w:rsid w:val="00675232"/>
    <w:rsid w:val="00676245"/>
    <w:rsid w:val="00676A7A"/>
    <w:rsid w:val="00684BA0"/>
    <w:rsid w:val="0068523E"/>
    <w:rsid w:val="006865C6"/>
    <w:rsid w:val="006B3642"/>
    <w:rsid w:val="006B7263"/>
    <w:rsid w:val="006C00EA"/>
    <w:rsid w:val="006C3E84"/>
    <w:rsid w:val="006D49A6"/>
    <w:rsid w:val="006E3DC1"/>
    <w:rsid w:val="007049EB"/>
    <w:rsid w:val="007141AB"/>
    <w:rsid w:val="00720FC9"/>
    <w:rsid w:val="00721CEF"/>
    <w:rsid w:val="007351E8"/>
    <w:rsid w:val="00752090"/>
    <w:rsid w:val="00753E92"/>
    <w:rsid w:val="007567FE"/>
    <w:rsid w:val="00762843"/>
    <w:rsid w:val="00767911"/>
    <w:rsid w:val="00770214"/>
    <w:rsid w:val="00771EF8"/>
    <w:rsid w:val="007730A0"/>
    <w:rsid w:val="00793853"/>
    <w:rsid w:val="007A0CF2"/>
    <w:rsid w:val="007A18D7"/>
    <w:rsid w:val="007B677F"/>
    <w:rsid w:val="007B79D3"/>
    <w:rsid w:val="007C2A8A"/>
    <w:rsid w:val="007C4B82"/>
    <w:rsid w:val="007D20A7"/>
    <w:rsid w:val="007D25E5"/>
    <w:rsid w:val="007D7D1E"/>
    <w:rsid w:val="007F6BF7"/>
    <w:rsid w:val="00802E9E"/>
    <w:rsid w:val="008055E3"/>
    <w:rsid w:val="00806EA4"/>
    <w:rsid w:val="00815168"/>
    <w:rsid w:val="00821C0D"/>
    <w:rsid w:val="008228FD"/>
    <w:rsid w:val="0084339C"/>
    <w:rsid w:val="00863798"/>
    <w:rsid w:val="00864BF4"/>
    <w:rsid w:val="00865823"/>
    <w:rsid w:val="008808B2"/>
    <w:rsid w:val="00884F05"/>
    <w:rsid w:val="00885D42"/>
    <w:rsid w:val="008A3031"/>
    <w:rsid w:val="008A4483"/>
    <w:rsid w:val="008B543C"/>
    <w:rsid w:val="008D2764"/>
    <w:rsid w:val="008D7510"/>
    <w:rsid w:val="008D7DA2"/>
    <w:rsid w:val="008E10B8"/>
    <w:rsid w:val="008E1CD4"/>
    <w:rsid w:val="008E625F"/>
    <w:rsid w:val="008F2264"/>
    <w:rsid w:val="008F31E5"/>
    <w:rsid w:val="008F664C"/>
    <w:rsid w:val="00900021"/>
    <w:rsid w:val="009139D2"/>
    <w:rsid w:val="00913C09"/>
    <w:rsid w:val="009307E8"/>
    <w:rsid w:val="009331FE"/>
    <w:rsid w:val="00944297"/>
    <w:rsid w:val="00944374"/>
    <w:rsid w:val="00947525"/>
    <w:rsid w:val="0096237A"/>
    <w:rsid w:val="00963A35"/>
    <w:rsid w:val="00977BA8"/>
    <w:rsid w:val="0098066C"/>
    <w:rsid w:val="0098413A"/>
    <w:rsid w:val="009B26FF"/>
    <w:rsid w:val="009B55E1"/>
    <w:rsid w:val="009D08F9"/>
    <w:rsid w:val="009D6BC9"/>
    <w:rsid w:val="009E1E5F"/>
    <w:rsid w:val="009E76AA"/>
    <w:rsid w:val="009F5417"/>
    <w:rsid w:val="009F6746"/>
    <w:rsid w:val="00A0451F"/>
    <w:rsid w:val="00A07D79"/>
    <w:rsid w:val="00A119CF"/>
    <w:rsid w:val="00A24B08"/>
    <w:rsid w:val="00A31CDC"/>
    <w:rsid w:val="00A40021"/>
    <w:rsid w:val="00A442EB"/>
    <w:rsid w:val="00A52B61"/>
    <w:rsid w:val="00A554F4"/>
    <w:rsid w:val="00A638F5"/>
    <w:rsid w:val="00A71A03"/>
    <w:rsid w:val="00A73A93"/>
    <w:rsid w:val="00A7494A"/>
    <w:rsid w:val="00A764D3"/>
    <w:rsid w:val="00A770E8"/>
    <w:rsid w:val="00A85069"/>
    <w:rsid w:val="00A91296"/>
    <w:rsid w:val="00A923C9"/>
    <w:rsid w:val="00A930C7"/>
    <w:rsid w:val="00A96129"/>
    <w:rsid w:val="00AD090C"/>
    <w:rsid w:val="00AD117A"/>
    <w:rsid w:val="00AD4DE6"/>
    <w:rsid w:val="00AE18FD"/>
    <w:rsid w:val="00AE389E"/>
    <w:rsid w:val="00AF064E"/>
    <w:rsid w:val="00AF07A5"/>
    <w:rsid w:val="00AF1FFD"/>
    <w:rsid w:val="00AF54A2"/>
    <w:rsid w:val="00AF6588"/>
    <w:rsid w:val="00AF7FCF"/>
    <w:rsid w:val="00B0473E"/>
    <w:rsid w:val="00B17073"/>
    <w:rsid w:val="00B25A9B"/>
    <w:rsid w:val="00B276E1"/>
    <w:rsid w:val="00B422A7"/>
    <w:rsid w:val="00B45365"/>
    <w:rsid w:val="00B629B1"/>
    <w:rsid w:val="00B632FA"/>
    <w:rsid w:val="00B76A90"/>
    <w:rsid w:val="00B9455D"/>
    <w:rsid w:val="00B97355"/>
    <w:rsid w:val="00BA0D2D"/>
    <w:rsid w:val="00BC3382"/>
    <w:rsid w:val="00BD188F"/>
    <w:rsid w:val="00BD3218"/>
    <w:rsid w:val="00BD3784"/>
    <w:rsid w:val="00BD4F68"/>
    <w:rsid w:val="00BE3B1D"/>
    <w:rsid w:val="00BE57C7"/>
    <w:rsid w:val="00BF0982"/>
    <w:rsid w:val="00BF1B18"/>
    <w:rsid w:val="00BF69A4"/>
    <w:rsid w:val="00C227F7"/>
    <w:rsid w:val="00C23A9B"/>
    <w:rsid w:val="00C26E99"/>
    <w:rsid w:val="00C27A12"/>
    <w:rsid w:val="00C3083B"/>
    <w:rsid w:val="00C32847"/>
    <w:rsid w:val="00C44238"/>
    <w:rsid w:val="00C46222"/>
    <w:rsid w:val="00C65745"/>
    <w:rsid w:val="00C84DCB"/>
    <w:rsid w:val="00CC3D1E"/>
    <w:rsid w:val="00CC64B7"/>
    <w:rsid w:val="00D03613"/>
    <w:rsid w:val="00D05D53"/>
    <w:rsid w:val="00D10699"/>
    <w:rsid w:val="00D3189F"/>
    <w:rsid w:val="00D41806"/>
    <w:rsid w:val="00D5521A"/>
    <w:rsid w:val="00D57450"/>
    <w:rsid w:val="00D60464"/>
    <w:rsid w:val="00D61735"/>
    <w:rsid w:val="00D87860"/>
    <w:rsid w:val="00DA668A"/>
    <w:rsid w:val="00DB615A"/>
    <w:rsid w:val="00DC3B3A"/>
    <w:rsid w:val="00DD2819"/>
    <w:rsid w:val="00DE2642"/>
    <w:rsid w:val="00DE6BBD"/>
    <w:rsid w:val="00DF0ECC"/>
    <w:rsid w:val="00E00F0B"/>
    <w:rsid w:val="00E0454D"/>
    <w:rsid w:val="00E0560C"/>
    <w:rsid w:val="00E108C6"/>
    <w:rsid w:val="00E12453"/>
    <w:rsid w:val="00E12831"/>
    <w:rsid w:val="00E20990"/>
    <w:rsid w:val="00E24B06"/>
    <w:rsid w:val="00E33EDC"/>
    <w:rsid w:val="00E53985"/>
    <w:rsid w:val="00E55487"/>
    <w:rsid w:val="00E55F73"/>
    <w:rsid w:val="00E61457"/>
    <w:rsid w:val="00E62170"/>
    <w:rsid w:val="00E72DA2"/>
    <w:rsid w:val="00E744E7"/>
    <w:rsid w:val="00E767F4"/>
    <w:rsid w:val="00E84B96"/>
    <w:rsid w:val="00E860A1"/>
    <w:rsid w:val="00E87CE5"/>
    <w:rsid w:val="00E92A52"/>
    <w:rsid w:val="00E94B63"/>
    <w:rsid w:val="00EA2853"/>
    <w:rsid w:val="00EA2940"/>
    <w:rsid w:val="00EA4BF0"/>
    <w:rsid w:val="00EA70A6"/>
    <w:rsid w:val="00EC3005"/>
    <w:rsid w:val="00EC41D4"/>
    <w:rsid w:val="00ED5A2D"/>
    <w:rsid w:val="00EE0D91"/>
    <w:rsid w:val="00EF1BAD"/>
    <w:rsid w:val="00F12A86"/>
    <w:rsid w:val="00F33AB9"/>
    <w:rsid w:val="00F34950"/>
    <w:rsid w:val="00F524E7"/>
    <w:rsid w:val="00F5250E"/>
    <w:rsid w:val="00F6485C"/>
    <w:rsid w:val="00F6666C"/>
    <w:rsid w:val="00F678B1"/>
    <w:rsid w:val="00F859B2"/>
    <w:rsid w:val="00F908E8"/>
    <w:rsid w:val="00F9276F"/>
    <w:rsid w:val="00FB386B"/>
    <w:rsid w:val="00FB60E7"/>
    <w:rsid w:val="00FB761C"/>
    <w:rsid w:val="00FC159D"/>
    <w:rsid w:val="00FC79C0"/>
    <w:rsid w:val="00FD11DB"/>
    <w:rsid w:val="00FD2094"/>
    <w:rsid w:val="00FD785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38503"/>
  <w15:chartTrackingRefBased/>
  <w15:docId w15:val="{3E475FA6-BF82-4FE5-9F35-068A3C09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238"/>
  </w:style>
  <w:style w:type="paragraph" w:styleId="Ttulo1">
    <w:name w:val="heading 1"/>
    <w:basedOn w:val="Normal"/>
    <w:next w:val="Normal"/>
    <w:link w:val="Ttulo1Car"/>
    <w:uiPriority w:val="9"/>
    <w:qFormat/>
    <w:rsid w:val="0073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351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68523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GT"/>
      <w14:ligatures w14:val="none"/>
    </w:rPr>
  </w:style>
  <w:style w:type="paragraph" w:styleId="Ttulo4">
    <w:name w:val="heading 4"/>
    <w:basedOn w:val="Normal"/>
    <w:next w:val="Normal"/>
    <w:link w:val="Ttulo4Car"/>
    <w:uiPriority w:val="9"/>
    <w:unhideWhenUsed/>
    <w:qFormat/>
    <w:rsid w:val="00576F6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770214"/>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E84B9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44238"/>
    <w:pPr>
      <w:widowControl w:val="0"/>
      <w:autoSpaceDE w:val="0"/>
      <w:autoSpaceDN w:val="0"/>
      <w:spacing w:after="0" w:line="240" w:lineRule="auto"/>
    </w:pPr>
    <w:rPr>
      <w:rFonts w:ascii="Arial" w:eastAsia="Arial" w:hAnsi="Arial" w:cs="Arial"/>
      <w:kern w:val="0"/>
      <w:sz w:val="25"/>
      <w:szCs w:val="25"/>
      <w:lang w:val="es-ES"/>
      <w14:ligatures w14:val="none"/>
    </w:rPr>
  </w:style>
  <w:style w:type="character" w:customStyle="1" w:styleId="TextoindependienteCar">
    <w:name w:val="Texto independiente Car"/>
    <w:basedOn w:val="Fuentedeprrafopredeter"/>
    <w:link w:val="Textoindependiente"/>
    <w:uiPriority w:val="1"/>
    <w:rsid w:val="00C44238"/>
    <w:rPr>
      <w:rFonts w:ascii="Arial" w:eastAsia="Arial" w:hAnsi="Arial" w:cs="Arial"/>
      <w:kern w:val="0"/>
      <w:sz w:val="25"/>
      <w:szCs w:val="25"/>
      <w:lang w:val="es-ES"/>
      <w14:ligatures w14:val="none"/>
    </w:rPr>
  </w:style>
  <w:style w:type="paragraph" w:styleId="Prrafodelista">
    <w:name w:val="List Paragraph"/>
    <w:basedOn w:val="Normal"/>
    <w:uiPriority w:val="34"/>
    <w:qFormat/>
    <w:rsid w:val="00541601"/>
    <w:pPr>
      <w:ind w:left="720"/>
      <w:contextualSpacing/>
    </w:pPr>
  </w:style>
  <w:style w:type="character" w:styleId="nfasis">
    <w:name w:val="Emphasis"/>
    <w:basedOn w:val="Fuentedeprrafopredeter"/>
    <w:uiPriority w:val="20"/>
    <w:qFormat/>
    <w:rsid w:val="00EC3005"/>
    <w:rPr>
      <w:i/>
      <w:iCs/>
    </w:rPr>
  </w:style>
  <w:style w:type="paragraph" w:styleId="NormalWeb">
    <w:name w:val="Normal (Web)"/>
    <w:basedOn w:val="Normal"/>
    <w:uiPriority w:val="99"/>
    <w:unhideWhenUsed/>
    <w:rsid w:val="000532EC"/>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styleId="Textoennegrita">
    <w:name w:val="Strong"/>
    <w:basedOn w:val="Fuentedeprrafopredeter"/>
    <w:uiPriority w:val="22"/>
    <w:qFormat/>
    <w:rsid w:val="00767911"/>
    <w:rPr>
      <w:b/>
      <w:bCs/>
    </w:rPr>
  </w:style>
  <w:style w:type="character" w:styleId="Hipervnculo">
    <w:name w:val="Hyperlink"/>
    <w:basedOn w:val="Fuentedeprrafopredeter"/>
    <w:uiPriority w:val="99"/>
    <w:unhideWhenUsed/>
    <w:rsid w:val="00EA70A6"/>
    <w:rPr>
      <w:color w:val="0000FF"/>
      <w:u w:val="single"/>
    </w:rPr>
  </w:style>
  <w:style w:type="character" w:customStyle="1" w:styleId="elsevierstyleitalic">
    <w:name w:val="elsevierstyleitalic"/>
    <w:basedOn w:val="Fuentedeprrafopredeter"/>
    <w:rsid w:val="00EA70A6"/>
  </w:style>
  <w:style w:type="paragraph" w:customStyle="1" w:styleId="maincol-textblock-image-videobody-text">
    <w:name w:val="maincol-textblock-image-video__body-text"/>
    <w:basedOn w:val="Normal"/>
    <w:rsid w:val="0068523E"/>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customStyle="1" w:styleId="Ttulo3Car">
    <w:name w:val="Título 3 Car"/>
    <w:basedOn w:val="Fuentedeprrafopredeter"/>
    <w:link w:val="Ttulo3"/>
    <w:uiPriority w:val="9"/>
    <w:rsid w:val="0068523E"/>
    <w:rPr>
      <w:rFonts w:ascii="Times New Roman" w:eastAsia="Times New Roman" w:hAnsi="Times New Roman" w:cs="Times New Roman"/>
      <w:b/>
      <w:bCs/>
      <w:kern w:val="0"/>
      <w:sz w:val="27"/>
      <w:szCs w:val="27"/>
      <w:lang w:eastAsia="es-GT"/>
      <w14:ligatures w14:val="none"/>
    </w:rPr>
  </w:style>
  <w:style w:type="paragraph" w:styleId="Sinespaciado">
    <w:name w:val="No Spacing"/>
    <w:uiPriority w:val="1"/>
    <w:qFormat/>
    <w:rsid w:val="00A442EB"/>
    <w:pPr>
      <w:spacing w:after="0" w:line="240" w:lineRule="auto"/>
    </w:pPr>
  </w:style>
  <w:style w:type="character" w:customStyle="1" w:styleId="Ttulo1Car">
    <w:name w:val="Título 1 Car"/>
    <w:basedOn w:val="Fuentedeprrafopredeter"/>
    <w:link w:val="Ttulo1"/>
    <w:uiPriority w:val="9"/>
    <w:rsid w:val="007351E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351E8"/>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Fuentedeprrafopredeter"/>
    <w:rsid w:val="00E55F73"/>
  </w:style>
  <w:style w:type="paragraph" w:customStyle="1" w:styleId="elsevierstylepara">
    <w:name w:val="elsevierstylepara"/>
    <w:basedOn w:val="Normal"/>
    <w:rsid w:val="001741BF"/>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character" w:customStyle="1" w:styleId="elsevierstylebold">
    <w:name w:val="elsevierstylebold"/>
    <w:basedOn w:val="Fuentedeprrafopredeter"/>
    <w:rsid w:val="001741BF"/>
  </w:style>
  <w:style w:type="character" w:customStyle="1" w:styleId="Ttulo4Car">
    <w:name w:val="Título 4 Car"/>
    <w:basedOn w:val="Fuentedeprrafopredeter"/>
    <w:link w:val="Ttulo4"/>
    <w:uiPriority w:val="9"/>
    <w:rsid w:val="00576F6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770214"/>
    <w:rPr>
      <w:rFonts w:asciiTheme="majorHAnsi" w:eastAsiaTheme="majorEastAsia" w:hAnsiTheme="majorHAnsi" w:cstheme="majorBidi"/>
      <w:color w:val="2F5496" w:themeColor="accent1" w:themeShade="BF"/>
    </w:rPr>
  </w:style>
  <w:style w:type="table" w:styleId="Tablaconcuadrcula">
    <w:name w:val="Table Grid"/>
    <w:basedOn w:val="Tablanormal"/>
    <w:uiPriority w:val="39"/>
    <w:rsid w:val="002B7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2B7C8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list-group-item">
    <w:name w:val="list-group-item"/>
    <w:basedOn w:val="Normal"/>
    <w:rsid w:val="002C612E"/>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paragraph" w:styleId="Encabezado">
    <w:name w:val="header"/>
    <w:basedOn w:val="Normal"/>
    <w:link w:val="EncabezadoCar"/>
    <w:uiPriority w:val="99"/>
    <w:unhideWhenUsed/>
    <w:rsid w:val="001425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25FE"/>
  </w:style>
  <w:style w:type="paragraph" w:styleId="Piedepgina">
    <w:name w:val="footer"/>
    <w:basedOn w:val="Normal"/>
    <w:link w:val="PiedepginaCar"/>
    <w:uiPriority w:val="99"/>
    <w:unhideWhenUsed/>
    <w:rsid w:val="001425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25FE"/>
  </w:style>
  <w:style w:type="character" w:customStyle="1" w:styleId="jpfdse">
    <w:name w:val="jpfdse"/>
    <w:basedOn w:val="Fuentedeprrafopredeter"/>
    <w:rsid w:val="003464EE"/>
  </w:style>
  <w:style w:type="paragraph" w:customStyle="1" w:styleId="texto">
    <w:name w:val="texto"/>
    <w:basedOn w:val="Normal"/>
    <w:rsid w:val="004E46AB"/>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paragraph" w:customStyle="1" w:styleId="anotacion">
    <w:name w:val="anotacion"/>
    <w:basedOn w:val="Normal"/>
    <w:rsid w:val="004E46AB"/>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customStyle="1" w:styleId="TextoCar">
    <w:name w:val="Texto Car"/>
    <w:link w:val="Texto0"/>
    <w:locked/>
    <w:rsid w:val="005F7DEC"/>
    <w:rPr>
      <w:rFonts w:ascii="Arial" w:hAnsi="Arial" w:cs="Arial"/>
      <w:sz w:val="18"/>
      <w:szCs w:val="18"/>
      <w:lang w:val="es-ES" w:eastAsia="es-ES"/>
    </w:rPr>
  </w:style>
  <w:style w:type="paragraph" w:customStyle="1" w:styleId="Texto0">
    <w:name w:val="Texto"/>
    <w:basedOn w:val="Normal"/>
    <w:link w:val="TextoCar"/>
    <w:rsid w:val="005F7DEC"/>
    <w:pPr>
      <w:spacing w:after="101" w:line="216" w:lineRule="exact"/>
      <w:ind w:firstLine="288"/>
      <w:jc w:val="both"/>
    </w:pPr>
    <w:rPr>
      <w:rFonts w:ascii="Arial" w:hAnsi="Arial" w:cs="Arial"/>
      <w:sz w:val="18"/>
      <w:szCs w:val="18"/>
      <w:lang w:val="es-ES" w:eastAsia="es-ES"/>
    </w:rPr>
  </w:style>
  <w:style w:type="paragraph" w:customStyle="1" w:styleId="Default">
    <w:name w:val="Default"/>
    <w:rsid w:val="000A2FF7"/>
    <w:pPr>
      <w:autoSpaceDE w:val="0"/>
      <w:autoSpaceDN w:val="0"/>
      <w:adjustRightInd w:val="0"/>
      <w:spacing w:after="0" w:line="240" w:lineRule="auto"/>
    </w:pPr>
    <w:rPr>
      <w:rFonts w:ascii="Tahoma" w:hAnsi="Tahoma" w:cs="Tahoma"/>
      <w:color w:val="000000"/>
      <w:kern w:val="0"/>
      <w:sz w:val="24"/>
      <w:szCs w:val="24"/>
      <w:lang w:val="es-MX"/>
      <w14:ligatures w14:val="none"/>
    </w:rPr>
  </w:style>
  <w:style w:type="paragraph" w:styleId="TtuloTDC">
    <w:name w:val="TOC Heading"/>
    <w:basedOn w:val="Ttulo1"/>
    <w:next w:val="Normal"/>
    <w:uiPriority w:val="39"/>
    <w:unhideWhenUsed/>
    <w:qFormat/>
    <w:rsid w:val="00005D79"/>
    <w:pPr>
      <w:outlineLvl w:val="9"/>
    </w:pPr>
    <w:rPr>
      <w:kern w:val="0"/>
      <w:lang w:eastAsia="es-GT"/>
      <w14:ligatures w14:val="none"/>
    </w:rPr>
  </w:style>
  <w:style w:type="paragraph" w:styleId="TDC1">
    <w:name w:val="toc 1"/>
    <w:basedOn w:val="Normal"/>
    <w:next w:val="Normal"/>
    <w:autoRedefine/>
    <w:uiPriority w:val="39"/>
    <w:unhideWhenUsed/>
    <w:rsid w:val="00DC3B3A"/>
    <w:pPr>
      <w:tabs>
        <w:tab w:val="right" w:leader="dot" w:pos="8544"/>
      </w:tabs>
      <w:spacing w:after="100"/>
    </w:pPr>
  </w:style>
  <w:style w:type="paragraph" w:styleId="TDC2">
    <w:name w:val="toc 2"/>
    <w:basedOn w:val="Normal"/>
    <w:next w:val="Normal"/>
    <w:autoRedefine/>
    <w:uiPriority w:val="39"/>
    <w:unhideWhenUsed/>
    <w:rsid w:val="00005D79"/>
    <w:pPr>
      <w:spacing w:after="100"/>
      <w:ind w:left="220"/>
    </w:pPr>
  </w:style>
  <w:style w:type="paragraph" w:styleId="TDC3">
    <w:name w:val="toc 3"/>
    <w:basedOn w:val="Normal"/>
    <w:next w:val="Normal"/>
    <w:autoRedefine/>
    <w:uiPriority w:val="39"/>
    <w:unhideWhenUsed/>
    <w:rsid w:val="00005D79"/>
    <w:pPr>
      <w:spacing w:after="100"/>
      <w:ind w:left="440"/>
    </w:pPr>
  </w:style>
  <w:style w:type="character" w:customStyle="1" w:styleId="Ttulo6Car">
    <w:name w:val="Título 6 Car"/>
    <w:basedOn w:val="Fuentedeprrafopredeter"/>
    <w:link w:val="Ttulo6"/>
    <w:uiPriority w:val="9"/>
    <w:rsid w:val="00E84B96"/>
    <w:rPr>
      <w:rFonts w:asciiTheme="majorHAnsi" w:eastAsiaTheme="majorEastAsia" w:hAnsiTheme="majorHAnsi" w:cstheme="majorBidi"/>
      <w:color w:val="1F3763" w:themeColor="accent1" w:themeShade="7F"/>
    </w:rPr>
  </w:style>
  <w:style w:type="paragraph" w:styleId="TDC4">
    <w:name w:val="toc 4"/>
    <w:basedOn w:val="Normal"/>
    <w:next w:val="Normal"/>
    <w:autoRedefine/>
    <w:uiPriority w:val="39"/>
    <w:unhideWhenUsed/>
    <w:rsid w:val="00BF0982"/>
    <w:pPr>
      <w:spacing w:after="100"/>
      <w:ind w:left="660"/>
    </w:pPr>
  </w:style>
  <w:style w:type="paragraph" w:styleId="TDC5">
    <w:name w:val="toc 5"/>
    <w:basedOn w:val="Normal"/>
    <w:next w:val="Normal"/>
    <w:autoRedefine/>
    <w:uiPriority w:val="39"/>
    <w:unhideWhenUsed/>
    <w:rsid w:val="00BF0982"/>
    <w:pPr>
      <w:spacing w:after="100"/>
      <w:ind w:left="880"/>
    </w:pPr>
  </w:style>
  <w:style w:type="paragraph" w:styleId="TDC6">
    <w:name w:val="toc 6"/>
    <w:basedOn w:val="Normal"/>
    <w:next w:val="Normal"/>
    <w:autoRedefine/>
    <w:uiPriority w:val="39"/>
    <w:unhideWhenUsed/>
    <w:rsid w:val="00BF0982"/>
    <w:pPr>
      <w:spacing w:after="100"/>
      <w:ind w:left="1100"/>
    </w:pPr>
  </w:style>
  <w:style w:type="paragraph" w:styleId="TDC7">
    <w:name w:val="toc 7"/>
    <w:basedOn w:val="Normal"/>
    <w:next w:val="Normal"/>
    <w:autoRedefine/>
    <w:uiPriority w:val="39"/>
    <w:unhideWhenUsed/>
    <w:rsid w:val="00BF0982"/>
    <w:pPr>
      <w:spacing w:after="100"/>
      <w:ind w:left="1320"/>
    </w:pPr>
    <w:rPr>
      <w:rFonts w:eastAsiaTheme="minorEastAsia"/>
      <w:lang w:eastAsia="es-GT"/>
    </w:rPr>
  </w:style>
  <w:style w:type="paragraph" w:styleId="TDC8">
    <w:name w:val="toc 8"/>
    <w:basedOn w:val="Normal"/>
    <w:next w:val="Normal"/>
    <w:autoRedefine/>
    <w:uiPriority w:val="39"/>
    <w:unhideWhenUsed/>
    <w:rsid w:val="00BF0982"/>
    <w:pPr>
      <w:spacing w:after="100"/>
      <w:ind w:left="1540"/>
    </w:pPr>
    <w:rPr>
      <w:rFonts w:eastAsiaTheme="minorEastAsia"/>
      <w:lang w:eastAsia="es-GT"/>
    </w:rPr>
  </w:style>
  <w:style w:type="paragraph" w:styleId="TDC9">
    <w:name w:val="toc 9"/>
    <w:basedOn w:val="Normal"/>
    <w:next w:val="Normal"/>
    <w:autoRedefine/>
    <w:uiPriority w:val="39"/>
    <w:unhideWhenUsed/>
    <w:rsid w:val="00BF0982"/>
    <w:pPr>
      <w:spacing w:after="100"/>
      <w:ind w:left="1760"/>
    </w:pPr>
    <w:rPr>
      <w:rFonts w:eastAsiaTheme="minorEastAsia"/>
      <w:lang w:eastAsia="es-GT"/>
    </w:rPr>
  </w:style>
  <w:style w:type="character" w:customStyle="1" w:styleId="UnresolvedMention">
    <w:name w:val="Unresolved Mention"/>
    <w:basedOn w:val="Fuentedeprrafopredeter"/>
    <w:uiPriority w:val="99"/>
    <w:semiHidden/>
    <w:unhideWhenUsed/>
    <w:rsid w:val="00BF0982"/>
    <w:rPr>
      <w:color w:val="605E5C"/>
      <w:shd w:val="clear" w:color="auto" w:fill="E1DFDD"/>
    </w:rPr>
  </w:style>
  <w:style w:type="table" w:styleId="Tabladecuadrcula4-nfasis5">
    <w:name w:val="Grid Table 4 Accent 5"/>
    <w:basedOn w:val="Tablanormal"/>
    <w:uiPriority w:val="49"/>
    <w:rsid w:val="00AE389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bliografa">
    <w:name w:val="Bibliography"/>
    <w:basedOn w:val="Normal"/>
    <w:next w:val="Normal"/>
    <w:uiPriority w:val="37"/>
    <w:unhideWhenUsed/>
    <w:rsid w:val="00675232"/>
  </w:style>
  <w:style w:type="paragraph" w:styleId="Descripcin">
    <w:name w:val="caption"/>
    <w:basedOn w:val="Normal"/>
    <w:next w:val="Normal"/>
    <w:uiPriority w:val="35"/>
    <w:unhideWhenUsed/>
    <w:qFormat/>
    <w:rsid w:val="00231C8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410">
      <w:bodyDiv w:val="1"/>
      <w:marLeft w:val="0"/>
      <w:marRight w:val="0"/>
      <w:marTop w:val="0"/>
      <w:marBottom w:val="0"/>
      <w:divBdr>
        <w:top w:val="none" w:sz="0" w:space="0" w:color="auto"/>
        <w:left w:val="none" w:sz="0" w:space="0" w:color="auto"/>
        <w:bottom w:val="none" w:sz="0" w:space="0" w:color="auto"/>
        <w:right w:val="none" w:sz="0" w:space="0" w:color="auto"/>
      </w:divBdr>
    </w:div>
    <w:div w:id="3745792">
      <w:bodyDiv w:val="1"/>
      <w:marLeft w:val="0"/>
      <w:marRight w:val="0"/>
      <w:marTop w:val="0"/>
      <w:marBottom w:val="0"/>
      <w:divBdr>
        <w:top w:val="none" w:sz="0" w:space="0" w:color="auto"/>
        <w:left w:val="none" w:sz="0" w:space="0" w:color="auto"/>
        <w:bottom w:val="none" w:sz="0" w:space="0" w:color="auto"/>
        <w:right w:val="none" w:sz="0" w:space="0" w:color="auto"/>
      </w:divBdr>
    </w:div>
    <w:div w:id="8063793">
      <w:bodyDiv w:val="1"/>
      <w:marLeft w:val="0"/>
      <w:marRight w:val="0"/>
      <w:marTop w:val="0"/>
      <w:marBottom w:val="0"/>
      <w:divBdr>
        <w:top w:val="none" w:sz="0" w:space="0" w:color="auto"/>
        <w:left w:val="none" w:sz="0" w:space="0" w:color="auto"/>
        <w:bottom w:val="none" w:sz="0" w:space="0" w:color="auto"/>
        <w:right w:val="none" w:sz="0" w:space="0" w:color="auto"/>
      </w:divBdr>
    </w:div>
    <w:div w:id="16734351">
      <w:bodyDiv w:val="1"/>
      <w:marLeft w:val="0"/>
      <w:marRight w:val="0"/>
      <w:marTop w:val="0"/>
      <w:marBottom w:val="0"/>
      <w:divBdr>
        <w:top w:val="none" w:sz="0" w:space="0" w:color="auto"/>
        <w:left w:val="none" w:sz="0" w:space="0" w:color="auto"/>
        <w:bottom w:val="none" w:sz="0" w:space="0" w:color="auto"/>
        <w:right w:val="none" w:sz="0" w:space="0" w:color="auto"/>
      </w:divBdr>
    </w:div>
    <w:div w:id="20322400">
      <w:bodyDiv w:val="1"/>
      <w:marLeft w:val="0"/>
      <w:marRight w:val="0"/>
      <w:marTop w:val="0"/>
      <w:marBottom w:val="0"/>
      <w:divBdr>
        <w:top w:val="none" w:sz="0" w:space="0" w:color="auto"/>
        <w:left w:val="none" w:sz="0" w:space="0" w:color="auto"/>
        <w:bottom w:val="none" w:sz="0" w:space="0" w:color="auto"/>
        <w:right w:val="none" w:sz="0" w:space="0" w:color="auto"/>
      </w:divBdr>
    </w:div>
    <w:div w:id="37165788">
      <w:bodyDiv w:val="1"/>
      <w:marLeft w:val="0"/>
      <w:marRight w:val="0"/>
      <w:marTop w:val="0"/>
      <w:marBottom w:val="0"/>
      <w:divBdr>
        <w:top w:val="none" w:sz="0" w:space="0" w:color="auto"/>
        <w:left w:val="none" w:sz="0" w:space="0" w:color="auto"/>
        <w:bottom w:val="none" w:sz="0" w:space="0" w:color="auto"/>
        <w:right w:val="none" w:sz="0" w:space="0" w:color="auto"/>
      </w:divBdr>
    </w:div>
    <w:div w:id="41562478">
      <w:bodyDiv w:val="1"/>
      <w:marLeft w:val="0"/>
      <w:marRight w:val="0"/>
      <w:marTop w:val="0"/>
      <w:marBottom w:val="0"/>
      <w:divBdr>
        <w:top w:val="none" w:sz="0" w:space="0" w:color="auto"/>
        <w:left w:val="none" w:sz="0" w:space="0" w:color="auto"/>
        <w:bottom w:val="none" w:sz="0" w:space="0" w:color="auto"/>
        <w:right w:val="none" w:sz="0" w:space="0" w:color="auto"/>
      </w:divBdr>
    </w:div>
    <w:div w:id="43260480">
      <w:bodyDiv w:val="1"/>
      <w:marLeft w:val="0"/>
      <w:marRight w:val="0"/>
      <w:marTop w:val="0"/>
      <w:marBottom w:val="0"/>
      <w:divBdr>
        <w:top w:val="none" w:sz="0" w:space="0" w:color="auto"/>
        <w:left w:val="none" w:sz="0" w:space="0" w:color="auto"/>
        <w:bottom w:val="none" w:sz="0" w:space="0" w:color="auto"/>
        <w:right w:val="none" w:sz="0" w:space="0" w:color="auto"/>
      </w:divBdr>
    </w:div>
    <w:div w:id="57440836">
      <w:bodyDiv w:val="1"/>
      <w:marLeft w:val="0"/>
      <w:marRight w:val="0"/>
      <w:marTop w:val="0"/>
      <w:marBottom w:val="0"/>
      <w:divBdr>
        <w:top w:val="none" w:sz="0" w:space="0" w:color="auto"/>
        <w:left w:val="none" w:sz="0" w:space="0" w:color="auto"/>
        <w:bottom w:val="none" w:sz="0" w:space="0" w:color="auto"/>
        <w:right w:val="none" w:sz="0" w:space="0" w:color="auto"/>
      </w:divBdr>
    </w:div>
    <w:div w:id="60376640">
      <w:bodyDiv w:val="1"/>
      <w:marLeft w:val="0"/>
      <w:marRight w:val="0"/>
      <w:marTop w:val="0"/>
      <w:marBottom w:val="0"/>
      <w:divBdr>
        <w:top w:val="none" w:sz="0" w:space="0" w:color="auto"/>
        <w:left w:val="none" w:sz="0" w:space="0" w:color="auto"/>
        <w:bottom w:val="none" w:sz="0" w:space="0" w:color="auto"/>
        <w:right w:val="none" w:sz="0" w:space="0" w:color="auto"/>
      </w:divBdr>
    </w:div>
    <w:div w:id="66654517">
      <w:bodyDiv w:val="1"/>
      <w:marLeft w:val="0"/>
      <w:marRight w:val="0"/>
      <w:marTop w:val="0"/>
      <w:marBottom w:val="0"/>
      <w:divBdr>
        <w:top w:val="none" w:sz="0" w:space="0" w:color="auto"/>
        <w:left w:val="none" w:sz="0" w:space="0" w:color="auto"/>
        <w:bottom w:val="none" w:sz="0" w:space="0" w:color="auto"/>
        <w:right w:val="none" w:sz="0" w:space="0" w:color="auto"/>
      </w:divBdr>
    </w:div>
    <w:div w:id="67387391">
      <w:bodyDiv w:val="1"/>
      <w:marLeft w:val="0"/>
      <w:marRight w:val="0"/>
      <w:marTop w:val="0"/>
      <w:marBottom w:val="0"/>
      <w:divBdr>
        <w:top w:val="none" w:sz="0" w:space="0" w:color="auto"/>
        <w:left w:val="none" w:sz="0" w:space="0" w:color="auto"/>
        <w:bottom w:val="none" w:sz="0" w:space="0" w:color="auto"/>
        <w:right w:val="none" w:sz="0" w:space="0" w:color="auto"/>
      </w:divBdr>
    </w:div>
    <w:div w:id="81076420">
      <w:bodyDiv w:val="1"/>
      <w:marLeft w:val="0"/>
      <w:marRight w:val="0"/>
      <w:marTop w:val="0"/>
      <w:marBottom w:val="0"/>
      <w:divBdr>
        <w:top w:val="none" w:sz="0" w:space="0" w:color="auto"/>
        <w:left w:val="none" w:sz="0" w:space="0" w:color="auto"/>
        <w:bottom w:val="none" w:sz="0" w:space="0" w:color="auto"/>
        <w:right w:val="none" w:sz="0" w:space="0" w:color="auto"/>
      </w:divBdr>
    </w:div>
    <w:div w:id="86780239">
      <w:bodyDiv w:val="1"/>
      <w:marLeft w:val="0"/>
      <w:marRight w:val="0"/>
      <w:marTop w:val="0"/>
      <w:marBottom w:val="0"/>
      <w:divBdr>
        <w:top w:val="none" w:sz="0" w:space="0" w:color="auto"/>
        <w:left w:val="none" w:sz="0" w:space="0" w:color="auto"/>
        <w:bottom w:val="none" w:sz="0" w:space="0" w:color="auto"/>
        <w:right w:val="none" w:sz="0" w:space="0" w:color="auto"/>
      </w:divBdr>
    </w:div>
    <w:div w:id="90394266">
      <w:bodyDiv w:val="1"/>
      <w:marLeft w:val="0"/>
      <w:marRight w:val="0"/>
      <w:marTop w:val="0"/>
      <w:marBottom w:val="0"/>
      <w:divBdr>
        <w:top w:val="none" w:sz="0" w:space="0" w:color="auto"/>
        <w:left w:val="none" w:sz="0" w:space="0" w:color="auto"/>
        <w:bottom w:val="none" w:sz="0" w:space="0" w:color="auto"/>
        <w:right w:val="none" w:sz="0" w:space="0" w:color="auto"/>
      </w:divBdr>
    </w:div>
    <w:div w:id="90443309">
      <w:bodyDiv w:val="1"/>
      <w:marLeft w:val="0"/>
      <w:marRight w:val="0"/>
      <w:marTop w:val="0"/>
      <w:marBottom w:val="0"/>
      <w:divBdr>
        <w:top w:val="none" w:sz="0" w:space="0" w:color="auto"/>
        <w:left w:val="none" w:sz="0" w:space="0" w:color="auto"/>
        <w:bottom w:val="none" w:sz="0" w:space="0" w:color="auto"/>
        <w:right w:val="none" w:sz="0" w:space="0" w:color="auto"/>
      </w:divBdr>
    </w:div>
    <w:div w:id="95371440">
      <w:bodyDiv w:val="1"/>
      <w:marLeft w:val="0"/>
      <w:marRight w:val="0"/>
      <w:marTop w:val="0"/>
      <w:marBottom w:val="0"/>
      <w:divBdr>
        <w:top w:val="none" w:sz="0" w:space="0" w:color="auto"/>
        <w:left w:val="none" w:sz="0" w:space="0" w:color="auto"/>
        <w:bottom w:val="none" w:sz="0" w:space="0" w:color="auto"/>
        <w:right w:val="none" w:sz="0" w:space="0" w:color="auto"/>
      </w:divBdr>
    </w:div>
    <w:div w:id="106897006">
      <w:bodyDiv w:val="1"/>
      <w:marLeft w:val="0"/>
      <w:marRight w:val="0"/>
      <w:marTop w:val="0"/>
      <w:marBottom w:val="0"/>
      <w:divBdr>
        <w:top w:val="none" w:sz="0" w:space="0" w:color="auto"/>
        <w:left w:val="none" w:sz="0" w:space="0" w:color="auto"/>
        <w:bottom w:val="none" w:sz="0" w:space="0" w:color="auto"/>
        <w:right w:val="none" w:sz="0" w:space="0" w:color="auto"/>
      </w:divBdr>
    </w:div>
    <w:div w:id="121272818">
      <w:bodyDiv w:val="1"/>
      <w:marLeft w:val="0"/>
      <w:marRight w:val="0"/>
      <w:marTop w:val="0"/>
      <w:marBottom w:val="0"/>
      <w:divBdr>
        <w:top w:val="none" w:sz="0" w:space="0" w:color="auto"/>
        <w:left w:val="none" w:sz="0" w:space="0" w:color="auto"/>
        <w:bottom w:val="none" w:sz="0" w:space="0" w:color="auto"/>
        <w:right w:val="none" w:sz="0" w:space="0" w:color="auto"/>
      </w:divBdr>
    </w:div>
    <w:div w:id="123740548">
      <w:bodyDiv w:val="1"/>
      <w:marLeft w:val="0"/>
      <w:marRight w:val="0"/>
      <w:marTop w:val="0"/>
      <w:marBottom w:val="0"/>
      <w:divBdr>
        <w:top w:val="none" w:sz="0" w:space="0" w:color="auto"/>
        <w:left w:val="none" w:sz="0" w:space="0" w:color="auto"/>
        <w:bottom w:val="none" w:sz="0" w:space="0" w:color="auto"/>
        <w:right w:val="none" w:sz="0" w:space="0" w:color="auto"/>
      </w:divBdr>
    </w:div>
    <w:div w:id="124810081">
      <w:bodyDiv w:val="1"/>
      <w:marLeft w:val="0"/>
      <w:marRight w:val="0"/>
      <w:marTop w:val="0"/>
      <w:marBottom w:val="0"/>
      <w:divBdr>
        <w:top w:val="none" w:sz="0" w:space="0" w:color="auto"/>
        <w:left w:val="none" w:sz="0" w:space="0" w:color="auto"/>
        <w:bottom w:val="none" w:sz="0" w:space="0" w:color="auto"/>
        <w:right w:val="none" w:sz="0" w:space="0" w:color="auto"/>
      </w:divBdr>
    </w:div>
    <w:div w:id="143856781">
      <w:bodyDiv w:val="1"/>
      <w:marLeft w:val="0"/>
      <w:marRight w:val="0"/>
      <w:marTop w:val="0"/>
      <w:marBottom w:val="0"/>
      <w:divBdr>
        <w:top w:val="none" w:sz="0" w:space="0" w:color="auto"/>
        <w:left w:val="none" w:sz="0" w:space="0" w:color="auto"/>
        <w:bottom w:val="none" w:sz="0" w:space="0" w:color="auto"/>
        <w:right w:val="none" w:sz="0" w:space="0" w:color="auto"/>
      </w:divBdr>
    </w:div>
    <w:div w:id="145899467">
      <w:bodyDiv w:val="1"/>
      <w:marLeft w:val="0"/>
      <w:marRight w:val="0"/>
      <w:marTop w:val="0"/>
      <w:marBottom w:val="0"/>
      <w:divBdr>
        <w:top w:val="none" w:sz="0" w:space="0" w:color="auto"/>
        <w:left w:val="none" w:sz="0" w:space="0" w:color="auto"/>
        <w:bottom w:val="none" w:sz="0" w:space="0" w:color="auto"/>
        <w:right w:val="none" w:sz="0" w:space="0" w:color="auto"/>
      </w:divBdr>
    </w:div>
    <w:div w:id="148712226">
      <w:bodyDiv w:val="1"/>
      <w:marLeft w:val="0"/>
      <w:marRight w:val="0"/>
      <w:marTop w:val="0"/>
      <w:marBottom w:val="0"/>
      <w:divBdr>
        <w:top w:val="none" w:sz="0" w:space="0" w:color="auto"/>
        <w:left w:val="none" w:sz="0" w:space="0" w:color="auto"/>
        <w:bottom w:val="none" w:sz="0" w:space="0" w:color="auto"/>
        <w:right w:val="none" w:sz="0" w:space="0" w:color="auto"/>
      </w:divBdr>
    </w:div>
    <w:div w:id="152913662">
      <w:bodyDiv w:val="1"/>
      <w:marLeft w:val="0"/>
      <w:marRight w:val="0"/>
      <w:marTop w:val="0"/>
      <w:marBottom w:val="0"/>
      <w:divBdr>
        <w:top w:val="none" w:sz="0" w:space="0" w:color="auto"/>
        <w:left w:val="none" w:sz="0" w:space="0" w:color="auto"/>
        <w:bottom w:val="none" w:sz="0" w:space="0" w:color="auto"/>
        <w:right w:val="none" w:sz="0" w:space="0" w:color="auto"/>
      </w:divBdr>
    </w:div>
    <w:div w:id="153836029">
      <w:bodyDiv w:val="1"/>
      <w:marLeft w:val="0"/>
      <w:marRight w:val="0"/>
      <w:marTop w:val="0"/>
      <w:marBottom w:val="0"/>
      <w:divBdr>
        <w:top w:val="none" w:sz="0" w:space="0" w:color="auto"/>
        <w:left w:val="none" w:sz="0" w:space="0" w:color="auto"/>
        <w:bottom w:val="none" w:sz="0" w:space="0" w:color="auto"/>
        <w:right w:val="none" w:sz="0" w:space="0" w:color="auto"/>
      </w:divBdr>
    </w:div>
    <w:div w:id="166869183">
      <w:bodyDiv w:val="1"/>
      <w:marLeft w:val="0"/>
      <w:marRight w:val="0"/>
      <w:marTop w:val="0"/>
      <w:marBottom w:val="0"/>
      <w:divBdr>
        <w:top w:val="none" w:sz="0" w:space="0" w:color="auto"/>
        <w:left w:val="none" w:sz="0" w:space="0" w:color="auto"/>
        <w:bottom w:val="none" w:sz="0" w:space="0" w:color="auto"/>
        <w:right w:val="none" w:sz="0" w:space="0" w:color="auto"/>
      </w:divBdr>
    </w:div>
    <w:div w:id="168102040">
      <w:bodyDiv w:val="1"/>
      <w:marLeft w:val="0"/>
      <w:marRight w:val="0"/>
      <w:marTop w:val="0"/>
      <w:marBottom w:val="0"/>
      <w:divBdr>
        <w:top w:val="none" w:sz="0" w:space="0" w:color="auto"/>
        <w:left w:val="none" w:sz="0" w:space="0" w:color="auto"/>
        <w:bottom w:val="none" w:sz="0" w:space="0" w:color="auto"/>
        <w:right w:val="none" w:sz="0" w:space="0" w:color="auto"/>
      </w:divBdr>
    </w:div>
    <w:div w:id="168376058">
      <w:bodyDiv w:val="1"/>
      <w:marLeft w:val="0"/>
      <w:marRight w:val="0"/>
      <w:marTop w:val="0"/>
      <w:marBottom w:val="0"/>
      <w:divBdr>
        <w:top w:val="none" w:sz="0" w:space="0" w:color="auto"/>
        <w:left w:val="none" w:sz="0" w:space="0" w:color="auto"/>
        <w:bottom w:val="none" w:sz="0" w:space="0" w:color="auto"/>
        <w:right w:val="none" w:sz="0" w:space="0" w:color="auto"/>
      </w:divBdr>
    </w:div>
    <w:div w:id="185216051">
      <w:bodyDiv w:val="1"/>
      <w:marLeft w:val="0"/>
      <w:marRight w:val="0"/>
      <w:marTop w:val="0"/>
      <w:marBottom w:val="0"/>
      <w:divBdr>
        <w:top w:val="none" w:sz="0" w:space="0" w:color="auto"/>
        <w:left w:val="none" w:sz="0" w:space="0" w:color="auto"/>
        <w:bottom w:val="none" w:sz="0" w:space="0" w:color="auto"/>
        <w:right w:val="none" w:sz="0" w:space="0" w:color="auto"/>
      </w:divBdr>
    </w:div>
    <w:div w:id="187764142">
      <w:bodyDiv w:val="1"/>
      <w:marLeft w:val="0"/>
      <w:marRight w:val="0"/>
      <w:marTop w:val="0"/>
      <w:marBottom w:val="0"/>
      <w:divBdr>
        <w:top w:val="none" w:sz="0" w:space="0" w:color="auto"/>
        <w:left w:val="none" w:sz="0" w:space="0" w:color="auto"/>
        <w:bottom w:val="none" w:sz="0" w:space="0" w:color="auto"/>
        <w:right w:val="none" w:sz="0" w:space="0" w:color="auto"/>
      </w:divBdr>
    </w:div>
    <w:div w:id="188832737">
      <w:bodyDiv w:val="1"/>
      <w:marLeft w:val="0"/>
      <w:marRight w:val="0"/>
      <w:marTop w:val="0"/>
      <w:marBottom w:val="0"/>
      <w:divBdr>
        <w:top w:val="none" w:sz="0" w:space="0" w:color="auto"/>
        <w:left w:val="none" w:sz="0" w:space="0" w:color="auto"/>
        <w:bottom w:val="none" w:sz="0" w:space="0" w:color="auto"/>
        <w:right w:val="none" w:sz="0" w:space="0" w:color="auto"/>
      </w:divBdr>
    </w:div>
    <w:div w:id="192889263">
      <w:bodyDiv w:val="1"/>
      <w:marLeft w:val="0"/>
      <w:marRight w:val="0"/>
      <w:marTop w:val="0"/>
      <w:marBottom w:val="0"/>
      <w:divBdr>
        <w:top w:val="none" w:sz="0" w:space="0" w:color="auto"/>
        <w:left w:val="none" w:sz="0" w:space="0" w:color="auto"/>
        <w:bottom w:val="none" w:sz="0" w:space="0" w:color="auto"/>
        <w:right w:val="none" w:sz="0" w:space="0" w:color="auto"/>
      </w:divBdr>
    </w:div>
    <w:div w:id="195386725">
      <w:bodyDiv w:val="1"/>
      <w:marLeft w:val="0"/>
      <w:marRight w:val="0"/>
      <w:marTop w:val="0"/>
      <w:marBottom w:val="0"/>
      <w:divBdr>
        <w:top w:val="none" w:sz="0" w:space="0" w:color="auto"/>
        <w:left w:val="none" w:sz="0" w:space="0" w:color="auto"/>
        <w:bottom w:val="none" w:sz="0" w:space="0" w:color="auto"/>
        <w:right w:val="none" w:sz="0" w:space="0" w:color="auto"/>
      </w:divBdr>
    </w:div>
    <w:div w:id="198052188">
      <w:bodyDiv w:val="1"/>
      <w:marLeft w:val="0"/>
      <w:marRight w:val="0"/>
      <w:marTop w:val="0"/>
      <w:marBottom w:val="0"/>
      <w:divBdr>
        <w:top w:val="none" w:sz="0" w:space="0" w:color="auto"/>
        <w:left w:val="none" w:sz="0" w:space="0" w:color="auto"/>
        <w:bottom w:val="none" w:sz="0" w:space="0" w:color="auto"/>
        <w:right w:val="none" w:sz="0" w:space="0" w:color="auto"/>
      </w:divBdr>
    </w:div>
    <w:div w:id="201943377">
      <w:bodyDiv w:val="1"/>
      <w:marLeft w:val="0"/>
      <w:marRight w:val="0"/>
      <w:marTop w:val="0"/>
      <w:marBottom w:val="0"/>
      <w:divBdr>
        <w:top w:val="none" w:sz="0" w:space="0" w:color="auto"/>
        <w:left w:val="none" w:sz="0" w:space="0" w:color="auto"/>
        <w:bottom w:val="none" w:sz="0" w:space="0" w:color="auto"/>
        <w:right w:val="none" w:sz="0" w:space="0" w:color="auto"/>
      </w:divBdr>
    </w:div>
    <w:div w:id="204562333">
      <w:bodyDiv w:val="1"/>
      <w:marLeft w:val="0"/>
      <w:marRight w:val="0"/>
      <w:marTop w:val="0"/>
      <w:marBottom w:val="0"/>
      <w:divBdr>
        <w:top w:val="none" w:sz="0" w:space="0" w:color="auto"/>
        <w:left w:val="none" w:sz="0" w:space="0" w:color="auto"/>
        <w:bottom w:val="none" w:sz="0" w:space="0" w:color="auto"/>
        <w:right w:val="none" w:sz="0" w:space="0" w:color="auto"/>
      </w:divBdr>
    </w:div>
    <w:div w:id="207573283">
      <w:bodyDiv w:val="1"/>
      <w:marLeft w:val="0"/>
      <w:marRight w:val="0"/>
      <w:marTop w:val="0"/>
      <w:marBottom w:val="0"/>
      <w:divBdr>
        <w:top w:val="none" w:sz="0" w:space="0" w:color="auto"/>
        <w:left w:val="none" w:sz="0" w:space="0" w:color="auto"/>
        <w:bottom w:val="none" w:sz="0" w:space="0" w:color="auto"/>
        <w:right w:val="none" w:sz="0" w:space="0" w:color="auto"/>
      </w:divBdr>
    </w:div>
    <w:div w:id="208147926">
      <w:bodyDiv w:val="1"/>
      <w:marLeft w:val="0"/>
      <w:marRight w:val="0"/>
      <w:marTop w:val="0"/>
      <w:marBottom w:val="0"/>
      <w:divBdr>
        <w:top w:val="none" w:sz="0" w:space="0" w:color="auto"/>
        <w:left w:val="none" w:sz="0" w:space="0" w:color="auto"/>
        <w:bottom w:val="none" w:sz="0" w:space="0" w:color="auto"/>
        <w:right w:val="none" w:sz="0" w:space="0" w:color="auto"/>
      </w:divBdr>
    </w:div>
    <w:div w:id="209733583">
      <w:bodyDiv w:val="1"/>
      <w:marLeft w:val="0"/>
      <w:marRight w:val="0"/>
      <w:marTop w:val="0"/>
      <w:marBottom w:val="0"/>
      <w:divBdr>
        <w:top w:val="none" w:sz="0" w:space="0" w:color="auto"/>
        <w:left w:val="none" w:sz="0" w:space="0" w:color="auto"/>
        <w:bottom w:val="none" w:sz="0" w:space="0" w:color="auto"/>
        <w:right w:val="none" w:sz="0" w:space="0" w:color="auto"/>
      </w:divBdr>
    </w:div>
    <w:div w:id="210458804">
      <w:bodyDiv w:val="1"/>
      <w:marLeft w:val="0"/>
      <w:marRight w:val="0"/>
      <w:marTop w:val="0"/>
      <w:marBottom w:val="0"/>
      <w:divBdr>
        <w:top w:val="none" w:sz="0" w:space="0" w:color="auto"/>
        <w:left w:val="none" w:sz="0" w:space="0" w:color="auto"/>
        <w:bottom w:val="none" w:sz="0" w:space="0" w:color="auto"/>
        <w:right w:val="none" w:sz="0" w:space="0" w:color="auto"/>
      </w:divBdr>
    </w:div>
    <w:div w:id="212547007">
      <w:bodyDiv w:val="1"/>
      <w:marLeft w:val="0"/>
      <w:marRight w:val="0"/>
      <w:marTop w:val="0"/>
      <w:marBottom w:val="0"/>
      <w:divBdr>
        <w:top w:val="none" w:sz="0" w:space="0" w:color="auto"/>
        <w:left w:val="none" w:sz="0" w:space="0" w:color="auto"/>
        <w:bottom w:val="none" w:sz="0" w:space="0" w:color="auto"/>
        <w:right w:val="none" w:sz="0" w:space="0" w:color="auto"/>
      </w:divBdr>
    </w:div>
    <w:div w:id="215630669">
      <w:bodyDiv w:val="1"/>
      <w:marLeft w:val="0"/>
      <w:marRight w:val="0"/>
      <w:marTop w:val="0"/>
      <w:marBottom w:val="0"/>
      <w:divBdr>
        <w:top w:val="none" w:sz="0" w:space="0" w:color="auto"/>
        <w:left w:val="none" w:sz="0" w:space="0" w:color="auto"/>
        <w:bottom w:val="none" w:sz="0" w:space="0" w:color="auto"/>
        <w:right w:val="none" w:sz="0" w:space="0" w:color="auto"/>
      </w:divBdr>
    </w:div>
    <w:div w:id="216746265">
      <w:bodyDiv w:val="1"/>
      <w:marLeft w:val="0"/>
      <w:marRight w:val="0"/>
      <w:marTop w:val="0"/>
      <w:marBottom w:val="0"/>
      <w:divBdr>
        <w:top w:val="none" w:sz="0" w:space="0" w:color="auto"/>
        <w:left w:val="none" w:sz="0" w:space="0" w:color="auto"/>
        <w:bottom w:val="none" w:sz="0" w:space="0" w:color="auto"/>
        <w:right w:val="none" w:sz="0" w:space="0" w:color="auto"/>
      </w:divBdr>
    </w:div>
    <w:div w:id="217471669">
      <w:bodyDiv w:val="1"/>
      <w:marLeft w:val="0"/>
      <w:marRight w:val="0"/>
      <w:marTop w:val="0"/>
      <w:marBottom w:val="0"/>
      <w:divBdr>
        <w:top w:val="none" w:sz="0" w:space="0" w:color="auto"/>
        <w:left w:val="none" w:sz="0" w:space="0" w:color="auto"/>
        <w:bottom w:val="none" w:sz="0" w:space="0" w:color="auto"/>
        <w:right w:val="none" w:sz="0" w:space="0" w:color="auto"/>
      </w:divBdr>
    </w:div>
    <w:div w:id="224340499">
      <w:bodyDiv w:val="1"/>
      <w:marLeft w:val="0"/>
      <w:marRight w:val="0"/>
      <w:marTop w:val="0"/>
      <w:marBottom w:val="0"/>
      <w:divBdr>
        <w:top w:val="none" w:sz="0" w:space="0" w:color="auto"/>
        <w:left w:val="none" w:sz="0" w:space="0" w:color="auto"/>
        <w:bottom w:val="none" w:sz="0" w:space="0" w:color="auto"/>
        <w:right w:val="none" w:sz="0" w:space="0" w:color="auto"/>
      </w:divBdr>
    </w:div>
    <w:div w:id="235556748">
      <w:bodyDiv w:val="1"/>
      <w:marLeft w:val="0"/>
      <w:marRight w:val="0"/>
      <w:marTop w:val="0"/>
      <w:marBottom w:val="0"/>
      <w:divBdr>
        <w:top w:val="none" w:sz="0" w:space="0" w:color="auto"/>
        <w:left w:val="none" w:sz="0" w:space="0" w:color="auto"/>
        <w:bottom w:val="none" w:sz="0" w:space="0" w:color="auto"/>
        <w:right w:val="none" w:sz="0" w:space="0" w:color="auto"/>
      </w:divBdr>
    </w:div>
    <w:div w:id="236746781">
      <w:bodyDiv w:val="1"/>
      <w:marLeft w:val="0"/>
      <w:marRight w:val="0"/>
      <w:marTop w:val="0"/>
      <w:marBottom w:val="0"/>
      <w:divBdr>
        <w:top w:val="none" w:sz="0" w:space="0" w:color="auto"/>
        <w:left w:val="none" w:sz="0" w:space="0" w:color="auto"/>
        <w:bottom w:val="none" w:sz="0" w:space="0" w:color="auto"/>
        <w:right w:val="none" w:sz="0" w:space="0" w:color="auto"/>
      </w:divBdr>
    </w:div>
    <w:div w:id="263345972">
      <w:bodyDiv w:val="1"/>
      <w:marLeft w:val="0"/>
      <w:marRight w:val="0"/>
      <w:marTop w:val="0"/>
      <w:marBottom w:val="0"/>
      <w:divBdr>
        <w:top w:val="none" w:sz="0" w:space="0" w:color="auto"/>
        <w:left w:val="none" w:sz="0" w:space="0" w:color="auto"/>
        <w:bottom w:val="none" w:sz="0" w:space="0" w:color="auto"/>
        <w:right w:val="none" w:sz="0" w:space="0" w:color="auto"/>
      </w:divBdr>
    </w:div>
    <w:div w:id="264773272">
      <w:bodyDiv w:val="1"/>
      <w:marLeft w:val="0"/>
      <w:marRight w:val="0"/>
      <w:marTop w:val="0"/>
      <w:marBottom w:val="0"/>
      <w:divBdr>
        <w:top w:val="none" w:sz="0" w:space="0" w:color="auto"/>
        <w:left w:val="none" w:sz="0" w:space="0" w:color="auto"/>
        <w:bottom w:val="none" w:sz="0" w:space="0" w:color="auto"/>
        <w:right w:val="none" w:sz="0" w:space="0" w:color="auto"/>
      </w:divBdr>
    </w:div>
    <w:div w:id="270821427">
      <w:bodyDiv w:val="1"/>
      <w:marLeft w:val="0"/>
      <w:marRight w:val="0"/>
      <w:marTop w:val="0"/>
      <w:marBottom w:val="0"/>
      <w:divBdr>
        <w:top w:val="none" w:sz="0" w:space="0" w:color="auto"/>
        <w:left w:val="none" w:sz="0" w:space="0" w:color="auto"/>
        <w:bottom w:val="none" w:sz="0" w:space="0" w:color="auto"/>
        <w:right w:val="none" w:sz="0" w:space="0" w:color="auto"/>
      </w:divBdr>
    </w:div>
    <w:div w:id="272858242">
      <w:bodyDiv w:val="1"/>
      <w:marLeft w:val="0"/>
      <w:marRight w:val="0"/>
      <w:marTop w:val="0"/>
      <w:marBottom w:val="0"/>
      <w:divBdr>
        <w:top w:val="none" w:sz="0" w:space="0" w:color="auto"/>
        <w:left w:val="none" w:sz="0" w:space="0" w:color="auto"/>
        <w:bottom w:val="none" w:sz="0" w:space="0" w:color="auto"/>
        <w:right w:val="none" w:sz="0" w:space="0" w:color="auto"/>
      </w:divBdr>
    </w:div>
    <w:div w:id="280916009">
      <w:bodyDiv w:val="1"/>
      <w:marLeft w:val="0"/>
      <w:marRight w:val="0"/>
      <w:marTop w:val="0"/>
      <w:marBottom w:val="0"/>
      <w:divBdr>
        <w:top w:val="none" w:sz="0" w:space="0" w:color="auto"/>
        <w:left w:val="none" w:sz="0" w:space="0" w:color="auto"/>
        <w:bottom w:val="none" w:sz="0" w:space="0" w:color="auto"/>
        <w:right w:val="none" w:sz="0" w:space="0" w:color="auto"/>
      </w:divBdr>
    </w:div>
    <w:div w:id="281496424">
      <w:bodyDiv w:val="1"/>
      <w:marLeft w:val="0"/>
      <w:marRight w:val="0"/>
      <w:marTop w:val="0"/>
      <w:marBottom w:val="0"/>
      <w:divBdr>
        <w:top w:val="none" w:sz="0" w:space="0" w:color="auto"/>
        <w:left w:val="none" w:sz="0" w:space="0" w:color="auto"/>
        <w:bottom w:val="none" w:sz="0" w:space="0" w:color="auto"/>
        <w:right w:val="none" w:sz="0" w:space="0" w:color="auto"/>
      </w:divBdr>
    </w:div>
    <w:div w:id="287207359">
      <w:bodyDiv w:val="1"/>
      <w:marLeft w:val="0"/>
      <w:marRight w:val="0"/>
      <w:marTop w:val="0"/>
      <w:marBottom w:val="0"/>
      <w:divBdr>
        <w:top w:val="none" w:sz="0" w:space="0" w:color="auto"/>
        <w:left w:val="none" w:sz="0" w:space="0" w:color="auto"/>
        <w:bottom w:val="none" w:sz="0" w:space="0" w:color="auto"/>
        <w:right w:val="none" w:sz="0" w:space="0" w:color="auto"/>
      </w:divBdr>
    </w:div>
    <w:div w:id="289476898">
      <w:bodyDiv w:val="1"/>
      <w:marLeft w:val="0"/>
      <w:marRight w:val="0"/>
      <w:marTop w:val="0"/>
      <w:marBottom w:val="0"/>
      <w:divBdr>
        <w:top w:val="none" w:sz="0" w:space="0" w:color="auto"/>
        <w:left w:val="none" w:sz="0" w:space="0" w:color="auto"/>
        <w:bottom w:val="none" w:sz="0" w:space="0" w:color="auto"/>
        <w:right w:val="none" w:sz="0" w:space="0" w:color="auto"/>
      </w:divBdr>
    </w:div>
    <w:div w:id="291641664">
      <w:bodyDiv w:val="1"/>
      <w:marLeft w:val="0"/>
      <w:marRight w:val="0"/>
      <w:marTop w:val="0"/>
      <w:marBottom w:val="0"/>
      <w:divBdr>
        <w:top w:val="none" w:sz="0" w:space="0" w:color="auto"/>
        <w:left w:val="none" w:sz="0" w:space="0" w:color="auto"/>
        <w:bottom w:val="none" w:sz="0" w:space="0" w:color="auto"/>
        <w:right w:val="none" w:sz="0" w:space="0" w:color="auto"/>
      </w:divBdr>
    </w:div>
    <w:div w:id="295257631">
      <w:bodyDiv w:val="1"/>
      <w:marLeft w:val="0"/>
      <w:marRight w:val="0"/>
      <w:marTop w:val="0"/>
      <w:marBottom w:val="0"/>
      <w:divBdr>
        <w:top w:val="none" w:sz="0" w:space="0" w:color="auto"/>
        <w:left w:val="none" w:sz="0" w:space="0" w:color="auto"/>
        <w:bottom w:val="none" w:sz="0" w:space="0" w:color="auto"/>
        <w:right w:val="none" w:sz="0" w:space="0" w:color="auto"/>
      </w:divBdr>
    </w:div>
    <w:div w:id="297345455">
      <w:bodyDiv w:val="1"/>
      <w:marLeft w:val="0"/>
      <w:marRight w:val="0"/>
      <w:marTop w:val="0"/>
      <w:marBottom w:val="0"/>
      <w:divBdr>
        <w:top w:val="none" w:sz="0" w:space="0" w:color="auto"/>
        <w:left w:val="none" w:sz="0" w:space="0" w:color="auto"/>
        <w:bottom w:val="none" w:sz="0" w:space="0" w:color="auto"/>
        <w:right w:val="none" w:sz="0" w:space="0" w:color="auto"/>
      </w:divBdr>
    </w:div>
    <w:div w:id="297691560">
      <w:bodyDiv w:val="1"/>
      <w:marLeft w:val="0"/>
      <w:marRight w:val="0"/>
      <w:marTop w:val="0"/>
      <w:marBottom w:val="0"/>
      <w:divBdr>
        <w:top w:val="none" w:sz="0" w:space="0" w:color="auto"/>
        <w:left w:val="none" w:sz="0" w:space="0" w:color="auto"/>
        <w:bottom w:val="none" w:sz="0" w:space="0" w:color="auto"/>
        <w:right w:val="none" w:sz="0" w:space="0" w:color="auto"/>
      </w:divBdr>
    </w:div>
    <w:div w:id="298924165">
      <w:bodyDiv w:val="1"/>
      <w:marLeft w:val="0"/>
      <w:marRight w:val="0"/>
      <w:marTop w:val="0"/>
      <w:marBottom w:val="0"/>
      <w:divBdr>
        <w:top w:val="none" w:sz="0" w:space="0" w:color="auto"/>
        <w:left w:val="none" w:sz="0" w:space="0" w:color="auto"/>
        <w:bottom w:val="none" w:sz="0" w:space="0" w:color="auto"/>
        <w:right w:val="none" w:sz="0" w:space="0" w:color="auto"/>
      </w:divBdr>
    </w:div>
    <w:div w:id="300888625">
      <w:bodyDiv w:val="1"/>
      <w:marLeft w:val="0"/>
      <w:marRight w:val="0"/>
      <w:marTop w:val="0"/>
      <w:marBottom w:val="0"/>
      <w:divBdr>
        <w:top w:val="none" w:sz="0" w:space="0" w:color="auto"/>
        <w:left w:val="none" w:sz="0" w:space="0" w:color="auto"/>
        <w:bottom w:val="none" w:sz="0" w:space="0" w:color="auto"/>
        <w:right w:val="none" w:sz="0" w:space="0" w:color="auto"/>
      </w:divBdr>
    </w:div>
    <w:div w:id="300968697">
      <w:bodyDiv w:val="1"/>
      <w:marLeft w:val="0"/>
      <w:marRight w:val="0"/>
      <w:marTop w:val="0"/>
      <w:marBottom w:val="0"/>
      <w:divBdr>
        <w:top w:val="none" w:sz="0" w:space="0" w:color="auto"/>
        <w:left w:val="none" w:sz="0" w:space="0" w:color="auto"/>
        <w:bottom w:val="none" w:sz="0" w:space="0" w:color="auto"/>
        <w:right w:val="none" w:sz="0" w:space="0" w:color="auto"/>
      </w:divBdr>
    </w:div>
    <w:div w:id="303198154">
      <w:bodyDiv w:val="1"/>
      <w:marLeft w:val="0"/>
      <w:marRight w:val="0"/>
      <w:marTop w:val="0"/>
      <w:marBottom w:val="0"/>
      <w:divBdr>
        <w:top w:val="none" w:sz="0" w:space="0" w:color="auto"/>
        <w:left w:val="none" w:sz="0" w:space="0" w:color="auto"/>
        <w:bottom w:val="none" w:sz="0" w:space="0" w:color="auto"/>
        <w:right w:val="none" w:sz="0" w:space="0" w:color="auto"/>
      </w:divBdr>
    </w:div>
    <w:div w:id="304893012">
      <w:bodyDiv w:val="1"/>
      <w:marLeft w:val="0"/>
      <w:marRight w:val="0"/>
      <w:marTop w:val="0"/>
      <w:marBottom w:val="0"/>
      <w:divBdr>
        <w:top w:val="none" w:sz="0" w:space="0" w:color="auto"/>
        <w:left w:val="none" w:sz="0" w:space="0" w:color="auto"/>
        <w:bottom w:val="none" w:sz="0" w:space="0" w:color="auto"/>
        <w:right w:val="none" w:sz="0" w:space="0" w:color="auto"/>
      </w:divBdr>
    </w:div>
    <w:div w:id="307052686">
      <w:bodyDiv w:val="1"/>
      <w:marLeft w:val="0"/>
      <w:marRight w:val="0"/>
      <w:marTop w:val="0"/>
      <w:marBottom w:val="0"/>
      <w:divBdr>
        <w:top w:val="none" w:sz="0" w:space="0" w:color="auto"/>
        <w:left w:val="none" w:sz="0" w:space="0" w:color="auto"/>
        <w:bottom w:val="none" w:sz="0" w:space="0" w:color="auto"/>
        <w:right w:val="none" w:sz="0" w:space="0" w:color="auto"/>
      </w:divBdr>
    </w:div>
    <w:div w:id="323825762">
      <w:bodyDiv w:val="1"/>
      <w:marLeft w:val="0"/>
      <w:marRight w:val="0"/>
      <w:marTop w:val="0"/>
      <w:marBottom w:val="0"/>
      <w:divBdr>
        <w:top w:val="none" w:sz="0" w:space="0" w:color="auto"/>
        <w:left w:val="none" w:sz="0" w:space="0" w:color="auto"/>
        <w:bottom w:val="none" w:sz="0" w:space="0" w:color="auto"/>
        <w:right w:val="none" w:sz="0" w:space="0" w:color="auto"/>
      </w:divBdr>
    </w:div>
    <w:div w:id="327026697">
      <w:bodyDiv w:val="1"/>
      <w:marLeft w:val="0"/>
      <w:marRight w:val="0"/>
      <w:marTop w:val="0"/>
      <w:marBottom w:val="0"/>
      <w:divBdr>
        <w:top w:val="none" w:sz="0" w:space="0" w:color="auto"/>
        <w:left w:val="none" w:sz="0" w:space="0" w:color="auto"/>
        <w:bottom w:val="none" w:sz="0" w:space="0" w:color="auto"/>
        <w:right w:val="none" w:sz="0" w:space="0" w:color="auto"/>
      </w:divBdr>
    </w:div>
    <w:div w:id="329330651">
      <w:bodyDiv w:val="1"/>
      <w:marLeft w:val="0"/>
      <w:marRight w:val="0"/>
      <w:marTop w:val="0"/>
      <w:marBottom w:val="0"/>
      <w:divBdr>
        <w:top w:val="none" w:sz="0" w:space="0" w:color="auto"/>
        <w:left w:val="none" w:sz="0" w:space="0" w:color="auto"/>
        <w:bottom w:val="none" w:sz="0" w:space="0" w:color="auto"/>
        <w:right w:val="none" w:sz="0" w:space="0" w:color="auto"/>
      </w:divBdr>
    </w:div>
    <w:div w:id="337343816">
      <w:bodyDiv w:val="1"/>
      <w:marLeft w:val="0"/>
      <w:marRight w:val="0"/>
      <w:marTop w:val="0"/>
      <w:marBottom w:val="0"/>
      <w:divBdr>
        <w:top w:val="none" w:sz="0" w:space="0" w:color="auto"/>
        <w:left w:val="none" w:sz="0" w:space="0" w:color="auto"/>
        <w:bottom w:val="none" w:sz="0" w:space="0" w:color="auto"/>
        <w:right w:val="none" w:sz="0" w:space="0" w:color="auto"/>
      </w:divBdr>
    </w:div>
    <w:div w:id="339819990">
      <w:bodyDiv w:val="1"/>
      <w:marLeft w:val="0"/>
      <w:marRight w:val="0"/>
      <w:marTop w:val="0"/>
      <w:marBottom w:val="0"/>
      <w:divBdr>
        <w:top w:val="none" w:sz="0" w:space="0" w:color="auto"/>
        <w:left w:val="none" w:sz="0" w:space="0" w:color="auto"/>
        <w:bottom w:val="none" w:sz="0" w:space="0" w:color="auto"/>
        <w:right w:val="none" w:sz="0" w:space="0" w:color="auto"/>
      </w:divBdr>
    </w:div>
    <w:div w:id="342783059">
      <w:bodyDiv w:val="1"/>
      <w:marLeft w:val="0"/>
      <w:marRight w:val="0"/>
      <w:marTop w:val="0"/>
      <w:marBottom w:val="0"/>
      <w:divBdr>
        <w:top w:val="none" w:sz="0" w:space="0" w:color="auto"/>
        <w:left w:val="none" w:sz="0" w:space="0" w:color="auto"/>
        <w:bottom w:val="none" w:sz="0" w:space="0" w:color="auto"/>
        <w:right w:val="none" w:sz="0" w:space="0" w:color="auto"/>
      </w:divBdr>
    </w:div>
    <w:div w:id="351223862">
      <w:bodyDiv w:val="1"/>
      <w:marLeft w:val="0"/>
      <w:marRight w:val="0"/>
      <w:marTop w:val="0"/>
      <w:marBottom w:val="0"/>
      <w:divBdr>
        <w:top w:val="none" w:sz="0" w:space="0" w:color="auto"/>
        <w:left w:val="none" w:sz="0" w:space="0" w:color="auto"/>
        <w:bottom w:val="none" w:sz="0" w:space="0" w:color="auto"/>
        <w:right w:val="none" w:sz="0" w:space="0" w:color="auto"/>
      </w:divBdr>
    </w:div>
    <w:div w:id="364839441">
      <w:bodyDiv w:val="1"/>
      <w:marLeft w:val="0"/>
      <w:marRight w:val="0"/>
      <w:marTop w:val="0"/>
      <w:marBottom w:val="0"/>
      <w:divBdr>
        <w:top w:val="none" w:sz="0" w:space="0" w:color="auto"/>
        <w:left w:val="none" w:sz="0" w:space="0" w:color="auto"/>
        <w:bottom w:val="none" w:sz="0" w:space="0" w:color="auto"/>
        <w:right w:val="none" w:sz="0" w:space="0" w:color="auto"/>
      </w:divBdr>
    </w:div>
    <w:div w:id="370884926">
      <w:bodyDiv w:val="1"/>
      <w:marLeft w:val="0"/>
      <w:marRight w:val="0"/>
      <w:marTop w:val="0"/>
      <w:marBottom w:val="0"/>
      <w:divBdr>
        <w:top w:val="none" w:sz="0" w:space="0" w:color="auto"/>
        <w:left w:val="none" w:sz="0" w:space="0" w:color="auto"/>
        <w:bottom w:val="none" w:sz="0" w:space="0" w:color="auto"/>
        <w:right w:val="none" w:sz="0" w:space="0" w:color="auto"/>
      </w:divBdr>
    </w:div>
    <w:div w:id="372464094">
      <w:bodyDiv w:val="1"/>
      <w:marLeft w:val="0"/>
      <w:marRight w:val="0"/>
      <w:marTop w:val="0"/>
      <w:marBottom w:val="0"/>
      <w:divBdr>
        <w:top w:val="none" w:sz="0" w:space="0" w:color="auto"/>
        <w:left w:val="none" w:sz="0" w:space="0" w:color="auto"/>
        <w:bottom w:val="none" w:sz="0" w:space="0" w:color="auto"/>
        <w:right w:val="none" w:sz="0" w:space="0" w:color="auto"/>
      </w:divBdr>
    </w:div>
    <w:div w:id="374039167">
      <w:bodyDiv w:val="1"/>
      <w:marLeft w:val="0"/>
      <w:marRight w:val="0"/>
      <w:marTop w:val="0"/>
      <w:marBottom w:val="0"/>
      <w:divBdr>
        <w:top w:val="none" w:sz="0" w:space="0" w:color="auto"/>
        <w:left w:val="none" w:sz="0" w:space="0" w:color="auto"/>
        <w:bottom w:val="none" w:sz="0" w:space="0" w:color="auto"/>
        <w:right w:val="none" w:sz="0" w:space="0" w:color="auto"/>
      </w:divBdr>
    </w:div>
    <w:div w:id="381903955">
      <w:bodyDiv w:val="1"/>
      <w:marLeft w:val="0"/>
      <w:marRight w:val="0"/>
      <w:marTop w:val="0"/>
      <w:marBottom w:val="0"/>
      <w:divBdr>
        <w:top w:val="none" w:sz="0" w:space="0" w:color="auto"/>
        <w:left w:val="none" w:sz="0" w:space="0" w:color="auto"/>
        <w:bottom w:val="none" w:sz="0" w:space="0" w:color="auto"/>
        <w:right w:val="none" w:sz="0" w:space="0" w:color="auto"/>
      </w:divBdr>
    </w:div>
    <w:div w:id="384448887">
      <w:bodyDiv w:val="1"/>
      <w:marLeft w:val="0"/>
      <w:marRight w:val="0"/>
      <w:marTop w:val="0"/>
      <w:marBottom w:val="0"/>
      <w:divBdr>
        <w:top w:val="none" w:sz="0" w:space="0" w:color="auto"/>
        <w:left w:val="none" w:sz="0" w:space="0" w:color="auto"/>
        <w:bottom w:val="none" w:sz="0" w:space="0" w:color="auto"/>
        <w:right w:val="none" w:sz="0" w:space="0" w:color="auto"/>
      </w:divBdr>
    </w:div>
    <w:div w:id="391853931">
      <w:bodyDiv w:val="1"/>
      <w:marLeft w:val="0"/>
      <w:marRight w:val="0"/>
      <w:marTop w:val="0"/>
      <w:marBottom w:val="0"/>
      <w:divBdr>
        <w:top w:val="none" w:sz="0" w:space="0" w:color="auto"/>
        <w:left w:val="none" w:sz="0" w:space="0" w:color="auto"/>
        <w:bottom w:val="none" w:sz="0" w:space="0" w:color="auto"/>
        <w:right w:val="none" w:sz="0" w:space="0" w:color="auto"/>
      </w:divBdr>
    </w:div>
    <w:div w:id="393430287">
      <w:bodyDiv w:val="1"/>
      <w:marLeft w:val="0"/>
      <w:marRight w:val="0"/>
      <w:marTop w:val="0"/>
      <w:marBottom w:val="0"/>
      <w:divBdr>
        <w:top w:val="none" w:sz="0" w:space="0" w:color="auto"/>
        <w:left w:val="none" w:sz="0" w:space="0" w:color="auto"/>
        <w:bottom w:val="none" w:sz="0" w:space="0" w:color="auto"/>
        <w:right w:val="none" w:sz="0" w:space="0" w:color="auto"/>
      </w:divBdr>
    </w:div>
    <w:div w:id="395862628">
      <w:bodyDiv w:val="1"/>
      <w:marLeft w:val="0"/>
      <w:marRight w:val="0"/>
      <w:marTop w:val="0"/>
      <w:marBottom w:val="0"/>
      <w:divBdr>
        <w:top w:val="none" w:sz="0" w:space="0" w:color="auto"/>
        <w:left w:val="none" w:sz="0" w:space="0" w:color="auto"/>
        <w:bottom w:val="none" w:sz="0" w:space="0" w:color="auto"/>
        <w:right w:val="none" w:sz="0" w:space="0" w:color="auto"/>
      </w:divBdr>
    </w:div>
    <w:div w:id="396171635">
      <w:bodyDiv w:val="1"/>
      <w:marLeft w:val="0"/>
      <w:marRight w:val="0"/>
      <w:marTop w:val="0"/>
      <w:marBottom w:val="0"/>
      <w:divBdr>
        <w:top w:val="none" w:sz="0" w:space="0" w:color="auto"/>
        <w:left w:val="none" w:sz="0" w:space="0" w:color="auto"/>
        <w:bottom w:val="none" w:sz="0" w:space="0" w:color="auto"/>
        <w:right w:val="none" w:sz="0" w:space="0" w:color="auto"/>
      </w:divBdr>
    </w:div>
    <w:div w:id="396711513">
      <w:bodyDiv w:val="1"/>
      <w:marLeft w:val="0"/>
      <w:marRight w:val="0"/>
      <w:marTop w:val="0"/>
      <w:marBottom w:val="0"/>
      <w:divBdr>
        <w:top w:val="none" w:sz="0" w:space="0" w:color="auto"/>
        <w:left w:val="none" w:sz="0" w:space="0" w:color="auto"/>
        <w:bottom w:val="none" w:sz="0" w:space="0" w:color="auto"/>
        <w:right w:val="none" w:sz="0" w:space="0" w:color="auto"/>
      </w:divBdr>
    </w:div>
    <w:div w:id="398749899">
      <w:bodyDiv w:val="1"/>
      <w:marLeft w:val="0"/>
      <w:marRight w:val="0"/>
      <w:marTop w:val="0"/>
      <w:marBottom w:val="0"/>
      <w:divBdr>
        <w:top w:val="none" w:sz="0" w:space="0" w:color="auto"/>
        <w:left w:val="none" w:sz="0" w:space="0" w:color="auto"/>
        <w:bottom w:val="none" w:sz="0" w:space="0" w:color="auto"/>
        <w:right w:val="none" w:sz="0" w:space="0" w:color="auto"/>
      </w:divBdr>
    </w:div>
    <w:div w:id="404651574">
      <w:bodyDiv w:val="1"/>
      <w:marLeft w:val="0"/>
      <w:marRight w:val="0"/>
      <w:marTop w:val="0"/>
      <w:marBottom w:val="0"/>
      <w:divBdr>
        <w:top w:val="none" w:sz="0" w:space="0" w:color="auto"/>
        <w:left w:val="none" w:sz="0" w:space="0" w:color="auto"/>
        <w:bottom w:val="none" w:sz="0" w:space="0" w:color="auto"/>
        <w:right w:val="none" w:sz="0" w:space="0" w:color="auto"/>
      </w:divBdr>
    </w:div>
    <w:div w:id="417096900">
      <w:bodyDiv w:val="1"/>
      <w:marLeft w:val="0"/>
      <w:marRight w:val="0"/>
      <w:marTop w:val="0"/>
      <w:marBottom w:val="0"/>
      <w:divBdr>
        <w:top w:val="none" w:sz="0" w:space="0" w:color="auto"/>
        <w:left w:val="none" w:sz="0" w:space="0" w:color="auto"/>
        <w:bottom w:val="none" w:sz="0" w:space="0" w:color="auto"/>
        <w:right w:val="none" w:sz="0" w:space="0" w:color="auto"/>
      </w:divBdr>
    </w:div>
    <w:div w:id="418600376">
      <w:bodyDiv w:val="1"/>
      <w:marLeft w:val="0"/>
      <w:marRight w:val="0"/>
      <w:marTop w:val="0"/>
      <w:marBottom w:val="0"/>
      <w:divBdr>
        <w:top w:val="none" w:sz="0" w:space="0" w:color="auto"/>
        <w:left w:val="none" w:sz="0" w:space="0" w:color="auto"/>
        <w:bottom w:val="none" w:sz="0" w:space="0" w:color="auto"/>
        <w:right w:val="none" w:sz="0" w:space="0" w:color="auto"/>
      </w:divBdr>
    </w:div>
    <w:div w:id="427771327">
      <w:bodyDiv w:val="1"/>
      <w:marLeft w:val="0"/>
      <w:marRight w:val="0"/>
      <w:marTop w:val="0"/>
      <w:marBottom w:val="0"/>
      <w:divBdr>
        <w:top w:val="none" w:sz="0" w:space="0" w:color="auto"/>
        <w:left w:val="none" w:sz="0" w:space="0" w:color="auto"/>
        <w:bottom w:val="none" w:sz="0" w:space="0" w:color="auto"/>
        <w:right w:val="none" w:sz="0" w:space="0" w:color="auto"/>
      </w:divBdr>
    </w:div>
    <w:div w:id="433792348">
      <w:bodyDiv w:val="1"/>
      <w:marLeft w:val="0"/>
      <w:marRight w:val="0"/>
      <w:marTop w:val="0"/>
      <w:marBottom w:val="0"/>
      <w:divBdr>
        <w:top w:val="none" w:sz="0" w:space="0" w:color="auto"/>
        <w:left w:val="none" w:sz="0" w:space="0" w:color="auto"/>
        <w:bottom w:val="none" w:sz="0" w:space="0" w:color="auto"/>
        <w:right w:val="none" w:sz="0" w:space="0" w:color="auto"/>
      </w:divBdr>
    </w:div>
    <w:div w:id="434325856">
      <w:bodyDiv w:val="1"/>
      <w:marLeft w:val="0"/>
      <w:marRight w:val="0"/>
      <w:marTop w:val="0"/>
      <w:marBottom w:val="0"/>
      <w:divBdr>
        <w:top w:val="none" w:sz="0" w:space="0" w:color="auto"/>
        <w:left w:val="none" w:sz="0" w:space="0" w:color="auto"/>
        <w:bottom w:val="none" w:sz="0" w:space="0" w:color="auto"/>
        <w:right w:val="none" w:sz="0" w:space="0" w:color="auto"/>
      </w:divBdr>
    </w:div>
    <w:div w:id="441648923">
      <w:bodyDiv w:val="1"/>
      <w:marLeft w:val="0"/>
      <w:marRight w:val="0"/>
      <w:marTop w:val="0"/>
      <w:marBottom w:val="0"/>
      <w:divBdr>
        <w:top w:val="none" w:sz="0" w:space="0" w:color="auto"/>
        <w:left w:val="none" w:sz="0" w:space="0" w:color="auto"/>
        <w:bottom w:val="none" w:sz="0" w:space="0" w:color="auto"/>
        <w:right w:val="none" w:sz="0" w:space="0" w:color="auto"/>
      </w:divBdr>
    </w:div>
    <w:div w:id="457534692">
      <w:bodyDiv w:val="1"/>
      <w:marLeft w:val="0"/>
      <w:marRight w:val="0"/>
      <w:marTop w:val="0"/>
      <w:marBottom w:val="0"/>
      <w:divBdr>
        <w:top w:val="none" w:sz="0" w:space="0" w:color="auto"/>
        <w:left w:val="none" w:sz="0" w:space="0" w:color="auto"/>
        <w:bottom w:val="none" w:sz="0" w:space="0" w:color="auto"/>
        <w:right w:val="none" w:sz="0" w:space="0" w:color="auto"/>
      </w:divBdr>
    </w:div>
    <w:div w:id="461003914">
      <w:bodyDiv w:val="1"/>
      <w:marLeft w:val="0"/>
      <w:marRight w:val="0"/>
      <w:marTop w:val="0"/>
      <w:marBottom w:val="0"/>
      <w:divBdr>
        <w:top w:val="none" w:sz="0" w:space="0" w:color="auto"/>
        <w:left w:val="none" w:sz="0" w:space="0" w:color="auto"/>
        <w:bottom w:val="none" w:sz="0" w:space="0" w:color="auto"/>
        <w:right w:val="none" w:sz="0" w:space="0" w:color="auto"/>
      </w:divBdr>
    </w:div>
    <w:div w:id="471364433">
      <w:bodyDiv w:val="1"/>
      <w:marLeft w:val="0"/>
      <w:marRight w:val="0"/>
      <w:marTop w:val="0"/>
      <w:marBottom w:val="0"/>
      <w:divBdr>
        <w:top w:val="none" w:sz="0" w:space="0" w:color="auto"/>
        <w:left w:val="none" w:sz="0" w:space="0" w:color="auto"/>
        <w:bottom w:val="none" w:sz="0" w:space="0" w:color="auto"/>
        <w:right w:val="none" w:sz="0" w:space="0" w:color="auto"/>
      </w:divBdr>
    </w:div>
    <w:div w:id="478964473">
      <w:bodyDiv w:val="1"/>
      <w:marLeft w:val="0"/>
      <w:marRight w:val="0"/>
      <w:marTop w:val="0"/>
      <w:marBottom w:val="0"/>
      <w:divBdr>
        <w:top w:val="none" w:sz="0" w:space="0" w:color="auto"/>
        <w:left w:val="none" w:sz="0" w:space="0" w:color="auto"/>
        <w:bottom w:val="none" w:sz="0" w:space="0" w:color="auto"/>
        <w:right w:val="none" w:sz="0" w:space="0" w:color="auto"/>
      </w:divBdr>
    </w:div>
    <w:div w:id="482551595">
      <w:bodyDiv w:val="1"/>
      <w:marLeft w:val="0"/>
      <w:marRight w:val="0"/>
      <w:marTop w:val="0"/>
      <w:marBottom w:val="0"/>
      <w:divBdr>
        <w:top w:val="none" w:sz="0" w:space="0" w:color="auto"/>
        <w:left w:val="none" w:sz="0" w:space="0" w:color="auto"/>
        <w:bottom w:val="none" w:sz="0" w:space="0" w:color="auto"/>
        <w:right w:val="none" w:sz="0" w:space="0" w:color="auto"/>
      </w:divBdr>
    </w:div>
    <w:div w:id="487674868">
      <w:bodyDiv w:val="1"/>
      <w:marLeft w:val="0"/>
      <w:marRight w:val="0"/>
      <w:marTop w:val="0"/>
      <w:marBottom w:val="0"/>
      <w:divBdr>
        <w:top w:val="none" w:sz="0" w:space="0" w:color="auto"/>
        <w:left w:val="none" w:sz="0" w:space="0" w:color="auto"/>
        <w:bottom w:val="none" w:sz="0" w:space="0" w:color="auto"/>
        <w:right w:val="none" w:sz="0" w:space="0" w:color="auto"/>
      </w:divBdr>
    </w:div>
    <w:div w:id="494687513">
      <w:bodyDiv w:val="1"/>
      <w:marLeft w:val="0"/>
      <w:marRight w:val="0"/>
      <w:marTop w:val="0"/>
      <w:marBottom w:val="0"/>
      <w:divBdr>
        <w:top w:val="none" w:sz="0" w:space="0" w:color="auto"/>
        <w:left w:val="none" w:sz="0" w:space="0" w:color="auto"/>
        <w:bottom w:val="none" w:sz="0" w:space="0" w:color="auto"/>
        <w:right w:val="none" w:sz="0" w:space="0" w:color="auto"/>
      </w:divBdr>
    </w:div>
    <w:div w:id="504634787">
      <w:bodyDiv w:val="1"/>
      <w:marLeft w:val="0"/>
      <w:marRight w:val="0"/>
      <w:marTop w:val="0"/>
      <w:marBottom w:val="0"/>
      <w:divBdr>
        <w:top w:val="none" w:sz="0" w:space="0" w:color="auto"/>
        <w:left w:val="none" w:sz="0" w:space="0" w:color="auto"/>
        <w:bottom w:val="none" w:sz="0" w:space="0" w:color="auto"/>
        <w:right w:val="none" w:sz="0" w:space="0" w:color="auto"/>
      </w:divBdr>
    </w:div>
    <w:div w:id="505830226">
      <w:bodyDiv w:val="1"/>
      <w:marLeft w:val="0"/>
      <w:marRight w:val="0"/>
      <w:marTop w:val="0"/>
      <w:marBottom w:val="0"/>
      <w:divBdr>
        <w:top w:val="none" w:sz="0" w:space="0" w:color="auto"/>
        <w:left w:val="none" w:sz="0" w:space="0" w:color="auto"/>
        <w:bottom w:val="none" w:sz="0" w:space="0" w:color="auto"/>
        <w:right w:val="none" w:sz="0" w:space="0" w:color="auto"/>
      </w:divBdr>
    </w:div>
    <w:div w:id="510685388">
      <w:bodyDiv w:val="1"/>
      <w:marLeft w:val="0"/>
      <w:marRight w:val="0"/>
      <w:marTop w:val="0"/>
      <w:marBottom w:val="0"/>
      <w:divBdr>
        <w:top w:val="none" w:sz="0" w:space="0" w:color="auto"/>
        <w:left w:val="none" w:sz="0" w:space="0" w:color="auto"/>
        <w:bottom w:val="none" w:sz="0" w:space="0" w:color="auto"/>
        <w:right w:val="none" w:sz="0" w:space="0" w:color="auto"/>
      </w:divBdr>
    </w:div>
    <w:div w:id="529075766">
      <w:bodyDiv w:val="1"/>
      <w:marLeft w:val="0"/>
      <w:marRight w:val="0"/>
      <w:marTop w:val="0"/>
      <w:marBottom w:val="0"/>
      <w:divBdr>
        <w:top w:val="none" w:sz="0" w:space="0" w:color="auto"/>
        <w:left w:val="none" w:sz="0" w:space="0" w:color="auto"/>
        <w:bottom w:val="none" w:sz="0" w:space="0" w:color="auto"/>
        <w:right w:val="none" w:sz="0" w:space="0" w:color="auto"/>
      </w:divBdr>
    </w:div>
    <w:div w:id="543324104">
      <w:bodyDiv w:val="1"/>
      <w:marLeft w:val="0"/>
      <w:marRight w:val="0"/>
      <w:marTop w:val="0"/>
      <w:marBottom w:val="0"/>
      <w:divBdr>
        <w:top w:val="none" w:sz="0" w:space="0" w:color="auto"/>
        <w:left w:val="none" w:sz="0" w:space="0" w:color="auto"/>
        <w:bottom w:val="none" w:sz="0" w:space="0" w:color="auto"/>
        <w:right w:val="none" w:sz="0" w:space="0" w:color="auto"/>
      </w:divBdr>
    </w:div>
    <w:div w:id="544223745">
      <w:bodyDiv w:val="1"/>
      <w:marLeft w:val="0"/>
      <w:marRight w:val="0"/>
      <w:marTop w:val="0"/>
      <w:marBottom w:val="0"/>
      <w:divBdr>
        <w:top w:val="none" w:sz="0" w:space="0" w:color="auto"/>
        <w:left w:val="none" w:sz="0" w:space="0" w:color="auto"/>
        <w:bottom w:val="none" w:sz="0" w:space="0" w:color="auto"/>
        <w:right w:val="none" w:sz="0" w:space="0" w:color="auto"/>
      </w:divBdr>
    </w:div>
    <w:div w:id="545063973">
      <w:bodyDiv w:val="1"/>
      <w:marLeft w:val="0"/>
      <w:marRight w:val="0"/>
      <w:marTop w:val="0"/>
      <w:marBottom w:val="0"/>
      <w:divBdr>
        <w:top w:val="none" w:sz="0" w:space="0" w:color="auto"/>
        <w:left w:val="none" w:sz="0" w:space="0" w:color="auto"/>
        <w:bottom w:val="none" w:sz="0" w:space="0" w:color="auto"/>
        <w:right w:val="none" w:sz="0" w:space="0" w:color="auto"/>
      </w:divBdr>
    </w:div>
    <w:div w:id="545141728">
      <w:bodyDiv w:val="1"/>
      <w:marLeft w:val="0"/>
      <w:marRight w:val="0"/>
      <w:marTop w:val="0"/>
      <w:marBottom w:val="0"/>
      <w:divBdr>
        <w:top w:val="none" w:sz="0" w:space="0" w:color="auto"/>
        <w:left w:val="none" w:sz="0" w:space="0" w:color="auto"/>
        <w:bottom w:val="none" w:sz="0" w:space="0" w:color="auto"/>
        <w:right w:val="none" w:sz="0" w:space="0" w:color="auto"/>
      </w:divBdr>
    </w:div>
    <w:div w:id="563419383">
      <w:bodyDiv w:val="1"/>
      <w:marLeft w:val="0"/>
      <w:marRight w:val="0"/>
      <w:marTop w:val="0"/>
      <w:marBottom w:val="0"/>
      <w:divBdr>
        <w:top w:val="none" w:sz="0" w:space="0" w:color="auto"/>
        <w:left w:val="none" w:sz="0" w:space="0" w:color="auto"/>
        <w:bottom w:val="none" w:sz="0" w:space="0" w:color="auto"/>
        <w:right w:val="none" w:sz="0" w:space="0" w:color="auto"/>
      </w:divBdr>
    </w:div>
    <w:div w:id="564029066">
      <w:bodyDiv w:val="1"/>
      <w:marLeft w:val="0"/>
      <w:marRight w:val="0"/>
      <w:marTop w:val="0"/>
      <w:marBottom w:val="0"/>
      <w:divBdr>
        <w:top w:val="none" w:sz="0" w:space="0" w:color="auto"/>
        <w:left w:val="none" w:sz="0" w:space="0" w:color="auto"/>
        <w:bottom w:val="none" w:sz="0" w:space="0" w:color="auto"/>
        <w:right w:val="none" w:sz="0" w:space="0" w:color="auto"/>
      </w:divBdr>
    </w:div>
    <w:div w:id="569312095">
      <w:bodyDiv w:val="1"/>
      <w:marLeft w:val="0"/>
      <w:marRight w:val="0"/>
      <w:marTop w:val="0"/>
      <w:marBottom w:val="0"/>
      <w:divBdr>
        <w:top w:val="none" w:sz="0" w:space="0" w:color="auto"/>
        <w:left w:val="none" w:sz="0" w:space="0" w:color="auto"/>
        <w:bottom w:val="none" w:sz="0" w:space="0" w:color="auto"/>
        <w:right w:val="none" w:sz="0" w:space="0" w:color="auto"/>
      </w:divBdr>
    </w:div>
    <w:div w:id="569385129">
      <w:bodyDiv w:val="1"/>
      <w:marLeft w:val="0"/>
      <w:marRight w:val="0"/>
      <w:marTop w:val="0"/>
      <w:marBottom w:val="0"/>
      <w:divBdr>
        <w:top w:val="none" w:sz="0" w:space="0" w:color="auto"/>
        <w:left w:val="none" w:sz="0" w:space="0" w:color="auto"/>
        <w:bottom w:val="none" w:sz="0" w:space="0" w:color="auto"/>
        <w:right w:val="none" w:sz="0" w:space="0" w:color="auto"/>
      </w:divBdr>
    </w:div>
    <w:div w:id="577404013">
      <w:bodyDiv w:val="1"/>
      <w:marLeft w:val="0"/>
      <w:marRight w:val="0"/>
      <w:marTop w:val="0"/>
      <w:marBottom w:val="0"/>
      <w:divBdr>
        <w:top w:val="none" w:sz="0" w:space="0" w:color="auto"/>
        <w:left w:val="none" w:sz="0" w:space="0" w:color="auto"/>
        <w:bottom w:val="none" w:sz="0" w:space="0" w:color="auto"/>
        <w:right w:val="none" w:sz="0" w:space="0" w:color="auto"/>
      </w:divBdr>
    </w:div>
    <w:div w:id="580020147">
      <w:bodyDiv w:val="1"/>
      <w:marLeft w:val="0"/>
      <w:marRight w:val="0"/>
      <w:marTop w:val="0"/>
      <w:marBottom w:val="0"/>
      <w:divBdr>
        <w:top w:val="none" w:sz="0" w:space="0" w:color="auto"/>
        <w:left w:val="none" w:sz="0" w:space="0" w:color="auto"/>
        <w:bottom w:val="none" w:sz="0" w:space="0" w:color="auto"/>
        <w:right w:val="none" w:sz="0" w:space="0" w:color="auto"/>
      </w:divBdr>
    </w:div>
    <w:div w:id="580677285">
      <w:bodyDiv w:val="1"/>
      <w:marLeft w:val="0"/>
      <w:marRight w:val="0"/>
      <w:marTop w:val="0"/>
      <w:marBottom w:val="0"/>
      <w:divBdr>
        <w:top w:val="none" w:sz="0" w:space="0" w:color="auto"/>
        <w:left w:val="none" w:sz="0" w:space="0" w:color="auto"/>
        <w:bottom w:val="none" w:sz="0" w:space="0" w:color="auto"/>
        <w:right w:val="none" w:sz="0" w:space="0" w:color="auto"/>
      </w:divBdr>
    </w:div>
    <w:div w:id="581261454">
      <w:bodyDiv w:val="1"/>
      <w:marLeft w:val="0"/>
      <w:marRight w:val="0"/>
      <w:marTop w:val="0"/>
      <w:marBottom w:val="0"/>
      <w:divBdr>
        <w:top w:val="none" w:sz="0" w:space="0" w:color="auto"/>
        <w:left w:val="none" w:sz="0" w:space="0" w:color="auto"/>
        <w:bottom w:val="none" w:sz="0" w:space="0" w:color="auto"/>
        <w:right w:val="none" w:sz="0" w:space="0" w:color="auto"/>
      </w:divBdr>
    </w:div>
    <w:div w:id="582759425">
      <w:bodyDiv w:val="1"/>
      <w:marLeft w:val="0"/>
      <w:marRight w:val="0"/>
      <w:marTop w:val="0"/>
      <w:marBottom w:val="0"/>
      <w:divBdr>
        <w:top w:val="none" w:sz="0" w:space="0" w:color="auto"/>
        <w:left w:val="none" w:sz="0" w:space="0" w:color="auto"/>
        <w:bottom w:val="none" w:sz="0" w:space="0" w:color="auto"/>
        <w:right w:val="none" w:sz="0" w:space="0" w:color="auto"/>
      </w:divBdr>
    </w:div>
    <w:div w:id="583301473">
      <w:bodyDiv w:val="1"/>
      <w:marLeft w:val="0"/>
      <w:marRight w:val="0"/>
      <w:marTop w:val="0"/>
      <w:marBottom w:val="0"/>
      <w:divBdr>
        <w:top w:val="none" w:sz="0" w:space="0" w:color="auto"/>
        <w:left w:val="none" w:sz="0" w:space="0" w:color="auto"/>
        <w:bottom w:val="none" w:sz="0" w:space="0" w:color="auto"/>
        <w:right w:val="none" w:sz="0" w:space="0" w:color="auto"/>
      </w:divBdr>
    </w:div>
    <w:div w:id="593321417">
      <w:bodyDiv w:val="1"/>
      <w:marLeft w:val="0"/>
      <w:marRight w:val="0"/>
      <w:marTop w:val="0"/>
      <w:marBottom w:val="0"/>
      <w:divBdr>
        <w:top w:val="none" w:sz="0" w:space="0" w:color="auto"/>
        <w:left w:val="none" w:sz="0" w:space="0" w:color="auto"/>
        <w:bottom w:val="none" w:sz="0" w:space="0" w:color="auto"/>
        <w:right w:val="none" w:sz="0" w:space="0" w:color="auto"/>
      </w:divBdr>
    </w:div>
    <w:div w:id="596258902">
      <w:bodyDiv w:val="1"/>
      <w:marLeft w:val="0"/>
      <w:marRight w:val="0"/>
      <w:marTop w:val="0"/>
      <w:marBottom w:val="0"/>
      <w:divBdr>
        <w:top w:val="none" w:sz="0" w:space="0" w:color="auto"/>
        <w:left w:val="none" w:sz="0" w:space="0" w:color="auto"/>
        <w:bottom w:val="none" w:sz="0" w:space="0" w:color="auto"/>
        <w:right w:val="none" w:sz="0" w:space="0" w:color="auto"/>
      </w:divBdr>
    </w:div>
    <w:div w:id="597443124">
      <w:bodyDiv w:val="1"/>
      <w:marLeft w:val="0"/>
      <w:marRight w:val="0"/>
      <w:marTop w:val="0"/>
      <w:marBottom w:val="0"/>
      <w:divBdr>
        <w:top w:val="none" w:sz="0" w:space="0" w:color="auto"/>
        <w:left w:val="none" w:sz="0" w:space="0" w:color="auto"/>
        <w:bottom w:val="none" w:sz="0" w:space="0" w:color="auto"/>
        <w:right w:val="none" w:sz="0" w:space="0" w:color="auto"/>
      </w:divBdr>
    </w:div>
    <w:div w:id="598485993">
      <w:bodyDiv w:val="1"/>
      <w:marLeft w:val="0"/>
      <w:marRight w:val="0"/>
      <w:marTop w:val="0"/>
      <w:marBottom w:val="0"/>
      <w:divBdr>
        <w:top w:val="none" w:sz="0" w:space="0" w:color="auto"/>
        <w:left w:val="none" w:sz="0" w:space="0" w:color="auto"/>
        <w:bottom w:val="none" w:sz="0" w:space="0" w:color="auto"/>
        <w:right w:val="none" w:sz="0" w:space="0" w:color="auto"/>
      </w:divBdr>
    </w:div>
    <w:div w:id="604773756">
      <w:bodyDiv w:val="1"/>
      <w:marLeft w:val="0"/>
      <w:marRight w:val="0"/>
      <w:marTop w:val="0"/>
      <w:marBottom w:val="0"/>
      <w:divBdr>
        <w:top w:val="none" w:sz="0" w:space="0" w:color="auto"/>
        <w:left w:val="none" w:sz="0" w:space="0" w:color="auto"/>
        <w:bottom w:val="none" w:sz="0" w:space="0" w:color="auto"/>
        <w:right w:val="none" w:sz="0" w:space="0" w:color="auto"/>
      </w:divBdr>
    </w:div>
    <w:div w:id="606428241">
      <w:bodyDiv w:val="1"/>
      <w:marLeft w:val="0"/>
      <w:marRight w:val="0"/>
      <w:marTop w:val="0"/>
      <w:marBottom w:val="0"/>
      <w:divBdr>
        <w:top w:val="none" w:sz="0" w:space="0" w:color="auto"/>
        <w:left w:val="none" w:sz="0" w:space="0" w:color="auto"/>
        <w:bottom w:val="none" w:sz="0" w:space="0" w:color="auto"/>
        <w:right w:val="none" w:sz="0" w:space="0" w:color="auto"/>
      </w:divBdr>
    </w:div>
    <w:div w:id="607388889">
      <w:bodyDiv w:val="1"/>
      <w:marLeft w:val="0"/>
      <w:marRight w:val="0"/>
      <w:marTop w:val="0"/>
      <w:marBottom w:val="0"/>
      <w:divBdr>
        <w:top w:val="none" w:sz="0" w:space="0" w:color="auto"/>
        <w:left w:val="none" w:sz="0" w:space="0" w:color="auto"/>
        <w:bottom w:val="none" w:sz="0" w:space="0" w:color="auto"/>
        <w:right w:val="none" w:sz="0" w:space="0" w:color="auto"/>
      </w:divBdr>
    </w:div>
    <w:div w:id="608968225">
      <w:bodyDiv w:val="1"/>
      <w:marLeft w:val="0"/>
      <w:marRight w:val="0"/>
      <w:marTop w:val="0"/>
      <w:marBottom w:val="0"/>
      <w:divBdr>
        <w:top w:val="none" w:sz="0" w:space="0" w:color="auto"/>
        <w:left w:val="none" w:sz="0" w:space="0" w:color="auto"/>
        <w:bottom w:val="none" w:sz="0" w:space="0" w:color="auto"/>
        <w:right w:val="none" w:sz="0" w:space="0" w:color="auto"/>
      </w:divBdr>
    </w:div>
    <w:div w:id="609120027">
      <w:bodyDiv w:val="1"/>
      <w:marLeft w:val="0"/>
      <w:marRight w:val="0"/>
      <w:marTop w:val="0"/>
      <w:marBottom w:val="0"/>
      <w:divBdr>
        <w:top w:val="none" w:sz="0" w:space="0" w:color="auto"/>
        <w:left w:val="none" w:sz="0" w:space="0" w:color="auto"/>
        <w:bottom w:val="none" w:sz="0" w:space="0" w:color="auto"/>
        <w:right w:val="none" w:sz="0" w:space="0" w:color="auto"/>
      </w:divBdr>
    </w:div>
    <w:div w:id="611202644">
      <w:bodyDiv w:val="1"/>
      <w:marLeft w:val="0"/>
      <w:marRight w:val="0"/>
      <w:marTop w:val="0"/>
      <w:marBottom w:val="0"/>
      <w:divBdr>
        <w:top w:val="none" w:sz="0" w:space="0" w:color="auto"/>
        <w:left w:val="none" w:sz="0" w:space="0" w:color="auto"/>
        <w:bottom w:val="none" w:sz="0" w:space="0" w:color="auto"/>
        <w:right w:val="none" w:sz="0" w:space="0" w:color="auto"/>
      </w:divBdr>
    </w:div>
    <w:div w:id="613633110">
      <w:bodyDiv w:val="1"/>
      <w:marLeft w:val="0"/>
      <w:marRight w:val="0"/>
      <w:marTop w:val="0"/>
      <w:marBottom w:val="0"/>
      <w:divBdr>
        <w:top w:val="none" w:sz="0" w:space="0" w:color="auto"/>
        <w:left w:val="none" w:sz="0" w:space="0" w:color="auto"/>
        <w:bottom w:val="none" w:sz="0" w:space="0" w:color="auto"/>
        <w:right w:val="none" w:sz="0" w:space="0" w:color="auto"/>
      </w:divBdr>
    </w:div>
    <w:div w:id="618142889">
      <w:bodyDiv w:val="1"/>
      <w:marLeft w:val="0"/>
      <w:marRight w:val="0"/>
      <w:marTop w:val="0"/>
      <w:marBottom w:val="0"/>
      <w:divBdr>
        <w:top w:val="none" w:sz="0" w:space="0" w:color="auto"/>
        <w:left w:val="none" w:sz="0" w:space="0" w:color="auto"/>
        <w:bottom w:val="none" w:sz="0" w:space="0" w:color="auto"/>
        <w:right w:val="none" w:sz="0" w:space="0" w:color="auto"/>
      </w:divBdr>
    </w:div>
    <w:div w:id="629632409">
      <w:bodyDiv w:val="1"/>
      <w:marLeft w:val="0"/>
      <w:marRight w:val="0"/>
      <w:marTop w:val="0"/>
      <w:marBottom w:val="0"/>
      <w:divBdr>
        <w:top w:val="none" w:sz="0" w:space="0" w:color="auto"/>
        <w:left w:val="none" w:sz="0" w:space="0" w:color="auto"/>
        <w:bottom w:val="none" w:sz="0" w:space="0" w:color="auto"/>
        <w:right w:val="none" w:sz="0" w:space="0" w:color="auto"/>
      </w:divBdr>
    </w:div>
    <w:div w:id="644625922">
      <w:bodyDiv w:val="1"/>
      <w:marLeft w:val="0"/>
      <w:marRight w:val="0"/>
      <w:marTop w:val="0"/>
      <w:marBottom w:val="0"/>
      <w:divBdr>
        <w:top w:val="none" w:sz="0" w:space="0" w:color="auto"/>
        <w:left w:val="none" w:sz="0" w:space="0" w:color="auto"/>
        <w:bottom w:val="none" w:sz="0" w:space="0" w:color="auto"/>
        <w:right w:val="none" w:sz="0" w:space="0" w:color="auto"/>
      </w:divBdr>
    </w:div>
    <w:div w:id="646516412">
      <w:bodyDiv w:val="1"/>
      <w:marLeft w:val="0"/>
      <w:marRight w:val="0"/>
      <w:marTop w:val="0"/>
      <w:marBottom w:val="0"/>
      <w:divBdr>
        <w:top w:val="none" w:sz="0" w:space="0" w:color="auto"/>
        <w:left w:val="none" w:sz="0" w:space="0" w:color="auto"/>
        <w:bottom w:val="none" w:sz="0" w:space="0" w:color="auto"/>
        <w:right w:val="none" w:sz="0" w:space="0" w:color="auto"/>
      </w:divBdr>
    </w:div>
    <w:div w:id="651065480">
      <w:bodyDiv w:val="1"/>
      <w:marLeft w:val="0"/>
      <w:marRight w:val="0"/>
      <w:marTop w:val="0"/>
      <w:marBottom w:val="0"/>
      <w:divBdr>
        <w:top w:val="none" w:sz="0" w:space="0" w:color="auto"/>
        <w:left w:val="none" w:sz="0" w:space="0" w:color="auto"/>
        <w:bottom w:val="none" w:sz="0" w:space="0" w:color="auto"/>
        <w:right w:val="none" w:sz="0" w:space="0" w:color="auto"/>
      </w:divBdr>
    </w:div>
    <w:div w:id="651106026">
      <w:bodyDiv w:val="1"/>
      <w:marLeft w:val="0"/>
      <w:marRight w:val="0"/>
      <w:marTop w:val="0"/>
      <w:marBottom w:val="0"/>
      <w:divBdr>
        <w:top w:val="none" w:sz="0" w:space="0" w:color="auto"/>
        <w:left w:val="none" w:sz="0" w:space="0" w:color="auto"/>
        <w:bottom w:val="none" w:sz="0" w:space="0" w:color="auto"/>
        <w:right w:val="none" w:sz="0" w:space="0" w:color="auto"/>
      </w:divBdr>
    </w:div>
    <w:div w:id="667365838">
      <w:bodyDiv w:val="1"/>
      <w:marLeft w:val="0"/>
      <w:marRight w:val="0"/>
      <w:marTop w:val="0"/>
      <w:marBottom w:val="0"/>
      <w:divBdr>
        <w:top w:val="none" w:sz="0" w:space="0" w:color="auto"/>
        <w:left w:val="none" w:sz="0" w:space="0" w:color="auto"/>
        <w:bottom w:val="none" w:sz="0" w:space="0" w:color="auto"/>
        <w:right w:val="none" w:sz="0" w:space="0" w:color="auto"/>
      </w:divBdr>
    </w:div>
    <w:div w:id="672102204">
      <w:bodyDiv w:val="1"/>
      <w:marLeft w:val="0"/>
      <w:marRight w:val="0"/>
      <w:marTop w:val="0"/>
      <w:marBottom w:val="0"/>
      <w:divBdr>
        <w:top w:val="none" w:sz="0" w:space="0" w:color="auto"/>
        <w:left w:val="none" w:sz="0" w:space="0" w:color="auto"/>
        <w:bottom w:val="none" w:sz="0" w:space="0" w:color="auto"/>
        <w:right w:val="none" w:sz="0" w:space="0" w:color="auto"/>
      </w:divBdr>
    </w:div>
    <w:div w:id="675839359">
      <w:bodyDiv w:val="1"/>
      <w:marLeft w:val="0"/>
      <w:marRight w:val="0"/>
      <w:marTop w:val="0"/>
      <w:marBottom w:val="0"/>
      <w:divBdr>
        <w:top w:val="none" w:sz="0" w:space="0" w:color="auto"/>
        <w:left w:val="none" w:sz="0" w:space="0" w:color="auto"/>
        <w:bottom w:val="none" w:sz="0" w:space="0" w:color="auto"/>
        <w:right w:val="none" w:sz="0" w:space="0" w:color="auto"/>
      </w:divBdr>
    </w:div>
    <w:div w:id="675890006">
      <w:bodyDiv w:val="1"/>
      <w:marLeft w:val="0"/>
      <w:marRight w:val="0"/>
      <w:marTop w:val="0"/>
      <w:marBottom w:val="0"/>
      <w:divBdr>
        <w:top w:val="none" w:sz="0" w:space="0" w:color="auto"/>
        <w:left w:val="none" w:sz="0" w:space="0" w:color="auto"/>
        <w:bottom w:val="none" w:sz="0" w:space="0" w:color="auto"/>
        <w:right w:val="none" w:sz="0" w:space="0" w:color="auto"/>
      </w:divBdr>
    </w:div>
    <w:div w:id="678509021">
      <w:bodyDiv w:val="1"/>
      <w:marLeft w:val="0"/>
      <w:marRight w:val="0"/>
      <w:marTop w:val="0"/>
      <w:marBottom w:val="0"/>
      <w:divBdr>
        <w:top w:val="none" w:sz="0" w:space="0" w:color="auto"/>
        <w:left w:val="none" w:sz="0" w:space="0" w:color="auto"/>
        <w:bottom w:val="none" w:sz="0" w:space="0" w:color="auto"/>
        <w:right w:val="none" w:sz="0" w:space="0" w:color="auto"/>
      </w:divBdr>
    </w:div>
    <w:div w:id="682509023">
      <w:bodyDiv w:val="1"/>
      <w:marLeft w:val="0"/>
      <w:marRight w:val="0"/>
      <w:marTop w:val="0"/>
      <w:marBottom w:val="0"/>
      <w:divBdr>
        <w:top w:val="none" w:sz="0" w:space="0" w:color="auto"/>
        <w:left w:val="none" w:sz="0" w:space="0" w:color="auto"/>
        <w:bottom w:val="none" w:sz="0" w:space="0" w:color="auto"/>
        <w:right w:val="none" w:sz="0" w:space="0" w:color="auto"/>
      </w:divBdr>
    </w:div>
    <w:div w:id="690037183">
      <w:bodyDiv w:val="1"/>
      <w:marLeft w:val="0"/>
      <w:marRight w:val="0"/>
      <w:marTop w:val="0"/>
      <w:marBottom w:val="0"/>
      <w:divBdr>
        <w:top w:val="none" w:sz="0" w:space="0" w:color="auto"/>
        <w:left w:val="none" w:sz="0" w:space="0" w:color="auto"/>
        <w:bottom w:val="none" w:sz="0" w:space="0" w:color="auto"/>
        <w:right w:val="none" w:sz="0" w:space="0" w:color="auto"/>
      </w:divBdr>
    </w:div>
    <w:div w:id="691299300">
      <w:bodyDiv w:val="1"/>
      <w:marLeft w:val="0"/>
      <w:marRight w:val="0"/>
      <w:marTop w:val="0"/>
      <w:marBottom w:val="0"/>
      <w:divBdr>
        <w:top w:val="none" w:sz="0" w:space="0" w:color="auto"/>
        <w:left w:val="none" w:sz="0" w:space="0" w:color="auto"/>
        <w:bottom w:val="none" w:sz="0" w:space="0" w:color="auto"/>
        <w:right w:val="none" w:sz="0" w:space="0" w:color="auto"/>
      </w:divBdr>
    </w:div>
    <w:div w:id="691536036">
      <w:bodyDiv w:val="1"/>
      <w:marLeft w:val="0"/>
      <w:marRight w:val="0"/>
      <w:marTop w:val="0"/>
      <w:marBottom w:val="0"/>
      <w:divBdr>
        <w:top w:val="none" w:sz="0" w:space="0" w:color="auto"/>
        <w:left w:val="none" w:sz="0" w:space="0" w:color="auto"/>
        <w:bottom w:val="none" w:sz="0" w:space="0" w:color="auto"/>
        <w:right w:val="none" w:sz="0" w:space="0" w:color="auto"/>
      </w:divBdr>
    </w:div>
    <w:div w:id="691612934">
      <w:bodyDiv w:val="1"/>
      <w:marLeft w:val="0"/>
      <w:marRight w:val="0"/>
      <w:marTop w:val="0"/>
      <w:marBottom w:val="0"/>
      <w:divBdr>
        <w:top w:val="none" w:sz="0" w:space="0" w:color="auto"/>
        <w:left w:val="none" w:sz="0" w:space="0" w:color="auto"/>
        <w:bottom w:val="none" w:sz="0" w:space="0" w:color="auto"/>
        <w:right w:val="none" w:sz="0" w:space="0" w:color="auto"/>
      </w:divBdr>
    </w:div>
    <w:div w:id="698941768">
      <w:bodyDiv w:val="1"/>
      <w:marLeft w:val="0"/>
      <w:marRight w:val="0"/>
      <w:marTop w:val="0"/>
      <w:marBottom w:val="0"/>
      <w:divBdr>
        <w:top w:val="none" w:sz="0" w:space="0" w:color="auto"/>
        <w:left w:val="none" w:sz="0" w:space="0" w:color="auto"/>
        <w:bottom w:val="none" w:sz="0" w:space="0" w:color="auto"/>
        <w:right w:val="none" w:sz="0" w:space="0" w:color="auto"/>
      </w:divBdr>
    </w:div>
    <w:div w:id="703988855">
      <w:bodyDiv w:val="1"/>
      <w:marLeft w:val="0"/>
      <w:marRight w:val="0"/>
      <w:marTop w:val="0"/>
      <w:marBottom w:val="0"/>
      <w:divBdr>
        <w:top w:val="none" w:sz="0" w:space="0" w:color="auto"/>
        <w:left w:val="none" w:sz="0" w:space="0" w:color="auto"/>
        <w:bottom w:val="none" w:sz="0" w:space="0" w:color="auto"/>
        <w:right w:val="none" w:sz="0" w:space="0" w:color="auto"/>
      </w:divBdr>
    </w:div>
    <w:div w:id="704717547">
      <w:bodyDiv w:val="1"/>
      <w:marLeft w:val="0"/>
      <w:marRight w:val="0"/>
      <w:marTop w:val="0"/>
      <w:marBottom w:val="0"/>
      <w:divBdr>
        <w:top w:val="none" w:sz="0" w:space="0" w:color="auto"/>
        <w:left w:val="none" w:sz="0" w:space="0" w:color="auto"/>
        <w:bottom w:val="none" w:sz="0" w:space="0" w:color="auto"/>
        <w:right w:val="none" w:sz="0" w:space="0" w:color="auto"/>
      </w:divBdr>
    </w:div>
    <w:div w:id="706492810">
      <w:bodyDiv w:val="1"/>
      <w:marLeft w:val="0"/>
      <w:marRight w:val="0"/>
      <w:marTop w:val="0"/>
      <w:marBottom w:val="0"/>
      <w:divBdr>
        <w:top w:val="none" w:sz="0" w:space="0" w:color="auto"/>
        <w:left w:val="none" w:sz="0" w:space="0" w:color="auto"/>
        <w:bottom w:val="none" w:sz="0" w:space="0" w:color="auto"/>
        <w:right w:val="none" w:sz="0" w:space="0" w:color="auto"/>
      </w:divBdr>
    </w:div>
    <w:div w:id="712003815">
      <w:bodyDiv w:val="1"/>
      <w:marLeft w:val="0"/>
      <w:marRight w:val="0"/>
      <w:marTop w:val="0"/>
      <w:marBottom w:val="0"/>
      <w:divBdr>
        <w:top w:val="none" w:sz="0" w:space="0" w:color="auto"/>
        <w:left w:val="none" w:sz="0" w:space="0" w:color="auto"/>
        <w:bottom w:val="none" w:sz="0" w:space="0" w:color="auto"/>
        <w:right w:val="none" w:sz="0" w:space="0" w:color="auto"/>
      </w:divBdr>
    </w:div>
    <w:div w:id="714045221">
      <w:bodyDiv w:val="1"/>
      <w:marLeft w:val="0"/>
      <w:marRight w:val="0"/>
      <w:marTop w:val="0"/>
      <w:marBottom w:val="0"/>
      <w:divBdr>
        <w:top w:val="none" w:sz="0" w:space="0" w:color="auto"/>
        <w:left w:val="none" w:sz="0" w:space="0" w:color="auto"/>
        <w:bottom w:val="none" w:sz="0" w:space="0" w:color="auto"/>
        <w:right w:val="none" w:sz="0" w:space="0" w:color="auto"/>
      </w:divBdr>
    </w:div>
    <w:div w:id="724372946">
      <w:bodyDiv w:val="1"/>
      <w:marLeft w:val="0"/>
      <w:marRight w:val="0"/>
      <w:marTop w:val="0"/>
      <w:marBottom w:val="0"/>
      <w:divBdr>
        <w:top w:val="none" w:sz="0" w:space="0" w:color="auto"/>
        <w:left w:val="none" w:sz="0" w:space="0" w:color="auto"/>
        <w:bottom w:val="none" w:sz="0" w:space="0" w:color="auto"/>
        <w:right w:val="none" w:sz="0" w:space="0" w:color="auto"/>
      </w:divBdr>
    </w:div>
    <w:div w:id="736048931">
      <w:bodyDiv w:val="1"/>
      <w:marLeft w:val="0"/>
      <w:marRight w:val="0"/>
      <w:marTop w:val="0"/>
      <w:marBottom w:val="0"/>
      <w:divBdr>
        <w:top w:val="none" w:sz="0" w:space="0" w:color="auto"/>
        <w:left w:val="none" w:sz="0" w:space="0" w:color="auto"/>
        <w:bottom w:val="none" w:sz="0" w:space="0" w:color="auto"/>
        <w:right w:val="none" w:sz="0" w:space="0" w:color="auto"/>
      </w:divBdr>
    </w:div>
    <w:div w:id="738408812">
      <w:bodyDiv w:val="1"/>
      <w:marLeft w:val="0"/>
      <w:marRight w:val="0"/>
      <w:marTop w:val="0"/>
      <w:marBottom w:val="0"/>
      <w:divBdr>
        <w:top w:val="none" w:sz="0" w:space="0" w:color="auto"/>
        <w:left w:val="none" w:sz="0" w:space="0" w:color="auto"/>
        <w:bottom w:val="none" w:sz="0" w:space="0" w:color="auto"/>
        <w:right w:val="none" w:sz="0" w:space="0" w:color="auto"/>
      </w:divBdr>
    </w:div>
    <w:div w:id="738939919">
      <w:bodyDiv w:val="1"/>
      <w:marLeft w:val="0"/>
      <w:marRight w:val="0"/>
      <w:marTop w:val="0"/>
      <w:marBottom w:val="0"/>
      <w:divBdr>
        <w:top w:val="none" w:sz="0" w:space="0" w:color="auto"/>
        <w:left w:val="none" w:sz="0" w:space="0" w:color="auto"/>
        <w:bottom w:val="none" w:sz="0" w:space="0" w:color="auto"/>
        <w:right w:val="none" w:sz="0" w:space="0" w:color="auto"/>
      </w:divBdr>
    </w:div>
    <w:div w:id="746151961">
      <w:bodyDiv w:val="1"/>
      <w:marLeft w:val="0"/>
      <w:marRight w:val="0"/>
      <w:marTop w:val="0"/>
      <w:marBottom w:val="0"/>
      <w:divBdr>
        <w:top w:val="none" w:sz="0" w:space="0" w:color="auto"/>
        <w:left w:val="none" w:sz="0" w:space="0" w:color="auto"/>
        <w:bottom w:val="none" w:sz="0" w:space="0" w:color="auto"/>
        <w:right w:val="none" w:sz="0" w:space="0" w:color="auto"/>
      </w:divBdr>
    </w:div>
    <w:div w:id="748186540">
      <w:bodyDiv w:val="1"/>
      <w:marLeft w:val="0"/>
      <w:marRight w:val="0"/>
      <w:marTop w:val="0"/>
      <w:marBottom w:val="0"/>
      <w:divBdr>
        <w:top w:val="none" w:sz="0" w:space="0" w:color="auto"/>
        <w:left w:val="none" w:sz="0" w:space="0" w:color="auto"/>
        <w:bottom w:val="none" w:sz="0" w:space="0" w:color="auto"/>
        <w:right w:val="none" w:sz="0" w:space="0" w:color="auto"/>
      </w:divBdr>
    </w:div>
    <w:div w:id="753550104">
      <w:bodyDiv w:val="1"/>
      <w:marLeft w:val="0"/>
      <w:marRight w:val="0"/>
      <w:marTop w:val="0"/>
      <w:marBottom w:val="0"/>
      <w:divBdr>
        <w:top w:val="none" w:sz="0" w:space="0" w:color="auto"/>
        <w:left w:val="none" w:sz="0" w:space="0" w:color="auto"/>
        <w:bottom w:val="none" w:sz="0" w:space="0" w:color="auto"/>
        <w:right w:val="none" w:sz="0" w:space="0" w:color="auto"/>
      </w:divBdr>
    </w:div>
    <w:div w:id="755856465">
      <w:bodyDiv w:val="1"/>
      <w:marLeft w:val="0"/>
      <w:marRight w:val="0"/>
      <w:marTop w:val="0"/>
      <w:marBottom w:val="0"/>
      <w:divBdr>
        <w:top w:val="none" w:sz="0" w:space="0" w:color="auto"/>
        <w:left w:val="none" w:sz="0" w:space="0" w:color="auto"/>
        <w:bottom w:val="none" w:sz="0" w:space="0" w:color="auto"/>
        <w:right w:val="none" w:sz="0" w:space="0" w:color="auto"/>
      </w:divBdr>
    </w:div>
    <w:div w:id="756093315">
      <w:bodyDiv w:val="1"/>
      <w:marLeft w:val="0"/>
      <w:marRight w:val="0"/>
      <w:marTop w:val="0"/>
      <w:marBottom w:val="0"/>
      <w:divBdr>
        <w:top w:val="none" w:sz="0" w:space="0" w:color="auto"/>
        <w:left w:val="none" w:sz="0" w:space="0" w:color="auto"/>
        <w:bottom w:val="none" w:sz="0" w:space="0" w:color="auto"/>
        <w:right w:val="none" w:sz="0" w:space="0" w:color="auto"/>
      </w:divBdr>
    </w:div>
    <w:div w:id="771391011">
      <w:bodyDiv w:val="1"/>
      <w:marLeft w:val="0"/>
      <w:marRight w:val="0"/>
      <w:marTop w:val="0"/>
      <w:marBottom w:val="0"/>
      <w:divBdr>
        <w:top w:val="none" w:sz="0" w:space="0" w:color="auto"/>
        <w:left w:val="none" w:sz="0" w:space="0" w:color="auto"/>
        <w:bottom w:val="none" w:sz="0" w:space="0" w:color="auto"/>
        <w:right w:val="none" w:sz="0" w:space="0" w:color="auto"/>
      </w:divBdr>
    </w:div>
    <w:div w:id="779834682">
      <w:bodyDiv w:val="1"/>
      <w:marLeft w:val="0"/>
      <w:marRight w:val="0"/>
      <w:marTop w:val="0"/>
      <w:marBottom w:val="0"/>
      <w:divBdr>
        <w:top w:val="none" w:sz="0" w:space="0" w:color="auto"/>
        <w:left w:val="none" w:sz="0" w:space="0" w:color="auto"/>
        <w:bottom w:val="none" w:sz="0" w:space="0" w:color="auto"/>
        <w:right w:val="none" w:sz="0" w:space="0" w:color="auto"/>
      </w:divBdr>
    </w:div>
    <w:div w:id="782312775">
      <w:bodyDiv w:val="1"/>
      <w:marLeft w:val="0"/>
      <w:marRight w:val="0"/>
      <w:marTop w:val="0"/>
      <w:marBottom w:val="0"/>
      <w:divBdr>
        <w:top w:val="none" w:sz="0" w:space="0" w:color="auto"/>
        <w:left w:val="none" w:sz="0" w:space="0" w:color="auto"/>
        <w:bottom w:val="none" w:sz="0" w:space="0" w:color="auto"/>
        <w:right w:val="none" w:sz="0" w:space="0" w:color="auto"/>
      </w:divBdr>
    </w:div>
    <w:div w:id="786659043">
      <w:bodyDiv w:val="1"/>
      <w:marLeft w:val="0"/>
      <w:marRight w:val="0"/>
      <w:marTop w:val="0"/>
      <w:marBottom w:val="0"/>
      <w:divBdr>
        <w:top w:val="none" w:sz="0" w:space="0" w:color="auto"/>
        <w:left w:val="none" w:sz="0" w:space="0" w:color="auto"/>
        <w:bottom w:val="none" w:sz="0" w:space="0" w:color="auto"/>
        <w:right w:val="none" w:sz="0" w:space="0" w:color="auto"/>
      </w:divBdr>
    </w:div>
    <w:div w:id="787092364">
      <w:bodyDiv w:val="1"/>
      <w:marLeft w:val="0"/>
      <w:marRight w:val="0"/>
      <w:marTop w:val="0"/>
      <w:marBottom w:val="0"/>
      <w:divBdr>
        <w:top w:val="none" w:sz="0" w:space="0" w:color="auto"/>
        <w:left w:val="none" w:sz="0" w:space="0" w:color="auto"/>
        <w:bottom w:val="none" w:sz="0" w:space="0" w:color="auto"/>
        <w:right w:val="none" w:sz="0" w:space="0" w:color="auto"/>
      </w:divBdr>
    </w:div>
    <w:div w:id="787352470">
      <w:bodyDiv w:val="1"/>
      <w:marLeft w:val="0"/>
      <w:marRight w:val="0"/>
      <w:marTop w:val="0"/>
      <w:marBottom w:val="0"/>
      <w:divBdr>
        <w:top w:val="none" w:sz="0" w:space="0" w:color="auto"/>
        <w:left w:val="none" w:sz="0" w:space="0" w:color="auto"/>
        <w:bottom w:val="none" w:sz="0" w:space="0" w:color="auto"/>
        <w:right w:val="none" w:sz="0" w:space="0" w:color="auto"/>
      </w:divBdr>
    </w:div>
    <w:div w:id="793866392">
      <w:bodyDiv w:val="1"/>
      <w:marLeft w:val="0"/>
      <w:marRight w:val="0"/>
      <w:marTop w:val="0"/>
      <w:marBottom w:val="0"/>
      <w:divBdr>
        <w:top w:val="none" w:sz="0" w:space="0" w:color="auto"/>
        <w:left w:val="none" w:sz="0" w:space="0" w:color="auto"/>
        <w:bottom w:val="none" w:sz="0" w:space="0" w:color="auto"/>
        <w:right w:val="none" w:sz="0" w:space="0" w:color="auto"/>
      </w:divBdr>
    </w:div>
    <w:div w:id="796265471">
      <w:bodyDiv w:val="1"/>
      <w:marLeft w:val="0"/>
      <w:marRight w:val="0"/>
      <w:marTop w:val="0"/>
      <w:marBottom w:val="0"/>
      <w:divBdr>
        <w:top w:val="none" w:sz="0" w:space="0" w:color="auto"/>
        <w:left w:val="none" w:sz="0" w:space="0" w:color="auto"/>
        <w:bottom w:val="none" w:sz="0" w:space="0" w:color="auto"/>
        <w:right w:val="none" w:sz="0" w:space="0" w:color="auto"/>
      </w:divBdr>
    </w:div>
    <w:div w:id="798259235">
      <w:bodyDiv w:val="1"/>
      <w:marLeft w:val="0"/>
      <w:marRight w:val="0"/>
      <w:marTop w:val="0"/>
      <w:marBottom w:val="0"/>
      <w:divBdr>
        <w:top w:val="none" w:sz="0" w:space="0" w:color="auto"/>
        <w:left w:val="none" w:sz="0" w:space="0" w:color="auto"/>
        <w:bottom w:val="none" w:sz="0" w:space="0" w:color="auto"/>
        <w:right w:val="none" w:sz="0" w:space="0" w:color="auto"/>
      </w:divBdr>
    </w:div>
    <w:div w:id="801116676">
      <w:bodyDiv w:val="1"/>
      <w:marLeft w:val="0"/>
      <w:marRight w:val="0"/>
      <w:marTop w:val="0"/>
      <w:marBottom w:val="0"/>
      <w:divBdr>
        <w:top w:val="none" w:sz="0" w:space="0" w:color="auto"/>
        <w:left w:val="none" w:sz="0" w:space="0" w:color="auto"/>
        <w:bottom w:val="none" w:sz="0" w:space="0" w:color="auto"/>
        <w:right w:val="none" w:sz="0" w:space="0" w:color="auto"/>
      </w:divBdr>
    </w:div>
    <w:div w:id="804785378">
      <w:bodyDiv w:val="1"/>
      <w:marLeft w:val="0"/>
      <w:marRight w:val="0"/>
      <w:marTop w:val="0"/>
      <w:marBottom w:val="0"/>
      <w:divBdr>
        <w:top w:val="none" w:sz="0" w:space="0" w:color="auto"/>
        <w:left w:val="none" w:sz="0" w:space="0" w:color="auto"/>
        <w:bottom w:val="none" w:sz="0" w:space="0" w:color="auto"/>
        <w:right w:val="none" w:sz="0" w:space="0" w:color="auto"/>
      </w:divBdr>
    </w:div>
    <w:div w:id="805315117">
      <w:bodyDiv w:val="1"/>
      <w:marLeft w:val="0"/>
      <w:marRight w:val="0"/>
      <w:marTop w:val="0"/>
      <w:marBottom w:val="0"/>
      <w:divBdr>
        <w:top w:val="none" w:sz="0" w:space="0" w:color="auto"/>
        <w:left w:val="none" w:sz="0" w:space="0" w:color="auto"/>
        <w:bottom w:val="none" w:sz="0" w:space="0" w:color="auto"/>
        <w:right w:val="none" w:sz="0" w:space="0" w:color="auto"/>
      </w:divBdr>
    </w:div>
    <w:div w:id="812914761">
      <w:bodyDiv w:val="1"/>
      <w:marLeft w:val="0"/>
      <w:marRight w:val="0"/>
      <w:marTop w:val="0"/>
      <w:marBottom w:val="0"/>
      <w:divBdr>
        <w:top w:val="none" w:sz="0" w:space="0" w:color="auto"/>
        <w:left w:val="none" w:sz="0" w:space="0" w:color="auto"/>
        <w:bottom w:val="none" w:sz="0" w:space="0" w:color="auto"/>
        <w:right w:val="none" w:sz="0" w:space="0" w:color="auto"/>
      </w:divBdr>
    </w:div>
    <w:div w:id="816073354">
      <w:bodyDiv w:val="1"/>
      <w:marLeft w:val="0"/>
      <w:marRight w:val="0"/>
      <w:marTop w:val="0"/>
      <w:marBottom w:val="0"/>
      <w:divBdr>
        <w:top w:val="none" w:sz="0" w:space="0" w:color="auto"/>
        <w:left w:val="none" w:sz="0" w:space="0" w:color="auto"/>
        <w:bottom w:val="none" w:sz="0" w:space="0" w:color="auto"/>
        <w:right w:val="none" w:sz="0" w:space="0" w:color="auto"/>
      </w:divBdr>
    </w:div>
    <w:div w:id="818811391">
      <w:bodyDiv w:val="1"/>
      <w:marLeft w:val="0"/>
      <w:marRight w:val="0"/>
      <w:marTop w:val="0"/>
      <w:marBottom w:val="0"/>
      <w:divBdr>
        <w:top w:val="none" w:sz="0" w:space="0" w:color="auto"/>
        <w:left w:val="none" w:sz="0" w:space="0" w:color="auto"/>
        <w:bottom w:val="none" w:sz="0" w:space="0" w:color="auto"/>
        <w:right w:val="none" w:sz="0" w:space="0" w:color="auto"/>
      </w:divBdr>
    </w:div>
    <w:div w:id="819348001">
      <w:bodyDiv w:val="1"/>
      <w:marLeft w:val="0"/>
      <w:marRight w:val="0"/>
      <w:marTop w:val="0"/>
      <w:marBottom w:val="0"/>
      <w:divBdr>
        <w:top w:val="none" w:sz="0" w:space="0" w:color="auto"/>
        <w:left w:val="none" w:sz="0" w:space="0" w:color="auto"/>
        <w:bottom w:val="none" w:sz="0" w:space="0" w:color="auto"/>
        <w:right w:val="none" w:sz="0" w:space="0" w:color="auto"/>
      </w:divBdr>
      <w:divsChild>
        <w:div w:id="1172065416">
          <w:marLeft w:val="0"/>
          <w:marRight w:val="0"/>
          <w:marTop w:val="0"/>
          <w:marBottom w:val="0"/>
          <w:divBdr>
            <w:top w:val="none" w:sz="0" w:space="0" w:color="auto"/>
            <w:left w:val="none" w:sz="0" w:space="0" w:color="auto"/>
            <w:bottom w:val="none" w:sz="0" w:space="0" w:color="auto"/>
            <w:right w:val="none" w:sz="0" w:space="0" w:color="auto"/>
          </w:divBdr>
        </w:div>
        <w:div w:id="706294172">
          <w:marLeft w:val="0"/>
          <w:marRight w:val="0"/>
          <w:marTop w:val="0"/>
          <w:marBottom w:val="0"/>
          <w:divBdr>
            <w:top w:val="none" w:sz="0" w:space="0" w:color="auto"/>
            <w:left w:val="none" w:sz="0" w:space="0" w:color="auto"/>
            <w:bottom w:val="none" w:sz="0" w:space="0" w:color="auto"/>
            <w:right w:val="none" w:sz="0" w:space="0" w:color="auto"/>
          </w:divBdr>
        </w:div>
        <w:div w:id="851183512">
          <w:marLeft w:val="0"/>
          <w:marRight w:val="0"/>
          <w:marTop w:val="0"/>
          <w:marBottom w:val="0"/>
          <w:divBdr>
            <w:top w:val="none" w:sz="0" w:space="0" w:color="auto"/>
            <w:left w:val="none" w:sz="0" w:space="0" w:color="auto"/>
            <w:bottom w:val="none" w:sz="0" w:space="0" w:color="auto"/>
            <w:right w:val="none" w:sz="0" w:space="0" w:color="auto"/>
          </w:divBdr>
        </w:div>
        <w:div w:id="1424303760">
          <w:marLeft w:val="0"/>
          <w:marRight w:val="0"/>
          <w:marTop w:val="0"/>
          <w:marBottom w:val="0"/>
          <w:divBdr>
            <w:top w:val="none" w:sz="0" w:space="0" w:color="auto"/>
            <w:left w:val="none" w:sz="0" w:space="0" w:color="auto"/>
            <w:bottom w:val="none" w:sz="0" w:space="0" w:color="auto"/>
            <w:right w:val="none" w:sz="0" w:space="0" w:color="auto"/>
          </w:divBdr>
        </w:div>
        <w:div w:id="119689449">
          <w:marLeft w:val="0"/>
          <w:marRight w:val="0"/>
          <w:marTop w:val="0"/>
          <w:marBottom w:val="0"/>
          <w:divBdr>
            <w:top w:val="none" w:sz="0" w:space="0" w:color="auto"/>
            <w:left w:val="none" w:sz="0" w:space="0" w:color="auto"/>
            <w:bottom w:val="none" w:sz="0" w:space="0" w:color="auto"/>
            <w:right w:val="none" w:sz="0" w:space="0" w:color="auto"/>
          </w:divBdr>
        </w:div>
        <w:div w:id="165092649">
          <w:marLeft w:val="0"/>
          <w:marRight w:val="0"/>
          <w:marTop w:val="0"/>
          <w:marBottom w:val="0"/>
          <w:divBdr>
            <w:top w:val="none" w:sz="0" w:space="0" w:color="auto"/>
            <w:left w:val="none" w:sz="0" w:space="0" w:color="auto"/>
            <w:bottom w:val="none" w:sz="0" w:space="0" w:color="auto"/>
            <w:right w:val="none" w:sz="0" w:space="0" w:color="auto"/>
          </w:divBdr>
        </w:div>
        <w:div w:id="1325814893">
          <w:marLeft w:val="0"/>
          <w:marRight w:val="0"/>
          <w:marTop w:val="0"/>
          <w:marBottom w:val="0"/>
          <w:divBdr>
            <w:top w:val="none" w:sz="0" w:space="0" w:color="auto"/>
            <w:left w:val="none" w:sz="0" w:space="0" w:color="auto"/>
            <w:bottom w:val="none" w:sz="0" w:space="0" w:color="auto"/>
            <w:right w:val="none" w:sz="0" w:space="0" w:color="auto"/>
          </w:divBdr>
        </w:div>
        <w:div w:id="221864638">
          <w:marLeft w:val="0"/>
          <w:marRight w:val="0"/>
          <w:marTop w:val="0"/>
          <w:marBottom w:val="0"/>
          <w:divBdr>
            <w:top w:val="none" w:sz="0" w:space="0" w:color="auto"/>
            <w:left w:val="none" w:sz="0" w:space="0" w:color="auto"/>
            <w:bottom w:val="none" w:sz="0" w:space="0" w:color="auto"/>
            <w:right w:val="none" w:sz="0" w:space="0" w:color="auto"/>
          </w:divBdr>
        </w:div>
      </w:divsChild>
    </w:div>
    <w:div w:id="822433829">
      <w:bodyDiv w:val="1"/>
      <w:marLeft w:val="0"/>
      <w:marRight w:val="0"/>
      <w:marTop w:val="0"/>
      <w:marBottom w:val="0"/>
      <w:divBdr>
        <w:top w:val="none" w:sz="0" w:space="0" w:color="auto"/>
        <w:left w:val="none" w:sz="0" w:space="0" w:color="auto"/>
        <w:bottom w:val="none" w:sz="0" w:space="0" w:color="auto"/>
        <w:right w:val="none" w:sz="0" w:space="0" w:color="auto"/>
      </w:divBdr>
    </w:div>
    <w:div w:id="825976603">
      <w:bodyDiv w:val="1"/>
      <w:marLeft w:val="0"/>
      <w:marRight w:val="0"/>
      <w:marTop w:val="0"/>
      <w:marBottom w:val="0"/>
      <w:divBdr>
        <w:top w:val="none" w:sz="0" w:space="0" w:color="auto"/>
        <w:left w:val="none" w:sz="0" w:space="0" w:color="auto"/>
        <w:bottom w:val="none" w:sz="0" w:space="0" w:color="auto"/>
        <w:right w:val="none" w:sz="0" w:space="0" w:color="auto"/>
      </w:divBdr>
    </w:div>
    <w:div w:id="827601156">
      <w:bodyDiv w:val="1"/>
      <w:marLeft w:val="0"/>
      <w:marRight w:val="0"/>
      <w:marTop w:val="0"/>
      <w:marBottom w:val="0"/>
      <w:divBdr>
        <w:top w:val="none" w:sz="0" w:space="0" w:color="auto"/>
        <w:left w:val="none" w:sz="0" w:space="0" w:color="auto"/>
        <w:bottom w:val="none" w:sz="0" w:space="0" w:color="auto"/>
        <w:right w:val="none" w:sz="0" w:space="0" w:color="auto"/>
      </w:divBdr>
    </w:div>
    <w:div w:id="836463540">
      <w:bodyDiv w:val="1"/>
      <w:marLeft w:val="0"/>
      <w:marRight w:val="0"/>
      <w:marTop w:val="0"/>
      <w:marBottom w:val="0"/>
      <w:divBdr>
        <w:top w:val="none" w:sz="0" w:space="0" w:color="auto"/>
        <w:left w:val="none" w:sz="0" w:space="0" w:color="auto"/>
        <w:bottom w:val="none" w:sz="0" w:space="0" w:color="auto"/>
        <w:right w:val="none" w:sz="0" w:space="0" w:color="auto"/>
      </w:divBdr>
    </w:div>
    <w:div w:id="837424808">
      <w:bodyDiv w:val="1"/>
      <w:marLeft w:val="0"/>
      <w:marRight w:val="0"/>
      <w:marTop w:val="0"/>
      <w:marBottom w:val="0"/>
      <w:divBdr>
        <w:top w:val="none" w:sz="0" w:space="0" w:color="auto"/>
        <w:left w:val="none" w:sz="0" w:space="0" w:color="auto"/>
        <w:bottom w:val="none" w:sz="0" w:space="0" w:color="auto"/>
        <w:right w:val="none" w:sz="0" w:space="0" w:color="auto"/>
      </w:divBdr>
    </w:div>
    <w:div w:id="851189450">
      <w:bodyDiv w:val="1"/>
      <w:marLeft w:val="0"/>
      <w:marRight w:val="0"/>
      <w:marTop w:val="0"/>
      <w:marBottom w:val="0"/>
      <w:divBdr>
        <w:top w:val="none" w:sz="0" w:space="0" w:color="auto"/>
        <w:left w:val="none" w:sz="0" w:space="0" w:color="auto"/>
        <w:bottom w:val="none" w:sz="0" w:space="0" w:color="auto"/>
        <w:right w:val="none" w:sz="0" w:space="0" w:color="auto"/>
      </w:divBdr>
    </w:div>
    <w:div w:id="857739516">
      <w:bodyDiv w:val="1"/>
      <w:marLeft w:val="0"/>
      <w:marRight w:val="0"/>
      <w:marTop w:val="0"/>
      <w:marBottom w:val="0"/>
      <w:divBdr>
        <w:top w:val="none" w:sz="0" w:space="0" w:color="auto"/>
        <w:left w:val="none" w:sz="0" w:space="0" w:color="auto"/>
        <w:bottom w:val="none" w:sz="0" w:space="0" w:color="auto"/>
        <w:right w:val="none" w:sz="0" w:space="0" w:color="auto"/>
      </w:divBdr>
    </w:div>
    <w:div w:id="862596320">
      <w:bodyDiv w:val="1"/>
      <w:marLeft w:val="0"/>
      <w:marRight w:val="0"/>
      <w:marTop w:val="0"/>
      <w:marBottom w:val="0"/>
      <w:divBdr>
        <w:top w:val="none" w:sz="0" w:space="0" w:color="auto"/>
        <w:left w:val="none" w:sz="0" w:space="0" w:color="auto"/>
        <w:bottom w:val="none" w:sz="0" w:space="0" w:color="auto"/>
        <w:right w:val="none" w:sz="0" w:space="0" w:color="auto"/>
      </w:divBdr>
    </w:div>
    <w:div w:id="865021323">
      <w:bodyDiv w:val="1"/>
      <w:marLeft w:val="0"/>
      <w:marRight w:val="0"/>
      <w:marTop w:val="0"/>
      <w:marBottom w:val="0"/>
      <w:divBdr>
        <w:top w:val="none" w:sz="0" w:space="0" w:color="auto"/>
        <w:left w:val="none" w:sz="0" w:space="0" w:color="auto"/>
        <w:bottom w:val="none" w:sz="0" w:space="0" w:color="auto"/>
        <w:right w:val="none" w:sz="0" w:space="0" w:color="auto"/>
      </w:divBdr>
    </w:div>
    <w:div w:id="866213844">
      <w:bodyDiv w:val="1"/>
      <w:marLeft w:val="0"/>
      <w:marRight w:val="0"/>
      <w:marTop w:val="0"/>
      <w:marBottom w:val="0"/>
      <w:divBdr>
        <w:top w:val="none" w:sz="0" w:space="0" w:color="auto"/>
        <w:left w:val="none" w:sz="0" w:space="0" w:color="auto"/>
        <w:bottom w:val="none" w:sz="0" w:space="0" w:color="auto"/>
        <w:right w:val="none" w:sz="0" w:space="0" w:color="auto"/>
      </w:divBdr>
    </w:div>
    <w:div w:id="871914841">
      <w:bodyDiv w:val="1"/>
      <w:marLeft w:val="0"/>
      <w:marRight w:val="0"/>
      <w:marTop w:val="0"/>
      <w:marBottom w:val="0"/>
      <w:divBdr>
        <w:top w:val="none" w:sz="0" w:space="0" w:color="auto"/>
        <w:left w:val="none" w:sz="0" w:space="0" w:color="auto"/>
        <w:bottom w:val="none" w:sz="0" w:space="0" w:color="auto"/>
        <w:right w:val="none" w:sz="0" w:space="0" w:color="auto"/>
      </w:divBdr>
    </w:div>
    <w:div w:id="878127773">
      <w:bodyDiv w:val="1"/>
      <w:marLeft w:val="0"/>
      <w:marRight w:val="0"/>
      <w:marTop w:val="0"/>
      <w:marBottom w:val="0"/>
      <w:divBdr>
        <w:top w:val="none" w:sz="0" w:space="0" w:color="auto"/>
        <w:left w:val="none" w:sz="0" w:space="0" w:color="auto"/>
        <w:bottom w:val="none" w:sz="0" w:space="0" w:color="auto"/>
        <w:right w:val="none" w:sz="0" w:space="0" w:color="auto"/>
      </w:divBdr>
    </w:div>
    <w:div w:id="883836500">
      <w:bodyDiv w:val="1"/>
      <w:marLeft w:val="0"/>
      <w:marRight w:val="0"/>
      <w:marTop w:val="0"/>
      <w:marBottom w:val="0"/>
      <w:divBdr>
        <w:top w:val="none" w:sz="0" w:space="0" w:color="auto"/>
        <w:left w:val="none" w:sz="0" w:space="0" w:color="auto"/>
        <w:bottom w:val="none" w:sz="0" w:space="0" w:color="auto"/>
        <w:right w:val="none" w:sz="0" w:space="0" w:color="auto"/>
      </w:divBdr>
    </w:div>
    <w:div w:id="889995067">
      <w:bodyDiv w:val="1"/>
      <w:marLeft w:val="0"/>
      <w:marRight w:val="0"/>
      <w:marTop w:val="0"/>
      <w:marBottom w:val="0"/>
      <w:divBdr>
        <w:top w:val="none" w:sz="0" w:space="0" w:color="auto"/>
        <w:left w:val="none" w:sz="0" w:space="0" w:color="auto"/>
        <w:bottom w:val="none" w:sz="0" w:space="0" w:color="auto"/>
        <w:right w:val="none" w:sz="0" w:space="0" w:color="auto"/>
      </w:divBdr>
    </w:div>
    <w:div w:id="890926443">
      <w:bodyDiv w:val="1"/>
      <w:marLeft w:val="0"/>
      <w:marRight w:val="0"/>
      <w:marTop w:val="0"/>
      <w:marBottom w:val="0"/>
      <w:divBdr>
        <w:top w:val="none" w:sz="0" w:space="0" w:color="auto"/>
        <w:left w:val="none" w:sz="0" w:space="0" w:color="auto"/>
        <w:bottom w:val="none" w:sz="0" w:space="0" w:color="auto"/>
        <w:right w:val="none" w:sz="0" w:space="0" w:color="auto"/>
      </w:divBdr>
    </w:div>
    <w:div w:id="892155265">
      <w:bodyDiv w:val="1"/>
      <w:marLeft w:val="0"/>
      <w:marRight w:val="0"/>
      <w:marTop w:val="0"/>
      <w:marBottom w:val="0"/>
      <w:divBdr>
        <w:top w:val="none" w:sz="0" w:space="0" w:color="auto"/>
        <w:left w:val="none" w:sz="0" w:space="0" w:color="auto"/>
        <w:bottom w:val="none" w:sz="0" w:space="0" w:color="auto"/>
        <w:right w:val="none" w:sz="0" w:space="0" w:color="auto"/>
      </w:divBdr>
    </w:div>
    <w:div w:id="893466539">
      <w:bodyDiv w:val="1"/>
      <w:marLeft w:val="0"/>
      <w:marRight w:val="0"/>
      <w:marTop w:val="0"/>
      <w:marBottom w:val="0"/>
      <w:divBdr>
        <w:top w:val="none" w:sz="0" w:space="0" w:color="auto"/>
        <w:left w:val="none" w:sz="0" w:space="0" w:color="auto"/>
        <w:bottom w:val="none" w:sz="0" w:space="0" w:color="auto"/>
        <w:right w:val="none" w:sz="0" w:space="0" w:color="auto"/>
      </w:divBdr>
    </w:div>
    <w:div w:id="895511098">
      <w:bodyDiv w:val="1"/>
      <w:marLeft w:val="0"/>
      <w:marRight w:val="0"/>
      <w:marTop w:val="0"/>
      <w:marBottom w:val="0"/>
      <w:divBdr>
        <w:top w:val="none" w:sz="0" w:space="0" w:color="auto"/>
        <w:left w:val="none" w:sz="0" w:space="0" w:color="auto"/>
        <w:bottom w:val="none" w:sz="0" w:space="0" w:color="auto"/>
        <w:right w:val="none" w:sz="0" w:space="0" w:color="auto"/>
      </w:divBdr>
    </w:div>
    <w:div w:id="897127878">
      <w:bodyDiv w:val="1"/>
      <w:marLeft w:val="0"/>
      <w:marRight w:val="0"/>
      <w:marTop w:val="0"/>
      <w:marBottom w:val="0"/>
      <w:divBdr>
        <w:top w:val="none" w:sz="0" w:space="0" w:color="auto"/>
        <w:left w:val="none" w:sz="0" w:space="0" w:color="auto"/>
        <w:bottom w:val="none" w:sz="0" w:space="0" w:color="auto"/>
        <w:right w:val="none" w:sz="0" w:space="0" w:color="auto"/>
      </w:divBdr>
    </w:div>
    <w:div w:id="915089490">
      <w:bodyDiv w:val="1"/>
      <w:marLeft w:val="0"/>
      <w:marRight w:val="0"/>
      <w:marTop w:val="0"/>
      <w:marBottom w:val="0"/>
      <w:divBdr>
        <w:top w:val="none" w:sz="0" w:space="0" w:color="auto"/>
        <w:left w:val="none" w:sz="0" w:space="0" w:color="auto"/>
        <w:bottom w:val="none" w:sz="0" w:space="0" w:color="auto"/>
        <w:right w:val="none" w:sz="0" w:space="0" w:color="auto"/>
      </w:divBdr>
    </w:div>
    <w:div w:id="915439002">
      <w:bodyDiv w:val="1"/>
      <w:marLeft w:val="0"/>
      <w:marRight w:val="0"/>
      <w:marTop w:val="0"/>
      <w:marBottom w:val="0"/>
      <w:divBdr>
        <w:top w:val="none" w:sz="0" w:space="0" w:color="auto"/>
        <w:left w:val="none" w:sz="0" w:space="0" w:color="auto"/>
        <w:bottom w:val="none" w:sz="0" w:space="0" w:color="auto"/>
        <w:right w:val="none" w:sz="0" w:space="0" w:color="auto"/>
      </w:divBdr>
    </w:div>
    <w:div w:id="917518933">
      <w:bodyDiv w:val="1"/>
      <w:marLeft w:val="0"/>
      <w:marRight w:val="0"/>
      <w:marTop w:val="0"/>
      <w:marBottom w:val="0"/>
      <w:divBdr>
        <w:top w:val="none" w:sz="0" w:space="0" w:color="auto"/>
        <w:left w:val="none" w:sz="0" w:space="0" w:color="auto"/>
        <w:bottom w:val="none" w:sz="0" w:space="0" w:color="auto"/>
        <w:right w:val="none" w:sz="0" w:space="0" w:color="auto"/>
      </w:divBdr>
    </w:div>
    <w:div w:id="919020046">
      <w:bodyDiv w:val="1"/>
      <w:marLeft w:val="0"/>
      <w:marRight w:val="0"/>
      <w:marTop w:val="0"/>
      <w:marBottom w:val="0"/>
      <w:divBdr>
        <w:top w:val="none" w:sz="0" w:space="0" w:color="auto"/>
        <w:left w:val="none" w:sz="0" w:space="0" w:color="auto"/>
        <w:bottom w:val="none" w:sz="0" w:space="0" w:color="auto"/>
        <w:right w:val="none" w:sz="0" w:space="0" w:color="auto"/>
      </w:divBdr>
    </w:div>
    <w:div w:id="921641258">
      <w:bodyDiv w:val="1"/>
      <w:marLeft w:val="0"/>
      <w:marRight w:val="0"/>
      <w:marTop w:val="0"/>
      <w:marBottom w:val="0"/>
      <w:divBdr>
        <w:top w:val="none" w:sz="0" w:space="0" w:color="auto"/>
        <w:left w:val="none" w:sz="0" w:space="0" w:color="auto"/>
        <w:bottom w:val="none" w:sz="0" w:space="0" w:color="auto"/>
        <w:right w:val="none" w:sz="0" w:space="0" w:color="auto"/>
      </w:divBdr>
    </w:div>
    <w:div w:id="930702348">
      <w:bodyDiv w:val="1"/>
      <w:marLeft w:val="0"/>
      <w:marRight w:val="0"/>
      <w:marTop w:val="0"/>
      <w:marBottom w:val="0"/>
      <w:divBdr>
        <w:top w:val="none" w:sz="0" w:space="0" w:color="auto"/>
        <w:left w:val="none" w:sz="0" w:space="0" w:color="auto"/>
        <w:bottom w:val="none" w:sz="0" w:space="0" w:color="auto"/>
        <w:right w:val="none" w:sz="0" w:space="0" w:color="auto"/>
      </w:divBdr>
    </w:div>
    <w:div w:id="934633160">
      <w:bodyDiv w:val="1"/>
      <w:marLeft w:val="0"/>
      <w:marRight w:val="0"/>
      <w:marTop w:val="0"/>
      <w:marBottom w:val="0"/>
      <w:divBdr>
        <w:top w:val="none" w:sz="0" w:space="0" w:color="auto"/>
        <w:left w:val="none" w:sz="0" w:space="0" w:color="auto"/>
        <w:bottom w:val="none" w:sz="0" w:space="0" w:color="auto"/>
        <w:right w:val="none" w:sz="0" w:space="0" w:color="auto"/>
      </w:divBdr>
    </w:div>
    <w:div w:id="941036105">
      <w:bodyDiv w:val="1"/>
      <w:marLeft w:val="0"/>
      <w:marRight w:val="0"/>
      <w:marTop w:val="0"/>
      <w:marBottom w:val="0"/>
      <w:divBdr>
        <w:top w:val="none" w:sz="0" w:space="0" w:color="auto"/>
        <w:left w:val="none" w:sz="0" w:space="0" w:color="auto"/>
        <w:bottom w:val="none" w:sz="0" w:space="0" w:color="auto"/>
        <w:right w:val="none" w:sz="0" w:space="0" w:color="auto"/>
      </w:divBdr>
    </w:div>
    <w:div w:id="949319698">
      <w:bodyDiv w:val="1"/>
      <w:marLeft w:val="0"/>
      <w:marRight w:val="0"/>
      <w:marTop w:val="0"/>
      <w:marBottom w:val="0"/>
      <w:divBdr>
        <w:top w:val="none" w:sz="0" w:space="0" w:color="auto"/>
        <w:left w:val="none" w:sz="0" w:space="0" w:color="auto"/>
        <w:bottom w:val="none" w:sz="0" w:space="0" w:color="auto"/>
        <w:right w:val="none" w:sz="0" w:space="0" w:color="auto"/>
      </w:divBdr>
    </w:div>
    <w:div w:id="951788876">
      <w:bodyDiv w:val="1"/>
      <w:marLeft w:val="0"/>
      <w:marRight w:val="0"/>
      <w:marTop w:val="0"/>
      <w:marBottom w:val="0"/>
      <w:divBdr>
        <w:top w:val="none" w:sz="0" w:space="0" w:color="auto"/>
        <w:left w:val="none" w:sz="0" w:space="0" w:color="auto"/>
        <w:bottom w:val="none" w:sz="0" w:space="0" w:color="auto"/>
        <w:right w:val="none" w:sz="0" w:space="0" w:color="auto"/>
      </w:divBdr>
    </w:div>
    <w:div w:id="958149959">
      <w:bodyDiv w:val="1"/>
      <w:marLeft w:val="0"/>
      <w:marRight w:val="0"/>
      <w:marTop w:val="0"/>
      <w:marBottom w:val="0"/>
      <w:divBdr>
        <w:top w:val="none" w:sz="0" w:space="0" w:color="auto"/>
        <w:left w:val="none" w:sz="0" w:space="0" w:color="auto"/>
        <w:bottom w:val="none" w:sz="0" w:space="0" w:color="auto"/>
        <w:right w:val="none" w:sz="0" w:space="0" w:color="auto"/>
      </w:divBdr>
    </w:div>
    <w:div w:id="960382546">
      <w:bodyDiv w:val="1"/>
      <w:marLeft w:val="0"/>
      <w:marRight w:val="0"/>
      <w:marTop w:val="0"/>
      <w:marBottom w:val="0"/>
      <w:divBdr>
        <w:top w:val="none" w:sz="0" w:space="0" w:color="auto"/>
        <w:left w:val="none" w:sz="0" w:space="0" w:color="auto"/>
        <w:bottom w:val="none" w:sz="0" w:space="0" w:color="auto"/>
        <w:right w:val="none" w:sz="0" w:space="0" w:color="auto"/>
      </w:divBdr>
    </w:div>
    <w:div w:id="967588630">
      <w:bodyDiv w:val="1"/>
      <w:marLeft w:val="0"/>
      <w:marRight w:val="0"/>
      <w:marTop w:val="0"/>
      <w:marBottom w:val="0"/>
      <w:divBdr>
        <w:top w:val="none" w:sz="0" w:space="0" w:color="auto"/>
        <w:left w:val="none" w:sz="0" w:space="0" w:color="auto"/>
        <w:bottom w:val="none" w:sz="0" w:space="0" w:color="auto"/>
        <w:right w:val="none" w:sz="0" w:space="0" w:color="auto"/>
      </w:divBdr>
    </w:div>
    <w:div w:id="970017325">
      <w:bodyDiv w:val="1"/>
      <w:marLeft w:val="0"/>
      <w:marRight w:val="0"/>
      <w:marTop w:val="0"/>
      <w:marBottom w:val="0"/>
      <w:divBdr>
        <w:top w:val="none" w:sz="0" w:space="0" w:color="auto"/>
        <w:left w:val="none" w:sz="0" w:space="0" w:color="auto"/>
        <w:bottom w:val="none" w:sz="0" w:space="0" w:color="auto"/>
        <w:right w:val="none" w:sz="0" w:space="0" w:color="auto"/>
      </w:divBdr>
    </w:div>
    <w:div w:id="972323463">
      <w:bodyDiv w:val="1"/>
      <w:marLeft w:val="0"/>
      <w:marRight w:val="0"/>
      <w:marTop w:val="0"/>
      <w:marBottom w:val="0"/>
      <w:divBdr>
        <w:top w:val="none" w:sz="0" w:space="0" w:color="auto"/>
        <w:left w:val="none" w:sz="0" w:space="0" w:color="auto"/>
        <w:bottom w:val="none" w:sz="0" w:space="0" w:color="auto"/>
        <w:right w:val="none" w:sz="0" w:space="0" w:color="auto"/>
      </w:divBdr>
    </w:div>
    <w:div w:id="974991665">
      <w:bodyDiv w:val="1"/>
      <w:marLeft w:val="0"/>
      <w:marRight w:val="0"/>
      <w:marTop w:val="0"/>
      <w:marBottom w:val="0"/>
      <w:divBdr>
        <w:top w:val="none" w:sz="0" w:space="0" w:color="auto"/>
        <w:left w:val="none" w:sz="0" w:space="0" w:color="auto"/>
        <w:bottom w:val="none" w:sz="0" w:space="0" w:color="auto"/>
        <w:right w:val="none" w:sz="0" w:space="0" w:color="auto"/>
      </w:divBdr>
    </w:div>
    <w:div w:id="975718405">
      <w:bodyDiv w:val="1"/>
      <w:marLeft w:val="0"/>
      <w:marRight w:val="0"/>
      <w:marTop w:val="0"/>
      <w:marBottom w:val="0"/>
      <w:divBdr>
        <w:top w:val="none" w:sz="0" w:space="0" w:color="auto"/>
        <w:left w:val="none" w:sz="0" w:space="0" w:color="auto"/>
        <w:bottom w:val="none" w:sz="0" w:space="0" w:color="auto"/>
        <w:right w:val="none" w:sz="0" w:space="0" w:color="auto"/>
      </w:divBdr>
    </w:div>
    <w:div w:id="977682209">
      <w:bodyDiv w:val="1"/>
      <w:marLeft w:val="0"/>
      <w:marRight w:val="0"/>
      <w:marTop w:val="0"/>
      <w:marBottom w:val="0"/>
      <w:divBdr>
        <w:top w:val="none" w:sz="0" w:space="0" w:color="auto"/>
        <w:left w:val="none" w:sz="0" w:space="0" w:color="auto"/>
        <w:bottom w:val="none" w:sz="0" w:space="0" w:color="auto"/>
        <w:right w:val="none" w:sz="0" w:space="0" w:color="auto"/>
      </w:divBdr>
    </w:div>
    <w:div w:id="979766917">
      <w:bodyDiv w:val="1"/>
      <w:marLeft w:val="0"/>
      <w:marRight w:val="0"/>
      <w:marTop w:val="0"/>
      <w:marBottom w:val="0"/>
      <w:divBdr>
        <w:top w:val="none" w:sz="0" w:space="0" w:color="auto"/>
        <w:left w:val="none" w:sz="0" w:space="0" w:color="auto"/>
        <w:bottom w:val="none" w:sz="0" w:space="0" w:color="auto"/>
        <w:right w:val="none" w:sz="0" w:space="0" w:color="auto"/>
      </w:divBdr>
    </w:div>
    <w:div w:id="984316383">
      <w:bodyDiv w:val="1"/>
      <w:marLeft w:val="0"/>
      <w:marRight w:val="0"/>
      <w:marTop w:val="0"/>
      <w:marBottom w:val="0"/>
      <w:divBdr>
        <w:top w:val="none" w:sz="0" w:space="0" w:color="auto"/>
        <w:left w:val="none" w:sz="0" w:space="0" w:color="auto"/>
        <w:bottom w:val="none" w:sz="0" w:space="0" w:color="auto"/>
        <w:right w:val="none" w:sz="0" w:space="0" w:color="auto"/>
      </w:divBdr>
    </w:div>
    <w:div w:id="987367773">
      <w:bodyDiv w:val="1"/>
      <w:marLeft w:val="0"/>
      <w:marRight w:val="0"/>
      <w:marTop w:val="0"/>
      <w:marBottom w:val="0"/>
      <w:divBdr>
        <w:top w:val="none" w:sz="0" w:space="0" w:color="auto"/>
        <w:left w:val="none" w:sz="0" w:space="0" w:color="auto"/>
        <w:bottom w:val="none" w:sz="0" w:space="0" w:color="auto"/>
        <w:right w:val="none" w:sz="0" w:space="0" w:color="auto"/>
      </w:divBdr>
    </w:div>
    <w:div w:id="987979556">
      <w:bodyDiv w:val="1"/>
      <w:marLeft w:val="0"/>
      <w:marRight w:val="0"/>
      <w:marTop w:val="0"/>
      <w:marBottom w:val="0"/>
      <w:divBdr>
        <w:top w:val="none" w:sz="0" w:space="0" w:color="auto"/>
        <w:left w:val="none" w:sz="0" w:space="0" w:color="auto"/>
        <w:bottom w:val="none" w:sz="0" w:space="0" w:color="auto"/>
        <w:right w:val="none" w:sz="0" w:space="0" w:color="auto"/>
      </w:divBdr>
    </w:div>
    <w:div w:id="989097720">
      <w:bodyDiv w:val="1"/>
      <w:marLeft w:val="0"/>
      <w:marRight w:val="0"/>
      <w:marTop w:val="0"/>
      <w:marBottom w:val="0"/>
      <w:divBdr>
        <w:top w:val="none" w:sz="0" w:space="0" w:color="auto"/>
        <w:left w:val="none" w:sz="0" w:space="0" w:color="auto"/>
        <w:bottom w:val="none" w:sz="0" w:space="0" w:color="auto"/>
        <w:right w:val="none" w:sz="0" w:space="0" w:color="auto"/>
      </w:divBdr>
    </w:div>
    <w:div w:id="990794973">
      <w:bodyDiv w:val="1"/>
      <w:marLeft w:val="0"/>
      <w:marRight w:val="0"/>
      <w:marTop w:val="0"/>
      <w:marBottom w:val="0"/>
      <w:divBdr>
        <w:top w:val="none" w:sz="0" w:space="0" w:color="auto"/>
        <w:left w:val="none" w:sz="0" w:space="0" w:color="auto"/>
        <w:bottom w:val="none" w:sz="0" w:space="0" w:color="auto"/>
        <w:right w:val="none" w:sz="0" w:space="0" w:color="auto"/>
      </w:divBdr>
    </w:div>
    <w:div w:id="995845414">
      <w:bodyDiv w:val="1"/>
      <w:marLeft w:val="0"/>
      <w:marRight w:val="0"/>
      <w:marTop w:val="0"/>
      <w:marBottom w:val="0"/>
      <w:divBdr>
        <w:top w:val="none" w:sz="0" w:space="0" w:color="auto"/>
        <w:left w:val="none" w:sz="0" w:space="0" w:color="auto"/>
        <w:bottom w:val="none" w:sz="0" w:space="0" w:color="auto"/>
        <w:right w:val="none" w:sz="0" w:space="0" w:color="auto"/>
      </w:divBdr>
    </w:div>
    <w:div w:id="1013265316">
      <w:bodyDiv w:val="1"/>
      <w:marLeft w:val="0"/>
      <w:marRight w:val="0"/>
      <w:marTop w:val="0"/>
      <w:marBottom w:val="0"/>
      <w:divBdr>
        <w:top w:val="none" w:sz="0" w:space="0" w:color="auto"/>
        <w:left w:val="none" w:sz="0" w:space="0" w:color="auto"/>
        <w:bottom w:val="none" w:sz="0" w:space="0" w:color="auto"/>
        <w:right w:val="none" w:sz="0" w:space="0" w:color="auto"/>
      </w:divBdr>
    </w:div>
    <w:div w:id="1014722275">
      <w:bodyDiv w:val="1"/>
      <w:marLeft w:val="0"/>
      <w:marRight w:val="0"/>
      <w:marTop w:val="0"/>
      <w:marBottom w:val="0"/>
      <w:divBdr>
        <w:top w:val="none" w:sz="0" w:space="0" w:color="auto"/>
        <w:left w:val="none" w:sz="0" w:space="0" w:color="auto"/>
        <w:bottom w:val="none" w:sz="0" w:space="0" w:color="auto"/>
        <w:right w:val="none" w:sz="0" w:space="0" w:color="auto"/>
      </w:divBdr>
    </w:div>
    <w:div w:id="1027946064">
      <w:bodyDiv w:val="1"/>
      <w:marLeft w:val="0"/>
      <w:marRight w:val="0"/>
      <w:marTop w:val="0"/>
      <w:marBottom w:val="0"/>
      <w:divBdr>
        <w:top w:val="none" w:sz="0" w:space="0" w:color="auto"/>
        <w:left w:val="none" w:sz="0" w:space="0" w:color="auto"/>
        <w:bottom w:val="none" w:sz="0" w:space="0" w:color="auto"/>
        <w:right w:val="none" w:sz="0" w:space="0" w:color="auto"/>
      </w:divBdr>
    </w:div>
    <w:div w:id="1030573038">
      <w:bodyDiv w:val="1"/>
      <w:marLeft w:val="0"/>
      <w:marRight w:val="0"/>
      <w:marTop w:val="0"/>
      <w:marBottom w:val="0"/>
      <w:divBdr>
        <w:top w:val="none" w:sz="0" w:space="0" w:color="auto"/>
        <w:left w:val="none" w:sz="0" w:space="0" w:color="auto"/>
        <w:bottom w:val="none" w:sz="0" w:space="0" w:color="auto"/>
        <w:right w:val="none" w:sz="0" w:space="0" w:color="auto"/>
      </w:divBdr>
    </w:div>
    <w:div w:id="1040789446">
      <w:bodyDiv w:val="1"/>
      <w:marLeft w:val="0"/>
      <w:marRight w:val="0"/>
      <w:marTop w:val="0"/>
      <w:marBottom w:val="0"/>
      <w:divBdr>
        <w:top w:val="none" w:sz="0" w:space="0" w:color="auto"/>
        <w:left w:val="none" w:sz="0" w:space="0" w:color="auto"/>
        <w:bottom w:val="none" w:sz="0" w:space="0" w:color="auto"/>
        <w:right w:val="none" w:sz="0" w:space="0" w:color="auto"/>
      </w:divBdr>
    </w:div>
    <w:div w:id="1058211091">
      <w:bodyDiv w:val="1"/>
      <w:marLeft w:val="0"/>
      <w:marRight w:val="0"/>
      <w:marTop w:val="0"/>
      <w:marBottom w:val="0"/>
      <w:divBdr>
        <w:top w:val="none" w:sz="0" w:space="0" w:color="auto"/>
        <w:left w:val="none" w:sz="0" w:space="0" w:color="auto"/>
        <w:bottom w:val="none" w:sz="0" w:space="0" w:color="auto"/>
        <w:right w:val="none" w:sz="0" w:space="0" w:color="auto"/>
      </w:divBdr>
    </w:div>
    <w:div w:id="1058359403">
      <w:bodyDiv w:val="1"/>
      <w:marLeft w:val="0"/>
      <w:marRight w:val="0"/>
      <w:marTop w:val="0"/>
      <w:marBottom w:val="0"/>
      <w:divBdr>
        <w:top w:val="none" w:sz="0" w:space="0" w:color="auto"/>
        <w:left w:val="none" w:sz="0" w:space="0" w:color="auto"/>
        <w:bottom w:val="none" w:sz="0" w:space="0" w:color="auto"/>
        <w:right w:val="none" w:sz="0" w:space="0" w:color="auto"/>
      </w:divBdr>
    </w:div>
    <w:div w:id="1066031635">
      <w:bodyDiv w:val="1"/>
      <w:marLeft w:val="0"/>
      <w:marRight w:val="0"/>
      <w:marTop w:val="0"/>
      <w:marBottom w:val="0"/>
      <w:divBdr>
        <w:top w:val="none" w:sz="0" w:space="0" w:color="auto"/>
        <w:left w:val="none" w:sz="0" w:space="0" w:color="auto"/>
        <w:bottom w:val="none" w:sz="0" w:space="0" w:color="auto"/>
        <w:right w:val="none" w:sz="0" w:space="0" w:color="auto"/>
      </w:divBdr>
    </w:div>
    <w:div w:id="1067454964">
      <w:bodyDiv w:val="1"/>
      <w:marLeft w:val="0"/>
      <w:marRight w:val="0"/>
      <w:marTop w:val="0"/>
      <w:marBottom w:val="0"/>
      <w:divBdr>
        <w:top w:val="none" w:sz="0" w:space="0" w:color="auto"/>
        <w:left w:val="none" w:sz="0" w:space="0" w:color="auto"/>
        <w:bottom w:val="none" w:sz="0" w:space="0" w:color="auto"/>
        <w:right w:val="none" w:sz="0" w:space="0" w:color="auto"/>
      </w:divBdr>
    </w:div>
    <w:div w:id="1068842938">
      <w:bodyDiv w:val="1"/>
      <w:marLeft w:val="0"/>
      <w:marRight w:val="0"/>
      <w:marTop w:val="0"/>
      <w:marBottom w:val="0"/>
      <w:divBdr>
        <w:top w:val="none" w:sz="0" w:space="0" w:color="auto"/>
        <w:left w:val="none" w:sz="0" w:space="0" w:color="auto"/>
        <w:bottom w:val="none" w:sz="0" w:space="0" w:color="auto"/>
        <w:right w:val="none" w:sz="0" w:space="0" w:color="auto"/>
      </w:divBdr>
    </w:div>
    <w:div w:id="1074355981">
      <w:bodyDiv w:val="1"/>
      <w:marLeft w:val="0"/>
      <w:marRight w:val="0"/>
      <w:marTop w:val="0"/>
      <w:marBottom w:val="0"/>
      <w:divBdr>
        <w:top w:val="none" w:sz="0" w:space="0" w:color="auto"/>
        <w:left w:val="none" w:sz="0" w:space="0" w:color="auto"/>
        <w:bottom w:val="none" w:sz="0" w:space="0" w:color="auto"/>
        <w:right w:val="none" w:sz="0" w:space="0" w:color="auto"/>
      </w:divBdr>
    </w:div>
    <w:div w:id="1076246891">
      <w:bodyDiv w:val="1"/>
      <w:marLeft w:val="0"/>
      <w:marRight w:val="0"/>
      <w:marTop w:val="0"/>
      <w:marBottom w:val="0"/>
      <w:divBdr>
        <w:top w:val="none" w:sz="0" w:space="0" w:color="auto"/>
        <w:left w:val="none" w:sz="0" w:space="0" w:color="auto"/>
        <w:bottom w:val="none" w:sz="0" w:space="0" w:color="auto"/>
        <w:right w:val="none" w:sz="0" w:space="0" w:color="auto"/>
      </w:divBdr>
    </w:div>
    <w:div w:id="1077048797">
      <w:bodyDiv w:val="1"/>
      <w:marLeft w:val="0"/>
      <w:marRight w:val="0"/>
      <w:marTop w:val="0"/>
      <w:marBottom w:val="0"/>
      <w:divBdr>
        <w:top w:val="none" w:sz="0" w:space="0" w:color="auto"/>
        <w:left w:val="none" w:sz="0" w:space="0" w:color="auto"/>
        <w:bottom w:val="none" w:sz="0" w:space="0" w:color="auto"/>
        <w:right w:val="none" w:sz="0" w:space="0" w:color="auto"/>
      </w:divBdr>
    </w:div>
    <w:div w:id="1078819850">
      <w:bodyDiv w:val="1"/>
      <w:marLeft w:val="0"/>
      <w:marRight w:val="0"/>
      <w:marTop w:val="0"/>
      <w:marBottom w:val="0"/>
      <w:divBdr>
        <w:top w:val="none" w:sz="0" w:space="0" w:color="auto"/>
        <w:left w:val="none" w:sz="0" w:space="0" w:color="auto"/>
        <w:bottom w:val="none" w:sz="0" w:space="0" w:color="auto"/>
        <w:right w:val="none" w:sz="0" w:space="0" w:color="auto"/>
      </w:divBdr>
    </w:div>
    <w:div w:id="1083448399">
      <w:bodyDiv w:val="1"/>
      <w:marLeft w:val="0"/>
      <w:marRight w:val="0"/>
      <w:marTop w:val="0"/>
      <w:marBottom w:val="0"/>
      <w:divBdr>
        <w:top w:val="none" w:sz="0" w:space="0" w:color="auto"/>
        <w:left w:val="none" w:sz="0" w:space="0" w:color="auto"/>
        <w:bottom w:val="none" w:sz="0" w:space="0" w:color="auto"/>
        <w:right w:val="none" w:sz="0" w:space="0" w:color="auto"/>
      </w:divBdr>
    </w:div>
    <w:div w:id="1085342564">
      <w:bodyDiv w:val="1"/>
      <w:marLeft w:val="0"/>
      <w:marRight w:val="0"/>
      <w:marTop w:val="0"/>
      <w:marBottom w:val="0"/>
      <w:divBdr>
        <w:top w:val="none" w:sz="0" w:space="0" w:color="auto"/>
        <w:left w:val="none" w:sz="0" w:space="0" w:color="auto"/>
        <w:bottom w:val="none" w:sz="0" w:space="0" w:color="auto"/>
        <w:right w:val="none" w:sz="0" w:space="0" w:color="auto"/>
      </w:divBdr>
    </w:div>
    <w:div w:id="1085415566">
      <w:bodyDiv w:val="1"/>
      <w:marLeft w:val="0"/>
      <w:marRight w:val="0"/>
      <w:marTop w:val="0"/>
      <w:marBottom w:val="0"/>
      <w:divBdr>
        <w:top w:val="none" w:sz="0" w:space="0" w:color="auto"/>
        <w:left w:val="none" w:sz="0" w:space="0" w:color="auto"/>
        <w:bottom w:val="none" w:sz="0" w:space="0" w:color="auto"/>
        <w:right w:val="none" w:sz="0" w:space="0" w:color="auto"/>
      </w:divBdr>
    </w:div>
    <w:div w:id="1086266616">
      <w:bodyDiv w:val="1"/>
      <w:marLeft w:val="0"/>
      <w:marRight w:val="0"/>
      <w:marTop w:val="0"/>
      <w:marBottom w:val="0"/>
      <w:divBdr>
        <w:top w:val="none" w:sz="0" w:space="0" w:color="auto"/>
        <w:left w:val="none" w:sz="0" w:space="0" w:color="auto"/>
        <w:bottom w:val="none" w:sz="0" w:space="0" w:color="auto"/>
        <w:right w:val="none" w:sz="0" w:space="0" w:color="auto"/>
      </w:divBdr>
    </w:div>
    <w:div w:id="1090585016">
      <w:bodyDiv w:val="1"/>
      <w:marLeft w:val="0"/>
      <w:marRight w:val="0"/>
      <w:marTop w:val="0"/>
      <w:marBottom w:val="0"/>
      <w:divBdr>
        <w:top w:val="none" w:sz="0" w:space="0" w:color="auto"/>
        <w:left w:val="none" w:sz="0" w:space="0" w:color="auto"/>
        <w:bottom w:val="none" w:sz="0" w:space="0" w:color="auto"/>
        <w:right w:val="none" w:sz="0" w:space="0" w:color="auto"/>
      </w:divBdr>
    </w:div>
    <w:div w:id="1093474894">
      <w:bodyDiv w:val="1"/>
      <w:marLeft w:val="0"/>
      <w:marRight w:val="0"/>
      <w:marTop w:val="0"/>
      <w:marBottom w:val="0"/>
      <w:divBdr>
        <w:top w:val="none" w:sz="0" w:space="0" w:color="auto"/>
        <w:left w:val="none" w:sz="0" w:space="0" w:color="auto"/>
        <w:bottom w:val="none" w:sz="0" w:space="0" w:color="auto"/>
        <w:right w:val="none" w:sz="0" w:space="0" w:color="auto"/>
      </w:divBdr>
    </w:div>
    <w:div w:id="1094744102">
      <w:bodyDiv w:val="1"/>
      <w:marLeft w:val="0"/>
      <w:marRight w:val="0"/>
      <w:marTop w:val="0"/>
      <w:marBottom w:val="0"/>
      <w:divBdr>
        <w:top w:val="none" w:sz="0" w:space="0" w:color="auto"/>
        <w:left w:val="none" w:sz="0" w:space="0" w:color="auto"/>
        <w:bottom w:val="none" w:sz="0" w:space="0" w:color="auto"/>
        <w:right w:val="none" w:sz="0" w:space="0" w:color="auto"/>
      </w:divBdr>
    </w:div>
    <w:div w:id="1099369646">
      <w:bodyDiv w:val="1"/>
      <w:marLeft w:val="0"/>
      <w:marRight w:val="0"/>
      <w:marTop w:val="0"/>
      <w:marBottom w:val="0"/>
      <w:divBdr>
        <w:top w:val="none" w:sz="0" w:space="0" w:color="auto"/>
        <w:left w:val="none" w:sz="0" w:space="0" w:color="auto"/>
        <w:bottom w:val="none" w:sz="0" w:space="0" w:color="auto"/>
        <w:right w:val="none" w:sz="0" w:space="0" w:color="auto"/>
      </w:divBdr>
    </w:div>
    <w:div w:id="1105927139">
      <w:bodyDiv w:val="1"/>
      <w:marLeft w:val="0"/>
      <w:marRight w:val="0"/>
      <w:marTop w:val="0"/>
      <w:marBottom w:val="0"/>
      <w:divBdr>
        <w:top w:val="none" w:sz="0" w:space="0" w:color="auto"/>
        <w:left w:val="none" w:sz="0" w:space="0" w:color="auto"/>
        <w:bottom w:val="none" w:sz="0" w:space="0" w:color="auto"/>
        <w:right w:val="none" w:sz="0" w:space="0" w:color="auto"/>
      </w:divBdr>
    </w:div>
    <w:div w:id="1113476082">
      <w:bodyDiv w:val="1"/>
      <w:marLeft w:val="0"/>
      <w:marRight w:val="0"/>
      <w:marTop w:val="0"/>
      <w:marBottom w:val="0"/>
      <w:divBdr>
        <w:top w:val="none" w:sz="0" w:space="0" w:color="auto"/>
        <w:left w:val="none" w:sz="0" w:space="0" w:color="auto"/>
        <w:bottom w:val="none" w:sz="0" w:space="0" w:color="auto"/>
        <w:right w:val="none" w:sz="0" w:space="0" w:color="auto"/>
      </w:divBdr>
    </w:div>
    <w:div w:id="1113747455">
      <w:bodyDiv w:val="1"/>
      <w:marLeft w:val="0"/>
      <w:marRight w:val="0"/>
      <w:marTop w:val="0"/>
      <w:marBottom w:val="0"/>
      <w:divBdr>
        <w:top w:val="none" w:sz="0" w:space="0" w:color="auto"/>
        <w:left w:val="none" w:sz="0" w:space="0" w:color="auto"/>
        <w:bottom w:val="none" w:sz="0" w:space="0" w:color="auto"/>
        <w:right w:val="none" w:sz="0" w:space="0" w:color="auto"/>
      </w:divBdr>
    </w:div>
    <w:div w:id="1124419591">
      <w:bodyDiv w:val="1"/>
      <w:marLeft w:val="0"/>
      <w:marRight w:val="0"/>
      <w:marTop w:val="0"/>
      <w:marBottom w:val="0"/>
      <w:divBdr>
        <w:top w:val="none" w:sz="0" w:space="0" w:color="auto"/>
        <w:left w:val="none" w:sz="0" w:space="0" w:color="auto"/>
        <w:bottom w:val="none" w:sz="0" w:space="0" w:color="auto"/>
        <w:right w:val="none" w:sz="0" w:space="0" w:color="auto"/>
      </w:divBdr>
    </w:div>
    <w:div w:id="1135637465">
      <w:bodyDiv w:val="1"/>
      <w:marLeft w:val="0"/>
      <w:marRight w:val="0"/>
      <w:marTop w:val="0"/>
      <w:marBottom w:val="0"/>
      <w:divBdr>
        <w:top w:val="none" w:sz="0" w:space="0" w:color="auto"/>
        <w:left w:val="none" w:sz="0" w:space="0" w:color="auto"/>
        <w:bottom w:val="none" w:sz="0" w:space="0" w:color="auto"/>
        <w:right w:val="none" w:sz="0" w:space="0" w:color="auto"/>
      </w:divBdr>
    </w:div>
    <w:div w:id="1136265266">
      <w:bodyDiv w:val="1"/>
      <w:marLeft w:val="0"/>
      <w:marRight w:val="0"/>
      <w:marTop w:val="0"/>
      <w:marBottom w:val="0"/>
      <w:divBdr>
        <w:top w:val="none" w:sz="0" w:space="0" w:color="auto"/>
        <w:left w:val="none" w:sz="0" w:space="0" w:color="auto"/>
        <w:bottom w:val="none" w:sz="0" w:space="0" w:color="auto"/>
        <w:right w:val="none" w:sz="0" w:space="0" w:color="auto"/>
      </w:divBdr>
    </w:div>
    <w:div w:id="1138692957">
      <w:bodyDiv w:val="1"/>
      <w:marLeft w:val="0"/>
      <w:marRight w:val="0"/>
      <w:marTop w:val="0"/>
      <w:marBottom w:val="0"/>
      <w:divBdr>
        <w:top w:val="none" w:sz="0" w:space="0" w:color="auto"/>
        <w:left w:val="none" w:sz="0" w:space="0" w:color="auto"/>
        <w:bottom w:val="none" w:sz="0" w:space="0" w:color="auto"/>
        <w:right w:val="none" w:sz="0" w:space="0" w:color="auto"/>
      </w:divBdr>
    </w:div>
    <w:div w:id="1143619095">
      <w:bodyDiv w:val="1"/>
      <w:marLeft w:val="0"/>
      <w:marRight w:val="0"/>
      <w:marTop w:val="0"/>
      <w:marBottom w:val="0"/>
      <w:divBdr>
        <w:top w:val="none" w:sz="0" w:space="0" w:color="auto"/>
        <w:left w:val="none" w:sz="0" w:space="0" w:color="auto"/>
        <w:bottom w:val="none" w:sz="0" w:space="0" w:color="auto"/>
        <w:right w:val="none" w:sz="0" w:space="0" w:color="auto"/>
      </w:divBdr>
    </w:div>
    <w:div w:id="1147286771">
      <w:bodyDiv w:val="1"/>
      <w:marLeft w:val="0"/>
      <w:marRight w:val="0"/>
      <w:marTop w:val="0"/>
      <w:marBottom w:val="0"/>
      <w:divBdr>
        <w:top w:val="none" w:sz="0" w:space="0" w:color="auto"/>
        <w:left w:val="none" w:sz="0" w:space="0" w:color="auto"/>
        <w:bottom w:val="none" w:sz="0" w:space="0" w:color="auto"/>
        <w:right w:val="none" w:sz="0" w:space="0" w:color="auto"/>
      </w:divBdr>
    </w:div>
    <w:div w:id="1150749999">
      <w:bodyDiv w:val="1"/>
      <w:marLeft w:val="0"/>
      <w:marRight w:val="0"/>
      <w:marTop w:val="0"/>
      <w:marBottom w:val="0"/>
      <w:divBdr>
        <w:top w:val="none" w:sz="0" w:space="0" w:color="auto"/>
        <w:left w:val="none" w:sz="0" w:space="0" w:color="auto"/>
        <w:bottom w:val="none" w:sz="0" w:space="0" w:color="auto"/>
        <w:right w:val="none" w:sz="0" w:space="0" w:color="auto"/>
      </w:divBdr>
    </w:div>
    <w:div w:id="1151754058">
      <w:bodyDiv w:val="1"/>
      <w:marLeft w:val="0"/>
      <w:marRight w:val="0"/>
      <w:marTop w:val="0"/>
      <w:marBottom w:val="0"/>
      <w:divBdr>
        <w:top w:val="none" w:sz="0" w:space="0" w:color="auto"/>
        <w:left w:val="none" w:sz="0" w:space="0" w:color="auto"/>
        <w:bottom w:val="none" w:sz="0" w:space="0" w:color="auto"/>
        <w:right w:val="none" w:sz="0" w:space="0" w:color="auto"/>
      </w:divBdr>
    </w:div>
    <w:div w:id="1160195894">
      <w:bodyDiv w:val="1"/>
      <w:marLeft w:val="0"/>
      <w:marRight w:val="0"/>
      <w:marTop w:val="0"/>
      <w:marBottom w:val="0"/>
      <w:divBdr>
        <w:top w:val="none" w:sz="0" w:space="0" w:color="auto"/>
        <w:left w:val="none" w:sz="0" w:space="0" w:color="auto"/>
        <w:bottom w:val="none" w:sz="0" w:space="0" w:color="auto"/>
        <w:right w:val="none" w:sz="0" w:space="0" w:color="auto"/>
      </w:divBdr>
    </w:div>
    <w:div w:id="1161896038">
      <w:bodyDiv w:val="1"/>
      <w:marLeft w:val="0"/>
      <w:marRight w:val="0"/>
      <w:marTop w:val="0"/>
      <w:marBottom w:val="0"/>
      <w:divBdr>
        <w:top w:val="none" w:sz="0" w:space="0" w:color="auto"/>
        <w:left w:val="none" w:sz="0" w:space="0" w:color="auto"/>
        <w:bottom w:val="none" w:sz="0" w:space="0" w:color="auto"/>
        <w:right w:val="none" w:sz="0" w:space="0" w:color="auto"/>
      </w:divBdr>
    </w:div>
    <w:div w:id="1166090317">
      <w:bodyDiv w:val="1"/>
      <w:marLeft w:val="0"/>
      <w:marRight w:val="0"/>
      <w:marTop w:val="0"/>
      <w:marBottom w:val="0"/>
      <w:divBdr>
        <w:top w:val="none" w:sz="0" w:space="0" w:color="auto"/>
        <w:left w:val="none" w:sz="0" w:space="0" w:color="auto"/>
        <w:bottom w:val="none" w:sz="0" w:space="0" w:color="auto"/>
        <w:right w:val="none" w:sz="0" w:space="0" w:color="auto"/>
      </w:divBdr>
    </w:div>
    <w:div w:id="1167599599">
      <w:bodyDiv w:val="1"/>
      <w:marLeft w:val="0"/>
      <w:marRight w:val="0"/>
      <w:marTop w:val="0"/>
      <w:marBottom w:val="0"/>
      <w:divBdr>
        <w:top w:val="none" w:sz="0" w:space="0" w:color="auto"/>
        <w:left w:val="none" w:sz="0" w:space="0" w:color="auto"/>
        <w:bottom w:val="none" w:sz="0" w:space="0" w:color="auto"/>
        <w:right w:val="none" w:sz="0" w:space="0" w:color="auto"/>
      </w:divBdr>
    </w:div>
    <w:div w:id="1169058975">
      <w:bodyDiv w:val="1"/>
      <w:marLeft w:val="0"/>
      <w:marRight w:val="0"/>
      <w:marTop w:val="0"/>
      <w:marBottom w:val="0"/>
      <w:divBdr>
        <w:top w:val="none" w:sz="0" w:space="0" w:color="auto"/>
        <w:left w:val="none" w:sz="0" w:space="0" w:color="auto"/>
        <w:bottom w:val="none" w:sz="0" w:space="0" w:color="auto"/>
        <w:right w:val="none" w:sz="0" w:space="0" w:color="auto"/>
      </w:divBdr>
    </w:div>
    <w:div w:id="1175415387">
      <w:bodyDiv w:val="1"/>
      <w:marLeft w:val="0"/>
      <w:marRight w:val="0"/>
      <w:marTop w:val="0"/>
      <w:marBottom w:val="0"/>
      <w:divBdr>
        <w:top w:val="none" w:sz="0" w:space="0" w:color="auto"/>
        <w:left w:val="none" w:sz="0" w:space="0" w:color="auto"/>
        <w:bottom w:val="none" w:sz="0" w:space="0" w:color="auto"/>
        <w:right w:val="none" w:sz="0" w:space="0" w:color="auto"/>
      </w:divBdr>
    </w:div>
    <w:div w:id="1176193502">
      <w:bodyDiv w:val="1"/>
      <w:marLeft w:val="0"/>
      <w:marRight w:val="0"/>
      <w:marTop w:val="0"/>
      <w:marBottom w:val="0"/>
      <w:divBdr>
        <w:top w:val="none" w:sz="0" w:space="0" w:color="auto"/>
        <w:left w:val="none" w:sz="0" w:space="0" w:color="auto"/>
        <w:bottom w:val="none" w:sz="0" w:space="0" w:color="auto"/>
        <w:right w:val="none" w:sz="0" w:space="0" w:color="auto"/>
      </w:divBdr>
    </w:div>
    <w:div w:id="1176991877">
      <w:bodyDiv w:val="1"/>
      <w:marLeft w:val="0"/>
      <w:marRight w:val="0"/>
      <w:marTop w:val="0"/>
      <w:marBottom w:val="0"/>
      <w:divBdr>
        <w:top w:val="none" w:sz="0" w:space="0" w:color="auto"/>
        <w:left w:val="none" w:sz="0" w:space="0" w:color="auto"/>
        <w:bottom w:val="none" w:sz="0" w:space="0" w:color="auto"/>
        <w:right w:val="none" w:sz="0" w:space="0" w:color="auto"/>
      </w:divBdr>
    </w:div>
    <w:div w:id="1188786854">
      <w:bodyDiv w:val="1"/>
      <w:marLeft w:val="0"/>
      <w:marRight w:val="0"/>
      <w:marTop w:val="0"/>
      <w:marBottom w:val="0"/>
      <w:divBdr>
        <w:top w:val="none" w:sz="0" w:space="0" w:color="auto"/>
        <w:left w:val="none" w:sz="0" w:space="0" w:color="auto"/>
        <w:bottom w:val="none" w:sz="0" w:space="0" w:color="auto"/>
        <w:right w:val="none" w:sz="0" w:space="0" w:color="auto"/>
      </w:divBdr>
    </w:div>
    <w:div w:id="1193107240">
      <w:bodyDiv w:val="1"/>
      <w:marLeft w:val="0"/>
      <w:marRight w:val="0"/>
      <w:marTop w:val="0"/>
      <w:marBottom w:val="0"/>
      <w:divBdr>
        <w:top w:val="none" w:sz="0" w:space="0" w:color="auto"/>
        <w:left w:val="none" w:sz="0" w:space="0" w:color="auto"/>
        <w:bottom w:val="none" w:sz="0" w:space="0" w:color="auto"/>
        <w:right w:val="none" w:sz="0" w:space="0" w:color="auto"/>
      </w:divBdr>
    </w:div>
    <w:div w:id="1203981395">
      <w:bodyDiv w:val="1"/>
      <w:marLeft w:val="0"/>
      <w:marRight w:val="0"/>
      <w:marTop w:val="0"/>
      <w:marBottom w:val="0"/>
      <w:divBdr>
        <w:top w:val="none" w:sz="0" w:space="0" w:color="auto"/>
        <w:left w:val="none" w:sz="0" w:space="0" w:color="auto"/>
        <w:bottom w:val="none" w:sz="0" w:space="0" w:color="auto"/>
        <w:right w:val="none" w:sz="0" w:space="0" w:color="auto"/>
      </w:divBdr>
    </w:div>
    <w:div w:id="1211116861">
      <w:bodyDiv w:val="1"/>
      <w:marLeft w:val="0"/>
      <w:marRight w:val="0"/>
      <w:marTop w:val="0"/>
      <w:marBottom w:val="0"/>
      <w:divBdr>
        <w:top w:val="none" w:sz="0" w:space="0" w:color="auto"/>
        <w:left w:val="none" w:sz="0" w:space="0" w:color="auto"/>
        <w:bottom w:val="none" w:sz="0" w:space="0" w:color="auto"/>
        <w:right w:val="none" w:sz="0" w:space="0" w:color="auto"/>
      </w:divBdr>
    </w:div>
    <w:div w:id="1214657765">
      <w:bodyDiv w:val="1"/>
      <w:marLeft w:val="0"/>
      <w:marRight w:val="0"/>
      <w:marTop w:val="0"/>
      <w:marBottom w:val="0"/>
      <w:divBdr>
        <w:top w:val="none" w:sz="0" w:space="0" w:color="auto"/>
        <w:left w:val="none" w:sz="0" w:space="0" w:color="auto"/>
        <w:bottom w:val="none" w:sz="0" w:space="0" w:color="auto"/>
        <w:right w:val="none" w:sz="0" w:space="0" w:color="auto"/>
      </w:divBdr>
      <w:divsChild>
        <w:div w:id="880481561">
          <w:marLeft w:val="0"/>
          <w:marRight w:val="0"/>
          <w:marTop w:val="0"/>
          <w:marBottom w:val="0"/>
          <w:divBdr>
            <w:top w:val="none" w:sz="0" w:space="0" w:color="auto"/>
            <w:left w:val="none" w:sz="0" w:space="0" w:color="auto"/>
            <w:bottom w:val="none" w:sz="0" w:space="0" w:color="auto"/>
            <w:right w:val="none" w:sz="0" w:space="0" w:color="auto"/>
          </w:divBdr>
          <w:divsChild>
            <w:div w:id="2088532997">
              <w:marLeft w:val="0"/>
              <w:marRight w:val="0"/>
              <w:marTop w:val="0"/>
              <w:marBottom w:val="0"/>
              <w:divBdr>
                <w:top w:val="none" w:sz="0" w:space="0" w:color="auto"/>
                <w:left w:val="none" w:sz="0" w:space="0" w:color="auto"/>
                <w:bottom w:val="none" w:sz="0" w:space="0" w:color="auto"/>
                <w:right w:val="none" w:sz="0" w:space="0" w:color="auto"/>
              </w:divBdr>
              <w:divsChild>
                <w:div w:id="617681411">
                  <w:marLeft w:val="0"/>
                  <w:marRight w:val="0"/>
                  <w:marTop w:val="0"/>
                  <w:marBottom w:val="0"/>
                  <w:divBdr>
                    <w:top w:val="none" w:sz="0" w:space="0" w:color="auto"/>
                    <w:left w:val="none" w:sz="0" w:space="0" w:color="auto"/>
                    <w:bottom w:val="none" w:sz="0" w:space="0" w:color="auto"/>
                    <w:right w:val="none" w:sz="0" w:space="0" w:color="auto"/>
                  </w:divBdr>
                </w:div>
              </w:divsChild>
            </w:div>
            <w:div w:id="1748720831">
              <w:marLeft w:val="0"/>
              <w:marRight w:val="0"/>
              <w:marTop w:val="0"/>
              <w:marBottom w:val="0"/>
              <w:divBdr>
                <w:top w:val="none" w:sz="0" w:space="0" w:color="auto"/>
                <w:left w:val="none" w:sz="0" w:space="0" w:color="auto"/>
                <w:bottom w:val="none" w:sz="0" w:space="0" w:color="auto"/>
                <w:right w:val="none" w:sz="0" w:space="0" w:color="auto"/>
              </w:divBdr>
              <w:divsChild>
                <w:div w:id="827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35017">
          <w:marLeft w:val="0"/>
          <w:marRight w:val="0"/>
          <w:marTop w:val="0"/>
          <w:marBottom w:val="0"/>
          <w:divBdr>
            <w:top w:val="none" w:sz="0" w:space="0" w:color="auto"/>
            <w:left w:val="none" w:sz="0" w:space="0" w:color="auto"/>
            <w:bottom w:val="none" w:sz="0" w:space="0" w:color="auto"/>
            <w:right w:val="none" w:sz="0" w:space="0" w:color="auto"/>
          </w:divBdr>
        </w:div>
        <w:div w:id="296028719">
          <w:marLeft w:val="0"/>
          <w:marRight w:val="0"/>
          <w:marTop w:val="0"/>
          <w:marBottom w:val="0"/>
          <w:divBdr>
            <w:top w:val="none" w:sz="0" w:space="0" w:color="auto"/>
            <w:left w:val="none" w:sz="0" w:space="0" w:color="auto"/>
            <w:bottom w:val="none" w:sz="0" w:space="0" w:color="auto"/>
            <w:right w:val="none" w:sz="0" w:space="0" w:color="auto"/>
          </w:divBdr>
          <w:divsChild>
            <w:div w:id="925768930">
              <w:marLeft w:val="0"/>
              <w:marRight w:val="0"/>
              <w:marTop w:val="0"/>
              <w:marBottom w:val="0"/>
              <w:divBdr>
                <w:top w:val="none" w:sz="0" w:space="0" w:color="auto"/>
                <w:left w:val="none" w:sz="0" w:space="0" w:color="auto"/>
                <w:bottom w:val="none" w:sz="0" w:space="0" w:color="auto"/>
                <w:right w:val="none" w:sz="0" w:space="0" w:color="auto"/>
              </w:divBdr>
            </w:div>
            <w:div w:id="1821381425">
              <w:marLeft w:val="-225"/>
              <w:marRight w:val="-225"/>
              <w:marTop w:val="0"/>
              <w:marBottom w:val="0"/>
              <w:divBdr>
                <w:top w:val="none" w:sz="0" w:space="0" w:color="auto"/>
                <w:left w:val="none" w:sz="0" w:space="0" w:color="auto"/>
                <w:bottom w:val="none" w:sz="0" w:space="0" w:color="auto"/>
                <w:right w:val="none" w:sz="0" w:space="0" w:color="auto"/>
              </w:divBdr>
              <w:divsChild>
                <w:div w:id="1524173234">
                  <w:marLeft w:val="0"/>
                  <w:marRight w:val="0"/>
                  <w:marTop w:val="0"/>
                  <w:marBottom w:val="0"/>
                  <w:divBdr>
                    <w:top w:val="none" w:sz="0" w:space="0" w:color="auto"/>
                    <w:left w:val="none" w:sz="0" w:space="0" w:color="auto"/>
                    <w:bottom w:val="none" w:sz="0" w:space="0" w:color="auto"/>
                    <w:right w:val="none" w:sz="0" w:space="0" w:color="auto"/>
                  </w:divBdr>
                </w:div>
              </w:divsChild>
            </w:div>
            <w:div w:id="1149178120">
              <w:marLeft w:val="-225"/>
              <w:marRight w:val="-225"/>
              <w:marTop w:val="0"/>
              <w:marBottom w:val="0"/>
              <w:divBdr>
                <w:top w:val="none" w:sz="0" w:space="0" w:color="auto"/>
                <w:left w:val="none" w:sz="0" w:space="0" w:color="auto"/>
                <w:bottom w:val="none" w:sz="0" w:space="0" w:color="auto"/>
                <w:right w:val="none" w:sz="0" w:space="0" w:color="auto"/>
              </w:divBdr>
              <w:divsChild>
                <w:div w:id="1580402904">
                  <w:marLeft w:val="0"/>
                  <w:marRight w:val="0"/>
                  <w:marTop w:val="0"/>
                  <w:marBottom w:val="0"/>
                  <w:divBdr>
                    <w:top w:val="none" w:sz="0" w:space="0" w:color="auto"/>
                    <w:left w:val="none" w:sz="0" w:space="0" w:color="auto"/>
                    <w:bottom w:val="none" w:sz="0" w:space="0" w:color="auto"/>
                    <w:right w:val="none" w:sz="0" w:space="0" w:color="auto"/>
                  </w:divBdr>
                </w:div>
              </w:divsChild>
            </w:div>
            <w:div w:id="1465077199">
              <w:marLeft w:val="-225"/>
              <w:marRight w:val="-225"/>
              <w:marTop w:val="0"/>
              <w:marBottom w:val="0"/>
              <w:divBdr>
                <w:top w:val="none" w:sz="0" w:space="0" w:color="auto"/>
                <w:left w:val="none" w:sz="0" w:space="0" w:color="auto"/>
                <w:bottom w:val="none" w:sz="0" w:space="0" w:color="auto"/>
                <w:right w:val="none" w:sz="0" w:space="0" w:color="auto"/>
              </w:divBdr>
              <w:divsChild>
                <w:div w:id="1519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00738">
      <w:bodyDiv w:val="1"/>
      <w:marLeft w:val="0"/>
      <w:marRight w:val="0"/>
      <w:marTop w:val="0"/>
      <w:marBottom w:val="0"/>
      <w:divBdr>
        <w:top w:val="none" w:sz="0" w:space="0" w:color="auto"/>
        <w:left w:val="none" w:sz="0" w:space="0" w:color="auto"/>
        <w:bottom w:val="none" w:sz="0" w:space="0" w:color="auto"/>
        <w:right w:val="none" w:sz="0" w:space="0" w:color="auto"/>
      </w:divBdr>
    </w:div>
    <w:div w:id="1221136806">
      <w:bodyDiv w:val="1"/>
      <w:marLeft w:val="0"/>
      <w:marRight w:val="0"/>
      <w:marTop w:val="0"/>
      <w:marBottom w:val="0"/>
      <w:divBdr>
        <w:top w:val="none" w:sz="0" w:space="0" w:color="auto"/>
        <w:left w:val="none" w:sz="0" w:space="0" w:color="auto"/>
        <w:bottom w:val="none" w:sz="0" w:space="0" w:color="auto"/>
        <w:right w:val="none" w:sz="0" w:space="0" w:color="auto"/>
      </w:divBdr>
    </w:div>
    <w:div w:id="1222206764">
      <w:bodyDiv w:val="1"/>
      <w:marLeft w:val="0"/>
      <w:marRight w:val="0"/>
      <w:marTop w:val="0"/>
      <w:marBottom w:val="0"/>
      <w:divBdr>
        <w:top w:val="none" w:sz="0" w:space="0" w:color="auto"/>
        <w:left w:val="none" w:sz="0" w:space="0" w:color="auto"/>
        <w:bottom w:val="none" w:sz="0" w:space="0" w:color="auto"/>
        <w:right w:val="none" w:sz="0" w:space="0" w:color="auto"/>
      </w:divBdr>
    </w:div>
    <w:div w:id="1233931608">
      <w:bodyDiv w:val="1"/>
      <w:marLeft w:val="0"/>
      <w:marRight w:val="0"/>
      <w:marTop w:val="0"/>
      <w:marBottom w:val="0"/>
      <w:divBdr>
        <w:top w:val="none" w:sz="0" w:space="0" w:color="auto"/>
        <w:left w:val="none" w:sz="0" w:space="0" w:color="auto"/>
        <w:bottom w:val="none" w:sz="0" w:space="0" w:color="auto"/>
        <w:right w:val="none" w:sz="0" w:space="0" w:color="auto"/>
      </w:divBdr>
    </w:div>
    <w:div w:id="1237278970">
      <w:bodyDiv w:val="1"/>
      <w:marLeft w:val="0"/>
      <w:marRight w:val="0"/>
      <w:marTop w:val="0"/>
      <w:marBottom w:val="0"/>
      <w:divBdr>
        <w:top w:val="none" w:sz="0" w:space="0" w:color="auto"/>
        <w:left w:val="none" w:sz="0" w:space="0" w:color="auto"/>
        <w:bottom w:val="none" w:sz="0" w:space="0" w:color="auto"/>
        <w:right w:val="none" w:sz="0" w:space="0" w:color="auto"/>
      </w:divBdr>
    </w:div>
    <w:div w:id="1258564456">
      <w:bodyDiv w:val="1"/>
      <w:marLeft w:val="0"/>
      <w:marRight w:val="0"/>
      <w:marTop w:val="0"/>
      <w:marBottom w:val="0"/>
      <w:divBdr>
        <w:top w:val="none" w:sz="0" w:space="0" w:color="auto"/>
        <w:left w:val="none" w:sz="0" w:space="0" w:color="auto"/>
        <w:bottom w:val="none" w:sz="0" w:space="0" w:color="auto"/>
        <w:right w:val="none" w:sz="0" w:space="0" w:color="auto"/>
      </w:divBdr>
    </w:div>
    <w:div w:id="1266693897">
      <w:bodyDiv w:val="1"/>
      <w:marLeft w:val="0"/>
      <w:marRight w:val="0"/>
      <w:marTop w:val="0"/>
      <w:marBottom w:val="0"/>
      <w:divBdr>
        <w:top w:val="none" w:sz="0" w:space="0" w:color="auto"/>
        <w:left w:val="none" w:sz="0" w:space="0" w:color="auto"/>
        <w:bottom w:val="none" w:sz="0" w:space="0" w:color="auto"/>
        <w:right w:val="none" w:sz="0" w:space="0" w:color="auto"/>
      </w:divBdr>
    </w:div>
    <w:div w:id="1268468968">
      <w:bodyDiv w:val="1"/>
      <w:marLeft w:val="0"/>
      <w:marRight w:val="0"/>
      <w:marTop w:val="0"/>
      <w:marBottom w:val="0"/>
      <w:divBdr>
        <w:top w:val="none" w:sz="0" w:space="0" w:color="auto"/>
        <w:left w:val="none" w:sz="0" w:space="0" w:color="auto"/>
        <w:bottom w:val="none" w:sz="0" w:space="0" w:color="auto"/>
        <w:right w:val="none" w:sz="0" w:space="0" w:color="auto"/>
      </w:divBdr>
    </w:div>
    <w:div w:id="1277370936">
      <w:bodyDiv w:val="1"/>
      <w:marLeft w:val="0"/>
      <w:marRight w:val="0"/>
      <w:marTop w:val="0"/>
      <w:marBottom w:val="0"/>
      <w:divBdr>
        <w:top w:val="none" w:sz="0" w:space="0" w:color="auto"/>
        <w:left w:val="none" w:sz="0" w:space="0" w:color="auto"/>
        <w:bottom w:val="none" w:sz="0" w:space="0" w:color="auto"/>
        <w:right w:val="none" w:sz="0" w:space="0" w:color="auto"/>
      </w:divBdr>
    </w:div>
    <w:div w:id="1279293130">
      <w:bodyDiv w:val="1"/>
      <w:marLeft w:val="0"/>
      <w:marRight w:val="0"/>
      <w:marTop w:val="0"/>
      <w:marBottom w:val="0"/>
      <w:divBdr>
        <w:top w:val="none" w:sz="0" w:space="0" w:color="auto"/>
        <w:left w:val="none" w:sz="0" w:space="0" w:color="auto"/>
        <w:bottom w:val="none" w:sz="0" w:space="0" w:color="auto"/>
        <w:right w:val="none" w:sz="0" w:space="0" w:color="auto"/>
      </w:divBdr>
    </w:div>
    <w:div w:id="1282106326">
      <w:bodyDiv w:val="1"/>
      <w:marLeft w:val="0"/>
      <w:marRight w:val="0"/>
      <w:marTop w:val="0"/>
      <w:marBottom w:val="0"/>
      <w:divBdr>
        <w:top w:val="none" w:sz="0" w:space="0" w:color="auto"/>
        <w:left w:val="none" w:sz="0" w:space="0" w:color="auto"/>
        <w:bottom w:val="none" w:sz="0" w:space="0" w:color="auto"/>
        <w:right w:val="none" w:sz="0" w:space="0" w:color="auto"/>
      </w:divBdr>
    </w:div>
    <w:div w:id="1283923246">
      <w:bodyDiv w:val="1"/>
      <w:marLeft w:val="0"/>
      <w:marRight w:val="0"/>
      <w:marTop w:val="0"/>
      <w:marBottom w:val="0"/>
      <w:divBdr>
        <w:top w:val="none" w:sz="0" w:space="0" w:color="auto"/>
        <w:left w:val="none" w:sz="0" w:space="0" w:color="auto"/>
        <w:bottom w:val="none" w:sz="0" w:space="0" w:color="auto"/>
        <w:right w:val="none" w:sz="0" w:space="0" w:color="auto"/>
      </w:divBdr>
    </w:div>
    <w:div w:id="1294021241">
      <w:bodyDiv w:val="1"/>
      <w:marLeft w:val="0"/>
      <w:marRight w:val="0"/>
      <w:marTop w:val="0"/>
      <w:marBottom w:val="0"/>
      <w:divBdr>
        <w:top w:val="none" w:sz="0" w:space="0" w:color="auto"/>
        <w:left w:val="none" w:sz="0" w:space="0" w:color="auto"/>
        <w:bottom w:val="none" w:sz="0" w:space="0" w:color="auto"/>
        <w:right w:val="none" w:sz="0" w:space="0" w:color="auto"/>
      </w:divBdr>
    </w:div>
    <w:div w:id="1298997323">
      <w:bodyDiv w:val="1"/>
      <w:marLeft w:val="0"/>
      <w:marRight w:val="0"/>
      <w:marTop w:val="0"/>
      <w:marBottom w:val="0"/>
      <w:divBdr>
        <w:top w:val="none" w:sz="0" w:space="0" w:color="auto"/>
        <w:left w:val="none" w:sz="0" w:space="0" w:color="auto"/>
        <w:bottom w:val="none" w:sz="0" w:space="0" w:color="auto"/>
        <w:right w:val="none" w:sz="0" w:space="0" w:color="auto"/>
      </w:divBdr>
    </w:div>
    <w:div w:id="1299534769">
      <w:bodyDiv w:val="1"/>
      <w:marLeft w:val="0"/>
      <w:marRight w:val="0"/>
      <w:marTop w:val="0"/>
      <w:marBottom w:val="0"/>
      <w:divBdr>
        <w:top w:val="none" w:sz="0" w:space="0" w:color="auto"/>
        <w:left w:val="none" w:sz="0" w:space="0" w:color="auto"/>
        <w:bottom w:val="none" w:sz="0" w:space="0" w:color="auto"/>
        <w:right w:val="none" w:sz="0" w:space="0" w:color="auto"/>
      </w:divBdr>
    </w:div>
    <w:div w:id="1303342888">
      <w:bodyDiv w:val="1"/>
      <w:marLeft w:val="0"/>
      <w:marRight w:val="0"/>
      <w:marTop w:val="0"/>
      <w:marBottom w:val="0"/>
      <w:divBdr>
        <w:top w:val="none" w:sz="0" w:space="0" w:color="auto"/>
        <w:left w:val="none" w:sz="0" w:space="0" w:color="auto"/>
        <w:bottom w:val="none" w:sz="0" w:space="0" w:color="auto"/>
        <w:right w:val="none" w:sz="0" w:space="0" w:color="auto"/>
      </w:divBdr>
    </w:div>
    <w:div w:id="1307510919">
      <w:bodyDiv w:val="1"/>
      <w:marLeft w:val="0"/>
      <w:marRight w:val="0"/>
      <w:marTop w:val="0"/>
      <w:marBottom w:val="0"/>
      <w:divBdr>
        <w:top w:val="none" w:sz="0" w:space="0" w:color="auto"/>
        <w:left w:val="none" w:sz="0" w:space="0" w:color="auto"/>
        <w:bottom w:val="none" w:sz="0" w:space="0" w:color="auto"/>
        <w:right w:val="none" w:sz="0" w:space="0" w:color="auto"/>
      </w:divBdr>
    </w:div>
    <w:div w:id="1308243265">
      <w:bodyDiv w:val="1"/>
      <w:marLeft w:val="0"/>
      <w:marRight w:val="0"/>
      <w:marTop w:val="0"/>
      <w:marBottom w:val="0"/>
      <w:divBdr>
        <w:top w:val="none" w:sz="0" w:space="0" w:color="auto"/>
        <w:left w:val="none" w:sz="0" w:space="0" w:color="auto"/>
        <w:bottom w:val="none" w:sz="0" w:space="0" w:color="auto"/>
        <w:right w:val="none" w:sz="0" w:space="0" w:color="auto"/>
      </w:divBdr>
    </w:div>
    <w:div w:id="1313563176">
      <w:bodyDiv w:val="1"/>
      <w:marLeft w:val="0"/>
      <w:marRight w:val="0"/>
      <w:marTop w:val="0"/>
      <w:marBottom w:val="0"/>
      <w:divBdr>
        <w:top w:val="none" w:sz="0" w:space="0" w:color="auto"/>
        <w:left w:val="none" w:sz="0" w:space="0" w:color="auto"/>
        <w:bottom w:val="none" w:sz="0" w:space="0" w:color="auto"/>
        <w:right w:val="none" w:sz="0" w:space="0" w:color="auto"/>
      </w:divBdr>
    </w:div>
    <w:div w:id="1315527557">
      <w:bodyDiv w:val="1"/>
      <w:marLeft w:val="0"/>
      <w:marRight w:val="0"/>
      <w:marTop w:val="0"/>
      <w:marBottom w:val="0"/>
      <w:divBdr>
        <w:top w:val="none" w:sz="0" w:space="0" w:color="auto"/>
        <w:left w:val="none" w:sz="0" w:space="0" w:color="auto"/>
        <w:bottom w:val="none" w:sz="0" w:space="0" w:color="auto"/>
        <w:right w:val="none" w:sz="0" w:space="0" w:color="auto"/>
      </w:divBdr>
    </w:div>
    <w:div w:id="1316644478">
      <w:bodyDiv w:val="1"/>
      <w:marLeft w:val="0"/>
      <w:marRight w:val="0"/>
      <w:marTop w:val="0"/>
      <w:marBottom w:val="0"/>
      <w:divBdr>
        <w:top w:val="none" w:sz="0" w:space="0" w:color="auto"/>
        <w:left w:val="none" w:sz="0" w:space="0" w:color="auto"/>
        <w:bottom w:val="none" w:sz="0" w:space="0" w:color="auto"/>
        <w:right w:val="none" w:sz="0" w:space="0" w:color="auto"/>
      </w:divBdr>
    </w:div>
    <w:div w:id="1318722887">
      <w:bodyDiv w:val="1"/>
      <w:marLeft w:val="0"/>
      <w:marRight w:val="0"/>
      <w:marTop w:val="0"/>
      <w:marBottom w:val="0"/>
      <w:divBdr>
        <w:top w:val="none" w:sz="0" w:space="0" w:color="auto"/>
        <w:left w:val="none" w:sz="0" w:space="0" w:color="auto"/>
        <w:bottom w:val="none" w:sz="0" w:space="0" w:color="auto"/>
        <w:right w:val="none" w:sz="0" w:space="0" w:color="auto"/>
      </w:divBdr>
    </w:div>
    <w:div w:id="1319993009">
      <w:bodyDiv w:val="1"/>
      <w:marLeft w:val="0"/>
      <w:marRight w:val="0"/>
      <w:marTop w:val="0"/>
      <w:marBottom w:val="0"/>
      <w:divBdr>
        <w:top w:val="none" w:sz="0" w:space="0" w:color="auto"/>
        <w:left w:val="none" w:sz="0" w:space="0" w:color="auto"/>
        <w:bottom w:val="none" w:sz="0" w:space="0" w:color="auto"/>
        <w:right w:val="none" w:sz="0" w:space="0" w:color="auto"/>
      </w:divBdr>
    </w:div>
    <w:div w:id="1327634303">
      <w:bodyDiv w:val="1"/>
      <w:marLeft w:val="0"/>
      <w:marRight w:val="0"/>
      <w:marTop w:val="0"/>
      <w:marBottom w:val="0"/>
      <w:divBdr>
        <w:top w:val="none" w:sz="0" w:space="0" w:color="auto"/>
        <w:left w:val="none" w:sz="0" w:space="0" w:color="auto"/>
        <w:bottom w:val="none" w:sz="0" w:space="0" w:color="auto"/>
        <w:right w:val="none" w:sz="0" w:space="0" w:color="auto"/>
      </w:divBdr>
    </w:div>
    <w:div w:id="1330330135">
      <w:bodyDiv w:val="1"/>
      <w:marLeft w:val="0"/>
      <w:marRight w:val="0"/>
      <w:marTop w:val="0"/>
      <w:marBottom w:val="0"/>
      <w:divBdr>
        <w:top w:val="none" w:sz="0" w:space="0" w:color="auto"/>
        <w:left w:val="none" w:sz="0" w:space="0" w:color="auto"/>
        <w:bottom w:val="none" w:sz="0" w:space="0" w:color="auto"/>
        <w:right w:val="none" w:sz="0" w:space="0" w:color="auto"/>
      </w:divBdr>
    </w:div>
    <w:div w:id="1332102769">
      <w:bodyDiv w:val="1"/>
      <w:marLeft w:val="0"/>
      <w:marRight w:val="0"/>
      <w:marTop w:val="0"/>
      <w:marBottom w:val="0"/>
      <w:divBdr>
        <w:top w:val="none" w:sz="0" w:space="0" w:color="auto"/>
        <w:left w:val="none" w:sz="0" w:space="0" w:color="auto"/>
        <w:bottom w:val="none" w:sz="0" w:space="0" w:color="auto"/>
        <w:right w:val="none" w:sz="0" w:space="0" w:color="auto"/>
      </w:divBdr>
    </w:div>
    <w:div w:id="1332872586">
      <w:bodyDiv w:val="1"/>
      <w:marLeft w:val="0"/>
      <w:marRight w:val="0"/>
      <w:marTop w:val="0"/>
      <w:marBottom w:val="0"/>
      <w:divBdr>
        <w:top w:val="none" w:sz="0" w:space="0" w:color="auto"/>
        <w:left w:val="none" w:sz="0" w:space="0" w:color="auto"/>
        <w:bottom w:val="none" w:sz="0" w:space="0" w:color="auto"/>
        <w:right w:val="none" w:sz="0" w:space="0" w:color="auto"/>
      </w:divBdr>
    </w:div>
    <w:div w:id="1333948734">
      <w:bodyDiv w:val="1"/>
      <w:marLeft w:val="0"/>
      <w:marRight w:val="0"/>
      <w:marTop w:val="0"/>
      <w:marBottom w:val="0"/>
      <w:divBdr>
        <w:top w:val="none" w:sz="0" w:space="0" w:color="auto"/>
        <w:left w:val="none" w:sz="0" w:space="0" w:color="auto"/>
        <w:bottom w:val="none" w:sz="0" w:space="0" w:color="auto"/>
        <w:right w:val="none" w:sz="0" w:space="0" w:color="auto"/>
      </w:divBdr>
    </w:div>
    <w:div w:id="1338001225">
      <w:bodyDiv w:val="1"/>
      <w:marLeft w:val="0"/>
      <w:marRight w:val="0"/>
      <w:marTop w:val="0"/>
      <w:marBottom w:val="0"/>
      <w:divBdr>
        <w:top w:val="none" w:sz="0" w:space="0" w:color="auto"/>
        <w:left w:val="none" w:sz="0" w:space="0" w:color="auto"/>
        <w:bottom w:val="none" w:sz="0" w:space="0" w:color="auto"/>
        <w:right w:val="none" w:sz="0" w:space="0" w:color="auto"/>
      </w:divBdr>
    </w:div>
    <w:div w:id="1344623754">
      <w:bodyDiv w:val="1"/>
      <w:marLeft w:val="0"/>
      <w:marRight w:val="0"/>
      <w:marTop w:val="0"/>
      <w:marBottom w:val="0"/>
      <w:divBdr>
        <w:top w:val="none" w:sz="0" w:space="0" w:color="auto"/>
        <w:left w:val="none" w:sz="0" w:space="0" w:color="auto"/>
        <w:bottom w:val="none" w:sz="0" w:space="0" w:color="auto"/>
        <w:right w:val="none" w:sz="0" w:space="0" w:color="auto"/>
      </w:divBdr>
    </w:div>
    <w:div w:id="1346248650">
      <w:bodyDiv w:val="1"/>
      <w:marLeft w:val="0"/>
      <w:marRight w:val="0"/>
      <w:marTop w:val="0"/>
      <w:marBottom w:val="0"/>
      <w:divBdr>
        <w:top w:val="none" w:sz="0" w:space="0" w:color="auto"/>
        <w:left w:val="none" w:sz="0" w:space="0" w:color="auto"/>
        <w:bottom w:val="none" w:sz="0" w:space="0" w:color="auto"/>
        <w:right w:val="none" w:sz="0" w:space="0" w:color="auto"/>
      </w:divBdr>
    </w:div>
    <w:div w:id="1351570323">
      <w:bodyDiv w:val="1"/>
      <w:marLeft w:val="0"/>
      <w:marRight w:val="0"/>
      <w:marTop w:val="0"/>
      <w:marBottom w:val="0"/>
      <w:divBdr>
        <w:top w:val="none" w:sz="0" w:space="0" w:color="auto"/>
        <w:left w:val="none" w:sz="0" w:space="0" w:color="auto"/>
        <w:bottom w:val="none" w:sz="0" w:space="0" w:color="auto"/>
        <w:right w:val="none" w:sz="0" w:space="0" w:color="auto"/>
      </w:divBdr>
    </w:div>
    <w:div w:id="1363242084">
      <w:bodyDiv w:val="1"/>
      <w:marLeft w:val="0"/>
      <w:marRight w:val="0"/>
      <w:marTop w:val="0"/>
      <w:marBottom w:val="0"/>
      <w:divBdr>
        <w:top w:val="none" w:sz="0" w:space="0" w:color="auto"/>
        <w:left w:val="none" w:sz="0" w:space="0" w:color="auto"/>
        <w:bottom w:val="none" w:sz="0" w:space="0" w:color="auto"/>
        <w:right w:val="none" w:sz="0" w:space="0" w:color="auto"/>
      </w:divBdr>
    </w:div>
    <w:div w:id="1366055129">
      <w:bodyDiv w:val="1"/>
      <w:marLeft w:val="0"/>
      <w:marRight w:val="0"/>
      <w:marTop w:val="0"/>
      <w:marBottom w:val="0"/>
      <w:divBdr>
        <w:top w:val="none" w:sz="0" w:space="0" w:color="auto"/>
        <w:left w:val="none" w:sz="0" w:space="0" w:color="auto"/>
        <w:bottom w:val="none" w:sz="0" w:space="0" w:color="auto"/>
        <w:right w:val="none" w:sz="0" w:space="0" w:color="auto"/>
      </w:divBdr>
    </w:div>
    <w:div w:id="1382705474">
      <w:bodyDiv w:val="1"/>
      <w:marLeft w:val="0"/>
      <w:marRight w:val="0"/>
      <w:marTop w:val="0"/>
      <w:marBottom w:val="0"/>
      <w:divBdr>
        <w:top w:val="none" w:sz="0" w:space="0" w:color="auto"/>
        <w:left w:val="none" w:sz="0" w:space="0" w:color="auto"/>
        <w:bottom w:val="none" w:sz="0" w:space="0" w:color="auto"/>
        <w:right w:val="none" w:sz="0" w:space="0" w:color="auto"/>
      </w:divBdr>
    </w:div>
    <w:div w:id="1387072233">
      <w:bodyDiv w:val="1"/>
      <w:marLeft w:val="0"/>
      <w:marRight w:val="0"/>
      <w:marTop w:val="0"/>
      <w:marBottom w:val="0"/>
      <w:divBdr>
        <w:top w:val="none" w:sz="0" w:space="0" w:color="auto"/>
        <w:left w:val="none" w:sz="0" w:space="0" w:color="auto"/>
        <w:bottom w:val="none" w:sz="0" w:space="0" w:color="auto"/>
        <w:right w:val="none" w:sz="0" w:space="0" w:color="auto"/>
      </w:divBdr>
      <w:divsChild>
        <w:div w:id="1922640182">
          <w:marLeft w:val="0"/>
          <w:marRight w:val="0"/>
          <w:marTop w:val="0"/>
          <w:marBottom w:val="0"/>
          <w:divBdr>
            <w:top w:val="none" w:sz="0" w:space="0" w:color="auto"/>
            <w:left w:val="none" w:sz="0" w:space="0" w:color="auto"/>
            <w:bottom w:val="none" w:sz="0" w:space="0" w:color="auto"/>
            <w:right w:val="none" w:sz="0" w:space="0" w:color="auto"/>
          </w:divBdr>
        </w:div>
        <w:div w:id="82990787">
          <w:marLeft w:val="0"/>
          <w:marRight w:val="0"/>
          <w:marTop w:val="0"/>
          <w:marBottom w:val="0"/>
          <w:divBdr>
            <w:top w:val="none" w:sz="0" w:space="0" w:color="auto"/>
            <w:left w:val="none" w:sz="0" w:space="0" w:color="auto"/>
            <w:bottom w:val="none" w:sz="0" w:space="0" w:color="auto"/>
            <w:right w:val="none" w:sz="0" w:space="0" w:color="auto"/>
          </w:divBdr>
        </w:div>
        <w:div w:id="227808653">
          <w:marLeft w:val="0"/>
          <w:marRight w:val="0"/>
          <w:marTop w:val="0"/>
          <w:marBottom w:val="0"/>
          <w:divBdr>
            <w:top w:val="none" w:sz="0" w:space="0" w:color="auto"/>
            <w:left w:val="none" w:sz="0" w:space="0" w:color="auto"/>
            <w:bottom w:val="none" w:sz="0" w:space="0" w:color="auto"/>
            <w:right w:val="none" w:sz="0" w:space="0" w:color="auto"/>
          </w:divBdr>
        </w:div>
      </w:divsChild>
    </w:div>
    <w:div w:id="1387215710">
      <w:bodyDiv w:val="1"/>
      <w:marLeft w:val="0"/>
      <w:marRight w:val="0"/>
      <w:marTop w:val="0"/>
      <w:marBottom w:val="0"/>
      <w:divBdr>
        <w:top w:val="none" w:sz="0" w:space="0" w:color="auto"/>
        <w:left w:val="none" w:sz="0" w:space="0" w:color="auto"/>
        <w:bottom w:val="none" w:sz="0" w:space="0" w:color="auto"/>
        <w:right w:val="none" w:sz="0" w:space="0" w:color="auto"/>
      </w:divBdr>
      <w:divsChild>
        <w:div w:id="1865241646">
          <w:marLeft w:val="-225"/>
          <w:marRight w:val="-225"/>
          <w:marTop w:val="0"/>
          <w:marBottom w:val="0"/>
          <w:divBdr>
            <w:top w:val="none" w:sz="0" w:space="0" w:color="auto"/>
            <w:left w:val="none" w:sz="0" w:space="0" w:color="auto"/>
            <w:bottom w:val="none" w:sz="0" w:space="0" w:color="auto"/>
            <w:right w:val="none" w:sz="0" w:space="0" w:color="auto"/>
          </w:divBdr>
          <w:divsChild>
            <w:div w:id="434137211">
              <w:marLeft w:val="0"/>
              <w:marRight w:val="0"/>
              <w:marTop w:val="0"/>
              <w:marBottom w:val="0"/>
              <w:divBdr>
                <w:top w:val="none" w:sz="0" w:space="0" w:color="auto"/>
                <w:left w:val="none" w:sz="0" w:space="0" w:color="auto"/>
                <w:bottom w:val="none" w:sz="0" w:space="0" w:color="auto"/>
                <w:right w:val="none" w:sz="0" w:space="0" w:color="auto"/>
              </w:divBdr>
              <w:divsChild>
                <w:div w:id="7444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2683">
          <w:marLeft w:val="0"/>
          <w:marRight w:val="0"/>
          <w:marTop w:val="0"/>
          <w:marBottom w:val="0"/>
          <w:divBdr>
            <w:top w:val="none" w:sz="0" w:space="0" w:color="auto"/>
            <w:left w:val="none" w:sz="0" w:space="0" w:color="auto"/>
            <w:bottom w:val="none" w:sz="0" w:space="0" w:color="auto"/>
            <w:right w:val="none" w:sz="0" w:space="0" w:color="auto"/>
          </w:divBdr>
          <w:divsChild>
            <w:div w:id="929387954">
              <w:marLeft w:val="0"/>
              <w:marRight w:val="0"/>
              <w:marTop w:val="0"/>
              <w:marBottom w:val="0"/>
              <w:divBdr>
                <w:top w:val="none" w:sz="0" w:space="0" w:color="auto"/>
                <w:left w:val="none" w:sz="0" w:space="0" w:color="auto"/>
                <w:bottom w:val="none" w:sz="0" w:space="0" w:color="auto"/>
                <w:right w:val="none" w:sz="0" w:space="0" w:color="auto"/>
              </w:divBdr>
              <w:divsChild>
                <w:div w:id="2127769992">
                  <w:marLeft w:val="0"/>
                  <w:marRight w:val="0"/>
                  <w:marTop w:val="0"/>
                  <w:marBottom w:val="0"/>
                  <w:divBdr>
                    <w:top w:val="none" w:sz="0" w:space="0" w:color="auto"/>
                    <w:left w:val="none" w:sz="0" w:space="0" w:color="auto"/>
                    <w:bottom w:val="none" w:sz="0" w:space="0" w:color="auto"/>
                    <w:right w:val="none" w:sz="0" w:space="0" w:color="auto"/>
                  </w:divBdr>
                </w:div>
              </w:divsChild>
            </w:div>
            <w:div w:id="1245143907">
              <w:marLeft w:val="0"/>
              <w:marRight w:val="0"/>
              <w:marTop w:val="0"/>
              <w:marBottom w:val="0"/>
              <w:divBdr>
                <w:top w:val="none" w:sz="0" w:space="0" w:color="auto"/>
                <w:left w:val="none" w:sz="0" w:space="0" w:color="auto"/>
                <w:bottom w:val="none" w:sz="0" w:space="0" w:color="auto"/>
                <w:right w:val="none" w:sz="0" w:space="0" w:color="auto"/>
              </w:divBdr>
              <w:divsChild>
                <w:div w:id="8842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1803">
          <w:marLeft w:val="0"/>
          <w:marRight w:val="0"/>
          <w:marTop w:val="0"/>
          <w:marBottom w:val="0"/>
          <w:divBdr>
            <w:top w:val="none" w:sz="0" w:space="0" w:color="auto"/>
            <w:left w:val="none" w:sz="0" w:space="0" w:color="auto"/>
            <w:bottom w:val="none" w:sz="0" w:space="0" w:color="auto"/>
            <w:right w:val="none" w:sz="0" w:space="0" w:color="auto"/>
          </w:divBdr>
        </w:div>
      </w:divsChild>
    </w:div>
    <w:div w:id="1390301317">
      <w:bodyDiv w:val="1"/>
      <w:marLeft w:val="0"/>
      <w:marRight w:val="0"/>
      <w:marTop w:val="0"/>
      <w:marBottom w:val="0"/>
      <w:divBdr>
        <w:top w:val="none" w:sz="0" w:space="0" w:color="auto"/>
        <w:left w:val="none" w:sz="0" w:space="0" w:color="auto"/>
        <w:bottom w:val="none" w:sz="0" w:space="0" w:color="auto"/>
        <w:right w:val="none" w:sz="0" w:space="0" w:color="auto"/>
      </w:divBdr>
    </w:div>
    <w:div w:id="1396854972">
      <w:bodyDiv w:val="1"/>
      <w:marLeft w:val="0"/>
      <w:marRight w:val="0"/>
      <w:marTop w:val="0"/>
      <w:marBottom w:val="0"/>
      <w:divBdr>
        <w:top w:val="none" w:sz="0" w:space="0" w:color="auto"/>
        <w:left w:val="none" w:sz="0" w:space="0" w:color="auto"/>
        <w:bottom w:val="none" w:sz="0" w:space="0" w:color="auto"/>
        <w:right w:val="none" w:sz="0" w:space="0" w:color="auto"/>
      </w:divBdr>
    </w:div>
    <w:div w:id="1400782161">
      <w:bodyDiv w:val="1"/>
      <w:marLeft w:val="0"/>
      <w:marRight w:val="0"/>
      <w:marTop w:val="0"/>
      <w:marBottom w:val="0"/>
      <w:divBdr>
        <w:top w:val="none" w:sz="0" w:space="0" w:color="auto"/>
        <w:left w:val="none" w:sz="0" w:space="0" w:color="auto"/>
        <w:bottom w:val="none" w:sz="0" w:space="0" w:color="auto"/>
        <w:right w:val="none" w:sz="0" w:space="0" w:color="auto"/>
      </w:divBdr>
    </w:div>
    <w:div w:id="1402555724">
      <w:bodyDiv w:val="1"/>
      <w:marLeft w:val="0"/>
      <w:marRight w:val="0"/>
      <w:marTop w:val="0"/>
      <w:marBottom w:val="0"/>
      <w:divBdr>
        <w:top w:val="none" w:sz="0" w:space="0" w:color="auto"/>
        <w:left w:val="none" w:sz="0" w:space="0" w:color="auto"/>
        <w:bottom w:val="none" w:sz="0" w:space="0" w:color="auto"/>
        <w:right w:val="none" w:sz="0" w:space="0" w:color="auto"/>
      </w:divBdr>
    </w:div>
    <w:div w:id="1410736398">
      <w:bodyDiv w:val="1"/>
      <w:marLeft w:val="0"/>
      <w:marRight w:val="0"/>
      <w:marTop w:val="0"/>
      <w:marBottom w:val="0"/>
      <w:divBdr>
        <w:top w:val="none" w:sz="0" w:space="0" w:color="auto"/>
        <w:left w:val="none" w:sz="0" w:space="0" w:color="auto"/>
        <w:bottom w:val="none" w:sz="0" w:space="0" w:color="auto"/>
        <w:right w:val="none" w:sz="0" w:space="0" w:color="auto"/>
      </w:divBdr>
    </w:div>
    <w:div w:id="1416825691">
      <w:bodyDiv w:val="1"/>
      <w:marLeft w:val="0"/>
      <w:marRight w:val="0"/>
      <w:marTop w:val="0"/>
      <w:marBottom w:val="0"/>
      <w:divBdr>
        <w:top w:val="none" w:sz="0" w:space="0" w:color="auto"/>
        <w:left w:val="none" w:sz="0" w:space="0" w:color="auto"/>
        <w:bottom w:val="none" w:sz="0" w:space="0" w:color="auto"/>
        <w:right w:val="none" w:sz="0" w:space="0" w:color="auto"/>
      </w:divBdr>
    </w:div>
    <w:div w:id="1419056852">
      <w:bodyDiv w:val="1"/>
      <w:marLeft w:val="0"/>
      <w:marRight w:val="0"/>
      <w:marTop w:val="0"/>
      <w:marBottom w:val="0"/>
      <w:divBdr>
        <w:top w:val="none" w:sz="0" w:space="0" w:color="auto"/>
        <w:left w:val="none" w:sz="0" w:space="0" w:color="auto"/>
        <w:bottom w:val="none" w:sz="0" w:space="0" w:color="auto"/>
        <w:right w:val="none" w:sz="0" w:space="0" w:color="auto"/>
      </w:divBdr>
    </w:div>
    <w:div w:id="1419059311">
      <w:bodyDiv w:val="1"/>
      <w:marLeft w:val="0"/>
      <w:marRight w:val="0"/>
      <w:marTop w:val="0"/>
      <w:marBottom w:val="0"/>
      <w:divBdr>
        <w:top w:val="none" w:sz="0" w:space="0" w:color="auto"/>
        <w:left w:val="none" w:sz="0" w:space="0" w:color="auto"/>
        <w:bottom w:val="none" w:sz="0" w:space="0" w:color="auto"/>
        <w:right w:val="none" w:sz="0" w:space="0" w:color="auto"/>
      </w:divBdr>
    </w:div>
    <w:div w:id="1419210603">
      <w:bodyDiv w:val="1"/>
      <w:marLeft w:val="0"/>
      <w:marRight w:val="0"/>
      <w:marTop w:val="0"/>
      <w:marBottom w:val="0"/>
      <w:divBdr>
        <w:top w:val="none" w:sz="0" w:space="0" w:color="auto"/>
        <w:left w:val="none" w:sz="0" w:space="0" w:color="auto"/>
        <w:bottom w:val="none" w:sz="0" w:space="0" w:color="auto"/>
        <w:right w:val="none" w:sz="0" w:space="0" w:color="auto"/>
      </w:divBdr>
    </w:div>
    <w:div w:id="1431196240">
      <w:bodyDiv w:val="1"/>
      <w:marLeft w:val="0"/>
      <w:marRight w:val="0"/>
      <w:marTop w:val="0"/>
      <w:marBottom w:val="0"/>
      <w:divBdr>
        <w:top w:val="none" w:sz="0" w:space="0" w:color="auto"/>
        <w:left w:val="none" w:sz="0" w:space="0" w:color="auto"/>
        <w:bottom w:val="none" w:sz="0" w:space="0" w:color="auto"/>
        <w:right w:val="none" w:sz="0" w:space="0" w:color="auto"/>
      </w:divBdr>
    </w:div>
    <w:div w:id="1434090143">
      <w:bodyDiv w:val="1"/>
      <w:marLeft w:val="0"/>
      <w:marRight w:val="0"/>
      <w:marTop w:val="0"/>
      <w:marBottom w:val="0"/>
      <w:divBdr>
        <w:top w:val="none" w:sz="0" w:space="0" w:color="auto"/>
        <w:left w:val="none" w:sz="0" w:space="0" w:color="auto"/>
        <w:bottom w:val="none" w:sz="0" w:space="0" w:color="auto"/>
        <w:right w:val="none" w:sz="0" w:space="0" w:color="auto"/>
      </w:divBdr>
    </w:div>
    <w:div w:id="1440180512">
      <w:bodyDiv w:val="1"/>
      <w:marLeft w:val="0"/>
      <w:marRight w:val="0"/>
      <w:marTop w:val="0"/>
      <w:marBottom w:val="0"/>
      <w:divBdr>
        <w:top w:val="none" w:sz="0" w:space="0" w:color="auto"/>
        <w:left w:val="none" w:sz="0" w:space="0" w:color="auto"/>
        <w:bottom w:val="none" w:sz="0" w:space="0" w:color="auto"/>
        <w:right w:val="none" w:sz="0" w:space="0" w:color="auto"/>
      </w:divBdr>
    </w:div>
    <w:div w:id="1443955174">
      <w:bodyDiv w:val="1"/>
      <w:marLeft w:val="0"/>
      <w:marRight w:val="0"/>
      <w:marTop w:val="0"/>
      <w:marBottom w:val="0"/>
      <w:divBdr>
        <w:top w:val="none" w:sz="0" w:space="0" w:color="auto"/>
        <w:left w:val="none" w:sz="0" w:space="0" w:color="auto"/>
        <w:bottom w:val="none" w:sz="0" w:space="0" w:color="auto"/>
        <w:right w:val="none" w:sz="0" w:space="0" w:color="auto"/>
      </w:divBdr>
    </w:div>
    <w:div w:id="1444691287">
      <w:bodyDiv w:val="1"/>
      <w:marLeft w:val="0"/>
      <w:marRight w:val="0"/>
      <w:marTop w:val="0"/>
      <w:marBottom w:val="0"/>
      <w:divBdr>
        <w:top w:val="none" w:sz="0" w:space="0" w:color="auto"/>
        <w:left w:val="none" w:sz="0" w:space="0" w:color="auto"/>
        <w:bottom w:val="none" w:sz="0" w:space="0" w:color="auto"/>
        <w:right w:val="none" w:sz="0" w:space="0" w:color="auto"/>
      </w:divBdr>
    </w:div>
    <w:div w:id="1444961013">
      <w:bodyDiv w:val="1"/>
      <w:marLeft w:val="0"/>
      <w:marRight w:val="0"/>
      <w:marTop w:val="0"/>
      <w:marBottom w:val="0"/>
      <w:divBdr>
        <w:top w:val="none" w:sz="0" w:space="0" w:color="auto"/>
        <w:left w:val="none" w:sz="0" w:space="0" w:color="auto"/>
        <w:bottom w:val="none" w:sz="0" w:space="0" w:color="auto"/>
        <w:right w:val="none" w:sz="0" w:space="0" w:color="auto"/>
      </w:divBdr>
    </w:div>
    <w:div w:id="1447962435">
      <w:bodyDiv w:val="1"/>
      <w:marLeft w:val="0"/>
      <w:marRight w:val="0"/>
      <w:marTop w:val="0"/>
      <w:marBottom w:val="0"/>
      <w:divBdr>
        <w:top w:val="none" w:sz="0" w:space="0" w:color="auto"/>
        <w:left w:val="none" w:sz="0" w:space="0" w:color="auto"/>
        <w:bottom w:val="none" w:sz="0" w:space="0" w:color="auto"/>
        <w:right w:val="none" w:sz="0" w:space="0" w:color="auto"/>
      </w:divBdr>
    </w:div>
    <w:div w:id="1451195720">
      <w:bodyDiv w:val="1"/>
      <w:marLeft w:val="0"/>
      <w:marRight w:val="0"/>
      <w:marTop w:val="0"/>
      <w:marBottom w:val="0"/>
      <w:divBdr>
        <w:top w:val="none" w:sz="0" w:space="0" w:color="auto"/>
        <w:left w:val="none" w:sz="0" w:space="0" w:color="auto"/>
        <w:bottom w:val="none" w:sz="0" w:space="0" w:color="auto"/>
        <w:right w:val="none" w:sz="0" w:space="0" w:color="auto"/>
      </w:divBdr>
    </w:div>
    <w:div w:id="1452554526">
      <w:bodyDiv w:val="1"/>
      <w:marLeft w:val="0"/>
      <w:marRight w:val="0"/>
      <w:marTop w:val="0"/>
      <w:marBottom w:val="0"/>
      <w:divBdr>
        <w:top w:val="none" w:sz="0" w:space="0" w:color="auto"/>
        <w:left w:val="none" w:sz="0" w:space="0" w:color="auto"/>
        <w:bottom w:val="none" w:sz="0" w:space="0" w:color="auto"/>
        <w:right w:val="none" w:sz="0" w:space="0" w:color="auto"/>
      </w:divBdr>
    </w:div>
    <w:div w:id="1462724196">
      <w:bodyDiv w:val="1"/>
      <w:marLeft w:val="0"/>
      <w:marRight w:val="0"/>
      <w:marTop w:val="0"/>
      <w:marBottom w:val="0"/>
      <w:divBdr>
        <w:top w:val="none" w:sz="0" w:space="0" w:color="auto"/>
        <w:left w:val="none" w:sz="0" w:space="0" w:color="auto"/>
        <w:bottom w:val="none" w:sz="0" w:space="0" w:color="auto"/>
        <w:right w:val="none" w:sz="0" w:space="0" w:color="auto"/>
      </w:divBdr>
    </w:div>
    <w:div w:id="1463230825">
      <w:bodyDiv w:val="1"/>
      <w:marLeft w:val="0"/>
      <w:marRight w:val="0"/>
      <w:marTop w:val="0"/>
      <w:marBottom w:val="0"/>
      <w:divBdr>
        <w:top w:val="none" w:sz="0" w:space="0" w:color="auto"/>
        <w:left w:val="none" w:sz="0" w:space="0" w:color="auto"/>
        <w:bottom w:val="none" w:sz="0" w:space="0" w:color="auto"/>
        <w:right w:val="none" w:sz="0" w:space="0" w:color="auto"/>
      </w:divBdr>
    </w:div>
    <w:div w:id="1475027918">
      <w:bodyDiv w:val="1"/>
      <w:marLeft w:val="0"/>
      <w:marRight w:val="0"/>
      <w:marTop w:val="0"/>
      <w:marBottom w:val="0"/>
      <w:divBdr>
        <w:top w:val="none" w:sz="0" w:space="0" w:color="auto"/>
        <w:left w:val="none" w:sz="0" w:space="0" w:color="auto"/>
        <w:bottom w:val="none" w:sz="0" w:space="0" w:color="auto"/>
        <w:right w:val="none" w:sz="0" w:space="0" w:color="auto"/>
      </w:divBdr>
      <w:divsChild>
        <w:div w:id="2124104531">
          <w:marLeft w:val="0"/>
          <w:marRight w:val="0"/>
          <w:marTop w:val="0"/>
          <w:marBottom w:val="0"/>
          <w:divBdr>
            <w:top w:val="none" w:sz="0" w:space="0" w:color="auto"/>
            <w:left w:val="none" w:sz="0" w:space="0" w:color="auto"/>
            <w:bottom w:val="none" w:sz="0" w:space="0" w:color="auto"/>
            <w:right w:val="none" w:sz="0" w:space="0" w:color="auto"/>
          </w:divBdr>
        </w:div>
      </w:divsChild>
    </w:div>
    <w:div w:id="1475369626">
      <w:bodyDiv w:val="1"/>
      <w:marLeft w:val="0"/>
      <w:marRight w:val="0"/>
      <w:marTop w:val="0"/>
      <w:marBottom w:val="0"/>
      <w:divBdr>
        <w:top w:val="none" w:sz="0" w:space="0" w:color="auto"/>
        <w:left w:val="none" w:sz="0" w:space="0" w:color="auto"/>
        <w:bottom w:val="none" w:sz="0" w:space="0" w:color="auto"/>
        <w:right w:val="none" w:sz="0" w:space="0" w:color="auto"/>
      </w:divBdr>
    </w:div>
    <w:div w:id="1482890265">
      <w:bodyDiv w:val="1"/>
      <w:marLeft w:val="0"/>
      <w:marRight w:val="0"/>
      <w:marTop w:val="0"/>
      <w:marBottom w:val="0"/>
      <w:divBdr>
        <w:top w:val="none" w:sz="0" w:space="0" w:color="auto"/>
        <w:left w:val="none" w:sz="0" w:space="0" w:color="auto"/>
        <w:bottom w:val="none" w:sz="0" w:space="0" w:color="auto"/>
        <w:right w:val="none" w:sz="0" w:space="0" w:color="auto"/>
      </w:divBdr>
    </w:div>
    <w:div w:id="1483960717">
      <w:bodyDiv w:val="1"/>
      <w:marLeft w:val="0"/>
      <w:marRight w:val="0"/>
      <w:marTop w:val="0"/>
      <w:marBottom w:val="0"/>
      <w:divBdr>
        <w:top w:val="none" w:sz="0" w:space="0" w:color="auto"/>
        <w:left w:val="none" w:sz="0" w:space="0" w:color="auto"/>
        <w:bottom w:val="none" w:sz="0" w:space="0" w:color="auto"/>
        <w:right w:val="none" w:sz="0" w:space="0" w:color="auto"/>
      </w:divBdr>
    </w:div>
    <w:div w:id="1501383838">
      <w:bodyDiv w:val="1"/>
      <w:marLeft w:val="0"/>
      <w:marRight w:val="0"/>
      <w:marTop w:val="0"/>
      <w:marBottom w:val="0"/>
      <w:divBdr>
        <w:top w:val="none" w:sz="0" w:space="0" w:color="auto"/>
        <w:left w:val="none" w:sz="0" w:space="0" w:color="auto"/>
        <w:bottom w:val="none" w:sz="0" w:space="0" w:color="auto"/>
        <w:right w:val="none" w:sz="0" w:space="0" w:color="auto"/>
      </w:divBdr>
    </w:div>
    <w:div w:id="1502306794">
      <w:bodyDiv w:val="1"/>
      <w:marLeft w:val="0"/>
      <w:marRight w:val="0"/>
      <w:marTop w:val="0"/>
      <w:marBottom w:val="0"/>
      <w:divBdr>
        <w:top w:val="none" w:sz="0" w:space="0" w:color="auto"/>
        <w:left w:val="none" w:sz="0" w:space="0" w:color="auto"/>
        <w:bottom w:val="none" w:sz="0" w:space="0" w:color="auto"/>
        <w:right w:val="none" w:sz="0" w:space="0" w:color="auto"/>
      </w:divBdr>
    </w:div>
    <w:div w:id="1503545915">
      <w:bodyDiv w:val="1"/>
      <w:marLeft w:val="0"/>
      <w:marRight w:val="0"/>
      <w:marTop w:val="0"/>
      <w:marBottom w:val="0"/>
      <w:divBdr>
        <w:top w:val="none" w:sz="0" w:space="0" w:color="auto"/>
        <w:left w:val="none" w:sz="0" w:space="0" w:color="auto"/>
        <w:bottom w:val="none" w:sz="0" w:space="0" w:color="auto"/>
        <w:right w:val="none" w:sz="0" w:space="0" w:color="auto"/>
      </w:divBdr>
    </w:div>
    <w:div w:id="1511065884">
      <w:bodyDiv w:val="1"/>
      <w:marLeft w:val="0"/>
      <w:marRight w:val="0"/>
      <w:marTop w:val="0"/>
      <w:marBottom w:val="0"/>
      <w:divBdr>
        <w:top w:val="none" w:sz="0" w:space="0" w:color="auto"/>
        <w:left w:val="none" w:sz="0" w:space="0" w:color="auto"/>
        <w:bottom w:val="none" w:sz="0" w:space="0" w:color="auto"/>
        <w:right w:val="none" w:sz="0" w:space="0" w:color="auto"/>
      </w:divBdr>
    </w:div>
    <w:div w:id="1513061122">
      <w:bodyDiv w:val="1"/>
      <w:marLeft w:val="0"/>
      <w:marRight w:val="0"/>
      <w:marTop w:val="0"/>
      <w:marBottom w:val="0"/>
      <w:divBdr>
        <w:top w:val="none" w:sz="0" w:space="0" w:color="auto"/>
        <w:left w:val="none" w:sz="0" w:space="0" w:color="auto"/>
        <w:bottom w:val="none" w:sz="0" w:space="0" w:color="auto"/>
        <w:right w:val="none" w:sz="0" w:space="0" w:color="auto"/>
      </w:divBdr>
    </w:div>
    <w:div w:id="1515069725">
      <w:bodyDiv w:val="1"/>
      <w:marLeft w:val="0"/>
      <w:marRight w:val="0"/>
      <w:marTop w:val="0"/>
      <w:marBottom w:val="0"/>
      <w:divBdr>
        <w:top w:val="none" w:sz="0" w:space="0" w:color="auto"/>
        <w:left w:val="none" w:sz="0" w:space="0" w:color="auto"/>
        <w:bottom w:val="none" w:sz="0" w:space="0" w:color="auto"/>
        <w:right w:val="none" w:sz="0" w:space="0" w:color="auto"/>
      </w:divBdr>
    </w:div>
    <w:div w:id="1515994430">
      <w:bodyDiv w:val="1"/>
      <w:marLeft w:val="0"/>
      <w:marRight w:val="0"/>
      <w:marTop w:val="0"/>
      <w:marBottom w:val="0"/>
      <w:divBdr>
        <w:top w:val="none" w:sz="0" w:space="0" w:color="auto"/>
        <w:left w:val="none" w:sz="0" w:space="0" w:color="auto"/>
        <w:bottom w:val="none" w:sz="0" w:space="0" w:color="auto"/>
        <w:right w:val="none" w:sz="0" w:space="0" w:color="auto"/>
      </w:divBdr>
    </w:div>
    <w:div w:id="1525705019">
      <w:bodyDiv w:val="1"/>
      <w:marLeft w:val="0"/>
      <w:marRight w:val="0"/>
      <w:marTop w:val="0"/>
      <w:marBottom w:val="0"/>
      <w:divBdr>
        <w:top w:val="none" w:sz="0" w:space="0" w:color="auto"/>
        <w:left w:val="none" w:sz="0" w:space="0" w:color="auto"/>
        <w:bottom w:val="none" w:sz="0" w:space="0" w:color="auto"/>
        <w:right w:val="none" w:sz="0" w:space="0" w:color="auto"/>
      </w:divBdr>
    </w:div>
    <w:div w:id="1532910489">
      <w:bodyDiv w:val="1"/>
      <w:marLeft w:val="0"/>
      <w:marRight w:val="0"/>
      <w:marTop w:val="0"/>
      <w:marBottom w:val="0"/>
      <w:divBdr>
        <w:top w:val="none" w:sz="0" w:space="0" w:color="auto"/>
        <w:left w:val="none" w:sz="0" w:space="0" w:color="auto"/>
        <w:bottom w:val="none" w:sz="0" w:space="0" w:color="auto"/>
        <w:right w:val="none" w:sz="0" w:space="0" w:color="auto"/>
      </w:divBdr>
    </w:div>
    <w:div w:id="1537963551">
      <w:bodyDiv w:val="1"/>
      <w:marLeft w:val="0"/>
      <w:marRight w:val="0"/>
      <w:marTop w:val="0"/>
      <w:marBottom w:val="0"/>
      <w:divBdr>
        <w:top w:val="none" w:sz="0" w:space="0" w:color="auto"/>
        <w:left w:val="none" w:sz="0" w:space="0" w:color="auto"/>
        <w:bottom w:val="none" w:sz="0" w:space="0" w:color="auto"/>
        <w:right w:val="none" w:sz="0" w:space="0" w:color="auto"/>
      </w:divBdr>
    </w:div>
    <w:div w:id="1541093314">
      <w:bodyDiv w:val="1"/>
      <w:marLeft w:val="0"/>
      <w:marRight w:val="0"/>
      <w:marTop w:val="0"/>
      <w:marBottom w:val="0"/>
      <w:divBdr>
        <w:top w:val="none" w:sz="0" w:space="0" w:color="auto"/>
        <w:left w:val="none" w:sz="0" w:space="0" w:color="auto"/>
        <w:bottom w:val="none" w:sz="0" w:space="0" w:color="auto"/>
        <w:right w:val="none" w:sz="0" w:space="0" w:color="auto"/>
      </w:divBdr>
    </w:div>
    <w:div w:id="1543395266">
      <w:bodyDiv w:val="1"/>
      <w:marLeft w:val="0"/>
      <w:marRight w:val="0"/>
      <w:marTop w:val="0"/>
      <w:marBottom w:val="0"/>
      <w:divBdr>
        <w:top w:val="none" w:sz="0" w:space="0" w:color="auto"/>
        <w:left w:val="none" w:sz="0" w:space="0" w:color="auto"/>
        <w:bottom w:val="none" w:sz="0" w:space="0" w:color="auto"/>
        <w:right w:val="none" w:sz="0" w:space="0" w:color="auto"/>
      </w:divBdr>
    </w:div>
    <w:div w:id="1549492877">
      <w:bodyDiv w:val="1"/>
      <w:marLeft w:val="0"/>
      <w:marRight w:val="0"/>
      <w:marTop w:val="0"/>
      <w:marBottom w:val="0"/>
      <w:divBdr>
        <w:top w:val="none" w:sz="0" w:space="0" w:color="auto"/>
        <w:left w:val="none" w:sz="0" w:space="0" w:color="auto"/>
        <w:bottom w:val="none" w:sz="0" w:space="0" w:color="auto"/>
        <w:right w:val="none" w:sz="0" w:space="0" w:color="auto"/>
      </w:divBdr>
    </w:div>
    <w:div w:id="1551918493">
      <w:bodyDiv w:val="1"/>
      <w:marLeft w:val="0"/>
      <w:marRight w:val="0"/>
      <w:marTop w:val="0"/>
      <w:marBottom w:val="0"/>
      <w:divBdr>
        <w:top w:val="none" w:sz="0" w:space="0" w:color="auto"/>
        <w:left w:val="none" w:sz="0" w:space="0" w:color="auto"/>
        <w:bottom w:val="none" w:sz="0" w:space="0" w:color="auto"/>
        <w:right w:val="none" w:sz="0" w:space="0" w:color="auto"/>
      </w:divBdr>
    </w:div>
    <w:div w:id="1558126727">
      <w:bodyDiv w:val="1"/>
      <w:marLeft w:val="0"/>
      <w:marRight w:val="0"/>
      <w:marTop w:val="0"/>
      <w:marBottom w:val="0"/>
      <w:divBdr>
        <w:top w:val="none" w:sz="0" w:space="0" w:color="auto"/>
        <w:left w:val="none" w:sz="0" w:space="0" w:color="auto"/>
        <w:bottom w:val="none" w:sz="0" w:space="0" w:color="auto"/>
        <w:right w:val="none" w:sz="0" w:space="0" w:color="auto"/>
      </w:divBdr>
      <w:divsChild>
        <w:div w:id="11029885">
          <w:marLeft w:val="0"/>
          <w:marRight w:val="0"/>
          <w:marTop w:val="0"/>
          <w:marBottom w:val="0"/>
          <w:divBdr>
            <w:top w:val="none" w:sz="0" w:space="0" w:color="auto"/>
            <w:left w:val="none" w:sz="0" w:space="0" w:color="auto"/>
            <w:bottom w:val="none" w:sz="0" w:space="0" w:color="auto"/>
            <w:right w:val="none" w:sz="0" w:space="0" w:color="auto"/>
          </w:divBdr>
        </w:div>
        <w:div w:id="1663046994">
          <w:marLeft w:val="0"/>
          <w:marRight w:val="0"/>
          <w:marTop w:val="0"/>
          <w:marBottom w:val="0"/>
          <w:divBdr>
            <w:top w:val="none" w:sz="0" w:space="0" w:color="auto"/>
            <w:left w:val="none" w:sz="0" w:space="0" w:color="auto"/>
            <w:bottom w:val="none" w:sz="0" w:space="0" w:color="auto"/>
            <w:right w:val="none" w:sz="0" w:space="0" w:color="auto"/>
          </w:divBdr>
        </w:div>
        <w:div w:id="2000038595">
          <w:marLeft w:val="0"/>
          <w:marRight w:val="0"/>
          <w:marTop w:val="0"/>
          <w:marBottom w:val="0"/>
          <w:divBdr>
            <w:top w:val="none" w:sz="0" w:space="0" w:color="auto"/>
            <w:left w:val="none" w:sz="0" w:space="0" w:color="auto"/>
            <w:bottom w:val="none" w:sz="0" w:space="0" w:color="auto"/>
            <w:right w:val="none" w:sz="0" w:space="0" w:color="auto"/>
          </w:divBdr>
        </w:div>
        <w:div w:id="345793860">
          <w:marLeft w:val="0"/>
          <w:marRight w:val="0"/>
          <w:marTop w:val="0"/>
          <w:marBottom w:val="0"/>
          <w:divBdr>
            <w:top w:val="none" w:sz="0" w:space="0" w:color="auto"/>
            <w:left w:val="none" w:sz="0" w:space="0" w:color="auto"/>
            <w:bottom w:val="none" w:sz="0" w:space="0" w:color="auto"/>
            <w:right w:val="none" w:sz="0" w:space="0" w:color="auto"/>
          </w:divBdr>
        </w:div>
        <w:div w:id="2125269932">
          <w:marLeft w:val="0"/>
          <w:marRight w:val="0"/>
          <w:marTop w:val="0"/>
          <w:marBottom w:val="0"/>
          <w:divBdr>
            <w:top w:val="none" w:sz="0" w:space="0" w:color="auto"/>
            <w:left w:val="none" w:sz="0" w:space="0" w:color="auto"/>
            <w:bottom w:val="none" w:sz="0" w:space="0" w:color="auto"/>
            <w:right w:val="none" w:sz="0" w:space="0" w:color="auto"/>
          </w:divBdr>
        </w:div>
        <w:div w:id="1229536371">
          <w:marLeft w:val="0"/>
          <w:marRight w:val="0"/>
          <w:marTop w:val="0"/>
          <w:marBottom w:val="0"/>
          <w:divBdr>
            <w:top w:val="none" w:sz="0" w:space="0" w:color="auto"/>
            <w:left w:val="none" w:sz="0" w:space="0" w:color="auto"/>
            <w:bottom w:val="none" w:sz="0" w:space="0" w:color="auto"/>
            <w:right w:val="none" w:sz="0" w:space="0" w:color="auto"/>
          </w:divBdr>
        </w:div>
        <w:div w:id="753404047">
          <w:marLeft w:val="0"/>
          <w:marRight w:val="0"/>
          <w:marTop w:val="0"/>
          <w:marBottom w:val="0"/>
          <w:divBdr>
            <w:top w:val="none" w:sz="0" w:space="0" w:color="auto"/>
            <w:left w:val="none" w:sz="0" w:space="0" w:color="auto"/>
            <w:bottom w:val="none" w:sz="0" w:space="0" w:color="auto"/>
            <w:right w:val="none" w:sz="0" w:space="0" w:color="auto"/>
          </w:divBdr>
        </w:div>
        <w:div w:id="1741441819">
          <w:marLeft w:val="0"/>
          <w:marRight w:val="0"/>
          <w:marTop w:val="0"/>
          <w:marBottom w:val="0"/>
          <w:divBdr>
            <w:top w:val="none" w:sz="0" w:space="0" w:color="auto"/>
            <w:left w:val="none" w:sz="0" w:space="0" w:color="auto"/>
            <w:bottom w:val="none" w:sz="0" w:space="0" w:color="auto"/>
            <w:right w:val="none" w:sz="0" w:space="0" w:color="auto"/>
          </w:divBdr>
        </w:div>
      </w:divsChild>
    </w:div>
    <w:div w:id="1572501309">
      <w:bodyDiv w:val="1"/>
      <w:marLeft w:val="0"/>
      <w:marRight w:val="0"/>
      <w:marTop w:val="0"/>
      <w:marBottom w:val="0"/>
      <w:divBdr>
        <w:top w:val="none" w:sz="0" w:space="0" w:color="auto"/>
        <w:left w:val="none" w:sz="0" w:space="0" w:color="auto"/>
        <w:bottom w:val="none" w:sz="0" w:space="0" w:color="auto"/>
        <w:right w:val="none" w:sz="0" w:space="0" w:color="auto"/>
      </w:divBdr>
    </w:div>
    <w:div w:id="1583488914">
      <w:bodyDiv w:val="1"/>
      <w:marLeft w:val="0"/>
      <w:marRight w:val="0"/>
      <w:marTop w:val="0"/>
      <w:marBottom w:val="0"/>
      <w:divBdr>
        <w:top w:val="none" w:sz="0" w:space="0" w:color="auto"/>
        <w:left w:val="none" w:sz="0" w:space="0" w:color="auto"/>
        <w:bottom w:val="none" w:sz="0" w:space="0" w:color="auto"/>
        <w:right w:val="none" w:sz="0" w:space="0" w:color="auto"/>
      </w:divBdr>
    </w:div>
    <w:div w:id="1598974849">
      <w:bodyDiv w:val="1"/>
      <w:marLeft w:val="0"/>
      <w:marRight w:val="0"/>
      <w:marTop w:val="0"/>
      <w:marBottom w:val="0"/>
      <w:divBdr>
        <w:top w:val="none" w:sz="0" w:space="0" w:color="auto"/>
        <w:left w:val="none" w:sz="0" w:space="0" w:color="auto"/>
        <w:bottom w:val="none" w:sz="0" w:space="0" w:color="auto"/>
        <w:right w:val="none" w:sz="0" w:space="0" w:color="auto"/>
      </w:divBdr>
    </w:div>
    <w:div w:id="1599872706">
      <w:bodyDiv w:val="1"/>
      <w:marLeft w:val="0"/>
      <w:marRight w:val="0"/>
      <w:marTop w:val="0"/>
      <w:marBottom w:val="0"/>
      <w:divBdr>
        <w:top w:val="none" w:sz="0" w:space="0" w:color="auto"/>
        <w:left w:val="none" w:sz="0" w:space="0" w:color="auto"/>
        <w:bottom w:val="none" w:sz="0" w:space="0" w:color="auto"/>
        <w:right w:val="none" w:sz="0" w:space="0" w:color="auto"/>
      </w:divBdr>
    </w:div>
    <w:div w:id="1602256479">
      <w:bodyDiv w:val="1"/>
      <w:marLeft w:val="0"/>
      <w:marRight w:val="0"/>
      <w:marTop w:val="0"/>
      <w:marBottom w:val="0"/>
      <w:divBdr>
        <w:top w:val="none" w:sz="0" w:space="0" w:color="auto"/>
        <w:left w:val="none" w:sz="0" w:space="0" w:color="auto"/>
        <w:bottom w:val="none" w:sz="0" w:space="0" w:color="auto"/>
        <w:right w:val="none" w:sz="0" w:space="0" w:color="auto"/>
      </w:divBdr>
    </w:div>
    <w:div w:id="1606185620">
      <w:bodyDiv w:val="1"/>
      <w:marLeft w:val="0"/>
      <w:marRight w:val="0"/>
      <w:marTop w:val="0"/>
      <w:marBottom w:val="0"/>
      <w:divBdr>
        <w:top w:val="none" w:sz="0" w:space="0" w:color="auto"/>
        <w:left w:val="none" w:sz="0" w:space="0" w:color="auto"/>
        <w:bottom w:val="none" w:sz="0" w:space="0" w:color="auto"/>
        <w:right w:val="none" w:sz="0" w:space="0" w:color="auto"/>
      </w:divBdr>
    </w:div>
    <w:div w:id="1609921602">
      <w:bodyDiv w:val="1"/>
      <w:marLeft w:val="0"/>
      <w:marRight w:val="0"/>
      <w:marTop w:val="0"/>
      <w:marBottom w:val="0"/>
      <w:divBdr>
        <w:top w:val="none" w:sz="0" w:space="0" w:color="auto"/>
        <w:left w:val="none" w:sz="0" w:space="0" w:color="auto"/>
        <w:bottom w:val="none" w:sz="0" w:space="0" w:color="auto"/>
        <w:right w:val="none" w:sz="0" w:space="0" w:color="auto"/>
      </w:divBdr>
    </w:div>
    <w:div w:id="1614046622">
      <w:bodyDiv w:val="1"/>
      <w:marLeft w:val="0"/>
      <w:marRight w:val="0"/>
      <w:marTop w:val="0"/>
      <w:marBottom w:val="0"/>
      <w:divBdr>
        <w:top w:val="none" w:sz="0" w:space="0" w:color="auto"/>
        <w:left w:val="none" w:sz="0" w:space="0" w:color="auto"/>
        <w:bottom w:val="none" w:sz="0" w:space="0" w:color="auto"/>
        <w:right w:val="none" w:sz="0" w:space="0" w:color="auto"/>
      </w:divBdr>
    </w:div>
    <w:div w:id="1622103857">
      <w:bodyDiv w:val="1"/>
      <w:marLeft w:val="0"/>
      <w:marRight w:val="0"/>
      <w:marTop w:val="0"/>
      <w:marBottom w:val="0"/>
      <w:divBdr>
        <w:top w:val="none" w:sz="0" w:space="0" w:color="auto"/>
        <w:left w:val="none" w:sz="0" w:space="0" w:color="auto"/>
        <w:bottom w:val="none" w:sz="0" w:space="0" w:color="auto"/>
        <w:right w:val="none" w:sz="0" w:space="0" w:color="auto"/>
      </w:divBdr>
    </w:div>
    <w:div w:id="1625505307">
      <w:bodyDiv w:val="1"/>
      <w:marLeft w:val="0"/>
      <w:marRight w:val="0"/>
      <w:marTop w:val="0"/>
      <w:marBottom w:val="0"/>
      <w:divBdr>
        <w:top w:val="none" w:sz="0" w:space="0" w:color="auto"/>
        <w:left w:val="none" w:sz="0" w:space="0" w:color="auto"/>
        <w:bottom w:val="none" w:sz="0" w:space="0" w:color="auto"/>
        <w:right w:val="none" w:sz="0" w:space="0" w:color="auto"/>
      </w:divBdr>
    </w:div>
    <w:div w:id="1635912897">
      <w:bodyDiv w:val="1"/>
      <w:marLeft w:val="0"/>
      <w:marRight w:val="0"/>
      <w:marTop w:val="0"/>
      <w:marBottom w:val="0"/>
      <w:divBdr>
        <w:top w:val="none" w:sz="0" w:space="0" w:color="auto"/>
        <w:left w:val="none" w:sz="0" w:space="0" w:color="auto"/>
        <w:bottom w:val="none" w:sz="0" w:space="0" w:color="auto"/>
        <w:right w:val="none" w:sz="0" w:space="0" w:color="auto"/>
      </w:divBdr>
    </w:div>
    <w:div w:id="1640063637">
      <w:bodyDiv w:val="1"/>
      <w:marLeft w:val="0"/>
      <w:marRight w:val="0"/>
      <w:marTop w:val="0"/>
      <w:marBottom w:val="0"/>
      <w:divBdr>
        <w:top w:val="none" w:sz="0" w:space="0" w:color="auto"/>
        <w:left w:val="none" w:sz="0" w:space="0" w:color="auto"/>
        <w:bottom w:val="none" w:sz="0" w:space="0" w:color="auto"/>
        <w:right w:val="none" w:sz="0" w:space="0" w:color="auto"/>
      </w:divBdr>
      <w:divsChild>
        <w:div w:id="1469009920">
          <w:marLeft w:val="0"/>
          <w:marRight w:val="0"/>
          <w:marTop w:val="0"/>
          <w:marBottom w:val="0"/>
          <w:divBdr>
            <w:top w:val="none" w:sz="0" w:space="0" w:color="auto"/>
            <w:left w:val="none" w:sz="0" w:space="0" w:color="auto"/>
            <w:bottom w:val="none" w:sz="0" w:space="0" w:color="auto"/>
            <w:right w:val="none" w:sz="0" w:space="0" w:color="auto"/>
          </w:divBdr>
          <w:divsChild>
            <w:div w:id="784664675">
              <w:marLeft w:val="0"/>
              <w:marRight w:val="0"/>
              <w:marTop w:val="0"/>
              <w:marBottom w:val="0"/>
              <w:divBdr>
                <w:top w:val="none" w:sz="0" w:space="0" w:color="auto"/>
                <w:left w:val="none" w:sz="0" w:space="0" w:color="auto"/>
                <w:bottom w:val="none" w:sz="0" w:space="0" w:color="auto"/>
                <w:right w:val="none" w:sz="0" w:space="0" w:color="auto"/>
              </w:divBdr>
            </w:div>
          </w:divsChild>
        </w:div>
        <w:div w:id="311181115">
          <w:marLeft w:val="0"/>
          <w:marRight w:val="0"/>
          <w:marTop w:val="0"/>
          <w:marBottom w:val="0"/>
          <w:divBdr>
            <w:top w:val="none" w:sz="0" w:space="0" w:color="auto"/>
            <w:left w:val="none" w:sz="0" w:space="0" w:color="auto"/>
            <w:bottom w:val="none" w:sz="0" w:space="0" w:color="auto"/>
            <w:right w:val="none" w:sz="0" w:space="0" w:color="auto"/>
          </w:divBdr>
          <w:divsChild>
            <w:div w:id="676856552">
              <w:marLeft w:val="0"/>
              <w:marRight w:val="0"/>
              <w:marTop w:val="0"/>
              <w:marBottom w:val="0"/>
              <w:divBdr>
                <w:top w:val="none" w:sz="0" w:space="0" w:color="auto"/>
                <w:left w:val="none" w:sz="0" w:space="0" w:color="auto"/>
                <w:bottom w:val="none" w:sz="0" w:space="0" w:color="auto"/>
                <w:right w:val="none" w:sz="0" w:space="0" w:color="auto"/>
              </w:divBdr>
            </w:div>
          </w:divsChild>
        </w:div>
        <w:div w:id="1578586747">
          <w:marLeft w:val="0"/>
          <w:marRight w:val="0"/>
          <w:marTop w:val="0"/>
          <w:marBottom w:val="0"/>
          <w:divBdr>
            <w:top w:val="none" w:sz="0" w:space="0" w:color="auto"/>
            <w:left w:val="none" w:sz="0" w:space="0" w:color="auto"/>
            <w:bottom w:val="none" w:sz="0" w:space="0" w:color="auto"/>
            <w:right w:val="none" w:sz="0" w:space="0" w:color="auto"/>
          </w:divBdr>
          <w:divsChild>
            <w:div w:id="1599942285">
              <w:marLeft w:val="0"/>
              <w:marRight w:val="0"/>
              <w:marTop w:val="0"/>
              <w:marBottom w:val="0"/>
              <w:divBdr>
                <w:top w:val="none" w:sz="0" w:space="0" w:color="auto"/>
                <w:left w:val="none" w:sz="0" w:space="0" w:color="auto"/>
                <w:bottom w:val="none" w:sz="0" w:space="0" w:color="auto"/>
                <w:right w:val="none" w:sz="0" w:space="0" w:color="auto"/>
              </w:divBdr>
            </w:div>
          </w:divsChild>
        </w:div>
        <w:div w:id="1595626377">
          <w:marLeft w:val="0"/>
          <w:marRight w:val="0"/>
          <w:marTop w:val="0"/>
          <w:marBottom w:val="0"/>
          <w:divBdr>
            <w:top w:val="none" w:sz="0" w:space="0" w:color="auto"/>
            <w:left w:val="none" w:sz="0" w:space="0" w:color="auto"/>
            <w:bottom w:val="none" w:sz="0" w:space="0" w:color="auto"/>
            <w:right w:val="none" w:sz="0" w:space="0" w:color="auto"/>
          </w:divBdr>
          <w:divsChild>
            <w:div w:id="1763605665">
              <w:marLeft w:val="0"/>
              <w:marRight w:val="0"/>
              <w:marTop w:val="0"/>
              <w:marBottom w:val="0"/>
              <w:divBdr>
                <w:top w:val="none" w:sz="0" w:space="0" w:color="auto"/>
                <w:left w:val="none" w:sz="0" w:space="0" w:color="auto"/>
                <w:bottom w:val="none" w:sz="0" w:space="0" w:color="auto"/>
                <w:right w:val="none" w:sz="0" w:space="0" w:color="auto"/>
              </w:divBdr>
            </w:div>
          </w:divsChild>
        </w:div>
        <w:div w:id="1517570772">
          <w:marLeft w:val="0"/>
          <w:marRight w:val="0"/>
          <w:marTop w:val="0"/>
          <w:marBottom w:val="0"/>
          <w:divBdr>
            <w:top w:val="none" w:sz="0" w:space="0" w:color="auto"/>
            <w:left w:val="none" w:sz="0" w:space="0" w:color="auto"/>
            <w:bottom w:val="none" w:sz="0" w:space="0" w:color="auto"/>
            <w:right w:val="none" w:sz="0" w:space="0" w:color="auto"/>
          </w:divBdr>
        </w:div>
        <w:div w:id="571890986">
          <w:marLeft w:val="0"/>
          <w:marRight w:val="0"/>
          <w:marTop w:val="0"/>
          <w:marBottom w:val="0"/>
          <w:divBdr>
            <w:top w:val="none" w:sz="0" w:space="0" w:color="auto"/>
            <w:left w:val="none" w:sz="0" w:space="0" w:color="auto"/>
            <w:bottom w:val="none" w:sz="0" w:space="0" w:color="auto"/>
            <w:right w:val="none" w:sz="0" w:space="0" w:color="auto"/>
          </w:divBdr>
          <w:divsChild>
            <w:div w:id="1241212682">
              <w:marLeft w:val="0"/>
              <w:marRight w:val="0"/>
              <w:marTop w:val="0"/>
              <w:marBottom w:val="0"/>
              <w:divBdr>
                <w:top w:val="none" w:sz="0" w:space="0" w:color="auto"/>
                <w:left w:val="none" w:sz="0" w:space="0" w:color="auto"/>
                <w:bottom w:val="none" w:sz="0" w:space="0" w:color="auto"/>
                <w:right w:val="none" w:sz="0" w:space="0" w:color="auto"/>
              </w:divBdr>
            </w:div>
          </w:divsChild>
        </w:div>
        <w:div w:id="1119565186">
          <w:marLeft w:val="0"/>
          <w:marRight w:val="0"/>
          <w:marTop w:val="0"/>
          <w:marBottom w:val="0"/>
          <w:divBdr>
            <w:top w:val="none" w:sz="0" w:space="0" w:color="auto"/>
            <w:left w:val="none" w:sz="0" w:space="0" w:color="auto"/>
            <w:bottom w:val="none" w:sz="0" w:space="0" w:color="auto"/>
            <w:right w:val="none" w:sz="0" w:space="0" w:color="auto"/>
          </w:divBdr>
          <w:divsChild>
            <w:div w:id="961493218">
              <w:marLeft w:val="0"/>
              <w:marRight w:val="0"/>
              <w:marTop w:val="0"/>
              <w:marBottom w:val="0"/>
              <w:divBdr>
                <w:top w:val="none" w:sz="0" w:space="0" w:color="auto"/>
                <w:left w:val="none" w:sz="0" w:space="0" w:color="auto"/>
                <w:bottom w:val="none" w:sz="0" w:space="0" w:color="auto"/>
                <w:right w:val="none" w:sz="0" w:space="0" w:color="auto"/>
              </w:divBdr>
            </w:div>
          </w:divsChild>
        </w:div>
        <w:div w:id="1821576379">
          <w:marLeft w:val="0"/>
          <w:marRight w:val="0"/>
          <w:marTop w:val="0"/>
          <w:marBottom w:val="0"/>
          <w:divBdr>
            <w:top w:val="none" w:sz="0" w:space="0" w:color="auto"/>
            <w:left w:val="none" w:sz="0" w:space="0" w:color="auto"/>
            <w:bottom w:val="none" w:sz="0" w:space="0" w:color="auto"/>
            <w:right w:val="none" w:sz="0" w:space="0" w:color="auto"/>
          </w:divBdr>
          <w:divsChild>
            <w:div w:id="1412241079">
              <w:marLeft w:val="0"/>
              <w:marRight w:val="0"/>
              <w:marTop w:val="0"/>
              <w:marBottom w:val="0"/>
              <w:divBdr>
                <w:top w:val="none" w:sz="0" w:space="0" w:color="auto"/>
                <w:left w:val="none" w:sz="0" w:space="0" w:color="auto"/>
                <w:bottom w:val="none" w:sz="0" w:space="0" w:color="auto"/>
                <w:right w:val="none" w:sz="0" w:space="0" w:color="auto"/>
              </w:divBdr>
            </w:div>
          </w:divsChild>
        </w:div>
        <w:div w:id="1800759409">
          <w:marLeft w:val="0"/>
          <w:marRight w:val="0"/>
          <w:marTop w:val="0"/>
          <w:marBottom w:val="0"/>
          <w:divBdr>
            <w:top w:val="none" w:sz="0" w:space="0" w:color="auto"/>
            <w:left w:val="none" w:sz="0" w:space="0" w:color="auto"/>
            <w:bottom w:val="none" w:sz="0" w:space="0" w:color="auto"/>
            <w:right w:val="none" w:sz="0" w:space="0" w:color="auto"/>
          </w:divBdr>
        </w:div>
      </w:divsChild>
    </w:div>
    <w:div w:id="1640186385">
      <w:bodyDiv w:val="1"/>
      <w:marLeft w:val="0"/>
      <w:marRight w:val="0"/>
      <w:marTop w:val="0"/>
      <w:marBottom w:val="0"/>
      <w:divBdr>
        <w:top w:val="none" w:sz="0" w:space="0" w:color="auto"/>
        <w:left w:val="none" w:sz="0" w:space="0" w:color="auto"/>
        <w:bottom w:val="none" w:sz="0" w:space="0" w:color="auto"/>
        <w:right w:val="none" w:sz="0" w:space="0" w:color="auto"/>
      </w:divBdr>
    </w:div>
    <w:div w:id="1648969566">
      <w:bodyDiv w:val="1"/>
      <w:marLeft w:val="0"/>
      <w:marRight w:val="0"/>
      <w:marTop w:val="0"/>
      <w:marBottom w:val="0"/>
      <w:divBdr>
        <w:top w:val="none" w:sz="0" w:space="0" w:color="auto"/>
        <w:left w:val="none" w:sz="0" w:space="0" w:color="auto"/>
        <w:bottom w:val="none" w:sz="0" w:space="0" w:color="auto"/>
        <w:right w:val="none" w:sz="0" w:space="0" w:color="auto"/>
      </w:divBdr>
    </w:div>
    <w:div w:id="1649088131">
      <w:bodyDiv w:val="1"/>
      <w:marLeft w:val="0"/>
      <w:marRight w:val="0"/>
      <w:marTop w:val="0"/>
      <w:marBottom w:val="0"/>
      <w:divBdr>
        <w:top w:val="none" w:sz="0" w:space="0" w:color="auto"/>
        <w:left w:val="none" w:sz="0" w:space="0" w:color="auto"/>
        <w:bottom w:val="none" w:sz="0" w:space="0" w:color="auto"/>
        <w:right w:val="none" w:sz="0" w:space="0" w:color="auto"/>
      </w:divBdr>
    </w:div>
    <w:div w:id="1654526121">
      <w:bodyDiv w:val="1"/>
      <w:marLeft w:val="0"/>
      <w:marRight w:val="0"/>
      <w:marTop w:val="0"/>
      <w:marBottom w:val="0"/>
      <w:divBdr>
        <w:top w:val="none" w:sz="0" w:space="0" w:color="auto"/>
        <w:left w:val="none" w:sz="0" w:space="0" w:color="auto"/>
        <w:bottom w:val="none" w:sz="0" w:space="0" w:color="auto"/>
        <w:right w:val="none" w:sz="0" w:space="0" w:color="auto"/>
      </w:divBdr>
    </w:div>
    <w:div w:id="1654947723">
      <w:bodyDiv w:val="1"/>
      <w:marLeft w:val="0"/>
      <w:marRight w:val="0"/>
      <w:marTop w:val="0"/>
      <w:marBottom w:val="0"/>
      <w:divBdr>
        <w:top w:val="none" w:sz="0" w:space="0" w:color="auto"/>
        <w:left w:val="none" w:sz="0" w:space="0" w:color="auto"/>
        <w:bottom w:val="none" w:sz="0" w:space="0" w:color="auto"/>
        <w:right w:val="none" w:sz="0" w:space="0" w:color="auto"/>
      </w:divBdr>
    </w:div>
    <w:div w:id="1666086277">
      <w:bodyDiv w:val="1"/>
      <w:marLeft w:val="0"/>
      <w:marRight w:val="0"/>
      <w:marTop w:val="0"/>
      <w:marBottom w:val="0"/>
      <w:divBdr>
        <w:top w:val="none" w:sz="0" w:space="0" w:color="auto"/>
        <w:left w:val="none" w:sz="0" w:space="0" w:color="auto"/>
        <w:bottom w:val="none" w:sz="0" w:space="0" w:color="auto"/>
        <w:right w:val="none" w:sz="0" w:space="0" w:color="auto"/>
      </w:divBdr>
    </w:div>
    <w:div w:id="1669753124">
      <w:bodyDiv w:val="1"/>
      <w:marLeft w:val="0"/>
      <w:marRight w:val="0"/>
      <w:marTop w:val="0"/>
      <w:marBottom w:val="0"/>
      <w:divBdr>
        <w:top w:val="none" w:sz="0" w:space="0" w:color="auto"/>
        <w:left w:val="none" w:sz="0" w:space="0" w:color="auto"/>
        <w:bottom w:val="none" w:sz="0" w:space="0" w:color="auto"/>
        <w:right w:val="none" w:sz="0" w:space="0" w:color="auto"/>
      </w:divBdr>
    </w:div>
    <w:div w:id="1680304838">
      <w:bodyDiv w:val="1"/>
      <w:marLeft w:val="0"/>
      <w:marRight w:val="0"/>
      <w:marTop w:val="0"/>
      <w:marBottom w:val="0"/>
      <w:divBdr>
        <w:top w:val="none" w:sz="0" w:space="0" w:color="auto"/>
        <w:left w:val="none" w:sz="0" w:space="0" w:color="auto"/>
        <w:bottom w:val="none" w:sz="0" w:space="0" w:color="auto"/>
        <w:right w:val="none" w:sz="0" w:space="0" w:color="auto"/>
      </w:divBdr>
    </w:div>
    <w:div w:id="1680963189">
      <w:bodyDiv w:val="1"/>
      <w:marLeft w:val="0"/>
      <w:marRight w:val="0"/>
      <w:marTop w:val="0"/>
      <w:marBottom w:val="0"/>
      <w:divBdr>
        <w:top w:val="none" w:sz="0" w:space="0" w:color="auto"/>
        <w:left w:val="none" w:sz="0" w:space="0" w:color="auto"/>
        <w:bottom w:val="none" w:sz="0" w:space="0" w:color="auto"/>
        <w:right w:val="none" w:sz="0" w:space="0" w:color="auto"/>
      </w:divBdr>
    </w:div>
    <w:div w:id="1684476627">
      <w:bodyDiv w:val="1"/>
      <w:marLeft w:val="0"/>
      <w:marRight w:val="0"/>
      <w:marTop w:val="0"/>
      <w:marBottom w:val="0"/>
      <w:divBdr>
        <w:top w:val="none" w:sz="0" w:space="0" w:color="auto"/>
        <w:left w:val="none" w:sz="0" w:space="0" w:color="auto"/>
        <w:bottom w:val="none" w:sz="0" w:space="0" w:color="auto"/>
        <w:right w:val="none" w:sz="0" w:space="0" w:color="auto"/>
      </w:divBdr>
    </w:div>
    <w:div w:id="1685546516">
      <w:bodyDiv w:val="1"/>
      <w:marLeft w:val="0"/>
      <w:marRight w:val="0"/>
      <w:marTop w:val="0"/>
      <w:marBottom w:val="0"/>
      <w:divBdr>
        <w:top w:val="none" w:sz="0" w:space="0" w:color="auto"/>
        <w:left w:val="none" w:sz="0" w:space="0" w:color="auto"/>
        <w:bottom w:val="none" w:sz="0" w:space="0" w:color="auto"/>
        <w:right w:val="none" w:sz="0" w:space="0" w:color="auto"/>
      </w:divBdr>
    </w:div>
    <w:div w:id="1687560025">
      <w:bodyDiv w:val="1"/>
      <w:marLeft w:val="0"/>
      <w:marRight w:val="0"/>
      <w:marTop w:val="0"/>
      <w:marBottom w:val="0"/>
      <w:divBdr>
        <w:top w:val="none" w:sz="0" w:space="0" w:color="auto"/>
        <w:left w:val="none" w:sz="0" w:space="0" w:color="auto"/>
        <w:bottom w:val="none" w:sz="0" w:space="0" w:color="auto"/>
        <w:right w:val="none" w:sz="0" w:space="0" w:color="auto"/>
      </w:divBdr>
      <w:divsChild>
        <w:div w:id="1452363389">
          <w:marLeft w:val="0"/>
          <w:marRight w:val="0"/>
          <w:marTop w:val="0"/>
          <w:marBottom w:val="0"/>
          <w:divBdr>
            <w:top w:val="none" w:sz="0" w:space="0" w:color="auto"/>
            <w:left w:val="none" w:sz="0" w:space="0" w:color="auto"/>
            <w:bottom w:val="none" w:sz="0" w:space="0" w:color="auto"/>
            <w:right w:val="none" w:sz="0" w:space="0" w:color="auto"/>
          </w:divBdr>
        </w:div>
        <w:div w:id="1037463555">
          <w:marLeft w:val="0"/>
          <w:marRight w:val="0"/>
          <w:marTop w:val="0"/>
          <w:marBottom w:val="0"/>
          <w:divBdr>
            <w:top w:val="none" w:sz="0" w:space="0" w:color="auto"/>
            <w:left w:val="none" w:sz="0" w:space="0" w:color="auto"/>
            <w:bottom w:val="none" w:sz="0" w:space="0" w:color="auto"/>
            <w:right w:val="none" w:sz="0" w:space="0" w:color="auto"/>
          </w:divBdr>
        </w:div>
        <w:div w:id="1577321143">
          <w:marLeft w:val="0"/>
          <w:marRight w:val="0"/>
          <w:marTop w:val="0"/>
          <w:marBottom w:val="0"/>
          <w:divBdr>
            <w:top w:val="none" w:sz="0" w:space="0" w:color="auto"/>
            <w:left w:val="none" w:sz="0" w:space="0" w:color="auto"/>
            <w:bottom w:val="none" w:sz="0" w:space="0" w:color="auto"/>
            <w:right w:val="none" w:sz="0" w:space="0" w:color="auto"/>
          </w:divBdr>
        </w:div>
        <w:div w:id="492599983">
          <w:marLeft w:val="0"/>
          <w:marRight w:val="0"/>
          <w:marTop w:val="0"/>
          <w:marBottom w:val="0"/>
          <w:divBdr>
            <w:top w:val="none" w:sz="0" w:space="0" w:color="auto"/>
            <w:left w:val="none" w:sz="0" w:space="0" w:color="auto"/>
            <w:bottom w:val="none" w:sz="0" w:space="0" w:color="auto"/>
            <w:right w:val="none" w:sz="0" w:space="0" w:color="auto"/>
          </w:divBdr>
        </w:div>
        <w:div w:id="1201477962">
          <w:marLeft w:val="0"/>
          <w:marRight w:val="0"/>
          <w:marTop w:val="0"/>
          <w:marBottom w:val="0"/>
          <w:divBdr>
            <w:top w:val="none" w:sz="0" w:space="0" w:color="auto"/>
            <w:left w:val="none" w:sz="0" w:space="0" w:color="auto"/>
            <w:bottom w:val="none" w:sz="0" w:space="0" w:color="auto"/>
            <w:right w:val="none" w:sz="0" w:space="0" w:color="auto"/>
          </w:divBdr>
        </w:div>
        <w:div w:id="1250504332">
          <w:marLeft w:val="0"/>
          <w:marRight w:val="0"/>
          <w:marTop w:val="0"/>
          <w:marBottom w:val="0"/>
          <w:divBdr>
            <w:top w:val="none" w:sz="0" w:space="0" w:color="auto"/>
            <w:left w:val="none" w:sz="0" w:space="0" w:color="auto"/>
            <w:bottom w:val="none" w:sz="0" w:space="0" w:color="auto"/>
            <w:right w:val="none" w:sz="0" w:space="0" w:color="auto"/>
          </w:divBdr>
        </w:div>
        <w:div w:id="1268929155">
          <w:marLeft w:val="0"/>
          <w:marRight w:val="0"/>
          <w:marTop w:val="0"/>
          <w:marBottom w:val="0"/>
          <w:divBdr>
            <w:top w:val="none" w:sz="0" w:space="0" w:color="auto"/>
            <w:left w:val="none" w:sz="0" w:space="0" w:color="auto"/>
            <w:bottom w:val="none" w:sz="0" w:space="0" w:color="auto"/>
            <w:right w:val="none" w:sz="0" w:space="0" w:color="auto"/>
          </w:divBdr>
        </w:div>
        <w:div w:id="305473444">
          <w:marLeft w:val="0"/>
          <w:marRight w:val="0"/>
          <w:marTop w:val="0"/>
          <w:marBottom w:val="0"/>
          <w:divBdr>
            <w:top w:val="none" w:sz="0" w:space="0" w:color="auto"/>
            <w:left w:val="none" w:sz="0" w:space="0" w:color="auto"/>
            <w:bottom w:val="none" w:sz="0" w:space="0" w:color="auto"/>
            <w:right w:val="none" w:sz="0" w:space="0" w:color="auto"/>
          </w:divBdr>
        </w:div>
      </w:divsChild>
    </w:div>
    <w:div w:id="1692143518">
      <w:bodyDiv w:val="1"/>
      <w:marLeft w:val="0"/>
      <w:marRight w:val="0"/>
      <w:marTop w:val="0"/>
      <w:marBottom w:val="0"/>
      <w:divBdr>
        <w:top w:val="none" w:sz="0" w:space="0" w:color="auto"/>
        <w:left w:val="none" w:sz="0" w:space="0" w:color="auto"/>
        <w:bottom w:val="none" w:sz="0" w:space="0" w:color="auto"/>
        <w:right w:val="none" w:sz="0" w:space="0" w:color="auto"/>
      </w:divBdr>
      <w:divsChild>
        <w:div w:id="398484531">
          <w:marLeft w:val="0"/>
          <w:marRight w:val="0"/>
          <w:marTop w:val="0"/>
          <w:marBottom w:val="0"/>
          <w:divBdr>
            <w:top w:val="none" w:sz="0" w:space="0" w:color="auto"/>
            <w:left w:val="none" w:sz="0" w:space="0" w:color="auto"/>
            <w:bottom w:val="none" w:sz="0" w:space="0" w:color="auto"/>
            <w:right w:val="none" w:sz="0" w:space="0" w:color="auto"/>
          </w:divBdr>
        </w:div>
        <w:div w:id="814448346">
          <w:marLeft w:val="0"/>
          <w:marRight w:val="0"/>
          <w:marTop w:val="0"/>
          <w:marBottom w:val="0"/>
          <w:divBdr>
            <w:top w:val="none" w:sz="0" w:space="0" w:color="auto"/>
            <w:left w:val="none" w:sz="0" w:space="0" w:color="auto"/>
            <w:bottom w:val="none" w:sz="0" w:space="0" w:color="auto"/>
            <w:right w:val="none" w:sz="0" w:space="0" w:color="auto"/>
          </w:divBdr>
        </w:div>
        <w:div w:id="414086820">
          <w:marLeft w:val="0"/>
          <w:marRight w:val="0"/>
          <w:marTop w:val="0"/>
          <w:marBottom w:val="0"/>
          <w:divBdr>
            <w:top w:val="none" w:sz="0" w:space="0" w:color="auto"/>
            <w:left w:val="none" w:sz="0" w:space="0" w:color="auto"/>
            <w:bottom w:val="none" w:sz="0" w:space="0" w:color="auto"/>
            <w:right w:val="none" w:sz="0" w:space="0" w:color="auto"/>
          </w:divBdr>
        </w:div>
        <w:div w:id="313871885">
          <w:marLeft w:val="0"/>
          <w:marRight w:val="0"/>
          <w:marTop w:val="0"/>
          <w:marBottom w:val="0"/>
          <w:divBdr>
            <w:top w:val="none" w:sz="0" w:space="0" w:color="auto"/>
            <w:left w:val="none" w:sz="0" w:space="0" w:color="auto"/>
            <w:bottom w:val="none" w:sz="0" w:space="0" w:color="auto"/>
            <w:right w:val="none" w:sz="0" w:space="0" w:color="auto"/>
          </w:divBdr>
        </w:div>
        <w:div w:id="1785689189">
          <w:marLeft w:val="0"/>
          <w:marRight w:val="0"/>
          <w:marTop w:val="0"/>
          <w:marBottom w:val="0"/>
          <w:divBdr>
            <w:top w:val="none" w:sz="0" w:space="0" w:color="auto"/>
            <w:left w:val="none" w:sz="0" w:space="0" w:color="auto"/>
            <w:bottom w:val="none" w:sz="0" w:space="0" w:color="auto"/>
            <w:right w:val="none" w:sz="0" w:space="0" w:color="auto"/>
          </w:divBdr>
        </w:div>
        <w:div w:id="1981180903">
          <w:marLeft w:val="0"/>
          <w:marRight w:val="0"/>
          <w:marTop w:val="0"/>
          <w:marBottom w:val="0"/>
          <w:divBdr>
            <w:top w:val="none" w:sz="0" w:space="0" w:color="auto"/>
            <w:left w:val="none" w:sz="0" w:space="0" w:color="auto"/>
            <w:bottom w:val="none" w:sz="0" w:space="0" w:color="auto"/>
            <w:right w:val="none" w:sz="0" w:space="0" w:color="auto"/>
          </w:divBdr>
        </w:div>
        <w:div w:id="888538853">
          <w:marLeft w:val="0"/>
          <w:marRight w:val="0"/>
          <w:marTop w:val="0"/>
          <w:marBottom w:val="0"/>
          <w:divBdr>
            <w:top w:val="none" w:sz="0" w:space="0" w:color="auto"/>
            <w:left w:val="none" w:sz="0" w:space="0" w:color="auto"/>
            <w:bottom w:val="none" w:sz="0" w:space="0" w:color="auto"/>
            <w:right w:val="none" w:sz="0" w:space="0" w:color="auto"/>
          </w:divBdr>
        </w:div>
        <w:div w:id="353307087">
          <w:marLeft w:val="0"/>
          <w:marRight w:val="0"/>
          <w:marTop w:val="0"/>
          <w:marBottom w:val="0"/>
          <w:divBdr>
            <w:top w:val="none" w:sz="0" w:space="0" w:color="auto"/>
            <w:left w:val="none" w:sz="0" w:space="0" w:color="auto"/>
            <w:bottom w:val="none" w:sz="0" w:space="0" w:color="auto"/>
            <w:right w:val="none" w:sz="0" w:space="0" w:color="auto"/>
          </w:divBdr>
        </w:div>
      </w:divsChild>
    </w:div>
    <w:div w:id="1699551047">
      <w:bodyDiv w:val="1"/>
      <w:marLeft w:val="0"/>
      <w:marRight w:val="0"/>
      <w:marTop w:val="0"/>
      <w:marBottom w:val="0"/>
      <w:divBdr>
        <w:top w:val="none" w:sz="0" w:space="0" w:color="auto"/>
        <w:left w:val="none" w:sz="0" w:space="0" w:color="auto"/>
        <w:bottom w:val="none" w:sz="0" w:space="0" w:color="auto"/>
        <w:right w:val="none" w:sz="0" w:space="0" w:color="auto"/>
      </w:divBdr>
    </w:div>
    <w:div w:id="1700276323">
      <w:bodyDiv w:val="1"/>
      <w:marLeft w:val="0"/>
      <w:marRight w:val="0"/>
      <w:marTop w:val="0"/>
      <w:marBottom w:val="0"/>
      <w:divBdr>
        <w:top w:val="none" w:sz="0" w:space="0" w:color="auto"/>
        <w:left w:val="none" w:sz="0" w:space="0" w:color="auto"/>
        <w:bottom w:val="none" w:sz="0" w:space="0" w:color="auto"/>
        <w:right w:val="none" w:sz="0" w:space="0" w:color="auto"/>
      </w:divBdr>
    </w:div>
    <w:div w:id="1711298665">
      <w:bodyDiv w:val="1"/>
      <w:marLeft w:val="0"/>
      <w:marRight w:val="0"/>
      <w:marTop w:val="0"/>
      <w:marBottom w:val="0"/>
      <w:divBdr>
        <w:top w:val="none" w:sz="0" w:space="0" w:color="auto"/>
        <w:left w:val="none" w:sz="0" w:space="0" w:color="auto"/>
        <w:bottom w:val="none" w:sz="0" w:space="0" w:color="auto"/>
        <w:right w:val="none" w:sz="0" w:space="0" w:color="auto"/>
      </w:divBdr>
    </w:div>
    <w:div w:id="1711303973">
      <w:bodyDiv w:val="1"/>
      <w:marLeft w:val="0"/>
      <w:marRight w:val="0"/>
      <w:marTop w:val="0"/>
      <w:marBottom w:val="0"/>
      <w:divBdr>
        <w:top w:val="none" w:sz="0" w:space="0" w:color="auto"/>
        <w:left w:val="none" w:sz="0" w:space="0" w:color="auto"/>
        <w:bottom w:val="none" w:sz="0" w:space="0" w:color="auto"/>
        <w:right w:val="none" w:sz="0" w:space="0" w:color="auto"/>
      </w:divBdr>
    </w:div>
    <w:div w:id="1724478944">
      <w:bodyDiv w:val="1"/>
      <w:marLeft w:val="0"/>
      <w:marRight w:val="0"/>
      <w:marTop w:val="0"/>
      <w:marBottom w:val="0"/>
      <w:divBdr>
        <w:top w:val="none" w:sz="0" w:space="0" w:color="auto"/>
        <w:left w:val="none" w:sz="0" w:space="0" w:color="auto"/>
        <w:bottom w:val="none" w:sz="0" w:space="0" w:color="auto"/>
        <w:right w:val="none" w:sz="0" w:space="0" w:color="auto"/>
      </w:divBdr>
    </w:div>
    <w:div w:id="1728145548">
      <w:bodyDiv w:val="1"/>
      <w:marLeft w:val="0"/>
      <w:marRight w:val="0"/>
      <w:marTop w:val="0"/>
      <w:marBottom w:val="0"/>
      <w:divBdr>
        <w:top w:val="none" w:sz="0" w:space="0" w:color="auto"/>
        <w:left w:val="none" w:sz="0" w:space="0" w:color="auto"/>
        <w:bottom w:val="none" w:sz="0" w:space="0" w:color="auto"/>
        <w:right w:val="none" w:sz="0" w:space="0" w:color="auto"/>
      </w:divBdr>
    </w:div>
    <w:div w:id="1730953408">
      <w:bodyDiv w:val="1"/>
      <w:marLeft w:val="0"/>
      <w:marRight w:val="0"/>
      <w:marTop w:val="0"/>
      <w:marBottom w:val="0"/>
      <w:divBdr>
        <w:top w:val="none" w:sz="0" w:space="0" w:color="auto"/>
        <w:left w:val="none" w:sz="0" w:space="0" w:color="auto"/>
        <w:bottom w:val="none" w:sz="0" w:space="0" w:color="auto"/>
        <w:right w:val="none" w:sz="0" w:space="0" w:color="auto"/>
      </w:divBdr>
    </w:div>
    <w:div w:id="1735855826">
      <w:bodyDiv w:val="1"/>
      <w:marLeft w:val="0"/>
      <w:marRight w:val="0"/>
      <w:marTop w:val="0"/>
      <w:marBottom w:val="0"/>
      <w:divBdr>
        <w:top w:val="none" w:sz="0" w:space="0" w:color="auto"/>
        <w:left w:val="none" w:sz="0" w:space="0" w:color="auto"/>
        <w:bottom w:val="none" w:sz="0" w:space="0" w:color="auto"/>
        <w:right w:val="none" w:sz="0" w:space="0" w:color="auto"/>
      </w:divBdr>
    </w:div>
    <w:div w:id="1740707623">
      <w:bodyDiv w:val="1"/>
      <w:marLeft w:val="0"/>
      <w:marRight w:val="0"/>
      <w:marTop w:val="0"/>
      <w:marBottom w:val="0"/>
      <w:divBdr>
        <w:top w:val="none" w:sz="0" w:space="0" w:color="auto"/>
        <w:left w:val="none" w:sz="0" w:space="0" w:color="auto"/>
        <w:bottom w:val="none" w:sz="0" w:space="0" w:color="auto"/>
        <w:right w:val="none" w:sz="0" w:space="0" w:color="auto"/>
      </w:divBdr>
    </w:div>
    <w:div w:id="1747146390">
      <w:bodyDiv w:val="1"/>
      <w:marLeft w:val="0"/>
      <w:marRight w:val="0"/>
      <w:marTop w:val="0"/>
      <w:marBottom w:val="0"/>
      <w:divBdr>
        <w:top w:val="none" w:sz="0" w:space="0" w:color="auto"/>
        <w:left w:val="none" w:sz="0" w:space="0" w:color="auto"/>
        <w:bottom w:val="none" w:sz="0" w:space="0" w:color="auto"/>
        <w:right w:val="none" w:sz="0" w:space="0" w:color="auto"/>
      </w:divBdr>
    </w:div>
    <w:div w:id="1749301517">
      <w:bodyDiv w:val="1"/>
      <w:marLeft w:val="0"/>
      <w:marRight w:val="0"/>
      <w:marTop w:val="0"/>
      <w:marBottom w:val="0"/>
      <w:divBdr>
        <w:top w:val="none" w:sz="0" w:space="0" w:color="auto"/>
        <w:left w:val="none" w:sz="0" w:space="0" w:color="auto"/>
        <w:bottom w:val="none" w:sz="0" w:space="0" w:color="auto"/>
        <w:right w:val="none" w:sz="0" w:space="0" w:color="auto"/>
      </w:divBdr>
    </w:div>
    <w:div w:id="1754739585">
      <w:bodyDiv w:val="1"/>
      <w:marLeft w:val="0"/>
      <w:marRight w:val="0"/>
      <w:marTop w:val="0"/>
      <w:marBottom w:val="0"/>
      <w:divBdr>
        <w:top w:val="none" w:sz="0" w:space="0" w:color="auto"/>
        <w:left w:val="none" w:sz="0" w:space="0" w:color="auto"/>
        <w:bottom w:val="none" w:sz="0" w:space="0" w:color="auto"/>
        <w:right w:val="none" w:sz="0" w:space="0" w:color="auto"/>
      </w:divBdr>
    </w:div>
    <w:div w:id="1754932296">
      <w:bodyDiv w:val="1"/>
      <w:marLeft w:val="0"/>
      <w:marRight w:val="0"/>
      <w:marTop w:val="0"/>
      <w:marBottom w:val="0"/>
      <w:divBdr>
        <w:top w:val="none" w:sz="0" w:space="0" w:color="auto"/>
        <w:left w:val="none" w:sz="0" w:space="0" w:color="auto"/>
        <w:bottom w:val="none" w:sz="0" w:space="0" w:color="auto"/>
        <w:right w:val="none" w:sz="0" w:space="0" w:color="auto"/>
      </w:divBdr>
    </w:div>
    <w:div w:id="1757631095">
      <w:bodyDiv w:val="1"/>
      <w:marLeft w:val="0"/>
      <w:marRight w:val="0"/>
      <w:marTop w:val="0"/>
      <w:marBottom w:val="0"/>
      <w:divBdr>
        <w:top w:val="none" w:sz="0" w:space="0" w:color="auto"/>
        <w:left w:val="none" w:sz="0" w:space="0" w:color="auto"/>
        <w:bottom w:val="none" w:sz="0" w:space="0" w:color="auto"/>
        <w:right w:val="none" w:sz="0" w:space="0" w:color="auto"/>
      </w:divBdr>
    </w:div>
    <w:div w:id="1758793877">
      <w:bodyDiv w:val="1"/>
      <w:marLeft w:val="0"/>
      <w:marRight w:val="0"/>
      <w:marTop w:val="0"/>
      <w:marBottom w:val="0"/>
      <w:divBdr>
        <w:top w:val="none" w:sz="0" w:space="0" w:color="auto"/>
        <w:left w:val="none" w:sz="0" w:space="0" w:color="auto"/>
        <w:bottom w:val="none" w:sz="0" w:space="0" w:color="auto"/>
        <w:right w:val="none" w:sz="0" w:space="0" w:color="auto"/>
      </w:divBdr>
    </w:div>
    <w:div w:id="1760786140">
      <w:bodyDiv w:val="1"/>
      <w:marLeft w:val="0"/>
      <w:marRight w:val="0"/>
      <w:marTop w:val="0"/>
      <w:marBottom w:val="0"/>
      <w:divBdr>
        <w:top w:val="none" w:sz="0" w:space="0" w:color="auto"/>
        <w:left w:val="none" w:sz="0" w:space="0" w:color="auto"/>
        <w:bottom w:val="none" w:sz="0" w:space="0" w:color="auto"/>
        <w:right w:val="none" w:sz="0" w:space="0" w:color="auto"/>
      </w:divBdr>
    </w:div>
    <w:div w:id="1763798905">
      <w:bodyDiv w:val="1"/>
      <w:marLeft w:val="0"/>
      <w:marRight w:val="0"/>
      <w:marTop w:val="0"/>
      <w:marBottom w:val="0"/>
      <w:divBdr>
        <w:top w:val="none" w:sz="0" w:space="0" w:color="auto"/>
        <w:left w:val="none" w:sz="0" w:space="0" w:color="auto"/>
        <w:bottom w:val="none" w:sz="0" w:space="0" w:color="auto"/>
        <w:right w:val="none" w:sz="0" w:space="0" w:color="auto"/>
      </w:divBdr>
      <w:divsChild>
        <w:div w:id="1058894045">
          <w:marLeft w:val="0"/>
          <w:marRight w:val="0"/>
          <w:marTop w:val="0"/>
          <w:marBottom w:val="0"/>
          <w:divBdr>
            <w:top w:val="none" w:sz="0" w:space="0" w:color="auto"/>
            <w:left w:val="none" w:sz="0" w:space="0" w:color="auto"/>
            <w:bottom w:val="none" w:sz="0" w:space="0" w:color="auto"/>
            <w:right w:val="none" w:sz="0" w:space="0" w:color="auto"/>
          </w:divBdr>
        </w:div>
      </w:divsChild>
    </w:div>
    <w:div w:id="1773553177">
      <w:bodyDiv w:val="1"/>
      <w:marLeft w:val="0"/>
      <w:marRight w:val="0"/>
      <w:marTop w:val="0"/>
      <w:marBottom w:val="0"/>
      <w:divBdr>
        <w:top w:val="none" w:sz="0" w:space="0" w:color="auto"/>
        <w:left w:val="none" w:sz="0" w:space="0" w:color="auto"/>
        <w:bottom w:val="none" w:sz="0" w:space="0" w:color="auto"/>
        <w:right w:val="none" w:sz="0" w:space="0" w:color="auto"/>
      </w:divBdr>
    </w:div>
    <w:div w:id="1775009763">
      <w:bodyDiv w:val="1"/>
      <w:marLeft w:val="0"/>
      <w:marRight w:val="0"/>
      <w:marTop w:val="0"/>
      <w:marBottom w:val="0"/>
      <w:divBdr>
        <w:top w:val="none" w:sz="0" w:space="0" w:color="auto"/>
        <w:left w:val="none" w:sz="0" w:space="0" w:color="auto"/>
        <w:bottom w:val="none" w:sz="0" w:space="0" w:color="auto"/>
        <w:right w:val="none" w:sz="0" w:space="0" w:color="auto"/>
      </w:divBdr>
    </w:div>
    <w:div w:id="1788624129">
      <w:bodyDiv w:val="1"/>
      <w:marLeft w:val="0"/>
      <w:marRight w:val="0"/>
      <w:marTop w:val="0"/>
      <w:marBottom w:val="0"/>
      <w:divBdr>
        <w:top w:val="none" w:sz="0" w:space="0" w:color="auto"/>
        <w:left w:val="none" w:sz="0" w:space="0" w:color="auto"/>
        <w:bottom w:val="none" w:sz="0" w:space="0" w:color="auto"/>
        <w:right w:val="none" w:sz="0" w:space="0" w:color="auto"/>
      </w:divBdr>
    </w:div>
    <w:div w:id="1789272625">
      <w:bodyDiv w:val="1"/>
      <w:marLeft w:val="0"/>
      <w:marRight w:val="0"/>
      <w:marTop w:val="0"/>
      <w:marBottom w:val="0"/>
      <w:divBdr>
        <w:top w:val="none" w:sz="0" w:space="0" w:color="auto"/>
        <w:left w:val="none" w:sz="0" w:space="0" w:color="auto"/>
        <w:bottom w:val="none" w:sz="0" w:space="0" w:color="auto"/>
        <w:right w:val="none" w:sz="0" w:space="0" w:color="auto"/>
      </w:divBdr>
    </w:div>
    <w:div w:id="1799058343">
      <w:bodyDiv w:val="1"/>
      <w:marLeft w:val="0"/>
      <w:marRight w:val="0"/>
      <w:marTop w:val="0"/>
      <w:marBottom w:val="0"/>
      <w:divBdr>
        <w:top w:val="none" w:sz="0" w:space="0" w:color="auto"/>
        <w:left w:val="none" w:sz="0" w:space="0" w:color="auto"/>
        <w:bottom w:val="none" w:sz="0" w:space="0" w:color="auto"/>
        <w:right w:val="none" w:sz="0" w:space="0" w:color="auto"/>
      </w:divBdr>
    </w:div>
    <w:div w:id="1806847890">
      <w:bodyDiv w:val="1"/>
      <w:marLeft w:val="0"/>
      <w:marRight w:val="0"/>
      <w:marTop w:val="0"/>
      <w:marBottom w:val="0"/>
      <w:divBdr>
        <w:top w:val="none" w:sz="0" w:space="0" w:color="auto"/>
        <w:left w:val="none" w:sz="0" w:space="0" w:color="auto"/>
        <w:bottom w:val="none" w:sz="0" w:space="0" w:color="auto"/>
        <w:right w:val="none" w:sz="0" w:space="0" w:color="auto"/>
      </w:divBdr>
    </w:div>
    <w:div w:id="1813520609">
      <w:bodyDiv w:val="1"/>
      <w:marLeft w:val="0"/>
      <w:marRight w:val="0"/>
      <w:marTop w:val="0"/>
      <w:marBottom w:val="0"/>
      <w:divBdr>
        <w:top w:val="none" w:sz="0" w:space="0" w:color="auto"/>
        <w:left w:val="none" w:sz="0" w:space="0" w:color="auto"/>
        <w:bottom w:val="none" w:sz="0" w:space="0" w:color="auto"/>
        <w:right w:val="none" w:sz="0" w:space="0" w:color="auto"/>
      </w:divBdr>
    </w:div>
    <w:div w:id="1814324844">
      <w:bodyDiv w:val="1"/>
      <w:marLeft w:val="0"/>
      <w:marRight w:val="0"/>
      <w:marTop w:val="0"/>
      <w:marBottom w:val="0"/>
      <w:divBdr>
        <w:top w:val="none" w:sz="0" w:space="0" w:color="auto"/>
        <w:left w:val="none" w:sz="0" w:space="0" w:color="auto"/>
        <w:bottom w:val="none" w:sz="0" w:space="0" w:color="auto"/>
        <w:right w:val="none" w:sz="0" w:space="0" w:color="auto"/>
      </w:divBdr>
    </w:div>
    <w:div w:id="1815221233">
      <w:bodyDiv w:val="1"/>
      <w:marLeft w:val="0"/>
      <w:marRight w:val="0"/>
      <w:marTop w:val="0"/>
      <w:marBottom w:val="0"/>
      <w:divBdr>
        <w:top w:val="none" w:sz="0" w:space="0" w:color="auto"/>
        <w:left w:val="none" w:sz="0" w:space="0" w:color="auto"/>
        <w:bottom w:val="none" w:sz="0" w:space="0" w:color="auto"/>
        <w:right w:val="none" w:sz="0" w:space="0" w:color="auto"/>
      </w:divBdr>
    </w:div>
    <w:div w:id="1815901659">
      <w:bodyDiv w:val="1"/>
      <w:marLeft w:val="0"/>
      <w:marRight w:val="0"/>
      <w:marTop w:val="0"/>
      <w:marBottom w:val="0"/>
      <w:divBdr>
        <w:top w:val="none" w:sz="0" w:space="0" w:color="auto"/>
        <w:left w:val="none" w:sz="0" w:space="0" w:color="auto"/>
        <w:bottom w:val="none" w:sz="0" w:space="0" w:color="auto"/>
        <w:right w:val="none" w:sz="0" w:space="0" w:color="auto"/>
      </w:divBdr>
    </w:div>
    <w:div w:id="1825118494">
      <w:bodyDiv w:val="1"/>
      <w:marLeft w:val="0"/>
      <w:marRight w:val="0"/>
      <w:marTop w:val="0"/>
      <w:marBottom w:val="0"/>
      <w:divBdr>
        <w:top w:val="none" w:sz="0" w:space="0" w:color="auto"/>
        <w:left w:val="none" w:sz="0" w:space="0" w:color="auto"/>
        <w:bottom w:val="none" w:sz="0" w:space="0" w:color="auto"/>
        <w:right w:val="none" w:sz="0" w:space="0" w:color="auto"/>
      </w:divBdr>
    </w:div>
    <w:div w:id="1833788119">
      <w:bodyDiv w:val="1"/>
      <w:marLeft w:val="0"/>
      <w:marRight w:val="0"/>
      <w:marTop w:val="0"/>
      <w:marBottom w:val="0"/>
      <w:divBdr>
        <w:top w:val="none" w:sz="0" w:space="0" w:color="auto"/>
        <w:left w:val="none" w:sz="0" w:space="0" w:color="auto"/>
        <w:bottom w:val="none" w:sz="0" w:space="0" w:color="auto"/>
        <w:right w:val="none" w:sz="0" w:space="0" w:color="auto"/>
      </w:divBdr>
    </w:div>
    <w:div w:id="1839884420">
      <w:bodyDiv w:val="1"/>
      <w:marLeft w:val="0"/>
      <w:marRight w:val="0"/>
      <w:marTop w:val="0"/>
      <w:marBottom w:val="0"/>
      <w:divBdr>
        <w:top w:val="none" w:sz="0" w:space="0" w:color="auto"/>
        <w:left w:val="none" w:sz="0" w:space="0" w:color="auto"/>
        <w:bottom w:val="none" w:sz="0" w:space="0" w:color="auto"/>
        <w:right w:val="none" w:sz="0" w:space="0" w:color="auto"/>
      </w:divBdr>
    </w:div>
    <w:div w:id="1853181083">
      <w:bodyDiv w:val="1"/>
      <w:marLeft w:val="0"/>
      <w:marRight w:val="0"/>
      <w:marTop w:val="0"/>
      <w:marBottom w:val="0"/>
      <w:divBdr>
        <w:top w:val="none" w:sz="0" w:space="0" w:color="auto"/>
        <w:left w:val="none" w:sz="0" w:space="0" w:color="auto"/>
        <w:bottom w:val="none" w:sz="0" w:space="0" w:color="auto"/>
        <w:right w:val="none" w:sz="0" w:space="0" w:color="auto"/>
      </w:divBdr>
    </w:div>
    <w:div w:id="1856378075">
      <w:bodyDiv w:val="1"/>
      <w:marLeft w:val="0"/>
      <w:marRight w:val="0"/>
      <w:marTop w:val="0"/>
      <w:marBottom w:val="0"/>
      <w:divBdr>
        <w:top w:val="none" w:sz="0" w:space="0" w:color="auto"/>
        <w:left w:val="none" w:sz="0" w:space="0" w:color="auto"/>
        <w:bottom w:val="none" w:sz="0" w:space="0" w:color="auto"/>
        <w:right w:val="none" w:sz="0" w:space="0" w:color="auto"/>
      </w:divBdr>
    </w:div>
    <w:div w:id="1856531692">
      <w:bodyDiv w:val="1"/>
      <w:marLeft w:val="0"/>
      <w:marRight w:val="0"/>
      <w:marTop w:val="0"/>
      <w:marBottom w:val="0"/>
      <w:divBdr>
        <w:top w:val="none" w:sz="0" w:space="0" w:color="auto"/>
        <w:left w:val="none" w:sz="0" w:space="0" w:color="auto"/>
        <w:bottom w:val="none" w:sz="0" w:space="0" w:color="auto"/>
        <w:right w:val="none" w:sz="0" w:space="0" w:color="auto"/>
      </w:divBdr>
    </w:div>
    <w:div w:id="1859387586">
      <w:bodyDiv w:val="1"/>
      <w:marLeft w:val="0"/>
      <w:marRight w:val="0"/>
      <w:marTop w:val="0"/>
      <w:marBottom w:val="0"/>
      <w:divBdr>
        <w:top w:val="none" w:sz="0" w:space="0" w:color="auto"/>
        <w:left w:val="none" w:sz="0" w:space="0" w:color="auto"/>
        <w:bottom w:val="none" w:sz="0" w:space="0" w:color="auto"/>
        <w:right w:val="none" w:sz="0" w:space="0" w:color="auto"/>
      </w:divBdr>
    </w:div>
    <w:div w:id="1859460736">
      <w:bodyDiv w:val="1"/>
      <w:marLeft w:val="0"/>
      <w:marRight w:val="0"/>
      <w:marTop w:val="0"/>
      <w:marBottom w:val="0"/>
      <w:divBdr>
        <w:top w:val="none" w:sz="0" w:space="0" w:color="auto"/>
        <w:left w:val="none" w:sz="0" w:space="0" w:color="auto"/>
        <w:bottom w:val="none" w:sz="0" w:space="0" w:color="auto"/>
        <w:right w:val="none" w:sz="0" w:space="0" w:color="auto"/>
      </w:divBdr>
    </w:div>
    <w:div w:id="1863009534">
      <w:bodyDiv w:val="1"/>
      <w:marLeft w:val="0"/>
      <w:marRight w:val="0"/>
      <w:marTop w:val="0"/>
      <w:marBottom w:val="0"/>
      <w:divBdr>
        <w:top w:val="none" w:sz="0" w:space="0" w:color="auto"/>
        <w:left w:val="none" w:sz="0" w:space="0" w:color="auto"/>
        <w:bottom w:val="none" w:sz="0" w:space="0" w:color="auto"/>
        <w:right w:val="none" w:sz="0" w:space="0" w:color="auto"/>
      </w:divBdr>
    </w:div>
    <w:div w:id="1866745310">
      <w:bodyDiv w:val="1"/>
      <w:marLeft w:val="0"/>
      <w:marRight w:val="0"/>
      <w:marTop w:val="0"/>
      <w:marBottom w:val="0"/>
      <w:divBdr>
        <w:top w:val="none" w:sz="0" w:space="0" w:color="auto"/>
        <w:left w:val="none" w:sz="0" w:space="0" w:color="auto"/>
        <w:bottom w:val="none" w:sz="0" w:space="0" w:color="auto"/>
        <w:right w:val="none" w:sz="0" w:space="0" w:color="auto"/>
      </w:divBdr>
    </w:div>
    <w:div w:id="1868443907">
      <w:bodyDiv w:val="1"/>
      <w:marLeft w:val="0"/>
      <w:marRight w:val="0"/>
      <w:marTop w:val="0"/>
      <w:marBottom w:val="0"/>
      <w:divBdr>
        <w:top w:val="none" w:sz="0" w:space="0" w:color="auto"/>
        <w:left w:val="none" w:sz="0" w:space="0" w:color="auto"/>
        <w:bottom w:val="none" w:sz="0" w:space="0" w:color="auto"/>
        <w:right w:val="none" w:sz="0" w:space="0" w:color="auto"/>
      </w:divBdr>
    </w:div>
    <w:div w:id="1869026153">
      <w:bodyDiv w:val="1"/>
      <w:marLeft w:val="0"/>
      <w:marRight w:val="0"/>
      <w:marTop w:val="0"/>
      <w:marBottom w:val="0"/>
      <w:divBdr>
        <w:top w:val="none" w:sz="0" w:space="0" w:color="auto"/>
        <w:left w:val="none" w:sz="0" w:space="0" w:color="auto"/>
        <w:bottom w:val="none" w:sz="0" w:space="0" w:color="auto"/>
        <w:right w:val="none" w:sz="0" w:space="0" w:color="auto"/>
      </w:divBdr>
    </w:div>
    <w:div w:id="1873372667">
      <w:bodyDiv w:val="1"/>
      <w:marLeft w:val="0"/>
      <w:marRight w:val="0"/>
      <w:marTop w:val="0"/>
      <w:marBottom w:val="0"/>
      <w:divBdr>
        <w:top w:val="none" w:sz="0" w:space="0" w:color="auto"/>
        <w:left w:val="none" w:sz="0" w:space="0" w:color="auto"/>
        <w:bottom w:val="none" w:sz="0" w:space="0" w:color="auto"/>
        <w:right w:val="none" w:sz="0" w:space="0" w:color="auto"/>
      </w:divBdr>
    </w:div>
    <w:div w:id="1884444580">
      <w:bodyDiv w:val="1"/>
      <w:marLeft w:val="0"/>
      <w:marRight w:val="0"/>
      <w:marTop w:val="0"/>
      <w:marBottom w:val="0"/>
      <w:divBdr>
        <w:top w:val="none" w:sz="0" w:space="0" w:color="auto"/>
        <w:left w:val="none" w:sz="0" w:space="0" w:color="auto"/>
        <w:bottom w:val="none" w:sz="0" w:space="0" w:color="auto"/>
        <w:right w:val="none" w:sz="0" w:space="0" w:color="auto"/>
      </w:divBdr>
    </w:div>
    <w:div w:id="1891771756">
      <w:bodyDiv w:val="1"/>
      <w:marLeft w:val="0"/>
      <w:marRight w:val="0"/>
      <w:marTop w:val="0"/>
      <w:marBottom w:val="0"/>
      <w:divBdr>
        <w:top w:val="none" w:sz="0" w:space="0" w:color="auto"/>
        <w:left w:val="none" w:sz="0" w:space="0" w:color="auto"/>
        <w:bottom w:val="none" w:sz="0" w:space="0" w:color="auto"/>
        <w:right w:val="none" w:sz="0" w:space="0" w:color="auto"/>
      </w:divBdr>
    </w:div>
    <w:div w:id="1899901657">
      <w:bodyDiv w:val="1"/>
      <w:marLeft w:val="0"/>
      <w:marRight w:val="0"/>
      <w:marTop w:val="0"/>
      <w:marBottom w:val="0"/>
      <w:divBdr>
        <w:top w:val="none" w:sz="0" w:space="0" w:color="auto"/>
        <w:left w:val="none" w:sz="0" w:space="0" w:color="auto"/>
        <w:bottom w:val="none" w:sz="0" w:space="0" w:color="auto"/>
        <w:right w:val="none" w:sz="0" w:space="0" w:color="auto"/>
      </w:divBdr>
    </w:div>
    <w:div w:id="1901938996">
      <w:bodyDiv w:val="1"/>
      <w:marLeft w:val="0"/>
      <w:marRight w:val="0"/>
      <w:marTop w:val="0"/>
      <w:marBottom w:val="0"/>
      <w:divBdr>
        <w:top w:val="none" w:sz="0" w:space="0" w:color="auto"/>
        <w:left w:val="none" w:sz="0" w:space="0" w:color="auto"/>
        <w:bottom w:val="none" w:sz="0" w:space="0" w:color="auto"/>
        <w:right w:val="none" w:sz="0" w:space="0" w:color="auto"/>
      </w:divBdr>
    </w:div>
    <w:div w:id="1909614056">
      <w:bodyDiv w:val="1"/>
      <w:marLeft w:val="0"/>
      <w:marRight w:val="0"/>
      <w:marTop w:val="0"/>
      <w:marBottom w:val="0"/>
      <w:divBdr>
        <w:top w:val="none" w:sz="0" w:space="0" w:color="auto"/>
        <w:left w:val="none" w:sz="0" w:space="0" w:color="auto"/>
        <w:bottom w:val="none" w:sz="0" w:space="0" w:color="auto"/>
        <w:right w:val="none" w:sz="0" w:space="0" w:color="auto"/>
      </w:divBdr>
    </w:div>
    <w:div w:id="1909731839">
      <w:bodyDiv w:val="1"/>
      <w:marLeft w:val="0"/>
      <w:marRight w:val="0"/>
      <w:marTop w:val="0"/>
      <w:marBottom w:val="0"/>
      <w:divBdr>
        <w:top w:val="none" w:sz="0" w:space="0" w:color="auto"/>
        <w:left w:val="none" w:sz="0" w:space="0" w:color="auto"/>
        <w:bottom w:val="none" w:sz="0" w:space="0" w:color="auto"/>
        <w:right w:val="none" w:sz="0" w:space="0" w:color="auto"/>
      </w:divBdr>
    </w:div>
    <w:div w:id="1912740172">
      <w:bodyDiv w:val="1"/>
      <w:marLeft w:val="0"/>
      <w:marRight w:val="0"/>
      <w:marTop w:val="0"/>
      <w:marBottom w:val="0"/>
      <w:divBdr>
        <w:top w:val="none" w:sz="0" w:space="0" w:color="auto"/>
        <w:left w:val="none" w:sz="0" w:space="0" w:color="auto"/>
        <w:bottom w:val="none" w:sz="0" w:space="0" w:color="auto"/>
        <w:right w:val="none" w:sz="0" w:space="0" w:color="auto"/>
      </w:divBdr>
    </w:div>
    <w:div w:id="1914126239">
      <w:bodyDiv w:val="1"/>
      <w:marLeft w:val="0"/>
      <w:marRight w:val="0"/>
      <w:marTop w:val="0"/>
      <w:marBottom w:val="0"/>
      <w:divBdr>
        <w:top w:val="none" w:sz="0" w:space="0" w:color="auto"/>
        <w:left w:val="none" w:sz="0" w:space="0" w:color="auto"/>
        <w:bottom w:val="none" w:sz="0" w:space="0" w:color="auto"/>
        <w:right w:val="none" w:sz="0" w:space="0" w:color="auto"/>
      </w:divBdr>
    </w:div>
    <w:div w:id="1923954985">
      <w:bodyDiv w:val="1"/>
      <w:marLeft w:val="0"/>
      <w:marRight w:val="0"/>
      <w:marTop w:val="0"/>
      <w:marBottom w:val="0"/>
      <w:divBdr>
        <w:top w:val="none" w:sz="0" w:space="0" w:color="auto"/>
        <w:left w:val="none" w:sz="0" w:space="0" w:color="auto"/>
        <w:bottom w:val="none" w:sz="0" w:space="0" w:color="auto"/>
        <w:right w:val="none" w:sz="0" w:space="0" w:color="auto"/>
      </w:divBdr>
    </w:div>
    <w:div w:id="1928928466">
      <w:bodyDiv w:val="1"/>
      <w:marLeft w:val="0"/>
      <w:marRight w:val="0"/>
      <w:marTop w:val="0"/>
      <w:marBottom w:val="0"/>
      <w:divBdr>
        <w:top w:val="none" w:sz="0" w:space="0" w:color="auto"/>
        <w:left w:val="none" w:sz="0" w:space="0" w:color="auto"/>
        <w:bottom w:val="none" w:sz="0" w:space="0" w:color="auto"/>
        <w:right w:val="none" w:sz="0" w:space="0" w:color="auto"/>
      </w:divBdr>
    </w:div>
    <w:div w:id="1929581444">
      <w:bodyDiv w:val="1"/>
      <w:marLeft w:val="0"/>
      <w:marRight w:val="0"/>
      <w:marTop w:val="0"/>
      <w:marBottom w:val="0"/>
      <w:divBdr>
        <w:top w:val="none" w:sz="0" w:space="0" w:color="auto"/>
        <w:left w:val="none" w:sz="0" w:space="0" w:color="auto"/>
        <w:bottom w:val="none" w:sz="0" w:space="0" w:color="auto"/>
        <w:right w:val="none" w:sz="0" w:space="0" w:color="auto"/>
      </w:divBdr>
    </w:div>
    <w:div w:id="1929653236">
      <w:bodyDiv w:val="1"/>
      <w:marLeft w:val="0"/>
      <w:marRight w:val="0"/>
      <w:marTop w:val="0"/>
      <w:marBottom w:val="0"/>
      <w:divBdr>
        <w:top w:val="none" w:sz="0" w:space="0" w:color="auto"/>
        <w:left w:val="none" w:sz="0" w:space="0" w:color="auto"/>
        <w:bottom w:val="none" w:sz="0" w:space="0" w:color="auto"/>
        <w:right w:val="none" w:sz="0" w:space="0" w:color="auto"/>
      </w:divBdr>
    </w:div>
    <w:div w:id="1932275744">
      <w:bodyDiv w:val="1"/>
      <w:marLeft w:val="0"/>
      <w:marRight w:val="0"/>
      <w:marTop w:val="0"/>
      <w:marBottom w:val="0"/>
      <w:divBdr>
        <w:top w:val="none" w:sz="0" w:space="0" w:color="auto"/>
        <w:left w:val="none" w:sz="0" w:space="0" w:color="auto"/>
        <w:bottom w:val="none" w:sz="0" w:space="0" w:color="auto"/>
        <w:right w:val="none" w:sz="0" w:space="0" w:color="auto"/>
      </w:divBdr>
    </w:div>
    <w:div w:id="1932732898">
      <w:bodyDiv w:val="1"/>
      <w:marLeft w:val="0"/>
      <w:marRight w:val="0"/>
      <w:marTop w:val="0"/>
      <w:marBottom w:val="0"/>
      <w:divBdr>
        <w:top w:val="none" w:sz="0" w:space="0" w:color="auto"/>
        <w:left w:val="none" w:sz="0" w:space="0" w:color="auto"/>
        <w:bottom w:val="none" w:sz="0" w:space="0" w:color="auto"/>
        <w:right w:val="none" w:sz="0" w:space="0" w:color="auto"/>
      </w:divBdr>
    </w:div>
    <w:div w:id="1938639387">
      <w:bodyDiv w:val="1"/>
      <w:marLeft w:val="0"/>
      <w:marRight w:val="0"/>
      <w:marTop w:val="0"/>
      <w:marBottom w:val="0"/>
      <w:divBdr>
        <w:top w:val="none" w:sz="0" w:space="0" w:color="auto"/>
        <w:left w:val="none" w:sz="0" w:space="0" w:color="auto"/>
        <w:bottom w:val="none" w:sz="0" w:space="0" w:color="auto"/>
        <w:right w:val="none" w:sz="0" w:space="0" w:color="auto"/>
      </w:divBdr>
    </w:div>
    <w:div w:id="1938639482">
      <w:bodyDiv w:val="1"/>
      <w:marLeft w:val="0"/>
      <w:marRight w:val="0"/>
      <w:marTop w:val="0"/>
      <w:marBottom w:val="0"/>
      <w:divBdr>
        <w:top w:val="none" w:sz="0" w:space="0" w:color="auto"/>
        <w:left w:val="none" w:sz="0" w:space="0" w:color="auto"/>
        <w:bottom w:val="none" w:sz="0" w:space="0" w:color="auto"/>
        <w:right w:val="none" w:sz="0" w:space="0" w:color="auto"/>
      </w:divBdr>
    </w:div>
    <w:div w:id="1945576683">
      <w:bodyDiv w:val="1"/>
      <w:marLeft w:val="0"/>
      <w:marRight w:val="0"/>
      <w:marTop w:val="0"/>
      <w:marBottom w:val="0"/>
      <w:divBdr>
        <w:top w:val="none" w:sz="0" w:space="0" w:color="auto"/>
        <w:left w:val="none" w:sz="0" w:space="0" w:color="auto"/>
        <w:bottom w:val="none" w:sz="0" w:space="0" w:color="auto"/>
        <w:right w:val="none" w:sz="0" w:space="0" w:color="auto"/>
      </w:divBdr>
    </w:div>
    <w:div w:id="1948466702">
      <w:bodyDiv w:val="1"/>
      <w:marLeft w:val="0"/>
      <w:marRight w:val="0"/>
      <w:marTop w:val="0"/>
      <w:marBottom w:val="0"/>
      <w:divBdr>
        <w:top w:val="none" w:sz="0" w:space="0" w:color="auto"/>
        <w:left w:val="none" w:sz="0" w:space="0" w:color="auto"/>
        <w:bottom w:val="none" w:sz="0" w:space="0" w:color="auto"/>
        <w:right w:val="none" w:sz="0" w:space="0" w:color="auto"/>
      </w:divBdr>
    </w:div>
    <w:div w:id="1954433579">
      <w:bodyDiv w:val="1"/>
      <w:marLeft w:val="0"/>
      <w:marRight w:val="0"/>
      <w:marTop w:val="0"/>
      <w:marBottom w:val="0"/>
      <w:divBdr>
        <w:top w:val="none" w:sz="0" w:space="0" w:color="auto"/>
        <w:left w:val="none" w:sz="0" w:space="0" w:color="auto"/>
        <w:bottom w:val="none" w:sz="0" w:space="0" w:color="auto"/>
        <w:right w:val="none" w:sz="0" w:space="0" w:color="auto"/>
      </w:divBdr>
    </w:div>
    <w:div w:id="1955136881">
      <w:bodyDiv w:val="1"/>
      <w:marLeft w:val="0"/>
      <w:marRight w:val="0"/>
      <w:marTop w:val="0"/>
      <w:marBottom w:val="0"/>
      <w:divBdr>
        <w:top w:val="none" w:sz="0" w:space="0" w:color="auto"/>
        <w:left w:val="none" w:sz="0" w:space="0" w:color="auto"/>
        <w:bottom w:val="none" w:sz="0" w:space="0" w:color="auto"/>
        <w:right w:val="none" w:sz="0" w:space="0" w:color="auto"/>
      </w:divBdr>
    </w:div>
    <w:div w:id="1959413028">
      <w:bodyDiv w:val="1"/>
      <w:marLeft w:val="0"/>
      <w:marRight w:val="0"/>
      <w:marTop w:val="0"/>
      <w:marBottom w:val="0"/>
      <w:divBdr>
        <w:top w:val="none" w:sz="0" w:space="0" w:color="auto"/>
        <w:left w:val="none" w:sz="0" w:space="0" w:color="auto"/>
        <w:bottom w:val="none" w:sz="0" w:space="0" w:color="auto"/>
        <w:right w:val="none" w:sz="0" w:space="0" w:color="auto"/>
      </w:divBdr>
    </w:div>
    <w:div w:id="1960260386">
      <w:bodyDiv w:val="1"/>
      <w:marLeft w:val="0"/>
      <w:marRight w:val="0"/>
      <w:marTop w:val="0"/>
      <w:marBottom w:val="0"/>
      <w:divBdr>
        <w:top w:val="none" w:sz="0" w:space="0" w:color="auto"/>
        <w:left w:val="none" w:sz="0" w:space="0" w:color="auto"/>
        <w:bottom w:val="none" w:sz="0" w:space="0" w:color="auto"/>
        <w:right w:val="none" w:sz="0" w:space="0" w:color="auto"/>
      </w:divBdr>
    </w:div>
    <w:div w:id="1962110566">
      <w:bodyDiv w:val="1"/>
      <w:marLeft w:val="0"/>
      <w:marRight w:val="0"/>
      <w:marTop w:val="0"/>
      <w:marBottom w:val="0"/>
      <w:divBdr>
        <w:top w:val="none" w:sz="0" w:space="0" w:color="auto"/>
        <w:left w:val="none" w:sz="0" w:space="0" w:color="auto"/>
        <w:bottom w:val="none" w:sz="0" w:space="0" w:color="auto"/>
        <w:right w:val="none" w:sz="0" w:space="0" w:color="auto"/>
      </w:divBdr>
    </w:div>
    <w:div w:id="1967152945">
      <w:bodyDiv w:val="1"/>
      <w:marLeft w:val="0"/>
      <w:marRight w:val="0"/>
      <w:marTop w:val="0"/>
      <w:marBottom w:val="0"/>
      <w:divBdr>
        <w:top w:val="none" w:sz="0" w:space="0" w:color="auto"/>
        <w:left w:val="none" w:sz="0" w:space="0" w:color="auto"/>
        <w:bottom w:val="none" w:sz="0" w:space="0" w:color="auto"/>
        <w:right w:val="none" w:sz="0" w:space="0" w:color="auto"/>
      </w:divBdr>
    </w:div>
    <w:div w:id="1970435776">
      <w:bodyDiv w:val="1"/>
      <w:marLeft w:val="0"/>
      <w:marRight w:val="0"/>
      <w:marTop w:val="0"/>
      <w:marBottom w:val="0"/>
      <w:divBdr>
        <w:top w:val="none" w:sz="0" w:space="0" w:color="auto"/>
        <w:left w:val="none" w:sz="0" w:space="0" w:color="auto"/>
        <w:bottom w:val="none" w:sz="0" w:space="0" w:color="auto"/>
        <w:right w:val="none" w:sz="0" w:space="0" w:color="auto"/>
      </w:divBdr>
    </w:div>
    <w:div w:id="1972830317">
      <w:bodyDiv w:val="1"/>
      <w:marLeft w:val="0"/>
      <w:marRight w:val="0"/>
      <w:marTop w:val="0"/>
      <w:marBottom w:val="0"/>
      <w:divBdr>
        <w:top w:val="none" w:sz="0" w:space="0" w:color="auto"/>
        <w:left w:val="none" w:sz="0" w:space="0" w:color="auto"/>
        <w:bottom w:val="none" w:sz="0" w:space="0" w:color="auto"/>
        <w:right w:val="none" w:sz="0" w:space="0" w:color="auto"/>
      </w:divBdr>
    </w:div>
    <w:div w:id="1976249223">
      <w:bodyDiv w:val="1"/>
      <w:marLeft w:val="0"/>
      <w:marRight w:val="0"/>
      <w:marTop w:val="0"/>
      <w:marBottom w:val="0"/>
      <w:divBdr>
        <w:top w:val="none" w:sz="0" w:space="0" w:color="auto"/>
        <w:left w:val="none" w:sz="0" w:space="0" w:color="auto"/>
        <w:bottom w:val="none" w:sz="0" w:space="0" w:color="auto"/>
        <w:right w:val="none" w:sz="0" w:space="0" w:color="auto"/>
      </w:divBdr>
    </w:div>
    <w:div w:id="1996253145">
      <w:bodyDiv w:val="1"/>
      <w:marLeft w:val="0"/>
      <w:marRight w:val="0"/>
      <w:marTop w:val="0"/>
      <w:marBottom w:val="0"/>
      <w:divBdr>
        <w:top w:val="none" w:sz="0" w:space="0" w:color="auto"/>
        <w:left w:val="none" w:sz="0" w:space="0" w:color="auto"/>
        <w:bottom w:val="none" w:sz="0" w:space="0" w:color="auto"/>
        <w:right w:val="none" w:sz="0" w:space="0" w:color="auto"/>
      </w:divBdr>
    </w:div>
    <w:div w:id="2002387962">
      <w:bodyDiv w:val="1"/>
      <w:marLeft w:val="0"/>
      <w:marRight w:val="0"/>
      <w:marTop w:val="0"/>
      <w:marBottom w:val="0"/>
      <w:divBdr>
        <w:top w:val="none" w:sz="0" w:space="0" w:color="auto"/>
        <w:left w:val="none" w:sz="0" w:space="0" w:color="auto"/>
        <w:bottom w:val="none" w:sz="0" w:space="0" w:color="auto"/>
        <w:right w:val="none" w:sz="0" w:space="0" w:color="auto"/>
      </w:divBdr>
    </w:div>
    <w:div w:id="2008512646">
      <w:bodyDiv w:val="1"/>
      <w:marLeft w:val="0"/>
      <w:marRight w:val="0"/>
      <w:marTop w:val="0"/>
      <w:marBottom w:val="0"/>
      <w:divBdr>
        <w:top w:val="none" w:sz="0" w:space="0" w:color="auto"/>
        <w:left w:val="none" w:sz="0" w:space="0" w:color="auto"/>
        <w:bottom w:val="none" w:sz="0" w:space="0" w:color="auto"/>
        <w:right w:val="none" w:sz="0" w:space="0" w:color="auto"/>
      </w:divBdr>
    </w:div>
    <w:div w:id="2015181065">
      <w:bodyDiv w:val="1"/>
      <w:marLeft w:val="0"/>
      <w:marRight w:val="0"/>
      <w:marTop w:val="0"/>
      <w:marBottom w:val="0"/>
      <w:divBdr>
        <w:top w:val="none" w:sz="0" w:space="0" w:color="auto"/>
        <w:left w:val="none" w:sz="0" w:space="0" w:color="auto"/>
        <w:bottom w:val="none" w:sz="0" w:space="0" w:color="auto"/>
        <w:right w:val="none" w:sz="0" w:space="0" w:color="auto"/>
      </w:divBdr>
      <w:divsChild>
        <w:div w:id="1227498034">
          <w:marLeft w:val="0"/>
          <w:marRight w:val="0"/>
          <w:marTop w:val="0"/>
          <w:marBottom w:val="0"/>
          <w:divBdr>
            <w:top w:val="none" w:sz="0" w:space="0" w:color="auto"/>
            <w:left w:val="none" w:sz="0" w:space="0" w:color="auto"/>
            <w:bottom w:val="none" w:sz="0" w:space="0" w:color="auto"/>
            <w:right w:val="none" w:sz="0" w:space="0" w:color="auto"/>
          </w:divBdr>
          <w:divsChild>
            <w:div w:id="1660229889">
              <w:marLeft w:val="-225"/>
              <w:marRight w:val="-225"/>
              <w:marTop w:val="0"/>
              <w:marBottom w:val="0"/>
              <w:divBdr>
                <w:top w:val="none" w:sz="0" w:space="0" w:color="auto"/>
                <w:left w:val="none" w:sz="0" w:space="0" w:color="auto"/>
                <w:bottom w:val="none" w:sz="0" w:space="0" w:color="auto"/>
                <w:right w:val="none" w:sz="0" w:space="0" w:color="auto"/>
              </w:divBdr>
              <w:divsChild>
                <w:div w:id="1073309072">
                  <w:marLeft w:val="0"/>
                  <w:marRight w:val="0"/>
                  <w:marTop w:val="0"/>
                  <w:marBottom w:val="0"/>
                  <w:divBdr>
                    <w:top w:val="none" w:sz="0" w:space="0" w:color="auto"/>
                    <w:left w:val="none" w:sz="0" w:space="0" w:color="auto"/>
                    <w:bottom w:val="none" w:sz="0" w:space="0" w:color="auto"/>
                    <w:right w:val="none" w:sz="0" w:space="0" w:color="auto"/>
                  </w:divBdr>
                  <w:divsChild>
                    <w:div w:id="8393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7361">
          <w:marLeft w:val="0"/>
          <w:marRight w:val="0"/>
          <w:marTop w:val="0"/>
          <w:marBottom w:val="0"/>
          <w:divBdr>
            <w:top w:val="none" w:sz="0" w:space="0" w:color="auto"/>
            <w:left w:val="none" w:sz="0" w:space="0" w:color="auto"/>
            <w:bottom w:val="none" w:sz="0" w:space="0" w:color="auto"/>
            <w:right w:val="none" w:sz="0" w:space="0" w:color="auto"/>
          </w:divBdr>
          <w:divsChild>
            <w:div w:id="997879432">
              <w:marLeft w:val="-225"/>
              <w:marRight w:val="-225"/>
              <w:marTop w:val="0"/>
              <w:marBottom w:val="0"/>
              <w:divBdr>
                <w:top w:val="none" w:sz="0" w:space="0" w:color="auto"/>
                <w:left w:val="none" w:sz="0" w:space="0" w:color="auto"/>
                <w:bottom w:val="none" w:sz="0" w:space="0" w:color="auto"/>
                <w:right w:val="none" w:sz="0" w:space="0" w:color="auto"/>
              </w:divBdr>
              <w:divsChild>
                <w:div w:id="422608299">
                  <w:marLeft w:val="0"/>
                  <w:marRight w:val="0"/>
                  <w:marTop w:val="0"/>
                  <w:marBottom w:val="0"/>
                  <w:divBdr>
                    <w:top w:val="none" w:sz="0" w:space="0" w:color="auto"/>
                    <w:left w:val="none" w:sz="0" w:space="0" w:color="auto"/>
                    <w:bottom w:val="none" w:sz="0" w:space="0" w:color="auto"/>
                    <w:right w:val="none" w:sz="0" w:space="0" w:color="auto"/>
                  </w:divBdr>
                  <w:divsChild>
                    <w:div w:id="16720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78431">
          <w:marLeft w:val="0"/>
          <w:marRight w:val="0"/>
          <w:marTop w:val="0"/>
          <w:marBottom w:val="0"/>
          <w:divBdr>
            <w:top w:val="none" w:sz="0" w:space="0" w:color="auto"/>
            <w:left w:val="none" w:sz="0" w:space="0" w:color="auto"/>
            <w:bottom w:val="none" w:sz="0" w:space="0" w:color="auto"/>
            <w:right w:val="none" w:sz="0" w:space="0" w:color="auto"/>
          </w:divBdr>
          <w:divsChild>
            <w:div w:id="1514221181">
              <w:marLeft w:val="-225"/>
              <w:marRight w:val="-225"/>
              <w:marTop w:val="0"/>
              <w:marBottom w:val="0"/>
              <w:divBdr>
                <w:top w:val="none" w:sz="0" w:space="0" w:color="auto"/>
                <w:left w:val="none" w:sz="0" w:space="0" w:color="auto"/>
                <w:bottom w:val="none" w:sz="0" w:space="0" w:color="auto"/>
                <w:right w:val="none" w:sz="0" w:space="0" w:color="auto"/>
              </w:divBdr>
              <w:divsChild>
                <w:div w:id="21061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1838">
          <w:marLeft w:val="0"/>
          <w:marRight w:val="0"/>
          <w:marTop w:val="0"/>
          <w:marBottom w:val="0"/>
          <w:divBdr>
            <w:top w:val="none" w:sz="0" w:space="0" w:color="auto"/>
            <w:left w:val="none" w:sz="0" w:space="0" w:color="auto"/>
            <w:bottom w:val="none" w:sz="0" w:space="0" w:color="auto"/>
            <w:right w:val="none" w:sz="0" w:space="0" w:color="auto"/>
          </w:divBdr>
          <w:divsChild>
            <w:div w:id="415905982">
              <w:marLeft w:val="-225"/>
              <w:marRight w:val="-225"/>
              <w:marTop w:val="0"/>
              <w:marBottom w:val="0"/>
              <w:divBdr>
                <w:top w:val="none" w:sz="0" w:space="0" w:color="auto"/>
                <w:left w:val="none" w:sz="0" w:space="0" w:color="auto"/>
                <w:bottom w:val="none" w:sz="0" w:space="0" w:color="auto"/>
                <w:right w:val="none" w:sz="0" w:space="0" w:color="auto"/>
              </w:divBdr>
              <w:divsChild>
                <w:div w:id="1828787882">
                  <w:marLeft w:val="0"/>
                  <w:marRight w:val="0"/>
                  <w:marTop w:val="0"/>
                  <w:marBottom w:val="0"/>
                  <w:divBdr>
                    <w:top w:val="none" w:sz="0" w:space="0" w:color="auto"/>
                    <w:left w:val="none" w:sz="0" w:space="0" w:color="auto"/>
                    <w:bottom w:val="none" w:sz="0" w:space="0" w:color="auto"/>
                    <w:right w:val="none" w:sz="0" w:space="0" w:color="auto"/>
                  </w:divBdr>
                  <w:divsChild>
                    <w:div w:id="4980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5873">
          <w:marLeft w:val="0"/>
          <w:marRight w:val="0"/>
          <w:marTop w:val="0"/>
          <w:marBottom w:val="0"/>
          <w:divBdr>
            <w:top w:val="none" w:sz="0" w:space="0" w:color="auto"/>
            <w:left w:val="none" w:sz="0" w:space="0" w:color="auto"/>
            <w:bottom w:val="none" w:sz="0" w:space="0" w:color="auto"/>
            <w:right w:val="none" w:sz="0" w:space="0" w:color="auto"/>
          </w:divBdr>
          <w:divsChild>
            <w:div w:id="246232307">
              <w:marLeft w:val="-225"/>
              <w:marRight w:val="-225"/>
              <w:marTop w:val="0"/>
              <w:marBottom w:val="0"/>
              <w:divBdr>
                <w:top w:val="none" w:sz="0" w:space="0" w:color="auto"/>
                <w:left w:val="none" w:sz="0" w:space="0" w:color="auto"/>
                <w:bottom w:val="none" w:sz="0" w:space="0" w:color="auto"/>
                <w:right w:val="none" w:sz="0" w:space="0" w:color="auto"/>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5448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0085">
          <w:marLeft w:val="0"/>
          <w:marRight w:val="0"/>
          <w:marTop w:val="0"/>
          <w:marBottom w:val="0"/>
          <w:divBdr>
            <w:top w:val="none" w:sz="0" w:space="0" w:color="auto"/>
            <w:left w:val="none" w:sz="0" w:space="0" w:color="auto"/>
            <w:bottom w:val="none" w:sz="0" w:space="0" w:color="auto"/>
            <w:right w:val="none" w:sz="0" w:space="0" w:color="auto"/>
          </w:divBdr>
          <w:divsChild>
            <w:div w:id="513879011">
              <w:marLeft w:val="-225"/>
              <w:marRight w:val="-225"/>
              <w:marTop w:val="0"/>
              <w:marBottom w:val="0"/>
              <w:divBdr>
                <w:top w:val="none" w:sz="0" w:space="0" w:color="auto"/>
                <w:left w:val="none" w:sz="0" w:space="0" w:color="auto"/>
                <w:bottom w:val="none" w:sz="0" w:space="0" w:color="auto"/>
                <w:right w:val="none" w:sz="0" w:space="0" w:color="auto"/>
              </w:divBdr>
              <w:divsChild>
                <w:div w:id="19409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2273">
          <w:marLeft w:val="0"/>
          <w:marRight w:val="0"/>
          <w:marTop w:val="0"/>
          <w:marBottom w:val="0"/>
          <w:divBdr>
            <w:top w:val="none" w:sz="0" w:space="0" w:color="auto"/>
            <w:left w:val="none" w:sz="0" w:space="0" w:color="auto"/>
            <w:bottom w:val="none" w:sz="0" w:space="0" w:color="auto"/>
            <w:right w:val="none" w:sz="0" w:space="0" w:color="auto"/>
          </w:divBdr>
          <w:divsChild>
            <w:div w:id="1364281521">
              <w:marLeft w:val="0"/>
              <w:marRight w:val="0"/>
              <w:marTop w:val="0"/>
              <w:marBottom w:val="0"/>
              <w:divBdr>
                <w:top w:val="none" w:sz="0" w:space="0" w:color="auto"/>
                <w:left w:val="none" w:sz="0" w:space="0" w:color="auto"/>
                <w:bottom w:val="none" w:sz="0" w:space="0" w:color="auto"/>
                <w:right w:val="none" w:sz="0" w:space="0" w:color="auto"/>
              </w:divBdr>
              <w:divsChild>
                <w:div w:id="588348293">
                  <w:marLeft w:val="0"/>
                  <w:marRight w:val="0"/>
                  <w:marTop w:val="0"/>
                  <w:marBottom w:val="0"/>
                  <w:divBdr>
                    <w:top w:val="none" w:sz="0" w:space="0" w:color="auto"/>
                    <w:left w:val="none" w:sz="0" w:space="0" w:color="auto"/>
                    <w:bottom w:val="none" w:sz="0" w:space="0" w:color="auto"/>
                    <w:right w:val="none" w:sz="0" w:space="0" w:color="auto"/>
                  </w:divBdr>
                  <w:divsChild>
                    <w:div w:id="1936739998">
                      <w:marLeft w:val="0"/>
                      <w:marRight w:val="0"/>
                      <w:marTop w:val="0"/>
                      <w:marBottom w:val="0"/>
                      <w:divBdr>
                        <w:top w:val="none" w:sz="0" w:space="0" w:color="auto"/>
                        <w:left w:val="none" w:sz="0" w:space="0" w:color="auto"/>
                        <w:bottom w:val="none" w:sz="0" w:space="0" w:color="auto"/>
                        <w:right w:val="none" w:sz="0" w:space="0" w:color="auto"/>
                      </w:divBdr>
                    </w:div>
                  </w:divsChild>
                </w:div>
                <w:div w:id="70809143">
                  <w:marLeft w:val="0"/>
                  <w:marRight w:val="0"/>
                  <w:marTop w:val="0"/>
                  <w:marBottom w:val="0"/>
                  <w:divBdr>
                    <w:top w:val="none" w:sz="0" w:space="0" w:color="auto"/>
                    <w:left w:val="none" w:sz="0" w:space="0" w:color="auto"/>
                    <w:bottom w:val="none" w:sz="0" w:space="0" w:color="auto"/>
                    <w:right w:val="none" w:sz="0" w:space="0" w:color="auto"/>
                  </w:divBdr>
                  <w:divsChild>
                    <w:div w:id="13758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9517">
          <w:marLeft w:val="0"/>
          <w:marRight w:val="0"/>
          <w:marTop w:val="0"/>
          <w:marBottom w:val="0"/>
          <w:divBdr>
            <w:top w:val="none" w:sz="0" w:space="0" w:color="auto"/>
            <w:left w:val="none" w:sz="0" w:space="0" w:color="auto"/>
            <w:bottom w:val="none" w:sz="0" w:space="0" w:color="auto"/>
            <w:right w:val="none" w:sz="0" w:space="0" w:color="auto"/>
          </w:divBdr>
          <w:divsChild>
            <w:div w:id="60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2812">
      <w:bodyDiv w:val="1"/>
      <w:marLeft w:val="0"/>
      <w:marRight w:val="0"/>
      <w:marTop w:val="0"/>
      <w:marBottom w:val="0"/>
      <w:divBdr>
        <w:top w:val="none" w:sz="0" w:space="0" w:color="auto"/>
        <w:left w:val="none" w:sz="0" w:space="0" w:color="auto"/>
        <w:bottom w:val="none" w:sz="0" w:space="0" w:color="auto"/>
        <w:right w:val="none" w:sz="0" w:space="0" w:color="auto"/>
      </w:divBdr>
    </w:div>
    <w:div w:id="2021471734">
      <w:bodyDiv w:val="1"/>
      <w:marLeft w:val="0"/>
      <w:marRight w:val="0"/>
      <w:marTop w:val="0"/>
      <w:marBottom w:val="0"/>
      <w:divBdr>
        <w:top w:val="none" w:sz="0" w:space="0" w:color="auto"/>
        <w:left w:val="none" w:sz="0" w:space="0" w:color="auto"/>
        <w:bottom w:val="none" w:sz="0" w:space="0" w:color="auto"/>
        <w:right w:val="none" w:sz="0" w:space="0" w:color="auto"/>
      </w:divBdr>
    </w:div>
    <w:div w:id="2023169213">
      <w:bodyDiv w:val="1"/>
      <w:marLeft w:val="0"/>
      <w:marRight w:val="0"/>
      <w:marTop w:val="0"/>
      <w:marBottom w:val="0"/>
      <w:divBdr>
        <w:top w:val="none" w:sz="0" w:space="0" w:color="auto"/>
        <w:left w:val="none" w:sz="0" w:space="0" w:color="auto"/>
        <w:bottom w:val="none" w:sz="0" w:space="0" w:color="auto"/>
        <w:right w:val="none" w:sz="0" w:space="0" w:color="auto"/>
      </w:divBdr>
    </w:div>
    <w:div w:id="2024277446">
      <w:bodyDiv w:val="1"/>
      <w:marLeft w:val="0"/>
      <w:marRight w:val="0"/>
      <w:marTop w:val="0"/>
      <w:marBottom w:val="0"/>
      <w:divBdr>
        <w:top w:val="none" w:sz="0" w:space="0" w:color="auto"/>
        <w:left w:val="none" w:sz="0" w:space="0" w:color="auto"/>
        <w:bottom w:val="none" w:sz="0" w:space="0" w:color="auto"/>
        <w:right w:val="none" w:sz="0" w:space="0" w:color="auto"/>
      </w:divBdr>
    </w:div>
    <w:div w:id="2024673187">
      <w:bodyDiv w:val="1"/>
      <w:marLeft w:val="0"/>
      <w:marRight w:val="0"/>
      <w:marTop w:val="0"/>
      <w:marBottom w:val="0"/>
      <w:divBdr>
        <w:top w:val="none" w:sz="0" w:space="0" w:color="auto"/>
        <w:left w:val="none" w:sz="0" w:space="0" w:color="auto"/>
        <w:bottom w:val="none" w:sz="0" w:space="0" w:color="auto"/>
        <w:right w:val="none" w:sz="0" w:space="0" w:color="auto"/>
      </w:divBdr>
    </w:div>
    <w:div w:id="2030596301">
      <w:bodyDiv w:val="1"/>
      <w:marLeft w:val="0"/>
      <w:marRight w:val="0"/>
      <w:marTop w:val="0"/>
      <w:marBottom w:val="0"/>
      <w:divBdr>
        <w:top w:val="none" w:sz="0" w:space="0" w:color="auto"/>
        <w:left w:val="none" w:sz="0" w:space="0" w:color="auto"/>
        <w:bottom w:val="none" w:sz="0" w:space="0" w:color="auto"/>
        <w:right w:val="none" w:sz="0" w:space="0" w:color="auto"/>
      </w:divBdr>
    </w:div>
    <w:div w:id="2034110993">
      <w:bodyDiv w:val="1"/>
      <w:marLeft w:val="0"/>
      <w:marRight w:val="0"/>
      <w:marTop w:val="0"/>
      <w:marBottom w:val="0"/>
      <w:divBdr>
        <w:top w:val="none" w:sz="0" w:space="0" w:color="auto"/>
        <w:left w:val="none" w:sz="0" w:space="0" w:color="auto"/>
        <w:bottom w:val="none" w:sz="0" w:space="0" w:color="auto"/>
        <w:right w:val="none" w:sz="0" w:space="0" w:color="auto"/>
      </w:divBdr>
    </w:div>
    <w:div w:id="2037272036">
      <w:bodyDiv w:val="1"/>
      <w:marLeft w:val="0"/>
      <w:marRight w:val="0"/>
      <w:marTop w:val="0"/>
      <w:marBottom w:val="0"/>
      <w:divBdr>
        <w:top w:val="none" w:sz="0" w:space="0" w:color="auto"/>
        <w:left w:val="none" w:sz="0" w:space="0" w:color="auto"/>
        <w:bottom w:val="none" w:sz="0" w:space="0" w:color="auto"/>
        <w:right w:val="none" w:sz="0" w:space="0" w:color="auto"/>
      </w:divBdr>
    </w:div>
    <w:div w:id="2038502749">
      <w:bodyDiv w:val="1"/>
      <w:marLeft w:val="0"/>
      <w:marRight w:val="0"/>
      <w:marTop w:val="0"/>
      <w:marBottom w:val="0"/>
      <w:divBdr>
        <w:top w:val="none" w:sz="0" w:space="0" w:color="auto"/>
        <w:left w:val="none" w:sz="0" w:space="0" w:color="auto"/>
        <w:bottom w:val="none" w:sz="0" w:space="0" w:color="auto"/>
        <w:right w:val="none" w:sz="0" w:space="0" w:color="auto"/>
      </w:divBdr>
    </w:div>
    <w:div w:id="2044742151">
      <w:bodyDiv w:val="1"/>
      <w:marLeft w:val="0"/>
      <w:marRight w:val="0"/>
      <w:marTop w:val="0"/>
      <w:marBottom w:val="0"/>
      <w:divBdr>
        <w:top w:val="none" w:sz="0" w:space="0" w:color="auto"/>
        <w:left w:val="none" w:sz="0" w:space="0" w:color="auto"/>
        <w:bottom w:val="none" w:sz="0" w:space="0" w:color="auto"/>
        <w:right w:val="none" w:sz="0" w:space="0" w:color="auto"/>
      </w:divBdr>
    </w:div>
    <w:div w:id="2049791407">
      <w:bodyDiv w:val="1"/>
      <w:marLeft w:val="0"/>
      <w:marRight w:val="0"/>
      <w:marTop w:val="0"/>
      <w:marBottom w:val="0"/>
      <w:divBdr>
        <w:top w:val="none" w:sz="0" w:space="0" w:color="auto"/>
        <w:left w:val="none" w:sz="0" w:space="0" w:color="auto"/>
        <w:bottom w:val="none" w:sz="0" w:space="0" w:color="auto"/>
        <w:right w:val="none" w:sz="0" w:space="0" w:color="auto"/>
      </w:divBdr>
    </w:div>
    <w:div w:id="2050915088">
      <w:bodyDiv w:val="1"/>
      <w:marLeft w:val="0"/>
      <w:marRight w:val="0"/>
      <w:marTop w:val="0"/>
      <w:marBottom w:val="0"/>
      <w:divBdr>
        <w:top w:val="none" w:sz="0" w:space="0" w:color="auto"/>
        <w:left w:val="none" w:sz="0" w:space="0" w:color="auto"/>
        <w:bottom w:val="none" w:sz="0" w:space="0" w:color="auto"/>
        <w:right w:val="none" w:sz="0" w:space="0" w:color="auto"/>
      </w:divBdr>
    </w:div>
    <w:div w:id="2051147696">
      <w:bodyDiv w:val="1"/>
      <w:marLeft w:val="0"/>
      <w:marRight w:val="0"/>
      <w:marTop w:val="0"/>
      <w:marBottom w:val="0"/>
      <w:divBdr>
        <w:top w:val="none" w:sz="0" w:space="0" w:color="auto"/>
        <w:left w:val="none" w:sz="0" w:space="0" w:color="auto"/>
        <w:bottom w:val="none" w:sz="0" w:space="0" w:color="auto"/>
        <w:right w:val="none" w:sz="0" w:space="0" w:color="auto"/>
      </w:divBdr>
    </w:div>
    <w:div w:id="2053537702">
      <w:bodyDiv w:val="1"/>
      <w:marLeft w:val="0"/>
      <w:marRight w:val="0"/>
      <w:marTop w:val="0"/>
      <w:marBottom w:val="0"/>
      <w:divBdr>
        <w:top w:val="none" w:sz="0" w:space="0" w:color="auto"/>
        <w:left w:val="none" w:sz="0" w:space="0" w:color="auto"/>
        <w:bottom w:val="none" w:sz="0" w:space="0" w:color="auto"/>
        <w:right w:val="none" w:sz="0" w:space="0" w:color="auto"/>
      </w:divBdr>
    </w:div>
    <w:div w:id="2069255759">
      <w:bodyDiv w:val="1"/>
      <w:marLeft w:val="0"/>
      <w:marRight w:val="0"/>
      <w:marTop w:val="0"/>
      <w:marBottom w:val="0"/>
      <w:divBdr>
        <w:top w:val="none" w:sz="0" w:space="0" w:color="auto"/>
        <w:left w:val="none" w:sz="0" w:space="0" w:color="auto"/>
        <w:bottom w:val="none" w:sz="0" w:space="0" w:color="auto"/>
        <w:right w:val="none" w:sz="0" w:space="0" w:color="auto"/>
      </w:divBdr>
    </w:div>
    <w:div w:id="2077775678">
      <w:bodyDiv w:val="1"/>
      <w:marLeft w:val="0"/>
      <w:marRight w:val="0"/>
      <w:marTop w:val="0"/>
      <w:marBottom w:val="0"/>
      <w:divBdr>
        <w:top w:val="none" w:sz="0" w:space="0" w:color="auto"/>
        <w:left w:val="none" w:sz="0" w:space="0" w:color="auto"/>
        <w:bottom w:val="none" w:sz="0" w:space="0" w:color="auto"/>
        <w:right w:val="none" w:sz="0" w:space="0" w:color="auto"/>
      </w:divBdr>
    </w:div>
    <w:div w:id="2092266116">
      <w:bodyDiv w:val="1"/>
      <w:marLeft w:val="0"/>
      <w:marRight w:val="0"/>
      <w:marTop w:val="0"/>
      <w:marBottom w:val="0"/>
      <w:divBdr>
        <w:top w:val="none" w:sz="0" w:space="0" w:color="auto"/>
        <w:left w:val="none" w:sz="0" w:space="0" w:color="auto"/>
        <w:bottom w:val="none" w:sz="0" w:space="0" w:color="auto"/>
        <w:right w:val="none" w:sz="0" w:space="0" w:color="auto"/>
      </w:divBdr>
    </w:div>
    <w:div w:id="2092504059">
      <w:bodyDiv w:val="1"/>
      <w:marLeft w:val="0"/>
      <w:marRight w:val="0"/>
      <w:marTop w:val="0"/>
      <w:marBottom w:val="0"/>
      <w:divBdr>
        <w:top w:val="none" w:sz="0" w:space="0" w:color="auto"/>
        <w:left w:val="none" w:sz="0" w:space="0" w:color="auto"/>
        <w:bottom w:val="none" w:sz="0" w:space="0" w:color="auto"/>
        <w:right w:val="none" w:sz="0" w:space="0" w:color="auto"/>
      </w:divBdr>
    </w:div>
    <w:div w:id="2094232665">
      <w:bodyDiv w:val="1"/>
      <w:marLeft w:val="0"/>
      <w:marRight w:val="0"/>
      <w:marTop w:val="0"/>
      <w:marBottom w:val="0"/>
      <w:divBdr>
        <w:top w:val="none" w:sz="0" w:space="0" w:color="auto"/>
        <w:left w:val="none" w:sz="0" w:space="0" w:color="auto"/>
        <w:bottom w:val="none" w:sz="0" w:space="0" w:color="auto"/>
        <w:right w:val="none" w:sz="0" w:space="0" w:color="auto"/>
      </w:divBdr>
    </w:div>
    <w:div w:id="2094475757">
      <w:bodyDiv w:val="1"/>
      <w:marLeft w:val="0"/>
      <w:marRight w:val="0"/>
      <w:marTop w:val="0"/>
      <w:marBottom w:val="0"/>
      <w:divBdr>
        <w:top w:val="none" w:sz="0" w:space="0" w:color="auto"/>
        <w:left w:val="none" w:sz="0" w:space="0" w:color="auto"/>
        <w:bottom w:val="none" w:sz="0" w:space="0" w:color="auto"/>
        <w:right w:val="none" w:sz="0" w:space="0" w:color="auto"/>
      </w:divBdr>
    </w:div>
    <w:div w:id="2097284488">
      <w:bodyDiv w:val="1"/>
      <w:marLeft w:val="0"/>
      <w:marRight w:val="0"/>
      <w:marTop w:val="0"/>
      <w:marBottom w:val="0"/>
      <w:divBdr>
        <w:top w:val="none" w:sz="0" w:space="0" w:color="auto"/>
        <w:left w:val="none" w:sz="0" w:space="0" w:color="auto"/>
        <w:bottom w:val="none" w:sz="0" w:space="0" w:color="auto"/>
        <w:right w:val="none" w:sz="0" w:space="0" w:color="auto"/>
      </w:divBdr>
    </w:div>
    <w:div w:id="2105682226">
      <w:bodyDiv w:val="1"/>
      <w:marLeft w:val="0"/>
      <w:marRight w:val="0"/>
      <w:marTop w:val="0"/>
      <w:marBottom w:val="0"/>
      <w:divBdr>
        <w:top w:val="none" w:sz="0" w:space="0" w:color="auto"/>
        <w:left w:val="none" w:sz="0" w:space="0" w:color="auto"/>
        <w:bottom w:val="none" w:sz="0" w:space="0" w:color="auto"/>
        <w:right w:val="none" w:sz="0" w:space="0" w:color="auto"/>
      </w:divBdr>
    </w:div>
    <w:div w:id="2108380796">
      <w:bodyDiv w:val="1"/>
      <w:marLeft w:val="0"/>
      <w:marRight w:val="0"/>
      <w:marTop w:val="0"/>
      <w:marBottom w:val="0"/>
      <w:divBdr>
        <w:top w:val="none" w:sz="0" w:space="0" w:color="auto"/>
        <w:left w:val="none" w:sz="0" w:space="0" w:color="auto"/>
        <w:bottom w:val="none" w:sz="0" w:space="0" w:color="auto"/>
        <w:right w:val="none" w:sz="0" w:space="0" w:color="auto"/>
      </w:divBdr>
    </w:div>
    <w:div w:id="2117094889">
      <w:bodyDiv w:val="1"/>
      <w:marLeft w:val="0"/>
      <w:marRight w:val="0"/>
      <w:marTop w:val="0"/>
      <w:marBottom w:val="0"/>
      <w:divBdr>
        <w:top w:val="none" w:sz="0" w:space="0" w:color="auto"/>
        <w:left w:val="none" w:sz="0" w:space="0" w:color="auto"/>
        <w:bottom w:val="none" w:sz="0" w:space="0" w:color="auto"/>
        <w:right w:val="none" w:sz="0" w:space="0" w:color="auto"/>
      </w:divBdr>
    </w:div>
    <w:div w:id="2120369276">
      <w:bodyDiv w:val="1"/>
      <w:marLeft w:val="0"/>
      <w:marRight w:val="0"/>
      <w:marTop w:val="0"/>
      <w:marBottom w:val="0"/>
      <w:divBdr>
        <w:top w:val="none" w:sz="0" w:space="0" w:color="auto"/>
        <w:left w:val="none" w:sz="0" w:space="0" w:color="auto"/>
        <w:bottom w:val="none" w:sz="0" w:space="0" w:color="auto"/>
        <w:right w:val="none" w:sz="0" w:space="0" w:color="auto"/>
      </w:divBdr>
    </w:div>
    <w:div w:id="2120491097">
      <w:bodyDiv w:val="1"/>
      <w:marLeft w:val="0"/>
      <w:marRight w:val="0"/>
      <w:marTop w:val="0"/>
      <w:marBottom w:val="0"/>
      <w:divBdr>
        <w:top w:val="none" w:sz="0" w:space="0" w:color="auto"/>
        <w:left w:val="none" w:sz="0" w:space="0" w:color="auto"/>
        <w:bottom w:val="none" w:sz="0" w:space="0" w:color="auto"/>
        <w:right w:val="none" w:sz="0" w:space="0" w:color="auto"/>
      </w:divBdr>
    </w:div>
    <w:div w:id="2124881405">
      <w:bodyDiv w:val="1"/>
      <w:marLeft w:val="0"/>
      <w:marRight w:val="0"/>
      <w:marTop w:val="0"/>
      <w:marBottom w:val="0"/>
      <w:divBdr>
        <w:top w:val="none" w:sz="0" w:space="0" w:color="auto"/>
        <w:left w:val="none" w:sz="0" w:space="0" w:color="auto"/>
        <w:bottom w:val="none" w:sz="0" w:space="0" w:color="auto"/>
        <w:right w:val="none" w:sz="0" w:space="0" w:color="auto"/>
      </w:divBdr>
    </w:div>
    <w:div w:id="2125036973">
      <w:bodyDiv w:val="1"/>
      <w:marLeft w:val="0"/>
      <w:marRight w:val="0"/>
      <w:marTop w:val="0"/>
      <w:marBottom w:val="0"/>
      <w:divBdr>
        <w:top w:val="none" w:sz="0" w:space="0" w:color="auto"/>
        <w:left w:val="none" w:sz="0" w:space="0" w:color="auto"/>
        <w:bottom w:val="none" w:sz="0" w:space="0" w:color="auto"/>
        <w:right w:val="none" w:sz="0" w:space="0" w:color="auto"/>
      </w:divBdr>
    </w:div>
    <w:div w:id="2125151499">
      <w:bodyDiv w:val="1"/>
      <w:marLeft w:val="0"/>
      <w:marRight w:val="0"/>
      <w:marTop w:val="0"/>
      <w:marBottom w:val="0"/>
      <w:divBdr>
        <w:top w:val="none" w:sz="0" w:space="0" w:color="auto"/>
        <w:left w:val="none" w:sz="0" w:space="0" w:color="auto"/>
        <w:bottom w:val="none" w:sz="0" w:space="0" w:color="auto"/>
        <w:right w:val="none" w:sz="0" w:space="0" w:color="auto"/>
      </w:divBdr>
    </w:div>
    <w:div w:id="2127430833">
      <w:bodyDiv w:val="1"/>
      <w:marLeft w:val="0"/>
      <w:marRight w:val="0"/>
      <w:marTop w:val="0"/>
      <w:marBottom w:val="0"/>
      <w:divBdr>
        <w:top w:val="none" w:sz="0" w:space="0" w:color="auto"/>
        <w:left w:val="none" w:sz="0" w:space="0" w:color="auto"/>
        <w:bottom w:val="none" w:sz="0" w:space="0" w:color="auto"/>
        <w:right w:val="none" w:sz="0" w:space="0" w:color="auto"/>
      </w:divBdr>
    </w:div>
    <w:div w:id="2127501242">
      <w:bodyDiv w:val="1"/>
      <w:marLeft w:val="0"/>
      <w:marRight w:val="0"/>
      <w:marTop w:val="0"/>
      <w:marBottom w:val="0"/>
      <w:divBdr>
        <w:top w:val="none" w:sz="0" w:space="0" w:color="auto"/>
        <w:left w:val="none" w:sz="0" w:space="0" w:color="auto"/>
        <w:bottom w:val="none" w:sz="0" w:space="0" w:color="auto"/>
        <w:right w:val="none" w:sz="0" w:space="0" w:color="auto"/>
      </w:divBdr>
    </w:div>
    <w:div w:id="2129079747">
      <w:bodyDiv w:val="1"/>
      <w:marLeft w:val="0"/>
      <w:marRight w:val="0"/>
      <w:marTop w:val="0"/>
      <w:marBottom w:val="0"/>
      <w:divBdr>
        <w:top w:val="none" w:sz="0" w:space="0" w:color="auto"/>
        <w:left w:val="none" w:sz="0" w:space="0" w:color="auto"/>
        <w:bottom w:val="none" w:sz="0" w:space="0" w:color="auto"/>
        <w:right w:val="none" w:sz="0" w:space="0" w:color="auto"/>
      </w:divBdr>
    </w:div>
    <w:div w:id="2133554898">
      <w:bodyDiv w:val="1"/>
      <w:marLeft w:val="0"/>
      <w:marRight w:val="0"/>
      <w:marTop w:val="0"/>
      <w:marBottom w:val="0"/>
      <w:divBdr>
        <w:top w:val="none" w:sz="0" w:space="0" w:color="auto"/>
        <w:left w:val="none" w:sz="0" w:space="0" w:color="auto"/>
        <w:bottom w:val="none" w:sz="0" w:space="0" w:color="auto"/>
        <w:right w:val="none" w:sz="0" w:space="0" w:color="auto"/>
      </w:divBdr>
    </w:div>
    <w:div w:id="2135294208">
      <w:bodyDiv w:val="1"/>
      <w:marLeft w:val="0"/>
      <w:marRight w:val="0"/>
      <w:marTop w:val="0"/>
      <w:marBottom w:val="0"/>
      <w:divBdr>
        <w:top w:val="none" w:sz="0" w:space="0" w:color="auto"/>
        <w:left w:val="none" w:sz="0" w:space="0" w:color="auto"/>
        <w:bottom w:val="none" w:sz="0" w:space="0" w:color="auto"/>
        <w:right w:val="none" w:sz="0" w:space="0" w:color="auto"/>
      </w:divBdr>
    </w:div>
    <w:div w:id="2135556594">
      <w:bodyDiv w:val="1"/>
      <w:marLeft w:val="0"/>
      <w:marRight w:val="0"/>
      <w:marTop w:val="0"/>
      <w:marBottom w:val="0"/>
      <w:divBdr>
        <w:top w:val="none" w:sz="0" w:space="0" w:color="auto"/>
        <w:left w:val="none" w:sz="0" w:space="0" w:color="auto"/>
        <w:bottom w:val="none" w:sz="0" w:space="0" w:color="auto"/>
        <w:right w:val="none" w:sz="0" w:space="0" w:color="auto"/>
      </w:divBdr>
    </w:div>
    <w:div w:id="2140221849">
      <w:bodyDiv w:val="1"/>
      <w:marLeft w:val="0"/>
      <w:marRight w:val="0"/>
      <w:marTop w:val="0"/>
      <w:marBottom w:val="0"/>
      <w:divBdr>
        <w:top w:val="none" w:sz="0" w:space="0" w:color="auto"/>
        <w:left w:val="none" w:sz="0" w:space="0" w:color="auto"/>
        <w:bottom w:val="none" w:sz="0" w:space="0" w:color="auto"/>
        <w:right w:val="none" w:sz="0" w:space="0" w:color="auto"/>
      </w:divBdr>
    </w:div>
    <w:div w:id="214048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es.wikipedia.org/wiki/Taenia_solium" TargetMode="External"/><Relationship Id="rId47" Type="http://schemas.openxmlformats.org/officeDocument/2006/relationships/hyperlink" Target="https://dicciomed.usal.es/palabra/celula" TargetMode="External"/><Relationship Id="rId63" Type="http://schemas.openxmlformats.org/officeDocument/2006/relationships/hyperlink" Target="https://ambientech.org/enfermedad-infecciosa" TargetMode="External"/><Relationship Id="rId68" Type="http://schemas.openxmlformats.org/officeDocument/2006/relationships/hyperlink" Target="https://www.quimica.es/enciclopedia/Protozoario.html" TargetMode="External"/><Relationship Id="rId84" Type="http://schemas.openxmlformats.org/officeDocument/2006/relationships/image" Target="media/image38.jpe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www.wikiwand.com/es/C%C3%A9lula_madre" TargetMode="External"/><Relationship Id="rId58" Type="http://schemas.openxmlformats.org/officeDocument/2006/relationships/hyperlink" Target="https://concepto.de/frecuencia/" TargetMode="External"/><Relationship Id="rId74" Type="http://schemas.openxmlformats.org/officeDocument/2006/relationships/chart" Target="charts/chart6.xml"/><Relationship Id="rId79" Type="http://schemas.openxmlformats.org/officeDocument/2006/relationships/image" Target="media/image33.jpeg"/><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es.wikipedia.org/wiki/Alimentaci%C3%B3n" TargetMode="External"/><Relationship Id="rId48" Type="http://schemas.openxmlformats.org/officeDocument/2006/relationships/hyperlink" Target="https://www.quimica.es/enciclopedia/Par%C3%A1sito.html" TargetMode="External"/><Relationship Id="rId56" Type="http://schemas.openxmlformats.org/officeDocument/2006/relationships/hyperlink" Target="https://www.wikiwand.com/es/C%C3%A9lula_germinal" TargetMode="External"/><Relationship Id="rId64" Type="http://schemas.openxmlformats.org/officeDocument/2006/relationships/hyperlink" Target="https://www.quimica.es/enciclopedia/Fagocitosis.html" TargetMode="External"/><Relationship Id="rId69" Type="http://schemas.openxmlformats.org/officeDocument/2006/relationships/chart" Target="charts/chart1.xml"/><Relationship Id="rId77"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yperlink" Target="https://www.quimica.es/enciclopedia/Zigoto.html" TargetMode="External"/><Relationship Id="rId72" Type="http://schemas.openxmlformats.org/officeDocument/2006/relationships/chart" Target="charts/chart4.xml"/><Relationship Id="rId80" Type="http://schemas.openxmlformats.org/officeDocument/2006/relationships/image" Target="media/image34.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es.wikipedia.org/wiki/Larva" TargetMode="External"/><Relationship Id="rId46" Type="http://schemas.openxmlformats.org/officeDocument/2006/relationships/hyperlink" Target="https://dicciomed.usal.es/palabra/forma" TargetMode="External"/><Relationship Id="rId59" Type="http://schemas.openxmlformats.org/officeDocument/2006/relationships/hyperlink" Target="https://concepto.de/poblacion/" TargetMode="External"/><Relationship Id="rId67" Type="http://schemas.openxmlformats.org/officeDocument/2006/relationships/hyperlink" Target="https://www.quimica.es/enciclopedia/Par%C3%A1sito.html" TargetMode="External"/><Relationship Id="rId20" Type="http://schemas.openxmlformats.org/officeDocument/2006/relationships/image" Target="media/image11.jpeg"/><Relationship Id="rId41" Type="http://schemas.openxmlformats.org/officeDocument/2006/relationships/hyperlink" Target="https://es.wikipedia.org/wiki/Taenia_saginata" TargetMode="External"/><Relationship Id="rId54" Type="http://schemas.openxmlformats.org/officeDocument/2006/relationships/hyperlink" Target="https://www.wikiwand.com/es/Gameto" TargetMode="External"/><Relationship Id="rId62" Type="http://schemas.openxmlformats.org/officeDocument/2006/relationships/hyperlink" Target="https://www.wikiwand.com/es/Hu%C3%A9sped_(biolog%C3%ADa)" TargetMode="External"/><Relationship Id="rId70" Type="http://schemas.openxmlformats.org/officeDocument/2006/relationships/chart" Target="charts/chart2.xml"/><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quimica.es/enciclopedia/Hu%C3%A9sped_%28biolog%C3%ADa%29.html" TargetMode="External"/><Relationship Id="rId57" Type="http://schemas.openxmlformats.org/officeDocument/2006/relationships/hyperlink" Target="https://www.kenhub.com/es/library/anatomia-es/peritoneo" TargetMode="External"/><Relationship Id="rId10" Type="http://schemas.openxmlformats.org/officeDocument/2006/relationships/hyperlink" Target="https://www.elsevier.es/es-revista-revista-mexicana-biodiversidad-91-articulo-biodiversidad-platyhelminthes-parasitos-mexico-S1870345314706888" TargetMode="External"/><Relationship Id="rId31" Type="http://schemas.openxmlformats.org/officeDocument/2006/relationships/image" Target="media/image22.jpeg"/><Relationship Id="rId44" Type="http://schemas.openxmlformats.org/officeDocument/2006/relationships/hyperlink" Target="https://es.wikipedia.org/wiki/Nido" TargetMode="External"/><Relationship Id="rId52" Type="http://schemas.openxmlformats.org/officeDocument/2006/relationships/hyperlink" Target="https://ambientech.org/celula" TargetMode="External"/><Relationship Id="rId60" Type="http://schemas.openxmlformats.org/officeDocument/2006/relationships/hyperlink" Target="https://concepto.de/persona-2/" TargetMode="External"/><Relationship Id="rId65" Type="http://schemas.openxmlformats.org/officeDocument/2006/relationships/hyperlink" Target="https://www.quimica.es/enciclopedia/Quiste.html" TargetMode="External"/><Relationship Id="rId73" Type="http://schemas.openxmlformats.org/officeDocument/2006/relationships/chart" Target="charts/chart5.xml"/><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es.wikipedia.org/wiki/Cestodos" TargetMode="External"/><Relationship Id="rId34" Type="http://schemas.openxmlformats.org/officeDocument/2006/relationships/image" Target="media/image25.jpeg"/><Relationship Id="rId50" Type="http://schemas.openxmlformats.org/officeDocument/2006/relationships/hyperlink" Target="https://www.quimica.es/enciclopedia/Espora.html" TargetMode="External"/><Relationship Id="rId55" Type="http://schemas.openxmlformats.org/officeDocument/2006/relationships/hyperlink" Target="https://www.wikiwand.com/es/G%C3%B3nada" TargetMode="External"/><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chart" Target="charts/chart3.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s://es.wikipedia.org/wiki/Gusanos_planos" TargetMode="External"/><Relationship Id="rId45" Type="http://schemas.openxmlformats.org/officeDocument/2006/relationships/hyperlink" Target="https://dicciomed.usal.es/palabra/huesped" TargetMode="External"/><Relationship Id="rId66" Type="http://schemas.openxmlformats.org/officeDocument/2006/relationships/hyperlink" Target="https://www.quimica.es/enciclopedia/Alternancia_de_generaciones.html" TargetMode="External"/><Relationship Id="rId87" Type="http://schemas.openxmlformats.org/officeDocument/2006/relationships/glossaryDocument" Target="glossary/document.xml"/><Relationship Id="rId61" Type="http://schemas.openxmlformats.org/officeDocument/2006/relationships/hyperlink" Target="https://definicion.de/cuerpo/" TargetMode="External"/><Relationship Id="rId82"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8C5-45C0-8F10-74C0375C4D0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8C5-45C0-8F10-74C0375C4D0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10</c:v>
                </c:pt>
                <c:pt idx="1">
                  <c:v>20</c:v>
                </c:pt>
              </c:numCache>
            </c:numRef>
          </c:val>
          <c:extLst>
            <c:ext xmlns:c16="http://schemas.microsoft.com/office/drawing/2014/chart" uri="{C3380CC4-5D6E-409C-BE32-E72D297353CC}">
              <c16:uniqueId val="{00000000-E999-44CC-939B-9472C4674F9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722902296266802E-3"/>
          <c:y val="2.771362586605081E-2"/>
          <c:w val="0.89248500340393833"/>
          <c:h val="0.94457274826789839"/>
        </c:manualLayout>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FD6-4064-AAA6-CD5E7CDF1BE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FD6-4064-AAA6-CD5E7CDF1BE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16</c:v>
                </c:pt>
                <c:pt idx="1">
                  <c:v>14</c:v>
                </c:pt>
              </c:numCache>
            </c:numRef>
          </c:val>
          <c:extLst>
            <c:ext xmlns:c16="http://schemas.microsoft.com/office/drawing/2014/chart" uri="{C3380CC4-5D6E-409C-BE32-E72D297353CC}">
              <c16:uniqueId val="{00000000-E2F3-463F-A792-1260B9EFC87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940337224383919E-2"/>
          <c:y val="5.1067780872794802E-2"/>
          <c:w val="0.8587767190579777"/>
          <c:h val="0.89786443825441042"/>
        </c:manualLayout>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E50-4826-A29C-EE9432AA83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E50-4826-A29C-EE9432AA83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15</c:v>
                </c:pt>
                <c:pt idx="1">
                  <c:v>15</c:v>
                </c:pt>
              </c:numCache>
            </c:numRef>
          </c:val>
          <c:extLst>
            <c:ext xmlns:c16="http://schemas.microsoft.com/office/drawing/2014/chart" uri="{C3380CC4-5D6E-409C-BE32-E72D297353CC}">
              <c16:uniqueId val="{00000000-D789-47A4-85BC-BD8273E6525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395193491808786E-2"/>
          <c:y val="6.0352831940575676E-2"/>
          <c:w val="0.87271083749555856"/>
          <c:h val="0.9118236472945892"/>
        </c:manualLayout>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829-4615-AFA5-99AA16EF9F4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829-4615-AFA5-99AA16EF9F4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20</c:v>
                </c:pt>
                <c:pt idx="1">
                  <c:v>10</c:v>
                </c:pt>
              </c:numCache>
            </c:numRef>
          </c:val>
          <c:extLst>
            <c:ext xmlns:c16="http://schemas.microsoft.com/office/drawing/2014/chart" uri="{C3380CC4-5D6E-409C-BE32-E72D297353CC}">
              <c16:uniqueId val="{00000000-354E-409D-BFA5-8EBF5BB23C4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A98-44D6-86C0-72895D53C90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A98-44D6-86C0-72895D53C9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8</c:v>
                </c:pt>
                <c:pt idx="1">
                  <c:v>22</c:v>
                </c:pt>
              </c:numCache>
            </c:numRef>
          </c:val>
          <c:extLst>
            <c:ext xmlns:c16="http://schemas.microsoft.com/office/drawing/2014/chart" uri="{C3380CC4-5D6E-409C-BE32-E72D297353CC}">
              <c16:uniqueId val="{00000000-AB29-42F9-980C-AD273BA9259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Cantidad encontrados en población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Hoja1!$A$2:$A$8</c:f>
              <c:strCache>
                <c:ptCount val="7"/>
                <c:pt idx="0">
                  <c:v>Toxocara Canis</c:v>
                </c:pt>
                <c:pt idx="1">
                  <c:v>Dipilidium</c:v>
                </c:pt>
                <c:pt idx="2">
                  <c:v>Ancylostoma</c:v>
                </c:pt>
                <c:pt idx="3">
                  <c:v>Giardia</c:v>
                </c:pt>
                <c:pt idx="4">
                  <c:v>Entamoeba Coli</c:v>
                </c:pt>
                <c:pt idx="5">
                  <c:v>Estrongilosis</c:v>
                </c:pt>
                <c:pt idx="6">
                  <c:v>Ninguno</c:v>
                </c:pt>
              </c:strCache>
            </c:strRef>
          </c:cat>
          <c:val>
            <c:numRef>
              <c:f>Hoja1!$B$2:$B$8</c:f>
              <c:numCache>
                <c:formatCode>General</c:formatCode>
                <c:ptCount val="7"/>
                <c:pt idx="0">
                  <c:v>18</c:v>
                </c:pt>
                <c:pt idx="1">
                  <c:v>3</c:v>
                </c:pt>
                <c:pt idx="2">
                  <c:v>2</c:v>
                </c:pt>
                <c:pt idx="3">
                  <c:v>1</c:v>
                </c:pt>
                <c:pt idx="4">
                  <c:v>1</c:v>
                </c:pt>
                <c:pt idx="5">
                  <c:v>1</c:v>
                </c:pt>
                <c:pt idx="6">
                  <c:v>4</c:v>
                </c:pt>
              </c:numCache>
            </c:numRef>
          </c:val>
          <c:extLst>
            <c:ext xmlns:c16="http://schemas.microsoft.com/office/drawing/2014/chart" uri="{C3380CC4-5D6E-409C-BE32-E72D297353CC}">
              <c16:uniqueId val="{00000000-F34F-40C4-AD3D-2D9EC7F62699}"/>
            </c:ext>
          </c:extLst>
        </c:ser>
        <c:dLbls>
          <c:showLegendKey val="0"/>
          <c:showVal val="0"/>
          <c:showCatName val="0"/>
          <c:showSerName val="0"/>
          <c:showPercent val="0"/>
          <c:showBubbleSize val="0"/>
        </c:dLbls>
        <c:gapWidth val="150"/>
        <c:shape val="box"/>
        <c:axId val="1070559008"/>
        <c:axId val="1070557088"/>
        <c:axId val="0"/>
      </c:bar3DChart>
      <c:catAx>
        <c:axId val="1070559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70557088"/>
        <c:crosses val="autoZero"/>
        <c:auto val="1"/>
        <c:lblAlgn val="ctr"/>
        <c:lblOffset val="100"/>
        <c:noMultiLvlLbl val="0"/>
      </c:catAx>
      <c:valAx>
        <c:axId val="107055708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7055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48400E25D214AEDBC2C2384C8C531D1"/>
        <w:category>
          <w:name w:val="General"/>
          <w:gallery w:val="placeholder"/>
        </w:category>
        <w:types>
          <w:type w:val="bbPlcHdr"/>
        </w:types>
        <w:behaviors>
          <w:behavior w:val="content"/>
        </w:behaviors>
        <w:guid w:val="{8926F70C-7B3E-4355-9693-B7DEE101EC0C}"/>
      </w:docPartPr>
      <w:docPartBody>
        <w:p w:rsidR="00656EF1" w:rsidRDefault="00893E9E" w:rsidP="00893E9E">
          <w:pPr>
            <w:pStyle w:val="A48400E25D214AEDBC2C2384C8C531D1"/>
          </w:pPr>
          <w:r>
            <w:rPr>
              <w:rStyle w:val="Textodemarcadordeposicin"/>
              <w:lang w:val="es-ES"/>
            </w:rPr>
            <w:t>[Autor]</w:t>
          </w:r>
        </w:p>
      </w:docPartBody>
    </w:docPart>
    <w:docPart>
      <w:docPartPr>
        <w:name w:val="F8A4FB84F9104DE8987B99EDBF8122A0"/>
        <w:category>
          <w:name w:val="General"/>
          <w:gallery w:val="placeholder"/>
        </w:category>
        <w:types>
          <w:type w:val="bbPlcHdr"/>
        </w:types>
        <w:behaviors>
          <w:behavior w:val="content"/>
        </w:behaviors>
        <w:guid w:val="{A55BD34B-8EF9-424E-B587-7CF81F5C9331}"/>
      </w:docPartPr>
      <w:docPartBody>
        <w:p w:rsidR="00751609" w:rsidRDefault="00BA2616" w:rsidP="00BA2616">
          <w:pPr>
            <w:pStyle w:val="F8A4FB84F9104DE8987B99EDBF8122A0"/>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E9E"/>
    <w:rsid w:val="00015599"/>
    <w:rsid w:val="000842C3"/>
    <w:rsid w:val="00133BCD"/>
    <w:rsid w:val="001D0648"/>
    <w:rsid w:val="001F1595"/>
    <w:rsid w:val="0021639A"/>
    <w:rsid w:val="002A2C89"/>
    <w:rsid w:val="002A3A6C"/>
    <w:rsid w:val="002C0163"/>
    <w:rsid w:val="003309CC"/>
    <w:rsid w:val="00343CAA"/>
    <w:rsid w:val="0035493C"/>
    <w:rsid w:val="004B6863"/>
    <w:rsid w:val="00583788"/>
    <w:rsid w:val="005C653E"/>
    <w:rsid w:val="00656EF1"/>
    <w:rsid w:val="00721770"/>
    <w:rsid w:val="00751609"/>
    <w:rsid w:val="00761950"/>
    <w:rsid w:val="00821C0D"/>
    <w:rsid w:val="00875891"/>
    <w:rsid w:val="008808B2"/>
    <w:rsid w:val="00893E9E"/>
    <w:rsid w:val="00970A92"/>
    <w:rsid w:val="00984190"/>
    <w:rsid w:val="00A51CD4"/>
    <w:rsid w:val="00A770E8"/>
    <w:rsid w:val="00B42A0A"/>
    <w:rsid w:val="00BA0D2D"/>
    <w:rsid w:val="00BA2616"/>
    <w:rsid w:val="00BC2954"/>
    <w:rsid w:val="00BD752D"/>
    <w:rsid w:val="00BF1B18"/>
    <w:rsid w:val="00BF69A4"/>
    <w:rsid w:val="00C27A12"/>
    <w:rsid w:val="00D1394F"/>
    <w:rsid w:val="00D92543"/>
    <w:rsid w:val="00DB41AD"/>
    <w:rsid w:val="00EA4627"/>
    <w:rsid w:val="00F34950"/>
    <w:rsid w:val="00F6666C"/>
    <w:rsid w:val="00FC640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GT" w:eastAsia="es-GT"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BA2616"/>
    <w:rPr>
      <w:color w:val="808080"/>
    </w:rPr>
  </w:style>
  <w:style w:type="paragraph" w:customStyle="1" w:styleId="A48400E25D214AEDBC2C2384C8C531D1">
    <w:name w:val="A48400E25D214AEDBC2C2384C8C531D1"/>
    <w:rsid w:val="00893E9E"/>
  </w:style>
  <w:style w:type="paragraph" w:customStyle="1" w:styleId="F8A4FB84F9104DE8987B99EDBF8122A0">
    <w:name w:val="F8A4FB84F9104DE8987B99EDBF8122A0"/>
    <w:rsid w:val="00BA26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Zoe241</b:Tag>
    <b:SourceType>InternetSite</b:SourceType>
    <b:Guid>{CADBD250-6CC6-468F-ADEF-79C36F6E32F5}</b:Guid>
    <b:Author>
      <b:Author>
        <b:Corporate>Zoetis España</b:Corporate>
      </b:Author>
    </b:Author>
    <b:Title>Zoetis España</b:Title>
    <b:InternetSiteTitle>Zoetis España</b:InternetSiteTitle>
    <b:Year>2024</b:Year>
    <b:URL>https://www2.zoetis.es/productos-y-soluciones/perros/parasitos-internos-en-perros#:~:text=Los%20par%C3%A1sitos%20internos%2C%20tambi%C3%A9n%20llamados,los%20pulmones%2C%20entre%20otros%20%C3%B3rganos.</b:URL>
    <b:RefOrder>2</b:RefOrder>
  </b:Source>
  <b:Source>
    <b:Tag>Vir23</b:Tag>
    <b:SourceType>InternetSite</b:SourceType>
    <b:Guid>{21FA6EB0-9FCB-40B7-BF1A-73E6B8AC758E}</b:Guid>
    <b:Author>
      <b:Author>
        <b:NameList>
          <b:Person>
            <b:Last>Virvac Mexico</b:Last>
          </b:Person>
        </b:NameList>
      </b:Author>
    </b:Author>
    <b:Title>Virbac México</b:Title>
    <b:InternetSiteTitle>Virbac México</b:InternetSiteTitle>
    <b:Year>2023</b:Year>
    <b:URL>https://mx.virbac.com/enfermedades/parasitos-internos#:~:text=Existen%20diferentes%20tipos%20de%20par%C3%A1sitos,el%20ano%20de%20la%20mascota.</b:URL>
    <b:RefOrder>3</b:RefOrder>
  </b:Source>
  <b:Source>
    <b:Tag>Leó14</b:Tag>
    <b:SourceType>InternetSite</b:SourceType>
    <b:Guid>{A4FCB959-A5C5-4E81-BE78-860C4E1CA612}</b:Guid>
    <b:Author>
      <b:Author>
        <b:NameList>
          <b:Person>
            <b:Last>León Vélez Hernández</b:Last>
            <b:First>et´al</b:First>
          </b:Person>
        </b:NameList>
      </b:Author>
    </b:Author>
    <b:Title>SeiElo</b:Title>
    <b:InternetSiteTitle>SeiElo</b:InternetSiteTitle>
    <b:Year>2014</b:Year>
    <b:Month>Diciembre</b:Month>
    <b:URL>https://www.scielo.org.mx/scielo.php?script=sci_arttext&amp;pid=S0036-36342014000600012#:~:text=En%20M%C3%A9xico%2C%20los%20par%C3%A1sitos%20zoon%C3%B3ticos,Ancylostoma%20caninum%20y%20Dipylidium%20caninum.&amp;text=En%20Puerto%20Escondido%2C%20Oaxaca%2C%20existe</b:URL>
    <b:RefOrder>4</b:RefOrder>
  </b:Source>
  <b:Source>
    <b:Tag>VIT05</b:Tag>
    <b:SourceType>InternetSite</b:SourceType>
    <b:Guid>{BE4FE61D-A9D8-449F-B502-11CBF55F1A62}</b:Guid>
    <b:Author>
      <b:Author>
        <b:Corporate>VITAE</b:Corporate>
      </b:Author>
    </b:Author>
    <b:Title>Academia Biomedica Digital</b:Title>
    <b:InternetSiteTitle>Academia Biomedica Digital</b:InternetSiteTitle>
    <b:Year>2005</b:Year>
    <b:Month>Julio-Septiembre</b:Month>
    <b:URL>https://vitae.ucv.ve/?module=articulo&amp;rv=17&amp;n=630&amp;m=1&amp;e=669</b:URL>
    <b:RefOrder>7</b:RefOrder>
  </b:Source>
  <b:Source xmlns:b="http://schemas.openxmlformats.org/officeDocument/2006/bibliography">
    <b:Tag>Mar24</b:Tag>
    <b:SourceType>InternetSite</b:SourceType>
    <b:Guid>{8261B950-7CC4-43E6-B717-D9CA755582C2}</b:Guid>
    <b:Author>
      <b:Author>
        <b:NameList>
          <b:Person>
            <b:Last>Marco A. Becerril Flores</b:Last>
          </b:Person>
        </b:NameList>
      </b:Author>
    </b:Author>
    <b:Title>Acces Medicina</b:Title>
    <b:InternetSiteTitle>Acces Medicina</b:InternetSiteTitle>
    <b:Year>2024</b:Year>
    <b:URL>https://accessmedicina.mhmedical.com/content.aspx?bookid=1483&amp;sectionid=102299150</b:URL>
    <b:RefOrder>5</b:RefOrder>
  </b:Source>
  <b:Source>
    <b:Tag>Jos24</b:Tag>
    <b:SourceType>InternetSite</b:SourceType>
    <b:Guid>{2BDC7522-1BAB-4129-A4F5-2063EDDB0AE2}</b:Guid>
    <b:Author>
      <b:Author>
        <b:NameList>
          <b:Person>
            <b:Last>José Alberto Díaz Quiñonez</b:Last>
          </b:Person>
        </b:NameList>
      </b:Author>
    </b:Author>
    <b:Title>Acces Medicina</b:Title>
    <b:InternetSiteTitle>Acces Medicina</b:InternetSiteTitle>
    <b:Year>2024</b:Year>
    <b:URL>https://accessmedicina.mhmedical.com/content.aspx?bookid=3370&amp;sectionid=279397644</b:URL>
    <b:RefOrder>6</b:RefOrder>
  </b:Source>
  <b:Source>
    <b:Tag>Hor00</b:Tag>
    <b:SourceType>DocumentFromInternetSite</b:SourceType>
    <b:Guid>{6EE9121B-6C30-453D-8827-9B19B079EC40}</b:Guid>
    <b:Title>ACADEMIA DE CIENCIAS EXACTAS, FISICAS, QUIMICAS</b:Title>
    <b:InternetSiteTitle>ACADEMIA DE CIENCIAS EXACTAS, FISICAS, QUIMICAS</b:InternetSiteTitle>
    <b:Year>2000</b:Year>
    <b:Month>Diciembre</b:Month>
    <b:Day>12</b:Day>
    <b:URL>file:///C:/Users/fredy/AppData/Local/Microsoft/Windows/INetCache/IE/UDG37FK9/Caridad[1].pdf</b:URL>
    <b:Author>
      <b:Author>
        <b:NameList>
          <b:Person>
            <b:Last>Horacio Marco Moll</b:Last>
          </b:Person>
        </b:NameList>
      </b:Author>
    </b:Author>
    <b:RefOrder>8</b:RefOrder>
  </b:Source>
  <b:Source>
    <b:Tag>Héc17</b:Tag>
    <b:SourceType>BookSection</b:SourceType>
    <b:Guid>{8C2A1C4E-5B74-4E38-9463-A953DE2E5A91}</b:Guid>
    <b:Title>Parasitología veterinaria</b:Title>
    <b:Year>2017</b:Year>
    <b:Author>
      <b:Author>
        <b:NameList>
          <b:Person>
            <b:Last>Romero</b:Last>
            <b:First>Héctor</b:First>
            <b:Middle>Quiroz</b:Middle>
          </b:Person>
        </b:NameList>
      </b:Author>
      <b:BookAuthor>
        <b:NameList>
          <b:Person>
            <b:Last>Romero</b:Last>
            <b:First>Héctor</b:First>
            <b:Middle>Quiroz</b:Middle>
          </b:Person>
        </b:NameList>
      </b:BookAuthor>
    </b:Author>
    <b:BookTitle>Parasitología veterinaria</b:BookTitle>
    <b:Pages>86-88</b:Pages>
    <b:City>CDMX</b:City>
    <b:Publisher>Editoriales UNAM</b:Publisher>
    <b:RefOrder>9</b:RefOrder>
  </b:Source>
  <b:Source>
    <b:Tag>Nav94</b:Tag>
    <b:SourceType>JournalArticle</b:SourceType>
    <b:Guid>{12028629-A4B8-458E-9EBB-A423DB9A1FD3}</b:Guid>
    <b:Title>La evolución de los parasitos</b:Title>
    <b:Year>1994</b:Year>
    <b:Pages>83-89</b:Pages>
    <b:City>Caceres</b:City>
    <b:Author>
      <b:Author>
        <b:NameList>
          <b:Person>
            <b:Last>Navarrete</b:Last>
            <b:First>Ignacio</b:First>
          </b:Person>
        </b:NameList>
      </b:Author>
    </b:Author>
    <b:JournalName>Acta Veterinafia</b:JournalName>
    <b:RefOrder>10</b:RefOrder>
  </b:Source>
  <b:Source>
    <b:Tag>MarSA</b:Tag>
    <b:SourceType>DocumentFromInternetSite</b:SourceType>
    <b:Guid>{2192EE42-B7AD-4F4A-996C-C077882B0871}</b:Guid>
    <b:Title>Historia de la parasitología</b:Title>
    <b:Year>2017</b:Year>
    <b:Author>
      <b:Author>
        <b:NameList>
          <b:Person>
            <b:Last>Flores</b:Last>
            <b:First>Marco</b:First>
            <b:Middle>A. Becerril</b:Middle>
          </b:Person>
        </b:NameList>
      </b:Author>
    </b:Author>
    <b:InternetSiteTitle>Historia de la parasitología</b:InternetSiteTitle>
    <b:Month>Abril</b:Month>
    <b:Day>21</b:Day>
    <b:URL>https://accessmedicina.mhmedical.com/content.aspx?bookid=1483&amp;sectionid=102299150#:~:text=Las%20primeras%20observaciones%20de%20enfermedades,cinta%20de%20varios%20metros%20de</b:URL>
    <b:RefOrder>11</b:RefOrder>
  </b:Source>
  <b:Source>
    <b:Tag>Ama20</b:Tag>
    <b:SourceType>InternetSite</b:SourceType>
    <b:Guid>{3E993D45-D11C-43AB-BBF8-82B8043FDA75}</b:Guid>
    <b:Title>EL MUNDO</b:Title>
    <b:InternetSiteTitle>EL MUNDO</b:InternetSiteTitle>
    <b:Year>2020</b:Year>
    <b:Month>JUNIO</b:Month>
    <b:Day>2</b:Day>
    <b:URL>https://www.elmundo.es/ciencia-y-salud/ciencia/2020/06/02/5ed665dbfc6c8333698b45c3.html</b:URL>
    <b:Author>
      <b:Author>
        <b:NameList>
          <b:Person>
            <b:Last>Herrero</b:Last>
            <b:First>Amado</b:First>
          </b:Person>
        </b:NameList>
      </b:Author>
    </b:Author>
    <b:RefOrder>12</b:RefOrder>
  </b:Source>
  <b:Source>
    <b:Tag>Die09</b:Tag>
    <b:SourceType>JournalArticle</b:SourceType>
    <b:Guid>{05A7BBDC-FB06-4798-9A2C-FD055926AFD5}</b:Guid>
    <b:Title>EVOLUCIÓN DE LOS PARASITOS: CONSIDERACIONES GENERALES</b:Title>
    <b:Year>2009</b:Year>
    <b:Author>
      <b:Author>
        <b:NameList>
          <b:Person>
            <b:Last>Rodriguez</b:Last>
            <b:First>Diego</b:First>
          </b:Person>
        </b:NameList>
      </b:Author>
    </b:Author>
    <b:JournalName>SALUD ANIMAL</b:JournalName>
    <b:Pages>13-17</b:Pages>
    <b:RefOrder>13</b:RefOrder>
  </b:Source>
  <b:Source>
    <b:Tag>DrF24</b:Tag>
    <b:SourceType>InternetSite</b:SourceType>
    <b:Guid>{019F9C27-D570-4A95-A5BF-29E5E028B283}</b:Guid>
    <b:Title>FACULTAD DE MEDICINA VETERINARIA Y ZOOTECNIA | UNAM</b:Title>
    <b:Year>2024</b:Year>
    <b:Pages>https://www.fmvz.unam.mx/fmvz/departamentos/parasitologia/acerca.html</b:Pages>
    <b:Author>
      <b:Author>
        <b:NameList>
          <b:Person>
            <b:Last>Dr. Froylán Ibarra Velarde</b:Last>
          </b:Person>
        </b:NameList>
      </b:Author>
    </b:Author>
    <b:InternetSiteTitle>FACULTAD DE MEDICINA VETERINARIA Y ZOOTECNIA | UNAM</b:InternetSiteTitle>
    <b:Month>Mayo</b:Month>
    <b:Day>13</b:Day>
    <b:URL>https://www.fmvz.unam.mx/fmvz/departamentos/parasitologia/acerca.html</b:URL>
    <b:RefOrder>15</b:RefOrder>
  </b:Source>
  <b:Source>
    <b:Tag>Lui14</b:Tag>
    <b:SourceType>InternetSite</b:SourceType>
    <b:Guid>{619BF1B4-714E-4DB6-B27B-C7BE698487A3}</b:Guid>
    <b:Author>
      <b:Author>
        <b:NameList>
          <b:Person>
            <b:Last>Luis Garcia Prieto</b:Last>
            <b:First>et´al,</b:First>
          </b:Person>
        </b:NameList>
      </b:Author>
    </b:Author>
    <b:Title>Elsevier</b:Title>
    <b:InternetSiteTitle>Elsevier</b:InternetSiteTitle>
    <b:Year>2014</b:Year>
    <b:Month>Enero</b:Month>
    <b:URL>https://www.elsevier.es/es-revista-revista-mexicana-biodiversidad-91-articulo-biodiversidad-platyhelminthes-parasitos-mexico-S1870345314706888#:~:text=Los%20primeros%20registros%20de%20platelmintos,Sonora%20(Linton%2C%201892).</b:URL>
    <b:RefOrder>14</b:RefOrder>
  </b:Source>
  <b:Source>
    <b:Tag>Efr12</b:Tag>
    <b:SourceType>InternetSite</b:SourceType>
    <b:Guid>{9846597B-DD5C-441C-9F94-49007A39A170}</b:Guid>
    <b:Author>
      <b:Author>
        <b:NameList>
          <b:Person>
            <b:Last>Efraín Benavides Ortiz</b:Last>
          </b:Person>
        </b:NameList>
      </b:Author>
    </b:Author>
    <b:Title>SciELO</b:Title>
    <b:InternetSiteTitle>SciELO</b:InternetSiteTitle>
    <b:Year>2012</b:Year>
    <b:Month>Junio</b:Month>
    <b:URL>http://www.scielo.org.co/scielo.php?script=sci_arttext&amp;pid=S0122-93542012000100010#:~:text=La%20parasitolog%C3%ADa%20veterinaria%20se%20considera,y%20al%20hombre%20(2).</b:URL>
    <b:RefOrder>16</b:RefOrder>
  </b:Source>
  <b:Source>
    <b:Tag>Zoe242</b:Tag>
    <b:SourceType>InternetSite</b:SourceType>
    <b:Guid>{8D916B59-576B-4C8B-971A-F08E8DEDA0A6}</b:Guid>
    <b:Author>
      <b:Author>
        <b:Corporate>Zoetis</b:Corporate>
      </b:Author>
    </b:Author>
    <b:Title>Zoetis</b:Title>
    <b:InternetSiteTitle>Zoetis</b:InternetSiteTitle>
    <b:Year>2024</b:Year>
    <b:URL>https://www2.zoetis.es/productos-y-soluciones/perros/parasitos-internos-en-perros</b:URL>
    <b:RefOrder>17</b:RefOrder>
  </b:Source>
  <b:Source>
    <b:Tag>Ped06</b:Tag>
    <b:SourceType>JournalArticle</b:SourceType>
    <b:Guid>{2B356D64-58EE-49A9-B71D-DC7CB7A2733D}</b:Guid>
    <b:Title>Toxocara canis y Síndrome Larva Migrans Visceralis (Toxocara</b:Title>
    <b:Year>2006</b:Year>
    <b:Author>
      <b:Author>
        <b:NameList>
          <b:Person>
            <b:Last>Pedro De la Fe Rodriguez</b:Last>
            <b:First>et</b:First>
            <b:Middle>al</b:Middle>
          </b:Person>
        </b:NameList>
      </b:Author>
    </b:Author>
    <b:JournalName>Revista Electrónica de Veterinaria REDVET </b:JournalName>
    <b:Pages>1-42</b:Pages>
    <b:RefOrder>20</b:RefOrder>
  </b:Source>
  <b:Source>
    <b:Tag>Ani22</b:Tag>
    <b:SourceType>InternetSite</b:SourceType>
    <b:Guid>{EEF0456A-13F7-C14A-8F03-7FFBBB1280FA}</b:Guid>
    <b:Title>EL DIARIO DE LA SALUD ANIMAL</b:Title>
    <b:Year>2022</b:Year>
    <b:Author>
      <b:Author>
        <b:NameList>
          <b:Person>
            <b:Last>Health</b:Last>
            <b:First>Animal's</b:First>
          </b:Person>
        </b:NameList>
      </b:Author>
    </b:Author>
    <b:InternetSiteTitle>Las claves para el tratamiento y la prevención del Toxocara en perros y gatos</b:InternetSiteTitle>
    <b:URL>https://www.animalshealth.es/profesionales/claves-tratamiento-prevencion-toxocara-perros-gatos</b:URL>
    <b:Month>07</b:Month>
    <b:Day>25</b:Day>
    <b:RefOrder>21</b:RefOrder>
  </b:Source>
  <b:Source>
    <b:Tag>Llò01</b:Tag>
    <b:SourceType>JournalArticle</b:SourceType>
    <b:Guid>{4025ED44-B12B-0B45-B86E-EBF43FCE16F6}</b:Guid>
    <b:Title>Endoparasitosis en animales de compañia. Prevención</b:Title>
    <b:Year>2001</b:Year>
    <b:Author>
      <b:Author>
        <b:NameList>
          <b:Person>
            <b:Last>Llòria</b:Last>
            <b:First>Teresa</b:First>
          </b:Person>
        </b:NameList>
      </b:Author>
    </b:Author>
    <b:JournalName>Farmacia Profesional</b:JournalName>
    <b:Pages>108-111</b:Pages>
    <b:RefOrder>25</b:RefOrder>
  </b:Source>
  <b:Source>
    <b:Tag>ESC13</b:Tag>
    <b:SourceType>JournalArticle</b:SourceType>
    <b:Guid>{3EA65430-E271-4440-9201-51BA1ED45FD9}</b:Guid>
    <b:Author>
      <b:Author>
        <b:Corporate>ESCCAP</b:Corporate>
      </b:Author>
    </b:Author>
    <b:Title>Control de Protozoos Intestinales en Perros y Gatos</b:Title>
    <b:Year>2013</b:Year>
    <b:JournalName>Cryptosporidium spp.</b:JournalName>
    <b:Pages>12-13</b:Pages>
    <b:RefOrder>26</b:RefOrder>
  </b:Source>
  <b:Source>
    <b:Tag>ESC131</b:Tag>
    <b:SourceType>JournalArticle</b:SourceType>
    <b:Guid>{332362FC-A6CE-4D2E-AC77-DBC7DBFB4765}</b:Guid>
    <b:Author>
      <b:Author>
        <b:Corporate>ESCCAP</b:Corporate>
      </b:Author>
    </b:Author>
    <b:Title>Control de Protozoos Intestinales en Perros y Gatos</b:Title>
    <b:JournalName>Cystoisospora (syn, Isospora) spp.</b:JournalName>
    <b:Year>2013</b:Year>
    <b:Pages>10-12</b:Pages>
    <b:RefOrder>18</b:RefOrder>
  </b:Source>
  <b:Source>
    <b:Tag>Mar241</b:Tag>
    <b:SourceType>DocumentFromInternetSite</b:SourceType>
    <b:Guid>{2E1A9FBF-FA9F-4263-8CF2-46E6C2FE3394}</b:Guid>
    <b:Title>UNLP</b:Title>
    <b:Year>2024</b:Year>
    <b:Author>
      <b:Author>
        <b:NameList>
          <b:Person>
            <b:Last>Maria Inés Gamboa</b:Last>
          </b:Person>
        </b:NameList>
      </b:Author>
    </b:Author>
    <b:InternetSiteTitle>UNLP</b:InternetSiteTitle>
    <b:URL>http://sedici.unlp.edu.ar/bitstream/handle/10915/149158/Documento_completo.pdf-PDFA.pdf?sequence=1&amp;isAllowed=y#:~:text=Ciclo%20biol%C3%B3gico-,Cystoisospora%20spp.,al%20comer%20un%20hospedador%20parat%C3%A9nico.</b:URL>
    <b:RefOrder>19</b:RefOrder>
  </b:Source>
  <b:Source>
    <b:Tag>Zoe243</b:Tag>
    <b:SourceType>DocumentFromInternetSite</b:SourceType>
    <b:Guid>{457D3FBE-6D7A-4294-A5CC-B981934336DC}</b:Guid>
    <b:Author>
      <b:Author>
        <b:Corporate>Zoetis</b:Corporate>
      </b:Author>
    </b:Author>
    <b:Title>Ascáridos en Perros</b:Title>
    <b:InternetSiteTitle>Ascáridos en Perros</b:InternetSiteTitle>
    <b:Year>2024</b:Year>
    <b:URL>https://www2.zoetis.es/productos-y-soluciones/perros/ascaridos-en-perros</b:URL>
    <b:RefOrder>22</b:RefOrder>
  </b:Source>
  <b:Source>
    <b:Tag>INS14</b:Tag>
    <b:SourceType>DocumentFromInternetSite</b:SourceType>
    <b:Guid>{C2A1A590-9708-4CF6-9B4A-496D544B2126}</b:Guid>
    <b:Author>
      <b:Author>
        <b:Corporate>INSST</b:Corporate>
      </b:Author>
    </b:Author>
    <b:Title>Instituto Nacional de Seguridad y Salud en el Trabajo</b:Title>
    <b:InternetSiteTitle>Instituto Nacional de Seguridad y Salud en el Trabajo</b:InternetSiteTitle>
    <b:Year>2014</b:Year>
    <b:Month>02</b:Month>
    <b:Day>28</b:Day>
    <b:URL>https://www.insst.es/agentes-biologicos-basebio/parasitos/ancylostoma-spp.</b:URL>
    <b:RefOrder>23</b:RefOrder>
  </b:Source>
  <b:Source>
    <b:Tag>INS21</b:Tag>
    <b:SourceType>DocumentFromInternetSite</b:SourceType>
    <b:Guid>{0B7507C2-0699-46B7-9D31-BF5E229F8563}</b:Guid>
    <b:Author>
      <b:Author>
        <b:Corporate>INSST</b:Corporate>
      </b:Author>
    </b:Author>
    <b:Title>Instituto Nacional de Seguridad y Salud en el Trabajo</b:Title>
    <b:InternetSiteTitle>Instituto Nacional de Seguridad y Salud en el Trabajo</b:InternetSiteTitle>
    <b:Year>2021</b:Year>
    <b:Month>11</b:Month>
    <b:Day>23</b:Day>
    <b:URL>https://www.insst.es/agentes-biologicos-basebio/parasitos/taenia-saginata</b:URL>
    <b:RefOrder>24</b:RefOrder>
  </b:Source>
  <b:Source>
    <b:Tag>ESC132</b:Tag>
    <b:SourceType>JournalArticle</b:SourceType>
    <b:Guid>{40027A3A-3662-4575-AF1B-851BAE09B04D}</b:Guid>
    <b:Title>Control de Protozoos Intestinales en Perros y Gatos</b:Title>
    <b:Year>2013</b:Year>
    <b:Author>
      <b:Author>
        <b:Corporate>ESCCAP</b:Corporate>
      </b:Author>
    </b:Author>
    <b:JournalName>Sarcocystis spp</b:JournalName>
    <b:Pages>19-20</b:Pages>
    <b:RefOrder>27</b:RefOrder>
  </b:Source>
  <b:Source>
    <b:Tag>ESC133</b:Tag>
    <b:SourceType>JournalArticle</b:SourceType>
    <b:Guid>{4EAAA848-26AA-4471-A0BD-950444C86D7F}</b:Guid>
    <b:Author>
      <b:Author>
        <b:Corporate>ESCCAP</b:Corporate>
      </b:Author>
    </b:Author>
    <b:Title>Control de Protozoos Intestinales en Perros y Gatos</b:Title>
    <b:JournalName>Neospora Caninum</b:JournalName>
    <b:Year>2013</b:Year>
    <b:Pages>16-18</b:Pages>
    <b:RefOrder>28</b:RefOrder>
  </b:Source>
  <b:Source>
    <b:Tag>ESC134</b:Tag>
    <b:SourceType>JournalArticle</b:SourceType>
    <b:Guid>{EF687EA7-9272-4623-B76F-0CA66D4D3B66}</b:Guid>
    <b:Author>
      <b:Author>
        <b:Corporate>ESCCAP</b:Corporate>
      </b:Author>
    </b:Author>
    <b:Title>Control de Protozoos Intestinales en Perros y Gatos</b:Title>
    <b:JournalName>Hammodia spp</b:JournalName>
    <b:Year>2013</b:Year>
    <b:Pages>18-19</b:Pages>
    <b:RefOrder>29</b:RefOrder>
  </b:Source>
  <b:Source>
    <b:Tag>ESC135</b:Tag>
    <b:SourceType>JournalArticle</b:SourceType>
    <b:Guid>{14378651-79EF-47C6-8EC0-B48B4BFB17E0}</b:Guid>
    <b:Author>
      <b:Author>
        <b:Corporate>ESCCAP</b:Corporate>
      </b:Author>
    </b:Author>
    <b:Title>Control de Protozoos Intestinales en Perros y Gatos</b:Title>
    <b:JournalName>Tritrichomonas foetus</b:JournalName>
    <b:Year>2013</b:Year>
    <b:Pages>8-9</b:Pages>
    <b:RefOrder>30</b:RefOrder>
  </b:Source>
  <b:Source>
    <b:Tag>CDC22</b:Tag>
    <b:SourceType>InternetSite</b:SourceType>
    <b:Guid>{AC39C188-D306-451A-9C37-20C49D5FEEE4}</b:Guid>
    <b:Title>CDC</b:Title>
    <b:Year>2022</b:Year>
    <b:Author>
      <b:Author>
        <b:Corporate>CDC</b:Corporate>
      </b:Author>
    </b:Author>
    <b:InternetSiteTitle>CDC</b:InternetSiteTitle>
    <b:Month>12</b:Month>
    <b:Day>2</b:Day>
    <b:URL>https://espanol.cdc.gov/flu/about/professionals/antigenic.htm#:~:text=Los%20%22ant%C3%ADgenos%22%20son%20estructuras%20moleculares,conocida%20como%20producci%C3%B3n%20de%20anticuerpos.</b:URL>
    <b:RefOrder>31</b:RefOrder>
  </b:Source>
  <b:Source>
    <b:Tag>Mar22</b:Tag>
    <b:SourceType>InternetSite</b:SourceType>
    <b:Guid>{1BD61D85-AB2F-4275-9E96-1C7EAC48C248}</b:Guid>
    <b:Author>
      <b:Author>
        <b:NameList>
          <b:Person>
            <b:Last>Marta Madrigal</b:Last>
          </b:Person>
        </b:NameList>
      </b:Author>
    </b:Author>
    <b:Title>IPSIA</b:Title>
    <b:InternetSiteTitle>IPSIA</b:InternetSiteTitle>
    <b:Year>2022</b:Year>
    <b:URL>https://www.psicologosmadrid-ipsia.com/que-es-la-apatia/</b:URL>
    <b:RefOrder>32</b:RefOrder>
  </b:Source>
  <b:Source>
    <b:Tag>Med23</b:Tag>
    <b:SourceType>InternetSite</b:SourceType>
    <b:Guid>{EA002D76-2A30-413A-8D8C-394DDE1DCDDF}</b:Guid>
    <b:Author>
      <b:Author>
        <b:NameList>
          <b:Person>
            <b:Last>MedlinePlus</b:Last>
          </b:Person>
        </b:NameList>
      </b:Author>
    </b:Author>
    <b:Title>MedlinePlus</b:Title>
    <b:InternetSiteTitle>MedlinePlus</b:InternetSiteTitle>
    <b:Year>2023</b:Year>
    <b:Month>1</b:Month>
    <b:Day>23</b:Day>
    <b:URL>https://medlineplus.gov/spanish/ency/article/001397.htm#:~:text=Es%20la%20repentina%20incapacidad%20de,manos%20y%20en%20las%20piernas.</b:URL>
    <b:RefOrder>34</b:RefOrder>
  </b:Source>
  <b:Source>
    <b:Tag>Gio18</b:Tag>
    <b:SourceType>InternetSite</b:SourceType>
    <b:Guid>{6FEB2363-A842-4E7D-808D-F7ADF337E268}</b:Guid>
    <b:Author>
      <b:Author>
        <b:NameList>
          <b:Person>
            <b:Last>Giovani F. Gómez</b:Last>
            <b:First>et´al,</b:First>
          </b:Person>
        </b:NameList>
      </b:Author>
    </b:Author>
    <b:Title>Revista Tecnológico de Antioquia</b:Title>
    <b:InternetSiteTitle>Revista Tecnológico de Antioquia</b:InternetSiteTitle>
    <b:Year>2018</b:Year>
    <b:Month>11</b:Month>
    <b:URL>https://dspace.tdea.edu.co/bitstream/handle/tdea/1147/Los%20artr%C3%B3podos%20una%20mirada%20a%20su%20diversidad%20impacto%20e%20importancia.pdf?sequence=5#:~:text=Diversos%20organismos%20conforman%20el%20grupo,%2C%20milpi%C3%A9s%2C%20etc.).</b:URL>
    <b:RefOrder>33</b:RefOrder>
  </b:Source>
  <b:Source>
    <b:Tag>IDA24</b:Tag>
    <b:SourceType>InternetSite</b:SourceType>
    <b:Guid>{88C5D9FB-A113-498B-AF7E-C1E647D1E546}</b:Guid>
    <b:Author>
      <b:Author>
        <b:Corporate>IDAE</b:Corporate>
      </b:Author>
    </b:Author>
    <b:Title>IDAE</b:Title>
    <b:InternetSiteTitle>IDAE</b:InternetSiteTitle>
    <b:Year>2024</b:Year>
    <b:URL>https://www.idae.es/tecnologias/energias-renovables/uso-termico/biomasa#:~:text=La%20biomasa%20es%20el%20conjunto,su%20transformaci%C3%B3n%20natural%20o%20artificial.</b:URL>
    <b:RefOrder>35</b:RefOrder>
  </b:Source>
  <b:Source>
    <b:Tag>Iow05</b:Tag>
    <b:SourceType>InternetSite</b:SourceType>
    <b:Guid>{666E254B-6382-4518-A329-1F2FE61C80EB}</b:Guid>
    <b:Author>
      <b:Author>
        <b:Corporate>Iowa State University</b:Corporate>
      </b:Author>
    </b:Author>
    <b:Title>The Center for Food Security &amp; Public Health</b:Title>
    <b:InternetSiteTitle>The Center for Food Security &amp; Public Health</b:InternetSiteTitle>
    <b:Year>2005</b:Year>
    <b:Month>5</b:Month>
    <b:URL>https://www.cfsph.iastate.edu/Factsheets/es/toxoplasmosis-es.pdf</b:URL>
    <b:RefOrder>36</b:RefOrder>
  </b:Source>
  <b:Source>
    <b:Tag>Mus15</b:Tag>
    <b:SourceType>InternetSite</b:SourceType>
    <b:Guid>{62C1F77A-1A10-47FF-BCA3-A951F01BCB53}</b:Guid>
    <b:Author>
      <b:Author>
        <b:Corporate>Museo Virtual de Paleontología</b:Corporate>
      </b:Author>
    </b:Author>
    <b:Title>Universidad de Huelva</b:Title>
    <b:InternetSiteTitle>Universidad de Huelva</b:InternetSiteTitle>
    <b:Year>2015</b:Year>
    <b:URL>https://www.uhu.es/museovirtualpaleontologia/galerias/invertebrados/braquiopodos.html#:~:text=Son%20invertebrados%20marinos%2C%20bent%C3%B3nicos%2C%20gregarios,%2C%20aunque%20mucho%20m%C3%A1s%20simple).</b:URL>
    <b:RefOrder>37</b:RefOrder>
  </b:Source>
  <b:Source>
    <b:Tag>WIk24</b:Tag>
    <b:SourceType>InternetSite</b:SourceType>
    <b:Guid>{C500DDE1-16C6-4DB3-ABAA-12291B456905}</b:Guid>
    <b:Author>
      <b:Author>
        <b:Corporate>WIkipedia</b:Corporate>
      </b:Author>
    </b:Author>
    <b:Title>Wikipedia</b:Title>
    <b:InternetSiteTitle>Wikipedia</b:InternetSiteTitle>
    <b:Year>2024</b:Year>
    <b:Month>2</b:Month>
    <b:Day>7</b:Day>
    <b:URL>https://es.wikipedia.org/wiki/Carbon%C3%ADfero</b:URL>
    <b:RefOrder>38</b:RefOrder>
  </b:Source>
  <b:Source>
    <b:Tag>Fun24</b:Tag>
    <b:SourceType>InternetSite</b:SourceType>
    <b:Guid>{0BAD081D-BA92-45D9-852A-F20A70D6C008}</b:Guid>
    <b:Author>
      <b:Author>
        <b:Corporate>Fundación iO</b:Corporate>
      </b:Author>
    </b:Author>
    <b:Title>Fundación iO</b:Title>
    <b:InternetSiteTitle>Fundación iO</b:InternetSiteTitle>
    <b:Year>2024</b:Year>
    <b:URL>https://fundacionio.com/salud-io/enfermedades/cestodos/#:~:text=Los%20cestodos%20(Del%20lat%C3%ADn%20cestum,tenias%20y%20otros%20gusanos%20acintados.</b:URL>
    <b:RefOrder>39</b:RefOrder>
  </b:Source>
  <b:Source>
    <b:Tag>Wik22</b:Tag>
    <b:SourceType>InternetSite</b:SourceType>
    <b:Guid>{393B1434-8BDE-48D3-8431-4E7B3522B9C5}</b:Guid>
    <b:Author>
      <b:Author>
        <b:Corporate>Wikipedia</b:Corporate>
      </b:Author>
    </b:Author>
    <b:Title>Wikipedia</b:Title>
    <b:InternetSiteTitle>Wikipedia</b:InternetSiteTitle>
    <b:Year>2022</b:Year>
    <b:Month>Enero</b:Month>
    <b:Day>17</b:Day>
    <b:RefOrder>40</b:RefOrder>
  </b:Source>
  <b:Source>
    <b:Tag>NIH24</b:Tag>
    <b:SourceType>InternetSite</b:SourceType>
    <b:Guid>{159EC8C0-BF1B-4387-AB8C-1965AA0627B3}</b:Guid>
    <b:Author>
      <b:Author>
        <b:Corporate>NIH</b:Corporate>
      </b:Author>
    </b:Author>
    <b:Title>Instituto Nacional del Cancer</b:Title>
    <b:InternetSiteTitle>Instituto Nacional del Cancer</b:InternetSiteTitle>
    <b:Year>2024</b:Year>
    <b:URL>https://www.cancer.gov/espanol/publicaciones/diccionarios/diccionario-cancer/def/citotoxico</b:URL>
    <b:RefOrder>41</b:RefOrder>
  </b:Source>
  <b:Source>
    <b:Tag>DeC12</b:Tag>
    <b:SourceType>InternetSite</b:SourceType>
    <b:Guid>{16FF6D42-356A-4A0E-95E3-C4B3051BB2D7}</b:Guid>
    <b:Author>
      <b:Author>
        <b:Corporate>DeCS/MeSH</b:Corporate>
      </b:Author>
    </b:Author>
    <b:Title>DeCS/MeSH</b:Title>
    <b:InternetSiteTitle>DeCS/MeSH</b:InternetSiteTitle>
    <b:Year>2012</b:Year>
    <b:Month>Julio</b:Month>
    <b:Day>3</b:Day>
    <b:URL>https://decs.bvsalud.org/es/ths/resource/?id=54468#:~:text=Co%2Dinfection&amp;text=Nota%20de%20alcance%3A-,Infecci%C3%B3n%20simult%C3%A1nea%20de%20un%20organismo%20hu%C3%A9sped%20por%20dos%20o%20m%C3%A1s,dos%20o%20m%C3%A1s%20diferentes%20virus.</b:URL>
    <b:RefOrder>43</b:RefOrder>
  </b:Source>
  <b:Source>
    <b:Tag>Med22</b:Tag>
    <b:SourceType>InternetSite</b:SourceType>
    <b:Guid>{DF68BD24-E135-4DD0-9DE8-3ED6617E8307}</b:Guid>
    <b:Author>
      <b:Author>
        <b:Corporate>MedlinePlus</b:Corporate>
      </b:Author>
    </b:Author>
    <b:Title>MedlinePlus</b:Title>
    <b:InternetSiteTitle>MedlinePlus</b:InternetSiteTitle>
    <b:Year>2022</b:Year>
    <b:Month>Junio</b:Month>
    <b:Day>5</b:Day>
    <b:URL>https://medlineplus.gov/spanish/ency/article/003758.htm</b:URL>
    <b:RefOrder>44</b:RefOrder>
  </b:Source>
  <b:Source>
    <b:Tag>NIH241</b:Tag>
    <b:SourceType>InternetSite</b:SourceType>
    <b:Guid>{B98BCA71-B258-4ABD-9067-B8B799C400A7}</b:Guid>
    <b:Author>
      <b:Author>
        <b:Corporate>NIH</b:Corporate>
      </b:Author>
    </b:Author>
    <b:Title>Instituto Nacional del Cancer</b:Title>
    <b:InternetSiteTitle>Instituto Nacional del Cancer</b:InternetSiteTitle>
    <b:Year>2024</b:Year>
    <b:URL>https://www.cancer.gov/espanol/publicaciones/diccionarios/diccionario-cancer/def/diseminar</b:URL>
    <b:RefOrder>45</b:RefOrder>
  </b:Source>
  <b:Source>
    <b:Tag>OPS24</b:Tag>
    <b:SourceType>InternetSite</b:SourceType>
    <b:Guid>{AE7EFB96-7B00-4BF3-9E09-A4B4030009F2}</b:Guid>
    <b:Author>
      <b:Author>
        <b:Corporate>OPS</b:Corporate>
      </b:Author>
    </b:Author>
    <b:Title>Organización Panamerica de la Salud</b:Title>
    <b:InternetSiteTitle>Organización Panamerica de la Salud</b:InternetSiteTitle>
    <b:Year>2024</b:Year>
    <b:URL>https://www.paho.org/es/temas/ectoparasitosis</b:URL>
    <b:RefOrder>46</b:RefOrder>
  </b:Source>
  <b:Source>
    <b:Tag>Wik23</b:Tag>
    <b:SourceType>InternetSite</b:SourceType>
    <b:Guid>{8B0EF9BC-9658-49F1-87DB-CA0228E8EC98}</b:Guid>
    <b:Author>
      <b:Author>
        <b:Corporate>Wikipedia</b:Corporate>
      </b:Author>
    </b:Author>
    <b:Title>Wikipedia</b:Title>
    <b:InternetSiteTitle>Wikipedia</b:InternetSiteTitle>
    <b:Year>2023</b:Year>
    <b:Month>Noviembre</b:Month>
    <b:Day>13</b:Day>
    <b:URL>https://es.wikipedia.org/wiki/Cleptoparasitismo</b:URL>
    <b:RefOrder>42</b:RefOrder>
  </b:Source>
  <b:Source>
    <b:Tag>Zoe244</b:Tag>
    <b:SourceType>InternetSite</b:SourceType>
    <b:Guid>{2164F1F7-29C1-4078-9BCD-C7FADA34579F}</b:Guid>
    <b:Author>
      <b:Author>
        <b:Corporate>Zoetis</b:Corporate>
      </b:Author>
    </b:Author>
    <b:Title>Zoetis</b:Title>
    <b:InternetSiteTitle>Zoetis</b:InternetSiteTitle>
    <b:Year>2024</b:Year>
    <b:URL>https://www2.zoetis.cl/productos-y-soluciones/caninos/endoparasitos</b:URL>
    <b:RefOrder>47</b:RefOrder>
  </b:Source>
  <b:Source>
    <b:Tag>NIH242</b:Tag>
    <b:SourceType>InternetSite</b:SourceType>
    <b:Guid>{FEEDA3C8-8EF1-4FF3-8BEB-24EE0C309CF9}</b:Guid>
    <b:Author>
      <b:Author>
        <b:Corporate>NIH</b:Corporate>
      </b:Author>
    </b:Author>
    <b:Title>Instituto Nacional del Cancer</b:Title>
    <b:InternetSiteTitle>Instituto Nacional del Cancer</b:InternetSiteTitle>
    <b:Year>2024</b:Year>
    <b:URL>https://www.cancer.gov/espanol/publicaciones/diccionarios/diccionario-cancer/def/eosinofilia</b:URL>
    <b:RefOrder>48</b:RefOrder>
  </b:Source>
  <b:Source>
    <b:Tag>Ser24</b:Tag>
    <b:SourceType>InternetSite</b:SourceType>
    <b:Guid>{82C4EE1C-00E2-4CB2-84CA-2FBC5F6706AC}</b:Guid>
    <b:Author>
      <b:Author>
        <b:NameList>
          <b:Person>
            <b:Last>Sergio López Moreno</b:Last>
            <b:First>et´al,</b:First>
          </b:Person>
        </b:NameList>
      </b:Author>
    </b:Author>
    <b:Title>Salud Publica Mx</b:Title>
    <b:InternetSiteTitle>Salud Publica Mx</b:InternetSiteTitle>
    <b:Year>2024</b:Year>
    <b:URL>https://saludpublica.mx/index.php/spm/article/view/6221/7399#:~:text=La%20epidemiolog%C3%ADa%20es%20la%20rama,curso%20de%20su%20desarrollo%20natural.</b:URL>
    <b:RefOrder>49</b:RefOrder>
  </b:Source>
  <b:Source>
    <b:Tag>OPS241</b:Tag>
    <b:SourceType>InternetSite</b:SourceType>
    <b:Guid>{EBDE313D-E9A9-4D46-A119-2FF301BB9104}</b:Guid>
    <b:Author>
      <b:Author>
        <b:Corporate>OPS</b:Corporate>
      </b:Author>
    </b:Author>
    <b:Title>Organización Panamericana de la Salud</b:Title>
    <b:InternetSiteTitle>Organización Panamericana de la Salud</b:InternetSiteTitle>
    <b:Year>2024</b:Year>
    <b:URL>https://www.paho.org/es/temas/hidatidosis-equinococosis#:~:text=La%20hidatidosis%2Fequinococosis%20qu%C3%ADstica%20es,p%C3%BAblica%20en%20Am%C3%A9rica%20del%20Sur.</b:URL>
    <b:RefOrder>50</b:RefOrder>
  </b:Source>
  <b:Source>
    <b:Tag>OIE23</b:Tag>
    <b:SourceType>InternetSite</b:SourceType>
    <b:Guid>{ABEBD7E8-14DB-44D4-9287-BB6ED709044E}</b:Guid>
    <b:Author>
      <b:Author>
        <b:Corporate>OIEA</b:Corporate>
      </b:Author>
    </b:Author>
    <b:Title>Organización Internacional de Energia Atómica</b:Title>
    <b:InternetSiteTitle>Organización Internacional de Energia Atómica</b:InternetSiteTitle>
    <b:Year>2023</b:Year>
    <b:URL>https://www.iaea.org/es/recursos/proteccion-radiologica-de-los-pacientes/profesionales-de-la-salud/radiodiagnostico/eritema#:~:text=El%20eritema%20es%20un%20enrojecimiento,qu%C3%ADmicas%20que%20esas%20c%C3%A9lulas%20segregan.</b:URL>
    <b:RefOrder>51</b:RefOrder>
  </b:Source>
  <b:Source>
    <b:Tag>Enc231</b:Tag>
    <b:SourceType>InternetSite</b:SourceType>
    <b:Guid>{D27C4348-A301-41AB-98A8-F10B2EF9D39E}</b:Guid>
    <b:Author>
      <b:Author>
        <b:NameList>
          <b:Person>
            <b:Last>Significados</b:Last>
            <b:First>Enciclopedia</b:First>
          </b:Person>
        </b:NameList>
      </b:Author>
    </b:Author>
    <b:Title>Enciclopedia Significados</b:Title>
    <b:InternetSiteTitle>Enciclopedia Significados</b:InternetSiteTitle>
    <b:Year>2023</b:Year>
    <b:Month>9</b:Month>
    <b:Day>30</b:Day>
    <b:URL>https://www.significados.com/ribosomas/</b:URL>
    <b:RefOrder>78</b:RefOrder>
  </b:Source>
  <b:Source>
    <b:Tag>Lif20</b:Tag>
    <b:SourceType>InternetSite</b:SourceType>
    <b:Guid>{7CCC3C54-1B51-4188-B844-83001EF150A2}</b:Guid>
    <b:Author>
      <b:Author>
        <b:NameList>
          <b:Person>
            <b:Last>Lifeder</b:Last>
          </b:Person>
        </b:NameList>
      </b:Author>
    </b:Author>
    <b:Title>Lifeder</b:Title>
    <b:InternetSiteTitle>Lifeder</b:InternetSiteTitle>
    <b:Year>2020</b:Year>
    <b:Month>12</b:Month>
    <b:Day>16</b:Day>
    <b:URL>https://www.lifeder.com/trematodos/#google_vignette</b:URL>
    <b:RefOrder>80</b:RefOrder>
  </b:Source>
  <b:Source>
    <b:Tag>Qui23</b:Tag>
    <b:SourceType>InternetSite</b:SourceType>
    <b:Guid>{C86E51F6-78CD-440F-9ED9-D16A722AD5EB}</b:Guid>
    <b:Author>
      <b:Author>
        <b:Corporate>Quimica.ES</b:Corporate>
      </b:Author>
    </b:Author>
    <b:Title>Quimica.ES</b:Title>
    <b:InternetSiteTitle>Quimica.ES</b:InternetSiteTitle>
    <b:Year>2023</b:Year>
    <b:Month>2</b:Month>
    <b:Day>30</b:Day>
    <b:URL>https://www.quimica.es/enciclopedia/Trofozoito.html</b:URL>
    <b:RefOrder>81</b:RefOrder>
  </b:Source>
  <b:Source>
    <b:Tag>DrA22</b:Tag>
    <b:SourceType>InternetSite</b:SourceType>
    <b:Guid>{AA99D947-85B5-4913-B895-0B93CBFBF2F3}</b:Guid>
    <b:Author>
      <b:Author>
        <b:NameList>
          <b:Person>
            <b:Last>Dr. Alberto López</b:Last>
          </b:Person>
        </b:NameList>
      </b:Author>
    </b:Author>
    <b:Title>Savia</b:Title>
    <b:InternetSiteTitle>Savia</b:InternetSiteTitle>
    <b:Year>2022</b:Year>
    <b:Month>7</b:Month>
    <b:Day>27</b:Day>
    <b:URL>https://www.saludsavia.com/contenidos-salud/articulos-especializados/serologia-que-es-y-para-que-sirve</b:URL>
    <b:RefOrder>79</b:RefOrder>
  </b:Source>
  <b:Source>
    <b:Tag>Enc23</b:Tag>
    <b:SourceType>InternetSite</b:SourceType>
    <b:Guid>{02347B86-27D0-4291-B292-8A7D1B2FDC3E}</b:Guid>
    <b:Author>
      <b:Author>
        <b:Corporate>Significados, Enciclopedia</b:Corporate>
      </b:Author>
    </b:Author>
    <b:Title>Enciclopedia Significados</b:Title>
    <b:InternetSiteTitle>Enciclopedia Significados</b:InternetSiteTitle>
    <b:Year>2023</b:Year>
    <b:Month>8</b:Month>
    <b:Day>19</b:Day>
    <b:URL>https://www.significados.com/protozoario/</b:URL>
    <b:RefOrder>77</b:RefOrder>
  </b:Source>
  <b:Source>
    <b:Tag>amB22</b:Tag>
    <b:SourceType>InternetSite</b:SourceType>
    <b:Guid>{10DAF0FD-C3C3-44FF-9F07-EE71CA4DA1E6}</b:Guid>
    <b:Author>
      <b:Author>
        <b:Corporate>amBientech</b:Corporate>
      </b:Author>
    </b:Author>
    <b:Title>amBientech</b:Title>
    <b:InternetSiteTitle>amBientech</b:InternetSiteTitle>
    <b:Year>2022</b:Year>
    <b:Month>3</b:Month>
    <b:Day>4</b:Day>
    <b:URL>https://ambientech.org/agente-patogeno</b:URL>
    <b:RefOrder>76</b:RefOrder>
  </b:Source>
  <b:Source>
    <b:Tag>Wik20</b:Tag>
    <b:SourceType>DocumentFromInternetSite</b:SourceType>
    <b:Guid>{F589859B-F7FB-4870-BB70-668E0111EDF2}</b:Guid>
    <b:Author>
      <b:Author>
        <b:Corporate>Wikiwand</b:Corporate>
      </b:Author>
    </b:Author>
    <b:Title>Wikiwand</b:Title>
    <b:InternetSiteTitle>Wikiwand</b:InternetSiteTitle>
    <b:Year>2020</b:Year>
    <b:Month>12</b:Month>
    <b:Day>23</b:Day>
    <b:URL>https://www.wikiwand.com/es/Parat%C3%A9nico</b:URL>
    <b:RefOrder>75</b:RefOrder>
  </b:Source>
  <b:Source>
    <b:Tag>Eus20</b:Tag>
    <b:SourceType>DocumentFromInternetSite</b:SourceType>
    <b:Guid>{A198D585-5686-4B75-93BA-B9D6AFEB2971}</b:Guid>
    <b:Author>
      <b:Author>
        <b:Corporate>Euston</b:Corporate>
      </b:Author>
    </b:Author>
    <b:Title>Euston</b:Title>
    <b:InternetSiteTitle>Euston</b:InternetSiteTitle>
    <b:Year>2020</b:Year>
    <b:Month>4</b:Month>
    <b:Day>11</b:Day>
    <b:URL>https://www.euston96.com/parasitologia/</b:URL>
    <b:RefOrder>74</b:RefOrder>
  </b:Source>
  <b:Source>
    <b:Tag>def21</b:Tag>
    <b:SourceType>DocumentFromInternetSite</b:SourceType>
    <b:Guid>{724C087B-A1AD-4C1A-98B8-64867A63D265}</b:Guid>
    <b:Author>
      <b:Author>
        <b:Corporate>Definición.de</b:Corporate>
      </b:Author>
    </b:Author>
    <b:Title>definición.de</b:Title>
    <b:InternetSiteTitle>definición.de</b:InternetSiteTitle>
    <b:Year>2021</b:Year>
    <b:Month>4</b:Month>
    <b:Day>6</b:Day>
    <b:URL>https://definicion.de/nematodos/</b:URL>
    <b:RefOrder>73</b:RefOrder>
  </b:Source>
  <b:Source>
    <b:Tag>Org20</b:Tag>
    <b:SourceType>InternetSite</b:SourceType>
    <b:Guid>{74FF986F-A14B-49AF-91A1-985A60FF4852}</b:Guid>
    <b:Author>
      <b:Author>
        <b:Corporate>Organización Mundial De La Salud</b:Corporate>
      </b:Author>
    </b:Author>
    <b:Title>Organización Mundial De La Salud</b:Title>
    <b:InternetSiteTitle>Organización Mundial De La Salud</b:InternetSiteTitle>
    <b:Year>2020</b:Year>
    <b:Month>7</b:Month>
    <b:Day>29</b:Day>
    <b:URL>https://www.who.int/es/news-room/fact-sheets/detail/zoonoses</b:URL>
    <b:RefOrder>83</b:RefOrder>
  </b:Source>
  <b:Source>
    <b:Tag>Rea24</b:Tag>
    <b:SourceType>InternetSite</b:SourceType>
    <b:Guid>{2726A94D-86A1-4688-8231-76B3725960F7}</b:Guid>
    <b:Author>
      <b:Author>
        <b:NameList>
          <b:Person>
            <b:Last>Real Academia Española</b:Last>
          </b:Person>
        </b:NameList>
      </b:Author>
    </b:Author>
    <b:Title>Real Academia Española</b:Title>
    <b:InternetSiteTitle>Real Academia Española</b:InternetSiteTitle>
    <b:Year>2024</b:Year>
    <b:Month>4</b:Month>
    <b:Day>21</b:Day>
    <b:URL>https://dle.rae.es/verm%C3%ADfugo</b:URL>
    <b:RefOrder>82</b:RefOrder>
  </b:Source>
  <b:Source>
    <b:Tag>Sig22</b:Tag>
    <b:SourceType>DocumentFromInternetSite</b:SourceType>
    <b:Guid>{AFC47A1D-B9D3-435B-AD9A-6FA3099C62ED}</b:Guid>
    <b:Author>
      <b:Author>
        <b:Corporate>Significadosweb</b:Corporate>
      </b:Author>
    </b:Author>
    <b:Title>Significadosweb</b:Title>
    <b:InternetSiteTitle>Significadosweb</b:InternetSiteTitle>
    <b:Year>2022</b:Year>
    <b:Month>3</b:Month>
    <b:Day>5</b:Day>
    <b:URL>https://significadosweb.com/concepto-de-mortalidad-segun-la-oms-definicion-y-que-es/#google_vignette</b:URL>
    <b:RefOrder>72</b:RefOrder>
  </b:Source>
  <b:Source>
    <b:Tag>CON22</b:Tag>
    <b:SourceType>DocumentFromInternetSite</b:SourceType>
    <b:Guid>{66811566-A1D1-4406-A32D-F2145E89ED1B}</b:Guid>
    <b:Author>
      <b:Author>
        <b:Corporate>CONCEPTO</b:Corporate>
      </b:Author>
    </b:Author>
    <b:Title>CONCEPTO</b:Title>
    <b:InternetSiteTitle>CONCEPTO</b:InternetSiteTitle>
    <b:Year>2022</b:Year>
    <b:Month>4</b:Month>
    <b:Day>5</b:Day>
    <b:URL>https://concepto.de/morbilidad/</b:URL>
    <b:RefOrder>71</b:RefOrder>
  </b:Source>
  <b:Source>
    <b:Tag>MAY22</b:Tag>
    <b:SourceType>DocumentFromInternetSite</b:SourceType>
    <b:Guid>{8BA0D9B2-65D2-43FC-A15D-06A45CB2FD1F}</b:Guid>
    <b:Title>MAYO CLINIC</b:Title>
    <b:InternetSiteTitle>MAYO CLINIC</b:InternetSiteTitle>
    <b:Year>2022</b:Year>
    <b:Month>7</b:Month>
    <b:Day>19</b:Day>
    <b:URL>https://www.mayoclinic.org/es/diseases-conditions/myocarditis/symptoms-causes/syc-20352539</b:URL>
    <b:Author>
      <b:Author>
        <b:Corporate>MAYO CLINIC</b:Corporate>
      </b:Author>
    </b:Author>
    <b:RefOrder>70</b:RefOrder>
  </b:Source>
  <b:Source>
    <b:Tag>Enc19</b:Tag>
    <b:SourceType>InternetSite</b:SourceType>
    <b:Guid>{83A7AF67-7613-4A0B-B349-0983E40B12AC}</b:Guid>
    <b:Author>
      <b:Author>
        <b:Corporate>Enciclopedia Significados</b:Corporate>
      </b:Author>
    </b:Author>
    <b:Title>Enciclopedia Significados</b:Title>
    <b:InternetSiteTitle>Enciclopedia Significados</b:InternetSiteTitle>
    <b:Year>2019</b:Year>
    <b:Month>10</b:Month>
    <b:Day>14</b:Day>
    <b:URL>https://www.significados.com/microorganismo/</b:URL>
    <b:RefOrder>69</b:RefOrder>
  </b:Source>
  <b:Source>
    <b:Tag>lif22</b:Tag>
    <b:SourceType>InternetSite</b:SourceType>
    <b:Guid>{B684A75C-17AF-4CC1-9FBD-AD0C4EF2BE5B}</b:Guid>
    <b:Author>
      <b:Author>
        <b:Corporate>Lifeder</b:Corporate>
      </b:Author>
    </b:Author>
    <b:Title>lifeder</b:Title>
    <b:InternetSiteTitle>lifeder</b:InternetSiteTitle>
    <b:Year>2022</b:Year>
    <b:Month>3</b:Month>
    <b:Day>3</b:Day>
    <b:URL>https://www.lifeder.com/era-mesozoica/</b:URL>
    <b:RefOrder>68</b:RefOrder>
  </b:Source>
  <b:Source>
    <b:Tag>Dra23</b:Tag>
    <b:SourceType>InternetSite</b:SourceType>
    <b:Guid>{63291D59-CE8D-4FDF-A147-3DBB9EEB15E9}</b:Guid>
    <b:Author>
      <b:Author>
        <b:NameList>
          <b:Person>
            <b:Last>Dra. Rita Azucas</b:Last>
          </b:Person>
        </b:NameList>
      </b:Author>
    </b:Author>
    <b:Title>kenhub</b:Title>
    <b:InternetSiteTitle>kenhub</b:InternetSiteTitle>
    <b:Year>2023</b:Year>
    <b:Month>5</b:Month>
    <b:Day>25</b:Day>
    <b:URL>https://www.kenhub.com/es/library/anatomia-es/mesenterio</b:URL>
    <b:RefOrder>67</b:RefOrder>
  </b:Source>
  <b:Source>
    <b:Tag>Ari22</b:Tag>
    <b:SourceType>InternetSite</b:SourceType>
    <b:Guid>{BAC0AD46-A4AE-42CB-BFF1-98EF9905EC13}</b:Guid>
    <b:Author>
      <b:Author>
        <b:NameList>
          <b:Person>
            <b:Last>Aritz Cedillo</b:Last>
          </b:Person>
        </b:NameList>
      </b:Author>
    </b:Author>
    <b:Title>Medicina Básica</b:Title>
    <b:InternetSiteTitle>Medicina Básica</b:InternetSiteTitle>
    <b:Year>2022</b:Year>
    <b:Month>1</b:Month>
    <b:Day>10</b:Day>
    <b:URL>https://medicinabasica.com/que-significa-ser-inmunocompetente</b:URL>
    <b:RefOrder>66</b:RefOrder>
  </b:Source>
  <b:Source>
    <b:Tag>sig23</b:Tag>
    <b:SourceType>InternetSite</b:SourceType>
    <b:Guid>{21FC7A97-899D-4774-9374-595D11723DF4}</b:Guid>
    <b:Author>
      <b:Author>
        <b:Corporate>Significadosweb</b:Corporate>
      </b:Author>
    </b:Author>
    <b:Title>significadosweb</b:Title>
    <b:InternetSiteTitle>significadosweb</b:InternetSiteTitle>
    <b:Year>2023</b:Year>
    <b:Month>6</b:Month>
    <b:Day>2</b:Day>
    <b:URL>https://significadosweb.com/concepto-de-hospedador-definicion-y-que-es/#google_vignette</b:URL>
    <b:RefOrder>65</b:RefOrder>
  </b:Source>
  <b:Source>
    <b:Tag>fis22</b:Tag>
    <b:SourceType>InternetSite</b:SourceType>
    <b:Guid>{E1EE0315-BD6F-4B21-9092-653DBA43FB31}</b:Guid>
    <b:Author>
      <b:Author>
        <b:Corporate>Fisioonline</b:Corporate>
      </b:Author>
    </b:Author>
    <b:Title>fisioonline</b:Title>
    <b:InternetSiteTitle>fisioonline</b:InternetSiteTitle>
    <b:Year>2022</b:Year>
    <b:Month>9</b:Month>
    <b:Day>3</b:Day>
    <b:URL>https://www.fisioterapia-online.com/glosario/hipertrofia-o-aumento-de-masa-muscular</b:URL>
    <b:RefOrder>64</b:RefOrder>
  </b:Source>
  <b:Source>
    <b:Tag>Mar19</b:Tag>
    <b:SourceType>InternetSite</b:SourceType>
    <b:Guid>{C6E7FD41-0E3C-4D1C-9CD9-6CA9D85FD1D0}</b:Guid>
    <b:Author>
      <b:Author>
        <b:NameList>
          <b:Person>
            <b:Last>María Besteiros</b:Last>
          </b:Person>
        </b:NameList>
      </b:Author>
    </b:Author>
    <b:Title>expertoanimal</b:Title>
    <b:InternetSiteTitle>expertoanimal</b:InternetSiteTitle>
    <b:Year>2019</b:Year>
    <b:Month>10</b:Month>
    <b:Day>15</b:Day>
    <b:URL>https://www.expertoanimal.com/hemoparasitos-en-perros-causas-sintomas-y-tratamiento-24533.html</b:URL>
    <b:RefOrder>63</b:RefOrder>
  </b:Source>
  <b:Source>
    <b:Tag>MarcadorDePosición1</b:Tag>
    <b:SourceType>InternetSite</b:SourceType>
    <b:Guid>{AEBF1FF2-1125-4499-8B32-E90B77989E94}</b:Guid>
    <b:Title>wikiwand</b:Title>
    <b:InternetSiteTitle>wikiwand</b:InternetSiteTitle>
    <b:Year>2022</b:Year>
    <b:Month>4</b:Month>
    <b:Day>9</b:Day>
    <b:URL>https://www.wikiwand.com/es/Gametogonia</b:URL>
    <b:Author>
      <b:Author>
        <b:Corporate>Wikiwand</b:Corporate>
      </b:Author>
    </b:Author>
    <b:RefOrder>62</b:RefOrder>
  </b:Source>
  <b:Source>
    <b:Tag>DrP231</b:Tag>
    <b:SourceType>DocumentFromInternetSite</b:SourceType>
    <b:Guid>{AB8FE5FB-1702-4300-99FA-8E1E00510F3E}</b:Guid>
    <b:Author>
      <b:Author>
        <b:NameList>
          <b:Person>
            <b:Last>Dr. Pedro Pinheiro</b:Last>
          </b:Person>
        </b:NameList>
      </b:Author>
    </b:Author>
    <b:Title>MD.SAUDE</b:Title>
    <b:InternetSiteTitle>MD.SAUDE</b:InternetSiteTitle>
    <b:Year>2023</b:Year>
    <b:Month>4</b:Month>
    <b:Day>17</b:Day>
    <b:URL>https://www.mdsaude.com/es/dermatologia-es/forunculo/</b:URL>
    <b:RefOrder>61</b:RefOrder>
  </b:Source>
  <b:Source>
    <b:Tag>uni23</b:Tag>
    <b:SourceType>InternetSite</b:SourceType>
    <b:Guid>{BB05A592-18CE-4F3C-97F8-7E29578B0485}</b:Guid>
    <b:Author>
      <b:Author>
        <b:Corporate>Unilabs</b:Corporate>
      </b:Author>
    </b:Author>
    <b:Title>unilabas</b:Title>
    <b:InternetSiteTitle>unilabs</b:InternetSiteTitle>
    <b:Year>2023</b:Year>
    <b:Month>7</b:Month>
    <b:Day>9</b:Day>
    <b:URL>https://www.unilabs.es/glosario/fomite</b:URL>
    <b:RefOrder>60</b:RefOrder>
  </b:Source>
  <b:Source>
    <b:Tag>Jav12</b:Tag>
    <b:SourceType>InternetSite</b:SourceType>
    <b:Guid>{F340608E-C9A5-4BD2-B94C-DC9A2C47CD86}</b:Guid>
    <b:Author>
      <b:Author>
        <b:NameList>
          <b:Person>
            <b:Last>Javier Mendoza Revilla</b:Last>
          </b:Person>
        </b:NameList>
      </b:Author>
    </b:Author>
    <b:Title>Revista Medica Herediana</b:Title>
    <b:InternetSiteTitle>Revista Medica Herediana</b:InternetSiteTitle>
    <b:Year>2012</b:Year>
    <b:Month>6</b:Month>
    <b:Day>4</b:Day>
    <b:URL>http://www.scielo.org.pe/scielo.php?script=sci_arttext&amp;pid=S1018-130X2012000200008</b:URL>
    <b:RefOrder>59</b:RefOrder>
  </b:Source>
  <b:Source>
    <b:Tag>amB23</b:Tag>
    <b:SourceType>InternetSite</b:SourceType>
    <b:Guid>{4AC13B6D-6486-4846-80FA-B2873C23162F}</b:Guid>
    <b:Author>
      <b:Author>
        <b:Corporate>amBientech</b:Corporate>
      </b:Author>
    </b:Author>
    <b:Title>amBientech</b:Title>
    <b:InternetSiteTitle>amBientech</b:InternetSiteTitle>
    <b:Year>2023</b:Year>
    <b:Month>5</b:Month>
    <b:Day>9</b:Day>
    <b:URL>https://ambientech.org/celula-eucariota</b:URL>
    <b:RefOrder>58</b:RefOrder>
  </b:Source>
  <b:Source>
    <b:Tag>Bra22</b:Tag>
    <b:SourceType>InternetSite</b:SourceType>
    <b:Guid>{65BCF0DE-AF00-4085-85C5-D885CA103D2E}</b:Guid>
    <b:Title>Brainly</b:Title>
    <b:InternetSiteTitle>Brainly</b:InternetSiteTitle>
    <b:Year>2022</b:Year>
    <b:Month>3</b:Month>
    <b:Day>5</b:Day>
    <b:URL>https://brainly.lat/tarea/33854705</b:URL>
    <b:Author>
      <b:Author>
        <b:Corporate>Brainly</b:Corporate>
      </b:Author>
    </b:Author>
    <b:RefOrder>57</b:RefOrder>
  </b:Source>
  <b:Source>
    <b:Tag>Qui21</b:Tag>
    <b:SourceType>DocumentFromInternetSite</b:SourceType>
    <b:Guid>{EC595B7B-33BB-4D45-AF7F-C9B210884177}</b:Guid>
    <b:Author>
      <b:Author>
        <b:Corporate>Quimica.ES</b:Corporate>
      </b:Author>
    </b:Author>
    <b:Title>Quimica.ES</b:Title>
    <b:InternetSiteTitle>Quimica.ES</b:InternetSiteTitle>
    <b:Year>2021</b:Year>
    <b:Month>4</b:Month>
    <b:Day>5</b:Day>
    <b:URL>https://www.quimica.es/enciclopedia/Esporozoito.html</b:URL>
    <b:RefOrder>56</b:RefOrder>
  </b:Source>
  <b:Source>
    <b:Tag>Dic22</b:Tag>
    <b:SourceType>DocumentFromInternetSite</b:SourceType>
    <b:Guid>{2176D830-13B1-4485-B878-F1967FE15F91}</b:Guid>
    <b:Author>
      <b:Author>
        <b:Corporate>Dicciomed</b:Corporate>
      </b:Author>
    </b:Author>
    <b:Title>diccionario médico-biológico, histórico y etimológico</b:Title>
    <b:InternetSiteTitle>diccionario médico-biológico, histórico y etimológico</b:InternetSiteTitle>
    <b:Year>2022</b:Year>
    <b:Month>7</b:Month>
    <b:Day>5</b:Day>
    <b:URL>https://dicciomed.usal.es/palabra/esporoquiste#:~:text=diccionario%20m%C3%A9dico%2Dbiol%C3%B3gico%2C%20hist%C3%B3rico%20y%20etimol%C3%B3gico,-palabras%20lexemas%20sufijos&amp;text=m.,generaci%C3%B3n%20de%20esporoquistes%20o%20redias.</b:URL>
    <b:RefOrder>55</b:RefOrder>
  </b:Source>
  <b:Source>
    <b:Tag>Jav22</b:Tag>
    <b:SourceType>DocumentFromInternetSite</b:SourceType>
    <b:Guid>{67E88E39-CB5F-4E2F-BB9A-431CDE8E21D8}</b:Guid>
    <b:Author>
      <b:Author>
        <b:NameList>
          <b:Person>
            <b:Last>Javier Benitez</b:Last>
          </b:Person>
        </b:NameList>
      </b:Author>
    </b:Author>
    <b:Title>Fundacion Instituto Roche</b:Title>
    <b:InternetSiteTitle>Fundacion Instituto Roche</b:InternetSiteTitle>
    <b:Year>2022</b:Year>
    <b:Month>3</b:Month>
    <b:Day>5</b:Day>
    <b:URL>https://www.institutoroche.es/recursos/glosario/Espor%C3%A1dico#:~:text=Espor%C3%A1dico%20%2D%20Sporadic,es%20probable%20en%20su%20familia.&amp;text=Los%20trastornos%20espor%C3%A1dicos%20pueden%20ser%20de%20etiolog%C3%ADa%20gen%C3%A9tica%20o%20no%20gen%C3%A9t</b:URL>
    <b:RefOrder>54</b:RefOrder>
  </b:Source>
  <b:Source>
    <b:Tag>Cli22</b:Tag>
    <b:SourceType>DocumentFromInternetSite</b:SourceType>
    <b:Guid>{65406864-2E2D-4C35-AE80-D821AD6EA8E8}</b:Guid>
    <b:Author>
      <b:Author>
        <b:Corporate>Clinica Universidad de Navarra</b:Corporate>
      </b:Author>
    </b:Author>
    <b:Title>Clinica Universidad de Navarra</b:Title>
    <b:InternetSiteTitle>Clinica Universidad de Navarra</b:InternetSiteTitle>
    <b:Year>2022</b:Year>
    <b:Month>3</b:Month>
    <b:Day>4</b:Day>
    <b:URL>https://www.cun.es/diccionario-medico/terminos/escolex</b:URL>
    <b:RefOrder>53</b:RefOrder>
  </b:Source>
  <b:Source>
    <b:Tag>Cli23</b:Tag>
    <b:SourceType>InternetSite</b:SourceType>
    <b:Guid>{98D9E645-D734-4143-B639-2BD20DA88A55}</b:Guid>
    <b:Author>
      <b:Author>
        <b:Corporate>Clinica Universidad de Navarra</b:Corporate>
      </b:Author>
    </b:Author>
    <b:Title>Clinica Universidad de Navarra</b:Title>
    <b:InternetSiteTitle>Clinica Universidad de Navarra</b:InternetSiteTitle>
    <b:Year>2023</b:Year>
    <b:Month>6</b:Month>
    <b:Day>7</b:Day>
    <b:URL>https://www.cun.es/diccionario-medico/terminos/serpiginoso</b:URL>
    <b:RefOrder>52</b:RefOrder>
  </b:Source>
  <b:Source>
    <b:Tag>Fel24</b:Tag>
    <b:SourceType>ArticleInAPeriodical</b:SourceType>
    <b:Guid>{E9C9C4DF-9ED4-4637-ADA4-371165C9B228}</b:Guid>
    <b:Title>Ley Federal de Sanidad Animal</b:Title>
    <b:Year>2024</b:Year>
    <b:Month>Mayo</b:Month>
    <b:Day>5</b:Day>
    <b:Author>
      <b:Author>
        <b:Corporate>Ley Federal de Sanidad Animal</b:Corporate>
      </b:Author>
    </b:Author>
    <b:Pages>file:///C:/Users/fredy/Downloads/leyes/LFSA.pdf</b:Pages>
    <b:PeriodicalTitle>Ley Federal de Sanidad Animal</b:PeriodicalTitle>
    <b:RefOrder>84</b:RefOrder>
  </b:Source>
  <b:Source>
    <b:Tag>LEY20</b:Tag>
    <b:SourceType>InternetSite</b:SourceType>
    <b:Guid>{E41FBC65-055C-4A97-A5DA-72D92308A228}</b:Guid>
    <b:Title>LEY GENERAL PARA UNA TENENCIA RESPONSABLE DE PERROS</b:Title>
    <b:Year>2020</b:Year>
    <b:Month>Febrero</b:Month>
    <b:Day>18</b:Day>
    <b:Author>
      <b:Author>
        <b:NameList>
          <b:Person>
            <b:Last>LEY GENERAL PARA UNA TENENCIA RESPONSABLE DE PERROS</b:Last>
          </b:Person>
        </b:NameList>
      </b:Author>
    </b:Author>
    <b:InternetSiteTitle>LEY GENERAL PARA UNA TENENCIA RESPONSABLE DE PERROS</b:InternetSiteTitle>
    <b:URL>file:///C:/Users/fredy/Downloads/leyes/asun_4001671_20200218_1582062941.pdf</b:URL>
    <b:RefOrder>85</b:RefOrder>
  </b:Source>
  <b:Source>
    <b:Tag>LaC08</b:Tag>
    <b:SourceType>DocumentFromInternetSite</b:SourceType>
    <b:Guid>{7C9FC0C1-B705-40DE-815A-F2AC28149962}</b:Guid>
    <b:Title>Ley General de Salud</b:Title>
    <b:InternetSiteTitle>Ley General de Salud</b:InternetSiteTitle>
    <b:Year>2008</b:Year>
    <b:Month>12</b:Month>
    <b:Day>11</b:Day>
    <b:URL>file:///C:/Users/fredy/Downloads/asun_2545679_20090326_1238099122.pdf</b:URL>
    <b:Author>
      <b:Author>
        <b:NameList>
          <b:Person>
            <b:Last>Salud</b:Last>
            <b:First>La</b:First>
            <b:Middle>Comisión de</b:Middle>
          </b:Person>
        </b:NameList>
      </b:Author>
    </b:Author>
    <b:RefOrder>86</b:RefOrder>
  </b:Source>
  <b:Source>
    <b:Tag>SEC04</b:Tag>
    <b:SourceType>DocumentFromInternetSite</b:SourceType>
    <b:Guid>{CD14E961-E7E6-40E9-A728-DEADC4911F7C}</b:Guid>
    <b:Author>
      <b:Author>
        <b:NameList>
          <b:Person>
            <b:Last>SALUD</b:Last>
            <b:First>SECRETARIA</b:First>
            <b:Middle>DE</b:Middle>
          </b:Person>
        </b:NameList>
      </b:Author>
    </b:Author>
    <b:Title>SECRETARIA DE SALUD </b:Title>
    <b:InternetSiteTitle>DIARIO OFICIAL </b:InternetSiteTitle>
    <b:Year>2004</b:Year>
    <b:Month>MAYO</b:Month>
    <b:Day>21</b:Day>
    <b:URL>https://www.imss.gob.mx/sites/all/statics/pdf/marconormativo/NormasOficiales/4375.pdf</b:URL>
    <b:RefOrder>91</b:RefOrder>
  </b:Source>
  <b:Source>
    <b:Tag>Par19</b:Tag>
    <b:SourceType>DocumentFromInternetSite</b:SourceType>
    <b:Guid>{7CB3513C-55B8-4CE5-97F3-BF28BAB78C11}</b:Guid>
    <b:Title>Ley de residuos solidos del Distrito Federal</b:Title>
    <b:Year>2019</b:Year>
    <b:Month>10</b:Month>
    <b:Day>8</b:Day>
    <b:URL>https://www.congresocdmx.gob.mx/media/documentos/5e2c82c36d1ec67c29451c87c8c1f9578da76100.pdf</b:URL>
    <b:Author>
      <b:Author>
        <b:NameList>
          <b:Person>
            <b:Last>México</b:Last>
            <b:First>Partido</b:First>
            <b:Middle>Verde Ecologista de</b:Middle>
          </b:Person>
        </b:NameList>
      </b:Author>
    </b:Author>
    <b:RefOrder>87</b:RefOrder>
  </b:Source>
  <b:Source>
    <b:Tag>Ley11</b:Tag>
    <b:SourceType>DocumentFromInternetSite</b:SourceType>
    <b:Guid>{2B49B7B0-FBAD-497D-B928-512B3EA2DF32}</b:Guid>
    <b:Author>
      <b:Author>
        <b:NameList>
          <b:Person>
            <b:Last>Asun</b:Last>
            <b:First>Leyes</b:First>
          </b:Person>
        </b:NameList>
      </b:Author>
    </b:Author>
    <b:Title>Leyes Asun</b:Title>
    <b:InternetSiteTitle>Leyes Asun</b:InternetSiteTitle>
    <b:Year>2011</b:Year>
    <b:Month>Diciembre</b:Month>
    <b:Day>1</b:Day>
    <b:URL>file:///C:/Users/fredy/Downloads/leyes/asun_2827355_20111201_1322758652.pdf</b:URL>
    <b:RefOrder>88</b:RefOrder>
  </b:Source>
  <b:Source>
    <b:Tag>Pod23</b:Tag>
    <b:SourceType>DocumentFromInternetSite</b:SourceType>
    <b:Guid>{C132B57B-EA53-4A9C-ABFB-3D3F24B34DEE}</b:Guid>
    <b:Author>
      <b:Author>
        <b:NameList>
          <b:Person>
            <b:Last>Chiapas</b:Last>
            <b:First>Poder</b:First>
            <b:Middle>Judial del Estado de</b:Middle>
          </b:Person>
        </b:NameList>
      </b:Author>
    </b:Author>
    <b:Title>Reglamento de Protección y Bienestar de la Fauna Doméstica en el Municipio De Tuxtla Gutiérrez</b:Title>
    <b:Year>2023</b:Year>
    <b:Month>04</b:Month>
    <b:Day>12</b:Day>
    <b:URL>https://www.poderjudicialchiapas.gob.mx/archivos/manager/BFB4FA3E-A4CF-48DD-BE45-3AB6D15FE6E0.pdf</b:URL>
    <b:RefOrder>89</b:RefOrder>
  </b:Source>
  <b:Source>
    <b:Tag>Gac02</b:Tag>
    <b:SourceType>DocumentFromInternetSite</b:SourceType>
    <b:Guid>{F8BE4F40-6611-4E01-A808-017BC6439D83}</b:Guid>
    <b:Author>
      <b:Author>
        <b:NameList>
          <b:Person>
            <b:Last>Federa</b:Last>
            <b:First>Gaceta</b:First>
            <b:Middle>Oficial del Distrito</b:Middle>
          </b:Person>
        </b:NameList>
      </b:Author>
    </b:Author>
    <b:Title>Gaceta Oficial del Distrito Federa</b:Title>
    <b:InternetSiteTitle>LEY DE PROTECCION A LOS ANIMALES DE LA CIUDAD DE MÉXICO</b:InternetSiteTitle>
    <b:Year>2002</b:Year>
    <b:Month>Febrero</b:Month>
    <b:Day>27</b:Day>
    <b:URL>https://paot.org.mx/centro/leyes/df/pdf/2021/LEY_PROTEC_ANIMALES_27_05_2021.pdf</b:URL>
    <b:RefOrder>90</b:RefOrder>
  </b:Source>
  <b:Source>
    <b:Tag>Dep23</b:Tag>
    <b:SourceType>DocumentFromInternetSite</b:SourceType>
    <b:Guid>{79B7E3DE-8CBB-4D53-B62C-DF98BCDC4C28}</b:Guid>
    <b:Author>
      <b:Author>
        <b:Corporate>Departamento Técnico Lapisa</b:Corporate>
      </b:Author>
    </b:Author>
    <b:Title>COVEG</b:Title>
    <b:InternetSiteTitle>COVEG</b:InternetSiteTitle>
    <b:Year>2023</b:Year>
    <b:Month>Mayo</b:Month>
    <b:URL>file:///C:/Users/fredy/Downloads/Tesis/Parasitologia/Rev_EneFeb_2023_Lapisa.pdf</b:URL>
    <b:RefOrder>1</b:RefOrder>
  </b:Source>
</b:Sources>
</file>

<file path=customXml/itemProps1.xml><?xml version="1.0" encoding="utf-8"?>
<ds:datastoreItem xmlns:ds="http://schemas.openxmlformats.org/officeDocument/2006/customXml" ds:itemID="{42E38C86-E0F5-4057-8C1F-D404073B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172</Pages>
  <Words>29977</Words>
  <Characters>164878</Characters>
  <Application>Microsoft Office Word</Application>
  <DocSecurity>0</DocSecurity>
  <Lines>1373</Lines>
  <Paragraphs>388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Del Sureste, comitan, chiapas</dc:creator>
  <cp:keywords/>
  <dc:description/>
  <cp:lastModifiedBy>victor calvo</cp:lastModifiedBy>
  <cp:revision>5</cp:revision>
  <cp:lastPrinted>2024-04-06T15:18:00Z</cp:lastPrinted>
  <dcterms:created xsi:type="dcterms:W3CDTF">2024-07-03T17:45:00Z</dcterms:created>
  <dcterms:modified xsi:type="dcterms:W3CDTF">2024-07-05T15:18:00Z</dcterms:modified>
</cp:coreProperties>
</file>