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CAF84" w14:textId="77777777" w:rsidR="00C44238" w:rsidRDefault="00C44238" w:rsidP="009331FE">
      <w:pPr>
        <w:spacing w:before="240" w:line="360" w:lineRule="auto"/>
        <w:jc w:val="right"/>
        <w:rPr>
          <w:rFonts w:ascii="Arial" w:hAnsi="Arial" w:cs="Arial"/>
          <w:b/>
          <w:sz w:val="32"/>
        </w:rPr>
      </w:pPr>
      <w:bookmarkStart w:id="0" w:name="_Hlk121001853"/>
      <w:r>
        <w:rPr>
          <w:rFonts w:ascii="Times New Roman"/>
          <w:noProof/>
          <w:sz w:val="20"/>
          <w:lang w:val="es-MX" w:eastAsia="es-MX"/>
        </w:rPr>
        <w:drawing>
          <wp:inline distT="0" distB="0" distL="0" distR="0" wp14:anchorId="4F41FB16" wp14:editId="314A6D7C">
            <wp:extent cx="5612130" cy="2591435"/>
            <wp:effectExtent l="0" t="0" r="7620" b="0"/>
            <wp:docPr id="1" name="image1.jpeg" descr="A picture contain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591435"/>
                    </a:xfrm>
                    <a:prstGeom prst="rect">
                      <a:avLst/>
                    </a:prstGeom>
                  </pic:spPr>
                </pic:pic>
              </a:graphicData>
            </a:graphic>
          </wp:inline>
        </w:drawing>
      </w:r>
    </w:p>
    <w:p w14:paraId="0E065311" w14:textId="77777777" w:rsidR="00C44238" w:rsidRDefault="00C44238" w:rsidP="009331FE">
      <w:pPr>
        <w:spacing w:before="240" w:line="360" w:lineRule="auto"/>
        <w:rPr>
          <w:rFonts w:ascii="Arial" w:hAnsi="Arial" w:cs="Arial"/>
          <w:b/>
          <w:sz w:val="32"/>
        </w:rPr>
      </w:pPr>
    </w:p>
    <w:bookmarkEnd w:id="0"/>
    <w:p w14:paraId="71AE7617" w14:textId="77777777" w:rsidR="002306EA" w:rsidRDefault="002306EA" w:rsidP="002306EA">
      <w:pPr>
        <w:spacing w:before="240" w:line="240" w:lineRule="auto"/>
        <w:jc w:val="center"/>
        <w:rPr>
          <w:rFonts w:ascii="Arial" w:hAnsi="Arial" w:cs="Arial"/>
          <w:b/>
          <w:sz w:val="52"/>
          <w:szCs w:val="52"/>
        </w:rPr>
      </w:pPr>
    </w:p>
    <w:p w14:paraId="1BEE031B" w14:textId="048A5AD8" w:rsidR="00C44238" w:rsidRPr="002306EA" w:rsidRDefault="002306EA" w:rsidP="002306EA">
      <w:pPr>
        <w:spacing w:before="240" w:line="240" w:lineRule="auto"/>
        <w:jc w:val="center"/>
        <w:rPr>
          <w:rFonts w:ascii="Times New Roman" w:hAnsi="Times New Roman" w:cs="Times New Roman"/>
          <w:b/>
          <w:sz w:val="96"/>
          <w:szCs w:val="96"/>
        </w:rPr>
      </w:pPr>
      <w:r w:rsidRPr="002306EA">
        <w:rPr>
          <w:rFonts w:ascii="Times New Roman" w:hAnsi="Times New Roman" w:cs="Times New Roman"/>
          <w:b/>
          <w:sz w:val="52"/>
          <w:szCs w:val="52"/>
        </w:rPr>
        <w:t>Parásitos</w:t>
      </w:r>
      <w:r w:rsidR="005325FB">
        <w:rPr>
          <w:rFonts w:ascii="Times New Roman" w:hAnsi="Times New Roman" w:cs="Times New Roman"/>
          <w:b/>
          <w:sz w:val="52"/>
          <w:szCs w:val="52"/>
        </w:rPr>
        <w:t xml:space="preserve"> Internos</w:t>
      </w:r>
      <w:r w:rsidRPr="002306EA">
        <w:rPr>
          <w:rFonts w:ascii="Times New Roman" w:hAnsi="Times New Roman" w:cs="Times New Roman"/>
          <w:b/>
          <w:sz w:val="52"/>
          <w:szCs w:val="52"/>
        </w:rPr>
        <w:t xml:space="preserve"> M</w:t>
      </w:r>
      <w:r>
        <w:rPr>
          <w:rFonts w:ascii="Times New Roman" w:hAnsi="Times New Roman" w:cs="Times New Roman"/>
          <w:b/>
          <w:sz w:val="52"/>
          <w:szCs w:val="52"/>
        </w:rPr>
        <w:t>á</w:t>
      </w:r>
      <w:r w:rsidRPr="002306EA">
        <w:rPr>
          <w:rFonts w:ascii="Times New Roman" w:hAnsi="Times New Roman" w:cs="Times New Roman"/>
          <w:b/>
          <w:sz w:val="52"/>
          <w:szCs w:val="52"/>
        </w:rPr>
        <w:t>s Com</w:t>
      </w:r>
      <w:r>
        <w:rPr>
          <w:rFonts w:ascii="Times New Roman" w:hAnsi="Times New Roman" w:cs="Times New Roman"/>
          <w:b/>
          <w:sz w:val="52"/>
          <w:szCs w:val="52"/>
        </w:rPr>
        <w:t>u</w:t>
      </w:r>
      <w:r w:rsidRPr="002306EA">
        <w:rPr>
          <w:rFonts w:ascii="Times New Roman" w:hAnsi="Times New Roman" w:cs="Times New Roman"/>
          <w:b/>
          <w:sz w:val="52"/>
          <w:szCs w:val="52"/>
        </w:rPr>
        <w:t xml:space="preserve">nes en </w:t>
      </w:r>
      <w:r>
        <w:rPr>
          <w:rFonts w:ascii="Times New Roman" w:hAnsi="Times New Roman" w:cs="Times New Roman"/>
          <w:b/>
          <w:sz w:val="52"/>
          <w:szCs w:val="52"/>
        </w:rPr>
        <w:t>P</w:t>
      </w:r>
      <w:r w:rsidRPr="002306EA">
        <w:rPr>
          <w:rFonts w:ascii="Times New Roman" w:hAnsi="Times New Roman" w:cs="Times New Roman"/>
          <w:b/>
          <w:sz w:val="52"/>
          <w:szCs w:val="52"/>
        </w:rPr>
        <w:t>erros</w:t>
      </w:r>
    </w:p>
    <w:p w14:paraId="23AD6D2C" w14:textId="6DE1885E" w:rsidR="005A07EA" w:rsidRDefault="002306EA">
      <w:pPr>
        <w:rPr>
          <w:rFonts w:ascii="Times New Roman" w:hAnsi="Times New Roman" w:cs="Times New Roman"/>
          <w:b/>
          <w:color w:val="1F4E79"/>
          <w:sz w:val="72"/>
          <w:szCs w:val="72"/>
        </w:rPr>
      </w:pPr>
      <w:r w:rsidRPr="002306EA">
        <w:rPr>
          <w:rFonts w:ascii="Times New Roman" w:hAnsi="Times New Roman" w:cs="Times New Roman"/>
          <w:b/>
          <w:noProof/>
          <w:color w:val="1F4E79"/>
          <w:sz w:val="48"/>
          <w:szCs w:val="48"/>
          <w:lang w:val="es-MX" w:eastAsia="es-MX"/>
        </w:rPr>
        <mc:AlternateContent>
          <mc:Choice Requires="wps">
            <w:drawing>
              <wp:anchor distT="0" distB="0" distL="114300" distR="114300" simplePos="0" relativeHeight="251659264" behindDoc="0" locked="0" layoutInCell="1" allowOverlap="1" wp14:anchorId="0F56F681" wp14:editId="0198125B">
                <wp:simplePos x="0" y="0"/>
                <wp:positionH relativeFrom="margin">
                  <wp:align>center</wp:align>
                </wp:positionH>
                <wp:positionV relativeFrom="paragraph">
                  <wp:posOffset>2086610</wp:posOffset>
                </wp:positionV>
                <wp:extent cx="5257800" cy="1333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57800" cy="1333500"/>
                        </a:xfrm>
                        <a:prstGeom prst="rect">
                          <a:avLst/>
                        </a:prstGeom>
                        <a:noFill/>
                        <a:ln w="6350">
                          <a:noFill/>
                        </a:ln>
                      </wps:spPr>
                      <wps:txbx>
                        <w:txbxContent>
                          <w:p w14:paraId="2CF4FF4F" w14:textId="302B51E3" w:rsidR="0035573E" w:rsidRPr="002306EA" w:rsidRDefault="0035573E" w:rsidP="002306EA">
                            <w:pPr>
                              <w:spacing w:after="0" w:line="480" w:lineRule="auto"/>
                              <w:rPr>
                                <w:rFonts w:ascii="Times New Roman" w:hAnsi="Times New Roman" w:cs="Times New Roman"/>
                                <w:b/>
                                <w:sz w:val="32"/>
                                <w:szCs w:val="20"/>
                              </w:rPr>
                            </w:pPr>
                            <w:r w:rsidRPr="002306EA">
                              <w:rPr>
                                <w:rFonts w:ascii="Times New Roman" w:hAnsi="Times New Roman" w:cs="Times New Roman"/>
                                <w:b/>
                                <w:sz w:val="32"/>
                                <w:szCs w:val="20"/>
                              </w:rPr>
                              <w:t xml:space="preserve">Nombres: </w:t>
                            </w:r>
                            <w:r w:rsidR="000B238F">
                              <w:rPr>
                                <w:rFonts w:ascii="Times New Roman" w:hAnsi="Times New Roman" w:cs="Times New Roman"/>
                                <w:sz w:val="32"/>
                                <w:szCs w:val="20"/>
                              </w:rPr>
                              <w:t xml:space="preserve">Daniela Yamile Domínguez Pérez </w:t>
                            </w:r>
                            <w:r>
                              <w:rPr>
                                <w:rFonts w:ascii="Times New Roman" w:hAnsi="Times New Roman" w:cs="Times New Roman"/>
                                <w:sz w:val="32"/>
                                <w:szCs w:val="20"/>
                              </w:rPr>
                              <w:t xml:space="preserve"> </w:t>
                            </w:r>
                            <w:r w:rsidRPr="002306EA">
                              <w:rPr>
                                <w:rFonts w:ascii="Times New Roman" w:hAnsi="Times New Roman" w:cs="Times New Roman"/>
                                <w:sz w:val="32"/>
                                <w:szCs w:val="20"/>
                              </w:rPr>
                              <w:t xml:space="preserve"> </w:t>
                            </w:r>
                          </w:p>
                          <w:p w14:paraId="7E8B5DCA" w14:textId="54F13B0A" w:rsidR="0035573E" w:rsidRPr="002306EA" w:rsidRDefault="0035573E"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 xml:space="preserve">Nombre del Profesor: </w:t>
                            </w:r>
                            <w:proofErr w:type="spellStart"/>
                            <w:r w:rsidRPr="002306EA">
                              <w:rPr>
                                <w:rFonts w:ascii="Times New Roman" w:hAnsi="Times New Roman" w:cs="Times New Roman"/>
                                <w:bCs/>
                                <w:sz w:val="32"/>
                                <w:szCs w:val="20"/>
                              </w:rPr>
                              <w:t>Nay</w:t>
                            </w:r>
                            <w:bookmarkStart w:id="1" w:name="_GoBack"/>
                            <w:bookmarkEnd w:id="1"/>
                            <w:r w:rsidRPr="002306EA">
                              <w:rPr>
                                <w:rFonts w:ascii="Times New Roman" w:hAnsi="Times New Roman" w:cs="Times New Roman"/>
                                <w:bCs/>
                                <w:sz w:val="32"/>
                                <w:szCs w:val="20"/>
                              </w:rPr>
                              <w:t>eli</w:t>
                            </w:r>
                            <w:proofErr w:type="spellEnd"/>
                            <w:r w:rsidRPr="002306EA">
                              <w:rPr>
                                <w:rFonts w:ascii="Times New Roman" w:hAnsi="Times New Roman" w:cs="Times New Roman"/>
                                <w:bCs/>
                                <w:sz w:val="32"/>
                                <w:szCs w:val="20"/>
                              </w:rPr>
                              <w:t xml:space="preserve"> Morales Gómez  </w:t>
                            </w:r>
                          </w:p>
                          <w:p w14:paraId="129174B3" w14:textId="1E45355A" w:rsidR="0035573E" w:rsidRPr="002306EA" w:rsidRDefault="0035573E"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Licenciatura:</w:t>
                            </w:r>
                            <w:r w:rsidRPr="002306EA">
                              <w:rPr>
                                <w:rFonts w:ascii="Times New Roman" w:hAnsi="Times New Roman" w:cs="Times New Roman"/>
                                <w:bCs/>
                                <w:sz w:val="32"/>
                                <w:szCs w:val="20"/>
                              </w:rPr>
                              <w:t xml:space="preserve"> </w:t>
                            </w:r>
                            <w:r w:rsidRPr="002306EA">
                              <w:rPr>
                                <w:rFonts w:ascii="Times New Roman" w:hAnsi="Times New Roman" w:cs="Times New Roman"/>
                                <w:sz w:val="32"/>
                                <w:szCs w:val="20"/>
                              </w:rPr>
                              <w:t>Medicina Veterinaria y Zootecnia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F681" id="_x0000_t202" coordsize="21600,21600" o:spt="202" path="m,l,21600r21600,l21600,xe">
                <v:stroke joinstyle="miter"/>
                <v:path gradientshapeok="t" o:connecttype="rect"/>
              </v:shapetype>
              <v:shape id="Cuadro de texto 2" o:spid="_x0000_s1026" type="#_x0000_t202" style="position:absolute;margin-left:0;margin-top:164.3pt;width:414pt;height:1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" filled="f" stroked="f" strokeweight=".5pt">
                <v:textbox>
                  <w:txbxContent>
                    <w:p w14:paraId="2CF4FF4F" w14:textId="302B51E3" w:rsidR="0035573E" w:rsidRPr="002306EA" w:rsidRDefault="0035573E" w:rsidP="002306EA">
                      <w:pPr>
                        <w:spacing w:after="0" w:line="480" w:lineRule="auto"/>
                        <w:rPr>
                          <w:rFonts w:ascii="Times New Roman" w:hAnsi="Times New Roman" w:cs="Times New Roman"/>
                          <w:b/>
                          <w:sz w:val="32"/>
                          <w:szCs w:val="20"/>
                        </w:rPr>
                      </w:pPr>
                      <w:r w:rsidRPr="002306EA">
                        <w:rPr>
                          <w:rFonts w:ascii="Times New Roman" w:hAnsi="Times New Roman" w:cs="Times New Roman"/>
                          <w:b/>
                          <w:sz w:val="32"/>
                          <w:szCs w:val="20"/>
                        </w:rPr>
                        <w:t xml:space="preserve">Nombres: </w:t>
                      </w:r>
                      <w:r w:rsidR="000B238F">
                        <w:rPr>
                          <w:rFonts w:ascii="Times New Roman" w:hAnsi="Times New Roman" w:cs="Times New Roman"/>
                          <w:sz w:val="32"/>
                          <w:szCs w:val="20"/>
                        </w:rPr>
                        <w:t xml:space="preserve">Daniela Yamile Domínguez Pérez </w:t>
                      </w:r>
                      <w:r>
                        <w:rPr>
                          <w:rFonts w:ascii="Times New Roman" w:hAnsi="Times New Roman" w:cs="Times New Roman"/>
                          <w:sz w:val="32"/>
                          <w:szCs w:val="20"/>
                        </w:rPr>
                        <w:t xml:space="preserve"> </w:t>
                      </w:r>
                      <w:r w:rsidRPr="002306EA">
                        <w:rPr>
                          <w:rFonts w:ascii="Times New Roman" w:hAnsi="Times New Roman" w:cs="Times New Roman"/>
                          <w:sz w:val="32"/>
                          <w:szCs w:val="20"/>
                        </w:rPr>
                        <w:t xml:space="preserve"> </w:t>
                      </w:r>
                    </w:p>
                    <w:p w14:paraId="7E8B5DCA" w14:textId="54F13B0A" w:rsidR="0035573E" w:rsidRPr="002306EA" w:rsidRDefault="0035573E"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 xml:space="preserve">Nombre del Profesor: </w:t>
                      </w:r>
                      <w:proofErr w:type="spellStart"/>
                      <w:r w:rsidRPr="002306EA">
                        <w:rPr>
                          <w:rFonts w:ascii="Times New Roman" w:hAnsi="Times New Roman" w:cs="Times New Roman"/>
                          <w:bCs/>
                          <w:sz w:val="32"/>
                          <w:szCs w:val="20"/>
                        </w:rPr>
                        <w:t>Nay</w:t>
                      </w:r>
                      <w:bookmarkStart w:id="2" w:name="_GoBack"/>
                      <w:bookmarkEnd w:id="2"/>
                      <w:r w:rsidRPr="002306EA">
                        <w:rPr>
                          <w:rFonts w:ascii="Times New Roman" w:hAnsi="Times New Roman" w:cs="Times New Roman"/>
                          <w:bCs/>
                          <w:sz w:val="32"/>
                          <w:szCs w:val="20"/>
                        </w:rPr>
                        <w:t>eli</w:t>
                      </w:r>
                      <w:proofErr w:type="spellEnd"/>
                      <w:r w:rsidRPr="002306EA">
                        <w:rPr>
                          <w:rFonts w:ascii="Times New Roman" w:hAnsi="Times New Roman" w:cs="Times New Roman"/>
                          <w:bCs/>
                          <w:sz w:val="32"/>
                          <w:szCs w:val="20"/>
                        </w:rPr>
                        <w:t xml:space="preserve"> Morales Gómez  </w:t>
                      </w:r>
                    </w:p>
                    <w:p w14:paraId="129174B3" w14:textId="1E45355A" w:rsidR="0035573E" w:rsidRPr="002306EA" w:rsidRDefault="0035573E" w:rsidP="002306EA">
                      <w:pPr>
                        <w:spacing w:after="0" w:line="480" w:lineRule="auto"/>
                        <w:rPr>
                          <w:rFonts w:ascii="Times New Roman" w:hAnsi="Times New Roman" w:cs="Times New Roman"/>
                          <w:sz w:val="32"/>
                          <w:szCs w:val="20"/>
                        </w:rPr>
                      </w:pPr>
                      <w:r w:rsidRPr="002306EA">
                        <w:rPr>
                          <w:rFonts w:ascii="Times New Roman" w:hAnsi="Times New Roman" w:cs="Times New Roman"/>
                          <w:b/>
                          <w:sz w:val="32"/>
                          <w:szCs w:val="20"/>
                        </w:rPr>
                        <w:t>Licenciatura:</w:t>
                      </w:r>
                      <w:r w:rsidRPr="002306EA">
                        <w:rPr>
                          <w:rFonts w:ascii="Times New Roman" w:hAnsi="Times New Roman" w:cs="Times New Roman"/>
                          <w:bCs/>
                          <w:sz w:val="32"/>
                          <w:szCs w:val="20"/>
                        </w:rPr>
                        <w:t xml:space="preserve"> </w:t>
                      </w:r>
                      <w:r w:rsidRPr="002306EA">
                        <w:rPr>
                          <w:rFonts w:ascii="Times New Roman" w:hAnsi="Times New Roman" w:cs="Times New Roman"/>
                          <w:sz w:val="32"/>
                          <w:szCs w:val="20"/>
                        </w:rPr>
                        <w:t>Medicina Veterinaria y Zootecnia</w:t>
                      </w:r>
                    </w:p>
                  </w:txbxContent>
                </v:textbox>
                <w10:wrap anchorx="margin"/>
              </v:shape>
            </w:pict>
          </mc:Fallback>
        </mc:AlternateContent>
      </w:r>
      <w:r w:rsidR="005A07EA">
        <w:rPr>
          <w:rFonts w:ascii="Times New Roman" w:hAnsi="Times New Roman" w:cs="Times New Roman"/>
          <w:b/>
          <w:color w:val="1F4E79"/>
          <w:sz w:val="72"/>
          <w:szCs w:val="72"/>
        </w:rPr>
        <w:br w:type="page"/>
      </w:r>
    </w:p>
    <w:p w14:paraId="416C088B" w14:textId="77777777" w:rsidR="002306EA" w:rsidRPr="002306EA" w:rsidRDefault="002306EA" w:rsidP="002306EA">
      <w:pPr>
        <w:spacing w:before="240" w:line="360" w:lineRule="auto"/>
        <w:jc w:val="center"/>
        <w:rPr>
          <w:rFonts w:ascii="Arial" w:hAnsi="Arial" w:cs="Arial"/>
          <w:b/>
          <w:bCs/>
          <w:sz w:val="32"/>
          <w:szCs w:val="32"/>
        </w:rPr>
      </w:pPr>
      <w:r w:rsidRPr="002306EA">
        <w:rPr>
          <w:rFonts w:ascii="Arial" w:hAnsi="Arial" w:cs="Arial"/>
          <w:b/>
          <w:bCs/>
          <w:sz w:val="32"/>
          <w:szCs w:val="32"/>
        </w:rPr>
        <w:lastRenderedPageBreak/>
        <w:t>Agradecimientos</w:t>
      </w:r>
    </w:p>
    <w:p w14:paraId="300BD260" w14:textId="30EC5EDD" w:rsidR="0035573E" w:rsidRDefault="0035573E" w:rsidP="0035573E">
      <w:pPr>
        <w:spacing w:line="360" w:lineRule="auto"/>
        <w:jc w:val="both"/>
        <w:rPr>
          <w:rFonts w:ascii="Arial" w:hAnsi="Arial" w:cs="Arial"/>
          <w:sz w:val="24"/>
          <w:szCs w:val="24"/>
        </w:rPr>
      </w:pPr>
      <w:r>
        <w:rPr>
          <w:rFonts w:ascii="Arial" w:hAnsi="Arial" w:cs="Arial"/>
          <w:sz w:val="24"/>
          <w:szCs w:val="24"/>
        </w:rPr>
        <w:t xml:space="preserve">Agradezco a mis padres por ser parte de este proceso, el ayudarme de principio a fin a cumplir mi gran meta, al nunca dejar que me rindiera y creer en mí, siempre dar lo mejor de sí mismos para que estuviera bien con su amor y cariño, el que nunca me faltara nada y darme más de lo que podría desear. Gracias a Felipe Domínguez por siempre estar ahí, siempre saber que decir y que consejos darme para poder afrontar mis problemas, apoyándome en todo. Gracias a </w:t>
      </w:r>
      <w:proofErr w:type="spellStart"/>
      <w:r>
        <w:rPr>
          <w:rFonts w:ascii="Arial" w:hAnsi="Arial" w:cs="Arial"/>
          <w:sz w:val="24"/>
          <w:szCs w:val="24"/>
        </w:rPr>
        <w:t>Nefris</w:t>
      </w:r>
      <w:proofErr w:type="spellEnd"/>
      <w:r>
        <w:rPr>
          <w:rFonts w:ascii="Arial" w:hAnsi="Arial" w:cs="Arial"/>
          <w:sz w:val="24"/>
          <w:szCs w:val="24"/>
        </w:rPr>
        <w:t xml:space="preserve"> Pérez por ser comprensiva y cariñosa, apoyándome y siempre dar lo mejor para que este bien y que no me falte nada. Gracias a Belén Domínguez por ser la mejor dando consejos y aprender cada vez más de ti y ser mi modelo a seguir darme amor a pesar de a veces llevarnos bien o no, por ser mi hermana favorita. A Víctor Calvo por ser parte de todo el proceso de mi carrera, apoyo siempre que lo necesitaba y saber que decir en los buenos o malos momentos que hemos pasado en la vida. Gracias a la vida por toparme con personas grandiosas que han hecho que sea la persona que soy.</w:t>
      </w:r>
    </w:p>
    <w:p w14:paraId="0BB68C02" w14:textId="3297D4D4" w:rsidR="002306EA" w:rsidRDefault="002306EA" w:rsidP="002306EA">
      <w:pPr>
        <w:spacing w:before="240" w:line="360" w:lineRule="auto"/>
        <w:jc w:val="center"/>
        <w:rPr>
          <w:rFonts w:ascii="Arial" w:hAnsi="Arial" w:cs="Arial"/>
          <w:b/>
          <w:bCs/>
          <w:sz w:val="32"/>
          <w:szCs w:val="32"/>
        </w:rPr>
      </w:pPr>
      <w:r>
        <w:rPr>
          <w:rFonts w:ascii="Arial" w:hAnsi="Arial" w:cs="Arial"/>
          <w:b/>
          <w:bCs/>
          <w:sz w:val="32"/>
          <w:szCs w:val="32"/>
        </w:rPr>
        <w:t>Dedicatoria</w:t>
      </w:r>
    </w:p>
    <w:p w14:paraId="1A5EEB22" w14:textId="77777777" w:rsidR="0035573E" w:rsidRDefault="0035573E" w:rsidP="0035573E">
      <w:pPr>
        <w:spacing w:line="360" w:lineRule="auto"/>
        <w:jc w:val="both"/>
        <w:rPr>
          <w:rFonts w:ascii="Arial" w:hAnsi="Arial" w:cs="Arial"/>
          <w:sz w:val="24"/>
          <w:szCs w:val="24"/>
        </w:rPr>
      </w:pPr>
      <w:r>
        <w:rPr>
          <w:rFonts w:ascii="Arial" w:hAnsi="Arial" w:cs="Arial"/>
          <w:sz w:val="24"/>
          <w:szCs w:val="24"/>
        </w:rPr>
        <w:t>A mis padres por ser la principal fuente de apoyo y amor.</w:t>
      </w:r>
    </w:p>
    <w:p w14:paraId="466F3ADD" w14:textId="77777777" w:rsidR="0035573E" w:rsidRDefault="0035573E" w:rsidP="0035573E">
      <w:pPr>
        <w:spacing w:line="360" w:lineRule="auto"/>
        <w:jc w:val="both"/>
        <w:rPr>
          <w:rFonts w:ascii="Arial" w:hAnsi="Arial" w:cs="Arial"/>
          <w:sz w:val="24"/>
          <w:szCs w:val="24"/>
        </w:rPr>
      </w:pPr>
    </w:p>
    <w:p w14:paraId="3431FD03" w14:textId="77777777" w:rsidR="0035573E" w:rsidRDefault="0035573E" w:rsidP="0035573E">
      <w:pPr>
        <w:spacing w:line="360" w:lineRule="auto"/>
        <w:jc w:val="both"/>
        <w:rPr>
          <w:rFonts w:ascii="Arial" w:hAnsi="Arial" w:cs="Arial"/>
          <w:sz w:val="24"/>
          <w:szCs w:val="24"/>
        </w:rPr>
      </w:pPr>
    </w:p>
    <w:p w14:paraId="7CC435ED" w14:textId="77777777" w:rsidR="0035573E" w:rsidRDefault="0035573E" w:rsidP="0035573E">
      <w:pPr>
        <w:spacing w:line="360" w:lineRule="auto"/>
        <w:jc w:val="both"/>
        <w:rPr>
          <w:rFonts w:ascii="Arial" w:hAnsi="Arial" w:cs="Arial"/>
          <w:sz w:val="24"/>
          <w:szCs w:val="24"/>
        </w:rPr>
      </w:pPr>
    </w:p>
    <w:p w14:paraId="0E55BD23" w14:textId="77777777" w:rsidR="0035573E" w:rsidRDefault="0035573E" w:rsidP="0035573E">
      <w:pPr>
        <w:spacing w:line="360" w:lineRule="auto"/>
        <w:jc w:val="both"/>
        <w:rPr>
          <w:rFonts w:ascii="Arial" w:hAnsi="Arial" w:cs="Arial"/>
          <w:sz w:val="24"/>
          <w:szCs w:val="24"/>
        </w:rPr>
      </w:pPr>
      <w:r>
        <w:rPr>
          <w:rFonts w:ascii="Arial" w:hAnsi="Arial" w:cs="Arial"/>
          <w:sz w:val="24"/>
          <w:szCs w:val="24"/>
        </w:rPr>
        <w:t>A mi hermana por estar ahí siempre que la necesito.</w:t>
      </w:r>
    </w:p>
    <w:p w14:paraId="0A459AE5" w14:textId="77777777" w:rsidR="0035573E" w:rsidRDefault="0035573E" w:rsidP="0035573E">
      <w:pPr>
        <w:spacing w:line="360" w:lineRule="auto"/>
        <w:jc w:val="both"/>
        <w:rPr>
          <w:rFonts w:ascii="Arial" w:hAnsi="Arial" w:cs="Arial"/>
          <w:sz w:val="24"/>
          <w:szCs w:val="24"/>
        </w:rPr>
      </w:pPr>
    </w:p>
    <w:p w14:paraId="2B53F8FE" w14:textId="77777777" w:rsidR="0035573E" w:rsidRDefault="0035573E" w:rsidP="0035573E">
      <w:pPr>
        <w:spacing w:line="360" w:lineRule="auto"/>
        <w:jc w:val="both"/>
        <w:rPr>
          <w:rFonts w:ascii="Arial" w:hAnsi="Arial" w:cs="Arial"/>
          <w:sz w:val="24"/>
          <w:szCs w:val="24"/>
        </w:rPr>
      </w:pPr>
    </w:p>
    <w:p w14:paraId="4F83EBC9" w14:textId="77777777" w:rsidR="0035573E" w:rsidRDefault="0035573E" w:rsidP="0035573E">
      <w:pPr>
        <w:spacing w:line="360" w:lineRule="auto"/>
        <w:jc w:val="both"/>
        <w:rPr>
          <w:rFonts w:ascii="Arial" w:hAnsi="Arial" w:cs="Arial"/>
          <w:sz w:val="24"/>
          <w:szCs w:val="24"/>
        </w:rPr>
      </w:pPr>
    </w:p>
    <w:p w14:paraId="12F94AC0" w14:textId="77777777" w:rsidR="0035573E" w:rsidRDefault="0035573E" w:rsidP="0035573E">
      <w:pPr>
        <w:spacing w:line="360" w:lineRule="auto"/>
        <w:jc w:val="both"/>
        <w:rPr>
          <w:rFonts w:ascii="Arial" w:hAnsi="Arial" w:cs="Arial"/>
          <w:sz w:val="24"/>
          <w:szCs w:val="24"/>
        </w:rPr>
      </w:pPr>
      <w:r>
        <w:rPr>
          <w:rFonts w:ascii="Arial" w:hAnsi="Arial" w:cs="Arial"/>
          <w:sz w:val="24"/>
          <w:szCs w:val="24"/>
        </w:rPr>
        <w:t>A mis familiares que siempre se preocupan por mi bienestar y me apoyan con sus buenos deseos.</w:t>
      </w:r>
    </w:p>
    <w:p w14:paraId="00B55B3B" w14:textId="77777777" w:rsidR="0035573E" w:rsidRDefault="0035573E" w:rsidP="0035573E">
      <w:pPr>
        <w:spacing w:line="360" w:lineRule="auto"/>
        <w:jc w:val="both"/>
        <w:rPr>
          <w:rFonts w:ascii="Arial" w:hAnsi="Arial" w:cs="Arial"/>
          <w:sz w:val="24"/>
          <w:szCs w:val="24"/>
        </w:rPr>
      </w:pPr>
      <w:r>
        <w:rPr>
          <w:rFonts w:ascii="Arial" w:hAnsi="Arial" w:cs="Arial"/>
          <w:sz w:val="24"/>
          <w:szCs w:val="24"/>
        </w:rPr>
        <w:lastRenderedPageBreak/>
        <w:t xml:space="preserve">A Orión, mi perro que </w:t>
      </w:r>
      <w:proofErr w:type="spellStart"/>
      <w:r>
        <w:rPr>
          <w:rFonts w:ascii="Arial" w:hAnsi="Arial" w:cs="Arial"/>
          <w:sz w:val="24"/>
          <w:szCs w:val="24"/>
        </w:rPr>
        <w:t>esta</w:t>
      </w:r>
      <w:proofErr w:type="spellEnd"/>
      <w:r>
        <w:rPr>
          <w:rFonts w:ascii="Arial" w:hAnsi="Arial" w:cs="Arial"/>
          <w:sz w:val="24"/>
          <w:szCs w:val="24"/>
        </w:rPr>
        <w:t xml:space="preserve"> esperando por mí para volver a estar juntos.</w:t>
      </w:r>
    </w:p>
    <w:p w14:paraId="487991BE" w14:textId="77777777" w:rsidR="0035573E" w:rsidRDefault="0035573E" w:rsidP="0035573E">
      <w:pPr>
        <w:spacing w:line="360" w:lineRule="auto"/>
        <w:jc w:val="both"/>
        <w:rPr>
          <w:rFonts w:ascii="Arial" w:hAnsi="Arial" w:cs="Arial"/>
          <w:sz w:val="24"/>
          <w:szCs w:val="24"/>
        </w:rPr>
      </w:pPr>
    </w:p>
    <w:p w14:paraId="7AD8FF69" w14:textId="77777777" w:rsidR="0035573E" w:rsidRDefault="0035573E" w:rsidP="0035573E">
      <w:pPr>
        <w:spacing w:line="360" w:lineRule="auto"/>
        <w:jc w:val="both"/>
        <w:rPr>
          <w:rFonts w:ascii="Arial" w:hAnsi="Arial" w:cs="Arial"/>
          <w:sz w:val="24"/>
          <w:szCs w:val="24"/>
        </w:rPr>
      </w:pPr>
    </w:p>
    <w:p w14:paraId="71CB5F32" w14:textId="77777777" w:rsidR="0035573E" w:rsidRDefault="0035573E" w:rsidP="0035573E">
      <w:pPr>
        <w:spacing w:line="360" w:lineRule="auto"/>
        <w:jc w:val="both"/>
        <w:rPr>
          <w:rFonts w:ascii="Arial" w:hAnsi="Arial" w:cs="Arial"/>
          <w:sz w:val="24"/>
          <w:szCs w:val="24"/>
        </w:rPr>
      </w:pPr>
    </w:p>
    <w:p w14:paraId="220FEB57" w14:textId="77777777" w:rsidR="0035573E" w:rsidRPr="00F01E9F" w:rsidRDefault="0035573E" w:rsidP="0035573E">
      <w:pPr>
        <w:spacing w:line="360" w:lineRule="auto"/>
        <w:jc w:val="both"/>
        <w:rPr>
          <w:rFonts w:ascii="Arial" w:hAnsi="Arial" w:cs="Arial"/>
          <w:sz w:val="24"/>
          <w:szCs w:val="24"/>
        </w:rPr>
      </w:pPr>
      <w:r>
        <w:rPr>
          <w:rFonts w:ascii="Arial" w:hAnsi="Arial" w:cs="Arial"/>
          <w:sz w:val="24"/>
          <w:szCs w:val="24"/>
        </w:rPr>
        <w:t>A todo el apoyo que tuve de personas que siguen o no en mi vida, por ser parte de los buenos o malos momentos que me llevaron a este momento.</w:t>
      </w:r>
    </w:p>
    <w:p w14:paraId="3B65B954" w14:textId="77777777" w:rsidR="00CC3D1E" w:rsidRDefault="00CC3D1E" w:rsidP="008E10B8">
      <w:pPr>
        <w:jc w:val="center"/>
        <w:rPr>
          <w:lang w:val="es-ES"/>
        </w:rPr>
      </w:pPr>
      <w:r>
        <w:rPr>
          <w:lang w:val="es-ES"/>
        </w:rPr>
        <w:br w:type="page"/>
      </w:r>
    </w:p>
    <w:sdt>
      <w:sdtPr>
        <w:rPr>
          <w:rFonts w:asciiTheme="minorHAnsi" w:eastAsiaTheme="minorHAnsi" w:hAnsiTheme="minorHAnsi" w:cstheme="minorBidi"/>
          <w:color w:val="auto"/>
          <w:kern w:val="2"/>
          <w:sz w:val="22"/>
          <w:szCs w:val="22"/>
          <w:lang w:val="es-ES" w:eastAsia="en-US"/>
          <w14:ligatures w14:val="standardContextual"/>
        </w:rPr>
        <w:id w:val="-1669092327"/>
        <w:docPartObj>
          <w:docPartGallery w:val="Table of Contents"/>
          <w:docPartUnique/>
        </w:docPartObj>
      </w:sdtPr>
      <w:sdtEndPr>
        <w:rPr>
          <w:b/>
          <w:bCs/>
        </w:rPr>
      </w:sdtEndPr>
      <w:sdtContent>
        <w:p w14:paraId="133FA862" w14:textId="0DF6429A" w:rsidR="009331FE" w:rsidRPr="004853FB" w:rsidRDefault="004853FB" w:rsidP="004853FB">
          <w:pPr>
            <w:pStyle w:val="TtuloTDC"/>
            <w:spacing w:line="360" w:lineRule="auto"/>
            <w:jc w:val="center"/>
            <w:rPr>
              <w:rFonts w:ascii="Arial" w:hAnsi="Arial" w:cs="Arial"/>
              <w:b/>
              <w:bCs/>
              <w:color w:val="auto"/>
            </w:rPr>
          </w:pPr>
          <w:r w:rsidRPr="004853FB">
            <w:rPr>
              <w:rFonts w:ascii="Arial" w:hAnsi="Arial" w:cs="Arial"/>
              <w:b/>
              <w:bCs/>
              <w:color w:val="auto"/>
              <w:lang w:val="es-ES"/>
            </w:rPr>
            <w:t>Índice</w:t>
          </w:r>
        </w:p>
        <w:p w14:paraId="1DB36502" w14:textId="78626A0D" w:rsidR="002306EA" w:rsidRDefault="00592A3B">
          <w:pPr>
            <w:pStyle w:val="TDC1"/>
            <w:rPr>
              <w:rFonts w:eastAsiaTheme="minorEastAsia"/>
              <w:noProof/>
              <w:lang w:eastAsia="es-GT"/>
            </w:rPr>
          </w:pPr>
          <w:r>
            <w:fldChar w:fldCharType="begin"/>
          </w:r>
          <w:r>
            <w:instrText xml:space="preserve"> TOC \o "1-4" \h \z \u </w:instrText>
          </w:r>
          <w:r>
            <w:fldChar w:fldCharType="separate"/>
          </w:r>
          <w:hyperlink w:anchor="_Toc170898510" w:history="1">
            <w:r w:rsidR="002306EA" w:rsidRPr="00F5433D">
              <w:rPr>
                <w:rStyle w:val="Hipervnculo"/>
                <w:rFonts w:ascii="Arial" w:hAnsi="Arial" w:cs="Arial"/>
                <w:b/>
                <w:bCs/>
                <w:noProof/>
              </w:rPr>
              <w:t>INTRODUCCIÓN</w:t>
            </w:r>
            <w:r w:rsidR="002306EA">
              <w:rPr>
                <w:noProof/>
                <w:webHidden/>
              </w:rPr>
              <w:tab/>
            </w:r>
            <w:r w:rsidR="002306EA">
              <w:rPr>
                <w:noProof/>
                <w:webHidden/>
              </w:rPr>
              <w:fldChar w:fldCharType="begin"/>
            </w:r>
            <w:r w:rsidR="002306EA">
              <w:rPr>
                <w:noProof/>
                <w:webHidden/>
              </w:rPr>
              <w:instrText xml:space="preserve"> PAGEREF _Toc170898510 \h </w:instrText>
            </w:r>
            <w:r w:rsidR="002306EA">
              <w:rPr>
                <w:noProof/>
                <w:webHidden/>
              </w:rPr>
            </w:r>
            <w:r w:rsidR="002306EA">
              <w:rPr>
                <w:noProof/>
                <w:webHidden/>
              </w:rPr>
              <w:fldChar w:fldCharType="separate"/>
            </w:r>
            <w:r w:rsidR="002306EA">
              <w:rPr>
                <w:noProof/>
                <w:webHidden/>
              </w:rPr>
              <w:t>1</w:t>
            </w:r>
            <w:r w:rsidR="002306EA">
              <w:rPr>
                <w:noProof/>
                <w:webHidden/>
              </w:rPr>
              <w:fldChar w:fldCharType="end"/>
            </w:r>
          </w:hyperlink>
        </w:p>
        <w:p w14:paraId="0636BCF8" w14:textId="5B5689FF" w:rsidR="002306EA" w:rsidRDefault="0035573E">
          <w:pPr>
            <w:pStyle w:val="TDC1"/>
            <w:rPr>
              <w:rFonts w:eastAsiaTheme="minorEastAsia"/>
              <w:noProof/>
              <w:lang w:eastAsia="es-GT"/>
            </w:rPr>
          </w:pPr>
          <w:hyperlink w:anchor="_Toc170898511" w:history="1">
            <w:r w:rsidR="002306EA" w:rsidRPr="00F5433D">
              <w:rPr>
                <w:rStyle w:val="Hipervnculo"/>
                <w:rFonts w:ascii="Arial" w:hAnsi="Arial" w:cs="Arial"/>
                <w:b/>
                <w:bCs/>
                <w:noProof/>
              </w:rPr>
              <w:t>CAPITULO I: Diseño Metodológico.</w:t>
            </w:r>
            <w:r w:rsidR="002306EA">
              <w:rPr>
                <w:noProof/>
                <w:webHidden/>
              </w:rPr>
              <w:tab/>
            </w:r>
            <w:r w:rsidR="002306EA">
              <w:rPr>
                <w:noProof/>
                <w:webHidden/>
              </w:rPr>
              <w:fldChar w:fldCharType="begin"/>
            </w:r>
            <w:r w:rsidR="002306EA">
              <w:rPr>
                <w:noProof/>
                <w:webHidden/>
              </w:rPr>
              <w:instrText xml:space="preserve"> PAGEREF _Toc170898511 \h </w:instrText>
            </w:r>
            <w:r w:rsidR="002306EA">
              <w:rPr>
                <w:noProof/>
                <w:webHidden/>
              </w:rPr>
            </w:r>
            <w:r w:rsidR="002306EA">
              <w:rPr>
                <w:noProof/>
                <w:webHidden/>
              </w:rPr>
              <w:fldChar w:fldCharType="separate"/>
            </w:r>
            <w:r w:rsidR="002306EA">
              <w:rPr>
                <w:noProof/>
                <w:webHidden/>
              </w:rPr>
              <w:t>2</w:t>
            </w:r>
            <w:r w:rsidR="002306EA">
              <w:rPr>
                <w:noProof/>
                <w:webHidden/>
              </w:rPr>
              <w:fldChar w:fldCharType="end"/>
            </w:r>
          </w:hyperlink>
        </w:p>
        <w:p w14:paraId="7CFC3541" w14:textId="3630EED3" w:rsidR="002306EA" w:rsidRDefault="0035573E">
          <w:pPr>
            <w:pStyle w:val="TDC2"/>
            <w:tabs>
              <w:tab w:val="right" w:leader="dot" w:pos="8544"/>
            </w:tabs>
            <w:rPr>
              <w:rFonts w:eastAsiaTheme="minorEastAsia"/>
              <w:noProof/>
              <w:lang w:eastAsia="es-GT"/>
            </w:rPr>
          </w:pPr>
          <w:hyperlink w:anchor="_Toc170898512" w:history="1">
            <w:r w:rsidR="002306EA" w:rsidRPr="00F5433D">
              <w:rPr>
                <w:rStyle w:val="Hipervnculo"/>
                <w:rFonts w:ascii="Arial" w:hAnsi="Arial" w:cs="Arial"/>
                <w:b/>
                <w:bCs/>
                <w:noProof/>
              </w:rPr>
              <w:t>1.1 Planteamiento del problema</w:t>
            </w:r>
            <w:r w:rsidR="002306EA">
              <w:rPr>
                <w:noProof/>
                <w:webHidden/>
              </w:rPr>
              <w:tab/>
            </w:r>
            <w:r w:rsidR="002306EA">
              <w:rPr>
                <w:noProof/>
                <w:webHidden/>
              </w:rPr>
              <w:fldChar w:fldCharType="begin"/>
            </w:r>
            <w:r w:rsidR="002306EA">
              <w:rPr>
                <w:noProof/>
                <w:webHidden/>
              </w:rPr>
              <w:instrText xml:space="preserve"> PAGEREF _Toc170898512 \h </w:instrText>
            </w:r>
            <w:r w:rsidR="002306EA">
              <w:rPr>
                <w:noProof/>
                <w:webHidden/>
              </w:rPr>
            </w:r>
            <w:r w:rsidR="002306EA">
              <w:rPr>
                <w:noProof/>
                <w:webHidden/>
              </w:rPr>
              <w:fldChar w:fldCharType="separate"/>
            </w:r>
            <w:r w:rsidR="002306EA">
              <w:rPr>
                <w:noProof/>
                <w:webHidden/>
              </w:rPr>
              <w:t>2</w:t>
            </w:r>
            <w:r w:rsidR="002306EA">
              <w:rPr>
                <w:noProof/>
                <w:webHidden/>
              </w:rPr>
              <w:fldChar w:fldCharType="end"/>
            </w:r>
          </w:hyperlink>
        </w:p>
        <w:p w14:paraId="72940389" w14:textId="2DEF6E8B" w:rsidR="002306EA" w:rsidRDefault="0035573E">
          <w:pPr>
            <w:pStyle w:val="TDC2"/>
            <w:tabs>
              <w:tab w:val="right" w:leader="dot" w:pos="8544"/>
            </w:tabs>
            <w:rPr>
              <w:rFonts w:eastAsiaTheme="minorEastAsia"/>
              <w:noProof/>
              <w:lang w:eastAsia="es-GT"/>
            </w:rPr>
          </w:pPr>
          <w:hyperlink w:anchor="_Toc170898513" w:history="1">
            <w:r w:rsidR="002306EA" w:rsidRPr="00F5433D">
              <w:rPr>
                <w:rStyle w:val="Hipervnculo"/>
                <w:rFonts w:ascii="Arial" w:hAnsi="Arial" w:cs="Arial"/>
                <w:b/>
                <w:bCs/>
                <w:noProof/>
              </w:rPr>
              <w:t>1.2 Objetivos</w:t>
            </w:r>
            <w:r w:rsidR="002306EA">
              <w:rPr>
                <w:noProof/>
                <w:webHidden/>
              </w:rPr>
              <w:tab/>
            </w:r>
            <w:r w:rsidR="002306EA">
              <w:rPr>
                <w:noProof/>
                <w:webHidden/>
              </w:rPr>
              <w:fldChar w:fldCharType="begin"/>
            </w:r>
            <w:r w:rsidR="002306EA">
              <w:rPr>
                <w:noProof/>
                <w:webHidden/>
              </w:rPr>
              <w:instrText xml:space="preserve"> PAGEREF _Toc170898513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3358819A" w14:textId="64F43304" w:rsidR="002306EA" w:rsidRDefault="0035573E">
          <w:pPr>
            <w:pStyle w:val="TDC3"/>
            <w:tabs>
              <w:tab w:val="right" w:leader="dot" w:pos="8544"/>
            </w:tabs>
            <w:rPr>
              <w:rFonts w:eastAsiaTheme="minorEastAsia"/>
              <w:noProof/>
              <w:lang w:eastAsia="es-GT"/>
            </w:rPr>
          </w:pPr>
          <w:hyperlink w:anchor="_Toc170898514" w:history="1">
            <w:r w:rsidR="002306EA" w:rsidRPr="00F5433D">
              <w:rPr>
                <w:rStyle w:val="Hipervnculo"/>
                <w:rFonts w:ascii="Arial" w:hAnsi="Arial" w:cs="Arial"/>
                <w:noProof/>
              </w:rPr>
              <w:t>1.2.1 General.</w:t>
            </w:r>
            <w:r w:rsidR="002306EA">
              <w:rPr>
                <w:noProof/>
                <w:webHidden/>
              </w:rPr>
              <w:tab/>
            </w:r>
            <w:r w:rsidR="002306EA">
              <w:rPr>
                <w:noProof/>
                <w:webHidden/>
              </w:rPr>
              <w:fldChar w:fldCharType="begin"/>
            </w:r>
            <w:r w:rsidR="002306EA">
              <w:rPr>
                <w:noProof/>
                <w:webHidden/>
              </w:rPr>
              <w:instrText xml:space="preserve"> PAGEREF _Toc170898514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6570BAE6" w14:textId="3B0F86D8" w:rsidR="002306EA" w:rsidRDefault="0035573E">
          <w:pPr>
            <w:pStyle w:val="TDC3"/>
            <w:tabs>
              <w:tab w:val="right" w:leader="dot" w:pos="8544"/>
            </w:tabs>
            <w:rPr>
              <w:rFonts w:eastAsiaTheme="minorEastAsia"/>
              <w:noProof/>
              <w:lang w:eastAsia="es-GT"/>
            </w:rPr>
          </w:pPr>
          <w:hyperlink w:anchor="_Toc170898515" w:history="1">
            <w:r w:rsidR="002306EA" w:rsidRPr="00F5433D">
              <w:rPr>
                <w:rStyle w:val="Hipervnculo"/>
                <w:rFonts w:ascii="Arial" w:hAnsi="Arial" w:cs="Arial"/>
                <w:noProof/>
              </w:rPr>
              <w:t>1.2.2 Especifico.</w:t>
            </w:r>
            <w:r w:rsidR="002306EA">
              <w:rPr>
                <w:noProof/>
                <w:webHidden/>
              </w:rPr>
              <w:tab/>
            </w:r>
            <w:r w:rsidR="002306EA">
              <w:rPr>
                <w:noProof/>
                <w:webHidden/>
              </w:rPr>
              <w:fldChar w:fldCharType="begin"/>
            </w:r>
            <w:r w:rsidR="002306EA">
              <w:rPr>
                <w:noProof/>
                <w:webHidden/>
              </w:rPr>
              <w:instrText xml:space="preserve"> PAGEREF _Toc170898515 \h </w:instrText>
            </w:r>
            <w:r w:rsidR="002306EA">
              <w:rPr>
                <w:noProof/>
                <w:webHidden/>
              </w:rPr>
            </w:r>
            <w:r w:rsidR="002306EA">
              <w:rPr>
                <w:noProof/>
                <w:webHidden/>
              </w:rPr>
              <w:fldChar w:fldCharType="separate"/>
            </w:r>
            <w:r w:rsidR="002306EA">
              <w:rPr>
                <w:noProof/>
                <w:webHidden/>
              </w:rPr>
              <w:t>5</w:t>
            </w:r>
            <w:r w:rsidR="002306EA">
              <w:rPr>
                <w:noProof/>
                <w:webHidden/>
              </w:rPr>
              <w:fldChar w:fldCharType="end"/>
            </w:r>
          </w:hyperlink>
        </w:p>
        <w:p w14:paraId="30BEEE1C" w14:textId="49483D3D" w:rsidR="002306EA" w:rsidRDefault="0035573E">
          <w:pPr>
            <w:pStyle w:val="TDC2"/>
            <w:tabs>
              <w:tab w:val="right" w:leader="dot" w:pos="8544"/>
            </w:tabs>
            <w:rPr>
              <w:rFonts w:eastAsiaTheme="minorEastAsia"/>
              <w:noProof/>
              <w:lang w:eastAsia="es-GT"/>
            </w:rPr>
          </w:pPr>
          <w:hyperlink w:anchor="_Toc170898516" w:history="1">
            <w:r w:rsidR="002306EA" w:rsidRPr="00F5433D">
              <w:rPr>
                <w:rStyle w:val="Hipervnculo"/>
                <w:rFonts w:ascii="Arial" w:hAnsi="Arial" w:cs="Arial"/>
                <w:b/>
                <w:bCs/>
                <w:noProof/>
              </w:rPr>
              <w:t>1.3 Justificación</w:t>
            </w:r>
            <w:r w:rsidR="002306EA">
              <w:rPr>
                <w:noProof/>
                <w:webHidden/>
              </w:rPr>
              <w:tab/>
            </w:r>
            <w:r w:rsidR="002306EA">
              <w:rPr>
                <w:noProof/>
                <w:webHidden/>
              </w:rPr>
              <w:fldChar w:fldCharType="begin"/>
            </w:r>
            <w:r w:rsidR="002306EA">
              <w:rPr>
                <w:noProof/>
                <w:webHidden/>
              </w:rPr>
              <w:instrText xml:space="preserve"> PAGEREF _Toc170898516 \h </w:instrText>
            </w:r>
            <w:r w:rsidR="002306EA">
              <w:rPr>
                <w:noProof/>
                <w:webHidden/>
              </w:rPr>
            </w:r>
            <w:r w:rsidR="002306EA">
              <w:rPr>
                <w:noProof/>
                <w:webHidden/>
              </w:rPr>
              <w:fldChar w:fldCharType="separate"/>
            </w:r>
            <w:r w:rsidR="002306EA">
              <w:rPr>
                <w:noProof/>
                <w:webHidden/>
              </w:rPr>
              <w:t>6</w:t>
            </w:r>
            <w:r w:rsidR="002306EA">
              <w:rPr>
                <w:noProof/>
                <w:webHidden/>
              </w:rPr>
              <w:fldChar w:fldCharType="end"/>
            </w:r>
          </w:hyperlink>
        </w:p>
        <w:p w14:paraId="27C178DF" w14:textId="7D33B798" w:rsidR="002306EA" w:rsidRDefault="0035573E">
          <w:pPr>
            <w:pStyle w:val="TDC2"/>
            <w:tabs>
              <w:tab w:val="right" w:leader="dot" w:pos="8544"/>
            </w:tabs>
            <w:rPr>
              <w:rFonts w:eastAsiaTheme="minorEastAsia"/>
              <w:noProof/>
              <w:lang w:eastAsia="es-GT"/>
            </w:rPr>
          </w:pPr>
          <w:hyperlink w:anchor="_Toc170898517" w:history="1">
            <w:r w:rsidR="002306EA" w:rsidRPr="00F5433D">
              <w:rPr>
                <w:rStyle w:val="Hipervnculo"/>
                <w:rFonts w:ascii="Arial" w:hAnsi="Arial" w:cs="Arial"/>
                <w:b/>
                <w:bCs/>
                <w:noProof/>
              </w:rPr>
              <w:t>1.4 Hipótesis</w:t>
            </w:r>
            <w:r w:rsidR="002306EA">
              <w:rPr>
                <w:noProof/>
                <w:webHidden/>
              </w:rPr>
              <w:tab/>
            </w:r>
            <w:r w:rsidR="002306EA">
              <w:rPr>
                <w:noProof/>
                <w:webHidden/>
              </w:rPr>
              <w:fldChar w:fldCharType="begin"/>
            </w:r>
            <w:r w:rsidR="002306EA">
              <w:rPr>
                <w:noProof/>
                <w:webHidden/>
              </w:rPr>
              <w:instrText xml:space="preserve"> PAGEREF _Toc170898517 \h </w:instrText>
            </w:r>
            <w:r w:rsidR="002306EA">
              <w:rPr>
                <w:noProof/>
                <w:webHidden/>
              </w:rPr>
            </w:r>
            <w:r w:rsidR="002306EA">
              <w:rPr>
                <w:noProof/>
                <w:webHidden/>
              </w:rPr>
              <w:fldChar w:fldCharType="separate"/>
            </w:r>
            <w:r w:rsidR="002306EA">
              <w:rPr>
                <w:noProof/>
                <w:webHidden/>
              </w:rPr>
              <w:t>9</w:t>
            </w:r>
            <w:r w:rsidR="002306EA">
              <w:rPr>
                <w:noProof/>
                <w:webHidden/>
              </w:rPr>
              <w:fldChar w:fldCharType="end"/>
            </w:r>
          </w:hyperlink>
        </w:p>
        <w:p w14:paraId="4446CE8A" w14:textId="545863D3" w:rsidR="002306EA" w:rsidRDefault="0035573E">
          <w:pPr>
            <w:pStyle w:val="TDC2"/>
            <w:tabs>
              <w:tab w:val="right" w:leader="dot" w:pos="8544"/>
            </w:tabs>
            <w:rPr>
              <w:rFonts w:eastAsiaTheme="minorEastAsia"/>
              <w:noProof/>
              <w:lang w:eastAsia="es-GT"/>
            </w:rPr>
          </w:pPr>
          <w:hyperlink w:anchor="_Toc170898518" w:history="1">
            <w:r w:rsidR="002306EA" w:rsidRPr="00F5433D">
              <w:rPr>
                <w:rStyle w:val="Hipervnculo"/>
                <w:rFonts w:ascii="Arial" w:hAnsi="Arial" w:cs="Arial"/>
                <w:b/>
                <w:bCs/>
                <w:noProof/>
              </w:rPr>
              <w:t>1.5 Diseño metodológico</w:t>
            </w:r>
            <w:r w:rsidR="002306EA">
              <w:rPr>
                <w:noProof/>
                <w:webHidden/>
              </w:rPr>
              <w:tab/>
            </w:r>
            <w:r w:rsidR="002306EA">
              <w:rPr>
                <w:noProof/>
                <w:webHidden/>
              </w:rPr>
              <w:fldChar w:fldCharType="begin"/>
            </w:r>
            <w:r w:rsidR="002306EA">
              <w:rPr>
                <w:noProof/>
                <w:webHidden/>
              </w:rPr>
              <w:instrText xml:space="preserve"> PAGEREF _Toc170898518 \h </w:instrText>
            </w:r>
            <w:r w:rsidR="002306EA">
              <w:rPr>
                <w:noProof/>
                <w:webHidden/>
              </w:rPr>
            </w:r>
            <w:r w:rsidR="002306EA">
              <w:rPr>
                <w:noProof/>
                <w:webHidden/>
              </w:rPr>
              <w:fldChar w:fldCharType="separate"/>
            </w:r>
            <w:r w:rsidR="002306EA">
              <w:rPr>
                <w:noProof/>
                <w:webHidden/>
              </w:rPr>
              <w:t>11</w:t>
            </w:r>
            <w:r w:rsidR="002306EA">
              <w:rPr>
                <w:noProof/>
                <w:webHidden/>
              </w:rPr>
              <w:fldChar w:fldCharType="end"/>
            </w:r>
          </w:hyperlink>
        </w:p>
        <w:p w14:paraId="6B6E6191" w14:textId="2071DDE9" w:rsidR="002306EA" w:rsidRDefault="0035573E">
          <w:pPr>
            <w:pStyle w:val="TDC3"/>
            <w:tabs>
              <w:tab w:val="right" w:leader="dot" w:pos="8544"/>
            </w:tabs>
            <w:rPr>
              <w:rFonts w:eastAsiaTheme="minorEastAsia"/>
              <w:noProof/>
              <w:lang w:eastAsia="es-GT"/>
            </w:rPr>
          </w:pPr>
          <w:hyperlink w:anchor="_Toc170898519" w:history="1">
            <w:r w:rsidR="002306EA" w:rsidRPr="00F5433D">
              <w:rPr>
                <w:rStyle w:val="Hipervnculo"/>
                <w:rFonts w:ascii="Arial" w:hAnsi="Arial" w:cs="Arial"/>
                <w:noProof/>
              </w:rPr>
              <w:t>1.5.1 Población y muestra</w:t>
            </w:r>
            <w:r w:rsidR="002306EA">
              <w:rPr>
                <w:noProof/>
                <w:webHidden/>
              </w:rPr>
              <w:tab/>
            </w:r>
            <w:r w:rsidR="002306EA">
              <w:rPr>
                <w:noProof/>
                <w:webHidden/>
              </w:rPr>
              <w:fldChar w:fldCharType="begin"/>
            </w:r>
            <w:r w:rsidR="002306EA">
              <w:rPr>
                <w:noProof/>
                <w:webHidden/>
              </w:rPr>
              <w:instrText xml:space="preserve"> PAGEREF _Toc170898519 \h </w:instrText>
            </w:r>
            <w:r w:rsidR="002306EA">
              <w:rPr>
                <w:noProof/>
                <w:webHidden/>
              </w:rPr>
            </w:r>
            <w:r w:rsidR="002306EA">
              <w:rPr>
                <w:noProof/>
                <w:webHidden/>
              </w:rPr>
              <w:fldChar w:fldCharType="separate"/>
            </w:r>
            <w:r w:rsidR="002306EA">
              <w:rPr>
                <w:noProof/>
                <w:webHidden/>
              </w:rPr>
              <w:t>12</w:t>
            </w:r>
            <w:r w:rsidR="002306EA">
              <w:rPr>
                <w:noProof/>
                <w:webHidden/>
              </w:rPr>
              <w:fldChar w:fldCharType="end"/>
            </w:r>
          </w:hyperlink>
        </w:p>
        <w:p w14:paraId="04A1E4ED" w14:textId="0E446988" w:rsidR="002306EA" w:rsidRDefault="0035573E">
          <w:pPr>
            <w:pStyle w:val="TDC3"/>
            <w:tabs>
              <w:tab w:val="right" w:leader="dot" w:pos="8544"/>
            </w:tabs>
            <w:rPr>
              <w:rFonts w:eastAsiaTheme="minorEastAsia"/>
              <w:noProof/>
              <w:lang w:eastAsia="es-GT"/>
            </w:rPr>
          </w:pPr>
          <w:hyperlink w:anchor="_Toc170898520" w:history="1">
            <w:r w:rsidR="002306EA" w:rsidRPr="00F5433D">
              <w:rPr>
                <w:rStyle w:val="Hipervnculo"/>
                <w:rFonts w:ascii="Arial" w:hAnsi="Arial" w:cs="Arial"/>
                <w:noProof/>
              </w:rPr>
              <w:t>1.5.2 Instrumento</w:t>
            </w:r>
            <w:r w:rsidR="002306EA">
              <w:rPr>
                <w:noProof/>
                <w:webHidden/>
              </w:rPr>
              <w:tab/>
            </w:r>
            <w:r w:rsidR="002306EA">
              <w:rPr>
                <w:noProof/>
                <w:webHidden/>
              </w:rPr>
              <w:fldChar w:fldCharType="begin"/>
            </w:r>
            <w:r w:rsidR="002306EA">
              <w:rPr>
                <w:noProof/>
                <w:webHidden/>
              </w:rPr>
              <w:instrText xml:space="preserve"> PAGEREF _Toc170898520 \h </w:instrText>
            </w:r>
            <w:r w:rsidR="002306EA">
              <w:rPr>
                <w:noProof/>
                <w:webHidden/>
              </w:rPr>
            </w:r>
            <w:r w:rsidR="002306EA">
              <w:rPr>
                <w:noProof/>
                <w:webHidden/>
              </w:rPr>
              <w:fldChar w:fldCharType="separate"/>
            </w:r>
            <w:r w:rsidR="002306EA">
              <w:rPr>
                <w:noProof/>
                <w:webHidden/>
              </w:rPr>
              <w:t>12</w:t>
            </w:r>
            <w:r w:rsidR="002306EA">
              <w:rPr>
                <w:noProof/>
                <w:webHidden/>
              </w:rPr>
              <w:fldChar w:fldCharType="end"/>
            </w:r>
          </w:hyperlink>
        </w:p>
        <w:p w14:paraId="51D80547" w14:textId="7B5CB1BA" w:rsidR="002306EA" w:rsidRDefault="0035573E">
          <w:pPr>
            <w:pStyle w:val="TDC1"/>
            <w:rPr>
              <w:rFonts w:eastAsiaTheme="minorEastAsia"/>
              <w:noProof/>
              <w:lang w:eastAsia="es-GT"/>
            </w:rPr>
          </w:pPr>
          <w:hyperlink w:anchor="_Toc170898521" w:history="1">
            <w:r w:rsidR="002306EA" w:rsidRPr="00F5433D">
              <w:rPr>
                <w:rStyle w:val="Hipervnculo"/>
                <w:rFonts w:ascii="Arial" w:hAnsi="Arial" w:cs="Arial"/>
                <w:b/>
                <w:bCs/>
                <w:noProof/>
              </w:rPr>
              <w:t>CAPITULO II: Antecedentes y Evolución del tema.</w:t>
            </w:r>
            <w:r w:rsidR="002306EA">
              <w:rPr>
                <w:noProof/>
                <w:webHidden/>
              </w:rPr>
              <w:tab/>
            </w:r>
            <w:r w:rsidR="002306EA">
              <w:rPr>
                <w:noProof/>
                <w:webHidden/>
              </w:rPr>
              <w:fldChar w:fldCharType="begin"/>
            </w:r>
            <w:r w:rsidR="002306EA">
              <w:rPr>
                <w:noProof/>
                <w:webHidden/>
              </w:rPr>
              <w:instrText xml:space="preserve"> PAGEREF _Toc170898521 \h </w:instrText>
            </w:r>
            <w:r w:rsidR="002306EA">
              <w:rPr>
                <w:noProof/>
                <w:webHidden/>
              </w:rPr>
            </w:r>
            <w:r w:rsidR="002306EA">
              <w:rPr>
                <w:noProof/>
                <w:webHidden/>
              </w:rPr>
              <w:fldChar w:fldCharType="separate"/>
            </w:r>
            <w:r w:rsidR="002306EA">
              <w:rPr>
                <w:noProof/>
                <w:webHidden/>
              </w:rPr>
              <w:t>14</w:t>
            </w:r>
            <w:r w:rsidR="002306EA">
              <w:rPr>
                <w:noProof/>
                <w:webHidden/>
              </w:rPr>
              <w:fldChar w:fldCharType="end"/>
            </w:r>
          </w:hyperlink>
        </w:p>
        <w:p w14:paraId="674F62EF" w14:textId="498D8113" w:rsidR="002306EA" w:rsidRDefault="0035573E">
          <w:pPr>
            <w:pStyle w:val="TDC2"/>
            <w:tabs>
              <w:tab w:val="right" w:leader="dot" w:pos="8544"/>
            </w:tabs>
            <w:rPr>
              <w:rFonts w:eastAsiaTheme="minorEastAsia"/>
              <w:noProof/>
              <w:lang w:eastAsia="es-GT"/>
            </w:rPr>
          </w:pPr>
          <w:hyperlink w:anchor="_Toc170898522" w:history="1">
            <w:r w:rsidR="002306EA" w:rsidRPr="00F5433D">
              <w:rPr>
                <w:rStyle w:val="Hipervnculo"/>
                <w:rFonts w:ascii="Arial" w:hAnsi="Arial" w:cs="Arial"/>
                <w:b/>
                <w:bCs/>
                <w:noProof/>
              </w:rPr>
              <w:t>2.1 Marco Referencial: inicios parasitológicos</w:t>
            </w:r>
            <w:r w:rsidR="002306EA">
              <w:rPr>
                <w:noProof/>
                <w:webHidden/>
              </w:rPr>
              <w:tab/>
            </w:r>
            <w:r w:rsidR="002306EA">
              <w:rPr>
                <w:noProof/>
                <w:webHidden/>
              </w:rPr>
              <w:fldChar w:fldCharType="begin"/>
            </w:r>
            <w:r w:rsidR="002306EA">
              <w:rPr>
                <w:noProof/>
                <w:webHidden/>
              </w:rPr>
              <w:instrText xml:space="preserve"> PAGEREF _Toc170898522 \h </w:instrText>
            </w:r>
            <w:r w:rsidR="002306EA">
              <w:rPr>
                <w:noProof/>
                <w:webHidden/>
              </w:rPr>
            </w:r>
            <w:r w:rsidR="002306EA">
              <w:rPr>
                <w:noProof/>
                <w:webHidden/>
              </w:rPr>
              <w:fldChar w:fldCharType="separate"/>
            </w:r>
            <w:r w:rsidR="002306EA">
              <w:rPr>
                <w:noProof/>
                <w:webHidden/>
              </w:rPr>
              <w:t>14</w:t>
            </w:r>
            <w:r w:rsidR="002306EA">
              <w:rPr>
                <w:noProof/>
                <w:webHidden/>
              </w:rPr>
              <w:fldChar w:fldCharType="end"/>
            </w:r>
          </w:hyperlink>
        </w:p>
        <w:p w14:paraId="6B936B79" w14:textId="46471C67" w:rsidR="002306EA" w:rsidRDefault="0035573E">
          <w:pPr>
            <w:pStyle w:val="TDC3"/>
            <w:tabs>
              <w:tab w:val="right" w:leader="dot" w:pos="8544"/>
            </w:tabs>
            <w:rPr>
              <w:rFonts w:eastAsiaTheme="minorEastAsia"/>
              <w:noProof/>
              <w:lang w:eastAsia="es-GT"/>
            </w:rPr>
          </w:pPr>
          <w:hyperlink w:anchor="_Toc170898523" w:history="1">
            <w:r w:rsidR="002306EA" w:rsidRPr="00F5433D">
              <w:rPr>
                <w:rStyle w:val="Hipervnculo"/>
                <w:rFonts w:ascii="Arial" w:hAnsi="Arial" w:cs="Arial"/>
                <w:noProof/>
              </w:rPr>
              <w:t>2.1.1 Parasitología Veterinaria</w:t>
            </w:r>
            <w:r w:rsidR="002306EA">
              <w:rPr>
                <w:noProof/>
                <w:webHidden/>
              </w:rPr>
              <w:tab/>
            </w:r>
            <w:r w:rsidR="002306EA">
              <w:rPr>
                <w:noProof/>
                <w:webHidden/>
              </w:rPr>
              <w:fldChar w:fldCharType="begin"/>
            </w:r>
            <w:r w:rsidR="002306EA">
              <w:rPr>
                <w:noProof/>
                <w:webHidden/>
              </w:rPr>
              <w:instrText xml:space="preserve"> PAGEREF _Toc170898523 \h </w:instrText>
            </w:r>
            <w:r w:rsidR="002306EA">
              <w:rPr>
                <w:noProof/>
                <w:webHidden/>
              </w:rPr>
            </w:r>
            <w:r w:rsidR="002306EA">
              <w:rPr>
                <w:noProof/>
                <w:webHidden/>
              </w:rPr>
              <w:fldChar w:fldCharType="separate"/>
            </w:r>
            <w:r w:rsidR="002306EA">
              <w:rPr>
                <w:noProof/>
                <w:webHidden/>
              </w:rPr>
              <w:t>18</w:t>
            </w:r>
            <w:r w:rsidR="002306EA">
              <w:rPr>
                <w:noProof/>
                <w:webHidden/>
              </w:rPr>
              <w:fldChar w:fldCharType="end"/>
            </w:r>
          </w:hyperlink>
        </w:p>
        <w:p w14:paraId="118EFC71" w14:textId="3F74955E" w:rsidR="002306EA" w:rsidRDefault="0035573E">
          <w:pPr>
            <w:pStyle w:val="TDC3"/>
            <w:tabs>
              <w:tab w:val="right" w:leader="dot" w:pos="8544"/>
            </w:tabs>
            <w:rPr>
              <w:rFonts w:eastAsiaTheme="minorEastAsia"/>
              <w:noProof/>
              <w:lang w:eastAsia="es-GT"/>
            </w:rPr>
          </w:pPr>
          <w:hyperlink w:anchor="_Toc170898524" w:history="1">
            <w:r w:rsidR="002306EA" w:rsidRPr="00F5433D">
              <w:rPr>
                <w:rStyle w:val="Hipervnculo"/>
                <w:rFonts w:ascii="Arial" w:hAnsi="Arial" w:cs="Arial"/>
                <w:noProof/>
              </w:rPr>
              <w:t>2.1.2 Relación parasito-humano-animal</w:t>
            </w:r>
            <w:r w:rsidR="002306EA">
              <w:rPr>
                <w:noProof/>
                <w:webHidden/>
              </w:rPr>
              <w:tab/>
            </w:r>
            <w:r w:rsidR="002306EA">
              <w:rPr>
                <w:noProof/>
                <w:webHidden/>
              </w:rPr>
              <w:fldChar w:fldCharType="begin"/>
            </w:r>
            <w:r w:rsidR="002306EA">
              <w:rPr>
                <w:noProof/>
                <w:webHidden/>
              </w:rPr>
              <w:instrText xml:space="preserve"> PAGEREF _Toc170898524 \h </w:instrText>
            </w:r>
            <w:r w:rsidR="002306EA">
              <w:rPr>
                <w:noProof/>
                <w:webHidden/>
              </w:rPr>
            </w:r>
            <w:r w:rsidR="002306EA">
              <w:rPr>
                <w:noProof/>
                <w:webHidden/>
              </w:rPr>
              <w:fldChar w:fldCharType="separate"/>
            </w:r>
            <w:r w:rsidR="002306EA">
              <w:rPr>
                <w:noProof/>
                <w:webHidden/>
              </w:rPr>
              <w:t>20</w:t>
            </w:r>
            <w:r w:rsidR="002306EA">
              <w:rPr>
                <w:noProof/>
                <w:webHidden/>
              </w:rPr>
              <w:fldChar w:fldCharType="end"/>
            </w:r>
          </w:hyperlink>
        </w:p>
        <w:p w14:paraId="35773BB7" w14:textId="5218C3F9" w:rsidR="002306EA" w:rsidRDefault="0035573E">
          <w:pPr>
            <w:pStyle w:val="TDC3"/>
            <w:tabs>
              <w:tab w:val="right" w:leader="dot" w:pos="8544"/>
            </w:tabs>
            <w:rPr>
              <w:rFonts w:eastAsiaTheme="minorEastAsia"/>
              <w:noProof/>
              <w:lang w:eastAsia="es-GT"/>
            </w:rPr>
          </w:pPr>
          <w:hyperlink w:anchor="_Toc170898525" w:history="1">
            <w:r w:rsidR="002306EA" w:rsidRPr="00F5433D">
              <w:rPr>
                <w:rStyle w:val="Hipervnculo"/>
                <w:rFonts w:ascii="Arial" w:hAnsi="Arial" w:cs="Arial"/>
                <w:noProof/>
              </w:rPr>
              <w:t>2.1.3 Primeros hallazgos de parásitos en México</w:t>
            </w:r>
            <w:r w:rsidR="002306EA">
              <w:rPr>
                <w:noProof/>
                <w:webHidden/>
              </w:rPr>
              <w:tab/>
            </w:r>
            <w:r w:rsidR="002306EA">
              <w:rPr>
                <w:noProof/>
                <w:webHidden/>
              </w:rPr>
              <w:fldChar w:fldCharType="begin"/>
            </w:r>
            <w:r w:rsidR="002306EA">
              <w:rPr>
                <w:noProof/>
                <w:webHidden/>
              </w:rPr>
              <w:instrText xml:space="preserve"> PAGEREF _Toc170898525 \h </w:instrText>
            </w:r>
            <w:r w:rsidR="002306EA">
              <w:rPr>
                <w:noProof/>
                <w:webHidden/>
              </w:rPr>
            </w:r>
            <w:r w:rsidR="002306EA">
              <w:rPr>
                <w:noProof/>
                <w:webHidden/>
              </w:rPr>
              <w:fldChar w:fldCharType="separate"/>
            </w:r>
            <w:r w:rsidR="002306EA">
              <w:rPr>
                <w:noProof/>
                <w:webHidden/>
              </w:rPr>
              <w:t>24</w:t>
            </w:r>
            <w:r w:rsidR="002306EA">
              <w:rPr>
                <w:noProof/>
                <w:webHidden/>
              </w:rPr>
              <w:fldChar w:fldCharType="end"/>
            </w:r>
          </w:hyperlink>
        </w:p>
        <w:p w14:paraId="3A3AABF4" w14:textId="5D5650F1" w:rsidR="002306EA" w:rsidRDefault="0035573E">
          <w:pPr>
            <w:pStyle w:val="TDC1"/>
            <w:rPr>
              <w:rFonts w:eastAsiaTheme="minorEastAsia"/>
              <w:noProof/>
              <w:lang w:eastAsia="es-GT"/>
            </w:rPr>
          </w:pPr>
          <w:hyperlink w:anchor="_Toc170898526" w:history="1">
            <w:r w:rsidR="002306EA" w:rsidRPr="00F5433D">
              <w:rPr>
                <w:rStyle w:val="Hipervnculo"/>
                <w:rFonts w:ascii="Arial" w:hAnsi="Arial" w:cs="Arial"/>
                <w:b/>
                <w:bCs/>
                <w:noProof/>
              </w:rPr>
              <w:t>CAPITULO III:</w:t>
            </w:r>
            <w:r w:rsidR="002306EA">
              <w:rPr>
                <w:noProof/>
                <w:webHidden/>
              </w:rPr>
              <w:tab/>
            </w:r>
            <w:r w:rsidR="002306EA">
              <w:rPr>
                <w:noProof/>
                <w:webHidden/>
              </w:rPr>
              <w:fldChar w:fldCharType="begin"/>
            </w:r>
            <w:r w:rsidR="002306EA">
              <w:rPr>
                <w:noProof/>
                <w:webHidden/>
              </w:rPr>
              <w:instrText xml:space="preserve"> PAGEREF _Toc170898526 \h </w:instrText>
            </w:r>
            <w:r w:rsidR="002306EA">
              <w:rPr>
                <w:noProof/>
                <w:webHidden/>
              </w:rPr>
            </w:r>
            <w:r w:rsidR="002306EA">
              <w:rPr>
                <w:noProof/>
                <w:webHidden/>
              </w:rPr>
              <w:fldChar w:fldCharType="separate"/>
            </w:r>
            <w:r w:rsidR="002306EA">
              <w:rPr>
                <w:noProof/>
                <w:webHidden/>
              </w:rPr>
              <w:t>26</w:t>
            </w:r>
            <w:r w:rsidR="002306EA">
              <w:rPr>
                <w:noProof/>
                <w:webHidden/>
              </w:rPr>
              <w:fldChar w:fldCharType="end"/>
            </w:r>
          </w:hyperlink>
        </w:p>
        <w:p w14:paraId="77E38CA0" w14:textId="3B4F779C" w:rsidR="002306EA" w:rsidRDefault="0035573E">
          <w:pPr>
            <w:pStyle w:val="TDC2"/>
            <w:tabs>
              <w:tab w:val="right" w:leader="dot" w:pos="8544"/>
            </w:tabs>
            <w:rPr>
              <w:rFonts w:eastAsiaTheme="minorEastAsia"/>
              <w:noProof/>
              <w:lang w:eastAsia="es-GT"/>
            </w:rPr>
          </w:pPr>
          <w:hyperlink w:anchor="_Toc170898527" w:history="1">
            <w:r w:rsidR="002306EA" w:rsidRPr="00F5433D">
              <w:rPr>
                <w:rStyle w:val="Hipervnculo"/>
                <w:rFonts w:ascii="Arial" w:hAnsi="Arial" w:cs="Arial"/>
                <w:b/>
                <w:bCs/>
                <w:noProof/>
              </w:rPr>
              <w:t>3.1 Marco Teórico: Parasitología Veterinaria</w:t>
            </w:r>
            <w:r w:rsidR="002306EA">
              <w:rPr>
                <w:noProof/>
                <w:webHidden/>
              </w:rPr>
              <w:tab/>
            </w:r>
            <w:r w:rsidR="002306EA">
              <w:rPr>
                <w:noProof/>
                <w:webHidden/>
              </w:rPr>
              <w:fldChar w:fldCharType="begin"/>
            </w:r>
            <w:r w:rsidR="002306EA">
              <w:rPr>
                <w:noProof/>
                <w:webHidden/>
              </w:rPr>
              <w:instrText xml:space="preserve"> PAGEREF _Toc170898527 \h </w:instrText>
            </w:r>
            <w:r w:rsidR="002306EA">
              <w:rPr>
                <w:noProof/>
                <w:webHidden/>
              </w:rPr>
            </w:r>
            <w:r w:rsidR="002306EA">
              <w:rPr>
                <w:noProof/>
                <w:webHidden/>
              </w:rPr>
              <w:fldChar w:fldCharType="separate"/>
            </w:r>
            <w:r w:rsidR="002306EA">
              <w:rPr>
                <w:noProof/>
                <w:webHidden/>
              </w:rPr>
              <w:t>26</w:t>
            </w:r>
            <w:r w:rsidR="002306EA">
              <w:rPr>
                <w:noProof/>
                <w:webHidden/>
              </w:rPr>
              <w:fldChar w:fldCharType="end"/>
            </w:r>
          </w:hyperlink>
        </w:p>
        <w:p w14:paraId="6F96BFEC" w14:textId="31508C9E" w:rsidR="002306EA" w:rsidRDefault="0035573E">
          <w:pPr>
            <w:pStyle w:val="TDC3"/>
            <w:tabs>
              <w:tab w:val="right" w:leader="dot" w:pos="8544"/>
            </w:tabs>
            <w:rPr>
              <w:rFonts w:eastAsiaTheme="minorEastAsia"/>
              <w:noProof/>
              <w:lang w:eastAsia="es-GT"/>
            </w:rPr>
          </w:pPr>
          <w:hyperlink w:anchor="_Toc170898528" w:history="1">
            <w:r w:rsidR="002306EA" w:rsidRPr="00F5433D">
              <w:rPr>
                <w:rStyle w:val="Hipervnculo"/>
                <w:rFonts w:ascii="Arial" w:hAnsi="Arial" w:cs="Arial"/>
                <w:noProof/>
              </w:rPr>
              <w:t>3.1.1 Gusanos intestinales de los animales domésticos (4 tipos)</w:t>
            </w:r>
            <w:r w:rsidR="002306EA">
              <w:rPr>
                <w:noProof/>
                <w:webHidden/>
              </w:rPr>
              <w:tab/>
            </w:r>
            <w:r w:rsidR="002306EA">
              <w:rPr>
                <w:noProof/>
                <w:webHidden/>
              </w:rPr>
              <w:fldChar w:fldCharType="begin"/>
            </w:r>
            <w:r w:rsidR="002306EA">
              <w:rPr>
                <w:noProof/>
                <w:webHidden/>
              </w:rPr>
              <w:instrText xml:space="preserve"> PAGEREF _Toc170898528 \h </w:instrText>
            </w:r>
            <w:r w:rsidR="002306EA">
              <w:rPr>
                <w:noProof/>
                <w:webHidden/>
              </w:rPr>
            </w:r>
            <w:r w:rsidR="002306EA">
              <w:rPr>
                <w:noProof/>
                <w:webHidden/>
              </w:rPr>
              <w:fldChar w:fldCharType="separate"/>
            </w:r>
            <w:r w:rsidR="002306EA">
              <w:rPr>
                <w:noProof/>
                <w:webHidden/>
              </w:rPr>
              <w:t>29</w:t>
            </w:r>
            <w:r w:rsidR="002306EA">
              <w:rPr>
                <w:noProof/>
                <w:webHidden/>
              </w:rPr>
              <w:fldChar w:fldCharType="end"/>
            </w:r>
          </w:hyperlink>
        </w:p>
        <w:p w14:paraId="054DACDC" w14:textId="4FBBC333" w:rsidR="002306EA" w:rsidRDefault="0035573E">
          <w:pPr>
            <w:pStyle w:val="TDC4"/>
            <w:tabs>
              <w:tab w:val="right" w:leader="dot" w:pos="8544"/>
            </w:tabs>
            <w:rPr>
              <w:rFonts w:eastAsiaTheme="minorEastAsia"/>
              <w:noProof/>
              <w:lang w:eastAsia="es-GT"/>
            </w:rPr>
          </w:pPr>
          <w:hyperlink w:anchor="_Toc170898529" w:history="1">
            <w:r w:rsidR="002306EA" w:rsidRPr="00F5433D">
              <w:rPr>
                <w:rStyle w:val="Hipervnculo"/>
                <w:rFonts w:ascii="Arial" w:hAnsi="Arial" w:cs="Arial"/>
                <w:b/>
                <w:bCs/>
                <w:noProof/>
              </w:rPr>
              <w:t>3.1.1.1 Vermes redondos</w:t>
            </w:r>
            <w:r w:rsidR="002306EA">
              <w:rPr>
                <w:noProof/>
                <w:webHidden/>
              </w:rPr>
              <w:tab/>
            </w:r>
            <w:r w:rsidR="002306EA">
              <w:rPr>
                <w:noProof/>
                <w:webHidden/>
              </w:rPr>
              <w:fldChar w:fldCharType="begin"/>
            </w:r>
            <w:r w:rsidR="002306EA">
              <w:rPr>
                <w:noProof/>
                <w:webHidden/>
              </w:rPr>
              <w:instrText xml:space="preserve"> PAGEREF _Toc170898529 \h </w:instrText>
            </w:r>
            <w:r w:rsidR="002306EA">
              <w:rPr>
                <w:noProof/>
                <w:webHidden/>
              </w:rPr>
            </w:r>
            <w:r w:rsidR="002306EA">
              <w:rPr>
                <w:noProof/>
                <w:webHidden/>
              </w:rPr>
              <w:fldChar w:fldCharType="separate"/>
            </w:r>
            <w:r w:rsidR="002306EA">
              <w:rPr>
                <w:noProof/>
                <w:webHidden/>
              </w:rPr>
              <w:t>29</w:t>
            </w:r>
            <w:r w:rsidR="002306EA">
              <w:rPr>
                <w:noProof/>
                <w:webHidden/>
              </w:rPr>
              <w:fldChar w:fldCharType="end"/>
            </w:r>
          </w:hyperlink>
        </w:p>
        <w:p w14:paraId="0FED2B99" w14:textId="46BA6854" w:rsidR="002306EA" w:rsidRDefault="0035573E">
          <w:pPr>
            <w:pStyle w:val="TDC4"/>
            <w:tabs>
              <w:tab w:val="right" w:leader="dot" w:pos="8544"/>
            </w:tabs>
            <w:rPr>
              <w:rFonts w:eastAsiaTheme="minorEastAsia"/>
              <w:noProof/>
              <w:lang w:eastAsia="es-GT"/>
            </w:rPr>
          </w:pPr>
          <w:hyperlink w:anchor="_Toc170898530" w:history="1">
            <w:r w:rsidR="002306EA" w:rsidRPr="00F5433D">
              <w:rPr>
                <w:rStyle w:val="Hipervnculo"/>
                <w:rFonts w:ascii="Arial" w:hAnsi="Arial" w:cs="Arial"/>
                <w:b/>
                <w:bCs/>
                <w:noProof/>
              </w:rPr>
              <w:t>3.1.1.2 Anquilostomas</w:t>
            </w:r>
            <w:r w:rsidR="002306EA">
              <w:rPr>
                <w:noProof/>
                <w:webHidden/>
              </w:rPr>
              <w:tab/>
            </w:r>
            <w:r w:rsidR="002306EA">
              <w:rPr>
                <w:noProof/>
                <w:webHidden/>
              </w:rPr>
              <w:fldChar w:fldCharType="begin"/>
            </w:r>
            <w:r w:rsidR="002306EA">
              <w:rPr>
                <w:noProof/>
                <w:webHidden/>
              </w:rPr>
              <w:instrText xml:space="preserve"> PAGEREF _Toc170898530 \h </w:instrText>
            </w:r>
            <w:r w:rsidR="002306EA">
              <w:rPr>
                <w:noProof/>
                <w:webHidden/>
              </w:rPr>
            </w:r>
            <w:r w:rsidR="002306EA">
              <w:rPr>
                <w:noProof/>
                <w:webHidden/>
              </w:rPr>
              <w:fldChar w:fldCharType="separate"/>
            </w:r>
            <w:r w:rsidR="002306EA">
              <w:rPr>
                <w:noProof/>
                <w:webHidden/>
              </w:rPr>
              <w:t>30</w:t>
            </w:r>
            <w:r w:rsidR="002306EA">
              <w:rPr>
                <w:noProof/>
                <w:webHidden/>
              </w:rPr>
              <w:fldChar w:fldCharType="end"/>
            </w:r>
          </w:hyperlink>
        </w:p>
        <w:p w14:paraId="18AE3E7D" w14:textId="62284710" w:rsidR="002306EA" w:rsidRDefault="0035573E">
          <w:pPr>
            <w:pStyle w:val="TDC4"/>
            <w:tabs>
              <w:tab w:val="right" w:leader="dot" w:pos="8544"/>
            </w:tabs>
            <w:rPr>
              <w:rFonts w:eastAsiaTheme="minorEastAsia"/>
              <w:noProof/>
              <w:lang w:eastAsia="es-GT"/>
            </w:rPr>
          </w:pPr>
          <w:hyperlink w:anchor="_Toc170898531" w:history="1">
            <w:r w:rsidR="002306EA" w:rsidRPr="00F5433D">
              <w:rPr>
                <w:rStyle w:val="Hipervnculo"/>
                <w:rFonts w:ascii="Arial" w:hAnsi="Arial" w:cs="Arial"/>
                <w:b/>
                <w:bCs/>
                <w:noProof/>
              </w:rPr>
              <w:t>3.1.1.3 Tricocéfalos</w:t>
            </w:r>
            <w:r w:rsidR="002306EA">
              <w:rPr>
                <w:noProof/>
                <w:webHidden/>
              </w:rPr>
              <w:tab/>
            </w:r>
            <w:r w:rsidR="002306EA">
              <w:rPr>
                <w:noProof/>
                <w:webHidden/>
              </w:rPr>
              <w:fldChar w:fldCharType="begin"/>
            </w:r>
            <w:r w:rsidR="002306EA">
              <w:rPr>
                <w:noProof/>
                <w:webHidden/>
              </w:rPr>
              <w:instrText xml:space="preserve"> PAGEREF _Toc170898531 \h </w:instrText>
            </w:r>
            <w:r w:rsidR="002306EA">
              <w:rPr>
                <w:noProof/>
                <w:webHidden/>
              </w:rPr>
            </w:r>
            <w:r w:rsidR="002306EA">
              <w:rPr>
                <w:noProof/>
                <w:webHidden/>
              </w:rPr>
              <w:fldChar w:fldCharType="separate"/>
            </w:r>
            <w:r w:rsidR="002306EA">
              <w:rPr>
                <w:noProof/>
                <w:webHidden/>
              </w:rPr>
              <w:t>31</w:t>
            </w:r>
            <w:r w:rsidR="002306EA">
              <w:rPr>
                <w:noProof/>
                <w:webHidden/>
              </w:rPr>
              <w:fldChar w:fldCharType="end"/>
            </w:r>
          </w:hyperlink>
        </w:p>
        <w:p w14:paraId="6F9FF3D6" w14:textId="179E040B" w:rsidR="002306EA" w:rsidRDefault="0035573E">
          <w:pPr>
            <w:pStyle w:val="TDC4"/>
            <w:tabs>
              <w:tab w:val="right" w:leader="dot" w:pos="8544"/>
            </w:tabs>
            <w:rPr>
              <w:rFonts w:eastAsiaTheme="minorEastAsia"/>
              <w:noProof/>
              <w:lang w:eastAsia="es-GT"/>
            </w:rPr>
          </w:pPr>
          <w:hyperlink w:anchor="_Toc170898532" w:history="1">
            <w:r w:rsidR="002306EA" w:rsidRPr="00F5433D">
              <w:rPr>
                <w:rStyle w:val="Hipervnculo"/>
                <w:rFonts w:ascii="Arial" w:hAnsi="Arial" w:cs="Arial"/>
                <w:b/>
                <w:bCs/>
                <w:noProof/>
              </w:rPr>
              <w:t>3.1.1.4 Tenias</w:t>
            </w:r>
            <w:r w:rsidR="002306EA">
              <w:rPr>
                <w:noProof/>
                <w:webHidden/>
              </w:rPr>
              <w:tab/>
            </w:r>
            <w:r w:rsidR="002306EA">
              <w:rPr>
                <w:noProof/>
                <w:webHidden/>
              </w:rPr>
              <w:fldChar w:fldCharType="begin"/>
            </w:r>
            <w:r w:rsidR="002306EA">
              <w:rPr>
                <w:noProof/>
                <w:webHidden/>
              </w:rPr>
              <w:instrText xml:space="preserve"> PAGEREF _Toc170898532 \h </w:instrText>
            </w:r>
            <w:r w:rsidR="002306EA">
              <w:rPr>
                <w:noProof/>
                <w:webHidden/>
              </w:rPr>
            </w:r>
            <w:r w:rsidR="002306EA">
              <w:rPr>
                <w:noProof/>
                <w:webHidden/>
              </w:rPr>
              <w:fldChar w:fldCharType="separate"/>
            </w:r>
            <w:r w:rsidR="002306EA">
              <w:rPr>
                <w:noProof/>
                <w:webHidden/>
              </w:rPr>
              <w:t>32</w:t>
            </w:r>
            <w:r w:rsidR="002306EA">
              <w:rPr>
                <w:noProof/>
                <w:webHidden/>
              </w:rPr>
              <w:fldChar w:fldCharType="end"/>
            </w:r>
          </w:hyperlink>
        </w:p>
        <w:p w14:paraId="665A3BF2" w14:textId="7FA435E0" w:rsidR="002306EA" w:rsidRDefault="0035573E">
          <w:pPr>
            <w:pStyle w:val="TDC3"/>
            <w:tabs>
              <w:tab w:val="right" w:leader="dot" w:pos="8544"/>
            </w:tabs>
            <w:rPr>
              <w:rFonts w:eastAsiaTheme="minorEastAsia"/>
              <w:noProof/>
              <w:lang w:eastAsia="es-GT"/>
            </w:rPr>
          </w:pPr>
          <w:hyperlink w:anchor="_Toc170898533" w:history="1">
            <w:r w:rsidR="002306EA" w:rsidRPr="00F5433D">
              <w:rPr>
                <w:rStyle w:val="Hipervnculo"/>
                <w:rFonts w:ascii="Arial" w:hAnsi="Arial" w:cs="Arial"/>
                <w:noProof/>
              </w:rPr>
              <w:t>3.1.2 Gusanos del corazón y vermes pulmonares</w:t>
            </w:r>
            <w:r w:rsidR="002306EA">
              <w:rPr>
                <w:noProof/>
                <w:webHidden/>
              </w:rPr>
              <w:tab/>
            </w:r>
            <w:r w:rsidR="002306EA">
              <w:rPr>
                <w:noProof/>
                <w:webHidden/>
              </w:rPr>
              <w:fldChar w:fldCharType="begin"/>
            </w:r>
            <w:r w:rsidR="002306EA">
              <w:rPr>
                <w:noProof/>
                <w:webHidden/>
              </w:rPr>
              <w:instrText xml:space="preserve"> PAGEREF _Toc170898533 \h </w:instrText>
            </w:r>
            <w:r w:rsidR="002306EA">
              <w:rPr>
                <w:noProof/>
                <w:webHidden/>
              </w:rPr>
            </w:r>
            <w:r w:rsidR="002306EA">
              <w:rPr>
                <w:noProof/>
                <w:webHidden/>
              </w:rPr>
              <w:fldChar w:fldCharType="separate"/>
            </w:r>
            <w:r w:rsidR="002306EA">
              <w:rPr>
                <w:noProof/>
                <w:webHidden/>
              </w:rPr>
              <w:t>34</w:t>
            </w:r>
            <w:r w:rsidR="002306EA">
              <w:rPr>
                <w:noProof/>
                <w:webHidden/>
              </w:rPr>
              <w:fldChar w:fldCharType="end"/>
            </w:r>
          </w:hyperlink>
        </w:p>
        <w:p w14:paraId="2EBA9FA3" w14:textId="42460A06" w:rsidR="002306EA" w:rsidRDefault="0035573E">
          <w:pPr>
            <w:pStyle w:val="TDC4"/>
            <w:tabs>
              <w:tab w:val="right" w:leader="dot" w:pos="8544"/>
            </w:tabs>
            <w:rPr>
              <w:rFonts w:eastAsiaTheme="minorEastAsia"/>
              <w:noProof/>
              <w:lang w:eastAsia="es-GT"/>
            </w:rPr>
          </w:pPr>
          <w:hyperlink w:anchor="_Toc170898534" w:history="1">
            <w:r w:rsidR="002306EA" w:rsidRPr="00F5433D">
              <w:rPr>
                <w:rStyle w:val="Hipervnculo"/>
                <w:rFonts w:ascii="Arial" w:hAnsi="Arial" w:cs="Arial"/>
                <w:b/>
                <w:bCs/>
                <w:noProof/>
                <w:lang w:eastAsia="es-GT"/>
              </w:rPr>
              <w:t>3.1.2.1 Dirofilariosis</w:t>
            </w:r>
            <w:r w:rsidR="002306EA">
              <w:rPr>
                <w:noProof/>
                <w:webHidden/>
              </w:rPr>
              <w:tab/>
            </w:r>
            <w:r w:rsidR="002306EA">
              <w:rPr>
                <w:noProof/>
                <w:webHidden/>
              </w:rPr>
              <w:fldChar w:fldCharType="begin"/>
            </w:r>
            <w:r w:rsidR="002306EA">
              <w:rPr>
                <w:noProof/>
                <w:webHidden/>
              </w:rPr>
              <w:instrText xml:space="preserve"> PAGEREF _Toc170898534 \h </w:instrText>
            </w:r>
            <w:r w:rsidR="002306EA">
              <w:rPr>
                <w:noProof/>
                <w:webHidden/>
              </w:rPr>
            </w:r>
            <w:r w:rsidR="002306EA">
              <w:rPr>
                <w:noProof/>
                <w:webHidden/>
              </w:rPr>
              <w:fldChar w:fldCharType="separate"/>
            </w:r>
            <w:r w:rsidR="002306EA">
              <w:rPr>
                <w:noProof/>
                <w:webHidden/>
              </w:rPr>
              <w:t>34</w:t>
            </w:r>
            <w:r w:rsidR="002306EA">
              <w:rPr>
                <w:noProof/>
                <w:webHidden/>
              </w:rPr>
              <w:fldChar w:fldCharType="end"/>
            </w:r>
          </w:hyperlink>
        </w:p>
        <w:p w14:paraId="488AF932" w14:textId="56281585" w:rsidR="002306EA" w:rsidRDefault="0035573E">
          <w:pPr>
            <w:pStyle w:val="TDC4"/>
            <w:tabs>
              <w:tab w:val="right" w:leader="dot" w:pos="8544"/>
            </w:tabs>
            <w:rPr>
              <w:rFonts w:eastAsiaTheme="minorEastAsia"/>
              <w:noProof/>
              <w:lang w:eastAsia="es-GT"/>
            </w:rPr>
          </w:pPr>
          <w:hyperlink w:anchor="_Toc170898535" w:history="1">
            <w:r w:rsidR="002306EA" w:rsidRPr="00F5433D">
              <w:rPr>
                <w:rStyle w:val="Hipervnculo"/>
                <w:rFonts w:ascii="Arial" w:hAnsi="Arial" w:cs="Arial"/>
                <w:b/>
                <w:bCs/>
                <w:noProof/>
                <w:lang w:eastAsia="es-GT"/>
              </w:rPr>
              <w:t>3.1.2.2 Estrongiloidiasis</w:t>
            </w:r>
            <w:r w:rsidR="002306EA">
              <w:rPr>
                <w:noProof/>
                <w:webHidden/>
              </w:rPr>
              <w:tab/>
            </w:r>
            <w:r w:rsidR="002306EA">
              <w:rPr>
                <w:noProof/>
                <w:webHidden/>
              </w:rPr>
              <w:fldChar w:fldCharType="begin"/>
            </w:r>
            <w:r w:rsidR="002306EA">
              <w:rPr>
                <w:noProof/>
                <w:webHidden/>
              </w:rPr>
              <w:instrText xml:space="preserve"> PAGEREF _Toc170898535 \h </w:instrText>
            </w:r>
            <w:r w:rsidR="002306EA">
              <w:rPr>
                <w:noProof/>
                <w:webHidden/>
              </w:rPr>
            </w:r>
            <w:r w:rsidR="002306EA">
              <w:rPr>
                <w:noProof/>
                <w:webHidden/>
              </w:rPr>
              <w:fldChar w:fldCharType="separate"/>
            </w:r>
            <w:r w:rsidR="002306EA">
              <w:rPr>
                <w:noProof/>
                <w:webHidden/>
              </w:rPr>
              <w:t>35</w:t>
            </w:r>
            <w:r w:rsidR="002306EA">
              <w:rPr>
                <w:noProof/>
                <w:webHidden/>
              </w:rPr>
              <w:fldChar w:fldCharType="end"/>
            </w:r>
          </w:hyperlink>
        </w:p>
        <w:p w14:paraId="1686C9DC" w14:textId="7303F0D6" w:rsidR="002306EA" w:rsidRDefault="0035573E">
          <w:pPr>
            <w:pStyle w:val="TDC3"/>
            <w:tabs>
              <w:tab w:val="right" w:leader="dot" w:pos="8544"/>
            </w:tabs>
            <w:rPr>
              <w:rFonts w:eastAsiaTheme="minorEastAsia"/>
              <w:noProof/>
              <w:lang w:eastAsia="es-GT"/>
            </w:rPr>
          </w:pPr>
          <w:hyperlink w:anchor="_Toc170898536" w:history="1">
            <w:r w:rsidR="002306EA" w:rsidRPr="00F5433D">
              <w:rPr>
                <w:rStyle w:val="Hipervnculo"/>
                <w:rFonts w:ascii="Arial" w:hAnsi="Arial" w:cs="Arial"/>
                <w:noProof/>
              </w:rPr>
              <w:t>3.1.3 Parásitos más comunes encontrados en los perros</w:t>
            </w:r>
            <w:r w:rsidR="002306EA">
              <w:rPr>
                <w:noProof/>
                <w:webHidden/>
              </w:rPr>
              <w:tab/>
            </w:r>
            <w:r w:rsidR="002306EA">
              <w:rPr>
                <w:noProof/>
                <w:webHidden/>
              </w:rPr>
              <w:fldChar w:fldCharType="begin"/>
            </w:r>
            <w:r w:rsidR="002306EA">
              <w:rPr>
                <w:noProof/>
                <w:webHidden/>
              </w:rPr>
              <w:instrText xml:space="preserve"> PAGEREF _Toc170898536 \h </w:instrText>
            </w:r>
            <w:r w:rsidR="002306EA">
              <w:rPr>
                <w:noProof/>
                <w:webHidden/>
              </w:rPr>
            </w:r>
            <w:r w:rsidR="002306EA">
              <w:rPr>
                <w:noProof/>
                <w:webHidden/>
              </w:rPr>
              <w:fldChar w:fldCharType="separate"/>
            </w:r>
            <w:r w:rsidR="002306EA">
              <w:rPr>
                <w:noProof/>
                <w:webHidden/>
              </w:rPr>
              <w:t>37</w:t>
            </w:r>
            <w:r w:rsidR="002306EA">
              <w:rPr>
                <w:noProof/>
                <w:webHidden/>
              </w:rPr>
              <w:fldChar w:fldCharType="end"/>
            </w:r>
          </w:hyperlink>
        </w:p>
        <w:p w14:paraId="4BFAB677" w14:textId="3AB3E283" w:rsidR="002306EA" w:rsidRDefault="0035573E">
          <w:pPr>
            <w:pStyle w:val="TDC4"/>
            <w:tabs>
              <w:tab w:val="right" w:leader="dot" w:pos="8544"/>
            </w:tabs>
            <w:rPr>
              <w:rFonts w:eastAsiaTheme="minorEastAsia"/>
              <w:noProof/>
              <w:lang w:eastAsia="es-GT"/>
            </w:rPr>
          </w:pPr>
          <w:hyperlink w:anchor="_Toc170898537" w:history="1">
            <w:r w:rsidR="002306EA" w:rsidRPr="00F5433D">
              <w:rPr>
                <w:rStyle w:val="Hipervnculo"/>
                <w:rFonts w:ascii="Arial" w:hAnsi="Arial" w:cs="Arial"/>
                <w:b/>
                <w:bCs/>
                <w:noProof/>
              </w:rPr>
              <w:t>3.1.3.1 Cystoisospora (syn, Isospora) spp.</w:t>
            </w:r>
            <w:r w:rsidR="002306EA">
              <w:rPr>
                <w:noProof/>
                <w:webHidden/>
              </w:rPr>
              <w:tab/>
            </w:r>
            <w:r w:rsidR="002306EA">
              <w:rPr>
                <w:noProof/>
                <w:webHidden/>
              </w:rPr>
              <w:fldChar w:fldCharType="begin"/>
            </w:r>
            <w:r w:rsidR="002306EA">
              <w:rPr>
                <w:noProof/>
                <w:webHidden/>
              </w:rPr>
              <w:instrText xml:space="preserve"> PAGEREF _Toc170898537 \h </w:instrText>
            </w:r>
            <w:r w:rsidR="002306EA">
              <w:rPr>
                <w:noProof/>
                <w:webHidden/>
              </w:rPr>
            </w:r>
            <w:r w:rsidR="002306EA">
              <w:rPr>
                <w:noProof/>
                <w:webHidden/>
              </w:rPr>
              <w:fldChar w:fldCharType="separate"/>
            </w:r>
            <w:r w:rsidR="002306EA">
              <w:rPr>
                <w:noProof/>
                <w:webHidden/>
              </w:rPr>
              <w:t>37</w:t>
            </w:r>
            <w:r w:rsidR="002306EA">
              <w:rPr>
                <w:noProof/>
                <w:webHidden/>
              </w:rPr>
              <w:fldChar w:fldCharType="end"/>
            </w:r>
          </w:hyperlink>
        </w:p>
        <w:p w14:paraId="6C36E040" w14:textId="0BFEFA5D" w:rsidR="002306EA" w:rsidRDefault="0035573E">
          <w:pPr>
            <w:pStyle w:val="TDC4"/>
            <w:tabs>
              <w:tab w:val="left" w:pos="1760"/>
              <w:tab w:val="right" w:leader="dot" w:pos="8544"/>
            </w:tabs>
            <w:rPr>
              <w:rFonts w:eastAsiaTheme="minorEastAsia"/>
              <w:noProof/>
              <w:lang w:eastAsia="es-GT"/>
            </w:rPr>
          </w:pPr>
          <w:hyperlink w:anchor="_Toc170898538" w:history="1">
            <w:r w:rsidR="002306EA" w:rsidRPr="00F5433D">
              <w:rPr>
                <w:rStyle w:val="Hipervnculo"/>
                <w:rFonts w:ascii="Arial" w:hAnsi="Arial" w:cs="Arial"/>
                <w:b/>
                <w:bCs/>
                <w:noProof/>
              </w:rPr>
              <w:t>3.1.3.2</w:t>
            </w:r>
            <w:r w:rsidR="002306EA">
              <w:rPr>
                <w:rFonts w:eastAsiaTheme="minorEastAsia"/>
                <w:noProof/>
                <w:lang w:eastAsia="es-GT"/>
              </w:rPr>
              <w:tab/>
            </w:r>
            <w:r w:rsidR="002306EA" w:rsidRPr="00F5433D">
              <w:rPr>
                <w:rStyle w:val="Hipervnculo"/>
                <w:rFonts w:ascii="Arial" w:hAnsi="Arial" w:cs="Arial"/>
                <w:b/>
                <w:bCs/>
                <w:noProof/>
              </w:rPr>
              <w:t>Toxocara canis</w:t>
            </w:r>
            <w:r w:rsidR="002306EA">
              <w:rPr>
                <w:noProof/>
                <w:webHidden/>
              </w:rPr>
              <w:tab/>
            </w:r>
            <w:r w:rsidR="002306EA">
              <w:rPr>
                <w:noProof/>
                <w:webHidden/>
              </w:rPr>
              <w:fldChar w:fldCharType="begin"/>
            </w:r>
            <w:r w:rsidR="002306EA">
              <w:rPr>
                <w:noProof/>
                <w:webHidden/>
              </w:rPr>
              <w:instrText xml:space="preserve"> PAGEREF _Toc170898538 \h </w:instrText>
            </w:r>
            <w:r w:rsidR="002306EA">
              <w:rPr>
                <w:noProof/>
                <w:webHidden/>
              </w:rPr>
            </w:r>
            <w:r w:rsidR="002306EA">
              <w:rPr>
                <w:noProof/>
                <w:webHidden/>
              </w:rPr>
              <w:fldChar w:fldCharType="separate"/>
            </w:r>
            <w:r w:rsidR="002306EA">
              <w:rPr>
                <w:noProof/>
                <w:webHidden/>
              </w:rPr>
              <w:t>45</w:t>
            </w:r>
            <w:r w:rsidR="002306EA">
              <w:rPr>
                <w:noProof/>
                <w:webHidden/>
              </w:rPr>
              <w:fldChar w:fldCharType="end"/>
            </w:r>
          </w:hyperlink>
        </w:p>
        <w:p w14:paraId="1045DC1B" w14:textId="6B87FD0E" w:rsidR="002306EA" w:rsidRDefault="0035573E">
          <w:pPr>
            <w:pStyle w:val="TDC4"/>
            <w:tabs>
              <w:tab w:val="left" w:pos="1760"/>
              <w:tab w:val="right" w:leader="dot" w:pos="8544"/>
            </w:tabs>
            <w:rPr>
              <w:rFonts w:eastAsiaTheme="minorEastAsia"/>
              <w:noProof/>
              <w:lang w:eastAsia="es-GT"/>
            </w:rPr>
          </w:pPr>
          <w:hyperlink w:anchor="_Toc170898539" w:history="1">
            <w:r w:rsidR="002306EA" w:rsidRPr="00F5433D">
              <w:rPr>
                <w:rStyle w:val="Hipervnculo"/>
                <w:rFonts w:ascii="Arial" w:hAnsi="Arial" w:cs="Arial"/>
                <w:b/>
                <w:bCs/>
                <w:noProof/>
              </w:rPr>
              <w:t>3.1.3.3</w:t>
            </w:r>
            <w:r w:rsidR="002306EA">
              <w:rPr>
                <w:rFonts w:eastAsiaTheme="minorEastAsia"/>
                <w:noProof/>
                <w:lang w:eastAsia="es-GT"/>
              </w:rPr>
              <w:tab/>
            </w:r>
            <w:r w:rsidR="002306EA" w:rsidRPr="00F5433D">
              <w:rPr>
                <w:rStyle w:val="Hipervnculo"/>
                <w:rFonts w:ascii="Arial" w:hAnsi="Arial" w:cs="Arial"/>
                <w:b/>
                <w:bCs/>
                <w:noProof/>
              </w:rPr>
              <w:t>Ascáridos</w:t>
            </w:r>
            <w:r w:rsidR="002306EA">
              <w:rPr>
                <w:noProof/>
                <w:webHidden/>
              </w:rPr>
              <w:tab/>
            </w:r>
            <w:r w:rsidR="002306EA">
              <w:rPr>
                <w:noProof/>
                <w:webHidden/>
              </w:rPr>
              <w:fldChar w:fldCharType="begin"/>
            </w:r>
            <w:r w:rsidR="002306EA">
              <w:rPr>
                <w:noProof/>
                <w:webHidden/>
              </w:rPr>
              <w:instrText xml:space="preserve"> PAGEREF _Toc170898539 \h </w:instrText>
            </w:r>
            <w:r w:rsidR="002306EA">
              <w:rPr>
                <w:noProof/>
                <w:webHidden/>
              </w:rPr>
            </w:r>
            <w:r w:rsidR="002306EA">
              <w:rPr>
                <w:noProof/>
                <w:webHidden/>
              </w:rPr>
              <w:fldChar w:fldCharType="separate"/>
            </w:r>
            <w:r w:rsidR="002306EA">
              <w:rPr>
                <w:noProof/>
                <w:webHidden/>
              </w:rPr>
              <w:t>48</w:t>
            </w:r>
            <w:r w:rsidR="002306EA">
              <w:rPr>
                <w:noProof/>
                <w:webHidden/>
              </w:rPr>
              <w:fldChar w:fldCharType="end"/>
            </w:r>
          </w:hyperlink>
        </w:p>
        <w:p w14:paraId="6319BE2A" w14:textId="4C1E43AC" w:rsidR="002306EA" w:rsidRDefault="0035573E">
          <w:pPr>
            <w:pStyle w:val="TDC4"/>
            <w:tabs>
              <w:tab w:val="left" w:pos="1760"/>
              <w:tab w:val="right" w:leader="dot" w:pos="8544"/>
            </w:tabs>
            <w:rPr>
              <w:rFonts w:eastAsiaTheme="minorEastAsia"/>
              <w:noProof/>
              <w:lang w:eastAsia="es-GT"/>
            </w:rPr>
          </w:pPr>
          <w:hyperlink w:anchor="_Toc170898540" w:history="1">
            <w:r w:rsidR="002306EA" w:rsidRPr="00F5433D">
              <w:rPr>
                <w:rStyle w:val="Hipervnculo"/>
                <w:rFonts w:ascii="Arial" w:hAnsi="Arial" w:cs="Arial"/>
                <w:b/>
                <w:bCs/>
                <w:noProof/>
              </w:rPr>
              <w:t>3.1.3.4</w:t>
            </w:r>
            <w:r w:rsidR="002306EA">
              <w:rPr>
                <w:rFonts w:eastAsiaTheme="minorEastAsia"/>
                <w:noProof/>
                <w:lang w:eastAsia="es-GT"/>
              </w:rPr>
              <w:tab/>
            </w:r>
            <w:r w:rsidR="002306EA" w:rsidRPr="00F5433D">
              <w:rPr>
                <w:rStyle w:val="Hipervnculo"/>
                <w:rFonts w:ascii="Arial" w:hAnsi="Arial" w:cs="Arial"/>
                <w:b/>
                <w:bCs/>
                <w:noProof/>
              </w:rPr>
              <w:t>Ancylostoma caninum.</w:t>
            </w:r>
            <w:r w:rsidR="002306EA">
              <w:rPr>
                <w:noProof/>
                <w:webHidden/>
              </w:rPr>
              <w:tab/>
            </w:r>
            <w:r w:rsidR="002306EA">
              <w:rPr>
                <w:noProof/>
                <w:webHidden/>
              </w:rPr>
              <w:fldChar w:fldCharType="begin"/>
            </w:r>
            <w:r w:rsidR="002306EA">
              <w:rPr>
                <w:noProof/>
                <w:webHidden/>
              </w:rPr>
              <w:instrText xml:space="preserve"> PAGEREF _Toc170898540 \h </w:instrText>
            </w:r>
            <w:r w:rsidR="002306EA">
              <w:rPr>
                <w:noProof/>
                <w:webHidden/>
              </w:rPr>
            </w:r>
            <w:r w:rsidR="002306EA">
              <w:rPr>
                <w:noProof/>
                <w:webHidden/>
              </w:rPr>
              <w:fldChar w:fldCharType="separate"/>
            </w:r>
            <w:r w:rsidR="002306EA">
              <w:rPr>
                <w:noProof/>
                <w:webHidden/>
              </w:rPr>
              <w:t>61</w:t>
            </w:r>
            <w:r w:rsidR="002306EA">
              <w:rPr>
                <w:noProof/>
                <w:webHidden/>
              </w:rPr>
              <w:fldChar w:fldCharType="end"/>
            </w:r>
          </w:hyperlink>
        </w:p>
        <w:p w14:paraId="6DA14099" w14:textId="7CE61B3D" w:rsidR="002306EA" w:rsidRDefault="0035573E">
          <w:pPr>
            <w:pStyle w:val="TDC4"/>
            <w:tabs>
              <w:tab w:val="left" w:pos="1760"/>
              <w:tab w:val="right" w:leader="dot" w:pos="8544"/>
            </w:tabs>
            <w:rPr>
              <w:rFonts w:eastAsiaTheme="minorEastAsia"/>
              <w:noProof/>
              <w:lang w:eastAsia="es-GT"/>
            </w:rPr>
          </w:pPr>
          <w:hyperlink w:anchor="_Toc170898541" w:history="1">
            <w:r w:rsidR="002306EA" w:rsidRPr="00F5433D">
              <w:rPr>
                <w:rStyle w:val="Hipervnculo"/>
                <w:rFonts w:ascii="Arial" w:hAnsi="Arial" w:cs="Arial"/>
                <w:b/>
                <w:bCs/>
                <w:noProof/>
              </w:rPr>
              <w:t>3.1.3.5</w:t>
            </w:r>
            <w:r w:rsidR="002306EA">
              <w:rPr>
                <w:rFonts w:eastAsiaTheme="minorEastAsia"/>
                <w:noProof/>
                <w:lang w:eastAsia="es-GT"/>
              </w:rPr>
              <w:tab/>
            </w:r>
            <w:r w:rsidR="002306EA" w:rsidRPr="00F5433D">
              <w:rPr>
                <w:rStyle w:val="Hipervnculo"/>
                <w:rFonts w:ascii="Arial" w:hAnsi="Arial" w:cs="Arial"/>
                <w:b/>
                <w:bCs/>
                <w:noProof/>
              </w:rPr>
              <w:t>Taenia spp.</w:t>
            </w:r>
            <w:r w:rsidR="002306EA">
              <w:rPr>
                <w:noProof/>
                <w:webHidden/>
              </w:rPr>
              <w:tab/>
            </w:r>
            <w:r w:rsidR="002306EA">
              <w:rPr>
                <w:noProof/>
                <w:webHidden/>
              </w:rPr>
              <w:fldChar w:fldCharType="begin"/>
            </w:r>
            <w:r w:rsidR="002306EA">
              <w:rPr>
                <w:noProof/>
                <w:webHidden/>
              </w:rPr>
              <w:instrText xml:space="preserve"> PAGEREF _Toc170898541 \h </w:instrText>
            </w:r>
            <w:r w:rsidR="002306EA">
              <w:rPr>
                <w:noProof/>
                <w:webHidden/>
              </w:rPr>
            </w:r>
            <w:r w:rsidR="002306EA">
              <w:rPr>
                <w:noProof/>
                <w:webHidden/>
              </w:rPr>
              <w:fldChar w:fldCharType="separate"/>
            </w:r>
            <w:r w:rsidR="002306EA">
              <w:rPr>
                <w:noProof/>
                <w:webHidden/>
              </w:rPr>
              <w:t>66</w:t>
            </w:r>
            <w:r w:rsidR="002306EA">
              <w:rPr>
                <w:noProof/>
                <w:webHidden/>
              </w:rPr>
              <w:fldChar w:fldCharType="end"/>
            </w:r>
          </w:hyperlink>
        </w:p>
        <w:p w14:paraId="5E382AA3" w14:textId="158048C8" w:rsidR="002306EA" w:rsidRDefault="0035573E">
          <w:pPr>
            <w:pStyle w:val="TDC4"/>
            <w:tabs>
              <w:tab w:val="left" w:pos="1760"/>
              <w:tab w:val="right" w:leader="dot" w:pos="8544"/>
            </w:tabs>
            <w:rPr>
              <w:rFonts w:eastAsiaTheme="minorEastAsia"/>
              <w:noProof/>
              <w:lang w:eastAsia="es-GT"/>
            </w:rPr>
          </w:pPr>
          <w:hyperlink w:anchor="_Toc170898542" w:history="1">
            <w:r w:rsidR="002306EA" w:rsidRPr="00F5433D">
              <w:rPr>
                <w:rStyle w:val="Hipervnculo"/>
                <w:rFonts w:ascii="Arial" w:hAnsi="Arial" w:cs="Arial"/>
                <w:b/>
                <w:bCs/>
                <w:noProof/>
              </w:rPr>
              <w:t>3.1.3.6</w:t>
            </w:r>
            <w:r w:rsidR="002306EA">
              <w:rPr>
                <w:rFonts w:eastAsiaTheme="minorEastAsia"/>
                <w:noProof/>
                <w:lang w:eastAsia="es-GT"/>
              </w:rPr>
              <w:tab/>
            </w:r>
            <w:r w:rsidR="002306EA" w:rsidRPr="00F5433D">
              <w:rPr>
                <w:rStyle w:val="Hipervnculo"/>
                <w:rFonts w:ascii="Arial" w:hAnsi="Arial" w:cs="Arial"/>
                <w:b/>
                <w:bCs/>
                <w:noProof/>
              </w:rPr>
              <w:t>Dypilidium caninum</w:t>
            </w:r>
            <w:r w:rsidR="002306EA">
              <w:rPr>
                <w:noProof/>
                <w:webHidden/>
              </w:rPr>
              <w:tab/>
            </w:r>
            <w:r w:rsidR="002306EA">
              <w:rPr>
                <w:noProof/>
                <w:webHidden/>
              </w:rPr>
              <w:fldChar w:fldCharType="begin"/>
            </w:r>
            <w:r w:rsidR="002306EA">
              <w:rPr>
                <w:noProof/>
                <w:webHidden/>
              </w:rPr>
              <w:instrText xml:space="preserve"> PAGEREF _Toc170898542 \h </w:instrText>
            </w:r>
            <w:r w:rsidR="002306EA">
              <w:rPr>
                <w:noProof/>
                <w:webHidden/>
              </w:rPr>
            </w:r>
            <w:r w:rsidR="002306EA">
              <w:rPr>
                <w:noProof/>
                <w:webHidden/>
              </w:rPr>
              <w:fldChar w:fldCharType="separate"/>
            </w:r>
            <w:r w:rsidR="002306EA">
              <w:rPr>
                <w:noProof/>
                <w:webHidden/>
              </w:rPr>
              <w:t>70</w:t>
            </w:r>
            <w:r w:rsidR="002306EA">
              <w:rPr>
                <w:noProof/>
                <w:webHidden/>
              </w:rPr>
              <w:fldChar w:fldCharType="end"/>
            </w:r>
          </w:hyperlink>
        </w:p>
        <w:p w14:paraId="2BC88F33" w14:textId="32E2A2F9" w:rsidR="002306EA" w:rsidRDefault="0035573E">
          <w:pPr>
            <w:pStyle w:val="TDC4"/>
            <w:tabs>
              <w:tab w:val="left" w:pos="1760"/>
              <w:tab w:val="right" w:leader="dot" w:pos="8544"/>
            </w:tabs>
            <w:rPr>
              <w:rFonts w:eastAsiaTheme="minorEastAsia"/>
              <w:noProof/>
              <w:lang w:eastAsia="es-GT"/>
            </w:rPr>
          </w:pPr>
          <w:hyperlink w:anchor="_Toc170898543" w:history="1">
            <w:r w:rsidR="002306EA" w:rsidRPr="00F5433D">
              <w:rPr>
                <w:rStyle w:val="Hipervnculo"/>
                <w:rFonts w:ascii="Arial" w:hAnsi="Arial" w:cs="Arial"/>
                <w:b/>
                <w:bCs/>
                <w:noProof/>
              </w:rPr>
              <w:t>3.1.3.7</w:t>
            </w:r>
            <w:r w:rsidR="002306EA">
              <w:rPr>
                <w:rFonts w:eastAsiaTheme="minorEastAsia"/>
                <w:noProof/>
                <w:lang w:eastAsia="es-GT"/>
              </w:rPr>
              <w:tab/>
            </w:r>
            <w:r w:rsidR="002306EA" w:rsidRPr="00F5433D">
              <w:rPr>
                <w:rStyle w:val="Hipervnculo"/>
                <w:rFonts w:ascii="Arial" w:hAnsi="Arial" w:cs="Arial"/>
                <w:b/>
                <w:bCs/>
                <w:noProof/>
              </w:rPr>
              <w:t>Giardia Intestinalis</w:t>
            </w:r>
            <w:r w:rsidR="002306EA">
              <w:rPr>
                <w:noProof/>
                <w:webHidden/>
              </w:rPr>
              <w:tab/>
            </w:r>
            <w:r w:rsidR="002306EA">
              <w:rPr>
                <w:noProof/>
                <w:webHidden/>
              </w:rPr>
              <w:fldChar w:fldCharType="begin"/>
            </w:r>
            <w:r w:rsidR="002306EA">
              <w:rPr>
                <w:noProof/>
                <w:webHidden/>
              </w:rPr>
              <w:instrText xml:space="preserve"> PAGEREF _Toc170898543 \h </w:instrText>
            </w:r>
            <w:r w:rsidR="002306EA">
              <w:rPr>
                <w:noProof/>
                <w:webHidden/>
              </w:rPr>
            </w:r>
            <w:r w:rsidR="002306EA">
              <w:rPr>
                <w:noProof/>
                <w:webHidden/>
              </w:rPr>
              <w:fldChar w:fldCharType="separate"/>
            </w:r>
            <w:r w:rsidR="002306EA">
              <w:rPr>
                <w:noProof/>
                <w:webHidden/>
              </w:rPr>
              <w:t>72</w:t>
            </w:r>
            <w:r w:rsidR="002306EA">
              <w:rPr>
                <w:noProof/>
                <w:webHidden/>
              </w:rPr>
              <w:fldChar w:fldCharType="end"/>
            </w:r>
          </w:hyperlink>
        </w:p>
        <w:p w14:paraId="482A6527" w14:textId="650ED686" w:rsidR="002306EA" w:rsidRDefault="0035573E">
          <w:pPr>
            <w:pStyle w:val="TDC4"/>
            <w:tabs>
              <w:tab w:val="left" w:pos="1760"/>
              <w:tab w:val="right" w:leader="dot" w:pos="8544"/>
            </w:tabs>
            <w:rPr>
              <w:rFonts w:eastAsiaTheme="minorEastAsia"/>
              <w:noProof/>
              <w:lang w:eastAsia="es-GT"/>
            </w:rPr>
          </w:pPr>
          <w:hyperlink w:anchor="_Toc170898544" w:history="1">
            <w:r w:rsidR="002306EA" w:rsidRPr="00F5433D">
              <w:rPr>
                <w:rStyle w:val="Hipervnculo"/>
                <w:rFonts w:ascii="Arial" w:hAnsi="Arial" w:cs="Arial"/>
                <w:b/>
                <w:bCs/>
                <w:noProof/>
              </w:rPr>
              <w:t>3.1.3.8</w:t>
            </w:r>
            <w:r w:rsidR="002306EA">
              <w:rPr>
                <w:rFonts w:eastAsiaTheme="minorEastAsia"/>
                <w:noProof/>
                <w:lang w:eastAsia="es-GT"/>
              </w:rPr>
              <w:tab/>
            </w:r>
            <w:r w:rsidR="002306EA" w:rsidRPr="00F5433D">
              <w:rPr>
                <w:rStyle w:val="Hipervnculo"/>
                <w:rFonts w:ascii="Arial" w:hAnsi="Arial" w:cs="Arial"/>
                <w:b/>
                <w:bCs/>
                <w:noProof/>
              </w:rPr>
              <w:t>Cryptosporidium spp</w:t>
            </w:r>
            <w:r w:rsidR="002306EA">
              <w:rPr>
                <w:noProof/>
                <w:webHidden/>
              </w:rPr>
              <w:tab/>
            </w:r>
            <w:r w:rsidR="002306EA">
              <w:rPr>
                <w:noProof/>
                <w:webHidden/>
              </w:rPr>
              <w:fldChar w:fldCharType="begin"/>
            </w:r>
            <w:r w:rsidR="002306EA">
              <w:rPr>
                <w:noProof/>
                <w:webHidden/>
              </w:rPr>
              <w:instrText xml:space="preserve"> PAGEREF _Toc170898544 \h </w:instrText>
            </w:r>
            <w:r w:rsidR="002306EA">
              <w:rPr>
                <w:noProof/>
                <w:webHidden/>
              </w:rPr>
            </w:r>
            <w:r w:rsidR="002306EA">
              <w:rPr>
                <w:noProof/>
                <w:webHidden/>
              </w:rPr>
              <w:fldChar w:fldCharType="separate"/>
            </w:r>
            <w:r w:rsidR="002306EA">
              <w:rPr>
                <w:noProof/>
                <w:webHidden/>
              </w:rPr>
              <w:t>76</w:t>
            </w:r>
            <w:r w:rsidR="002306EA">
              <w:rPr>
                <w:noProof/>
                <w:webHidden/>
              </w:rPr>
              <w:fldChar w:fldCharType="end"/>
            </w:r>
          </w:hyperlink>
        </w:p>
        <w:p w14:paraId="1D7769E7" w14:textId="0E1DAB32" w:rsidR="002306EA" w:rsidRDefault="0035573E">
          <w:pPr>
            <w:pStyle w:val="TDC4"/>
            <w:tabs>
              <w:tab w:val="left" w:pos="1760"/>
              <w:tab w:val="right" w:leader="dot" w:pos="8544"/>
            </w:tabs>
            <w:rPr>
              <w:rFonts w:eastAsiaTheme="minorEastAsia"/>
              <w:noProof/>
              <w:lang w:eastAsia="es-GT"/>
            </w:rPr>
          </w:pPr>
          <w:hyperlink w:anchor="_Toc170898545" w:history="1">
            <w:r w:rsidR="002306EA" w:rsidRPr="00F5433D">
              <w:rPr>
                <w:rStyle w:val="Hipervnculo"/>
                <w:rFonts w:ascii="Arial" w:hAnsi="Arial" w:cs="Arial"/>
                <w:b/>
                <w:bCs/>
                <w:noProof/>
              </w:rPr>
              <w:t>3.1.3.9</w:t>
            </w:r>
            <w:r w:rsidR="002306EA">
              <w:rPr>
                <w:rFonts w:eastAsiaTheme="minorEastAsia"/>
                <w:noProof/>
                <w:lang w:eastAsia="es-GT"/>
              </w:rPr>
              <w:tab/>
            </w:r>
            <w:r w:rsidR="002306EA" w:rsidRPr="00F5433D">
              <w:rPr>
                <w:rStyle w:val="Hipervnculo"/>
                <w:rFonts w:ascii="Arial" w:hAnsi="Arial" w:cs="Arial"/>
                <w:b/>
                <w:bCs/>
                <w:noProof/>
              </w:rPr>
              <w:t>Sarcocystis spp</w:t>
            </w:r>
            <w:r w:rsidR="002306EA">
              <w:rPr>
                <w:noProof/>
                <w:webHidden/>
              </w:rPr>
              <w:tab/>
            </w:r>
            <w:r w:rsidR="002306EA">
              <w:rPr>
                <w:noProof/>
                <w:webHidden/>
              </w:rPr>
              <w:fldChar w:fldCharType="begin"/>
            </w:r>
            <w:r w:rsidR="002306EA">
              <w:rPr>
                <w:noProof/>
                <w:webHidden/>
              </w:rPr>
              <w:instrText xml:space="preserve"> PAGEREF _Toc170898545 \h </w:instrText>
            </w:r>
            <w:r w:rsidR="002306EA">
              <w:rPr>
                <w:noProof/>
                <w:webHidden/>
              </w:rPr>
            </w:r>
            <w:r w:rsidR="002306EA">
              <w:rPr>
                <w:noProof/>
                <w:webHidden/>
              </w:rPr>
              <w:fldChar w:fldCharType="separate"/>
            </w:r>
            <w:r w:rsidR="002306EA">
              <w:rPr>
                <w:noProof/>
                <w:webHidden/>
              </w:rPr>
              <w:t>79</w:t>
            </w:r>
            <w:r w:rsidR="002306EA">
              <w:rPr>
                <w:noProof/>
                <w:webHidden/>
              </w:rPr>
              <w:fldChar w:fldCharType="end"/>
            </w:r>
          </w:hyperlink>
        </w:p>
        <w:p w14:paraId="09268981" w14:textId="310F10FB" w:rsidR="002306EA" w:rsidRDefault="0035573E">
          <w:pPr>
            <w:pStyle w:val="TDC4"/>
            <w:tabs>
              <w:tab w:val="left" w:pos="1760"/>
              <w:tab w:val="right" w:leader="dot" w:pos="8544"/>
            </w:tabs>
            <w:rPr>
              <w:rFonts w:eastAsiaTheme="minorEastAsia"/>
              <w:noProof/>
              <w:lang w:eastAsia="es-GT"/>
            </w:rPr>
          </w:pPr>
          <w:hyperlink w:anchor="_Toc170898546" w:history="1">
            <w:r w:rsidR="002306EA" w:rsidRPr="00F5433D">
              <w:rPr>
                <w:rStyle w:val="Hipervnculo"/>
                <w:rFonts w:ascii="Arial" w:hAnsi="Arial" w:cs="Arial"/>
                <w:b/>
                <w:bCs/>
                <w:noProof/>
              </w:rPr>
              <w:t>3.1.3.10</w:t>
            </w:r>
            <w:r w:rsidR="002306EA">
              <w:rPr>
                <w:rFonts w:eastAsiaTheme="minorEastAsia"/>
                <w:noProof/>
                <w:lang w:eastAsia="es-GT"/>
              </w:rPr>
              <w:tab/>
            </w:r>
            <w:r w:rsidR="002306EA" w:rsidRPr="00F5433D">
              <w:rPr>
                <w:rStyle w:val="Hipervnculo"/>
                <w:rFonts w:ascii="Arial" w:hAnsi="Arial" w:cs="Arial"/>
                <w:b/>
                <w:bCs/>
                <w:noProof/>
              </w:rPr>
              <w:t>Neospora Caninum</w:t>
            </w:r>
            <w:r w:rsidR="002306EA">
              <w:rPr>
                <w:noProof/>
                <w:webHidden/>
              </w:rPr>
              <w:tab/>
            </w:r>
            <w:r w:rsidR="002306EA">
              <w:rPr>
                <w:noProof/>
                <w:webHidden/>
              </w:rPr>
              <w:fldChar w:fldCharType="begin"/>
            </w:r>
            <w:r w:rsidR="002306EA">
              <w:rPr>
                <w:noProof/>
                <w:webHidden/>
              </w:rPr>
              <w:instrText xml:space="preserve"> PAGEREF _Toc170898546 \h </w:instrText>
            </w:r>
            <w:r w:rsidR="002306EA">
              <w:rPr>
                <w:noProof/>
                <w:webHidden/>
              </w:rPr>
            </w:r>
            <w:r w:rsidR="002306EA">
              <w:rPr>
                <w:noProof/>
                <w:webHidden/>
              </w:rPr>
              <w:fldChar w:fldCharType="separate"/>
            </w:r>
            <w:r w:rsidR="002306EA">
              <w:rPr>
                <w:noProof/>
                <w:webHidden/>
              </w:rPr>
              <w:t>81</w:t>
            </w:r>
            <w:r w:rsidR="002306EA">
              <w:rPr>
                <w:noProof/>
                <w:webHidden/>
              </w:rPr>
              <w:fldChar w:fldCharType="end"/>
            </w:r>
          </w:hyperlink>
        </w:p>
        <w:p w14:paraId="2675D163" w14:textId="1E70E62D" w:rsidR="002306EA" w:rsidRDefault="0035573E">
          <w:pPr>
            <w:pStyle w:val="TDC4"/>
            <w:tabs>
              <w:tab w:val="left" w:pos="1760"/>
              <w:tab w:val="right" w:leader="dot" w:pos="8544"/>
            </w:tabs>
            <w:rPr>
              <w:rFonts w:eastAsiaTheme="minorEastAsia"/>
              <w:noProof/>
              <w:lang w:eastAsia="es-GT"/>
            </w:rPr>
          </w:pPr>
          <w:hyperlink w:anchor="_Toc170898547" w:history="1">
            <w:r w:rsidR="002306EA" w:rsidRPr="00F5433D">
              <w:rPr>
                <w:rStyle w:val="Hipervnculo"/>
                <w:rFonts w:ascii="Arial" w:hAnsi="Arial" w:cs="Arial"/>
                <w:b/>
                <w:bCs/>
                <w:noProof/>
              </w:rPr>
              <w:t>3.1.3.11</w:t>
            </w:r>
            <w:r w:rsidR="002306EA">
              <w:rPr>
                <w:rFonts w:eastAsiaTheme="minorEastAsia"/>
                <w:noProof/>
                <w:lang w:eastAsia="es-GT"/>
              </w:rPr>
              <w:tab/>
            </w:r>
            <w:r w:rsidR="002306EA" w:rsidRPr="00F5433D">
              <w:rPr>
                <w:rStyle w:val="Hipervnculo"/>
                <w:rFonts w:ascii="Arial" w:hAnsi="Arial" w:cs="Arial"/>
                <w:b/>
                <w:bCs/>
                <w:noProof/>
              </w:rPr>
              <w:t>Hammondia spp</w:t>
            </w:r>
            <w:r w:rsidR="002306EA">
              <w:rPr>
                <w:noProof/>
                <w:webHidden/>
              </w:rPr>
              <w:tab/>
            </w:r>
            <w:r w:rsidR="002306EA">
              <w:rPr>
                <w:noProof/>
                <w:webHidden/>
              </w:rPr>
              <w:fldChar w:fldCharType="begin"/>
            </w:r>
            <w:r w:rsidR="002306EA">
              <w:rPr>
                <w:noProof/>
                <w:webHidden/>
              </w:rPr>
              <w:instrText xml:space="preserve"> PAGEREF _Toc170898547 \h </w:instrText>
            </w:r>
            <w:r w:rsidR="002306EA">
              <w:rPr>
                <w:noProof/>
                <w:webHidden/>
              </w:rPr>
            </w:r>
            <w:r w:rsidR="002306EA">
              <w:rPr>
                <w:noProof/>
                <w:webHidden/>
              </w:rPr>
              <w:fldChar w:fldCharType="separate"/>
            </w:r>
            <w:r w:rsidR="002306EA">
              <w:rPr>
                <w:noProof/>
                <w:webHidden/>
              </w:rPr>
              <w:t>86</w:t>
            </w:r>
            <w:r w:rsidR="002306EA">
              <w:rPr>
                <w:noProof/>
                <w:webHidden/>
              </w:rPr>
              <w:fldChar w:fldCharType="end"/>
            </w:r>
          </w:hyperlink>
        </w:p>
        <w:p w14:paraId="10EE8D4C" w14:textId="63B1698D" w:rsidR="002306EA" w:rsidRDefault="0035573E">
          <w:pPr>
            <w:pStyle w:val="TDC4"/>
            <w:tabs>
              <w:tab w:val="left" w:pos="1760"/>
              <w:tab w:val="right" w:leader="dot" w:pos="8544"/>
            </w:tabs>
            <w:rPr>
              <w:rFonts w:eastAsiaTheme="minorEastAsia"/>
              <w:noProof/>
              <w:lang w:eastAsia="es-GT"/>
            </w:rPr>
          </w:pPr>
          <w:hyperlink w:anchor="_Toc170898548" w:history="1">
            <w:r w:rsidR="002306EA" w:rsidRPr="00F5433D">
              <w:rPr>
                <w:rStyle w:val="Hipervnculo"/>
                <w:rFonts w:ascii="Arial" w:hAnsi="Arial" w:cs="Arial"/>
                <w:b/>
                <w:bCs/>
                <w:noProof/>
              </w:rPr>
              <w:t>3.1.3.12</w:t>
            </w:r>
            <w:r w:rsidR="002306EA">
              <w:rPr>
                <w:rFonts w:eastAsiaTheme="minorEastAsia"/>
                <w:noProof/>
                <w:lang w:eastAsia="es-GT"/>
              </w:rPr>
              <w:tab/>
            </w:r>
            <w:r w:rsidR="002306EA" w:rsidRPr="00F5433D">
              <w:rPr>
                <w:rStyle w:val="Hipervnculo"/>
                <w:rFonts w:ascii="Arial" w:hAnsi="Arial" w:cs="Arial"/>
                <w:b/>
                <w:bCs/>
                <w:noProof/>
              </w:rPr>
              <w:t>Tritrichomonas Foetus</w:t>
            </w:r>
            <w:r w:rsidR="002306EA">
              <w:rPr>
                <w:noProof/>
                <w:webHidden/>
              </w:rPr>
              <w:tab/>
            </w:r>
            <w:r w:rsidR="002306EA">
              <w:rPr>
                <w:noProof/>
                <w:webHidden/>
              </w:rPr>
              <w:fldChar w:fldCharType="begin"/>
            </w:r>
            <w:r w:rsidR="002306EA">
              <w:rPr>
                <w:noProof/>
                <w:webHidden/>
              </w:rPr>
              <w:instrText xml:space="preserve"> PAGEREF _Toc170898548 \h </w:instrText>
            </w:r>
            <w:r w:rsidR="002306EA">
              <w:rPr>
                <w:noProof/>
                <w:webHidden/>
              </w:rPr>
            </w:r>
            <w:r w:rsidR="002306EA">
              <w:rPr>
                <w:noProof/>
                <w:webHidden/>
              </w:rPr>
              <w:fldChar w:fldCharType="separate"/>
            </w:r>
            <w:r w:rsidR="002306EA">
              <w:rPr>
                <w:noProof/>
                <w:webHidden/>
              </w:rPr>
              <w:t>88</w:t>
            </w:r>
            <w:r w:rsidR="002306EA">
              <w:rPr>
                <w:noProof/>
                <w:webHidden/>
              </w:rPr>
              <w:fldChar w:fldCharType="end"/>
            </w:r>
          </w:hyperlink>
        </w:p>
        <w:p w14:paraId="2AAF5748" w14:textId="3AFAA8D5" w:rsidR="002306EA" w:rsidRDefault="0035573E">
          <w:pPr>
            <w:pStyle w:val="TDC3"/>
            <w:tabs>
              <w:tab w:val="right" w:leader="dot" w:pos="8544"/>
            </w:tabs>
            <w:rPr>
              <w:rFonts w:eastAsiaTheme="minorEastAsia"/>
              <w:noProof/>
              <w:lang w:eastAsia="es-GT"/>
            </w:rPr>
          </w:pPr>
          <w:hyperlink w:anchor="_Toc170898549" w:history="1">
            <w:r w:rsidR="002306EA" w:rsidRPr="00F5433D">
              <w:rPr>
                <w:rStyle w:val="Hipervnculo"/>
                <w:rFonts w:ascii="Arial" w:hAnsi="Arial" w:cs="Arial"/>
                <w:noProof/>
              </w:rPr>
              <w:t>3.1.4 Prevalencia de Parásitos Gastrointestinales</w:t>
            </w:r>
            <w:r w:rsidR="002306EA">
              <w:rPr>
                <w:noProof/>
                <w:webHidden/>
              </w:rPr>
              <w:tab/>
            </w:r>
            <w:r w:rsidR="002306EA">
              <w:rPr>
                <w:noProof/>
                <w:webHidden/>
              </w:rPr>
              <w:fldChar w:fldCharType="begin"/>
            </w:r>
            <w:r w:rsidR="002306EA">
              <w:rPr>
                <w:noProof/>
                <w:webHidden/>
              </w:rPr>
              <w:instrText xml:space="preserve"> PAGEREF _Toc170898549 \h </w:instrText>
            </w:r>
            <w:r w:rsidR="002306EA">
              <w:rPr>
                <w:noProof/>
                <w:webHidden/>
              </w:rPr>
            </w:r>
            <w:r w:rsidR="002306EA">
              <w:rPr>
                <w:noProof/>
                <w:webHidden/>
              </w:rPr>
              <w:fldChar w:fldCharType="separate"/>
            </w:r>
            <w:r w:rsidR="002306EA">
              <w:rPr>
                <w:noProof/>
                <w:webHidden/>
              </w:rPr>
              <w:t>91</w:t>
            </w:r>
            <w:r w:rsidR="002306EA">
              <w:rPr>
                <w:noProof/>
                <w:webHidden/>
              </w:rPr>
              <w:fldChar w:fldCharType="end"/>
            </w:r>
          </w:hyperlink>
        </w:p>
        <w:p w14:paraId="23B42140" w14:textId="0273BDBF" w:rsidR="002306EA" w:rsidRDefault="0035573E">
          <w:pPr>
            <w:pStyle w:val="TDC3"/>
            <w:tabs>
              <w:tab w:val="right" w:leader="dot" w:pos="8544"/>
            </w:tabs>
            <w:rPr>
              <w:rFonts w:eastAsiaTheme="minorEastAsia"/>
              <w:noProof/>
              <w:lang w:eastAsia="es-GT"/>
            </w:rPr>
          </w:pPr>
          <w:hyperlink w:anchor="_Toc170898550" w:history="1">
            <w:r w:rsidR="002306EA" w:rsidRPr="00F5433D">
              <w:rPr>
                <w:rStyle w:val="Hipervnculo"/>
                <w:rFonts w:ascii="Arial" w:hAnsi="Arial" w:cs="Arial"/>
                <w:noProof/>
              </w:rPr>
              <w:t>3.1.5 Aportaciones personales</w:t>
            </w:r>
            <w:r w:rsidR="002306EA">
              <w:rPr>
                <w:noProof/>
                <w:webHidden/>
              </w:rPr>
              <w:tab/>
            </w:r>
            <w:r w:rsidR="002306EA">
              <w:rPr>
                <w:noProof/>
                <w:webHidden/>
              </w:rPr>
              <w:fldChar w:fldCharType="begin"/>
            </w:r>
            <w:r w:rsidR="002306EA">
              <w:rPr>
                <w:noProof/>
                <w:webHidden/>
              </w:rPr>
              <w:instrText xml:space="preserve"> PAGEREF _Toc170898550 \h </w:instrText>
            </w:r>
            <w:r w:rsidR="002306EA">
              <w:rPr>
                <w:noProof/>
                <w:webHidden/>
              </w:rPr>
            </w:r>
            <w:r w:rsidR="002306EA">
              <w:rPr>
                <w:noProof/>
                <w:webHidden/>
              </w:rPr>
              <w:fldChar w:fldCharType="separate"/>
            </w:r>
            <w:r w:rsidR="002306EA">
              <w:rPr>
                <w:noProof/>
                <w:webHidden/>
              </w:rPr>
              <w:t>92</w:t>
            </w:r>
            <w:r w:rsidR="002306EA">
              <w:rPr>
                <w:noProof/>
                <w:webHidden/>
              </w:rPr>
              <w:fldChar w:fldCharType="end"/>
            </w:r>
          </w:hyperlink>
        </w:p>
        <w:p w14:paraId="506C61A6" w14:textId="64FA97E1" w:rsidR="002306EA" w:rsidRDefault="0035573E">
          <w:pPr>
            <w:pStyle w:val="TDC2"/>
            <w:tabs>
              <w:tab w:val="right" w:leader="dot" w:pos="8544"/>
            </w:tabs>
            <w:rPr>
              <w:rFonts w:eastAsiaTheme="minorEastAsia"/>
              <w:noProof/>
              <w:lang w:eastAsia="es-GT"/>
            </w:rPr>
          </w:pPr>
          <w:hyperlink w:anchor="_Toc170898551" w:history="1">
            <w:r w:rsidR="002306EA" w:rsidRPr="00F5433D">
              <w:rPr>
                <w:rStyle w:val="Hipervnculo"/>
                <w:rFonts w:ascii="Arial" w:hAnsi="Arial" w:cs="Arial"/>
                <w:b/>
                <w:bCs/>
                <w:noProof/>
              </w:rPr>
              <w:t>3.2 Marco Conceptual</w:t>
            </w:r>
            <w:r w:rsidR="002306EA">
              <w:rPr>
                <w:noProof/>
                <w:webHidden/>
              </w:rPr>
              <w:tab/>
            </w:r>
            <w:r w:rsidR="002306EA">
              <w:rPr>
                <w:noProof/>
                <w:webHidden/>
              </w:rPr>
              <w:fldChar w:fldCharType="begin"/>
            </w:r>
            <w:r w:rsidR="002306EA">
              <w:rPr>
                <w:noProof/>
                <w:webHidden/>
              </w:rPr>
              <w:instrText xml:space="preserve"> PAGEREF _Toc170898551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68EB0F7E" w14:textId="0CF54DBB" w:rsidR="002306EA" w:rsidRDefault="0035573E">
          <w:pPr>
            <w:pStyle w:val="TDC3"/>
            <w:tabs>
              <w:tab w:val="right" w:leader="dot" w:pos="8544"/>
            </w:tabs>
            <w:rPr>
              <w:rFonts w:eastAsiaTheme="minorEastAsia"/>
              <w:noProof/>
              <w:lang w:eastAsia="es-GT"/>
            </w:rPr>
          </w:pPr>
          <w:hyperlink w:anchor="_Toc170898552" w:history="1">
            <w:r w:rsidR="002306EA" w:rsidRPr="00F5433D">
              <w:rPr>
                <w:rStyle w:val="Hipervnculo"/>
                <w:rFonts w:ascii="Arial" w:hAnsi="Arial" w:cs="Arial"/>
                <w:noProof/>
              </w:rPr>
              <w:t>3.2.1 Antígeno:</w:t>
            </w:r>
            <w:r w:rsidR="002306EA">
              <w:rPr>
                <w:noProof/>
                <w:webHidden/>
              </w:rPr>
              <w:tab/>
            </w:r>
            <w:r w:rsidR="002306EA">
              <w:rPr>
                <w:noProof/>
                <w:webHidden/>
              </w:rPr>
              <w:fldChar w:fldCharType="begin"/>
            </w:r>
            <w:r w:rsidR="002306EA">
              <w:rPr>
                <w:noProof/>
                <w:webHidden/>
              </w:rPr>
              <w:instrText xml:space="preserve"> PAGEREF _Toc170898552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1CBE4E16" w14:textId="3E83276F" w:rsidR="002306EA" w:rsidRDefault="0035573E">
          <w:pPr>
            <w:pStyle w:val="TDC3"/>
            <w:tabs>
              <w:tab w:val="right" w:leader="dot" w:pos="8544"/>
            </w:tabs>
            <w:rPr>
              <w:rFonts w:eastAsiaTheme="minorEastAsia"/>
              <w:noProof/>
              <w:lang w:eastAsia="es-GT"/>
            </w:rPr>
          </w:pPr>
          <w:hyperlink w:anchor="_Toc170898553" w:history="1">
            <w:r w:rsidR="002306EA" w:rsidRPr="00F5433D">
              <w:rPr>
                <w:rStyle w:val="Hipervnculo"/>
                <w:rFonts w:ascii="Arial" w:hAnsi="Arial" w:cs="Arial"/>
                <w:noProof/>
              </w:rPr>
              <w:t>3.2.2 Apatía:</w:t>
            </w:r>
            <w:r w:rsidR="002306EA">
              <w:rPr>
                <w:noProof/>
                <w:webHidden/>
              </w:rPr>
              <w:tab/>
            </w:r>
            <w:r w:rsidR="002306EA">
              <w:rPr>
                <w:noProof/>
                <w:webHidden/>
              </w:rPr>
              <w:fldChar w:fldCharType="begin"/>
            </w:r>
            <w:r w:rsidR="002306EA">
              <w:rPr>
                <w:noProof/>
                <w:webHidden/>
              </w:rPr>
              <w:instrText xml:space="preserve"> PAGEREF _Toc170898553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4BC65864" w14:textId="30672758" w:rsidR="002306EA" w:rsidRDefault="0035573E">
          <w:pPr>
            <w:pStyle w:val="TDC3"/>
            <w:tabs>
              <w:tab w:val="right" w:leader="dot" w:pos="8544"/>
            </w:tabs>
            <w:rPr>
              <w:rFonts w:eastAsiaTheme="minorEastAsia"/>
              <w:noProof/>
              <w:lang w:eastAsia="es-GT"/>
            </w:rPr>
          </w:pPr>
          <w:hyperlink w:anchor="_Toc170898554" w:history="1">
            <w:r w:rsidR="002306EA" w:rsidRPr="00F5433D">
              <w:rPr>
                <w:rStyle w:val="Hipervnculo"/>
                <w:rFonts w:ascii="Arial" w:hAnsi="Arial" w:cs="Arial"/>
                <w:noProof/>
              </w:rPr>
              <w:t>3.2.3 Artrópodo:</w:t>
            </w:r>
            <w:r w:rsidR="002306EA">
              <w:rPr>
                <w:noProof/>
                <w:webHidden/>
              </w:rPr>
              <w:tab/>
            </w:r>
            <w:r w:rsidR="002306EA">
              <w:rPr>
                <w:noProof/>
                <w:webHidden/>
              </w:rPr>
              <w:fldChar w:fldCharType="begin"/>
            </w:r>
            <w:r w:rsidR="002306EA">
              <w:rPr>
                <w:noProof/>
                <w:webHidden/>
              </w:rPr>
              <w:instrText xml:space="preserve"> PAGEREF _Toc170898554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1339C93A" w14:textId="416703D9" w:rsidR="002306EA" w:rsidRDefault="0035573E">
          <w:pPr>
            <w:pStyle w:val="TDC3"/>
            <w:tabs>
              <w:tab w:val="right" w:leader="dot" w:pos="8544"/>
            </w:tabs>
            <w:rPr>
              <w:rFonts w:eastAsiaTheme="minorEastAsia"/>
              <w:noProof/>
              <w:lang w:eastAsia="es-GT"/>
            </w:rPr>
          </w:pPr>
          <w:hyperlink w:anchor="_Toc170898555" w:history="1">
            <w:r w:rsidR="002306EA" w:rsidRPr="00F5433D">
              <w:rPr>
                <w:rStyle w:val="Hipervnculo"/>
                <w:rFonts w:ascii="Arial" w:hAnsi="Arial" w:cs="Arial"/>
                <w:noProof/>
              </w:rPr>
              <w:t>3.2.4 Ataxia:</w:t>
            </w:r>
            <w:r w:rsidR="002306EA">
              <w:rPr>
                <w:noProof/>
                <w:webHidden/>
              </w:rPr>
              <w:tab/>
            </w:r>
            <w:r w:rsidR="002306EA">
              <w:rPr>
                <w:noProof/>
                <w:webHidden/>
              </w:rPr>
              <w:fldChar w:fldCharType="begin"/>
            </w:r>
            <w:r w:rsidR="002306EA">
              <w:rPr>
                <w:noProof/>
                <w:webHidden/>
              </w:rPr>
              <w:instrText xml:space="preserve"> PAGEREF _Toc170898555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2AE961D4" w14:textId="371ACBA1" w:rsidR="002306EA" w:rsidRDefault="0035573E">
          <w:pPr>
            <w:pStyle w:val="TDC3"/>
            <w:tabs>
              <w:tab w:val="right" w:leader="dot" w:pos="8544"/>
            </w:tabs>
            <w:rPr>
              <w:rFonts w:eastAsiaTheme="minorEastAsia"/>
              <w:noProof/>
              <w:lang w:eastAsia="es-GT"/>
            </w:rPr>
          </w:pPr>
          <w:hyperlink w:anchor="_Toc170898556" w:history="1">
            <w:r w:rsidR="002306EA" w:rsidRPr="00F5433D">
              <w:rPr>
                <w:rStyle w:val="Hipervnculo"/>
                <w:rFonts w:ascii="Arial" w:hAnsi="Arial" w:cs="Arial"/>
                <w:noProof/>
              </w:rPr>
              <w:t>3.2.5 Biomasa:</w:t>
            </w:r>
            <w:r w:rsidR="002306EA">
              <w:rPr>
                <w:noProof/>
                <w:webHidden/>
              </w:rPr>
              <w:tab/>
            </w:r>
            <w:r w:rsidR="002306EA">
              <w:rPr>
                <w:noProof/>
                <w:webHidden/>
              </w:rPr>
              <w:fldChar w:fldCharType="begin"/>
            </w:r>
            <w:r w:rsidR="002306EA">
              <w:rPr>
                <w:noProof/>
                <w:webHidden/>
              </w:rPr>
              <w:instrText xml:space="preserve"> PAGEREF _Toc170898556 \h </w:instrText>
            </w:r>
            <w:r w:rsidR="002306EA">
              <w:rPr>
                <w:noProof/>
                <w:webHidden/>
              </w:rPr>
            </w:r>
            <w:r w:rsidR="002306EA">
              <w:rPr>
                <w:noProof/>
                <w:webHidden/>
              </w:rPr>
              <w:fldChar w:fldCharType="separate"/>
            </w:r>
            <w:r w:rsidR="002306EA">
              <w:rPr>
                <w:noProof/>
                <w:webHidden/>
              </w:rPr>
              <w:t>94</w:t>
            </w:r>
            <w:r w:rsidR="002306EA">
              <w:rPr>
                <w:noProof/>
                <w:webHidden/>
              </w:rPr>
              <w:fldChar w:fldCharType="end"/>
            </w:r>
          </w:hyperlink>
        </w:p>
        <w:p w14:paraId="565ADEDA" w14:textId="135A2682" w:rsidR="002306EA" w:rsidRDefault="0035573E">
          <w:pPr>
            <w:pStyle w:val="TDC3"/>
            <w:tabs>
              <w:tab w:val="right" w:leader="dot" w:pos="8544"/>
            </w:tabs>
            <w:rPr>
              <w:rFonts w:eastAsiaTheme="minorEastAsia"/>
              <w:noProof/>
              <w:lang w:eastAsia="es-GT"/>
            </w:rPr>
          </w:pPr>
          <w:hyperlink w:anchor="_Toc170898557" w:history="1">
            <w:r w:rsidR="002306EA" w:rsidRPr="00F5433D">
              <w:rPr>
                <w:rStyle w:val="Hipervnculo"/>
                <w:rFonts w:ascii="Arial" w:hAnsi="Arial" w:cs="Arial"/>
                <w:noProof/>
              </w:rPr>
              <w:t>3.2.6 Bradizoitos:</w:t>
            </w:r>
            <w:r w:rsidR="002306EA">
              <w:rPr>
                <w:noProof/>
                <w:webHidden/>
              </w:rPr>
              <w:tab/>
            </w:r>
            <w:r w:rsidR="002306EA">
              <w:rPr>
                <w:noProof/>
                <w:webHidden/>
              </w:rPr>
              <w:fldChar w:fldCharType="begin"/>
            </w:r>
            <w:r w:rsidR="002306EA">
              <w:rPr>
                <w:noProof/>
                <w:webHidden/>
              </w:rPr>
              <w:instrText xml:space="preserve"> PAGEREF _Toc170898557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77242D0E" w14:textId="29E1DC7E" w:rsidR="002306EA" w:rsidRDefault="0035573E">
          <w:pPr>
            <w:pStyle w:val="TDC3"/>
            <w:tabs>
              <w:tab w:val="right" w:leader="dot" w:pos="8544"/>
            </w:tabs>
            <w:rPr>
              <w:rFonts w:eastAsiaTheme="minorEastAsia"/>
              <w:noProof/>
              <w:lang w:eastAsia="es-GT"/>
            </w:rPr>
          </w:pPr>
          <w:hyperlink w:anchor="_Toc170898558" w:history="1">
            <w:r w:rsidR="002306EA" w:rsidRPr="00F5433D">
              <w:rPr>
                <w:rStyle w:val="Hipervnculo"/>
                <w:rFonts w:ascii="Arial" w:hAnsi="Arial" w:cs="Arial"/>
                <w:noProof/>
              </w:rPr>
              <w:t>3.2.7 Braquiópodos:</w:t>
            </w:r>
            <w:r w:rsidR="002306EA">
              <w:rPr>
                <w:noProof/>
                <w:webHidden/>
              </w:rPr>
              <w:tab/>
            </w:r>
            <w:r w:rsidR="002306EA">
              <w:rPr>
                <w:noProof/>
                <w:webHidden/>
              </w:rPr>
              <w:fldChar w:fldCharType="begin"/>
            </w:r>
            <w:r w:rsidR="002306EA">
              <w:rPr>
                <w:noProof/>
                <w:webHidden/>
              </w:rPr>
              <w:instrText xml:space="preserve"> PAGEREF _Toc170898558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41E16673" w14:textId="402F6E7D" w:rsidR="002306EA" w:rsidRDefault="0035573E">
          <w:pPr>
            <w:pStyle w:val="TDC3"/>
            <w:tabs>
              <w:tab w:val="right" w:leader="dot" w:pos="8544"/>
            </w:tabs>
            <w:rPr>
              <w:rFonts w:eastAsiaTheme="minorEastAsia"/>
              <w:noProof/>
              <w:lang w:eastAsia="es-GT"/>
            </w:rPr>
          </w:pPr>
          <w:hyperlink w:anchor="_Toc170898559" w:history="1">
            <w:r w:rsidR="002306EA" w:rsidRPr="00F5433D">
              <w:rPr>
                <w:rStyle w:val="Hipervnculo"/>
                <w:rFonts w:ascii="Arial" w:hAnsi="Arial" w:cs="Arial"/>
                <w:noProof/>
              </w:rPr>
              <w:t>3.2.8 Carbonífero:</w:t>
            </w:r>
            <w:r w:rsidR="002306EA">
              <w:rPr>
                <w:noProof/>
                <w:webHidden/>
              </w:rPr>
              <w:tab/>
            </w:r>
            <w:r w:rsidR="002306EA">
              <w:rPr>
                <w:noProof/>
                <w:webHidden/>
              </w:rPr>
              <w:fldChar w:fldCharType="begin"/>
            </w:r>
            <w:r w:rsidR="002306EA">
              <w:rPr>
                <w:noProof/>
                <w:webHidden/>
              </w:rPr>
              <w:instrText xml:space="preserve"> PAGEREF _Toc170898559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7F24270F" w14:textId="33A1FD07" w:rsidR="002306EA" w:rsidRDefault="0035573E">
          <w:pPr>
            <w:pStyle w:val="TDC3"/>
            <w:tabs>
              <w:tab w:val="right" w:leader="dot" w:pos="8544"/>
            </w:tabs>
            <w:rPr>
              <w:rFonts w:eastAsiaTheme="minorEastAsia"/>
              <w:noProof/>
              <w:lang w:eastAsia="es-GT"/>
            </w:rPr>
          </w:pPr>
          <w:hyperlink w:anchor="_Toc170898560" w:history="1">
            <w:r w:rsidR="002306EA" w:rsidRPr="00F5433D">
              <w:rPr>
                <w:rStyle w:val="Hipervnculo"/>
                <w:rFonts w:ascii="Arial" w:hAnsi="Arial" w:cs="Arial"/>
                <w:noProof/>
              </w:rPr>
              <w:t>3.2.9 Cestodo:</w:t>
            </w:r>
            <w:r w:rsidR="002306EA">
              <w:rPr>
                <w:noProof/>
                <w:webHidden/>
              </w:rPr>
              <w:tab/>
            </w:r>
            <w:r w:rsidR="002306EA">
              <w:rPr>
                <w:noProof/>
                <w:webHidden/>
              </w:rPr>
              <w:fldChar w:fldCharType="begin"/>
            </w:r>
            <w:r w:rsidR="002306EA">
              <w:rPr>
                <w:noProof/>
                <w:webHidden/>
              </w:rPr>
              <w:instrText xml:space="preserve"> PAGEREF _Toc170898560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28FB701F" w14:textId="6A7B0B2B" w:rsidR="002306EA" w:rsidRDefault="0035573E">
          <w:pPr>
            <w:pStyle w:val="TDC3"/>
            <w:tabs>
              <w:tab w:val="right" w:leader="dot" w:pos="8544"/>
            </w:tabs>
            <w:rPr>
              <w:rFonts w:eastAsiaTheme="minorEastAsia"/>
              <w:noProof/>
              <w:lang w:eastAsia="es-GT"/>
            </w:rPr>
          </w:pPr>
          <w:hyperlink w:anchor="_Toc170898561" w:history="1">
            <w:r w:rsidR="002306EA" w:rsidRPr="00F5433D">
              <w:rPr>
                <w:rStyle w:val="Hipervnculo"/>
                <w:rFonts w:ascii="Arial" w:hAnsi="Arial" w:cs="Arial"/>
                <w:noProof/>
              </w:rPr>
              <w:t>3.2.10 Cisticerco:</w:t>
            </w:r>
            <w:r w:rsidR="002306EA">
              <w:rPr>
                <w:noProof/>
                <w:webHidden/>
              </w:rPr>
              <w:tab/>
            </w:r>
            <w:r w:rsidR="002306EA">
              <w:rPr>
                <w:noProof/>
                <w:webHidden/>
              </w:rPr>
              <w:fldChar w:fldCharType="begin"/>
            </w:r>
            <w:r w:rsidR="002306EA">
              <w:rPr>
                <w:noProof/>
                <w:webHidden/>
              </w:rPr>
              <w:instrText xml:space="preserve"> PAGEREF _Toc170898561 \h </w:instrText>
            </w:r>
            <w:r w:rsidR="002306EA">
              <w:rPr>
                <w:noProof/>
                <w:webHidden/>
              </w:rPr>
            </w:r>
            <w:r w:rsidR="002306EA">
              <w:rPr>
                <w:noProof/>
                <w:webHidden/>
              </w:rPr>
              <w:fldChar w:fldCharType="separate"/>
            </w:r>
            <w:r w:rsidR="002306EA">
              <w:rPr>
                <w:noProof/>
                <w:webHidden/>
              </w:rPr>
              <w:t>95</w:t>
            </w:r>
            <w:r w:rsidR="002306EA">
              <w:rPr>
                <w:noProof/>
                <w:webHidden/>
              </w:rPr>
              <w:fldChar w:fldCharType="end"/>
            </w:r>
          </w:hyperlink>
        </w:p>
        <w:p w14:paraId="510930E6" w14:textId="0822EE48" w:rsidR="002306EA" w:rsidRDefault="0035573E">
          <w:pPr>
            <w:pStyle w:val="TDC3"/>
            <w:tabs>
              <w:tab w:val="right" w:leader="dot" w:pos="8544"/>
            </w:tabs>
            <w:rPr>
              <w:rFonts w:eastAsiaTheme="minorEastAsia"/>
              <w:noProof/>
              <w:lang w:eastAsia="es-GT"/>
            </w:rPr>
          </w:pPr>
          <w:hyperlink w:anchor="_Toc170898562" w:history="1">
            <w:r w:rsidR="002306EA" w:rsidRPr="00F5433D">
              <w:rPr>
                <w:rStyle w:val="Hipervnculo"/>
                <w:rFonts w:ascii="Arial" w:hAnsi="Arial" w:cs="Arial"/>
                <w:noProof/>
              </w:rPr>
              <w:t>3.2.11 Citotóxico:</w:t>
            </w:r>
            <w:r w:rsidR="002306EA">
              <w:rPr>
                <w:noProof/>
                <w:webHidden/>
              </w:rPr>
              <w:tab/>
            </w:r>
            <w:r w:rsidR="002306EA">
              <w:rPr>
                <w:noProof/>
                <w:webHidden/>
              </w:rPr>
              <w:fldChar w:fldCharType="begin"/>
            </w:r>
            <w:r w:rsidR="002306EA">
              <w:rPr>
                <w:noProof/>
                <w:webHidden/>
              </w:rPr>
              <w:instrText xml:space="preserve"> PAGEREF _Toc170898562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68A5C703" w14:textId="245FF5AC" w:rsidR="002306EA" w:rsidRDefault="0035573E">
          <w:pPr>
            <w:pStyle w:val="TDC3"/>
            <w:tabs>
              <w:tab w:val="right" w:leader="dot" w:pos="8544"/>
            </w:tabs>
            <w:rPr>
              <w:rFonts w:eastAsiaTheme="minorEastAsia"/>
              <w:noProof/>
              <w:lang w:eastAsia="es-GT"/>
            </w:rPr>
          </w:pPr>
          <w:hyperlink w:anchor="_Toc170898563" w:history="1">
            <w:r w:rsidR="002306EA" w:rsidRPr="00F5433D">
              <w:rPr>
                <w:rStyle w:val="Hipervnculo"/>
                <w:rFonts w:ascii="Arial" w:hAnsi="Arial" w:cs="Arial"/>
                <w:noProof/>
              </w:rPr>
              <w:t>3.2.12 Cleptoparasitismo:</w:t>
            </w:r>
            <w:r w:rsidR="002306EA">
              <w:rPr>
                <w:noProof/>
                <w:webHidden/>
              </w:rPr>
              <w:tab/>
            </w:r>
            <w:r w:rsidR="002306EA">
              <w:rPr>
                <w:noProof/>
                <w:webHidden/>
              </w:rPr>
              <w:fldChar w:fldCharType="begin"/>
            </w:r>
            <w:r w:rsidR="002306EA">
              <w:rPr>
                <w:noProof/>
                <w:webHidden/>
              </w:rPr>
              <w:instrText xml:space="preserve"> PAGEREF _Toc170898563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3AD0A7AA" w14:textId="10BF67F6" w:rsidR="002306EA" w:rsidRDefault="0035573E">
          <w:pPr>
            <w:pStyle w:val="TDC3"/>
            <w:tabs>
              <w:tab w:val="right" w:leader="dot" w:pos="8544"/>
            </w:tabs>
            <w:rPr>
              <w:rFonts w:eastAsiaTheme="minorEastAsia"/>
              <w:noProof/>
              <w:lang w:eastAsia="es-GT"/>
            </w:rPr>
          </w:pPr>
          <w:hyperlink w:anchor="_Toc170898564" w:history="1">
            <w:r w:rsidR="002306EA" w:rsidRPr="00F5433D">
              <w:rPr>
                <w:rStyle w:val="Hipervnculo"/>
                <w:rFonts w:ascii="Arial" w:hAnsi="Arial" w:cs="Arial"/>
                <w:noProof/>
              </w:rPr>
              <w:t>3.2.13 Coinfección:</w:t>
            </w:r>
            <w:r w:rsidR="002306EA">
              <w:rPr>
                <w:noProof/>
                <w:webHidden/>
              </w:rPr>
              <w:tab/>
            </w:r>
            <w:r w:rsidR="002306EA">
              <w:rPr>
                <w:noProof/>
                <w:webHidden/>
              </w:rPr>
              <w:fldChar w:fldCharType="begin"/>
            </w:r>
            <w:r w:rsidR="002306EA">
              <w:rPr>
                <w:noProof/>
                <w:webHidden/>
              </w:rPr>
              <w:instrText xml:space="preserve"> PAGEREF _Toc170898564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71BCFBF9" w14:textId="6329C60A" w:rsidR="002306EA" w:rsidRDefault="0035573E">
          <w:pPr>
            <w:pStyle w:val="TDC3"/>
            <w:tabs>
              <w:tab w:val="right" w:leader="dot" w:pos="8544"/>
            </w:tabs>
            <w:rPr>
              <w:rFonts w:eastAsiaTheme="minorEastAsia"/>
              <w:noProof/>
              <w:lang w:eastAsia="es-GT"/>
            </w:rPr>
          </w:pPr>
          <w:hyperlink w:anchor="_Toc170898565" w:history="1">
            <w:r w:rsidR="002306EA" w:rsidRPr="00F5433D">
              <w:rPr>
                <w:rStyle w:val="Hipervnculo"/>
                <w:rFonts w:ascii="Arial" w:hAnsi="Arial" w:cs="Arial"/>
                <w:noProof/>
              </w:rPr>
              <w:t>3.2.14 Coprocultivo:</w:t>
            </w:r>
            <w:r w:rsidR="002306EA">
              <w:rPr>
                <w:noProof/>
                <w:webHidden/>
              </w:rPr>
              <w:tab/>
            </w:r>
            <w:r w:rsidR="002306EA">
              <w:rPr>
                <w:noProof/>
                <w:webHidden/>
              </w:rPr>
              <w:fldChar w:fldCharType="begin"/>
            </w:r>
            <w:r w:rsidR="002306EA">
              <w:rPr>
                <w:noProof/>
                <w:webHidden/>
              </w:rPr>
              <w:instrText xml:space="preserve"> PAGEREF _Toc170898565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7A1B69C7" w14:textId="063B69AA" w:rsidR="002306EA" w:rsidRDefault="0035573E">
          <w:pPr>
            <w:pStyle w:val="TDC3"/>
            <w:tabs>
              <w:tab w:val="right" w:leader="dot" w:pos="8544"/>
            </w:tabs>
            <w:rPr>
              <w:rFonts w:eastAsiaTheme="minorEastAsia"/>
              <w:noProof/>
              <w:lang w:eastAsia="es-GT"/>
            </w:rPr>
          </w:pPr>
          <w:hyperlink w:anchor="_Toc170898566" w:history="1">
            <w:r w:rsidR="002306EA" w:rsidRPr="00F5433D">
              <w:rPr>
                <w:rStyle w:val="Hipervnculo"/>
                <w:rFonts w:ascii="Arial" w:hAnsi="Arial" w:cs="Arial"/>
                <w:noProof/>
              </w:rPr>
              <w:t>3.2.15 Diseminación:</w:t>
            </w:r>
            <w:r w:rsidR="002306EA">
              <w:rPr>
                <w:noProof/>
                <w:webHidden/>
              </w:rPr>
              <w:tab/>
            </w:r>
            <w:r w:rsidR="002306EA">
              <w:rPr>
                <w:noProof/>
                <w:webHidden/>
              </w:rPr>
              <w:fldChar w:fldCharType="begin"/>
            </w:r>
            <w:r w:rsidR="002306EA">
              <w:rPr>
                <w:noProof/>
                <w:webHidden/>
              </w:rPr>
              <w:instrText xml:space="preserve"> PAGEREF _Toc170898566 \h </w:instrText>
            </w:r>
            <w:r w:rsidR="002306EA">
              <w:rPr>
                <w:noProof/>
                <w:webHidden/>
              </w:rPr>
            </w:r>
            <w:r w:rsidR="002306EA">
              <w:rPr>
                <w:noProof/>
                <w:webHidden/>
              </w:rPr>
              <w:fldChar w:fldCharType="separate"/>
            </w:r>
            <w:r w:rsidR="002306EA">
              <w:rPr>
                <w:noProof/>
                <w:webHidden/>
              </w:rPr>
              <w:t>96</w:t>
            </w:r>
            <w:r w:rsidR="002306EA">
              <w:rPr>
                <w:noProof/>
                <w:webHidden/>
              </w:rPr>
              <w:fldChar w:fldCharType="end"/>
            </w:r>
          </w:hyperlink>
        </w:p>
        <w:p w14:paraId="08B5EDE8" w14:textId="36275A17" w:rsidR="002306EA" w:rsidRDefault="0035573E">
          <w:pPr>
            <w:pStyle w:val="TDC3"/>
            <w:tabs>
              <w:tab w:val="right" w:leader="dot" w:pos="8544"/>
            </w:tabs>
            <w:rPr>
              <w:rFonts w:eastAsiaTheme="minorEastAsia"/>
              <w:noProof/>
              <w:lang w:eastAsia="es-GT"/>
            </w:rPr>
          </w:pPr>
          <w:hyperlink w:anchor="_Toc170898567" w:history="1">
            <w:r w:rsidR="002306EA" w:rsidRPr="00F5433D">
              <w:rPr>
                <w:rStyle w:val="Hipervnculo"/>
                <w:rFonts w:ascii="Arial" w:hAnsi="Arial" w:cs="Arial"/>
                <w:noProof/>
              </w:rPr>
              <w:t>3.2.16 Ectoparásito:</w:t>
            </w:r>
            <w:r w:rsidR="002306EA">
              <w:rPr>
                <w:noProof/>
                <w:webHidden/>
              </w:rPr>
              <w:tab/>
            </w:r>
            <w:r w:rsidR="002306EA">
              <w:rPr>
                <w:noProof/>
                <w:webHidden/>
              </w:rPr>
              <w:fldChar w:fldCharType="begin"/>
            </w:r>
            <w:r w:rsidR="002306EA">
              <w:rPr>
                <w:noProof/>
                <w:webHidden/>
              </w:rPr>
              <w:instrText xml:space="preserve"> PAGEREF _Toc170898567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4674A570" w14:textId="1C3896B3" w:rsidR="002306EA" w:rsidRDefault="0035573E">
          <w:pPr>
            <w:pStyle w:val="TDC3"/>
            <w:tabs>
              <w:tab w:val="right" w:leader="dot" w:pos="8544"/>
            </w:tabs>
            <w:rPr>
              <w:rFonts w:eastAsiaTheme="minorEastAsia"/>
              <w:noProof/>
              <w:lang w:eastAsia="es-GT"/>
            </w:rPr>
          </w:pPr>
          <w:hyperlink w:anchor="_Toc170898568" w:history="1">
            <w:r w:rsidR="002306EA" w:rsidRPr="00F5433D">
              <w:rPr>
                <w:rStyle w:val="Hipervnculo"/>
                <w:rFonts w:ascii="Arial" w:hAnsi="Arial" w:cs="Arial"/>
                <w:noProof/>
              </w:rPr>
              <w:t>3.2.17 Endoparásitos:</w:t>
            </w:r>
            <w:r w:rsidR="002306EA">
              <w:rPr>
                <w:noProof/>
                <w:webHidden/>
              </w:rPr>
              <w:tab/>
            </w:r>
            <w:r w:rsidR="002306EA">
              <w:rPr>
                <w:noProof/>
                <w:webHidden/>
              </w:rPr>
              <w:fldChar w:fldCharType="begin"/>
            </w:r>
            <w:r w:rsidR="002306EA">
              <w:rPr>
                <w:noProof/>
                <w:webHidden/>
              </w:rPr>
              <w:instrText xml:space="preserve"> PAGEREF _Toc170898568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03FB9075" w14:textId="78280B00" w:rsidR="002306EA" w:rsidRDefault="0035573E">
          <w:pPr>
            <w:pStyle w:val="TDC3"/>
            <w:tabs>
              <w:tab w:val="right" w:leader="dot" w:pos="8544"/>
            </w:tabs>
            <w:rPr>
              <w:rFonts w:eastAsiaTheme="minorEastAsia"/>
              <w:noProof/>
              <w:lang w:eastAsia="es-GT"/>
            </w:rPr>
          </w:pPr>
          <w:hyperlink w:anchor="_Toc170898569" w:history="1">
            <w:r w:rsidR="002306EA" w:rsidRPr="00F5433D">
              <w:rPr>
                <w:rStyle w:val="Hipervnculo"/>
                <w:rFonts w:ascii="Arial" w:hAnsi="Arial" w:cs="Arial"/>
                <w:noProof/>
              </w:rPr>
              <w:t>3.2.18 Eosinofílica:</w:t>
            </w:r>
            <w:r w:rsidR="002306EA">
              <w:rPr>
                <w:noProof/>
                <w:webHidden/>
              </w:rPr>
              <w:tab/>
            </w:r>
            <w:r w:rsidR="002306EA">
              <w:rPr>
                <w:noProof/>
                <w:webHidden/>
              </w:rPr>
              <w:fldChar w:fldCharType="begin"/>
            </w:r>
            <w:r w:rsidR="002306EA">
              <w:rPr>
                <w:noProof/>
                <w:webHidden/>
              </w:rPr>
              <w:instrText xml:space="preserve"> PAGEREF _Toc170898569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64E19904" w14:textId="1D028A9E" w:rsidR="002306EA" w:rsidRDefault="0035573E">
          <w:pPr>
            <w:pStyle w:val="TDC3"/>
            <w:tabs>
              <w:tab w:val="right" w:leader="dot" w:pos="8544"/>
            </w:tabs>
            <w:rPr>
              <w:rFonts w:eastAsiaTheme="minorEastAsia"/>
              <w:noProof/>
              <w:lang w:eastAsia="es-GT"/>
            </w:rPr>
          </w:pPr>
          <w:hyperlink w:anchor="_Toc170898570" w:history="1">
            <w:r w:rsidR="002306EA" w:rsidRPr="00F5433D">
              <w:rPr>
                <w:rStyle w:val="Hipervnculo"/>
                <w:rFonts w:ascii="Arial" w:hAnsi="Arial" w:cs="Arial"/>
                <w:noProof/>
              </w:rPr>
              <w:t>3.2.19 Epidemiología:</w:t>
            </w:r>
            <w:r w:rsidR="002306EA">
              <w:rPr>
                <w:noProof/>
                <w:webHidden/>
              </w:rPr>
              <w:tab/>
            </w:r>
            <w:r w:rsidR="002306EA">
              <w:rPr>
                <w:noProof/>
                <w:webHidden/>
              </w:rPr>
              <w:fldChar w:fldCharType="begin"/>
            </w:r>
            <w:r w:rsidR="002306EA">
              <w:rPr>
                <w:noProof/>
                <w:webHidden/>
              </w:rPr>
              <w:instrText xml:space="preserve"> PAGEREF _Toc170898570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3DB8175A" w14:textId="17861065" w:rsidR="002306EA" w:rsidRDefault="0035573E">
          <w:pPr>
            <w:pStyle w:val="TDC3"/>
            <w:tabs>
              <w:tab w:val="right" w:leader="dot" w:pos="8544"/>
            </w:tabs>
            <w:rPr>
              <w:rFonts w:eastAsiaTheme="minorEastAsia"/>
              <w:noProof/>
              <w:lang w:eastAsia="es-GT"/>
            </w:rPr>
          </w:pPr>
          <w:hyperlink w:anchor="_Toc170898571" w:history="1">
            <w:r w:rsidR="002306EA" w:rsidRPr="00F5433D">
              <w:rPr>
                <w:rStyle w:val="Hipervnculo"/>
                <w:rFonts w:ascii="Arial" w:hAnsi="Arial" w:cs="Arial"/>
                <w:noProof/>
              </w:rPr>
              <w:t>3.2.20 Equinococosis:</w:t>
            </w:r>
            <w:r w:rsidR="002306EA">
              <w:rPr>
                <w:noProof/>
                <w:webHidden/>
              </w:rPr>
              <w:tab/>
            </w:r>
            <w:r w:rsidR="002306EA">
              <w:rPr>
                <w:noProof/>
                <w:webHidden/>
              </w:rPr>
              <w:fldChar w:fldCharType="begin"/>
            </w:r>
            <w:r w:rsidR="002306EA">
              <w:rPr>
                <w:noProof/>
                <w:webHidden/>
              </w:rPr>
              <w:instrText xml:space="preserve"> PAGEREF _Toc170898571 \h </w:instrText>
            </w:r>
            <w:r w:rsidR="002306EA">
              <w:rPr>
                <w:noProof/>
                <w:webHidden/>
              </w:rPr>
            </w:r>
            <w:r w:rsidR="002306EA">
              <w:rPr>
                <w:noProof/>
                <w:webHidden/>
              </w:rPr>
              <w:fldChar w:fldCharType="separate"/>
            </w:r>
            <w:r w:rsidR="002306EA">
              <w:rPr>
                <w:noProof/>
                <w:webHidden/>
              </w:rPr>
              <w:t>97</w:t>
            </w:r>
            <w:r w:rsidR="002306EA">
              <w:rPr>
                <w:noProof/>
                <w:webHidden/>
              </w:rPr>
              <w:fldChar w:fldCharType="end"/>
            </w:r>
          </w:hyperlink>
        </w:p>
        <w:p w14:paraId="5A64BCEC" w14:textId="5C72D89A" w:rsidR="002306EA" w:rsidRDefault="0035573E">
          <w:pPr>
            <w:pStyle w:val="TDC3"/>
            <w:tabs>
              <w:tab w:val="right" w:leader="dot" w:pos="8544"/>
            </w:tabs>
            <w:rPr>
              <w:rFonts w:eastAsiaTheme="minorEastAsia"/>
              <w:noProof/>
              <w:lang w:eastAsia="es-GT"/>
            </w:rPr>
          </w:pPr>
          <w:hyperlink w:anchor="_Toc170898572" w:history="1">
            <w:r w:rsidR="002306EA" w:rsidRPr="00F5433D">
              <w:rPr>
                <w:rStyle w:val="Hipervnculo"/>
                <w:rFonts w:ascii="Arial" w:hAnsi="Arial" w:cs="Arial"/>
                <w:noProof/>
              </w:rPr>
              <w:t>3.2.21 Eritema:</w:t>
            </w:r>
            <w:r w:rsidR="002306EA">
              <w:rPr>
                <w:noProof/>
                <w:webHidden/>
              </w:rPr>
              <w:tab/>
            </w:r>
            <w:r w:rsidR="002306EA">
              <w:rPr>
                <w:noProof/>
                <w:webHidden/>
              </w:rPr>
              <w:fldChar w:fldCharType="begin"/>
            </w:r>
            <w:r w:rsidR="002306EA">
              <w:rPr>
                <w:noProof/>
                <w:webHidden/>
              </w:rPr>
              <w:instrText xml:space="preserve"> PAGEREF _Toc170898572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65B092C8" w14:textId="2A3F5A61" w:rsidR="002306EA" w:rsidRDefault="0035573E">
          <w:pPr>
            <w:pStyle w:val="TDC3"/>
            <w:tabs>
              <w:tab w:val="right" w:leader="dot" w:pos="8544"/>
            </w:tabs>
            <w:rPr>
              <w:rFonts w:eastAsiaTheme="minorEastAsia"/>
              <w:noProof/>
              <w:lang w:eastAsia="es-GT"/>
            </w:rPr>
          </w:pPr>
          <w:hyperlink w:anchor="_Toc170898573" w:history="1">
            <w:r w:rsidR="002306EA" w:rsidRPr="00F5433D">
              <w:rPr>
                <w:rStyle w:val="Hipervnculo"/>
                <w:rFonts w:ascii="Arial" w:hAnsi="Arial" w:cs="Arial"/>
                <w:noProof/>
              </w:rPr>
              <w:t>3.2.22 Erupciones Serpiginosas:</w:t>
            </w:r>
            <w:r w:rsidR="002306EA">
              <w:rPr>
                <w:noProof/>
                <w:webHidden/>
              </w:rPr>
              <w:tab/>
            </w:r>
            <w:r w:rsidR="002306EA">
              <w:rPr>
                <w:noProof/>
                <w:webHidden/>
              </w:rPr>
              <w:fldChar w:fldCharType="begin"/>
            </w:r>
            <w:r w:rsidR="002306EA">
              <w:rPr>
                <w:noProof/>
                <w:webHidden/>
              </w:rPr>
              <w:instrText xml:space="preserve"> PAGEREF _Toc170898573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41FBF5D2" w14:textId="61CE34F3" w:rsidR="002306EA" w:rsidRDefault="0035573E">
          <w:pPr>
            <w:pStyle w:val="TDC3"/>
            <w:tabs>
              <w:tab w:val="right" w:leader="dot" w:pos="8544"/>
            </w:tabs>
            <w:rPr>
              <w:rFonts w:eastAsiaTheme="minorEastAsia"/>
              <w:noProof/>
              <w:lang w:eastAsia="es-GT"/>
            </w:rPr>
          </w:pPr>
          <w:hyperlink w:anchor="_Toc170898574" w:history="1">
            <w:r w:rsidR="002306EA" w:rsidRPr="00F5433D">
              <w:rPr>
                <w:rStyle w:val="Hipervnculo"/>
                <w:rFonts w:ascii="Arial" w:hAnsi="Arial" w:cs="Arial"/>
                <w:noProof/>
              </w:rPr>
              <w:t>3.2.23 Escólex:</w:t>
            </w:r>
            <w:r w:rsidR="002306EA">
              <w:rPr>
                <w:noProof/>
                <w:webHidden/>
              </w:rPr>
              <w:tab/>
            </w:r>
            <w:r w:rsidR="002306EA">
              <w:rPr>
                <w:noProof/>
                <w:webHidden/>
              </w:rPr>
              <w:fldChar w:fldCharType="begin"/>
            </w:r>
            <w:r w:rsidR="002306EA">
              <w:rPr>
                <w:noProof/>
                <w:webHidden/>
              </w:rPr>
              <w:instrText xml:space="preserve"> PAGEREF _Toc170898574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7A125A18" w14:textId="7B9AB258" w:rsidR="002306EA" w:rsidRDefault="0035573E">
          <w:pPr>
            <w:pStyle w:val="TDC3"/>
            <w:tabs>
              <w:tab w:val="right" w:leader="dot" w:pos="8544"/>
            </w:tabs>
            <w:rPr>
              <w:rFonts w:eastAsiaTheme="minorEastAsia"/>
              <w:noProof/>
              <w:lang w:eastAsia="es-GT"/>
            </w:rPr>
          </w:pPr>
          <w:hyperlink w:anchor="_Toc170898575" w:history="1">
            <w:r w:rsidR="002306EA" w:rsidRPr="00F5433D">
              <w:rPr>
                <w:rStyle w:val="Hipervnculo"/>
                <w:rFonts w:ascii="Arial" w:hAnsi="Arial" w:cs="Arial"/>
                <w:noProof/>
              </w:rPr>
              <w:t>3.2.24 Esporádica:</w:t>
            </w:r>
            <w:r w:rsidR="002306EA">
              <w:rPr>
                <w:noProof/>
                <w:webHidden/>
              </w:rPr>
              <w:tab/>
            </w:r>
            <w:r w:rsidR="002306EA">
              <w:rPr>
                <w:noProof/>
                <w:webHidden/>
              </w:rPr>
              <w:fldChar w:fldCharType="begin"/>
            </w:r>
            <w:r w:rsidR="002306EA">
              <w:rPr>
                <w:noProof/>
                <w:webHidden/>
              </w:rPr>
              <w:instrText xml:space="preserve"> PAGEREF _Toc170898575 \h </w:instrText>
            </w:r>
            <w:r w:rsidR="002306EA">
              <w:rPr>
                <w:noProof/>
                <w:webHidden/>
              </w:rPr>
            </w:r>
            <w:r w:rsidR="002306EA">
              <w:rPr>
                <w:noProof/>
                <w:webHidden/>
              </w:rPr>
              <w:fldChar w:fldCharType="separate"/>
            </w:r>
            <w:r w:rsidR="002306EA">
              <w:rPr>
                <w:noProof/>
                <w:webHidden/>
              </w:rPr>
              <w:t>98</w:t>
            </w:r>
            <w:r w:rsidR="002306EA">
              <w:rPr>
                <w:noProof/>
                <w:webHidden/>
              </w:rPr>
              <w:fldChar w:fldCharType="end"/>
            </w:r>
          </w:hyperlink>
        </w:p>
        <w:p w14:paraId="2D173EA2" w14:textId="119D1FB9" w:rsidR="002306EA" w:rsidRDefault="0035573E">
          <w:pPr>
            <w:pStyle w:val="TDC3"/>
            <w:tabs>
              <w:tab w:val="right" w:leader="dot" w:pos="8544"/>
            </w:tabs>
            <w:rPr>
              <w:rFonts w:eastAsiaTheme="minorEastAsia"/>
              <w:noProof/>
              <w:lang w:eastAsia="es-GT"/>
            </w:rPr>
          </w:pPr>
          <w:hyperlink w:anchor="_Toc170898576" w:history="1">
            <w:r w:rsidR="002306EA" w:rsidRPr="00F5433D">
              <w:rPr>
                <w:rStyle w:val="Hipervnculo"/>
                <w:rFonts w:ascii="Arial" w:hAnsi="Arial" w:cs="Arial"/>
                <w:noProof/>
              </w:rPr>
              <w:t>3.2.25 Esporoquistes:</w:t>
            </w:r>
            <w:r w:rsidR="002306EA">
              <w:rPr>
                <w:noProof/>
                <w:webHidden/>
              </w:rPr>
              <w:tab/>
            </w:r>
            <w:r w:rsidR="002306EA">
              <w:rPr>
                <w:noProof/>
                <w:webHidden/>
              </w:rPr>
              <w:fldChar w:fldCharType="begin"/>
            </w:r>
            <w:r w:rsidR="002306EA">
              <w:rPr>
                <w:noProof/>
                <w:webHidden/>
              </w:rPr>
              <w:instrText xml:space="preserve"> PAGEREF _Toc170898576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6FCAA6B0" w14:textId="4ECB8784" w:rsidR="002306EA" w:rsidRDefault="0035573E">
          <w:pPr>
            <w:pStyle w:val="TDC3"/>
            <w:tabs>
              <w:tab w:val="right" w:leader="dot" w:pos="8544"/>
            </w:tabs>
            <w:rPr>
              <w:rFonts w:eastAsiaTheme="minorEastAsia"/>
              <w:noProof/>
              <w:lang w:eastAsia="es-GT"/>
            </w:rPr>
          </w:pPr>
          <w:hyperlink w:anchor="_Toc170898577" w:history="1">
            <w:r w:rsidR="002306EA" w:rsidRPr="00F5433D">
              <w:rPr>
                <w:rStyle w:val="Hipervnculo"/>
                <w:rFonts w:ascii="Arial" w:hAnsi="Arial" w:cs="Arial"/>
                <w:noProof/>
              </w:rPr>
              <w:t>3.2.26 Esporozoito:</w:t>
            </w:r>
            <w:r w:rsidR="002306EA">
              <w:rPr>
                <w:noProof/>
                <w:webHidden/>
              </w:rPr>
              <w:tab/>
            </w:r>
            <w:r w:rsidR="002306EA">
              <w:rPr>
                <w:noProof/>
                <w:webHidden/>
              </w:rPr>
              <w:fldChar w:fldCharType="begin"/>
            </w:r>
            <w:r w:rsidR="002306EA">
              <w:rPr>
                <w:noProof/>
                <w:webHidden/>
              </w:rPr>
              <w:instrText xml:space="preserve"> PAGEREF _Toc170898577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4C69A5F9" w14:textId="2A00668A" w:rsidR="002306EA" w:rsidRDefault="0035573E">
          <w:pPr>
            <w:pStyle w:val="TDC3"/>
            <w:tabs>
              <w:tab w:val="right" w:leader="dot" w:pos="8544"/>
            </w:tabs>
            <w:rPr>
              <w:rFonts w:eastAsiaTheme="minorEastAsia"/>
              <w:noProof/>
              <w:lang w:eastAsia="es-GT"/>
            </w:rPr>
          </w:pPr>
          <w:hyperlink w:anchor="_Toc170898578" w:history="1">
            <w:r w:rsidR="002306EA" w:rsidRPr="00F5433D">
              <w:rPr>
                <w:rStyle w:val="Hipervnculo"/>
                <w:rFonts w:ascii="Arial" w:hAnsi="Arial" w:cs="Arial"/>
                <w:noProof/>
              </w:rPr>
              <w:t>3.2.27 Esquizogonia:</w:t>
            </w:r>
            <w:r w:rsidR="002306EA">
              <w:rPr>
                <w:noProof/>
                <w:webHidden/>
              </w:rPr>
              <w:tab/>
            </w:r>
            <w:r w:rsidR="002306EA">
              <w:rPr>
                <w:noProof/>
                <w:webHidden/>
              </w:rPr>
              <w:fldChar w:fldCharType="begin"/>
            </w:r>
            <w:r w:rsidR="002306EA">
              <w:rPr>
                <w:noProof/>
                <w:webHidden/>
              </w:rPr>
              <w:instrText xml:space="preserve"> PAGEREF _Toc170898578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0C111B00" w14:textId="70B7B8AB" w:rsidR="002306EA" w:rsidRDefault="0035573E">
          <w:pPr>
            <w:pStyle w:val="TDC3"/>
            <w:tabs>
              <w:tab w:val="right" w:leader="dot" w:pos="8544"/>
            </w:tabs>
            <w:rPr>
              <w:rFonts w:eastAsiaTheme="minorEastAsia"/>
              <w:noProof/>
              <w:lang w:eastAsia="es-GT"/>
            </w:rPr>
          </w:pPr>
          <w:hyperlink w:anchor="_Toc170898579" w:history="1">
            <w:r w:rsidR="002306EA" w:rsidRPr="00F5433D">
              <w:rPr>
                <w:rStyle w:val="Hipervnculo"/>
                <w:rFonts w:ascii="Arial" w:hAnsi="Arial" w:cs="Arial"/>
                <w:noProof/>
              </w:rPr>
              <w:t>3.2.28 Eucariotas:</w:t>
            </w:r>
            <w:r w:rsidR="002306EA">
              <w:rPr>
                <w:noProof/>
                <w:webHidden/>
              </w:rPr>
              <w:tab/>
            </w:r>
            <w:r w:rsidR="002306EA">
              <w:rPr>
                <w:noProof/>
                <w:webHidden/>
              </w:rPr>
              <w:fldChar w:fldCharType="begin"/>
            </w:r>
            <w:r w:rsidR="002306EA">
              <w:rPr>
                <w:noProof/>
                <w:webHidden/>
              </w:rPr>
              <w:instrText xml:space="preserve"> PAGEREF _Toc170898579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074584CD" w14:textId="758CB6FC" w:rsidR="002306EA" w:rsidRDefault="0035573E">
          <w:pPr>
            <w:pStyle w:val="TDC3"/>
            <w:tabs>
              <w:tab w:val="right" w:leader="dot" w:pos="8544"/>
            </w:tabs>
            <w:rPr>
              <w:rFonts w:eastAsiaTheme="minorEastAsia"/>
              <w:noProof/>
              <w:lang w:eastAsia="es-GT"/>
            </w:rPr>
          </w:pPr>
          <w:hyperlink w:anchor="_Toc170898580" w:history="1">
            <w:r w:rsidR="002306EA" w:rsidRPr="00F5433D">
              <w:rPr>
                <w:rStyle w:val="Hipervnculo"/>
                <w:rFonts w:ascii="Arial" w:hAnsi="Arial" w:cs="Arial"/>
                <w:noProof/>
              </w:rPr>
              <w:t>3.2.29 Filogenético:</w:t>
            </w:r>
            <w:r w:rsidR="002306EA">
              <w:rPr>
                <w:noProof/>
                <w:webHidden/>
              </w:rPr>
              <w:tab/>
            </w:r>
            <w:r w:rsidR="002306EA">
              <w:rPr>
                <w:noProof/>
                <w:webHidden/>
              </w:rPr>
              <w:fldChar w:fldCharType="begin"/>
            </w:r>
            <w:r w:rsidR="002306EA">
              <w:rPr>
                <w:noProof/>
                <w:webHidden/>
              </w:rPr>
              <w:instrText xml:space="preserve"> PAGEREF _Toc170898580 \h </w:instrText>
            </w:r>
            <w:r w:rsidR="002306EA">
              <w:rPr>
                <w:noProof/>
                <w:webHidden/>
              </w:rPr>
            </w:r>
            <w:r w:rsidR="002306EA">
              <w:rPr>
                <w:noProof/>
                <w:webHidden/>
              </w:rPr>
              <w:fldChar w:fldCharType="separate"/>
            </w:r>
            <w:r w:rsidR="002306EA">
              <w:rPr>
                <w:noProof/>
                <w:webHidden/>
              </w:rPr>
              <w:t>99</w:t>
            </w:r>
            <w:r w:rsidR="002306EA">
              <w:rPr>
                <w:noProof/>
                <w:webHidden/>
              </w:rPr>
              <w:fldChar w:fldCharType="end"/>
            </w:r>
          </w:hyperlink>
        </w:p>
        <w:p w14:paraId="11046FFC" w14:textId="593DF134" w:rsidR="002306EA" w:rsidRDefault="0035573E">
          <w:pPr>
            <w:pStyle w:val="TDC3"/>
            <w:tabs>
              <w:tab w:val="right" w:leader="dot" w:pos="8544"/>
            </w:tabs>
            <w:rPr>
              <w:rFonts w:eastAsiaTheme="minorEastAsia"/>
              <w:noProof/>
              <w:lang w:eastAsia="es-GT"/>
            </w:rPr>
          </w:pPr>
          <w:hyperlink w:anchor="_Toc170898581" w:history="1">
            <w:r w:rsidR="002306EA" w:rsidRPr="00F5433D">
              <w:rPr>
                <w:rStyle w:val="Hipervnculo"/>
                <w:rFonts w:ascii="Arial" w:hAnsi="Arial" w:cs="Arial"/>
                <w:noProof/>
              </w:rPr>
              <w:t>3.2.30 Fómites:</w:t>
            </w:r>
            <w:r w:rsidR="002306EA">
              <w:rPr>
                <w:noProof/>
                <w:webHidden/>
              </w:rPr>
              <w:tab/>
            </w:r>
            <w:r w:rsidR="002306EA">
              <w:rPr>
                <w:noProof/>
                <w:webHidden/>
              </w:rPr>
              <w:fldChar w:fldCharType="begin"/>
            </w:r>
            <w:r w:rsidR="002306EA">
              <w:rPr>
                <w:noProof/>
                <w:webHidden/>
              </w:rPr>
              <w:instrText xml:space="preserve"> PAGEREF _Toc170898581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7248E345" w14:textId="1893BA45" w:rsidR="002306EA" w:rsidRDefault="0035573E">
          <w:pPr>
            <w:pStyle w:val="TDC3"/>
            <w:tabs>
              <w:tab w:val="right" w:leader="dot" w:pos="8544"/>
            </w:tabs>
            <w:rPr>
              <w:rFonts w:eastAsiaTheme="minorEastAsia"/>
              <w:noProof/>
              <w:lang w:eastAsia="es-GT"/>
            </w:rPr>
          </w:pPr>
          <w:hyperlink w:anchor="_Toc170898582" w:history="1">
            <w:r w:rsidR="002306EA" w:rsidRPr="00F5433D">
              <w:rPr>
                <w:rStyle w:val="Hipervnculo"/>
                <w:rFonts w:ascii="Arial" w:hAnsi="Arial" w:cs="Arial"/>
                <w:noProof/>
              </w:rPr>
              <w:t>3.2.31 Forúnculos:</w:t>
            </w:r>
            <w:r w:rsidR="002306EA">
              <w:rPr>
                <w:noProof/>
                <w:webHidden/>
              </w:rPr>
              <w:tab/>
            </w:r>
            <w:r w:rsidR="002306EA">
              <w:rPr>
                <w:noProof/>
                <w:webHidden/>
              </w:rPr>
              <w:fldChar w:fldCharType="begin"/>
            </w:r>
            <w:r w:rsidR="002306EA">
              <w:rPr>
                <w:noProof/>
                <w:webHidden/>
              </w:rPr>
              <w:instrText xml:space="preserve"> PAGEREF _Toc170898582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7143CE44" w14:textId="38B38CDD" w:rsidR="002306EA" w:rsidRDefault="0035573E">
          <w:pPr>
            <w:pStyle w:val="TDC3"/>
            <w:tabs>
              <w:tab w:val="right" w:leader="dot" w:pos="8544"/>
            </w:tabs>
            <w:rPr>
              <w:rFonts w:eastAsiaTheme="minorEastAsia"/>
              <w:noProof/>
              <w:lang w:eastAsia="es-GT"/>
            </w:rPr>
          </w:pPr>
          <w:hyperlink w:anchor="_Toc170898583" w:history="1">
            <w:r w:rsidR="002306EA" w:rsidRPr="00F5433D">
              <w:rPr>
                <w:rStyle w:val="Hipervnculo"/>
                <w:rFonts w:ascii="Arial" w:hAnsi="Arial" w:cs="Arial"/>
                <w:noProof/>
              </w:rPr>
              <w:t>3.2.32 Gametogonia:</w:t>
            </w:r>
            <w:r w:rsidR="002306EA">
              <w:rPr>
                <w:noProof/>
                <w:webHidden/>
              </w:rPr>
              <w:tab/>
            </w:r>
            <w:r w:rsidR="002306EA">
              <w:rPr>
                <w:noProof/>
                <w:webHidden/>
              </w:rPr>
              <w:fldChar w:fldCharType="begin"/>
            </w:r>
            <w:r w:rsidR="002306EA">
              <w:rPr>
                <w:noProof/>
                <w:webHidden/>
              </w:rPr>
              <w:instrText xml:space="preserve"> PAGEREF _Toc170898583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514CFED0" w14:textId="6ACA139B" w:rsidR="002306EA" w:rsidRDefault="0035573E">
          <w:pPr>
            <w:pStyle w:val="TDC3"/>
            <w:tabs>
              <w:tab w:val="right" w:leader="dot" w:pos="8544"/>
            </w:tabs>
            <w:rPr>
              <w:rFonts w:eastAsiaTheme="minorEastAsia"/>
              <w:noProof/>
              <w:lang w:eastAsia="es-GT"/>
            </w:rPr>
          </w:pPr>
          <w:hyperlink w:anchor="_Toc170898584" w:history="1">
            <w:r w:rsidR="002306EA" w:rsidRPr="00F5433D">
              <w:rPr>
                <w:rStyle w:val="Hipervnculo"/>
                <w:rFonts w:ascii="Arial" w:hAnsi="Arial" w:cs="Arial"/>
                <w:noProof/>
              </w:rPr>
              <w:t>3.2.33 Hemoparásito:</w:t>
            </w:r>
            <w:r w:rsidR="002306EA">
              <w:rPr>
                <w:noProof/>
                <w:webHidden/>
              </w:rPr>
              <w:tab/>
            </w:r>
            <w:r w:rsidR="002306EA">
              <w:rPr>
                <w:noProof/>
                <w:webHidden/>
              </w:rPr>
              <w:fldChar w:fldCharType="begin"/>
            </w:r>
            <w:r w:rsidR="002306EA">
              <w:rPr>
                <w:noProof/>
                <w:webHidden/>
              </w:rPr>
              <w:instrText xml:space="preserve"> PAGEREF _Toc170898584 \h </w:instrText>
            </w:r>
            <w:r w:rsidR="002306EA">
              <w:rPr>
                <w:noProof/>
                <w:webHidden/>
              </w:rPr>
            </w:r>
            <w:r w:rsidR="002306EA">
              <w:rPr>
                <w:noProof/>
                <w:webHidden/>
              </w:rPr>
              <w:fldChar w:fldCharType="separate"/>
            </w:r>
            <w:r w:rsidR="002306EA">
              <w:rPr>
                <w:noProof/>
                <w:webHidden/>
              </w:rPr>
              <w:t>100</w:t>
            </w:r>
            <w:r w:rsidR="002306EA">
              <w:rPr>
                <w:noProof/>
                <w:webHidden/>
              </w:rPr>
              <w:fldChar w:fldCharType="end"/>
            </w:r>
          </w:hyperlink>
        </w:p>
        <w:p w14:paraId="11D85200" w14:textId="60FF1696" w:rsidR="002306EA" w:rsidRDefault="0035573E">
          <w:pPr>
            <w:pStyle w:val="TDC3"/>
            <w:tabs>
              <w:tab w:val="right" w:leader="dot" w:pos="8544"/>
            </w:tabs>
            <w:rPr>
              <w:rFonts w:eastAsiaTheme="minorEastAsia"/>
              <w:noProof/>
              <w:lang w:eastAsia="es-GT"/>
            </w:rPr>
          </w:pPr>
          <w:hyperlink w:anchor="_Toc170898585" w:history="1">
            <w:r w:rsidR="002306EA" w:rsidRPr="00F5433D">
              <w:rPr>
                <w:rStyle w:val="Hipervnculo"/>
                <w:rFonts w:ascii="Arial" w:hAnsi="Arial" w:cs="Arial"/>
                <w:noProof/>
              </w:rPr>
              <w:t>3.2.34 Hipertrofia:</w:t>
            </w:r>
            <w:r w:rsidR="002306EA">
              <w:rPr>
                <w:noProof/>
                <w:webHidden/>
              </w:rPr>
              <w:tab/>
            </w:r>
            <w:r w:rsidR="002306EA">
              <w:rPr>
                <w:noProof/>
                <w:webHidden/>
              </w:rPr>
              <w:fldChar w:fldCharType="begin"/>
            </w:r>
            <w:r w:rsidR="002306EA">
              <w:rPr>
                <w:noProof/>
                <w:webHidden/>
              </w:rPr>
              <w:instrText xml:space="preserve"> PAGEREF _Toc170898585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32CE74B6" w14:textId="23E16498" w:rsidR="002306EA" w:rsidRDefault="0035573E">
          <w:pPr>
            <w:pStyle w:val="TDC3"/>
            <w:tabs>
              <w:tab w:val="right" w:leader="dot" w:pos="8544"/>
            </w:tabs>
            <w:rPr>
              <w:rFonts w:eastAsiaTheme="minorEastAsia"/>
              <w:noProof/>
              <w:lang w:eastAsia="es-GT"/>
            </w:rPr>
          </w:pPr>
          <w:hyperlink w:anchor="_Toc170898586" w:history="1">
            <w:r w:rsidR="002306EA" w:rsidRPr="00F5433D">
              <w:rPr>
                <w:rStyle w:val="Hipervnculo"/>
                <w:rFonts w:ascii="Arial" w:hAnsi="Arial" w:cs="Arial"/>
                <w:noProof/>
              </w:rPr>
              <w:t>3.2.35 Hospedador:</w:t>
            </w:r>
            <w:r w:rsidR="002306EA">
              <w:rPr>
                <w:noProof/>
                <w:webHidden/>
              </w:rPr>
              <w:tab/>
            </w:r>
            <w:r w:rsidR="002306EA">
              <w:rPr>
                <w:noProof/>
                <w:webHidden/>
              </w:rPr>
              <w:fldChar w:fldCharType="begin"/>
            </w:r>
            <w:r w:rsidR="002306EA">
              <w:rPr>
                <w:noProof/>
                <w:webHidden/>
              </w:rPr>
              <w:instrText xml:space="preserve"> PAGEREF _Toc170898586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35603220" w14:textId="4DA0CD6E" w:rsidR="002306EA" w:rsidRDefault="0035573E">
          <w:pPr>
            <w:pStyle w:val="TDC3"/>
            <w:tabs>
              <w:tab w:val="right" w:leader="dot" w:pos="8544"/>
            </w:tabs>
            <w:rPr>
              <w:rFonts w:eastAsiaTheme="minorEastAsia"/>
              <w:noProof/>
              <w:lang w:eastAsia="es-GT"/>
            </w:rPr>
          </w:pPr>
          <w:hyperlink w:anchor="_Toc170898587" w:history="1">
            <w:r w:rsidR="002306EA" w:rsidRPr="00F5433D">
              <w:rPr>
                <w:rStyle w:val="Hipervnculo"/>
                <w:rFonts w:ascii="Arial" w:hAnsi="Arial" w:cs="Arial"/>
                <w:noProof/>
              </w:rPr>
              <w:t>3.2.36 Inmunocompetente</w:t>
            </w:r>
            <w:r w:rsidR="002306EA">
              <w:rPr>
                <w:noProof/>
                <w:webHidden/>
              </w:rPr>
              <w:tab/>
            </w:r>
            <w:r w:rsidR="002306EA">
              <w:rPr>
                <w:noProof/>
                <w:webHidden/>
              </w:rPr>
              <w:fldChar w:fldCharType="begin"/>
            </w:r>
            <w:r w:rsidR="002306EA">
              <w:rPr>
                <w:noProof/>
                <w:webHidden/>
              </w:rPr>
              <w:instrText xml:space="preserve"> PAGEREF _Toc170898587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466FBE75" w14:textId="54F2E7C3" w:rsidR="002306EA" w:rsidRDefault="0035573E">
          <w:pPr>
            <w:pStyle w:val="TDC3"/>
            <w:tabs>
              <w:tab w:val="right" w:leader="dot" w:pos="8544"/>
            </w:tabs>
            <w:rPr>
              <w:rFonts w:eastAsiaTheme="minorEastAsia"/>
              <w:noProof/>
              <w:lang w:eastAsia="es-GT"/>
            </w:rPr>
          </w:pPr>
          <w:hyperlink w:anchor="_Toc170898588" w:history="1">
            <w:r w:rsidR="002306EA" w:rsidRPr="00F5433D">
              <w:rPr>
                <w:rStyle w:val="Hipervnculo"/>
                <w:rFonts w:ascii="Arial" w:hAnsi="Arial" w:cs="Arial"/>
                <w:noProof/>
              </w:rPr>
              <w:t>3.2.37 Mesenterio</w:t>
            </w:r>
            <w:r w:rsidR="002306EA">
              <w:rPr>
                <w:noProof/>
                <w:webHidden/>
              </w:rPr>
              <w:tab/>
            </w:r>
            <w:r w:rsidR="002306EA">
              <w:rPr>
                <w:noProof/>
                <w:webHidden/>
              </w:rPr>
              <w:fldChar w:fldCharType="begin"/>
            </w:r>
            <w:r w:rsidR="002306EA">
              <w:rPr>
                <w:noProof/>
                <w:webHidden/>
              </w:rPr>
              <w:instrText xml:space="preserve"> PAGEREF _Toc170898588 \h </w:instrText>
            </w:r>
            <w:r w:rsidR="002306EA">
              <w:rPr>
                <w:noProof/>
                <w:webHidden/>
              </w:rPr>
            </w:r>
            <w:r w:rsidR="002306EA">
              <w:rPr>
                <w:noProof/>
                <w:webHidden/>
              </w:rPr>
              <w:fldChar w:fldCharType="separate"/>
            </w:r>
            <w:r w:rsidR="002306EA">
              <w:rPr>
                <w:noProof/>
                <w:webHidden/>
              </w:rPr>
              <w:t>101</w:t>
            </w:r>
            <w:r w:rsidR="002306EA">
              <w:rPr>
                <w:noProof/>
                <w:webHidden/>
              </w:rPr>
              <w:fldChar w:fldCharType="end"/>
            </w:r>
          </w:hyperlink>
        </w:p>
        <w:p w14:paraId="47EA5742" w14:textId="43753C09" w:rsidR="002306EA" w:rsidRDefault="0035573E">
          <w:pPr>
            <w:pStyle w:val="TDC3"/>
            <w:tabs>
              <w:tab w:val="right" w:leader="dot" w:pos="8544"/>
            </w:tabs>
            <w:rPr>
              <w:rFonts w:eastAsiaTheme="minorEastAsia"/>
              <w:noProof/>
              <w:lang w:eastAsia="es-GT"/>
            </w:rPr>
          </w:pPr>
          <w:hyperlink w:anchor="_Toc170898589" w:history="1">
            <w:r w:rsidR="002306EA" w:rsidRPr="00F5433D">
              <w:rPr>
                <w:rStyle w:val="Hipervnculo"/>
                <w:rFonts w:ascii="Arial" w:hAnsi="Arial" w:cs="Arial"/>
                <w:noProof/>
              </w:rPr>
              <w:t>3.2.38 Era Mesozoico</w:t>
            </w:r>
            <w:r w:rsidR="002306EA">
              <w:rPr>
                <w:noProof/>
                <w:webHidden/>
              </w:rPr>
              <w:tab/>
            </w:r>
            <w:r w:rsidR="002306EA">
              <w:rPr>
                <w:noProof/>
                <w:webHidden/>
              </w:rPr>
              <w:fldChar w:fldCharType="begin"/>
            </w:r>
            <w:r w:rsidR="002306EA">
              <w:rPr>
                <w:noProof/>
                <w:webHidden/>
              </w:rPr>
              <w:instrText xml:space="preserve"> PAGEREF _Toc170898589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04226722" w14:textId="17804A7A" w:rsidR="002306EA" w:rsidRDefault="0035573E">
          <w:pPr>
            <w:pStyle w:val="TDC3"/>
            <w:tabs>
              <w:tab w:val="right" w:leader="dot" w:pos="8544"/>
            </w:tabs>
            <w:rPr>
              <w:rFonts w:eastAsiaTheme="minorEastAsia"/>
              <w:noProof/>
              <w:lang w:eastAsia="es-GT"/>
            </w:rPr>
          </w:pPr>
          <w:hyperlink w:anchor="_Toc170898590" w:history="1">
            <w:r w:rsidR="002306EA" w:rsidRPr="00F5433D">
              <w:rPr>
                <w:rStyle w:val="Hipervnculo"/>
                <w:rFonts w:ascii="Arial" w:hAnsi="Arial" w:cs="Arial"/>
                <w:noProof/>
              </w:rPr>
              <w:t>3.2.39 Microorganismos</w:t>
            </w:r>
            <w:r w:rsidR="002306EA">
              <w:rPr>
                <w:noProof/>
                <w:webHidden/>
              </w:rPr>
              <w:tab/>
            </w:r>
            <w:r w:rsidR="002306EA">
              <w:rPr>
                <w:noProof/>
                <w:webHidden/>
              </w:rPr>
              <w:fldChar w:fldCharType="begin"/>
            </w:r>
            <w:r w:rsidR="002306EA">
              <w:rPr>
                <w:noProof/>
                <w:webHidden/>
              </w:rPr>
              <w:instrText xml:space="preserve"> PAGEREF _Toc170898590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36DB22E6" w14:textId="2AC8400D" w:rsidR="002306EA" w:rsidRDefault="0035573E">
          <w:pPr>
            <w:pStyle w:val="TDC3"/>
            <w:tabs>
              <w:tab w:val="right" w:leader="dot" w:pos="8544"/>
            </w:tabs>
            <w:rPr>
              <w:rFonts w:eastAsiaTheme="minorEastAsia"/>
              <w:noProof/>
              <w:lang w:eastAsia="es-GT"/>
            </w:rPr>
          </w:pPr>
          <w:hyperlink w:anchor="_Toc170898591" w:history="1">
            <w:r w:rsidR="002306EA" w:rsidRPr="00F5433D">
              <w:rPr>
                <w:rStyle w:val="Hipervnculo"/>
                <w:rFonts w:ascii="Arial" w:hAnsi="Arial" w:cs="Arial"/>
                <w:noProof/>
              </w:rPr>
              <w:t>3.2.40 Miocarditis</w:t>
            </w:r>
            <w:r w:rsidR="002306EA">
              <w:rPr>
                <w:noProof/>
                <w:webHidden/>
              </w:rPr>
              <w:tab/>
            </w:r>
            <w:r w:rsidR="002306EA">
              <w:rPr>
                <w:noProof/>
                <w:webHidden/>
              </w:rPr>
              <w:fldChar w:fldCharType="begin"/>
            </w:r>
            <w:r w:rsidR="002306EA">
              <w:rPr>
                <w:noProof/>
                <w:webHidden/>
              </w:rPr>
              <w:instrText xml:space="preserve"> PAGEREF _Toc170898591 \h </w:instrText>
            </w:r>
            <w:r w:rsidR="002306EA">
              <w:rPr>
                <w:noProof/>
                <w:webHidden/>
              </w:rPr>
            </w:r>
            <w:r w:rsidR="002306EA">
              <w:rPr>
                <w:noProof/>
                <w:webHidden/>
              </w:rPr>
              <w:fldChar w:fldCharType="separate"/>
            </w:r>
            <w:r w:rsidR="002306EA">
              <w:rPr>
                <w:noProof/>
                <w:webHidden/>
              </w:rPr>
              <w:t>102</w:t>
            </w:r>
            <w:r w:rsidR="002306EA">
              <w:rPr>
                <w:noProof/>
                <w:webHidden/>
              </w:rPr>
              <w:fldChar w:fldCharType="end"/>
            </w:r>
          </w:hyperlink>
        </w:p>
        <w:p w14:paraId="0FD69717" w14:textId="45ABF8C7" w:rsidR="002306EA" w:rsidRDefault="0035573E">
          <w:pPr>
            <w:pStyle w:val="TDC3"/>
            <w:tabs>
              <w:tab w:val="right" w:leader="dot" w:pos="8544"/>
            </w:tabs>
            <w:rPr>
              <w:rFonts w:eastAsiaTheme="minorEastAsia"/>
              <w:noProof/>
              <w:lang w:eastAsia="es-GT"/>
            </w:rPr>
          </w:pPr>
          <w:hyperlink w:anchor="_Toc170898592" w:history="1">
            <w:r w:rsidR="002306EA" w:rsidRPr="00F5433D">
              <w:rPr>
                <w:rStyle w:val="Hipervnculo"/>
                <w:rFonts w:ascii="Arial" w:hAnsi="Arial" w:cs="Arial"/>
                <w:noProof/>
              </w:rPr>
              <w:t>3.2.41 Morbilidad</w:t>
            </w:r>
            <w:r w:rsidR="002306EA">
              <w:rPr>
                <w:noProof/>
                <w:webHidden/>
              </w:rPr>
              <w:tab/>
            </w:r>
            <w:r w:rsidR="002306EA">
              <w:rPr>
                <w:noProof/>
                <w:webHidden/>
              </w:rPr>
              <w:fldChar w:fldCharType="begin"/>
            </w:r>
            <w:r w:rsidR="002306EA">
              <w:rPr>
                <w:noProof/>
                <w:webHidden/>
              </w:rPr>
              <w:instrText xml:space="preserve"> PAGEREF _Toc170898592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366F1669" w14:textId="29548AD4" w:rsidR="002306EA" w:rsidRDefault="0035573E">
          <w:pPr>
            <w:pStyle w:val="TDC3"/>
            <w:tabs>
              <w:tab w:val="right" w:leader="dot" w:pos="8544"/>
            </w:tabs>
            <w:rPr>
              <w:rFonts w:eastAsiaTheme="minorEastAsia"/>
              <w:noProof/>
              <w:lang w:eastAsia="es-GT"/>
            </w:rPr>
          </w:pPr>
          <w:hyperlink w:anchor="_Toc170898593" w:history="1">
            <w:r w:rsidR="002306EA" w:rsidRPr="00F5433D">
              <w:rPr>
                <w:rStyle w:val="Hipervnculo"/>
                <w:rFonts w:ascii="Arial" w:hAnsi="Arial" w:cs="Arial"/>
                <w:noProof/>
              </w:rPr>
              <w:t>3.2.42 Mortalidad</w:t>
            </w:r>
            <w:r w:rsidR="002306EA">
              <w:rPr>
                <w:noProof/>
                <w:webHidden/>
              </w:rPr>
              <w:tab/>
            </w:r>
            <w:r w:rsidR="002306EA">
              <w:rPr>
                <w:noProof/>
                <w:webHidden/>
              </w:rPr>
              <w:fldChar w:fldCharType="begin"/>
            </w:r>
            <w:r w:rsidR="002306EA">
              <w:rPr>
                <w:noProof/>
                <w:webHidden/>
              </w:rPr>
              <w:instrText xml:space="preserve"> PAGEREF _Toc170898593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5EBB97CE" w14:textId="10A72473" w:rsidR="002306EA" w:rsidRDefault="0035573E">
          <w:pPr>
            <w:pStyle w:val="TDC3"/>
            <w:tabs>
              <w:tab w:val="right" w:leader="dot" w:pos="8544"/>
            </w:tabs>
            <w:rPr>
              <w:rFonts w:eastAsiaTheme="minorEastAsia"/>
              <w:noProof/>
              <w:lang w:eastAsia="es-GT"/>
            </w:rPr>
          </w:pPr>
          <w:hyperlink w:anchor="_Toc170898594" w:history="1">
            <w:r w:rsidR="002306EA" w:rsidRPr="00F5433D">
              <w:rPr>
                <w:rStyle w:val="Hipervnculo"/>
                <w:rFonts w:ascii="Arial" w:hAnsi="Arial" w:cs="Arial"/>
                <w:noProof/>
              </w:rPr>
              <w:t>3.2.43 Nematodo</w:t>
            </w:r>
            <w:r w:rsidR="002306EA">
              <w:rPr>
                <w:noProof/>
                <w:webHidden/>
              </w:rPr>
              <w:tab/>
            </w:r>
            <w:r w:rsidR="002306EA">
              <w:rPr>
                <w:noProof/>
                <w:webHidden/>
              </w:rPr>
              <w:fldChar w:fldCharType="begin"/>
            </w:r>
            <w:r w:rsidR="002306EA">
              <w:rPr>
                <w:noProof/>
                <w:webHidden/>
              </w:rPr>
              <w:instrText xml:space="preserve"> PAGEREF _Toc170898594 \h </w:instrText>
            </w:r>
            <w:r w:rsidR="002306EA">
              <w:rPr>
                <w:noProof/>
                <w:webHidden/>
              </w:rPr>
            </w:r>
            <w:r w:rsidR="002306EA">
              <w:rPr>
                <w:noProof/>
                <w:webHidden/>
              </w:rPr>
              <w:fldChar w:fldCharType="separate"/>
            </w:r>
            <w:r w:rsidR="002306EA">
              <w:rPr>
                <w:noProof/>
                <w:webHidden/>
              </w:rPr>
              <w:t>103</w:t>
            </w:r>
            <w:r w:rsidR="002306EA">
              <w:rPr>
                <w:noProof/>
                <w:webHidden/>
              </w:rPr>
              <w:fldChar w:fldCharType="end"/>
            </w:r>
          </w:hyperlink>
        </w:p>
        <w:p w14:paraId="5DBB959F" w14:textId="589C5211" w:rsidR="002306EA" w:rsidRDefault="0035573E">
          <w:pPr>
            <w:pStyle w:val="TDC3"/>
            <w:tabs>
              <w:tab w:val="right" w:leader="dot" w:pos="8544"/>
            </w:tabs>
            <w:rPr>
              <w:rFonts w:eastAsiaTheme="minorEastAsia"/>
              <w:noProof/>
              <w:lang w:eastAsia="es-GT"/>
            </w:rPr>
          </w:pPr>
          <w:hyperlink w:anchor="_Toc170898595" w:history="1">
            <w:r w:rsidR="002306EA" w:rsidRPr="00F5433D">
              <w:rPr>
                <w:rStyle w:val="Hipervnculo"/>
                <w:rFonts w:ascii="Arial" w:hAnsi="Arial" w:cs="Arial"/>
                <w:noProof/>
              </w:rPr>
              <w:t>3.2.44 Parasitología</w:t>
            </w:r>
            <w:r w:rsidR="002306EA">
              <w:rPr>
                <w:noProof/>
                <w:webHidden/>
              </w:rPr>
              <w:tab/>
            </w:r>
            <w:r w:rsidR="002306EA">
              <w:rPr>
                <w:noProof/>
                <w:webHidden/>
              </w:rPr>
              <w:fldChar w:fldCharType="begin"/>
            </w:r>
            <w:r w:rsidR="002306EA">
              <w:rPr>
                <w:noProof/>
                <w:webHidden/>
              </w:rPr>
              <w:instrText xml:space="preserve"> PAGEREF _Toc170898595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0067E229" w14:textId="287A39C3" w:rsidR="002306EA" w:rsidRDefault="0035573E">
          <w:pPr>
            <w:pStyle w:val="TDC3"/>
            <w:tabs>
              <w:tab w:val="right" w:leader="dot" w:pos="8544"/>
            </w:tabs>
            <w:rPr>
              <w:rFonts w:eastAsiaTheme="minorEastAsia"/>
              <w:noProof/>
              <w:lang w:eastAsia="es-GT"/>
            </w:rPr>
          </w:pPr>
          <w:hyperlink w:anchor="_Toc170898596" w:history="1">
            <w:r w:rsidR="002306EA" w:rsidRPr="00F5433D">
              <w:rPr>
                <w:rStyle w:val="Hipervnculo"/>
                <w:rFonts w:ascii="Arial" w:hAnsi="Arial" w:cs="Arial"/>
                <w:noProof/>
              </w:rPr>
              <w:t>3.2.45 Paraténicos</w:t>
            </w:r>
            <w:r w:rsidR="002306EA">
              <w:rPr>
                <w:noProof/>
                <w:webHidden/>
              </w:rPr>
              <w:tab/>
            </w:r>
            <w:r w:rsidR="002306EA">
              <w:rPr>
                <w:noProof/>
                <w:webHidden/>
              </w:rPr>
              <w:fldChar w:fldCharType="begin"/>
            </w:r>
            <w:r w:rsidR="002306EA">
              <w:rPr>
                <w:noProof/>
                <w:webHidden/>
              </w:rPr>
              <w:instrText xml:space="preserve"> PAGEREF _Toc170898596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2C5BF9DD" w14:textId="76DDF7F4" w:rsidR="002306EA" w:rsidRDefault="0035573E">
          <w:pPr>
            <w:pStyle w:val="TDC3"/>
            <w:tabs>
              <w:tab w:val="right" w:leader="dot" w:pos="8544"/>
            </w:tabs>
            <w:rPr>
              <w:rFonts w:eastAsiaTheme="minorEastAsia"/>
              <w:noProof/>
              <w:lang w:eastAsia="es-GT"/>
            </w:rPr>
          </w:pPr>
          <w:hyperlink w:anchor="_Toc170898597" w:history="1">
            <w:r w:rsidR="002306EA" w:rsidRPr="00F5433D">
              <w:rPr>
                <w:rStyle w:val="Hipervnculo"/>
                <w:rFonts w:ascii="Arial" w:hAnsi="Arial" w:cs="Arial"/>
                <w:noProof/>
              </w:rPr>
              <w:t>3.2.46 Agente Patógenos</w:t>
            </w:r>
            <w:r w:rsidR="002306EA">
              <w:rPr>
                <w:noProof/>
                <w:webHidden/>
              </w:rPr>
              <w:tab/>
            </w:r>
            <w:r w:rsidR="002306EA">
              <w:rPr>
                <w:noProof/>
                <w:webHidden/>
              </w:rPr>
              <w:fldChar w:fldCharType="begin"/>
            </w:r>
            <w:r w:rsidR="002306EA">
              <w:rPr>
                <w:noProof/>
                <w:webHidden/>
              </w:rPr>
              <w:instrText xml:space="preserve"> PAGEREF _Toc170898597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5F8D6B40" w14:textId="677A8EEF" w:rsidR="002306EA" w:rsidRDefault="0035573E">
          <w:pPr>
            <w:pStyle w:val="TDC3"/>
            <w:tabs>
              <w:tab w:val="right" w:leader="dot" w:pos="8544"/>
            </w:tabs>
            <w:rPr>
              <w:rFonts w:eastAsiaTheme="minorEastAsia"/>
              <w:noProof/>
              <w:lang w:eastAsia="es-GT"/>
            </w:rPr>
          </w:pPr>
          <w:hyperlink w:anchor="_Toc170898598" w:history="1">
            <w:r w:rsidR="002306EA" w:rsidRPr="00F5433D">
              <w:rPr>
                <w:rStyle w:val="Hipervnculo"/>
                <w:rFonts w:ascii="Arial" w:hAnsi="Arial" w:cs="Arial"/>
                <w:noProof/>
              </w:rPr>
              <w:t>3.2.47 Protozoario</w:t>
            </w:r>
            <w:r w:rsidR="002306EA">
              <w:rPr>
                <w:noProof/>
                <w:webHidden/>
              </w:rPr>
              <w:tab/>
            </w:r>
            <w:r w:rsidR="002306EA">
              <w:rPr>
                <w:noProof/>
                <w:webHidden/>
              </w:rPr>
              <w:fldChar w:fldCharType="begin"/>
            </w:r>
            <w:r w:rsidR="002306EA">
              <w:rPr>
                <w:noProof/>
                <w:webHidden/>
              </w:rPr>
              <w:instrText xml:space="preserve"> PAGEREF _Toc170898598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4F5867EA" w14:textId="315DC404" w:rsidR="002306EA" w:rsidRDefault="0035573E">
          <w:pPr>
            <w:pStyle w:val="TDC3"/>
            <w:tabs>
              <w:tab w:val="right" w:leader="dot" w:pos="8544"/>
            </w:tabs>
            <w:rPr>
              <w:rFonts w:eastAsiaTheme="minorEastAsia"/>
              <w:noProof/>
              <w:lang w:eastAsia="es-GT"/>
            </w:rPr>
          </w:pPr>
          <w:hyperlink w:anchor="_Toc170898599" w:history="1">
            <w:r w:rsidR="002306EA" w:rsidRPr="00F5433D">
              <w:rPr>
                <w:rStyle w:val="Hipervnculo"/>
                <w:rFonts w:ascii="Arial" w:hAnsi="Arial" w:cs="Arial"/>
                <w:noProof/>
              </w:rPr>
              <w:t>3.2.48 Ribosoma</w:t>
            </w:r>
            <w:r w:rsidR="002306EA">
              <w:rPr>
                <w:noProof/>
                <w:webHidden/>
              </w:rPr>
              <w:tab/>
            </w:r>
            <w:r w:rsidR="002306EA">
              <w:rPr>
                <w:noProof/>
                <w:webHidden/>
              </w:rPr>
              <w:fldChar w:fldCharType="begin"/>
            </w:r>
            <w:r w:rsidR="002306EA">
              <w:rPr>
                <w:noProof/>
                <w:webHidden/>
              </w:rPr>
              <w:instrText xml:space="preserve"> PAGEREF _Toc170898599 \h </w:instrText>
            </w:r>
            <w:r w:rsidR="002306EA">
              <w:rPr>
                <w:noProof/>
                <w:webHidden/>
              </w:rPr>
            </w:r>
            <w:r w:rsidR="002306EA">
              <w:rPr>
                <w:noProof/>
                <w:webHidden/>
              </w:rPr>
              <w:fldChar w:fldCharType="separate"/>
            </w:r>
            <w:r w:rsidR="002306EA">
              <w:rPr>
                <w:noProof/>
                <w:webHidden/>
              </w:rPr>
              <w:t>104</w:t>
            </w:r>
            <w:r w:rsidR="002306EA">
              <w:rPr>
                <w:noProof/>
                <w:webHidden/>
              </w:rPr>
              <w:fldChar w:fldCharType="end"/>
            </w:r>
          </w:hyperlink>
        </w:p>
        <w:p w14:paraId="0D976AE8" w14:textId="7EEF470F" w:rsidR="002306EA" w:rsidRDefault="0035573E">
          <w:pPr>
            <w:pStyle w:val="TDC3"/>
            <w:tabs>
              <w:tab w:val="right" w:leader="dot" w:pos="8544"/>
            </w:tabs>
            <w:rPr>
              <w:rFonts w:eastAsiaTheme="minorEastAsia"/>
              <w:noProof/>
              <w:lang w:eastAsia="es-GT"/>
            </w:rPr>
          </w:pPr>
          <w:hyperlink w:anchor="_Toc170898600" w:history="1">
            <w:r w:rsidR="002306EA" w:rsidRPr="00F5433D">
              <w:rPr>
                <w:rStyle w:val="Hipervnculo"/>
                <w:rFonts w:ascii="Arial" w:hAnsi="Arial" w:cs="Arial"/>
                <w:noProof/>
              </w:rPr>
              <w:t>3.2.49 Serología</w:t>
            </w:r>
            <w:r w:rsidR="002306EA">
              <w:rPr>
                <w:noProof/>
                <w:webHidden/>
              </w:rPr>
              <w:tab/>
            </w:r>
            <w:r w:rsidR="002306EA">
              <w:rPr>
                <w:noProof/>
                <w:webHidden/>
              </w:rPr>
              <w:fldChar w:fldCharType="begin"/>
            </w:r>
            <w:r w:rsidR="002306EA">
              <w:rPr>
                <w:noProof/>
                <w:webHidden/>
              </w:rPr>
              <w:instrText xml:space="preserve"> PAGEREF _Toc170898600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04ECF32B" w14:textId="1EB225F1" w:rsidR="002306EA" w:rsidRDefault="0035573E">
          <w:pPr>
            <w:pStyle w:val="TDC3"/>
            <w:tabs>
              <w:tab w:val="right" w:leader="dot" w:pos="8544"/>
            </w:tabs>
            <w:rPr>
              <w:rFonts w:eastAsiaTheme="minorEastAsia"/>
              <w:noProof/>
              <w:lang w:eastAsia="es-GT"/>
            </w:rPr>
          </w:pPr>
          <w:hyperlink w:anchor="_Toc170898601" w:history="1">
            <w:r w:rsidR="002306EA" w:rsidRPr="00F5433D">
              <w:rPr>
                <w:rStyle w:val="Hipervnculo"/>
                <w:rFonts w:ascii="Arial" w:hAnsi="Arial" w:cs="Arial"/>
                <w:noProof/>
              </w:rPr>
              <w:t>3.2.50 Trematodo</w:t>
            </w:r>
            <w:r w:rsidR="002306EA">
              <w:rPr>
                <w:noProof/>
                <w:webHidden/>
              </w:rPr>
              <w:tab/>
            </w:r>
            <w:r w:rsidR="002306EA">
              <w:rPr>
                <w:noProof/>
                <w:webHidden/>
              </w:rPr>
              <w:fldChar w:fldCharType="begin"/>
            </w:r>
            <w:r w:rsidR="002306EA">
              <w:rPr>
                <w:noProof/>
                <w:webHidden/>
              </w:rPr>
              <w:instrText xml:space="preserve"> PAGEREF _Toc170898601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11396488" w14:textId="4D4952DE" w:rsidR="002306EA" w:rsidRDefault="0035573E">
          <w:pPr>
            <w:pStyle w:val="TDC3"/>
            <w:tabs>
              <w:tab w:val="right" w:leader="dot" w:pos="8544"/>
            </w:tabs>
            <w:rPr>
              <w:rFonts w:eastAsiaTheme="minorEastAsia"/>
              <w:noProof/>
              <w:lang w:eastAsia="es-GT"/>
            </w:rPr>
          </w:pPr>
          <w:hyperlink w:anchor="_Toc170898602" w:history="1">
            <w:r w:rsidR="002306EA" w:rsidRPr="00F5433D">
              <w:rPr>
                <w:rStyle w:val="Hipervnculo"/>
                <w:rFonts w:ascii="Arial" w:hAnsi="Arial" w:cs="Arial"/>
                <w:noProof/>
              </w:rPr>
              <w:t>3.2.51 Trofozoítos</w:t>
            </w:r>
            <w:r w:rsidR="002306EA">
              <w:rPr>
                <w:noProof/>
                <w:webHidden/>
              </w:rPr>
              <w:tab/>
            </w:r>
            <w:r w:rsidR="002306EA">
              <w:rPr>
                <w:noProof/>
                <w:webHidden/>
              </w:rPr>
              <w:fldChar w:fldCharType="begin"/>
            </w:r>
            <w:r w:rsidR="002306EA">
              <w:rPr>
                <w:noProof/>
                <w:webHidden/>
              </w:rPr>
              <w:instrText xml:space="preserve"> PAGEREF _Toc170898602 \h </w:instrText>
            </w:r>
            <w:r w:rsidR="002306EA">
              <w:rPr>
                <w:noProof/>
                <w:webHidden/>
              </w:rPr>
            </w:r>
            <w:r w:rsidR="002306EA">
              <w:rPr>
                <w:noProof/>
                <w:webHidden/>
              </w:rPr>
              <w:fldChar w:fldCharType="separate"/>
            </w:r>
            <w:r w:rsidR="002306EA">
              <w:rPr>
                <w:noProof/>
                <w:webHidden/>
              </w:rPr>
              <w:t>105</w:t>
            </w:r>
            <w:r w:rsidR="002306EA">
              <w:rPr>
                <w:noProof/>
                <w:webHidden/>
              </w:rPr>
              <w:fldChar w:fldCharType="end"/>
            </w:r>
          </w:hyperlink>
        </w:p>
        <w:p w14:paraId="61D279D0" w14:textId="14C4465F" w:rsidR="002306EA" w:rsidRDefault="0035573E">
          <w:pPr>
            <w:pStyle w:val="TDC3"/>
            <w:tabs>
              <w:tab w:val="right" w:leader="dot" w:pos="8544"/>
            </w:tabs>
            <w:rPr>
              <w:rFonts w:eastAsiaTheme="minorEastAsia"/>
              <w:noProof/>
              <w:lang w:eastAsia="es-GT"/>
            </w:rPr>
          </w:pPr>
          <w:hyperlink w:anchor="_Toc170898603" w:history="1">
            <w:r w:rsidR="002306EA" w:rsidRPr="00F5433D">
              <w:rPr>
                <w:rStyle w:val="Hipervnculo"/>
                <w:rFonts w:ascii="Arial" w:hAnsi="Arial" w:cs="Arial"/>
                <w:noProof/>
              </w:rPr>
              <w:t>3.2.52 Vermífugo</w:t>
            </w:r>
            <w:r w:rsidR="002306EA">
              <w:rPr>
                <w:noProof/>
                <w:webHidden/>
              </w:rPr>
              <w:tab/>
            </w:r>
            <w:r w:rsidR="002306EA">
              <w:rPr>
                <w:noProof/>
                <w:webHidden/>
              </w:rPr>
              <w:fldChar w:fldCharType="begin"/>
            </w:r>
            <w:r w:rsidR="002306EA">
              <w:rPr>
                <w:noProof/>
                <w:webHidden/>
              </w:rPr>
              <w:instrText xml:space="preserve"> PAGEREF _Toc170898603 \h </w:instrText>
            </w:r>
            <w:r w:rsidR="002306EA">
              <w:rPr>
                <w:noProof/>
                <w:webHidden/>
              </w:rPr>
            </w:r>
            <w:r w:rsidR="002306EA">
              <w:rPr>
                <w:noProof/>
                <w:webHidden/>
              </w:rPr>
              <w:fldChar w:fldCharType="separate"/>
            </w:r>
            <w:r w:rsidR="002306EA">
              <w:rPr>
                <w:noProof/>
                <w:webHidden/>
              </w:rPr>
              <w:t>106</w:t>
            </w:r>
            <w:r w:rsidR="002306EA">
              <w:rPr>
                <w:noProof/>
                <w:webHidden/>
              </w:rPr>
              <w:fldChar w:fldCharType="end"/>
            </w:r>
          </w:hyperlink>
        </w:p>
        <w:p w14:paraId="62981A8B" w14:textId="1348BC35" w:rsidR="002306EA" w:rsidRDefault="0035573E">
          <w:pPr>
            <w:pStyle w:val="TDC3"/>
            <w:tabs>
              <w:tab w:val="right" w:leader="dot" w:pos="8544"/>
            </w:tabs>
            <w:rPr>
              <w:rFonts w:eastAsiaTheme="minorEastAsia"/>
              <w:noProof/>
              <w:lang w:eastAsia="es-GT"/>
            </w:rPr>
          </w:pPr>
          <w:hyperlink w:anchor="_Toc170898604" w:history="1">
            <w:r w:rsidR="002306EA" w:rsidRPr="00F5433D">
              <w:rPr>
                <w:rStyle w:val="Hipervnculo"/>
                <w:rFonts w:ascii="Arial" w:hAnsi="Arial" w:cs="Arial"/>
                <w:noProof/>
              </w:rPr>
              <w:t>3.2.53 Zoonosis</w:t>
            </w:r>
            <w:r w:rsidR="002306EA">
              <w:rPr>
                <w:noProof/>
                <w:webHidden/>
              </w:rPr>
              <w:tab/>
            </w:r>
            <w:r w:rsidR="002306EA">
              <w:rPr>
                <w:noProof/>
                <w:webHidden/>
              </w:rPr>
              <w:fldChar w:fldCharType="begin"/>
            </w:r>
            <w:r w:rsidR="002306EA">
              <w:rPr>
                <w:noProof/>
                <w:webHidden/>
              </w:rPr>
              <w:instrText xml:space="preserve"> PAGEREF _Toc170898604 \h </w:instrText>
            </w:r>
            <w:r w:rsidR="002306EA">
              <w:rPr>
                <w:noProof/>
                <w:webHidden/>
              </w:rPr>
            </w:r>
            <w:r w:rsidR="002306EA">
              <w:rPr>
                <w:noProof/>
                <w:webHidden/>
              </w:rPr>
              <w:fldChar w:fldCharType="separate"/>
            </w:r>
            <w:r w:rsidR="002306EA">
              <w:rPr>
                <w:noProof/>
                <w:webHidden/>
              </w:rPr>
              <w:t>106</w:t>
            </w:r>
            <w:r w:rsidR="002306EA">
              <w:rPr>
                <w:noProof/>
                <w:webHidden/>
              </w:rPr>
              <w:fldChar w:fldCharType="end"/>
            </w:r>
          </w:hyperlink>
        </w:p>
        <w:p w14:paraId="003F3B9D" w14:textId="4F912F02" w:rsidR="002306EA" w:rsidRDefault="0035573E">
          <w:pPr>
            <w:pStyle w:val="TDC2"/>
            <w:tabs>
              <w:tab w:val="right" w:leader="dot" w:pos="8544"/>
            </w:tabs>
            <w:rPr>
              <w:rFonts w:eastAsiaTheme="minorEastAsia"/>
              <w:noProof/>
              <w:lang w:eastAsia="es-GT"/>
            </w:rPr>
          </w:pPr>
          <w:hyperlink w:anchor="_Toc170898605" w:history="1">
            <w:r w:rsidR="002306EA" w:rsidRPr="00F5433D">
              <w:rPr>
                <w:rStyle w:val="Hipervnculo"/>
                <w:rFonts w:ascii="Arial" w:hAnsi="Arial" w:cs="Arial"/>
                <w:b/>
                <w:bCs/>
                <w:noProof/>
              </w:rPr>
              <w:t>3.3 Marco Legal</w:t>
            </w:r>
            <w:r w:rsidR="002306EA">
              <w:rPr>
                <w:noProof/>
                <w:webHidden/>
              </w:rPr>
              <w:tab/>
            </w:r>
            <w:r w:rsidR="002306EA">
              <w:rPr>
                <w:noProof/>
                <w:webHidden/>
              </w:rPr>
              <w:fldChar w:fldCharType="begin"/>
            </w:r>
            <w:r w:rsidR="002306EA">
              <w:rPr>
                <w:noProof/>
                <w:webHidden/>
              </w:rPr>
              <w:instrText xml:space="preserve"> PAGEREF _Toc170898605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14DEA5D8" w14:textId="330A493D" w:rsidR="002306EA" w:rsidRDefault="0035573E">
          <w:pPr>
            <w:pStyle w:val="TDC3"/>
            <w:tabs>
              <w:tab w:val="right" w:leader="dot" w:pos="8544"/>
            </w:tabs>
            <w:rPr>
              <w:rFonts w:eastAsiaTheme="minorEastAsia"/>
              <w:noProof/>
              <w:lang w:eastAsia="es-GT"/>
            </w:rPr>
          </w:pPr>
          <w:hyperlink w:anchor="_Toc170898606" w:history="1">
            <w:r w:rsidR="002306EA" w:rsidRPr="00F5433D">
              <w:rPr>
                <w:rStyle w:val="Hipervnculo"/>
                <w:rFonts w:ascii="Arial" w:hAnsi="Arial" w:cs="Arial"/>
                <w:noProof/>
              </w:rPr>
              <w:t>3.3.1 LEY FEDERAL DE SALUD ANIMAL</w:t>
            </w:r>
            <w:r w:rsidR="002306EA">
              <w:rPr>
                <w:noProof/>
                <w:webHidden/>
              </w:rPr>
              <w:tab/>
            </w:r>
            <w:r w:rsidR="002306EA">
              <w:rPr>
                <w:noProof/>
                <w:webHidden/>
              </w:rPr>
              <w:fldChar w:fldCharType="begin"/>
            </w:r>
            <w:r w:rsidR="002306EA">
              <w:rPr>
                <w:noProof/>
                <w:webHidden/>
              </w:rPr>
              <w:instrText xml:space="preserve"> PAGEREF _Toc170898606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3C8CFE9A" w14:textId="3D96B965" w:rsidR="002306EA" w:rsidRDefault="0035573E">
          <w:pPr>
            <w:pStyle w:val="TDC4"/>
            <w:tabs>
              <w:tab w:val="right" w:leader="dot" w:pos="8544"/>
            </w:tabs>
            <w:rPr>
              <w:rFonts w:eastAsiaTheme="minorEastAsia"/>
              <w:noProof/>
              <w:lang w:eastAsia="es-GT"/>
            </w:rPr>
          </w:pPr>
          <w:hyperlink w:anchor="_Toc170898607" w:history="1">
            <w:r w:rsidR="002306EA" w:rsidRPr="00F5433D">
              <w:rPr>
                <w:rStyle w:val="Hipervnculo"/>
                <w:rFonts w:ascii="Arial" w:hAnsi="Arial" w:cs="Arial"/>
                <w:b/>
                <w:bCs/>
                <w:noProof/>
              </w:rPr>
              <w:t>Titulo I.- Disposiciones Generales</w:t>
            </w:r>
            <w:r w:rsidR="002306EA">
              <w:rPr>
                <w:noProof/>
                <w:webHidden/>
              </w:rPr>
              <w:tab/>
            </w:r>
            <w:r w:rsidR="002306EA">
              <w:rPr>
                <w:noProof/>
                <w:webHidden/>
              </w:rPr>
              <w:fldChar w:fldCharType="begin"/>
            </w:r>
            <w:r w:rsidR="002306EA">
              <w:rPr>
                <w:noProof/>
                <w:webHidden/>
              </w:rPr>
              <w:instrText xml:space="preserve"> PAGEREF _Toc170898607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08102575" w14:textId="23B6AB45" w:rsidR="002306EA" w:rsidRDefault="0035573E">
          <w:pPr>
            <w:pStyle w:val="TDC4"/>
            <w:tabs>
              <w:tab w:val="right" w:leader="dot" w:pos="8544"/>
            </w:tabs>
            <w:rPr>
              <w:rFonts w:eastAsiaTheme="minorEastAsia"/>
              <w:noProof/>
              <w:lang w:eastAsia="es-GT"/>
            </w:rPr>
          </w:pPr>
          <w:hyperlink w:anchor="_Toc170898608" w:history="1">
            <w:r w:rsidR="002306EA" w:rsidRPr="00F5433D">
              <w:rPr>
                <w:rStyle w:val="Hipervnculo"/>
                <w:rFonts w:ascii="Arial" w:hAnsi="Arial" w:cs="Arial"/>
                <w:b/>
                <w:bCs/>
                <w:noProof/>
              </w:rPr>
              <w:t>Titulo II.- De la protección a la sanidad animal y de la aplicación de buenas prácticas pecuarias en los bienes de origen animal</w:t>
            </w:r>
            <w:r w:rsidR="002306EA">
              <w:rPr>
                <w:noProof/>
                <w:webHidden/>
              </w:rPr>
              <w:tab/>
            </w:r>
            <w:r w:rsidR="002306EA">
              <w:rPr>
                <w:noProof/>
                <w:webHidden/>
              </w:rPr>
              <w:fldChar w:fldCharType="begin"/>
            </w:r>
            <w:r w:rsidR="002306EA">
              <w:rPr>
                <w:noProof/>
                <w:webHidden/>
              </w:rPr>
              <w:instrText xml:space="preserve"> PAGEREF _Toc170898608 \h </w:instrText>
            </w:r>
            <w:r w:rsidR="002306EA">
              <w:rPr>
                <w:noProof/>
                <w:webHidden/>
              </w:rPr>
            </w:r>
            <w:r w:rsidR="002306EA">
              <w:rPr>
                <w:noProof/>
                <w:webHidden/>
              </w:rPr>
              <w:fldChar w:fldCharType="separate"/>
            </w:r>
            <w:r w:rsidR="002306EA">
              <w:rPr>
                <w:noProof/>
                <w:webHidden/>
              </w:rPr>
              <w:t>107</w:t>
            </w:r>
            <w:r w:rsidR="002306EA">
              <w:rPr>
                <w:noProof/>
                <w:webHidden/>
              </w:rPr>
              <w:fldChar w:fldCharType="end"/>
            </w:r>
          </w:hyperlink>
        </w:p>
        <w:p w14:paraId="6E79B871" w14:textId="0B92CA04" w:rsidR="002306EA" w:rsidRDefault="0035573E">
          <w:pPr>
            <w:pStyle w:val="TDC3"/>
            <w:tabs>
              <w:tab w:val="right" w:leader="dot" w:pos="8544"/>
            </w:tabs>
            <w:rPr>
              <w:rFonts w:eastAsiaTheme="minorEastAsia"/>
              <w:noProof/>
              <w:lang w:eastAsia="es-GT"/>
            </w:rPr>
          </w:pPr>
          <w:hyperlink w:anchor="_Toc170898609" w:history="1">
            <w:r w:rsidR="002306EA" w:rsidRPr="00F5433D">
              <w:rPr>
                <w:rStyle w:val="Hipervnculo"/>
                <w:rFonts w:ascii="Arial" w:hAnsi="Arial" w:cs="Arial"/>
                <w:noProof/>
              </w:rPr>
              <w:t>3.3.2 INICIATIVA QUE EXPIDE LA LEY GENERAL PARA UNA TENENCIA RESPONSABLE DE PERROS, A CARGO DE LA DIPUTADA MARÍA ROSELIA JIMÉNEZ PÉREZ, DEL GRUPO PARLAMENTARIO DEL PT</w:t>
            </w:r>
            <w:r w:rsidR="002306EA">
              <w:rPr>
                <w:noProof/>
                <w:webHidden/>
              </w:rPr>
              <w:tab/>
            </w:r>
            <w:r w:rsidR="002306EA">
              <w:rPr>
                <w:noProof/>
                <w:webHidden/>
              </w:rPr>
              <w:fldChar w:fldCharType="begin"/>
            </w:r>
            <w:r w:rsidR="002306EA">
              <w:rPr>
                <w:noProof/>
                <w:webHidden/>
              </w:rPr>
              <w:instrText xml:space="preserve"> PAGEREF _Toc170898609 \h </w:instrText>
            </w:r>
            <w:r w:rsidR="002306EA">
              <w:rPr>
                <w:noProof/>
                <w:webHidden/>
              </w:rPr>
            </w:r>
            <w:r w:rsidR="002306EA">
              <w:rPr>
                <w:noProof/>
                <w:webHidden/>
              </w:rPr>
              <w:fldChar w:fldCharType="separate"/>
            </w:r>
            <w:r w:rsidR="002306EA">
              <w:rPr>
                <w:noProof/>
                <w:webHidden/>
              </w:rPr>
              <w:t>108</w:t>
            </w:r>
            <w:r w:rsidR="002306EA">
              <w:rPr>
                <w:noProof/>
                <w:webHidden/>
              </w:rPr>
              <w:fldChar w:fldCharType="end"/>
            </w:r>
          </w:hyperlink>
        </w:p>
        <w:p w14:paraId="4EA5B711" w14:textId="11AF7EB1" w:rsidR="002306EA" w:rsidRDefault="0035573E">
          <w:pPr>
            <w:pStyle w:val="TDC3"/>
            <w:tabs>
              <w:tab w:val="right" w:leader="dot" w:pos="8544"/>
            </w:tabs>
            <w:rPr>
              <w:rFonts w:eastAsiaTheme="minorEastAsia"/>
              <w:noProof/>
              <w:lang w:eastAsia="es-GT"/>
            </w:rPr>
          </w:pPr>
          <w:hyperlink w:anchor="_Toc170898610" w:history="1">
            <w:r w:rsidR="002306EA" w:rsidRPr="00F5433D">
              <w:rPr>
                <w:rStyle w:val="Hipervnculo"/>
                <w:rFonts w:ascii="Arial" w:hAnsi="Arial" w:cs="Arial"/>
                <w:noProof/>
              </w:rPr>
              <w:t>3.3.3 DE LA COMISIÓN DE SALUD, CON PUNTO DE ACUERDO QUE DESECHA LA INICIATIVA QUE REFORMA Y ADICIONA DIVERSAS DISPOSICIONES DE LA LEY GENERAL DE SALUD, PARA HACER OBLIGATORIA LA DESPARASITACIÓN DE LA POBLACIÓN</w:t>
            </w:r>
            <w:r w:rsidR="002306EA">
              <w:rPr>
                <w:noProof/>
                <w:webHidden/>
              </w:rPr>
              <w:tab/>
            </w:r>
            <w:r w:rsidR="002306EA">
              <w:rPr>
                <w:noProof/>
                <w:webHidden/>
              </w:rPr>
              <w:fldChar w:fldCharType="begin"/>
            </w:r>
            <w:r w:rsidR="002306EA">
              <w:rPr>
                <w:noProof/>
                <w:webHidden/>
              </w:rPr>
              <w:instrText xml:space="preserve"> PAGEREF _Toc170898610 \h </w:instrText>
            </w:r>
            <w:r w:rsidR="002306EA">
              <w:rPr>
                <w:noProof/>
                <w:webHidden/>
              </w:rPr>
            </w:r>
            <w:r w:rsidR="002306EA">
              <w:rPr>
                <w:noProof/>
                <w:webHidden/>
              </w:rPr>
              <w:fldChar w:fldCharType="separate"/>
            </w:r>
            <w:r w:rsidR="002306EA">
              <w:rPr>
                <w:noProof/>
                <w:webHidden/>
              </w:rPr>
              <w:t>120</w:t>
            </w:r>
            <w:r w:rsidR="002306EA">
              <w:rPr>
                <w:noProof/>
                <w:webHidden/>
              </w:rPr>
              <w:fldChar w:fldCharType="end"/>
            </w:r>
          </w:hyperlink>
        </w:p>
        <w:p w14:paraId="466CF64B" w14:textId="667A2CD7" w:rsidR="002306EA" w:rsidRDefault="0035573E">
          <w:pPr>
            <w:pStyle w:val="TDC3"/>
            <w:tabs>
              <w:tab w:val="left" w:pos="1320"/>
              <w:tab w:val="right" w:leader="dot" w:pos="8544"/>
            </w:tabs>
            <w:rPr>
              <w:rFonts w:eastAsiaTheme="minorEastAsia"/>
              <w:noProof/>
              <w:lang w:eastAsia="es-GT"/>
            </w:rPr>
          </w:pPr>
          <w:hyperlink w:anchor="_Toc170898611" w:history="1">
            <w:r w:rsidR="002306EA" w:rsidRPr="00F5433D">
              <w:rPr>
                <w:rStyle w:val="Hipervnculo"/>
                <w:rFonts w:ascii="Arial" w:hAnsi="Arial" w:cs="Arial"/>
                <w:noProof/>
              </w:rPr>
              <w:t>3.3.4</w:t>
            </w:r>
            <w:r w:rsidR="002306EA">
              <w:rPr>
                <w:rFonts w:eastAsiaTheme="minorEastAsia"/>
                <w:noProof/>
                <w:lang w:eastAsia="es-GT"/>
              </w:rPr>
              <w:tab/>
            </w:r>
            <w:r w:rsidR="002306EA" w:rsidRPr="00F5433D">
              <w:rPr>
                <w:rStyle w:val="Hipervnculo"/>
                <w:rFonts w:ascii="Arial" w:hAnsi="Arial" w:cs="Arial"/>
                <w:noProof/>
              </w:rPr>
              <w:t>LEY DE RESIDUOS SÓLIDOS DEL DISTRITO FEDERAL</w:t>
            </w:r>
            <w:r w:rsidR="002306EA">
              <w:rPr>
                <w:noProof/>
                <w:webHidden/>
              </w:rPr>
              <w:tab/>
            </w:r>
            <w:r w:rsidR="002306EA">
              <w:rPr>
                <w:noProof/>
                <w:webHidden/>
              </w:rPr>
              <w:fldChar w:fldCharType="begin"/>
            </w:r>
            <w:r w:rsidR="002306EA">
              <w:rPr>
                <w:noProof/>
                <w:webHidden/>
              </w:rPr>
              <w:instrText xml:space="preserve"> PAGEREF _Toc170898611 \h </w:instrText>
            </w:r>
            <w:r w:rsidR="002306EA">
              <w:rPr>
                <w:noProof/>
                <w:webHidden/>
              </w:rPr>
            </w:r>
            <w:r w:rsidR="002306EA">
              <w:rPr>
                <w:noProof/>
                <w:webHidden/>
              </w:rPr>
              <w:fldChar w:fldCharType="separate"/>
            </w:r>
            <w:r w:rsidR="002306EA">
              <w:rPr>
                <w:noProof/>
                <w:webHidden/>
              </w:rPr>
              <w:t>127</w:t>
            </w:r>
            <w:r w:rsidR="002306EA">
              <w:rPr>
                <w:noProof/>
                <w:webHidden/>
              </w:rPr>
              <w:fldChar w:fldCharType="end"/>
            </w:r>
          </w:hyperlink>
        </w:p>
        <w:p w14:paraId="5D318365" w14:textId="776C7583" w:rsidR="002306EA" w:rsidRDefault="0035573E">
          <w:pPr>
            <w:pStyle w:val="TDC3"/>
            <w:tabs>
              <w:tab w:val="right" w:leader="dot" w:pos="8544"/>
            </w:tabs>
            <w:rPr>
              <w:rFonts w:eastAsiaTheme="minorEastAsia"/>
              <w:noProof/>
              <w:lang w:eastAsia="es-GT"/>
            </w:rPr>
          </w:pPr>
          <w:hyperlink w:anchor="_Toc170898612" w:history="1">
            <w:r w:rsidR="002306EA" w:rsidRPr="00F5433D">
              <w:rPr>
                <w:rStyle w:val="Hipervnculo"/>
                <w:rFonts w:ascii="Arial" w:hAnsi="Arial" w:cs="Arial"/>
                <w:noProof/>
              </w:rPr>
              <w:t>3.3.5 QUE REFORMA EL ARTÍCULO 21 DE LA LEY FEDERAL DE SANIDAD ANIMAL A CARGO DEL DIPUTADO ALFONSO PRIMITIVO RÍOS VÁZQUEZ, DEL GRUPO PARLAMENTARIO DEL PT</w:t>
            </w:r>
            <w:r w:rsidR="002306EA">
              <w:rPr>
                <w:noProof/>
                <w:webHidden/>
              </w:rPr>
              <w:tab/>
            </w:r>
            <w:r w:rsidR="002306EA">
              <w:rPr>
                <w:noProof/>
                <w:webHidden/>
              </w:rPr>
              <w:fldChar w:fldCharType="begin"/>
            </w:r>
            <w:r w:rsidR="002306EA">
              <w:rPr>
                <w:noProof/>
                <w:webHidden/>
              </w:rPr>
              <w:instrText xml:space="preserve"> PAGEREF _Toc170898612 \h </w:instrText>
            </w:r>
            <w:r w:rsidR="002306EA">
              <w:rPr>
                <w:noProof/>
                <w:webHidden/>
              </w:rPr>
            </w:r>
            <w:r w:rsidR="002306EA">
              <w:rPr>
                <w:noProof/>
                <w:webHidden/>
              </w:rPr>
              <w:fldChar w:fldCharType="separate"/>
            </w:r>
            <w:r w:rsidR="002306EA">
              <w:rPr>
                <w:noProof/>
                <w:webHidden/>
              </w:rPr>
              <w:t>128</w:t>
            </w:r>
            <w:r w:rsidR="002306EA">
              <w:rPr>
                <w:noProof/>
                <w:webHidden/>
              </w:rPr>
              <w:fldChar w:fldCharType="end"/>
            </w:r>
          </w:hyperlink>
        </w:p>
        <w:p w14:paraId="4F8AA5F6" w14:textId="7E8E39C6" w:rsidR="002306EA" w:rsidRDefault="0035573E">
          <w:pPr>
            <w:pStyle w:val="TDC3"/>
            <w:tabs>
              <w:tab w:val="right" w:leader="dot" w:pos="8544"/>
            </w:tabs>
            <w:rPr>
              <w:rFonts w:eastAsiaTheme="minorEastAsia"/>
              <w:noProof/>
              <w:lang w:eastAsia="es-GT"/>
            </w:rPr>
          </w:pPr>
          <w:hyperlink w:anchor="_Toc170898613" w:history="1">
            <w:r w:rsidR="002306EA" w:rsidRPr="00F5433D">
              <w:rPr>
                <w:rStyle w:val="Hipervnculo"/>
                <w:rFonts w:ascii="Arial" w:hAnsi="Arial" w:cs="Arial"/>
                <w:noProof/>
              </w:rPr>
              <w:t>3.3.6 REGLAMENTO DE PROTECCIÓN Y BIENESTAR DE LA FAUNA DOMESTICA EN EL MUNICIPIO DE TUXTLA GUTIÉRREZ.</w:t>
            </w:r>
            <w:r w:rsidR="002306EA">
              <w:rPr>
                <w:noProof/>
                <w:webHidden/>
              </w:rPr>
              <w:tab/>
            </w:r>
            <w:r w:rsidR="002306EA">
              <w:rPr>
                <w:noProof/>
                <w:webHidden/>
              </w:rPr>
              <w:fldChar w:fldCharType="begin"/>
            </w:r>
            <w:r w:rsidR="002306EA">
              <w:rPr>
                <w:noProof/>
                <w:webHidden/>
              </w:rPr>
              <w:instrText xml:space="preserve"> PAGEREF _Toc170898613 \h </w:instrText>
            </w:r>
            <w:r w:rsidR="002306EA">
              <w:rPr>
                <w:noProof/>
                <w:webHidden/>
              </w:rPr>
            </w:r>
            <w:r w:rsidR="002306EA">
              <w:rPr>
                <w:noProof/>
                <w:webHidden/>
              </w:rPr>
              <w:fldChar w:fldCharType="separate"/>
            </w:r>
            <w:r w:rsidR="002306EA">
              <w:rPr>
                <w:noProof/>
                <w:webHidden/>
              </w:rPr>
              <w:t>129</w:t>
            </w:r>
            <w:r w:rsidR="002306EA">
              <w:rPr>
                <w:noProof/>
                <w:webHidden/>
              </w:rPr>
              <w:fldChar w:fldCharType="end"/>
            </w:r>
          </w:hyperlink>
        </w:p>
        <w:p w14:paraId="150DBA44" w14:textId="6163EFBE" w:rsidR="002306EA" w:rsidRDefault="0035573E">
          <w:pPr>
            <w:pStyle w:val="TDC3"/>
            <w:tabs>
              <w:tab w:val="right" w:leader="dot" w:pos="8544"/>
            </w:tabs>
            <w:rPr>
              <w:rFonts w:eastAsiaTheme="minorEastAsia"/>
              <w:noProof/>
              <w:lang w:eastAsia="es-GT"/>
            </w:rPr>
          </w:pPr>
          <w:hyperlink w:anchor="_Toc170898614" w:history="1">
            <w:r w:rsidR="002306EA" w:rsidRPr="00F5433D">
              <w:rPr>
                <w:rStyle w:val="Hipervnculo"/>
                <w:rFonts w:ascii="Arial" w:hAnsi="Arial" w:cs="Arial"/>
                <w:noProof/>
              </w:rPr>
              <w:t>3.3.7 LEY DE PROTECCION A LOS ANIMALES DE LA CIUDAD DE MÉXICO</w:t>
            </w:r>
            <w:r w:rsidR="002306EA">
              <w:rPr>
                <w:noProof/>
                <w:webHidden/>
              </w:rPr>
              <w:tab/>
            </w:r>
            <w:r w:rsidR="002306EA">
              <w:rPr>
                <w:noProof/>
                <w:webHidden/>
              </w:rPr>
              <w:fldChar w:fldCharType="begin"/>
            </w:r>
            <w:r w:rsidR="002306EA">
              <w:rPr>
                <w:noProof/>
                <w:webHidden/>
              </w:rPr>
              <w:instrText xml:space="preserve"> PAGEREF _Toc170898614 \h </w:instrText>
            </w:r>
            <w:r w:rsidR="002306EA">
              <w:rPr>
                <w:noProof/>
                <w:webHidden/>
              </w:rPr>
            </w:r>
            <w:r w:rsidR="002306EA">
              <w:rPr>
                <w:noProof/>
                <w:webHidden/>
              </w:rPr>
              <w:fldChar w:fldCharType="separate"/>
            </w:r>
            <w:r w:rsidR="002306EA">
              <w:rPr>
                <w:noProof/>
                <w:webHidden/>
              </w:rPr>
              <w:t>133</w:t>
            </w:r>
            <w:r w:rsidR="002306EA">
              <w:rPr>
                <w:noProof/>
                <w:webHidden/>
              </w:rPr>
              <w:fldChar w:fldCharType="end"/>
            </w:r>
          </w:hyperlink>
        </w:p>
        <w:p w14:paraId="4AAF8BC2" w14:textId="3E28A5ED" w:rsidR="002306EA" w:rsidRDefault="0035573E">
          <w:pPr>
            <w:pStyle w:val="TDC3"/>
            <w:tabs>
              <w:tab w:val="right" w:leader="dot" w:pos="8544"/>
            </w:tabs>
            <w:rPr>
              <w:rFonts w:eastAsiaTheme="minorEastAsia"/>
              <w:noProof/>
              <w:lang w:eastAsia="es-GT"/>
            </w:rPr>
          </w:pPr>
          <w:hyperlink w:anchor="_Toc170898615" w:history="1">
            <w:r w:rsidR="002306EA" w:rsidRPr="00F5433D">
              <w:rPr>
                <w:rStyle w:val="Hipervnculo"/>
                <w:rFonts w:ascii="Arial" w:hAnsi="Arial" w:cs="Arial"/>
                <w:noProof/>
              </w:rPr>
              <w:t>3.3.8 LEY GENERAL DEL EQUILIBRIO ECOLÓGICO Y LA PROTECCIÓN AL AMBIENTE</w:t>
            </w:r>
            <w:r w:rsidR="002306EA">
              <w:rPr>
                <w:noProof/>
                <w:webHidden/>
              </w:rPr>
              <w:tab/>
            </w:r>
            <w:r w:rsidR="002306EA">
              <w:rPr>
                <w:noProof/>
                <w:webHidden/>
              </w:rPr>
              <w:fldChar w:fldCharType="begin"/>
            </w:r>
            <w:r w:rsidR="002306EA">
              <w:rPr>
                <w:noProof/>
                <w:webHidden/>
              </w:rPr>
              <w:instrText xml:space="preserve"> PAGEREF _Toc170898615 \h </w:instrText>
            </w:r>
            <w:r w:rsidR="002306EA">
              <w:rPr>
                <w:noProof/>
                <w:webHidden/>
              </w:rPr>
            </w:r>
            <w:r w:rsidR="002306EA">
              <w:rPr>
                <w:noProof/>
                <w:webHidden/>
              </w:rPr>
              <w:fldChar w:fldCharType="separate"/>
            </w:r>
            <w:r w:rsidR="002306EA">
              <w:rPr>
                <w:noProof/>
                <w:webHidden/>
              </w:rPr>
              <w:t>135</w:t>
            </w:r>
            <w:r w:rsidR="002306EA">
              <w:rPr>
                <w:noProof/>
                <w:webHidden/>
              </w:rPr>
              <w:fldChar w:fldCharType="end"/>
            </w:r>
          </w:hyperlink>
        </w:p>
        <w:p w14:paraId="4B916F23" w14:textId="3508A5EA" w:rsidR="002306EA" w:rsidRDefault="0035573E">
          <w:pPr>
            <w:pStyle w:val="TDC1"/>
            <w:rPr>
              <w:rFonts w:eastAsiaTheme="minorEastAsia"/>
              <w:noProof/>
              <w:lang w:eastAsia="es-GT"/>
            </w:rPr>
          </w:pPr>
          <w:hyperlink w:anchor="_Toc170898616" w:history="1">
            <w:r w:rsidR="002306EA" w:rsidRPr="00F5433D">
              <w:rPr>
                <w:rStyle w:val="Hipervnculo"/>
                <w:rFonts w:ascii="Arial" w:hAnsi="Arial" w:cs="Arial"/>
                <w:b/>
                <w:bCs/>
                <w:noProof/>
              </w:rPr>
              <w:t>CAPITULO IV: RECOLECCIÓN, ANALISIS Y PROPUESTA DE LOS RESULTADOS DE LA INVESTIGACIÓN</w:t>
            </w:r>
            <w:r w:rsidR="002306EA">
              <w:rPr>
                <w:noProof/>
                <w:webHidden/>
              </w:rPr>
              <w:tab/>
            </w:r>
            <w:r w:rsidR="002306EA">
              <w:rPr>
                <w:noProof/>
                <w:webHidden/>
              </w:rPr>
              <w:fldChar w:fldCharType="begin"/>
            </w:r>
            <w:r w:rsidR="002306EA">
              <w:rPr>
                <w:noProof/>
                <w:webHidden/>
              </w:rPr>
              <w:instrText xml:space="preserve"> PAGEREF _Toc170898616 \h </w:instrText>
            </w:r>
            <w:r w:rsidR="002306EA">
              <w:rPr>
                <w:noProof/>
                <w:webHidden/>
              </w:rPr>
            </w:r>
            <w:r w:rsidR="002306EA">
              <w:rPr>
                <w:noProof/>
                <w:webHidden/>
              </w:rPr>
              <w:fldChar w:fldCharType="separate"/>
            </w:r>
            <w:r w:rsidR="002306EA">
              <w:rPr>
                <w:noProof/>
                <w:webHidden/>
              </w:rPr>
              <w:t>139</w:t>
            </w:r>
            <w:r w:rsidR="002306EA">
              <w:rPr>
                <w:noProof/>
                <w:webHidden/>
              </w:rPr>
              <w:fldChar w:fldCharType="end"/>
            </w:r>
          </w:hyperlink>
        </w:p>
        <w:p w14:paraId="25616D81" w14:textId="06667B3F" w:rsidR="002306EA" w:rsidRDefault="0035573E">
          <w:pPr>
            <w:pStyle w:val="TDC2"/>
            <w:tabs>
              <w:tab w:val="right" w:leader="dot" w:pos="8544"/>
            </w:tabs>
            <w:rPr>
              <w:rFonts w:eastAsiaTheme="minorEastAsia"/>
              <w:noProof/>
              <w:lang w:eastAsia="es-GT"/>
            </w:rPr>
          </w:pPr>
          <w:hyperlink w:anchor="_Toc170898617" w:history="1">
            <w:r w:rsidR="002306EA" w:rsidRPr="00F5433D">
              <w:rPr>
                <w:rStyle w:val="Hipervnculo"/>
                <w:rFonts w:ascii="Arial" w:hAnsi="Arial" w:cs="Arial"/>
                <w:b/>
                <w:bCs/>
                <w:noProof/>
              </w:rPr>
              <w:t>4.1 Tabla Comparativa Encuesta</w:t>
            </w:r>
            <w:r w:rsidR="002306EA">
              <w:rPr>
                <w:noProof/>
                <w:webHidden/>
              </w:rPr>
              <w:tab/>
            </w:r>
            <w:r w:rsidR="002306EA">
              <w:rPr>
                <w:noProof/>
                <w:webHidden/>
              </w:rPr>
              <w:fldChar w:fldCharType="begin"/>
            </w:r>
            <w:r w:rsidR="002306EA">
              <w:rPr>
                <w:noProof/>
                <w:webHidden/>
              </w:rPr>
              <w:instrText xml:space="preserve"> PAGEREF _Toc170898617 \h </w:instrText>
            </w:r>
            <w:r w:rsidR="002306EA">
              <w:rPr>
                <w:noProof/>
                <w:webHidden/>
              </w:rPr>
            </w:r>
            <w:r w:rsidR="002306EA">
              <w:rPr>
                <w:noProof/>
                <w:webHidden/>
              </w:rPr>
              <w:fldChar w:fldCharType="separate"/>
            </w:r>
            <w:r w:rsidR="002306EA">
              <w:rPr>
                <w:noProof/>
                <w:webHidden/>
              </w:rPr>
              <w:t>139</w:t>
            </w:r>
            <w:r w:rsidR="002306EA">
              <w:rPr>
                <w:noProof/>
                <w:webHidden/>
              </w:rPr>
              <w:fldChar w:fldCharType="end"/>
            </w:r>
          </w:hyperlink>
        </w:p>
        <w:p w14:paraId="25B2B4E6" w14:textId="7852F0D9" w:rsidR="002306EA" w:rsidRDefault="0035573E">
          <w:pPr>
            <w:pStyle w:val="TDC2"/>
            <w:tabs>
              <w:tab w:val="right" w:leader="dot" w:pos="8544"/>
            </w:tabs>
            <w:rPr>
              <w:rFonts w:eastAsiaTheme="minorEastAsia"/>
              <w:noProof/>
              <w:lang w:eastAsia="es-GT"/>
            </w:rPr>
          </w:pPr>
          <w:hyperlink w:anchor="_Toc170898618" w:history="1">
            <w:r w:rsidR="002306EA" w:rsidRPr="00F5433D">
              <w:rPr>
                <w:rStyle w:val="Hipervnculo"/>
                <w:rFonts w:ascii="Arial" w:hAnsi="Arial" w:cs="Arial"/>
                <w:b/>
                <w:bCs/>
                <w:noProof/>
              </w:rPr>
              <w:t>4.2 Tabla Comparativa de Muestras Parásitoscopica</w:t>
            </w:r>
            <w:r w:rsidR="002306EA">
              <w:rPr>
                <w:noProof/>
                <w:webHidden/>
              </w:rPr>
              <w:tab/>
            </w:r>
            <w:r w:rsidR="002306EA">
              <w:rPr>
                <w:noProof/>
                <w:webHidden/>
              </w:rPr>
              <w:fldChar w:fldCharType="begin"/>
            </w:r>
            <w:r w:rsidR="002306EA">
              <w:rPr>
                <w:noProof/>
                <w:webHidden/>
              </w:rPr>
              <w:instrText xml:space="preserve"> PAGEREF _Toc170898618 \h </w:instrText>
            </w:r>
            <w:r w:rsidR="002306EA">
              <w:rPr>
                <w:noProof/>
                <w:webHidden/>
              </w:rPr>
            </w:r>
            <w:r w:rsidR="002306EA">
              <w:rPr>
                <w:noProof/>
                <w:webHidden/>
              </w:rPr>
              <w:fldChar w:fldCharType="separate"/>
            </w:r>
            <w:r w:rsidR="002306EA">
              <w:rPr>
                <w:noProof/>
                <w:webHidden/>
              </w:rPr>
              <w:t>144</w:t>
            </w:r>
            <w:r w:rsidR="002306EA">
              <w:rPr>
                <w:noProof/>
                <w:webHidden/>
              </w:rPr>
              <w:fldChar w:fldCharType="end"/>
            </w:r>
          </w:hyperlink>
        </w:p>
        <w:p w14:paraId="53D29686" w14:textId="63133386" w:rsidR="002306EA" w:rsidRDefault="0035573E">
          <w:pPr>
            <w:pStyle w:val="TDC2"/>
            <w:tabs>
              <w:tab w:val="right" w:leader="dot" w:pos="8544"/>
            </w:tabs>
            <w:rPr>
              <w:rFonts w:eastAsiaTheme="minorEastAsia"/>
              <w:noProof/>
              <w:lang w:eastAsia="es-GT"/>
            </w:rPr>
          </w:pPr>
          <w:hyperlink w:anchor="_Toc170898619" w:history="1">
            <w:r w:rsidR="002306EA" w:rsidRPr="00F5433D">
              <w:rPr>
                <w:rStyle w:val="Hipervnculo"/>
                <w:rFonts w:ascii="Arial" w:hAnsi="Arial" w:cs="Arial"/>
                <w:b/>
                <w:bCs/>
                <w:noProof/>
              </w:rPr>
              <w:t>4.3 Sugerencia y propuesta</w:t>
            </w:r>
            <w:r w:rsidR="002306EA">
              <w:rPr>
                <w:noProof/>
                <w:webHidden/>
              </w:rPr>
              <w:tab/>
            </w:r>
            <w:r w:rsidR="002306EA">
              <w:rPr>
                <w:noProof/>
                <w:webHidden/>
              </w:rPr>
              <w:fldChar w:fldCharType="begin"/>
            </w:r>
            <w:r w:rsidR="002306EA">
              <w:rPr>
                <w:noProof/>
                <w:webHidden/>
              </w:rPr>
              <w:instrText xml:space="preserve"> PAGEREF _Toc170898619 \h </w:instrText>
            </w:r>
            <w:r w:rsidR="002306EA">
              <w:rPr>
                <w:noProof/>
                <w:webHidden/>
              </w:rPr>
            </w:r>
            <w:r w:rsidR="002306EA">
              <w:rPr>
                <w:noProof/>
                <w:webHidden/>
              </w:rPr>
              <w:fldChar w:fldCharType="separate"/>
            </w:r>
            <w:r w:rsidR="002306EA">
              <w:rPr>
                <w:noProof/>
                <w:webHidden/>
              </w:rPr>
              <w:t>145</w:t>
            </w:r>
            <w:r w:rsidR="002306EA">
              <w:rPr>
                <w:noProof/>
                <w:webHidden/>
              </w:rPr>
              <w:fldChar w:fldCharType="end"/>
            </w:r>
          </w:hyperlink>
        </w:p>
        <w:p w14:paraId="50E56AA5" w14:textId="3254AB03" w:rsidR="002306EA" w:rsidRDefault="0035573E">
          <w:pPr>
            <w:pStyle w:val="TDC3"/>
            <w:tabs>
              <w:tab w:val="right" w:leader="dot" w:pos="8544"/>
            </w:tabs>
            <w:rPr>
              <w:rFonts w:eastAsiaTheme="minorEastAsia"/>
              <w:noProof/>
              <w:lang w:eastAsia="es-GT"/>
            </w:rPr>
          </w:pPr>
          <w:hyperlink w:anchor="_Toc170898620" w:history="1">
            <w:r w:rsidR="002306EA" w:rsidRPr="00F5433D">
              <w:rPr>
                <w:rStyle w:val="Hipervnculo"/>
                <w:rFonts w:ascii="Arial" w:hAnsi="Arial" w:cs="Arial"/>
                <w:noProof/>
              </w:rPr>
              <w:t>4.3.1 Sugerencia</w:t>
            </w:r>
            <w:r w:rsidR="002306EA">
              <w:rPr>
                <w:noProof/>
                <w:webHidden/>
              </w:rPr>
              <w:tab/>
            </w:r>
            <w:r w:rsidR="002306EA">
              <w:rPr>
                <w:noProof/>
                <w:webHidden/>
              </w:rPr>
              <w:fldChar w:fldCharType="begin"/>
            </w:r>
            <w:r w:rsidR="002306EA">
              <w:rPr>
                <w:noProof/>
                <w:webHidden/>
              </w:rPr>
              <w:instrText xml:space="preserve"> PAGEREF _Toc170898620 \h </w:instrText>
            </w:r>
            <w:r w:rsidR="002306EA">
              <w:rPr>
                <w:noProof/>
                <w:webHidden/>
              </w:rPr>
            </w:r>
            <w:r w:rsidR="002306EA">
              <w:rPr>
                <w:noProof/>
                <w:webHidden/>
              </w:rPr>
              <w:fldChar w:fldCharType="separate"/>
            </w:r>
            <w:r w:rsidR="002306EA">
              <w:rPr>
                <w:noProof/>
                <w:webHidden/>
              </w:rPr>
              <w:t>145</w:t>
            </w:r>
            <w:r w:rsidR="002306EA">
              <w:rPr>
                <w:noProof/>
                <w:webHidden/>
              </w:rPr>
              <w:fldChar w:fldCharType="end"/>
            </w:r>
          </w:hyperlink>
        </w:p>
        <w:p w14:paraId="0C391F3A" w14:textId="7AEA193D" w:rsidR="002306EA" w:rsidRDefault="0035573E">
          <w:pPr>
            <w:pStyle w:val="TDC3"/>
            <w:tabs>
              <w:tab w:val="right" w:leader="dot" w:pos="8544"/>
            </w:tabs>
            <w:rPr>
              <w:rFonts w:eastAsiaTheme="minorEastAsia"/>
              <w:noProof/>
              <w:lang w:eastAsia="es-GT"/>
            </w:rPr>
          </w:pPr>
          <w:hyperlink w:anchor="_Toc170898621" w:history="1">
            <w:r w:rsidR="002306EA" w:rsidRPr="00F5433D">
              <w:rPr>
                <w:rStyle w:val="Hipervnculo"/>
                <w:rFonts w:ascii="Arial" w:hAnsi="Arial" w:cs="Arial"/>
                <w:noProof/>
              </w:rPr>
              <w:t>4.3.2 Propuesta</w:t>
            </w:r>
            <w:r w:rsidR="002306EA">
              <w:rPr>
                <w:noProof/>
                <w:webHidden/>
              </w:rPr>
              <w:tab/>
            </w:r>
            <w:r w:rsidR="002306EA">
              <w:rPr>
                <w:noProof/>
                <w:webHidden/>
              </w:rPr>
              <w:fldChar w:fldCharType="begin"/>
            </w:r>
            <w:r w:rsidR="002306EA">
              <w:rPr>
                <w:noProof/>
                <w:webHidden/>
              </w:rPr>
              <w:instrText xml:space="preserve"> PAGEREF _Toc170898621 \h </w:instrText>
            </w:r>
            <w:r w:rsidR="002306EA">
              <w:rPr>
                <w:noProof/>
                <w:webHidden/>
              </w:rPr>
            </w:r>
            <w:r w:rsidR="002306EA">
              <w:rPr>
                <w:noProof/>
                <w:webHidden/>
              </w:rPr>
              <w:fldChar w:fldCharType="separate"/>
            </w:r>
            <w:r w:rsidR="002306EA">
              <w:rPr>
                <w:noProof/>
                <w:webHidden/>
              </w:rPr>
              <w:t>148</w:t>
            </w:r>
            <w:r w:rsidR="002306EA">
              <w:rPr>
                <w:noProof/>
                <w:webHidden/>
              </w:rPr>
              <w:fldChar w:fldCharType="end"/>
            </w:r>
          </w:hyperlink>
        </w:p>
        <w:p w14:paraId="066F9B09" w14:textId="60CF4CC6" w:rsidR="002306EA" w:rsidRDefault="0035573E">
          <w:pPr>
            <w:pStyle w:val="TDC2"/>
            <w:tabs>
              <w:tab w:val="right" w:leader="dot" w:pos="8544"/>
            </w:tabs>
            <w:rPr>
              <w:rFonts w:eastAsiaTheme="minorEastAsia"/>
              <w:noProof/>
              <w:lang w:eastAsia="es-GT"/>
            </w:rPr>
          </w:pPr>
          <w:hyperlink w:anchor="_Toc170898622" w:history="1">
            <w:r w:rsidR="002306EA" w:rsidRPr="00F5433D">
              <w:rPr>
                <w:rStyle w:val="Hipervnculo"/>
                <w:rFonts w:ascii="Arial" w:hAnsi="Arial" w:cs="Arial"/>
                <w:b/>
                <w:bCs/>
                <w:noProof/>
              </w:rPr>
              <w:t>4.4 Conclusiones</w:t>
            </w:r>
            <w:r w:rsidR="002306EA">
              <w:rPr>
                <w:noProof/>
                <w:webHidden/>
              </w:rPr>
              <w:tab/>
            </w:r>
            <w:r w:rsidR="002306EA">
              <w:rPr>
                <w:noProof/>
                <w:webHidden/>
              </w:rPr>
              <w:fldChar w:fldCharType="begin"/>
            </w:r>
            <w:r w:rsidR="002306EA">
              <w:rPr>
                <w:noProof/>
                <w:webHidden/>
              </w:rPr>
              <w:instrText xml:space="preserve"> PAGEREF _Toc170898622 \h </w:instrText>
            </w:r>
            <w:r w:rsidR="002306EA">
              <w:rPr>
                <w:noProof/>
                <w:webHidden/>
              </w:rPr>
            </w:r>
            <w:r w:rsidR="002306EA">
              <w:rPr>
                <w:noProof/>
                <w:webHidden/>
              </w:rPr>
              <w:fldChar w:fldCharType="separate"/>
            </w:r>
            <w:r w:rsidR="002306EA">
              <w:rPr>
                <w:noProof/>
                <w:webHidden/>
              </w:rPr>
              <w:t>150</w:t>
            </w:r>
            <w:r w:rsidR="002306EA">
              <w:rPr>
                <w:noProof/>
                <w:webHidden/>
              </w:rPr>
              <w:fldChar w:fldCharType="end"/>
            </w:r>
          </w:hyperlink>
        </w:p>
        <w:p w14:paraId="029B6D22" w14:textId="40F5F962" w:rsidR="002306EA" w:rsidRDefault="0035573E">
          <w:pPr>
            <w:pStyle w:val="TDC2"/>
            <w:tabs>
              <w:tab w:val="right" w:leader="dot" w:pos="8544"/>
            </w:tabs>
            <w:rPr>
              <w:rFonts w:eastAsiaTheme="minorEastAsia"/>
              <w:noProof/>
              <w:lang w:eastAsia="es-GT"/>
            </w:rPr>
          </w:pPr>
          <w:hyperlink w:anchor="_Toc170898623" w:history="1">
            <w:r w:rsidR="002306EA" w:rsidRPr="00F5433D">
              <w:rPr>
                <w:rStyle w:val="Hipervnculo"/>
                <w:rFonts w:ascii="Arial" w:hAnsi="Arial" w:cs="Arial"/>
                <w:b/>
                <w:bCs/>
                <w:noProof/>
              </w:rPr>
              <w:t>4.5 Anexos</w:t>
            </w:r>
            <w:r w:rsidR="002306EA">
              <w:rPr>
                <w:noProof/>
                <w:webHidden/>
              </w:rPr>
              <w:tab/>
            </w:r>
            <w:r w:rsidR="002306EA">
              <w:rPr>
                <w:noProof/>
                <w:webHidden/>
              </w:rPr>
              <w:fldChar w:fldCharType="begin"/>
            </w:r>
            <w:r w:rsidR="002306EA">
              <w:rPr>
                <w:noProof/>
                <w:webHidden/>
              </w:rPr>
              <w:instrText xml:space="preserve"> PAGEREF _Toc170898623 \h </w:instrText>
            </w:r>
            <w:r w:rsidR="002306EA">
              <w:rPr>
                <w:noProof/>
                <w:webHidden/>
              </w:rPr>
            </w:r>
            <w:r w:rsidR="002306EA">
              <w:rPr>
                <w:noProof/>
                <w:webHidden/>
              </w:rPr>
              <w:fldChar w:fldCharType="separate"/>
            </w:r>
            <w:r w:rsidR="002306EA">
              <w:rPr>
                <w:noProof/>
                <w:webHidden/>
              </w:rPr>
              <w:t>151</w:t>
            </w:r>
            <w:r w:rsidR="002306EA">
              <w:rPr>
                <w:noProof/>
                <w:webHidden/>
              </w:rPr>
              <w:fldChar w:fldCharType="end"/>
            </w:r>
          </w:hyperlink>
        </w:p>
        <w:p w14:paraId="1FB6620F" w14:textId="5A0132AE" w:rsidR="002306EA" w:rsidRDefault="0035573E">
          <w:pPr>
            <w:pStyle w:val="TDC1"/>
            <w:rPr>
              <w:rFonts w:eastAsiaTheme="minorEastAsia"/>
              <w:noProof/>
              <w:lang w:eastAsia="es-GT"/>
            </w:rPr>
          </w:pPr>
          <w:hyperlink w:anchor="_Toc170898624" w:history="1">
            <w:r w:rsidR="002306EA" w:rsidRPr="00F5433D">
              <w:rPr>
                <w:rStyle w:val="Hipervnculo"/>
                <w:rFonts w:ascii="Arial" w:hAnsi="Arial" w:cs="Arial"/>
                <w:b/>
                <w:bCs/>
                <w:noProof/>
                <w:lang w:val="es-ES"/>
              </w:rPr>
              <w:t>Referencias Bibliográficas</w:t>
            </w:r>
            <w:r w:rsidR="002306EA">
              <w:rPr>
                <w:noProof/>
                <w:webHidden/>
              </w:rPr>
              <w:tab/>
            </w:r>
            <w:r w:rsidR="002306EA">
              <w:rPr>
                <w:noProof/>
                <w:webHidden/>
              </w:rPr>
              <w:fldChar w:fldCharType="begin"/>
            </w:r>
            <w:r w:rsidR="002306EA">
              <w:rPr>
                <w:noProof/>
                <w:webHidden/>
              </w:rPr>
              <w:instrText xml:space="preserve"> PAGEREF _Toc170898624 \h </w:instrText>
            </w:r>
            <w:r w:rsidR="002306EA">
              <w:rPr>
                <w:noProof/>
                <w:webHidden/>
              </w:rPr>
            </w:r>
            <w:r w:rsidR="002306EA">
              <w:rPr>
                <w:noProof/>
                <w:webHidden/>
              </w:rPr>
              <w:fldChar w:fldCharType="separate"/>
            </w:r>
            <w:r w:rsidR="002306EA">
              <w:rPr>
                <w:noProof/>
                <w:webHidden/>
              </w:rPr>
              <w:t>154</w:t>
            </w:r>
            <w:r w:rsidR="002306EA">
              <w:rPr>
                <w:noProof/>
                <w:webHidden/>
              </w:rPr>
              <w:fldChar w:fldCharType="end"/>
            </w:r>
          </w:hyperlink>
        </w:p>
        <w:p w14:paraId="0C2B732C" w14:textId="32DC8F7A" w:rsidR="009331FE" w:rsidRDefault="00592A3B" w:rsidP="009331FE">
          <w:pPr>
            <w:spacing w:before="240" w:line="360" w:lineRule="auto"/>
          </w:pPr>
          <w:r>
            <w:fldChar w:fldCharType="end"/>
          </w:r>
        </w:p>
      </w:sdtContent>
    </w:sdt>
    <w:p w14:paraId="4E149CF6" w14:textId="77777777" w:rsidR="00D60464" w:rsidRDefault="00D60464" w:rsidP="009331FE">
      <w:pPr>
        <w:spacing w:before="240" w:line="360" w:lineRule="auto"/>
        <w:jc w:val="center"/>
        <w:rPr>
          <w:rFonts w:ascii="Arial" w:hAnsi="Arial" w:cs="Arial"/>
          <w:b/>
          <w:bCs/>
          <w:sz w:val="28"/>
          <w:szCs w:val="28"/>
        </w:rPr>
        <w:sectPr w:rsidR="00D60464" w:rsidSect="0018539B">
          <w:footerReference w:type="default" r:id="rId9"/>
          <w:pgSz w:w="12240" w:h="15840"/>
          <w:pgMar w:top="1418" w:right="1418" w:bottom="1418" w:left="0" w:header="709" w:footer="709" w:gutter="2268"/>
          <w:cols w:space="708"/>
          <w:docGrid w:linePitch="360"/>
        </w:sectPr>
      </w:pPr>
    </w:p>
    <w:p w14:paraId="2E4B00D1" w14:textId="1A22CC5A" w:rsidR="007141AB" w:rsidRPr="00DC3B3A" w:rsidRDefault="004853FB" w:rsidP="009331FE">
      <w:pPr>
        <w:pStyle w:val="Ttulo1"/>
        <w:spacing w:line="360" w:lineRule="auto"/>
        <w:jc w:val="center"/>
        <w:rPr>
          <w:rFonts w:ascii="Arial" w:hAnsi="Arial" w:cs="Arial"/>
          <w:b/>
          <w:bCs/>
          <w:color w:val="auto"/>
        </w:rPr>
      </w:pPr>
      <w:bookmarkStart w:id="3" w:name="_Toc170898510"/>
      <w:r w:rsidRPr="00DC3B3A">
        <w:rPr>
          <w:rFonts w:ascii="Arial" w:hAnsi="Arial" w:cs="Arial"/>
          <w:b/>
          <w:bCs/>
          <w:color w:val="auto"/>
        </w:rPr>
        <w:lastRenderedPageBreak/>
        <w:t>INTRODUCCIÓN</w:t>
      </w:r>
      <w:bookmarkEnd w:id="3"/>
    </w:p>
    <w:p w14:paraId="517181AB" w14:textId="4A340D0D" w:rsidR="00307168" w:rsidRDefault="007141AB" w:rsidP="009331FE">
      <w:pPr>
        <w:spacing w:before="240" w:line="360" w:lineRule="auto"/>
        <w:jc w:val="both"/>
        <w:rPr>
          <w:rFonts w:ascii="Arial" w:hAnsi="Arial" w:cs="Arial"/>
          <w:color w:val="000000"/>
          <w:sz w:val="24"/>
          <w:szCs w:val="24"/>
        </w:rPr>
      </w:pPr>
      <w:r w:rsidRPr="00307168">
        <w:rPr>
          <w:rFonts w:ascii="Arial" w:hAnsi="Arial" w:cs="Arial"/>
          <w:color w:val="000000"/>
          <w:sz w:val="24"/>
          <w:szCs w:val="24"/>
        </w:rPr>
        <w:t xml:space="preserve">En el mundo estamos expuestos a diversos factores, los cuales pueden llegar a ser dañinos a la salud, uno de esos factores son los parásitos </w:t>
      </w:r>
      <w:r w:rsidR="00307168" w:rsidRPr="00307168">
        <w:rPr>
          <w:rFonts w:ascii="Arial" w:hAnsi="Arial" w:cs="Arial"/>
          <w:color w:val="000000"/>
          <w:sz w:val="24"/>
          <w:szCs w:val="24"/>
        </w:rPr>
        <w:t>internos</w:t>
      </w:r>
      <w:r w:rsidRPr="00307168">
        <w:rPr>
          <w:rFonts w:ascii="Arial" w:hAnsi="Arial" w:cs="Arial"/>
          <w:color w:val="000000"/>
          <w:sz w:val="24"/>
          <w:szCs w:val="24"/>
        </w:rPr>
        <w:t xml:space="preserve"> (Endoparásitos) o exter</w:t>
      </w:r>
      <w:r w:rsidR="00307168" w:rsidRPr="00307168">
        <w:rPr>
          <w:rFonts w:ascii="Arial" w:hAnsi="Arial" w:cs="Arial"/>
          <w:color w:val="000000"/>
          <w:sz w:val="24"/>
          <w:szCs w:val="24"/>
        </w:rPr>
        <w:t>nos</w:t>
      </w:r>
      <w:r w:rsidRPr="00307168">
        <w:rPr>
          <w:rFonts w:ascii="Arial" w:hAnsi="Arial" w:cs="Arial"/>
          <w:color w:val="000000"/>
          <w:sz w:val="24"/>
          <w:szCs w:val="24"/>
        </w:rPr>
        <w:t xml:space="preserve"> </w:t>
      </w:r>
      <w:r w:rsidR="00307168" w:rsidRPr="00307168">
        <w:rPr>
          <w:rFonts w:ascii="Arial" w:hAnsi="Arial" w:cs="Arial"/>
          <w:color w:val="000000"/>
          <w:sz w:val="24"/>
          <w:szCs w:val="24"/>
        </w:rPr>
        <w:t>(E</w:t>
      </w:r>
      <w:r w:rsidRPr="00307168">
        <w:rPr>
          <w:rFonts w:ascii="Arial" w:hAnsi="Arial" w:cs="Arial"/>
          <w:color w:val="000000"/>
          <w:sz w:val="24"/>
          <w:szCs w:val="24"/>
        </w:rPr>
        <w:t>ctoparásitos</w:t>
      </w:r>
      <w:r w:rsidR="00307168" w:rsidRPr="00307168">
        <w:rPr>
          <w:rFonts w:ascii="Arial" w:hAnsi="Arial" w:cs="Arial"/>
          <w:color w:val="000000"/>
          <w:sz w:val="24"/>
          <w:szCs w:val="24"/>
        </w:rPr>
        <w:t xml:space="preserve">). En el medio ambiente existen una gran variedad de parásitos como los nematodos, trematodos, cestodos, protozoarios, </w:t>
      </w:r>
      <w:r w:rsidR="001B7D97" w:rsidRPr="00307168">
        <w:rPr>
          <w:rFonts w:ascii="Arial" w:hAnsi="Arial" w:cs="Arial"/>
          <w:color w:val="000000"/>
          <w:sz w:val="24"/>
          <w:szCs w:val="24"/>
        </w:rPr>
        <w:t>etc.</w:t>
      </w:r>
      <w:r w:rsidR="00307168" w:rsidRPr="00307168">
        <w:rPr>
          <w:rFonts w:ascii="Arial" w:hAnsi="Arial" w:cs="Arial"/>
          <w:color w:val="000000"/>
          <w:sz w:val="24"/>
          <w:szCs w:val="24"/>
        </w:rPr>
        <w:t xml:space="preserve">, que pueden llegar a afectar tanto a humanos como animales, su patogenia es diversa ya que algunos pueden llegar a ser </w:t>
      </w:r>
      <w:proofErr w:type="spellStart"/>
      <w:r w:rsidR="00307168" w:rsidRPr="00307168">
        <w:rPr>
          <w:rFonts w:ascii="Arial" w:hAnsi="Arial" w:cs="Arial"/>
          <w:color w:val="000000"/>
          <w:sz w:val="24"/>
          <w:szCs w:val="24"/>
        </w:rPr>
        <w:t>zoonóticos</w:t>
      </w:r>
      <w:proofErr w:type="spellEnd"/>
      <w:r w:rsidR="00125439">
        <w:rPr>
          <w:rFonts w:ascii="Arial" w:hAnsi="Arial" w:cs="Arial"/>
          <w:color w:val="000000"/>
          <w:sz w:val="24"/>
          <w:szCs w:val="24"/>
        </w:rPr>
        <w:t>.</w:t>
      </w:r>
    </w:p>
    <w:p w14:paraId="50DD7CE1" w14:textId="77777777" w:rsidR="0046315A" w:rsidRDefault="0046315A" w:rsidP="009331FE">
      <w:pPr>
        <w:spacing w:before="240" w:line="360" w:lineRule="auto"/>
        <w:jc w:val="both"/>
        <w:rPr>
          <w:rFonts w:ascii="Arial" w:hAnsi="Arial" w:cs="Arial"/>
          <w:color w:val="000000"/>
          <w:sz w:val="24"/>
          <w:szCs w:val="24"/>
        </w:rPr>
      </w:pPr>
    </w:p>
    <w:p w14:paraId="21EA3882" w14:textId="77777777" w:rsidR="0046315A" w:rsidRDefault="0046315A" w:rsidP="009331FE">
      <w:pPr>
        <w:spacing w:before="240" w:line="360" w:lineRule="auto"/>
        <w:jc w:val="both"/>
        <w:rPr>
          <w:rFonts w:ascii="Arial" w:hAnsi="Arial" w:cs="Arial"/>
          <w:color w:val="000000"/>
          <w:sz w:val="24"/>
          <w:szCs w:val="24"/>
        </w:rPr>
      </w:pPr>
    </w:p>
    <w:p w14:paraId="13AD9940" w14:textId="77777777" w:rsidR="0046315A" w:rsidRDefault="0046315A" w:rsidP="009331FE">
      <w:pPr>
        <w:spacing w:before="240" w:line="360" w:lineRule="auto"/>
        <w:jc w:val="both"/>
        <w:rPr>
          <w:rFonts w:ascii="Arial" w:hAnsi="Arial" w:cs="Arial"/>
          <w:color w:val="000000"/>
          <w:sz w:val="24"/>
          <w:szCs w:val="24"/>
        </w:rPr>
      </w:pPr>
    </w:p>
    <w:p w14:paraId="2BC34ACA" w14:textId="22388432" w:rsidR="007141AB" w:rsidRPr="00125439" w:rsidRDefault="00307168" w:rsidP="009331FE">
      <w:pPr>
        <w:spacing w:before="240" w:line="360" w:lineRule="auto"/>
        <w:jc w:val="both"/>
        <w:rPr>
          <w:rFonts w:ascii="Arial" w:hAnsi="Arial" w:cs="Arial"/>
          <w:sz w:val="24"/>
          <w:szCs w:val="24"/>
        </w:rPr>
      </w:pPr>
      <w:r w:rsidRPr="00307168">
        <w:rPr>
          <w:rFonts w:ascii="Arial" w:hAnsi="Arial" w:cs="Arial"/>
          <w:sz w:val="24"/>
          <w:szCs w:val="24"/>
        </w:rPr>
        <w:t>Los parásitos gastrointestinales, como protozoarios y helmintos siguen siendo un hallazgo común e importante en los perros que se presentan a las prácticas médicas veterinarias. Además, los perros pueden desempeñar un papel activo en la transmisión de parásitos entéricos a los humanos, dada su cercana convivencia La aparición de parásitos gastrointestinales es variable y depende de diversos factores, como la edad, las condiciones de vida, el estado de salud del animal, las técnicas de diagnóstico utilizadas y la región estudiada (</w:t>
      </w:r>
      <w:proofErr w:type="spellStart"/>
      <w:r w:rsidRPr="00307168">
        <w:rPr>
          <w:rFonts w:ascii="Arial" w:hAnsi="Arial" w:cs="Arial"/>
          <w:sz w:val="24"/>
          <w:szCs w:val="24"/>
        </w:rPr>
        <w:t>Gharekhani</w:t>
      </w:r>
      <w:proofErr w:type="spellEnd"/>
      <w:r w:rsidRPr="00307168">
        <w:rPr>
          <w:rFonts w:ascii="Arial" w:hAnsi="Arial" w:cs="Arial"/>
          <w:sz w:val="24"/>
          <w:szCs w:val="24"/>
        </w:rPr>
        <w:t xml:space="preserve">, 2014). La prevalencia de parasitosis en perros de hasta un año es más frecuente en comparación de los perros mayores a un año. Los parásitos más comunes reportados en perros son </w:t>
      </w:r>
      <w:proofErr w:type="spellStart"/>
      <w:r w:rsidRPr="00307168">
        <w:rPr>
          <w:rFonts w:ascii="Arial" w:hAnsi="Arial" w:cs="Arial"/>
          <w:sz w:val="24"/>
          <w:szCs w:val="24"/>
        </w:rPr>
        <w:t>Cystoisospora</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proofErr w:type="spellStart"/>
      <w:r w:rsidRPr="00307168">
        <w:rPr>
          <w:rFonts w:ascii="Arial" w:hAnsi="Arial" w:cs="Arial"/>
          <w:sz w:val="24"/>
          <w:szCs w:val="24"/>
        </w:rPr>
        <w:t>Toxocara</w:t>
      </w:r>
      <w:proofErr w:type="spellEnd"/>
      <w:r w:rsidRPr="00307168">
        <w:rPr>
          <w:rFonts w:ascii="Arial" w:hAnsi="Arial" w:cs="Arial"/>
          <w:sz w:val="24"/>
          <w:szCs w:val="24"/>
        </w:rPr>
        <w:t xml:space="preserve"> </w:t>
      </w:r>
      <w:proofErr w:type="spellStart"/>
      <w:r w:rsidRPr="00307168">
        <w:rPr>
          <w:rFonts w:ascii="Arial" w:hAnsi="Arial" w:cs="Arial"/>
          <w:sz w:val="24"/>
          <w:szCs w:val="24"/>
        </w:rPr>
        <w:t>canis</w:t>
      </w:r>
      <w:proofErr w:type="spellEnd"/>
      <w:r w:rsidRPr="00307168">
        <w:rPr>
          <w:rFonts w:ascii="Arial" w:hAnsi="Arial" w:cs="Arial"/>
          <w:sz w:val="24"/>
          <w:szCs w:val="24"/>
        </w:rPr>
        <w:t xml:space="preserve">, </w:t>
      </w:r>
      <w:proofErr w:type="spellStart"/>
      <w:r w:rsidRPr="00307168">
        <w:rPr>
          <w:rFonts w:ascii="Arial" w:hAnsi="Arial" w:cs="Arial"/>
          <w:sz w:val="24"/>
          <w:szCs w:val="24"/>
        </w:rPr>
        <w:t>Toxascaris</w:t>
      </w:r>
      <w:proofErr w:type="spellEnd"/>
      <w:r w:rsidRPr="00307168">
        <w:rPr>
          <w:rFonts w:ascii="Arial" w:hAnsi="Arial" w:cs="Arial"/>
          <w:sz w:val="24"/>
          <w:szCs w:val="24"/>
        </w:rPr>
        <w:t xml:space="preserve"> leonina, </w:t>
      </w:r>
      <w:proofErr w:type="spellStart"/>
      <w:r w:rsidRPr="00307168">
        <w:rPr>
          <w:rFonts w:ascii="Arial" w:hAnsi="Arial" w:cs="Arial"/>
          <w:sz w:val="24"/>
          <w:szCs w:val="24"/>
        </w:rPr>
        <w:t>Ancylostoma</w:t>
      </w:r>
      <w:proofErr w:type="spellEnd"/>
      <w:r w:rsidRPr="00307168">
        <w:rPr>
          <w:rFonts w:ascii="Arial" w:hAnsi="Arial" w:cs="Arial"/>
          <w:sz w:val="24"/>
          <w:szCs w:val="24"/>
        </w:rPr>
        <w:t xml:space="preserve"> </w:t>
      </w:r>
      <w:proofErr w:type="spellStart"/>
      <w:r w:rsidRPr="00307168">
        <w:rPr>
          <w:rFonts w:ascii="Arial" w:hAnsi="Arial" w:cs="Arial"/>
          <w:sz w:val="24"/>
          <w:szCs w:val="24"/>
        </w:rPr>
        <w:t>caninum</w:t>
      </w:r>
      <w:proofErr w:type="spellEnd"/>
      <w:r w:rsidRPr="00307168">
        <w:rPr>
          <w:rFonts w:ascii="Arial" w:hAnsi="Arial" w:cs="Arial"/>
          <w:sz w:val="24"/>
          <w:szCs w:val="24"/>
        </w:rPr>
        <w:t xml:space="preserve">, </w:t>
      </w:r>
      <w:proofErr w:type="spellStart"/>
      <w:r w:rsidRPr="00307168">
        <w:rPr>
          <w:rFonts w:ascii="Arial" w:hAnsi="Arial" w:cs="Arial"/>
          <w:sz w:val="24"/>
          <w:szCs w:val="24"/>
        </w:rPr>
        <w:t>Taenia</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proofErr w:type="spellStart"/>
      <w:r w:rsidRPr="00307168">
        <w:rPr>
          <w:rFonts w:ascii="Arial" w:hAnsi="Arial" w:cs="Arial"/>
          <w:sz w:val="24"/>
          <w:szCs w:val="24"/>
        </w:rPr>
        <w:t>Dypilidium</w:t>
      </w:r>
      <w:proofErr w:type="spellEnd"/>
      <w:r w:rsidRPr="00307168">
        <w:rPr>
          <w:rFonts w:ascii="Arial" w:hAnsi="Arial" w:cs="Arial"/>
          <w:sz w:val="24"/>
          <w:szCs w:val="24"/>
        </w:rPr>
        <w:t xml:space="preserve"> </w:t>
      </w:r>
      <w:proofErr w:type="spellStart"/>
      <w:r w:rsidRPr="00307168">
        <w:rPr>
          <w:rFonts w:ascii="Arial" w:hAnsi="Arial" w:cs="Arial"/>
          <w:sz w:val="24"/>
          <w:szCs w:val="24"/>
        </w:rPr>
        <w:t>caninum</w:t>
      </w:r>
      <w:proofErr w:type="spellEnd"/>
      <w:r w:rsidRPr="00307168">
        <w:rPr>
          <w:rFonts w:ascii="Arial" w:hAnsi="Arial" w:cs="Arial"/>
          <w:sz w:val="24"/>
          <w:szCs w:val="24"/>
        </w:rPr>
        <w:t xml:space="preserve">, </w:t>
      </w:r>
      <w:proofErr w:type="spellStart"/>
      <w:r w:rsidRPr="00307168">
        <w:rPr>
          <w:rFonts w:ascii="Arial" w:hAnsi="Arial" w:cs="Arial"/>
          <w:sz w:val="24"/>
          <w:szCs w:val="24"/>
        </w:rPr>
        <w:t>Giardia</w:t>
      </w:r>
      <w:proofErr w:type="spellEnd"/>
      <w:r w:rsidRPr="00307168">
        <w:rPr>
          <w:rFonts w:ascii="Arial" w:hAnsi="Arial" w:cs="Arial"/>
          <w:sz w:val="24"/>
          <w:szCs w:val="24"/>
        </w:rPr>
        <w:t xml:space="preserve"> </w:t>
      </w:r>
      <w:proofErr w:type="spellStart"/>
      <w:r w:rsidRPr="00307168">
        <w:rPr>
          <w:rFonts w:ascii="Arial" w:hAnsi="Arial" w:cs="Arial"/>
          <w:sz w:val="24"/>
          <w:szCs w:val="24"/>
        </w:rPr>
        <w:t>duodenalis</w:t>
      </w:r>
      <w:proofErr w:type="spellEnd"/>
      <w:r w:rsidRPr="00307168">
        <w:rPr>
          <w:rFonts w:ascii="Arial" w:hAnsi="Arial" w:cs="Arial"/>
          <w:sz w:val="24"/>
          <w:szCs w:val="24"/>
        </w:rPr>
        <w:t xml:space="preserve"> y </w:t>
      </w:r>
      <w:proofErr w:type="spellStart"/>
      <w:r w:rsidRPr="00307168">
        <w:rPr>
          <w:rFonts w:ascii="Arial" w:hAnsi="Arial" w:cs="Arial"/>
          <w:sz w:val="24"/>
          <w:szCs w:val="24"/>
        </w:rPr>
        <w:t>Cryptosporidium</w:t>
      </w:r>
      <w:proofErr w:type="spellEnd"/>
      <w:r w:rsidRPr="00307168">
        <w:rPr>
          <w:rFonts w:ascii="Arial" w:hAnsi="Arial" w:cs="Arial"/>
          <w:sz w:val="24"/>
          <w:szCs w:val="24"/>
        </w:rPr>
        <w:t xml:space="preserve"> </w:t>
      </w:r>
      <w:proofErr w:type="spellStart"/>
      <w:r w:rsidRPr="00307168">
        <w:rPr>
          <w:rFonts w:ascii="Arial" w:hAnsi="Arial" w:cs="Arial"/>
          <w:sz w:val="24"/>
          <w:szCs w:val="24"/>
        </w:rPr>
        <w:t>spp</w:t>
      </w:r>
      <w:proofErr w:type="spellEnd"/>
      <w:r w:rsidRPr="00307168">
        <w:rPr>
          <w:rFonts w:ascii="Arial" w:hAnsi="Arial" w:cs="Arial"/>
          <w:sz w:val="24"/>
          <w:szCs w:val="24"/>
        </w:rPr>
        <w:t xml:space="preserve">. </w:t>
      </w:r>
      <w:sdt>
        <w:sdtPr>
          <w:rPr>
            <w:rFonts w:ascii="Arial" w:hAnsi="Arial" w:cs="Arial"/>
            <w:sz w:val="24"/>
            <w:szCs w:val="24"/>
          </w:rPr>
          <w:id w:val="-1128401011"/>
          <w:citation/>
        </w:sdtPr>
        <w:sdtContent>
          <w:r w:rsidR="00125439">
            <w:rPr>
              <w:rFonts w:ascii="Arial" w:hAnsi="Arial" w:cs="Arial"/>
              <w:sz w:val="24"/>
              <w:szCs w:val="24"/>
            </w:rPr>
            <w:fldChar w:fldCharType="begin"/>
          </w:r>
          <w:r w:rsidR="00125439">
            <w:rPr>
              <w:rFonts w:ascii="Arial" w:hAnsi="Arial" w:cs="Arial"/>
              <w:sz w:val="24"/>
              <w:szCs w:val="24"/>
            </w:rPr>
            <w:instrText xml:space="preserve"> CITATION Dep23 \l 4106 </w:instrText>
          </w:r>
          <w:r w:rsidR="00125439">
            <w:rPr>
              <w:rFonts w:ascii="Arial" w:hAnsi="Arial" w:cs="Arial"/>
              <w:sz w:val="24"/>
              <w:szCs w:val="24"/>
            </w:rPr>
            <w:fldChar w:fldCharType="separate"/>
          </w:r>
          <w:r w:rsidR="008F664C" w:rsidRPr="008F664C">
            <w:rPr>
              <w:rFonts w:ascii="Arial" w:hAnsi="Arial" w:cs="Arial"/>
              <w:noProof/>
              <w:sz w:val="24"/>
              <w:szCs w:val="24"/>
            </w:rPr>
            <w:t>(Departamento Técnico Lapisa, 2023)</w:t>
          </w:r>
          <w:r w:rsidR="00125439">
            <w:rPr>
              <w:rFonts w:ascii="Arial" w:hAnsi="Arial" w:cs="Arial"/>
              <w:sz w:val="24"/>
              <w:szCs w:val="24"/>
            </w:rPr>
            <w:fldChar w:fldCharType="end"/>
          </w:r>
        </w:sdtContent>
      </w:sdt>
    </w:p>
    <w:p w14:paraId="0549B7B3" w14:textId="77777777" w:rsidR="009331FE" w:rsidRDefault="009331FE" w:rsidP="009331FE">
      <w:pPr>
        <w:spacing w:before="240" w:line="360" w:lineRule="auto"/>
        <w:rPr>
          <w:rFonts w:ascii="Arial" w:eastAsiaTheme="majorEastAsia" w:hAnsi="Arial" w:cs="Arial"/>
          <w:b/>
          <w:bCs/>
          <w:color w:val="000000"/>
          <w:sz w:val="32"/>
          <w:szCs w:val="32"/>
        </w:rPr>
      </w:pPr>
      <w:r>
        <w:rPr>
          <w:rFonts w:ascii="Arial" w:hAnsi="Arial" w:cs="Arial"/>
          <w:b/>
          <w:bCs/>
          <w:color w:val="000000"/>
        </w:rPr>
        <w:br w:type="page"/>
      </w:r>
    </w:p>
    <w:p w14:paraId="4FE527FE" w14:textId="7818F68F" w:rsidR="0046315A" w:rsidRPr="009331FE" w:rsidRDefault="00DA668A" w:rsidP="009331FE">
      <w:pPr>
        <w:pStyle w:val="Ttulo1"/>
        <w:spacing w:after="240" w:line="360" w:lineRule="auto"/>
        <w:jc w:val="center"/>
        <w:rPr>
          <w:rFonts w:ascii="Arial" w:hAnsi="Arial" w:cs="Arial"/>
          <w:b/>
          <w:bCs/>
          <w:color w:val="000000"/>
        </w:rPr>
      </w:pPr>
      <w:bookmarkStart w:id="4" w:name="_Toc170898511"/>
      <w:r w:rsidRPr="0046315A">
        <w:rPr>
          <w:rFonts w:ascii="Arial" w:hAnsi="Arial" w:cs="Arial"/>
          <w:b/>
          <w:bCs/>
          <w:color w:val="000000"/>
        </w:rPr>
        <w:lastRenderedPageBreak/>
        <w:t>CAPITULO I: Diseño Metodológico.</w:t>
      </w:r>
      <w:bookmarkEnd w:id="4"/>
    </w:p>
    <w:p w14:paraId="7C09023F" w14:textId="586A87AC" w:rsidR="00A96129" w:rsidRPr="00944374" w:rsidRDefault="00005D79" w:rsidP="009331FE">
      <w:pPr>
        <w:pStyle w:val="Ttulo2"/>
        <w:spacing w:before="240" w:after="240" w:line="360" w:lineRule="auto"/>
        <w:jc w:val="center"/>
        <w:rPr>
          <w:rFonts w:ascii="Arial" w:hAnsi="Arial" w:cs="Arial"/>
          <w:b/>
          <w:bCs/>
          <w:color w:val="auto"/>
          <w:sz w:val="28"/>
          <w:szCs w:val="28"/>
        </w:rPr>
      </w:pPr>
      <w:bookmarkStart w:id="5" w:name="_Toc170898512"/>
      <w:r>
        <w:rPr>
          <w:rFonts w:ascii="Arial" w:hAnsi="Arial" w:cs="Arial"/>
          <w:b/>
          <w:bCs/>
          <w:color w:val="auto"/>
          <w:sz w:val="28"/>
          <w:szCs w:val="28"/>
        </w:rPr>
        <w:t xml:space="preserve">1.1 </w:t>
      </w:r>
      <w:r w:rsidR="00AF54A2" w:rsidRPr="00944374">
        <w:rPr>
          <w:rFonts w:ascii="Arial" w:hAnsi="Arial" w:cs="Arial"/>
          <w:b/>
          <w:bCs/>
          <w:color w:val="auto"/>
          <w:sz w:val="28"/>
          <w:szCs w:val="28"/>
        </w:rPr>
        <w:t>Planteamiento del problema</w:t>
      </w:r>
      <w:bookmarkEnd w:id="5"/>
    </w:p>
    <w:p w14:paraId="354EDDFD" w14:textId="463B7821" w:rsidR="00AF54A2" w:rsidRPr="007730A0" w:rsidRDefault="00AF54A2" w:rsidP="009331FE">
      <w:pPr>
        <w:spacing w:before="240" w:after="240" w:line="360" w:lineRule="auto"/>
        <w:jc w:val="both"/>
        <w:rPr>
          <w:rFonts w:ascii="Arial" w:hAnsi="Arial" w:cs="Arial"/>
          <w:sz w:val="24"/>
          <w:szCs w:val="24"/>
        </w:rPr>
      </w:pPr>
      <w:r w:rsidRPr="007730A0">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w:t>
      </w:r>
      <w:r w:rsidRPr="007730A0">
        <w:rPr>
          <w:rFonts w:ascii="Arial" w:hAnsi="Arial" w:cs="Arial"/>
          <w:sz w:val="24"/>
          <w:szCs w:val="24"/>
        </w:rPr>
        <w:t xml:space="preserve"> </w:t>
      </w:r>
      <w:r w:rsidRPr="007730A0">
        <w:rPr>
          <w:rFonts w:ascii="Arial" w:hAnsi="Arial" w:cs="Arial"/>
          <w:sz w:val="24"/>
          <w:szCs w:val="24"/>
          <w:shd w:val="clear" w:color="auto" w:fill="FFFFFF"/>
        </w:rPr>
        <w:t xml:space="preserve">Algunos de ellos son muy frecuentes en los animales de compañía y pueden ser perjudiciales tanto para los animales como para sus propietarios. De hecho, algunos se pueden transmitir a los seres humanos (zoonosis) y causar graves enfermedades. </w:t>
      </w:r>
      <w:sdt>
        <w:sdtPr>
          <w:rPr>
            <w:rFonts w:ascii="Arial" w:hAnsi="Arial" w:cs="Arial"/>
            <w:sz w:val="24"/>
            <w:szCs w:val="24"/>
            <w:shd w:val="clear" w:color="auto" w:fill="FFFFFF"/>
          </w:rPr>
          <w:id w:val="1471705620"/>
          <w:citation/>
        </w:sdtPr>
        <w:sdtContent>
          <w:r w:rsidRPr="007730A0">
            <w:rPr>
              <w:rFonts w:ascii="Arial" w:hAnsi="Arial" w:cs="Arial"/>
              <w:sz w:val="24"/>
              <w:szCs w:val="24"/>
              <w:shd w:val="clear" w:color="auto" w:fill="FFFFFF"/>
            </w:rPr>
            <w:fldChar w:fldCharType="begin"/>
          </w:r>
          <w:r w:rsidRPr="007730A0">
            <w:rPr>
              <w:rFonts w:ascii="Arial" w:hAnsi="Arial" w:cs="Arial"/>
              <w:sz w:val="24"/>
              <w:szCs w:val="24"/>
              <w:shd w:val="clear" w:color="auto" w:fill="FFFFFF"/>
            </w:rPr>
            <w:instrText xml:space="preserve"> CITATION Zoe241 \l 4106 </w:instrText>
          </w:r>
          <w:r w:rsidRPr="007730A0">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(Zoetis España, 2024)</w:t>
          </w:r>
          <w:r w:rsidRPr="007730A0">
            <w:rPr>
              <w:rFonts w:ascii="Arial" w:hAnsi="Arial" w:cs="Arial"/>
              <w:sz w:val="24"/>
              <w:szCs w:val="24"/>
              <w:shd w:val="clear" w:color="auto" w:fill="FFFFFF"/>
            </w:rPr>
            <w:fldChar w:fldCharType="end"/>
          </w:r>
        </w:sdtContent>
      </w:sdt>
    </w:p>
    <w:p w14:paraId="4CCCEB55" w14:textId="77777777" w:rsidR="004842B9" w:rsidRDefault="004842B9" w:rsidP="009331FE">
      <w:pPr>
        <w:spacing w:before="240" w:line="360" w:lineRule="auto"/>
        <w:jc w:val="both"/>
        <w:rPr>
          <w:rFonts w:ascii="Arial" w:hAnsi="Arial" w:cs="Arial"/>
          <w:sz w:val="24"/>
          <w:szCs w:val="24"/>
        </w:rPr>
      </w:pPr>
    </w:p>
    <w:p w14:paraId="0F10D38B" w14:textId="77777777" w:rsidR="0046315A" w:rsidRDefault="0046315A" w:rsidP="009331FE">
      <w:pPr>
        <w:spacing w:before="240" w:line="360" w:lineRule="auto"/>
        <w:jc w:val="both"/>
        <w:rPr>
          <w:rFonts w:ascii="Arial" w:hAnsi="Arial" w:cs="Arial"/>
          <w:sz w:val="24"/>
          <w:szCs w:val="24"/>
        </w:rPr>
      </w:pPr>
    </w:p>
    <w:p w14:paraId="1F4CA246" w14:textId="77777777" w:rsidR="0046315A" w:rsidRDefault="0046315A" w:rsidP="009331FE">
      <w:pPr>
        <w:spacing w:before="240" w:line="360" w:lineRule="auto"/>
        <w:jc w:val="both"/>
        <w:rPr>
          <w:rFonts w:ascii="Arial" w:hAnsi="Arial" w:cs="Arial"/>
          <w:sz w:val="24"/>
          <w:szCs w:val="24"/>
        </w:rPr>
      </w:pPr>
    </w:p>
    <w:p w14:paraId="29BDBFA0" w14:textId="2295182B" w:rsidR="007730A0" w:rsidRPr="007730A0" w:rsidRDefault="00AF54A2" w:rsidP="009331FE">
      <w:pPr>
        <w:spacing w:before="240" w:line="360" w:lineRule="auto"/>
        <w:jc w:val="both"/>
        <w:rPr>
          <w:rFonts w:ascii="Arial" w:hAnsi="Arial" w:cs="Arial"/>
          <w:sz w:val="24"/>
          <w:szCs w:val="24"/>
        </w:rPr>
      </w:pPr>
      <w:r w:rsidRPr="007730A0">
        <w:rPr>
          <w:rFonts w:ascii="Arial" w:hAnsi="Arial" w:cs="Arial"/>
          <w:sz w:val="24"/>
          <w:szCs w:val="24"/>
        </w:rPr>
        <w:t>Los Parásitos a</w:t>
      </w:r>
      <w:r w:rsidR="00AF064E" w:rsidRPr="007730A0">
        <w:rPr>
          <w:rFonts w:ascii="Arial" w:hAnsi="Arial" w:cs="Arial"/>
          <w:sz w:val="24"/>
          <w:szCs w:val="24"/>
        </w:rPr>
        <w:t xml:space="preserve"> nivel mundial</w:t>
      </w:r>
      <w:r w:rsidR="009D08F9" w:rsidRPr="007730A0">
        <w:rPr>
          <w:rFonts w:ascii="Arial" w:hAnsi="Arial" w:cs="Arial"/>
          <w:sz w:val="24"/>
          <w:szCs w:val="24"/>
        </w:rPr>
        <w:t xml:space="preserve"> es un problema muy habitual, es una enfermedad que afecta a todo tipo de </w:t>
      </w:r>
      <w:r w:rsidRPr="007730A0">
        <w:rPr>
          <w:rFonts w:ascii="Arial" w:hAnsi="Arial" w:cs="Arial"/>
          <w:sz w:val="24"/>
          <w:szCs w:val="24"/>
        </w:rPr>
        <w:t>perros</w:t>
      </w:r>
      <w:r w:rsidR="009D08F9" w:rsidRPr="007730A0">
        <w:rPr>
          <w:rFonts w:ascii="Arial" w:hAnsi="Arial" w:cs="Arial"/>
          <w:sz w:val="24"/>
          <w:szCs w:val="24"/>
        </w:rPr>
        <w:t>,</w:t>
      </w:r>
      <w:r w:rsidRPr="007730A0">
        <w:rPr>
          <w:rFonts w:ascii="Arial" w:hAnsi="Arial" w:cs="Arial"/>
          <w:sz w:val="24"/>
          <w:szCs w:val="24"/>
        </w:rPr>
        <w:t xml:space="preserve"> no distinguiendo</w:t>
      </w:r>
      <w:r w:rsidR="009D08F9" w:rsidRPr="007730A0">
        <w:rPr>
          <w:rFonts w:ascii="Arial" w:hAnsi="Arial" w:cs="Arial"/>
          <w:sz w:val="24"/>
          <w:szCs w:val="24"/>
        </w:rPr>
        <w:t xml:space="preserve"> raza, sexo o edad, esto se puede dar por contacto con heces u otros animales. Se cree que principalmente fueron organismos vivos libres de hospedador que conforme los años llegó a contactar con un hospedero para evolucionar y convertirse en parásitos.</w:t>
      </w:r>
      <w:r w:rsidR="007730A0" w:rsidRPr="007730A0">
        <w:rPr>
          <w:rFonts w:ascii="Arial" w:hAnsi="Arial" w:cs="Arial"/>
          <w:sz w:val="24"/>
          <w:szCs w:val="24"/>
        </w:rPr>
        <w:t xml:space="preserve"> Se puede llegar a sospechar una infección parasitaria si el animal llega a manifestar algunos síntomas clínicos como diarrea, vómitos, tos o apatía.</w:t>
      </w:r>
    </w:p>
    <w:p w14:paraId="2CD331BB" w14:textId="77777777" w:rsidR="004842B9" w:rsidRDefault="004842B9" w:rsidP="009331FE">
      <w:pPr>
        <w:spacing w:before="240" w:line="360" w:lineRule="auto"/>
        <w:jc w:val="both"/>
        <w:rPr>
          <w:rFonts w:ascii="Arial" w:hAnsi="Arial" w:cs="Arial"/>
          <w:sz w:val="24"/>
          <w:szCs w:val="24"/>
        </w:rPr>
      </w:pPr>
    </w:p>
    <w:p w14:paraId="6D4CA0BA" w14:textId="77777777" w:rsidR="0046315A" w:rsidRDefault="0046315A" w:rsidP="009331FE">
      <w:pPr>
        <w:spacing w:before="240" w:line="360" w:lineRule="auto"/>
        <w:jc w:val="both"/>
        <w:rPr>
          <w:rFonts w:ascii="Arial" w:hAnsi="Arial" w:cs="Arial"/>
          <w:sz w:val="24"/>
          <w:szCs w:val="24"/>
        </w:rPr>
      </w:pPr>
    </w:p>
    <w:p w14:paraId="4E1678B6" w14:textId="77777777" w:rsidR="0046315A" w:rsidRDefault="0046315A" w:rsidP="009331FE">
      <w:pPr>
        <w:spacing w:before="240" w:line="360" w:lineRule="auto"/>
        <w:jc w:val="both"/>
        <w:rPr>
          <w:rFonts w:ascii="Arial" w:hAnsi="Arial" w:cs="Arial"/>
          <w:sz w:val="24"/>
          <w:szCs w:val="24"/>
        </w:rPr>
      </w:pPr>
    </w:p>
    <w:p w14:paraId="6D10486E" w14:textId="77777777" w:rsidR="009331FE" w:rsidRDefault="009331FE" w:rsidP="009331FE">
      <w:pPr>
        <w:spacing w:before="240" w:line="360" w:lineRule="auto"/>
        <w:jc w:val="both"/>
        <w:rPr>
          <w:rFonts w:ascii="Arial" w:hAnsi="Arial" w:cs="Arial"/>
          <w:sz w:val="24"/>
          <w:szCs w:val="24"/>
        </w:rPr>
      </w:pPr>
    </w:p>
    <w:p w14:paraId="68A2EE2B" w14:textId="7B6BA7B0" w:rsidR="007730A0" w:rsidRDefault="007730A0" w:rsidP="009331FE">
      <w:pPr>
        <w:spacing w:before="240" w:line="360" w:lineRule="auto"/>
        <w:jc w:val="both"/>
        <w:rPr>
          <w:rFonts w:ascii="Arial" w:hAnsi="Arial" w:cs="Arial"/>
          <w:sz w:val="24"/>
          <w:szCs w:val="24"/>
        </w:rPr>
      </w:pPr>
      <w:r w:rsidRPr="007730A0">
        <w:rPr>
          <w:rFonts w:ascii="Arial" w:hAnsi="Arial" w:cs="Arial"/>
          <w:sz w:val="24"/>
          <w:szCs w:val="24"/>
        </w:rPr>
        <w:lastRenderedPageBreak/>
        <w:t>Existen diferentes tipos de parásitos que afectan a nuestros perros entre éstos los gusanos redondos o nematodos y los planos o cestodos. La manera común en que son detectados éstos es ver gusanos alargados en el excremento o pequeños parásitos en forma de arroz ya sea en el excremento o en el ano de la mascota.</w:t>
      </w:r>
      <w:r>
        <w:rPr>
          <w:rFonts w:ascii="Arial" w:hAnsi="Arial" w:cs="Arial"/>
          <w:sz w:val="24"/>
          <w:szCs w:val="24"/>
        </w:rPr>
        <w:t xml:space="preserve"> </w:t>
      </w:r>
      <w:sdt>
        <w:sdtPr>
          <w:rPr>
            <w:rFonts w:ascii="Arial" w:hAnsi="Arial" w:cs="Arial"/>
            <w:sz w:val="24"/>
            <w:szCs w:val="24"/>
          </w:rPr>
          <w:id w:val="1332722977"/>
          <w:citation/>
        </w:sdtPr>
        <w:sdtContent>
          <w:r>
            <w:rPr>
              <w:rFonts w:ascii="Arial" w:hAnsi="Arial" w:cs="Arial"/>
              <w:sz w:val="24"/>
              <w:szCs w:val="24"/>
            </w:rPr>
            <w:fldChar w:fldCharType="begin"/>
          </w:r>
          <w:r w:rsidR="0006387D">
            <w:rPr>
              <w:rFonts w:ascii="Arial" w:hAnsi="Arial" w:cs="Arial"/>
              <w:sz w:val="24"/>
              <w:szCs w:val="24"/>
            </w:rPr>
            <w:instrText xml:space="preserve">CITATION Vir23 \l 4106 </w:instrText>
          </w:r>
          <w:r>
            <w:rPr>
              <w:rFonts w:ascii="Arial" w:hAnsi="Arial" w:cs="Arial"/>
              <w:sz w:val="24"/>
              <w:szCs w:val="24"/>
            </w:rPr>
            <w:fldChar w:fldCharType="separate"/>
          </w:r>
          <w:r w:rsidR="008F664C" w:rsidRPr="008F664C">
            <w:rPr>
              <w:rFonts w:ascii="Arial" w:hAnsi="Arial" w:cs="Arial"/>
              <w:noProof/>
              <w:sz w:val="24"/>
              <w:szCs w:val="24"/>
            </w:rPr>
            <w:t>(Virvac Mexico, 2023)</w:t>
          </w:r>
          <w:r>
            <w:rPr>
              <w:rFonts w:ascii="Arial" w:hAnsi="Arial" w:cs="Arial"/>
              <w:sz w:val="24"/>
              <w:szCs w:val="24"/>
            </w:rPr>
            <w:fldChar w:fldCharType="end"/>
          </w:r>
        </w:sdtContent>
      </w:sdt>
    </w:p>
    <w:p w14:paraId="338C9717" w14:textId="77777777" w:rsidR="004842B9" w:rsidRDefault="004842B9" w:rsidP="009331FE">
      <w:pPr>
        <w:spacing w:before="240" w:line="360" w:lineRule="auto"/>
        <w:jc w:val="both"/>
        <w:rPr>
          <w:rFonts w:ascii="Arial" w:hAnsi="Arial" w:cs="Arial"/>
          <w:sz w:val="24"/>
          <w:szCs w:val="24"/>
        </w:rPr>
      </w:pPr>
    </w:p>
    <w:p w14:paraId="5E1C06D6" w14:textId="77777777" w:rsidR="0046315A" w:rsidRDefault="0046315A" w:rsidP="009331FE">
      <w:pPr>
        <w:spacing w:before="240" w:line="360" w:lineRule="auto"/>
        <w:jc w:val="both"/>
        <w:rPr>
          <w:rFonts w:ascii="Arial" w:hAnsi="Arial" w:cs="Arial"/>
          <w:sz w:val="24"/>
          <w:szCs w:val="24"/>
        </w:rPr>
      </w:pPr>
    </w:p>
    <w:p w14:paraId="33F6189A" w14:textId="77777777" w:rsidR="0046315A" w:rsidRDefault="0046315A" w:rsidP="009331FE">
      <w:pPr>
        <w:spacing w:before="240" w:line="360" w:lineRule="auto"/>
        <w:jc w:val="both"/>
        <w:rPr>
          <w:rFonts w:ascii="Arial" w:hAnsi="Arial" w:cs="Arial"/>
          <w:sz w:val="24"/>
          <w:szCs w:val="24"/>
        </w:rPr>
      </w:pPr>
    </w:p>
    <w:p w14:paraId="28BC3638" w14:textId="120CD7D8" w:rsidR="004842B9" w:rsidRDefault="00AF1FFD" w:rsidP="009331FE">
      <w:pPr>
        <w:spacing w:before="240" w:line="360" w:lineRule="auto"/>
        <w:jc w:val="both"/>
        <w:rPr>
          <w:rFonts w:ascii="Arial" w:hAnsi="Arial" w:cs="Arial"/>
          <w:sz w:val="24"/>
          <w:szCs w:val="24"/>
        </w:rPr>
      </w:pPr>
      <w:r w:rsidRPr="00AF1FFD">
        <w:rPr>
          <w:rFonts w:ascii="Arial" w:hAnsi="Arial" w:cs="Arial"/>
          <w:sz w:val="24"/>
          <w:szCs w:val="24"/>
        </w:rPr>
        <w:t>El perro es una fuente de infección parasitaria por el estrecho vínculo que tiene con el humano a través del contacto directo, fómites y suelo contaminado</w:t>
      </w:r>
      <w:r>
        <w:rPr>
          <w:rFonts w:ascii="Arial" w:hAnsi="Arial" w:cs="Arial"/>
          <w:sz w:val="24"/>
          <w:szCs w:val="24"/>
        </w:rPr>
        <w:t>.</w:t>
      </w:r>
      <w:r w:rsidRPr="00AF1FFD">
        <w:rPr>
          <w:rFonts w:ascii="Arial" w:hAnsi="Arial" w:cs="Arial"/>
          <w:sz w:val="24"/>
          <w:szCs w:val="24"/>
        </w:rPr>
        <w:t xml:space="preserve"> En México, los parásitos </w:t>
      </w:r>
      <w:proofErr w:type="spellStart"/>
      <w:r w:rsidRPr="00AF1FFD">
        <w:rPr>
          <w:rFonts w:ascii="Arial" w:hAnsi="Arial" w:cs="Arial"/>
          <w:sz w:val="24"/>
          <w:szCs w:val="24"/>
        </w:rPr>
        <w:t>zoonóticos</w:t>
      </w:r>
      <w:proofErr w:type="spellEnd"/>
      <w:r w:rsidRPr="00AF1FFD">
        <w:rPr>
          <w:rFonts w:ascii="Arial" w:hAnsi="Arial" w:cs="Arial"/>
          <w:sz w:val="24"/>
          <w:szCs w:val="24"/>
        </w:rPr>
        <w:t xml:space="preserve"> caninos de mayor prevalencia son </w:t>
      </w:r>
      <w:proofErr w:type="spellStart"/>
      <w:r w:rsidRPr="00AF1FFD">
        <w:rPr>
          <w:rFonts w:ascii="Arial" w:hAnsi="Arial" w:cs="Arial"/>
          <w:i/>
          <w:iCs/>
          <w:sz w:val="24"/>
          <w:szCs w:val="24"/>
        </w:rPr>
        <w:t>Toxocara</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canis</w:t>
      </w:r>
      <w:proofErr w:type="spellEnd"/>
      <w:r w:rsidRPr="00AF1FFD">
        <w:rPr>
          <w:rFonts w:ascii="Arial" w:hAnsi="Arial" w:cs="Arial"/>
          <w:sz w:val="24"/>
          <w:szCs w:val="24"/>
        </w:rPr>
        <w:t>, </w:t>
      </w:r>
      <w:proofErr w:type="spellStart"/>
      <w:r w:rsidRPr="00AF1FFD">
        <w:rPr>
          <w:rFonts w:ascii="Arial" w:hAnsi="Arial" w:cs="Arial"/>
          <w:i/>
          <w:iCs/>
          <w:sz w:val="24"/>
          <w:szCs w:val="24"/>
        </w:rPr>
        <w:t>Ancylostoma</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 y </w:t>
      </w:r>
      <w:proofErr w:type="spellStart"/>
      <w:r w:rsidRPr="00AF1FFD">
        <w:rPr>
          <w:rFonts w:ascii="Arial" w:hAnsi="Arial" w:cs="Arial"/>
          <w:i/>
          <w:iCs/>
          <w:sz w:val="24"/>
          <w:szCs w:val="24"/>
        </w:rPr>
        <w:t>Dipylidium</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1508278226"/>
          <w:citation/>
        </w:sdtPr>
        <w:sdtContent>
          <w:r>
            <w:rPr>
              <w:rFonts w:ascii="Arial" w:hAnsi="Arial" w:cs="Arial"/>
              <w:sz w:val="24"/>
              <w:szCs w:val="24"/>
            </w:rPr>
            <w:fldChar w:fldCharType="begin"/>
          </w:r>
          <w:r>
            <w:rPr>
              <w:rFonts w:ascii="Arial" w:hAnsi="Arial" w:cs="Arial"/>
              <w:sz w:val="24"/>
              <w:szCs w:val="24"/>
            </w:rPr>
            <w:instrText xml:space="preserve"> CITATION Leó14 \l 4106 </w:instrText>
          </w:r>
          <w:r>
            <w:rPr>
              <w:rFonts w:ascii="Arial" w:hAnsi="Arial" w:cs="Arial"/>
              <w:sz w:val="24"/>
              <w:szCs w:val="24"/>
            </w:rPr>
            <w:fldChar w:fldCharType="separate"/>
          </w:r>
          <w:r w:rsidR="008F664C" w:rsidRPr="008F664C">
            <w:rPr>
              <w:rFonts w:ascii="Arial" w:hAnsi="Arial" w:cs="Arial"/>
              <w:noProof/>
              <w:sz w:val="24"/>
              <w:szCs w:val="24"/>
            </w:rPr>
            <w:t>(León Vélez Hernández, 2014)</w:t>
          </w:r>
          <w:r>
            <w:rPr>
              <w:rFonts w:ascii="Arial" w:hAnsi="Arial" w:cs="Arial"/>
              <w:sz w:val="24"/>
              <w:szCs w:val="24"/>
            </w:rPr>
            <w:fldChar w:fldCharType="end"/>
          </w:r>
        </w:sdtContent>
      </w:sdt>
    </w:p>
    <w:p w14:paraId="60FF24AB" w14:textId="77777777" w:rsidR="00944374" w:rsidRDefault="00944374" w:rsidP="009331FE">
      <w:pPr>
        <w:spacing w:before="240" w:line="360" w:lineRule="auto"/>
        <w:jc w:val="both"/>
        <w:rPr>
          <w:rFonts w:ascii="Arial" w:hAnsi="Arial" w:cs="Arial"/>
          <w:sz w:val="24"/>
          <w:szCs w:val="24"/>
        </w:rPr>
      </w:pPr>
    </w:p>
    <w:p w14:paraId="314856D4" w14:textId="77777777" w:rsidR="0046315A" w:rsidRDefault="0046315A" w:rsidP="009331FE">
      <w:pPr>
        <w:spacing w:before="240" w:line="360" w:lineRule="auto"/>
        <w:jc w:val="both"/>
        <w:rPr>
          <w:rFonts w:ascii="Arial" w:hAnsi="Arial" w:cs="Arial"/>
          <w:sz w:val="24"/>
          <w:szCs w:val="24"/>
        </w:rPr>
      </w:pPr>
    </w:p>
    <w:p w14:paraId="7DCFD1B7" w14:textId="77777777" w:rsidR="0046315A" w:rsidRDefault="0046315A" w:rsidP="009331FE">
      <w:pPr>
        <w:spacing w:before="240" w:line="360" w:lineRule="auto"/>
        <w:jc w:val="both"/>
        <w:rPr>
          <w:rFonts w:ascii="Arial" w:hAnsi="Arial" w:cs="Arial"/>
          <w:sz w:val="24"/>
          <w:szCs w:val="24"/>
        </w:rPr>
      </w:pPr>
    </w:p>
    <w:p w14:paraId="455D086B" w14:textId="34B3F88C" w:rsidR="0046315A" w:rsidRDefault="00C32847" w:rsidP="009331FE">
      <w:pPr>
        <w:spacing w:before="240" w:line="360" w:lineRule="auto"/>
        <w:jc w:val="both"/>
        <w:rPr>
          <w:rFonts w:ascii="Arial" w:hAnsi="Arial" w:cs="Arial"/>
          <w:sz w:val="24"/>
          <w:szCs w:val="24"/>
        </w:rPr>
      </w:pPr>
      <w:r>
        <w:rPr>
          <w:rFonts w:ascii="Arial" w:hAnsi="Arial" w:cs="Arial"/>
          <w:sz w:val="24"/>
          <w:szCs w:val="24"/>
        </w:rPr>
        <w:t xml:space="preserve">En Comitán </w:t>
      </w:r>
      <w:r w:rsidR="0011230F">
        <w:rPr>
          <w:rFonts w:ascii="Arial" w:hAnsi="Arial" w:cs="Arial"/>
          <w:sz w:val="24"/>
          <w:szCs w:val="24"/>
        </w:rPr>
        <w:t xml:space="preserve">la </w:t>
      </w:r>
      <w:r w:rsidR="00B276E1">
        <w:rPr>
          <w:rFonts w:ascii="Arial" w:hAnsi="Arial" w:cs="Arial"/>
          <w:sz w:val="24"/>
          <w:szCs w:val="24"/>
        </w:rPr>
        <w:t xml:space="preserve">mayoría de caninos padecen de parásitos, siendo un problema con alta tasa de mortalidad, pueden causar diarreas con sangre que si no se llegan a tratar a tiempo fallece el animal, los parásitos pueden ser </w:t>
      </w:r>
      <w:proofErr w:type="spellStart"/>
      <w:r w:rsidR="00B276E1">
        <w:rPr>
          <w:rFonts w:ascii="Arial" w:hAnsi="Arial" w:cs="Arial"/>
          <w:sz w:val="24"/>
          <w:szCs w:val="24"/>
        </w:rPr>
        <w:t>zoonóticos</w:t>
      </w:r>
      <w:proofErr w:type="spellEnd"/>
      <w:r w:rsidR="00B276E1">
        <w:rPr>
          <w:rFonts w:ascii="Arial" w:hAnsi="Arial" w:cs="Arial"/>
          <w:sz w:val="24"/>
          <w:szCs w:val="24"/>
        </w:rPr>
        <w:t>, los cuales pueden llegar a afectar a los humanos u otros animales.</w:t>
      </w:r>
      <w:r w:rsidR="009331FE">
        <w:rPr>
          <w:rFonts w:ascii="Arial" w:hAnsi="Arial" w:cs="Arial"/>
          <w:sz w:val="24"/>
          <w:szCs w:val="24"/>
        </w:rPr>
        <w:t xml:space="preserve"> </w:t>
      </w:r>
      <w:r w:rsidR="00FC159D">
        <w:rPr>
          <w:rFonts w:ascii="Arial" w:hAnsi="Arial" w:cs="Arial"/>
          <w:sz w:val="24"/>
          <w:szCs w:val="24"/>
        </w:rPr>
        <w:t xml:space="preserve">Los perros al ser una de los </w:t>
      </w:r>
      <w:r w:rsidR="006B3642">
        <w:rPr>
          <w:rFonts w:ascii="Arial" w:hAnsi="Arial" w:cs="Arial"/>
          <w:sz w:val="24"/>
          <w:szCs w:val="24"/>
        </w:rPr>
        <w:t>más</w:t>
      </w:r>
      <w:r w:rsidR="00FC159D">
        <w:rPr>
          <w:rFonts w:ascii="Arial" w:hAnsi="Arial" w:cs="Arial"/>
          <w:sz w:val="24"/>
          <w:szCs w:val="24"/>
        </w:rPr>
        <w:t xml:space="preserve"> afectados, se investigan por medio de estudios coprológicos, determinando la variante de parásitos que tienen, poder tratarlo y erradicarlo, salvando al animal.</w:t>
      </w:r>
    </w:p>
    <w:p w14:paraId="347DACDE" w14:textId="77777777" w:rsidR="009331FE" w:rsidRDefault="009331FE" w:rsidP="009331FE">
      <w:pPr>
        <w:spacing w:before="240" w:line="360" w:lineRule="auto"/>
        <w:jc w:val="both"/>
        <w:rPr>
          <w:rFonts w:ascii="Arial" w:hAnsi="Arial" w:cs="Arial"/>
          <w:sz w:val="24"/>
          <w:szCs w:val="24"/>
        </w:rPr>
      </w:pPr>
    </w:p>
    <w:p w14:paraId="09E2FC44" w14:textId="77777777" w:rsidR="009331FE" w:rsidRDefault="009331FE" w:rsidP="009331FE">
      <w:pPr>
        <w:spacing w:before="240" w:line="360" w:lineRule="auto"/>
        <w:jc w:val="both"/>
        <w:rPr>
          <w:rFonts w:ascii="Arial" w:hAnsi="Arial" w:cs="Arial"/>
          <w:sz w:val="24"/>
          <w:szCs w:val="24"/>
        </w:rPr>
      </w:pPr>
    </w:p>
    <w:p w14:paraId="57023ACF" w14:textId="5C78AA87" w:rsidR="00FC159D" w:rsidRDefault="0046315A" w:rsidP="009331FE">
      <w:pPr>
        <w:spacing w:before="240" w:line="360" w:lineRule="auto"/>
        <w:jc w:val="both"/>
        <w:rPr>
          <w:rFonts w:ascii="Arial" w:hAnsi="Arial" w:cs="Arial"/>
          <w:sz w:val="24"/>
          <w:szCs w:val="24"/>
        </w:rPr>
      </w:pPr>
      <w:r>
        <w:rPr>
          <w:rFonts w:ascii="Arial" w:hAnsi="Arial" w:cs="Arial"/>
          <w:sz w:val="24"/>
          <w:szCs w:val="24"/>
        </w:rPr>
        <w:lastRenderedPageBreak/>
        <w:t>Está</w:t>
      </w:r>
      <w:r w:rsidR="00106E89">
        <w:rPr>
          <w:rFonts w:ascii="Arial" w:hAnsi="Arial" w:cs="Arial"/>
          <w:sz w:val="24"/>
          <w:szCs w:val="24"/>
        </w:rPr>
        <w:t xml:space="preserve"> planteado para todo aquel que necesite ayuda con la identificación y/o el </w:t>
      </w:r>
      <w:r w:rsidR="006B3642">
        <w:rPr>
          <w:rFonts w:ascii="Arial" w:hAnsi="Arial" w:cs="Arial"/>
          <w:sz w:val="24"/>
          <w:szCs w:val="24"/>
        </w:rPr>
        <w:t>cómo</w:t>
      </w:r>
      <w:r w:rsidR="00106E89">
        <w:rPr>
          <w:rFonts w:ascii="Arial" w:hAnsi="Arial" w:cs="Arial"/>
          <w:sz w:val="24"/>
          <w:szCs w:val="24"/>
        </w:rPr>
        <w:t xml:space="preserve"> tratar el problema, siendo una ayuda teórica, practica de ayuda a EMVZ o MVZ, identificando cada rama o parasito especifico, con sus características únicas de cada uno y como poder diagnosticar específicamente al paracito, como afectara al animal y el tratamiento que llevara para poder erradicarlo.</w:t>
      </w:r>
    </w:p>
    <w:p w14:paraId="64BD5319" w14:textId="77777777" w:rsidR="004842B9" w:rsidRDefault="004842B9" w:rsidP="009331FE">
      <w:pPr>
        <w:spacing w:before="240" w:line="360" w:lineRule="auto"/>
        <w:jc w:val="both"/>
        <w:rPr>
          <w:rFonts w:ascii="Arial" w:hAnsi="Arial" w:cs="Arial"/>
          <w:sz w:val="24"/>
          <w:szCs w:val="24"/>
        </w:rPr>
      </w:pPr>
    </w:p>
    <w:p w14:paraId="67365914" w14:textId="77777777" w:rsidR="0046315A" w:rsidRDefault="0046315A" w:rsidP="009331FE">
      <w:pPr>
        <w:spacing w:before="240" w:line="360" w:lineRule="auto"/>
        <w:jc w:val="both"/>
        <w:rPr>
          <w:rFonts w:ascii="Arial" w:hAnsi="Arial" w:cs="Arial"/>
          <w:sz w:val="24"/>
          <w:szCs w:val="24"/>
        </w:rPr>
      </w:pPr>
    </w:p>
    <w:p w14:paraId="5F041E75" w14:textId="77777777" w:rsidR="0046315A" w:rsidRDefault="0046315A" w:rsidP="009331FE">
      <w:pPr>
        <w:spacing w:before="240" w:line="360" w:lineRule="auto"/>
        <w:jc w:val="both"/>
        <w:rPr>
          <w:rFonts w:ascii="Arial" w:hAnsi="Arial" w:cs="Arial"/>
          <w:sz w:val="24"/>
          <w:szCs w:val="24"/>
        </w:rPr>
      </w:pPr>
    </w:p>
    <w:p w14:paraId="39979D52" w14:textId="4E29DE0B" w:rsidR="0001618D" w:rsidRDefault="0001618D" w:rsidP="009331FE">
      <w:pPr>
        <w:spacing w:before="240" w:line="360" w:lineRule="auto"/>
        <w:jc w:val="both"/>
        <w:rPr>
          <w:rFonts w:ascii="Arial" w:hAnsi="Arial" w:cs="Arial"/>
          <w:sz w:val="24"/>
          <w:szCs w:val="24"/>
        </w:rPr>
      </w:pPr>
      <w:r>
        <w:rPr>
          <w:rFonts w:ascii="Arial" w:hAnsi="Arial" w:cs="Arial"/>
          <w:sz w:val="24"/>
          <w:szCs w:val="24"/>
        </w:rPr>
        <w:t xml:space="preserve">Se puede resolver al identificar claramente el tipo de parasito, al identificarlos, se puede medicar, el medicamento especifico llega a deshacer el parasito, si se llega a tratar a todos, </w:t>
      </w:r>
      <w:r w:rsidR="005153CD">
        <w:rPr>
          <w:rFonts w:ascii="Arial" w:hAnsi="Arial" w:cs="Arial"/>
          <w:sz w:val="24"/>
          <w:szCs w:val="24"/>
        </w:rPr>
        <w:t>y mantener un control adecuado podemos llegar a resolver el problema.</w:t>
      </w:r>
    </w:p>
    <w:p w14:paraId="01FA3EAA" w14:textId="77777777" w:rsidR="00147A66" w:rsidRDefault="00147A66" w:rsidP="009331FE">
      <w:pPr>
        <w:spacing w:before="240" w:line="360" w:lineRule="auto"/>
        <w:jc w:val="both"/>
        <w:rPr>
          <w:rFonts w:ascii="Arial" w:hAnsi="Arial" w:cs="Arial"/>
          <w:sz w:val="24"/>
          <w:szCs w:val="24"/>
        </w:rPr>
      </w:pPr>
    </w:p>
    <w:p w14:paraId="7DC0AD42" w14:textId="77777777" w:rsidR="0046315A" w:rsidRDefault="0046315A" w:rsidP="009331FE">
      <w:pPr>
        <w:spacing w:before="240" w:line="360" w:lineRule="auto"/>
        <w:jc w:val="both"/>
        <w:rPr>
          <w:rFonts w:ascii="Arial" w:hAnsi="Arial" w:cs="Arial"/>
          <w:sz w:val="24"/>
          <w:szCs w:val="24"/>
        </w:rPr>
      </w:pPr>
    </w:p>
    <w:p w14:paraId="67379FB7" w14:textId="77777777" w:rsidR="0046315A" w:rsidRDefault="0046315A" w:rsidP="009331FE">
      <w:pPr>
        <w:spacing w:before="240" w:line="360" w:lineRule="auto"/>
        <w:jc w:val="both"/>
        <w:rPr>
          <w:rFonts w:ascii="Arial" w:hAnsi="Arial" w:cs="Arial"/>
          <w:sz w:val="24"/>
          <w:szCs w:val="24"/>
        </w:rPr>
      </w:pPr>
    </w:p>
    <w:p w14:paraId="11EEB230" w14:textId="77777777" w:rsidR="00944374" w:rsidRDefault="00944374" w:rsidP="009331FE">
      <w:pPr>
        <w:spacing w:before="240" w:line="360" w:lineRule="auto"/>
        <w:rPr>
          <w:rFonts w:ascii="Arial" w:hAnsi="Arial" w:cs="Arial"/>
          <w:sz w:val="24"/>
          <w:szCs w:val="24"/>
        </w:rPr>
      </w:pPr>
      <w:r>
        <w:rPr>
          <w:rFonts w:ascii="Arial" w:hAnsi="Arial" w:cs="Arial"/>
          <w:sz w:val="24"/>
          <w:szCs w:val="24"/>
        </w:rPr>
        <w:br w:type="page"/>
      </w:r>
    </w:p>
    <w:p w14:paraId="646672B1" w14:textId="63134231" w:rsidR="00541601" w:rsidRPr="00944374" w:rsidRDefault="00005D79" w:rsidP="009331FE">
      <w:pPr>
        <w:pStyle w:val="Ttulo2"/>
        <w:spacing w:before="240" w:after="240" w:line="360" w:lineRule="auto"/>
        <w:jc w:val="center"/>
        <w:rPr>
          <w:rFonts w:ascii="Arial" w:hAnsi="Arial" w:cs="Arial"/>
          <w:b/>
          <w:bCs/>
          <w:color w:val="auto"/>
          <w:sz w:val="28"/>
          <w:szCs w:val="28"/>
        </w:rPr>
      </w:pPr>
      <w:bookmarkStart w:id="6" w:name="_Toc170898513"/>
      <w:r>
        <w:rPr>
          <w:rFonts w:ascii="Arial" w:hAnsi="Arial" w:cs="Arial"/>
          <w:b/>
          <w:bCs/>
          <w:color w:val="auto"/>
          <w:sz w:val="28"/>
          <w:szCs w:val="28"/>
        </w:rPr>
        <w:lastRenderedPageBreak/>
        <w:t xml:space="preserve">1.2 </w:t>
      </w:r>
      <w:r w:rsidR="00541601" w:rsidRPr="00944374">
        <w:rPr>
          <w:rFonts w:ascii="Arial" w:hAnsi="Arial" w:cs="Arial"/>
          <w:b/>
          <w:bCs/>
          <w:color w:val="auto"/>
          <w:sz w:val="28"/>
          <w:szCs w:val="28"/>
        </w:rPr>
        <w:t>Objetivos</w:t>
      </w:r>
      <w:bookmarkEnd w:id="6"/>
    </w:p>
    <w:p w14:paraId="0790842D" w14:textId="24EE97E8" w:rsidR="00541601" w:rsidRPr="00944374" w:rsidRDefault="00005D79" w:rsidP="009331FE">
      <w:pPr>
        <w:pStyle w:val="Ttulo3"/>
        <w:spacing w:before="240" w:beforeAutospacing="0" w:line="360" w:lineRule="auto"/>
        <w:rPr>
          <w:rFonts w:ascii="Arial" w:hAnsi="Arial" w:cs="Arial"/>
          <w:sz w:val="24"/>
          <w:szCs w:val="24"/>
        </w:rPr>
      </w:pPr>
      <w:bookmarkStart w:id="7" w:name="_Toc170898514"/>
      <w:r>
        <w:rPr>
          <w:rFonts w:ascii="Arial" w:hAnsi="Arial" w:cs="Arial"/>
          <w:sz w:val="24"/>
          <w:szCs w:val="24"/>
        </w:rPr>
        <w:t xml:space="preserve">1.2.1 </w:t>
      </w:r>
      <w:r w:rsidR="00541601" w:rsidRPr="00944374">
        <w:rPr>
          <w:rFonts w:ascii="Arial" w:hAnsi="Arial" w:cs="Arial"/>
          <w:sz w:val="24"/>
          <w:szCs w:val="24"/>
        </w:rPr>
        <w:t>General.</w:t>
      </w:r>
      <w:bookmarkEnd w:id="7"/>
    </w:p>
    <w:p w14:paraId="240E7B8B" w14:textId="7752D94A" w:rsidR="0046315A" w:rsidRPr="00541601" w:rsidRDefault="00D61735" w:rsidP="009331FE">
      <w:pPr>
        <w:spacing w:before="240" w:line="360" w:lineRule="auto"/>
        <w:jc w:val="both"/>
        <w:rPr>
          <w:rFonts w:ascii="Arial" w:hAnsi="Arial" w:cs="Arial"/>
          <w:sz w:val="24"/>
          <w:szCs w:val="24"/>
        </w:rPr>
      </w:pPr>
      <w:r>
        <w:rPr>
          <w:rFonts w:ascii="Arial" w:hAnsi="Arial" w:cs="Arial"/>
          <w:sz w:val="24"/>
          <w:szCs w:val="24"/>
        </w:rPr>
        <w:t xml:space="preserve">Examinar, </w:t>
      </w:r>
      <w:r w:rsidR="00DE2642">
        <w:rPr>
          <w:rFonts w:ascii="Arial" w:hAnsi="Arial" w:cs="Arial"/>
          <w:sz w:val="24"/>
          <w:szCs w:val="24"/>
        </w:rPr>
        <w:t>i</w:t>
      </w:r>
      <w:r w:rsidR="00541601">
        <w:rPr>
          <w:rFonts w:ascii="Arial" w:hAnsi="Arial" w:cs="Arial"/>
          <w:sz w:val="24"/>
          <w:szCs w:val="24"/>
        </w:rPr>
        <w:t>dentificar</w:t>
      </w:r>
      <w:r>
        <w:rPr>
          <w:rFonts w:ascii="Arial" w:hAnsi="Arial" w:cs="Arial"/>
          <w:sz w:val="24"/>
          <w:szCs w:val="24"/>
        </w:rPr>
        <w:t>, clasificar</w:t>
      </w:r>
      <w:r w:rsidR="00DE2642">
        <w:rPr>
          <w:rFonts w:ascii="Arial" w:hAnsi="Arial" w:cs="Arial"/>
          <w:sz w:val="24"/>
          <w:szCs w:val="24"/>
        </w:rPr>
        <w:t>,</w:t>
      </w:r>
      <w:r>
        <w:rPr>
          <w:rFonts w:ascii="Arial" w:hAnsi="Arial" w:cs="Arial"/>
          <w:sz w:val="24"/>
          <w:szCs w:val="24"/>
        </w:rPr>
        <w:t xml:space="preserve"> dar tratamiento y manejo de</w:t>
      </w:r>
      <w:r w:rsidR="00541601">
        <w:rPr>
          <w:rFonts w:ascii="Arial" w:hAnsi="Arial" w:cs="Arial"/>
          <w:sz w:val="24"/>
          <w:szCs w:val="24"/>
        </w:rPr>
        <w:t xml:space="preserve"> </w:t>
      </w:r>
      <w:r>
        <w:rPr>
          <w:rFonts w:ascii="Arial" w:hAnsi="Arial" w:cs="Arial"/>
          <w:sz w:val="24"/>
          <w:szCs w:val="24"/>
        </w:rPr>
        <w:t>cada tipo de</w:t>
      </w:r>
      <w:r w:rsidR="00541601">
        <w:rPr>
          <w:rFonts w:ascii="Arial" w:hAnsi="Arial" w:cs="Arial"/>
          <w:sz w:val="24"/>
          <w:szCs w:val="24"/>
        </w:rPr>
        <w:t xml:space="preserve"> parásitos que tiend</w:t>
      </w:r>
      <w:r>
        <w:rPr>
          <w:rFonts w:ascii="Arial" w:hAnsi="Arial" w:cs="Arial"/>
          <w:sz w:val="24"/>
          <w:szCs w:val="24"/>
        </w:rPr>
        <w:t>a</w:t>
      </w:r>
      <w:r w:rsidR="00541601">
        <w:rPr>
          <w:rFonts w:ascii="Arial" w:hAnsi="Arial" w:cs="Arial"/>
          <w:sz w:val="24"/>
          <w:szCs w:val="24"/>
        </w:rPr>
        <w:t xml:space="preserve">n a afectar más a los perros </w:t>
      </w:r>
      <w:r>
        <w:rPr>
          <w:rFonts w:ascii="Arial" w:hAnsi="Arial" w:cs="Arial"/>
          <w:sz w:val="24"/>
          <w:szCs w:val="24"/>
        </w:rPr>
        <w:t>con medicamentos más</w:t>
      </w:r>
      <w:r w:rsidR="00541601">
        <w:rPr>
          <w:rFonts w:ascii="Arial" w:hAnsi="Arial" w:cs="Arial"/>
          <w:sz w:val="24"/>
          <w:szCs w:val="24"/>
        </w:rPr>
        <w:t xml:space="preserve"> e</w:t>
      </w:r>
      <w:r>
        <w:rPr>
          <w:rFonts w:ascii="Arial" w:hAnsi="Arial" w:cs="Arial"/>
          <w:sz w:val="24"/>
          <w:szCs w:val="24"/>
        </w:rPr>
        <w:t>fectivos y seguros</w:t>
      </w:r>
      <w:r w:rsidR="00541601">
        <w:rPr>
          <w:rFonts w:ascii="Arial" w:hAnsi="Arial" w:cs="Arial"/>
          <w:sz w:val="24"/>
          <w:szCs w:val="24"/>
        </w:rPr>
        <w:t xml:space="preserve"> </w:t>
      </w:r>
      <w:r>
        <w:rPr>
          <w:rFonts w:ascii="Arial" w:hAnsi="Arial" w:cs="Arial"/>
          <w:sz w:val="24"/>
          <w:szCs w:val="24"/>
        </w:rPr>
        <w:t>para</w:t>
      </w:r>
      <w:r w:rsidR="00541601">
        <w:rPr>
          <w:rFonts w:ascii="Arial" w:hAnsi="Arial" w:cs="Arial"/>
          <w:sz w:val="24"/>
          <w:szCs w:val="24"/>
        </w:rPr>
        <w:t xml:space="preserve"> eliminar</w:t>
      </w:r>
      <w:r>
        <w:rPr>
          <w:rFonts w:ascii="Arial" w:hAnsi="Arial" w:cs="Arial"/>
          <w:sz w:val="24"/>
          <w:szCs w:val="24"/>
        </w:rPr>
        <w:t xml:space="preserve"> cada parasito detectado en las pruebas aplicadas.</w:t>
      </w:r>
    </w:p>
    <w:p w14:paraId="78AF5C37" w14:textId="16BA2A33" w:rsidR="00541601" w:rsidRPr="00944374" w:rsidRDefault="00005D79" w:rsidP="009331FE">
      <w:pPr>
        <w:pStyle w:val="Ttulo3"/>
        <w:spacing w:before="240" w:beforeAutospacing="0" w:line="360" w:lineRule="auto"/>
        <w:rPr>
          <w:rFonts w:ascii="Arial" w:hAnsi="Arial" w:cs="Arial"/>
          <w:sz w:val="24"/>
          <w:szCs w:val="24"/>
        </w:rPr>
      </w:pPr>
      <w:bookmarkStart w:id="8" w:name="_Toc170898515"/>
      <w:r>
        <w:rPr>
          <w:rFonts w:ascii="Arial" w:hAnsi="Arial" w:cs="Arial"/>
          <w:sz w:val="24"/>
          <w:szCs w:val="24"/>
        </w:rPr>
        <w:t xml:space="preserve">1.2.2 </w:t>
      </w:r>
      <w:r w:rsidR="00541601" w:rsidRPr="00944374">
        <w:rPr>
          <w:rFonts w:ascii="Arial" w:hAnsi="Arial" w:cs="Arial"/>
          <w:sz w:val="24"/>
          <w:szCs w:val="24"/>
        </w:rPr>
        <w:t>Especifico.</w:t>
      </w:r>
      <w:bookmarkEnd w:id="8"/>
    </w:p>
    <w:p w14:paraId="4CCFF5B4" w14:textId="7E863D6E" w:rsidR="0046315A" w:rsidRDefault="00541601" w:rsidP="001A733C">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Examinar cada perro por separado para así identificar el tipo de parasito que lo infecta</w:t>
      </w:r>
      <w:r w:rsidR="00D61735">
        <w:rPr>
          <w:rFonts w:ascii="Arial" w:hAnsi="Arial" w:cs="Arial"/>
          <w:sz w:val="24"/>
          <w:szCs w:val="24"/>
        </w:rPr>
        <w:t>.</w:t>
      </w:r>
    </w:p>
    <w:p w14:paraId="4C7778CB" w14:textId="77777777" w:rsidR="0046315A" w:rsidRPr="0046315A" w:rsidRDefault="0046315A" w:rsidP="009331FE">
      <w:pPr>
        <w:pStyle w:val="Prrafodelista"/>
        <w:spacing w:before="240" w:line="360" w:lineRule="auto"/>
        <w:ind w:left="284"/>
        <w:jc w:val="both"/>
        <w:rPr>
          <w:rFonts w:ascii="Arial" w:hAnsi="Arial" w:cs="Arial"/>
          <w:sz w:val="24"/>
          <w:szCs w:val="24"/>
        </w:rPr>
      </w:pPr>
    </w:p>
    <w:p w14:paraId="0D306157" w14:textId="5C540AC8" w:rsidR="0046315A" w:rsidRPr="0046315A" w:rsidRDefault="00DE2642" w:rsidP="001A733C">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Clasificar</w:t>
      </w:r>
      <w:r w:rsidR="00541601">
        <w:rPr>
          <w:rFonts w:ascii="Arial" w:hAnsi="Arial" w:cs="Arial"/>
          <w:sz w:val="24"/>
          <w:szCs w:val="24"/>
        </w:rPr>
        <w:t xml:space="preserve"> cada tipo de parasito que se observe por separado</w:t>
      </w:r>
      <w:r w:rsidR="00D61735">
        <w:rPr>
          <w:rFonts w:ascii="Arial" w:hAnsi="Arial" w:cs="Arial"/>
          <w:sz w:val="24"/>
          <w:szCs w:val="24"/>
        </w:rPr>
        <w:t>.</w:t>
      </w:r>
    </w:p>
    <w:p w14:paraId="544599F6" w14:textId="77777777" w:rsidR="0046315A" w:rsidRPr="0046315A" w:rsidRDefault="0046315A" w:rsidP="001A733C">
      <w:pPr>
        <w:pStyle w:val="Prrafodelista"/>
        <w:numPr>
          <w:ilvl w:val="0"/>
          <w:numId w:val="1"/>
        </w:numPr>
        <w:spacing w:before="240" w:line="360" w:lineRule="auto"/>
        <w:ind w:left="284" w:hanging="284"/>
        <w:jc w:val="both"/>
        <w:rPr>
          <w:rFonts w:ascii="Arial" w:hAnsi="Arial" w:cs="Arial"/>
          <w:sz w:val="24"/>
          <w:szCs w:val="24"/>
        </w:rPr>
      </w:pPr>
    </w:p>
    <w:p w14:paraId="3CA9DF1F" w14:textId="4E37EE4A" w:rsidR="00541601" w:rsidRDefault="00541601" w:rsidP="001A733C">
      <w:pPr>
        <w:pStyle w:val="Prrafodelista"/>
        <w:numPr>
          <w:ilvl w:val="0"/>
          <w:numId w:val="1"/>
        </w:numPr>
        <w:spacing w:before="240" w:line="360" w:lineRule="auto"/>
        <w:ind w:left="284" w:hanging="284"/>
        <w:jc w:val="both"/>
        <w:rPr>
          <w:rFonts w:ascii="Arial" w:hAnsi="Arial" w:cs="Arial"/>
          <w:sz w:val="24"/>
          <w:szCs w:val="24"/>
        </w:rPr>
      </w:pPr>
      <w:r>
        <w:rPr>
          <w:rFonts w:ascii="Arial" w:hAnsi="Arial" w:cs="Arial"/>
          <w:sz w:val="24"/>
          <w:szCs w:val="24"/>
        </w:rPr>
        <w:t xml:space="preserve">Identificar </w:t>
      </w:r>
      <w:r w:rsidR="00DE2642">
        <w:rPr>
          <w:rFonts w:ascii="Arial" w:hAnsi="Arial" w:cs="Arial"/>
          <w:sz w:val="24"/>
          <w:szCs w:val="24"/>
        </w:rPr>
        <w:t xml:space="preserve">y aplicar </w:t>
      </w:r>
      <w:r>
        <w:rPr>
          <w:rFonts w:ascii="Arial" w:hAnsi="Arial" w:cs="Arial"/>
          <w:sz w:val="24"/>
          <w:szCs w:val="24"/>
        </w:rPr>
        <w:t xml:space="preserve">el medicamento que tenga </w:t>
      </w:r>
      <w:r w:rsidR="00DE2642">
        <w:rPr>
          <w:rFonts w:ascii="Arial" w:hAnsi="Arial" w:cs="Arial"/>
          <w:sz w:val="24"/>
          <w:szCs w:val="24"/>
        </w:rPr>
        <w:t>más</w:t>
      </w:r>
      <w:r>
        <w:rPr>
          <w:rFonts w:ascii="Arial" w:hAnsi="Arial" w:cs="Arial"/>
          <w:sz w:val="24"/>
          <w:szCs w:val="24"/>
        </w:rPr>
        <w:t xml:space="preserve"> efectividad</w:t>
      </w:r>
      <w:r w:rsidR="00DE2642">
        <w:rPr>
          <w:rFonts w:ascii="Arial" w:hAnsi="Arial" w:cs="Arial"/>
          <w:sz w:val="24"/>
          <w:szCs w:val="24"/>
        </w:rPr>
        <w:t xml:space="preserve"> y cuidado con el organismo del perro,</w:t>
      </w:r>
      <w:r>
        <w:rPr>
          <w:rFonts w:ascii="Arial" w:hAnsi="Arial" w:cs="Arial"/>
          <w:sz w:val="24"/>
          <w:szCs w:val="24"/>
        </w:rPr>
        <w:t xml:space="preserve"> eliminando cada tipo de parasito</w:t>
      </w:r>
      <w:r w:rsidR="00D61735">
        <w:rPr>
          <w:rFonts w:ascii="Arial" w:hAnsi="Arial" w:cs="Arial"/>
          <w:sz w:val="24"/>
          <w:szCs w:val="24"/>
        </w:rPr>
        <w:t>.</w:t>
      </w:r>
    </w:p>
    <w:p w14:paraId="2814852B" w14:textId="560F977B" w:rsidR="00091B49" w:rsidRDefault="00091B49" w:rsidP="009331FE">
      <w:pPr>
        <w:spacing w:before="240" w:line="360" w:lineRule="auto"/>
        <w:rPr>
          <w:rFonts w:ascii="Arial" w:hAnsi="Arial" w:cs="Arial"/>
          <w:sz w:val="24"/>
          <w:szCs w:val="24"/>
        </w:rPr>
      </w:pPr>
      <w:r>
        <w:rPr>
          <w:rFonts w:ascii="Arial" w:hAnsi="Arial" w:cs="Arial"/>
          <w:sz w:val="24"/>
          <w:szCs w:val="24"/>
        </w:rPr>
        <w:br w:type="page"/>
      </w:r>
    </w:p>
    <w:p w14:paraId="2F331F7A" w14:textId="372913BE" w:rsidR="00541601" w:rsidRPr="00944374" w:rsidRDefault="0046315A" w:rsidP="009331FE">
      <w:pPr>
        <w:pStyle w:val="Ttulo2"/>
        <w:spacing w:before="240" w:after="240" w:line="360" w:lineRule="auto"/>
        <w:jc w:val="center"/>
        <w:rPr>
          <w:rFonts w:ascii="Arial" w:hAnsi="Arial" w:cs="Arial"/>
          <w:b/>
          <w:bCs/>
          <w:color w:val="auto"/>
          <w:sz w:val="28"/>
          <w:szCs w:val="28"/>
        </w:rPr>
      </w:pPr>
      <w:bookmarkStart w:id="9" w:name="_Toc170898516"/>
      <w:r>
        <w:rPr>
          <w:rFonts w:ascii="Arial" w:hAnsi="Arial" w:cs="Arial"/>
          <w:b/>
          <w:bCs/>
          <w:color w:val="auto"/>
          <w:sz w:val="28"/>
          <w:szCs w:val="28"/>
        </w:rPr>
        <w:lastRenderedPageBreak/>
        <w:t xml:space="preserve">1.3 </w:t>
      </w:r>
      <w:r w:rsidR="00091B49" w:rsidRPr="00944374">
        <w:rPr>
          <w:rFonts w:ascii="Arial" w:hAnsi="Arial" w:cs="Arial"/>
          <w:b/>
          <w:bCs/>
          <w:color w:val="auto"/>
          <w:sz w:val="28"/>
          <w:szCs w:val="28"/>
        </w:rPr>
        <w:t>Justificación</w:t>
      </w:r>
      <w:bookmarkEnd w:id="9"/>
    </w:p>
    <w:p w14:paraId="3F0A2D33" w14:textId="455C596C" w:rsidR="006362E3" w:rsidRDefault="00091B49" w:rsidP="009331FE">
      <w:pPr>
        <w:spacing w:before="240" w:line="360" w:lineRule="auto"/>
        <w:jc w:val="both"/>
        <w:rPr>
          <w:rFonts w:ascii="Arial" w:hAnsi="Arial" w:cs="Arial"/>
          <w:sz w:val="24"/>
          <w:szCs w:val="24"/>
        </w:rPr>
      </w:pPr>
      <w:r w:rsidRPr="006362E3">
        <w:rPr>
          <w:rFonts w:ascii="Arial" w:hAnsi="Arial" w:cs="Arial"/>
          <w:sz w:val="24"/>
          <w:szCs w:val="24"/>
        </w:rPr>
        <w:t xml:space="preserve">La infección por medio de parásitos al cuerpo de los perros es más común de lo que pensamos, son casos que un </w:t>
      </w:r>
      <w:r w:rsidR="006B3642" w:rsidRPr="006362E3">
        <w:rPr>
          <w:rFonts w:ascii="Arial" w:hAnsi="Arial" w:cs="Arial"/>
          <w:sz w:val="24"/>
          <w:szCs w:val="24"/>
        </w:rPr>
        <w:t>médico</w:t>
      </w:r>
      <w:r w:rsidRPr="006362E3">
        <w:rPr>
          <w:rFonts w:ascii="Arial" w:hAnsi="Arial" w:cs="Arial"/>
          <w:sz w:val="24"/>
          <w:szCs w:val="24"/>
        </w:rPr>
        <w:t xml:space="preserve"> veterinario ve a diario por enfermedades intestinales, esto se da </w:t>
      </w:r>
      <w:r w:rsidR="006B3642" w:rsidRPr="006362E3">
        <w:rPr>
          <w:rFonts w:ascii="Arial" w:hAnsi="Arial" w:cs="Arial"/>
          <w:sz w:val="24"/>
          <w:szCs w:val="24"/>
        </w:rPr>
        <w:t>más</w:t>
      </w:r>
      <w:r w:rsidRPr="006362E3">
        <w:rPr>
          <w:rFonts w:ascii="Arial" w:hAnsi="Arial" w:cs="Arial"/>
          <w:sz w:val="24"/>
          <w:szCs w:val="24"/>
        </w:rPr>
        <w:t xml:space="preserve"> por </w:t>
      </w:r>
      <w:r w:rsidR="005E1C9E">
        <w:rPr>
          <w:rFonts w:ascii="Arial" w:hAnsi="Arial" w:cs="Arial"/>
          <w:sz w:val="24"/>
          <w:szCs w:val="24"/>
        </w:rPr>
        <w:t>dueños que carecen de conocimientos y conciencia del manejo adecuado de sus mascotas</w:t>
      </w:r>
      <w:r w:rsidRPr="006362E3">
        <w:rPr>
          <w:rFonts w:ascii="Arial" w:hAnsi="Arial" w:cs="Arial"/>
          <w:sz w:val="24"/>
          <w:szCs w:val="24"/>
        </w:rPr>
        <w:t xml:space="preserve">, por eso se debe de investigar estos </w:t>
      </w:r>
      <w:r w:rsidR="006362E3" w:rsidRPr="006362E3">
        <w:rPr>
          <w:rFonts w:ascii="Arial" w:hAnsi="Arial" w:cs="Arial"/>
          <w:sz w:val="24"/>
          <w:szCs w:val="24"/>
        </w:rPr>
        <w:t xml:space="preserve">agentes infecciosos, para así poder llevar un tratamiento adecuado del animal, sin afectar </w:t>
      </w:r>
      <w:r w:rsidR="006461E3">
        <w:rPr>
          <w:rFonts w:ascii="Arial" w:hAnsi="Arial" w:cs="Arial"/>
          <w:sz w:val="24"/>
          <w:szCs w:val="24"/>
        </w:rPr>
        <w:t>al organismo</w:t>
      </w:r>
      <w:r w:rsidR="006362E3" w:rsidRPr="006362E3">
        <w:rPr>
          <w:rFonts w:ascii="Arial" w:hAnsi="Arial" w:cs="Arial"/>
          <w:sz w:val="24"/>
          <w:szCs w:val="24"/>
        </w:rPr>
        <w:t>.</w:t>
      </w:r>
    </w:p>
    <w:p w14:paraId="09D63DEC" w14:textId="77777777" w:rsidR="007B677F" w:rsidRDefault="007B677F" w:rsidP="009331FE">
      <w:pPr>
        <w:spacing w:before="240" w:line="360" w:lineRule="auto"/>
        <w:jc w:val="both"/>
        <w:rPr>
          <w:rFonts w:ascii="Arial" w:hAnsi="Arial" w:cs="Arial"/>
          <w:sz w:val="24"/>
          <w:szCs w:val="24"/>
        </w:rPr>
      </w:pPr>
    </w:p>
    <w:p w14:paraId="568DE2E8" w14:textId="77777777" w:rsidR="0046315A" w:rsidRDefault="0046315A" w:rsidP="009331FE">
      <w:pPr>
        <w:spacing w:before="240" w:line="360" w:lineRule="auto"/>
        <w:jc w:val="both"/>
        <w:rPr>
          <w:rFonts w:ascii="Arial" w:hAnsi="Arial" w:cs="Arial"/>
          <w:sz w:val="24"/>
          <w:szCs w:val="24"/>
        </w:rPr>
      </w:pPr>
    </w:p>
    <w:p w14:paraId="63C6E441" w14:textId="77777777" w:rsidR="0046315A" w:rsidRPr="006362E3" w:rsidRDefault="0046315A" w:rsidP="009331FE">
      <w:pPr>
        <w:spacing w:before="240" w:line="360" w:lineRule="auto"/>
        <w:jc w:val="both"/>
        <w:rPr>
          <w:rFonts w:ascii="Arial" w:hAnsi="Arial" w:cs="Arial"/>
          <w:sz w:val="24"/>
          <w:szCs w:val="24"/>
        </w:rPr>
      </w:pPr>
    </w:p>
    <w:p w14:paraId="190E6E74" w14:textId="77777777" w:rsidR="009331FE" w:rsidRDefault="006461E3" w:rsidP="009331FE">
      <w:pPr>
        <w:spacing w:before="240" w:line="360" w:lineRule="auto"/>
        <w:jc w:val="both"/>
        <w:rPr>
          <w:rFonts w:ascii="Arial" w:hAnsi="Arial" w:cs="Arial"/>
          <w:sz w:val="24"/>
          <w:szCs w:val="24"/>
        </w:rPr>
      </w:pPr>
      <w:r w:rsidRPr="006461E3">
        <w:rPr>
          <w:rFonts w:ascii="Arial" w:hAnsi="Arial" w:cs="Arial"/>
          <w:sz w:val="24"/>
          <w:szCs w:val="24"/>
        </w:rPr>
        <w:t xml:space="preserve">Con el </w:t>
      </w:r>
      <w:r w:rsidR="006362E3" w:rsidRPr="006461E3">
        <w:rPr>
          <w:rFonts w:ascii="Arial" w:hAnsi="Arial" w:cs="Arial"/>
          <w:sz w:val="24"/>
          <w:szCs w:val="24"/>
        </w:rPr>
        <w:t xml:space="preserve">conocimiento de </w:t>
      </w:r>
      <w:r w:rsidRPr="006461E3">
        <w:rPr>
          <w:rFonts w:ascii="Arial" w:hAnsi="Arial" w:cs="Arial"/>
          <w:sz w:val="24"/>
          <w:szCs w:val="24"/>
        </w:rPr>
        <w:t>cómo</w:t>
      </w:r>
      <w:r w:rsidR="006362E3" w:rsidRPr="006461E3">
        <w:rPr>
          <w:rFonts w:ascii="Arial" w:hAnsi="Arial" w:cs="Arial"/>
          <w:sz w:val="24"/>
          <w:szCs w:val="24"/>
        </w:rPr>
        <w:t xml:space="preserve"> afecta al animal y </w:t>
      </w:r>
      <w:r w:rsidRPr="006461E3">
        <w:rPr>
          <w:rFonts w:ascii="Arial" w:hAnsi="Arial" w:cs="Arial"/>
          <w:sz w:val="24"/>
          <w:szCs w:val="24"/>
        </w:rPr>
        <w:t>e</w:t>
      </w:r>
      <w:r w:rsidR="006362E3" w:rsidRPr="006461E3">
        <w:rPr>
          <w:rFonts w:ascii="Arial" w:hAnsi="Arial" w:cs="Arial"/>
          <w:sz w:val="24"/>
          <w:szCs w:val="24"/>
        </w:rPr>
        <w:t>l no ser tratado</w:t>
      </w:r>
      <w:r w:rsidR="001F7C34">
        <w:rPr>
          <w:rFonts w:ascii="Arial" w:hAnsi="Arial" w:cs="Arial"/>
          <w:sz w:val="24"/>
          <w:szCs w:val="24"/>
        </w:rPr>
        <w:t xml:space="preserve"> a tiempo</w:t>
      </w:r>
      <w:r w:rsidR="001F7C34" w:rsidRPr="006461E3">
        <w:rPr>
          <w:rFonts w:ascii="Arial" w:hAnsi="Arial" w:cs="Arial"/>
          <w:sz w:val="24"/>
          <w:szCs w:val="24"/>
        </w:rPr>
        <w:t>, podría</w:t>
      </w:r>
      <w:r>
        <w:rPr>
          <w:rFonts w:ascii="Arial" w:hAnsi="Arial" w:cs="Arial"/>
          <w:sz w:val="24"/>
          <w:szCs w:val="24"/>
        </w:rPr>
        <w:t xml:space="preserve"> llegar a </w:t>
      </w:r>
      <w:r w:rsidR="001F7C34">
        <w:rPr>
          <w:rFonts w:ascii="Arial" w:hAnsi="Arial" w:cs="Arial"/>
          <w:sz w:val="24"/>
          <w:szCs w:val="24"/>
        </w:rPr>
        <w:t>causar un</w:t>
      </w:r>
      <w:r>
        <w:rPr>
          <w:rFonts w:ascii="Arial" w:hAnsi="Arial" w:cs="Arial"/>
          <w:sz w:val="24"/>
          <w:szCs w:val="24"/>
        </w:rPr>
        <w:t xml:space="preserve"> daño</w:t>
      </w:r>
      <w:r w:rsidR="006362E3">
        <w:rPr>
          <w:rFonts w:ascii="Arial" w:hAnsi="Arial" w:cs="Arial"/>
          <w:sz w:val="24"/>
          <w:szCs w:val="24"/>
        </w:rPr>
        <w:t xml:space="preserve"> soci</w:t>
      </w:r>
      <w:r>
        <w:rPr>
          <w:rFonts w:ascii="Arial" w:hAnsi="Arial" w:cs="Arial"/>
          <w:sz w:val="24"/>
          <w:szCs w:val="24"/>
        </w:rPr>
        <w:t>al</w:t>
      </w:r>
      <w:r w:rsidR="001F7C34">
        <w:rPr>
          <w:rFonts w:ascii="Arial" w:hAnsi="Arial" w:cs="Arial"/>
          <w:sz w:val="24"/>
          <w:szCs w:val="24"/>
        </w:rPr>
        <w:t xml:space="preserve"> por la transmisión de enfermedades </w:t>
      </w:r>
      <w:proofErr w:type="spellStart"/>
      <w:r w:rsidR="001F7C34">
        <w:rPr>
          <w:rFonts w:ascii="Arial" w:hAnsi="Arial" w:cs="Arial"/>
          <w:sz w:val="24"/>
          <w:szCs w:val="24"/>
        </w:rPr>
        <w:t>zoonóticas</w:t>
      </w:r>
      <w:proofErr w:type="spellEnd"/>
      <w:r w:rsidR="001F7C34">
        <w:rPr>
          <w:rFonts w:ascii="Arial" w:hAnsi="Arial" w:cs="Arial"/>
          <w:sz w:val="24"/>
          <w:szCs w:val="24"/>
        </w:rPr>
        <w:t>. A</w:t>
      </w:r>
      <w:r>
        <w:rPr>
          <w:rFonts w:ascii="Arial" w:hAnsi="Arial" w:cs="Arial"/>
          <w:sz w:val="24"/>
          <w:szCs w:val="24"/>
        </w:rPr>
        <w:t xml:space="preserve">l poder evitar las infecciones parasitarias se </w:t>
      </w:r>
      <w:r w:rsidR="001F7C34">
        <w:rPr>
          <w:rFonts w:ascii="Arial" w:hAnsi="Arial" w:cs="Arial"/>
          <w:sz w:val="24"/>
          <w:szCs w:val="24"/>
        </w:rPr>
        <w:t>determina</w:t>
      </w:r>
      <w:r>
        <w:rPr>
          <w:rFonts w:ascii="Arial" w:hAnsi="Arial" w:cs="Arial"/>
          <w:sz w:val="24"/>
          <w:szCs w:val="24"/>
        </w:rPr>
        <w:t xml:space="preserve"> de una</w:t>
      </w:r>
      <w:r w:rsidR="001F7C34">
        <w:rPr>
          <w:rFonts w:ascii="Arial" w:hAnsi="Arial" w:cs="Arial"/>
          <w:sz w:val="24"/>
          <w:szCs w:val="24"/>
        </w:rPr>
        <w:t xml:space="preserve"> forma de vida más saludable y</w:t>
      </w:r>
      <w:r>
        <w:rPr>
          <w:rFonts w:ascii="Arial" w:hAnsi="Arial" w:cs="Arial"/>
          <w:sz w:val="24"/>
          <w:szCs w:val="24"/>
        </w:rPr>
        <w:t xml:space="preserve"> beneficiosas para las compañías de </w:t>
      </w:r>
      <w:r w:rsidR="001F7C34">
        <w:rPr>
          <w:rFonts w:ascii="Arial" w:hAnsi="Arial" w:cs="Arial"/>
          <w:sz w:val="24"/>
          <w:szCs w:val="24"/>
        </w:rPr>
        <w:t>las mascotas</w:t>
      </w:r>
      <w:r w:rsidR="006362E3">
        <w:rPr>
          <w:rFonts w:ascii="Arial" w:hAnsi="Arial" w:cs="Arial"/>
          <w:sz w:val="24"/>
          <w:szCs w:val="24"/>
        </w:rPr>
        <w:t>,</w:t>
      </w:r>
      <w:r>
        <w:rPr>
          <w:rFonts w:ascii="Arial" w:hAnsi="Arial" w:cs="Arial"/>
          <w:sz w:val="24"/>
          <w:szCs w:val="24"/>
        </w:rPr>
        <w:t xml:space="preserve"> la investigación </w:t>
      </w:r>
      <w:r w:rsidR="001F7C34">
        <w:rPr>
          <w:rFonts w:ascii="Arial" w:hAnsi="Arial" w:cs="Arial"/>
          <w:sz w:val="24"/>
          <w:szCs w:val="24"/>
        </w:rPr>
        <w:t>presenta</w:t>
      </w:r>
      <w:r>
        <w:rPr>
          <w:rFonts w:ascii="Arial" w:hAnsi="Arial" w:cs="Arial"/>
          <w:sz w:val="24"/>
          <w:szCs w:val="24"/>
        </w:rPr>
        <w:t xml:space="preserve"> beneficio</w:t>
      </w:r>
      <w:r w:rsidR="001F7C34">
        <w:rPr>
          <w:rFonts w:ascii="Arial" w:hAnsi="Arial" w:cs="Arial"/>
          <w:sz w:val="24"/>
          <w:szCs w:val="24"/>
        </w:rPr>
        <w:t>s</w:t>
      </w:r>
      <w:r>
        <w:rPr>
          <w:rFonts w:ascii="Arial" w:hAnsi="Arial" w:cs="Arial"/>
          <w:sz w:val="24"/>
          <w:szCs w:val="24"/>
        </w:rPr>
        <w:t xml:space="preserve"> para las personas que se dediquen a la </w:t>
      </w:r>
      <w:r w:rsidR="00251250">
        <w:rPr>
          <w:rFonts w:ascii="Arial" w:hAnsi="Arial" w:cs="Arial"/>
          <w:sz w:val="24"/>
          <w:szCs w:val="24"/>
        </w:rPr>
        <w:t>clínica</w:t>
      </w:r>
      <w:r>
        <w:rPr>
          <w:rFonts w:ascii="Arial" w:hAnsi="Arial" w:cs="Arial"/>
          <w:sz w:val="24"/>
          <w:szCs w:val="24"/>
        </w:rPr>
        <w:t xml:space="preserve"> veterinaria, </w:t>
      </w:r>
      <w:r w:rsidR="006362E3">
        <w:rPr>
          <w:rFonts w:ascii="Arial" w:hAnsi="Arial" w:cs="Arial"/>
          <w:sz w:val="24"/>
          <w:szCs w:val="24"/>
        </w:rPr>
        <w:t>de modo que al ver los métodos y su forma de investigación pueda tener el conocimiento de un</w:t>
      </w:r>
      <w:r w:rsidR="00251250">
        <w:rPr>
          <w:rFonts w:ascii="Arial" w:hAnsi="Arial" w:cs="Arial"/>
          <w:sz w:val="24"/>
          <w:szCs w:val="24"/>
        </w:rPr>
        <w:t xml:space="preserve"> método</w:t>
      </w:r>
      <w:r w:rsidR="006362E3">
        <w:rPr>
          <w:rFonts w:ascii="Arial" w:hAnsi="Arial" w:cs="Arial"/>
          <w:sz w:val="24"/>
          <w:szCs w:val="24"/>
        </w:rPr>
        <w:t xml:space="preserve"> adecuada</w:t>
      </w:r>
      <w:r w:rsidR="00251250">
        <w:rPr>
          <w:rFonts w:ascii="Arial" w:hAnsi="Arial" w:cs="Arial"/>
          <w:sz w:val="24"/>
          <w:szCs w:val="24"/>
        </w:rPr>
        <w:t xml:space="preserve"> y fácil</w:t>
      </w:r>
      <w:r w:rsidR="006362E3">
        <w:rPr>
          <w:rFonts w:ascii="Arial" w:hAnsi="Arial" w:cs="Arial"/>
          <w:sz w:val="24"/>
          <w:szCs w:val="24"/>
        </w:rPr>
        <w:t xml:space="preserve"> de hacer los exámenes clínicos, su identificación y la forma </w:t>
      </w:r>
      <w:r w:rsidR="00251250">
        <w:rPr>
          <w:rFonts w:ascii="Arial" w:hAnsi="Arial" w:cs="Arial"/>
          <w:sz w:val="24"/>
          <w:szCs w:val="24"/>
        </w:rPr>
        <w:t>más</w:t>
      </w:r>
      <w:r w:rsidR="006362E3">
        <w:rPr>
          <w:rFonts w:ascii="Arial" w:hAnsi="Arial" w:cs="Arial"/>
          <w:sz w:val="24"/>
          <w:szCs w:val="24"/>
        </w:rPr>
        <w:t xml:space="preserve"> efectiva </w:t>
      </w:r>
      <w:r w:rsidR="007049EB">
        <w:rPr>
          <w:rFonts w:ascii="Arial" w:hAnsi="Arial" w:cs="Arial"/>
          <w:sz w:val="24"/>
          <w:szCs w:val="24"/>
        </w:rPr>
        <w:t>de</w:t>
      </w:r>
      <w:r w:rsidR="00251250">
        <w:rPr>
          <w:rFonts w:ascii="Arial" w:hAnsi="Arial" w:cs="Arial"/>
          <w:sz w:val="24"/>
          <w:szCs w:val="24"/>
        </w:rPr>
        <w:t>l tratamiento</w:t>
      </w:r>
      <w:r w:rsidR="007049EB">
        <w:rPr>
          <w:rFonts w:ascii="Arial" w:hAnsi="Arial" w:cs="Arial"/>
          <w:sz w:val="24"/>
          <w:szCs w:val="24"/>
        </w:rPr>
        <w:t>.</w:t>
      </w:r>
    </w:p>
    <w:p w14:paraId="53752A27" w14:textId="77777777" w:rsidR="009331FE" w:rsidRDefault="009331FE" w:rsidP="009331FE">
      <w:pPr>
        <w:spacing w:before="240" w:line="360" w:lineRule="auto"/>
        <w:jc w:val="both"/>
        <w:rPr>
          <w:rFonts w:ascii="Arial" w:hAnsi="Arial" w:cs="Arial"/>
          <w:sz w:val="24"/>
          <w:szCs w:val="24"/>
        </w:rPr>
      </w:pPr>
    </w:p>
    <w:p w14:paraId="16D324EA" w14:textId="77777777" w:rsidR="009331FE" w:rsidRDefault="009331FE" w:rsidP="009331FE">
      <w:pPr>
        <w:spacing w:before="240" w:line="360" w:lineRule="auto"/>
        <w:jc w:val="both"/>
        <w:rPr>
          <w:rFonts w:ascii="Arial" w:hAnsi="Arial" w:cs="Arial"/>
          <w:sz w:val="24"/>
          <w:szCs w:val="24"/>
        </w:rPr>
      </w:pPr>
    </w:p>
    <w:p w14:paraId="3EC6FDDF" w14:textId="77777777" w:rsidR="009331FE" w:rsidRDefault="009331FE" w:rsidP="009331FE">
      <w:pPr>
        <w:spacing w:before="240" w:line="360" w:lineRule="auto"/>
        <w:jc w:val="both"/>
        <w:rPr>
          <w:rFonts w:ascii="Arial" w:hAnsi="Arial" w:cs="Arial"/>
          <w:sz w:val="24"/>
          <w:szCs w:val="24"/>
        </w:rPr>
      </w:pPr>
    </w:p>
    <w:p w14:paraId="56E0E585" w14:textId="3D3BEB84" w:rsidR="006362E3" w:rsidRDefault="00251250" w:rsidP="009331FE">
      <w:pPr>
        <w:spacing w:before="240" w:line="360" w:lineRule="auto"/>
        <w:jc w:val="both"/>
        <w:rPr>
          <w:rFonts w:ascii="Arial" w:hAnsi="Arial" w:cs="Arial"/>
          <w:sz w:val="24"/>
          <w:szCs w:val="24"/>
        </w:rPr>
      </w:pPr>
      <w:r>
        <w:rPr>
          <w:rFonts w:ascii="Arial" w:hAnsi="Arial" w:cs="Arial"/>
          <w:sz w:val="24"/>
          <w:szCs w:val="24"/>
        </w:rPr>
        <w:t>El</w:t>
      </w:r>
      <w:r w:rsidR="007049EB">
        <w:rPr>
          <w:rFonts w:ascii="Arial" w:hAnsi="Arial" w:cs="Arial"/>
          <w:sz w:val="24"/>
          <w:szCs w:val="24"/>
        </w:rPr>
        <w:t xml:space="preserve"> beneficio</w:t>
      </w:r>
      <w:r>
        <w:rPr>
          <w:rFonts w:ascii="Arial" w:hAnsi="Arial" w:cs="Arial"/>
          <w:sz w:val="24"/>
          <w:szCs w:val="24"/>
        </w:rPr>
        <w:t xml:space="preserve"> se dará</w:t>
      </w:r>
      <w:r w:rsidR="007049EB">
        <w:rPr>
          <w:rFonts w:ascii="Arial" w:hAnsi="Arial" w:cs="Arial"/>
          <w:sz w:val="24"/>
          <w:szCs w:val="24"/>
        </w:rPr>
        <w:t xml:space="preserve"> en el sector salud, evitando a la vez una propagación de parasitosis en perros el cual después puedan llegar a infectar</w:t>
      </w:r>
      <w:r>
        <w:rPr>
          <w:rFonts w:ascii="Arial" w:hAnsi="Arial" w:cs="Arial"/>
          <w:sz w:val="24"/>
          <w:szCs w:val="24"/>
        </w:rPr>
        <w:t xml:space="preserve"> o afectar</w:t>
      </w:r>
      <w:r w:rsidR="007049EB">
        <w:rPr>
          <w:rFonts w:ascii="Arial" w:hAnsi="Arial" w:cs="Arial"/>
          <w:sz w:val="24"/>
          <w:szCs w:val="24"/>
        </w:rPr>
        <w:t xml:space="preserve"> a los humanos, </w:t>
      </w:r>
      <w:r>
        <w:rPr>
          <w:rFonts w:ascii="Arial" w:hAnsi="Arial" w:cs="Arial"/>
          <w:sz w:val="24"/>
          <w:szCs w:val="24"/>
        </w:rPr>
        <w:t>al hacer</w:t>
      </w:r>
      <w:r w:rsidR="007049EB">
        <w:rPr>
          <w:rFonts w:ascii="Arial" w:hAnsi="Arial" w:cs="Arial"/>
          <w:sz w:val="24"/>
          <w:szCs w:val="24"/>
        </w:rPr>
        <w:t xml:space="preserve"> un control adecuado </w:t>
      </w:r>
      <w:r>
        <w:rPr>
          <w:rFonts w:ascii="Arial" w:hAnsi="Arial" w:cs="Arial"/>
          <w:sz w:val="24"/>
          <w:szCs w:val="24"/>
        </w:rPr>
        <w:t>se llegará a evitar</w:t>
      </w:r>
      <w:r w:rsidR="007049EB">
        <w:rPr>
          <w:rFonts w:ascii="Arial" w:hAnsi="Arial" w:cs="Arial"/>
          <w:sz w:val="24"/>
          <w:szCs w:val="24"/>
        </w:rPr>
        <w:t xml:space="preserve"> una </w:t>
      </w:r>
      <w:r w:rsidR="007B677F">
        <w:rPr>
          <w:rFonts w:ascii="Arial" w:hAnsi="Arial" w:cs="Arial"/>
          <w:sz w:val="24"/>
          <w:szCs w:val="24"/>
        </w:rPr>
        <w:t>plaga</w:t>
      </w:r>
      <w:r w:rsidR="007049EB">
        <w:rPr>
          <w:rFonts w:ascii="Arial" w:hAnsi="Arial" w:cs="Arial"/>
          <w:sz w:val="24"/>
          <w:szCs w:val="24"/>
        </w:rPr>
        <w:t xml:space="preserve"> parasitaria.</w:t>
      </w:r>
    </w:p>
    <w:p w14:paraId="51EF6CD4" w14:textId="77777777" w:rsidR="0046315A" w:rsidRDefault="0046315A" w:rsidP="009331FE">
      <w:pPr>
        <w:spacing w:before="240" w:line="360" w:lineRule="auto"/>
        <w:jc w:val="both"/>
        <w:rPr>
          <w:rFonts w:ascii="Arial" w:hAnsi="Arial" w:cs="Arial"/>
          <w:sz w:val="24"/>
          <w:szCs w:val="24"/>
        </w:rPr>
      </w:pPr>
    </w:p>
    <w:p w14:paraId="54E10A38" w14:textId="748D6C5B" w:rsidR="007049EB" w:rsidRDefault="007B677F" w:rsidP="009331FE">
      <w:pPr>
        <w:spacing w:before="240" w:line="360" w:lineRule="auto"/>
        <w:jc w:val="both"/>
        <w:rPr>
          <w:rFonts w:ascii="Arial" w:hAnsi="Arial" w:cs="Arial"/>
          <w:sz w:val="24"/>
          <w:szCs w:val="24"/>
        </w:rPr>
      </w:pPr>
      <w:r>
        <w:rPr>
          <w:rFonts w:ascii="Arial" w:hAnsi="Arial" w:cs="Arial"/>
          <w:sz w:val="24"/>
          <w:szCs w:val="24"/>
        </w:rPr>
        <w:lastRenderedPageBreak/>
        <w:t>Resolver</w:t>
      </w:r>
      <w:r w:rsidR="007049EB">
        <w:rPr>
          <w:rFonts w:ascii="Arial" w:hAnsi="Arial" w:cs="Arial"/>
          <w:sz w:val="24"/>
          <w:szCs w:val="24"/>
        </w:rPr>
        <w:t xml:space="preserve"> un problema que afecta</w:t>
      </w:r>
      <w:r w:rsidR="00251250">
        <w:rPr>
          <w:rFonts w:ascii="Arial" w:hAnsi="Arial" w:cs="Arial"/>
          <w:sz w:val="24"/>
          <w:szCs w:val="24"/>
        </w:rPr>
        <w:t xml:space="preserve"> a</w:t>
      </w:r>
      <w:r w:rsidR="007049EB">
        <w:rPr>
          <w:rFonts w:ascii="Arial" w:hAnsi="Arial" w:cs="Arial"/>
          <w:sz w:val="24"/>
          <w:szCs w:val="24"/>
        </w:rPr>
        <w:t xml:space="preserve"> diario en la clínica veterinaria</w:t>
      </w:r>
      <w:r>
        <w:rPr>
          <w:rFonts w:ascii="Arial" w:hAnsi="Arial" w:cs="Arial"/>
          <w:sz w:val="24"/>
          <w:szCs w:val="24"/>
        </w:rPr>
        <w:t xml:space="preserve"> es prioritario</w:t>
      </w:r>
      <w:r w:rsidR="007049EB">
        <w:rPr>
          <w:rFonts w:ascii="Arial" w:hAnsi="Arial" w:cs="Arial"/>
          <w:sz w:val="24"/>
          <w:szCs w:val="24"/>
        </w:rPr>
        <w:t xml:space="preserve">, al hacer conciencia </w:t>
      </w:r>
      <w:r w:rsidR="00251250">
        <w:rPr>
          <w:rFonts w:ascii="Arial" w:hAnsi="Arial" w:cs="Arial"/>
          <w:sz w:val="24"/>
          <w:szCs w:val="24"/>
        </w:rPr>
        <w:t xml:space="preserve">con </w:t>
      </w:r>
      <w:r w:rsidR="007049EB">
        <w:rPr>
          <w:rFonts w:ascii="Arial" w:hAnsi="Arial" w:cs="Arial"/>
          <w:sz w:val="24"/>
          <w:szCs w:val="24"/>
        </w:rPr>
        <w:t>cada uno de los dueños que nos visitan</w:t>
      </w:r>
      <w:r>
        <w:rPr>
          <w:rFonts w:ascii="Arial" w:hAnsi="Arial" w:cs="Arial"/>
          <w:sz w:val="24"/>
          <w:szCs w:val="24"/>
        </w:rPr>
        <w:t xml:space="preserve">, acerca </w:t>
      </w:r>
      <w:r w:rsidR="007049EB">
        <w:rPr>
          <w:rFonts w:ascii="Arial" w:hAnsi="Arial" w:cs="Arial"/>
          <w:sz w:val="24"/>
          <w:szCs w:val="24"/>
        </w:rPr>
        <w:t xml:space="preserve">de la importancia de la desparasitación, </w:t>
      </w:r>
      <w:r w:rsidR="00251250">
        <w:rPr>
          <w:rFonts w:ascii="Arial" w:hAnsi="Arial" w:cs="Arial"/>
          <w:sz w:val="24"/>
          <w:szCs w:val="24"/>
        </w:rPr>
        <w:t>los dueños</w:t>
      </w:r>
      <w:r w:rsidR="007049EB">
        <w:rPr>
          <w:rFonts w:ascii="Arial" w:hAnsi="Arial" w:cs="Arial"/>
          <w:sz w:val="24"/>
          <w:szCs w:val="24"/>
        </w:rPr>
        <w:t xml:space="preserve"> sabrán que una desparasitación adecuada</w:t>
      </w:r>
      <w:r w:rsidR="00251250">
        <w:rPr>
          <w:rFonts w:ascii="Arial" w:hAnsi="Arial" w:cs="Arial"/>
          <w:sz w:val="24"/>
          <w:szCs w:val="24"/>
        </w:rPr>
        <w:t xml:space="preserve"> y a tiempo</w:t>
      </w:r>
      <w:r w:rsidR="007049EB">
        <w:rPr>
          <w:rFonts w:ascii="Arial" w:hAnsi="Arial" w:cs="Arial"/>
          <w:sz w:val="24"/>
          <w:szCs w:val="24"/>
        </w:rPr>
        <w:t xml:space="preserve"> a nuestras mascotas, es un</w:t>
      </w:r>
      <w:r w:rsidR="00251250">
        <w:rPr>
          <w:rFonts w:ascii="Arial" w:hAnsi="Arial" w:cs="Arial"/>
          <w:sz w:val="24"/>
          <w:szCs w:val="24"/>
        </w:rPr>
        <w:t xml:space="preserve"> beneficio propio de</w:t>
      </w:r>
      <w:r w:rsidR="007049EB">
        <w:rPr>
          <w:rFonts w:ascii="Arial" w:hAnsi="Arial" w:cs="Arial"/>
          <w:sz w:val="24"/>
          <w:szCs w:val="24"/>
        </w:rPr>
        <w:t xml:space="preserve"> buena salud, evitándose enferm</w:t>
      </w:r>
      <w:r w:rsidR="00251250">
        <w:rPr>
          <w:rFonts w:ascii="Arial" w:hAnsi="Arial" w:cs="Arial"/>
          <w:sz w:val="24"/>
          <w:szCs w:val="24"/>
        </w:rPr>
        <w:t>edades</w:t>
      </w:r>
      <w:r w:rsidR="007049EB">
        <w:rPr>
          <w:rFonts w:ascii="Arial" w:hAnsi="Arial" w:cs="Arial"/>
          <w:sz w:val="24"/>
          <w:szCs w:val="24"/>
        </w:rPr>
        <w:t xml:space="preserve"> por parásitos compartidos</w:t>
      </w:r>
      <w:r w:rsidR="00251250">
        <w:rPr>
          <w:rFonts w:ascii="Arial" w:hAnsi="Arial" w:cs="Arial"/>
          <w:sz w:val="24"/>
          <w:szCs w:val="24"/>
        </w:rPr>
        <w:t xml:space="preserve"> con el humano</w:t>
      </w:r>
      <w:r w:rsidR="007049EB">
        <w:rPr>
          <w:rFonts w:ascii="Arial" w:hAnsi="Arial" w:cs="Arial"/>
          <w:sz w:val="24"/>
          <w:szCs w:val="24"/>
        </w:rPr>
        <w:t xml:space="preserve">. </w:t>
      </w:r>
    </w:p>
    <w:p w14:paraId="65015E70" w14:textId="77777777" w:rsidR="007B677F" w:rsidRDefault="007B677F" w:rsidP="009331FE">
      <w:pPr>
        <w:spacing w:before="240" w:line="360" w:lineRule="auto"/>
        <w:jc w:val="both"/>
        <w:rPr>
          <w:rFonts w:ascii="Arial" w:hAnsi="Arial" w:cs="Arial"/>
          <w:sz w:val="24"/>
          <w:szCs w:val="24"/>
        </w:rPr>
      </w:pPr>
    </w:p>
    <w:p w14:paraId="28BC40B2" w14:textId="77777777" w:rsidR="007B677F" w:rsidRDefault="007B677F" w:rsidP="009331FE">
      <w:pPr>
        <w:spacing w:before="240" w:line="360" w:lineRule="auto"/>
        <w:jc w:val="both"/>
        <w:rPr>
          <w:rFonts w:ascii="Arial" w:hAnsi="Arial" w:cs="Arial"/>
          <w:sz w:val="24"/>
          <w:szCs w:val="24"/>
        </w:rPr>
      </w:pPr>
    </w:p>
    <w:p w14:paraId="4743C193" w14:textId="77777777" w:rsidR="0046315A" w:rsidRDefault="0046315A" w:rsidP="009331FE">
      <w:pPr>
        <w:spacing w:before="240" w:line="360" w:lineRule="auto"/>
        <w:jc w:val="both"/>
        <w:rPr>
          <w:rFonts w:ascii="Arial" w:hAnsi="Arial" w:cs="Arial"/>
          <w:sz w:val="24"/>
          <w:szCs w:val="24"/>
        </w:rPr>
      </w:pPr>
    </w:p>
    <w:p w14:paraId="4DF3AE82" w14:textId="2BE58077" w:rsidR="007B677F" w:rsidRDefault="00A638F5" w:rsidP="009331FE">
      <w:pPr>
        <w:spacing w:before="240" w:line="360" w:lineRule="auto"/>
        <w:jc w:val="both"/>
        <w:rPr>
          <w:rFonts w:ascii="Arial" w:hAnsi="Arial" w:cs="Arial"/>
          <w:sz w:val="24"/>
          <w:szCs w:val="24"/>
        </w:rPr>
      </w:pPr>
      <w:r>
        <w:rPr>
          <w:rFonts w:ascii="Arial" w:hAnsi="Arial" w:cs="Arial"/>
          <w:sz w:val="24"/>
          <w:szCs w:val="24"/>
        </w:rPr>
        <w:t>Al saber cada tipo de parásitos</w:t>
      </w:r>
      <w:r w:rsidR="00251250">
        <w:rPr>
          <w:rFonts w:ascii="Arial" w:hAnsi="Arial" w:cs="Arial"/>
          <w:sz w:val="24"/>
          <w:szCs w:val="24"/>
        </w:rPr>
        <w:t xml:space="preserve"> existentes</w:t>
      </w:r>
      <w:r>
        <w:rPr>
          <w:rFonts w:ascii="Arial" w:hAnsi="Arial" w:cs="Arial"/>
          <w:sz w:val="24"/>
          <w:szCs w:val="24"/>
        </w:rPr>
        <w:t xml:space="preserve"> que afecta a los perros, </w:t>
      </w:r>
      <w:r w:rsidR="00251250">
        <w:rPr>
          <w:rFonts w:ascii="Arial" w:hAnsi="Arial" w:cs="Arial"/>
          <w:sz w:val="24"/>
          <w:szCs w:val="24"/>
        </w:rPr>
        <w:t xml:space="preserve">se busca </w:t>
      </w:r>
      <w:r>
        <w:rPr>
          <w:rFonts w:ascii="Arial" w:hAnsi="Arial" w:cs="Arial"/>
          <w:sz w:val="24"/>
          <w:szCs w:val="24"/>
        </w:rPr>
        <w:t xml:space="preserve">tener el conocimiento de cada </w:t>
      </w:r>
      <w:r w:rsidR="006B3642">
        <w:rPr>
          <w:rFonts w:ascii="Arial" w:hAnsi="Arial" w:cs="Arial"/>
          <w:sz w:val="24"/>
          <w:szCs w:val="24"/>
        </w:rPr>
        <w:t>uno</w:t>
      </w:r>
      <w:r>
        <w:rPr>
          <w:rFonts w:ascii="Arial" w:hAnsi="Arial" w:cs="Arial"/>
          <w:sz w:val="24"/>
          <w:szCs w:val="24"/>
        </w:rPr>
        <w:t xml:space="preserve"> de ellos, sus formas en que </w:t>
      </w:r>
      <w:r w:rsidR="00251250">
        <w:rPr>
          <w:rFonts w:ascii="Arial" w:hAnsi="Arial" w:cs="Arial"/>
          <w:sz w:val="24"/>
          <w:szCs w:val="24"/>
        </w:rPr>
        <w:t>se encuentran</w:t>
      </w:r>
      <w:r>
        <w:rPr>
          <w:rFonts w:ascii="Arial" w:hAnsi="Arial" w:cs="Arial"/>
          <w:sz w:val="24"/>
          <w:szCs w:val="24"/>
        </w:rPr>
        <w:t xml:space="preserve">, </w:t>
      </w:r>
      <w:r w:rsidR="00251250">
        <w:rPr>
          <w:rFonts w:ascii="Arial" w:hAnsi="Arial" w:cs="Arial"/>
          <w:sz w:val="24"/>
          <w:szCs w:val="24"/>
        </w:rPr>
        <w:t xml:space="preserve">se podrá </w:t>
      </w:r>
      <w:r>
        <w:rPr>
          <w:rFonts w:ascii="Arial" w:hAnsi="Arial" w:cs="Arial"/>
          <w:sz w:val="24"/>
          <w:szCs w:val="24"/>
        </w:rPr>
        <w:t>identificar fácilmente el medicamento con el cual</w:t>
      </w:r>
      <w:r w:rsidR="00251250">
        <w:rPr>
          <w:rFonts w:ascii="Arial" w:hAnsi="Arial" w:cs="Arial"/>
          <w:sz w:val="24"/>
          <w:szCs w:val="24"/>
        </w:rPr>
        <w:t xml:space="preserve"> se</w:t>
      </w:r>
      <w:r>
        <w:rPr>
          <w:rFonts w:ascii="Arial" w:hAnsi="Arial" w:cs="Arial"/>
          <w:sz w:val="24"/>
          <w:szCs w:val="24"/>
        </w:rPr>
        <w:t xml:space="preserve"> </w:t>
      </w:r>
      <w:r w:rsidR="00251250">
        <w:rPr>
          <w:rFonts w:ascii="Arial" w:hAnsi="Arial" w:cs="Arial"/>
          <w:sz w:val="24"/>
          <w:szCs w:val="24"/>
        </w:rPr>
        <w:t>podrá</w:t>
      </w:r>
      <w:r>
        <w:rPr>
          <w:rFonts w:ascii="Arial" w:hAnsi="Arial" w:cs="Arial"/>
          <w:sz w:val="24"/>
          <w:szCs w:val="24"/>
        </w:rPr>
        <w:t xml:space="preserve"> tratar</w:t>
      </w:r>
      <w:r w:rsidR="00251250">
        <w:rPr>
          <w:rFonts w:ascii="Arial" w:hAnsi="Arial" w:cs="Arial"/>
          <w:sz w:val="24"/>
          <w:szCs w:val="24"/>
        </w:rPr>
        <w:t>, o</w:t>
      </w:r>
      <w:r>
        <w:rPr>
          <w:rFonts w:ascii="Arial" w:hAnsi="Arial" w:cs="Arial"/>
          <w:sz w:val="24"/>
          <w:szCs w:val="24"/>
        </w:rPr>
        <w:t xml:space="preserve"> la combinación de fármacos</w:t>
      </w:r>
      <w:r w:rsidR="00251250">
        <w:rPr>
          <w:rFonts w:ascii="Arial" w:hAnsi="Arial" w:cs="Arial"/>
          <w:sz w:val="24"/>
          <w:szCs w:val="24"/>
        </w:rPr>
        <w:t xml:space="preserve"> adecuada</w:t>
      </w:r>
      <w:r>
        <w:rPr>
          <w:rFonts w:ascii="Arial" w:hAnsi="Arial" w:cs="Arial"/>
          <w:sz w:val="24"/>
          <w:szCs w:val="24"/>
        </w:rPr>
        <w:t xml:space="preserve"> con el cual se lle</w:t>
      </w:r>
      <w:r w:rsidR="007B677F">
        <w:rPr>
          <w:rFonts w:ascii="Arial" w:hAnsi="Arial" w:cs="Arial"/>
          <w:sz w:val="24"/>
          <w:szCs w:val="24"/>
        </w:rPr>
        <w:t>ga</w:t>
      </w:r>
      <w:r>
        <w:rPr>
          <w:rFonts w:ascii="Arial" w:hAnsi="Arial" w:cs="Arial"/>
          <w:sz w:val="24"/>
          <w:szCs w:val="24"/>
        </w:rPr>
        <w:t xml:space="preserve"> a tratar una infección por varios parásitos en el organismo o si</w:t>
      </w:r>
      <w:r w:rsidR="007B677F">
        <w:rPr>
          <w:rFonts w:ascii="Arial" w:hAnsi="Arial" w:cs="Arial"/>
          <w:sz w:val="24"/>
          <w:szCs w:val="24"/>
        </w:rPr>
        <w:t>,</w:t>
      </w:r>
      <w:r>
        <w:rPr>
          <w:rFonts w:ascii="Arial" w:hAnsi="Arial" w:cs="Arial"/>
          <w:sz w:val="24"/>
          <w:szCs w:val="24"/>
        </w:rPr>
        <w:t xml:space="preserve"> con un agente activo se podría tratar todos los parásitos que se encuentren en un mismo organismo. Al tener </w:t>
      </w:r>
      <w:r w:rsidR="00251250">
        <w:rPr>
          <w:rFonts w:ascii="Arial" w:hAnsi="Arial" w:cs="Arial"/>
          <w:sz w:val="24"/>
          <w:szCs w:val="24"/>
        </w:rPr>
        <w:t>la</w:t>
      </w:r>
      <w:r>
        <w:rPr>
          <w:rFonts w:ascii="Arial" w:hAnsi="Arial" w:cs="Arial"/>
          <w:sz w:val="24"/>
          <w:szCs w:val="24"/>
        </w:rPr>
        <w:t xml:space="preserve"> función de cada fármaco se </w:t>
      </w:r>
      <w:r w:rsidR="00251250">
        <w:rPr>
          <w:rFonts w:ascii="Arial" w:hAnsi="Arial" w:cs="Arial"/>
          <w:sz w:val="24"/>
          <w:szCs w:val="24"/>
        </w:rPr>
        <w:t>podrá</w:t>
      </w:r>
      <w:r>
        <w:rPr>
          <w:rFonts w:ascii="Arial" w:hAnsi="Arial" w:cs="Arial"/>
          <w:sz w:val="24"/>
          <w:szCs w:val="24"/>
        </w:rPr>
        <w:t xml:space="preserve"> confirmar otras investigaciones de </w:t>
      </w:r>
      <w:r w:rsidR="007B677F">
        <w:rPr>
          <w:rFonts w:ascii="Arial" w:hAnsi="Arial" w:cs="Arial"/>
          <w:sz w:val="24"/>
          <w:szCs w:val="24"/>
        </w:rPr>
        <w:t>medicamentos</w:t>
      </w:r>
      <w:r>
        <w:rPr>
          <w:rFonts w:ascii="Arial" w:hAnsi="Arial" w:cs="Arial"/>
          <w:sz w:val="24"/>
          <w:szCs w:val="24"/>
        </w:rPr>
        <w:t xml:space="preserve">, el cual nos indica que puede atacar a </w:t>
      </w:r>
      <w:r w:rsidR="006B3642">
        <w:rPr>
          <w:rFonts w:ascii="Arial" w:hAnsi="Arial" w:cs="Arial"/>
          <w:sz w:val="24"/>
          <w:szCs w:val="24"/>
        </w:rPr>
        <w:t>varios</w:t>
      </w:r>
      <w:r>
        <w:rPr>
          <w:rFonts w:ascii="Arial" w:hAnsi="Arial" w:cs="Arial"/>
          <w:sz w:val="24"/>
          <w:szCs w:val="24"/>
        </w:rPr>
        <w:t xml:space="preserve"> parásitos a la vez, </w:t>
      </w:r>
      <w:r w:rsidR="002C343C">
        <w:rPr>
          <w:rFonts w:ascii="Arial" w:hAnsi="Arial" w:cs="Arial"/>
          <w:sz w:val="24"/>
          <w:szCs w:val="24"/>
        </w:rPr>
        <w:t>pero</w:t>
      </w:r>
      <w:r>
        <w:rPr>
          <w:rFonts w:ascii="Arial" w:hAnsi="Arial" w:cs="Arial"/>
          <w:sz w:val="24"/>
          <w:szCs w:val="24"/>
        </w:rPr>
        <w:t xml:space="preserve"> en la clínica no han </w:t>
      </w:r>
      <w:r w:rsidR="002C343C">
        <w:rPr>
          <w:rFonts w:ascii="Arial" w:hAnsi="Arial" w:cs="Arial"/>
          <w:sz w:val="24"/>
          <w:szCs w:val="24"/>
        </w:rPr>
        <w:t>arrojado</w:t>
      </w:r>
      <w:r>
        <w:rPr>
          <w:rFonts w:ascii="Arial" w:hAnsi="Arial" w:cs="Arial"/>
          <w:sz w:val="24"/>
          <w:szCs w:val="24"/>
        </w:rPr>
        <w:t xml:space="preserve"> un resultado eficiente en todos ellos. </w:t>
      </w:r>
    </w:p>
    <w:p w14:paraId="2F94C7C6" w14:textId="77777777" w:rsidR="005456AD" w:rsidRDefault="005456AD" w:rsidP="009331FE">
      <w:pPr>
        <w:spacing w:before="240" w:line="360" w:lineRule="auto"/>
        <w:jc w:val="both"/>
        <w:rPr>
          <w:rFonts w:ascii="Arial" w:hAnsi="Arial" w:cs="Arial"/>
          <w:sz w:val="24"/>
          <w:szCs w:val="24"/>
        </w:rPr>
      </w:pPr>
    </w:p>
    <w:p w14:paraId="1AE338B3" w14:textId="77777777" w:rsidR="0046315A" w:rsidRDefault="0046315A" w:rsidP="009331FE">
      <w:pPr>
        <w:spacing w:before="240" w:line="360" w:lineRule="auto"/>
        <w:jc w:val="both"/>
        <w:rPr>
          <w:rFonts w:ascii="Arial" w:hAnsi="Arial" w:cs="Arial"/>
          <w:sz w:val="24"/>
          <w:szCs w:val="24"/>
        </w:rPr>
      </w:pPr>
    </w:p>
    <w:p w14:paraId="7F071F87" w14:textId="77777777" w:rsidR="0046315A" w:rsidRDefault="0046315A" w:rsidP="009331FE">
      <w:pPr>
        <w:spacing w:before="240" w:line="360" w:lineRule="auto"/>
        <w:jc w:val="both"/>
        <w:rPr>
          <w:rFonts w:ascii="Arial" w:hAnsi="Arial" w:cs="Arial"/>
          <w:sz w:val="24"/>
          <w:szCs w:val="24"/>
        </w:rPr>
      </w:pPr>
    </w:p>
    <w:p w14:paraId="335F9FCF" w14:textId="77777777" w:rsidR="009331FE" w:rsidRDefault="002C343C" w:rsidP="009331FE">
      <w:pPr>
        <w:spacing w:before="240" w:line="360" w:lineRule="auto"/>
        <w:jc w:val="both"/>
        <w:rPr>
          <w:rFonts w:ascii="Arial" w:hAnsi="Arial" w:cs="Arial"/>
          <w:sz w:val="24"/>
          <w:szCs w:val="24"/>
        </w:rPr>
      </w:pPr>
      <w:r>
        <w:rPr>
          <w:rFonts w:ascii="Arial" w:hAnsi="Arial" w:cs="Arial"/>
          <w:sz w:val="24"/>
          <w:szCs w:val="24"/>
        </w:rPr>
        <w:t>Con la investigación se busca</w:t>
      </w:r>
      <w:r w:rsidR="00A638F5">
        <w:rPr>
          <w:rFonts w:ascii="Arial" w:hAnsi="Arial" w:cs="Arial"/>
          <w:sz w:val="24"/>
          <w:szCs w:val="24"/>
        </w:rPr>
        <w:t xml:space="preserve"> resultados asertivos en cada caso</w:t>
      </w:r>
      <w:r>
        <w:rPr>
          <w:rFonts w:ascii="Arial" w:hAnsi="Arial" w:cs="Arial"/>
          <w:sz w:val="24"/>
          <w:szCs w:val="24"/>
        </w:rPr>
        <w:t>,</w:t>
      </w:r>
      <w:r w:rsidR="00A638F5">
        <w:rPr>
          <w:rFonts w:ascii="Arial" w:hAnsi="Arial" w:cs="Arial"/>
          <w:sz w:val="24"/>
          <w:szCs w:val="24"/>
        </w:rPr>
        <w:t xml:space="preserve"> a los cuales nos enfrentaremos en la vida clínica. </w:t>
      </w:r>
      <w:r>
        <w:rPr>
          <w:rFonts w:ascii="Arial" w:hAnsi="Arial" w:cs="Arial"/>
          <w:sz w:val="24"/>
          <w:szCs w:val="24"/>
        </w:rPr>
        <w:t>Se espera</w:t>
      </w:r>
      <w:r w:rsidR="00A638F5">
        <w:rPr>
          <w:rFonts w:ascii="Arial" w:hAnsi="Arial" w:cs="Arial"/>
          <w:sz w:val="24"/>
          <w:szCs w:val="24"/>
        </w:rPr>
        <w:t xml:space="preserve"> conocer </w:t>
      </w:r>
      <w:r>
        <w:rPr>
          <w:rFonts w:ascii="Arial" w:hAnsi="Arial" w:cs="Arial"/>
          <w:sz w:val="24"/>
          <w:szCs w:val="24"/>
        </w:rPr>
        <w:t>más</w:t>
      </w:r>
      <w:r w:rsidR="00A638F5">
        <w:rPr>
          <w:rFonts w:ascii="Arial" w:hAnsi="Arial" w:cs="Arial"/>
          <w:sz w:val="24"/>
          <w:szCs w:val="24"/>
        </w:rPr>
        <w:t xml:space="preserve"> de cada </w:t>
      </w:r>
      <w:r w:rsidR="005E1C9E">
        <w:rPr>
          <w:rFonts w:ascii="Arial" w:hAnsi="Arial" w:cs="Arial"/>
          <w:sz w:val="24"/>
          <w:szCs w:val="24"/>
        </w:rPr>
        <w:t>tipo de parásitos, su forma de atacar, cada forma en la que</w:t>
      </w:r>
      <w:r>
        <w:rPr>
          <w:rFonts w:ascii="Arial" w:hAnsi="Arial" w:cs="Arial"/>
          <w:sz w:val="24"/>
          <w:szCs w:val="24"/>
        </w:rPr>
        <w:t xml:space="preserve"> suelen</w:t>
      </w:r>
      <w:r w:rsidR="005E1C9E">
        <w:rPr>
          <w:rFonts w:ascii="Arial" w:hAnsi="Arial" w:cs="Arial"/>
          <w:sz w:val="24"/>
          <w:szCs w:val="24"/>
        </w:rPr>
        <w:t xml:space="preserve"> </w:t>
      </w:r>
      <w:r w:rsidR="006B3642">
        <w:rPr>
          <w:rFonts w:ascii="Arial" w:hAnsi="Arial" w:cs="Arial"/>
          <w:sz w:val="24"/>
          <w:szCs w:val="24"/>
        </w:rPr>
        <w:t>aparece</w:t>
      </w:r>
      <w:r>
        <w:rPr>
          <w:rFonts w:ascii="Arial" w:hAnsi="Arial" w:cs="Arial"/>
          <w:sz w:val="24"/>
          <w:szCs w:val="24"/>
        </w:rPr>
        <w:t xml:space="preserve"> por medio de </w:t>
      </w:r>
      <w:r w:rsidR="005E1C9E">
        <w:rPr>
          <w:rFonts w:ascii="Arial" w:hAnsi="Arial" w:cs="Arial"/>
          <w:sz w:val="24"/>
          <w:szCs w:val="24"/>
        </w:rPr>
        <w:t>su evolución y su manera la cual se podrá erradicar en cada organismo.</w:t>
      </w:r>
    </w:p>
    <w:p w14:paraId="7D662E81" w14:textId="768291C7" w:rsidR="00C26E99" w:rsidRDefault="005E1C9E" w:rsidP="009331FE">
      <w:pPr>
        <w:spacing w:before="240" w:line="360" w:lineRule="auto"/>
        <w:jc w:val="both"/>
        <w:rPr>
          <w:rFonts w:ascii="Arial" w:hAnsi="Arial" w:cs="Arial"/>
          <w:sz w:val="24"/>
          <w:szCs w:val="24"/>
        </w:rPr>
      </w:pPr>
      <w:r>
        <w:rPr>
          <w:rFonts w:ascii="Arial" w:hAnsi="Arial" w:cs="Arial"/>
          <w:sz w:val="24"/>
          <w:szCs w:val="24"/>
        </w:rPr>
        <w:lastRenderedPageBreak/>
        <w:t xml:space="preserve">Esta investigación podría llegar a ser base a estudios </w:t>
      </w:r>
      <w:r w:rsidR="006B3642">
        <w:rPr>
          <w:rFonts w:ascii="Arial" w:hAnsi="Arial" w:cs="Arial"/>
          <w:sz w:val="24"/>
          <w:szCs w:val="24"/>
        </w:rPr>
        <w:t>más</w:t>
      </w:r>
      <w:r>
        <w:rPr>
          <w:rFonts w:ascii="Arial" w:hAnsi="Arial" w:cs="Arial"/>
          <w:sz w:val="24"/>
          <w:szCs w:val="24"/>
        </w:rPr>
        <w:t xml:space="preserve"> profundo de cada estilo, siendo una guía/manual el cual podría facilitar el estudio de ellos, o la forma de desarroll</w:t>
      </w:r>
      <w:r w:rsidR="007B677F">
        <w:rPr>
          <w:rFonts w:ascii="Arial" w:hAnsi="Arial" w:cs="Arial"/>
          <w:sz w:val="24"/>
          <w:szCs w:val="24"/>
        </w:rPr>
        <w:t>arse</w:t>
      </w:r>
      <w:r>
        <w:rPr>
          <w:rFonts w:ascii="Arial" w:hAnsi="Arial" w:cs="Arial"/>
          <w:sz w:val="24"/>
          <w:szCs w:val="24"/>
        </w:rPr>
        <w:t>.</w:t>
      </w:r>
    </w:p>
    <w:p w14:paraId="67145440" w14:textId="77777777" w:rsidR="00C26E99" w:rsidRDefault="00C26E99" w:rsidP="009331FE">
      <w:pPr>
        <w:spacing w:before="240" w:line="360" w:lineRule="auto"/>
        <w:rPr>
          <w:rFonts w:ascii="Arial" w:hAnsi="Arial" w:cs="Arial"/>
          <w:sz w:val="24"/>
          <w:szCs w:val="24"/>
        </w:rPr>
      </w:pPr>
      <w:r>
        <w:rPr>
          <w:rFonts w:ascii="Arial" w:hAnsi="Arial" w:cs="Arial"/>
          <w:sz w:val="24"/>
          <w:szCs w:val="24"/>
        </w:rPr>
        <w:br w:type="page"/>
      </w:r>
    </w:p>
    <w:p w14:paraId="352C045F" w14:textId="3C5795DB" w:rsidR="00C26E99" w:rsidRPr="00944374" w:rsidRDefault="0046315A" w:rsidP="009331FE">
      <w:pPr>
        <w:pStyle w:val="Ttulo2"/>
        <w:spacing w:before="240" w:after="240" w:line="360" w:lineRule="auto"/>
        <w:jc w:val="center"/>
        <w:rPr>
          <w:rFonts w:ascii="Arial" w:hAnsi="Arial" w:cs="Arial"/>
          <w:b/>
          <w:bCs/>
          <w:color w:val="auto"/>
          <w:sz w:val="28"/>
          <w:szCs w:val="28"/>
        </w:rPr>
      </w:pPr>
      <w:bookmarkStart w:id="10" w:name="_Toc170898517"/>
      <w:r>
        <w:rPr>
          <w:rFonts w:ascii="Arial" w:hAnsi="Arial" w:cs="Arial"/>
          <w:b/>
          <w:bCs/>
          <w:color w:val="auto"/>
          <w:sz w:val="28"/>
          <w:szCs w:val="28"/>
        </w:rPr>
        <w:lastRenderedPageBreak/>
        <w:t xml:space="preserve">1.4 </w:t>
      </w:r>
      <w:r w:rsidR="00C26E99" w:rsidRPr="00944374">
        <w:rPr>
          <w:rFonts w:ascii="Arial" w:hAnsi="Arial" w:cs="Arial"/>
          <w:b/>
          <w:bCs/>
          <w:color w:val="auto"/>
          <w:sz w:val="28"/>
          <w:szCs w:val="28"/>
        </w:rPr>
        <w:t>Hipótesis</w:t>
      </w:r>
      <w:bookmarkEnd w:id="10"/>
    </w:p>
    <w:p w14:paraId="1256A452" w14:textId="1F925CC6" w:rsidR="00C26E99" w:rsidRDefault="00752090" w:rsidP="009331FE">
      <w:pPr>
        <w:spacing w:before="240" w:line="360" w:lineRule="auto"/>
        <w:jc w:val="both"/>
        <w:rPr>
          <w:rFonts w:ascii="Arial" w:hAnsi="Arial" w:cs="Arial"/>
          <w:sz w:val="24"/>
          <w:szCs w:val="24"/>
        </w:rPr>
      </w:pPr>
      <w:r>
        <w:rPr>
          <w:rFonts w:ascii="Arial" w:hAnsi="Arial" w:cs="Arial"/>
          <w:sz w:val="24"/>
          <w:szCs w:val="24"/>
        </w:rPr>
        <w:t xml:space="preserve">Con la </w:t>
      </w:r>
      <w:r w:rsidR="00C26E99">
        <w:rPr>
          <w:rFonts w:ascii="Arial" w:hAnsi="Arial" w:cs="Arial"/>
          <w:sz w:val="24"/>
          <w:szCs w:val="24"/>
        </w:rPr>
        <w:t>exist</w:t>
      </w:r>
      <w:r>
        <w:rPr>
          <w:rFonts w:ascii="Arial" w:hAnsi="Arial" w:cs="Arial"/>
          <w:sz w:val="24"/>
          <w:szCs w:val="24"/>
        </w:rPr>
        <w:t>encia de</w:t>
      </w:r>
      <w:r w:rsidR="00C26E99">
        <w:rPr>
          <w:rFonts w:ascii="Arial" w:hAnsi="Arial" w:cs="Arial"/>
          <w:sz w:val="24"/>
          <w:szCs w:val="24"/>
        </w:rPr>
        <w:t xml:space="preserve"> una gran vari</w:t>
      </w:r>
      <w:r>
        <w:rPr>
          <w:rFonts w:ascii="Arial" w:hAnsi="Arial" w:cs="Arial"/>
          <w:sz w:val="24"/>
          <w:szCs w:val="24"/>
        </w:rPr>
        <w:t>edad</w:t>
      </w:r>
      <w:r w:rsidR="00C26E99">
        <w:rPr>
          <w:rFonts w:ascii="Arial" w:hAnsi="Arial" w:cs="Arial"/>
          <w:sz w:val="24"/>
          <w:szCs w:val="24"/>
        </w:rPr>
        <w:t xml:space="preserve"> de parásitos que pueden infectar al perro, todo </w:t>
      </w:r>
      <w:r w:rsidR="008F2264">
        <w:rPr>
          <w:rFonts w:ascii="Arial" w:hAnsi="Arial" w:cs="Arial"/>
          <w:sz w:val="24"/>
          <w:szCs w:val="24"/>
        </w:rPr>
        <w:t>médico</w:t>
      </w:r>
      <w:r w:rsidR="00C26E99">
        <w:rPr>
          <w:rFonts w:ascii="Arial" w:hAnsi="Arial" w:cs="Arial"/>
          <w:sz w:val="24"/>
          <w:szCs w:val="24"/>
        </w:rPr>
        <w:t xml:space="preserve"> veterinario debe estar preparado para su tratamiento, existiendo parásitos que pueden afectar interna como externamente</w:t>
      </w:r>
      <w:r>
        <w:rPr>
          <w:rFonts w:ascii="Arial" w:hAnsi="Arial" w:cs="Arial"/>
          <w:sz w:val="24"/>
          <w:szCs w:val="24"/>
        </w:rPr>
        <w:t xml:space="preserve"> puesto que,</w:t>
      </w:r>
      <w:r w:rsidR="00C26E99">
        <w:rPr>
          <w:rFonts w:ascii="Arial" w:hAnsi="Arial" w:cs="Arial"/>
          <w:sz w:val="24"/>
          <w:szCs w:val="24"/>
        </w:rPr>
        <w:t xml:space="preserve"> cada tipo de parasito afecta de manera diferente al perro, al hablar de parásitos internos, hay que tener en cuenta que se encontraran en diversos órganos, como ejemplo el </w:t>
      </w:r>
      <w:proofErr w:type="spellStart"/>
      <w:r w:rsidR="00C26E99">
        <w:rPr>
          <w:rFonts w:ascii="Arial" w:hAnsi="Arial" w:cs="Arial"/>
          <w:sz w:val="24"/>
          <w:szCs w:val="24"/>
        </w:rPr>
        <w:t>dipilidium</w:t>
      </w:r>
      <w:proofErr w:type="spellEnd"/>
      <w:r w:rsidR="00C26E99">
        <w:rPr>
          <w:rFonts w:ascii="Arial" w:hAnsi="Arial" w:cs="Arial"/>
          <w:sz w:val="24"/>
          <w:szCs w:val="24"/>
        </w:rPr>
        <w:t xml:space="preserve"> en el corazón</w:t>
      </w:r>
      <w:r w:rsidR="001661A9">
        <w:rPr>
          <w:rFonts w:ascii="Arial" w:hAnsi="Arial" w:cs="Arial"/>
          <w:sz w:val="24"/>
          <w:szCs w:val="24"/>
        </w:rPr>
        <w:t xml:space="preserve">, al poder identificar el parasito, su grado de evolución en el que se encuentra, se sabrá el órgano al cual está afectando, al mismo </w:t>
      </w:r>
      <w:r w:rsidR="00BC3382">
        <w:rPr>
          <w:rFonts w:ascii="Arial" w:hAnsi="Arial" w:cs="Arial"/>
          <w:sz w:val="24"/>
          <w:szCs w:val="24"/>
        </w:rPr>
        <w:t>tiempo que se asemeje</w:t>
      </w:r>
      <w:r w:rsidR="001661A9">
        <w:rPr>
          <w:rFonts w:ascii="Arial" w:hAnsi="Arial" w:cs="Arial"/>
          <w:sz w:val="24"/>
          <w:szCs w:val="24"/>
        </w:rPr>
        <w:t xml:space="preserve"> este problema, se identificara el fármaco el cual podrá atacar adecuadamente el parasito en </w:t>
      </w:r>
      <w:r>
        <w:rPr>
          <w:rFonts w:ascii="Arial" w:hAnsi="Arial" w:cs="Arial"/>
          <w:sz w:val="24"/>
          <w:szCs w:val="24"/>
        </w:rPr>
        <w:t>la</w:t>
      </w:r>
      <w:r w:rsidR="001661A9">
        <w:rPr>
          <w:rFonts w:ascii="Arial" w:hAnsi="Arial" w:cs="Arial"/>
          <w:sz w:val="24"/>
          <w:szCs w:val="24"/>
        </w:rPr>
        <w:t xml:space="preserve"> fase que se encuentre, sin afectar el órgano donde se encuentra, la identificación se hará por medio de estudios de laboratorio, como lo es</w:t>
      </w:r>
      <w:r>
        <w:rPr>
          <w:rFonts w:ascii="Arial" w:hAnsi="Arial" w:cs="Arial"/>
          <w:sz w:val="24"/>
          <w:szCs w:val="24"/>
        </w:rPr>
        <w:t>,</w:t>
      </w:r>
      <w:r w:rsidR="001661A9">
        <w:rPr>
          <w:rFonts w:ascii="Arial" w:hAnsi="Arial" w:cs="Arial"/>
          <w:sz w:val="24"/>
          <w:szCs w:val="24"/>
        </w:rPr>
        <w:t xml:space="preserve"> un </w:t>
      </w:r>
      <w:proofErr w:type="spellStart"/>
      <w:r w:rsidR="001661A9">
        <w:rPr>
          <w:rFonts w:ascii="Arial" w:hAnsi="Arial" w:cs="Arial"/>
          <w:sz w:val="24"/>
          <w:szCs w:val="24"/>
        </w:rPr>
        <w:t>copro</w:t>
      </w:r>
      <w:proofErr w:type="spellEnd"/>
      <w:r w:rsidR="001661A9">
        <w:rPr>
          <w:rFonts w:ascii="Arial" w:hAnsi="Arial" w:cs="Arial"/>
          <w:sz w:val="24"/>
          <w:szCs w:val="24"/>
        </w:rPr>
        <w:t xml:space="preserve"> directo, </w:t>
      </w:r>
      <w:proofErr w:type="spellStart"/>
      <w:r w:rsidR="001661A9">
        <w:rPr>
          <w:rFonts w:ascii="Arial" w:hAnsi="Arial" w:cs="Arial"/>
          <w:sz w:val="24"/>
          <w:szCs w:val="24"/>
        </w:rPr>
        <w:t>copro</w:t>
      </w:r>
      <w:proofErr w:type="spellEnd"/>
      <w:r w:rsidR="001661A9">
        <w:rPr>
          <w:rFonts w:ascii="Arial" w:hAnsi="Arial" w:cs="Arial"/>
          <w:sz w:val="24"/>
          <w:szCs w:val="24"/>
        </w:rPr>
        <w:t xml:space="preserve"> por flotación, </w:t>
      </w:r>
      <w:r>
        <w:rPr>
          <w:rFonts w:ascii="Arial" w:hAnsi="Arial" w:cs="Arial"/>
          <w:sz w:val="24"/>
          <w:szCs w:val="24"/>
        </w:rPr>
        <w:t>entre otros</w:t>
      </w:r>
      <w:r w:rsidR="001661A9">
        <w:rPr>
          <w:rFonts w:ascii="Arial" w:hAnsi="Arial" w:cs="Arial"/>
          <w:sz w:val="24"/>
          <w:szCs w:val="24"/>
        </w:rPr>
        <w:t>. Un estudio de laboratorio bien ejecutado nos arrojara buenos resultados de identificación</w:t>
      </w:r>
      <w:r w:rsidR="003370AD">
        <w:rPr>
          <w:rFonts w:ascii="Arial" w:hAnsi="Arial" w:cs="Arial"/>
          <w:sz w:val="24"/>
          <w:szCs w:val="24"/>
        </w:rPr>
        <w:t>.</w:t>
      </w:r>
    </w:p>
    <w:p w14:paraId="2D64E866" w14:textId="77777777" w:rsidR="003370AD" w:rsidRDefault="003370AD" w:rsidP="009331FE">
      <w:pPr>
        <w:spacing w:before="240" w:line="360" w:lineRule="auto"/>
        <w:jc w:val="both"/>
        <w:rPr>
          <w:rFonts w:ascii="Arial" w:hAnsi="Arial" w:cs="Arial"/>
          <w:sz w:val="24"/>
          <w:szCs w:val="24"/>
        </w:rPr>
      </w:pPr>
    </w:p>
    <w:p w14:paraId="022062C3" w14:textId="77777777" w:rsidR="0046315A" w:rsidRDefault="0046315A" w:rsidP="009331FE">
      <w:pPr>
        <w:spacing w:before="240" w:line="360" w:lineRule="auto"/>
        <w:jc w:val="both"/>
        <w:rPr>
          <w:rFonts w:ascii="Arial" w:hAnsi="Arial" w:cs="Arial"/>
          <w:sz w:val="24"/>
          <w:szCs w:val="24"/>
        </w:rPr>
      </w:pPr>
    </w:p>
    <w:p w14:paraId="63620BC3" w14:textId="77777777" w:rsidR="0046315A" w:rsidRDefault="0046315A" w:rsidP="009331FE">
      <w:pPr>
        <w:spacing w:before="240" w:line="360" w:lineRule="auto"/>
        <w:jc w:val="both"/>
        <w:rPr>
          <w:rFonts w:ascii="Arial" w:hAnsi="Arial" w:cs="Arial"/>
          <w:sz w:val="24"/>
          <w:szCs w:val="24"/>
        </w:rPr>
      </w:pPr>
    </w:p>
    <w:p w14:paraId="59E7C80A" w14:textId="3357D3F2" w:rsidR="003370AD" w:rsidRDefault="00752090" w:rsidP="009331FE">
      <w:pPr>
        <w:spacing w:before="240" w:line="360" w:lineRule="auto"/>
        <w:jc w:val="both"/>
        <w:rPr>
          <w:rFonts w:ascii="Arial" w:hAnsi="Arial" w:cs="Arial"/>
          <w:sz w:val="24"/>
          <w:szCs w:val="24"/>
        </w:rPr>
      </w:pPr>
      <w:r>
        <w:rPr>
          <w:rFonts w:ascii="Arial" w:hAnsi="Arial" w:cs="Arial"/>
          <w:sz w:val="24"/>
          <w:szCs w:val="24"/>
        </w:rPr>
        <w:t>Hipótesis: La detección temprana de</w:t>
      </w:r>
      <w:r w:rsidR="003370AD">
        <w:rPr>
          <w:rFonts w:ascii="Arial" w:hAnsi="Arial" w:cs="Arial"/>
          <w:sz w:val="24"/>
          <w:szCs w:val="24"/>
        </w:rPr>
        <w:t xml:space="preserve"> parásitos internos que afectan o se encuentran </w:t>
      </w:r>
      <w:r>
        <w:rPr>
          <w:rFonts w:ascii="Arial" w:hAnsi="Arial" w:cs="Arial"/>
          <w:sz w:val="24"/>
          <w:szCs w:val="24"/>
        </w:rPr>
        <w:t>en los perros</w:t>
      </w:r>
      <w:r w:rsidR="003370AD">
        <w:rPr>
          <w:rFonts w:ascii="Arial" w:hAnsi="Arial" w:cs="Arial"/>
          <w:sz w:val="24"/>
          <w:szCs w:val="24"/>
        </w:rPr>
        <w:t xml:space="preserve"> y </w:t>
      </w:r>
      <w:r>
        <w:rPr>
          <w:rFonts w:ascii="Arial" w:hAnsi="Arial" w:cs="Arial"/>
          <w:sz w:val="24"/>
          <w:szCs w:val="24"/>
        </w:rPr>
        <w:t>la forma</w:t>
      </w:r>
      <w:r w:rsidR="003370AD">
        <w:rPr>
          <w:rFonts w:ascii="Arial" w:hAnsi="Arial" w:cs="Arial"/>
          <w:sz w:val="24"/>
          <w:szCs w:val="24"/>
        </w:rPr>
        <w:t xml:space="preserve"> </w:t>
      </w:r>
      <w:r>
        <w:rPr>
          <w:rFonts w:ascii="Arial" w:hAnsi="Arial" w:cs="Arial"/>
          <w:sz w:val="24"/>
          <w:szCs w:val="24"/>
        </w:rPr>
        <w:t>en la que</w:t>
      </w:r>
      <w:r w:rsidR="003370AD">
        <w:rPr>
          <w:rFonts w:ascii="Arial" w:hAnsi="Arial" w:cs="Arial"/>
          <w:sz w:val="24"/>
          <w:szCs w:val="24"/>
        </w:rPr>
        <w:t xml:space="preserve"> se pueden tratar sin dañar </w:t>
      </w:r>
      <w:r>
        <w:rPr>
          <w:rFonts w:ascii="Arial" w:hAnsi="Arial" w:cs="Arial"/>
          <w:sz w:val="24"/>
          <w:szCs w:val="24"/>
        </w:rPr>
        <w:t>los</w:t>
      </w:r>
      <w:r w:rsidR="003370AD">
        <w:rPr>
          <w:rFonts w:ascii="Arial" w:hAnsi="Arial" w:cs="Arial"/>
          <w:sz w:val="24"/>
          <w:szCs w:val="24"/>
        </w:rPr>
        <w:t xml:space="preserve"> órgano</w:t>
      </w:r>
      <w:r>
        <w:rPr>
          <w:rFonts w:ascii="Arial" w:hAnsi="Arial" w:cs="Arial"/>
          <w:sz w:val="24"/>
          <w:szCs w:val="24"/>
        </w:rPr>
        <w:t>s</w:t>
      </w:r>
      <w:r w:rsidR="003370AD">
        <w:rPr>
          <w:rFonts w:ascii="Arial" w:hAnsi="Arial" w:cs="Arial"/>
          <w:sz w:val="24"/>
          <w:szCs w:val="24"/>
        </w:rPr>
        <w:t xml:space="preserve"> del perro donde se ubiquen</w:t>
      </w:r>
      <w:r>
        <w:rPr>
          <w:rFonts w:ascii="Arial" w:hAnsi="Arial" w:cs="Arial"/>
          <w:sz w:val="24"/>
          <w:szCs w:val="24"/>
        </w:rPr>
        <w:t>, disminuye la probabilidad de muerte a temprana edad.</w:t>
      </w:r>
    </w:p>
    <w:p w14:paraId="38390D6F" w14:textId="77777777" w:rsidR="003370AD" w:rsidRDefault="003370AD" w:rsidP="009331FE">
      <w:pPr>
        <w:spacing w:before="240" w:line="360" w:lineRule="auto"/>
        <w:jc w:val="both"/>
        <w:rPr>
          <w:rFonts w:ascii="Arial" w:hAnsi="Arial" w:cs="Arial"/>
          <w:sz w:val="24"/>
          <w:szCs w:val="24"/>
        </w:rPr>
      </w:pPr>
    </w:p>
    <w:p w14:paraId="5BB89DE4" w14:textId="77777777" w:rsidR="0046315A" w:rsidRDefault="0046315A" w:rsidP="009331FE">
      <w:pPr>
        <w:spacing w:before="240" w:line="360" w:lineRule="auto"/>
        <w:jc w:val="both"/>
        <w:rPr>
          <w:rFonts w:ascii="Arial" w:hAnsi="Arial" w:cs="Arial"/>
          <w:sz w:val="24"/>
          <w:szCs w:val="24"/>
        </w:rPr>
      </w:pPr>
    </w:p>
    <w:p w14:paraId="6D4F7582" w14:textId="77777777" w:rsidR="0046315A" w:rsidRDefault="0046315A" w:rsidP="009331FE">
      <w:pPr>
        <w:spacing w:before="240" w:line="360" w:lineRule="auto"/>
        <w:jc w:val="both"/>
        <w:rPr>
          <w:rFonts w:ascii="Arial" w:hAnsi="Arial" w:cs="Arial"/>
          <w:sz w:val="24"/>
          <w:szCs w:val="24"/>
        </w:rPr>
      </w:pPr>
    </w:p>
    <w:p w14:paraId="71BA2ED0" w14:textId="3317BEF2" w:rsidR="003370AD" w:rsidRDefault="00752090" w:rsidP="009331FE">
      <w:pPr>
        <w:spacing w:before="240" w:line="360" w:lineRule="auto"/>
        <w:jc w:val="both"/>
        <w:rPr>
          <w:rFonts w:ascii="Arial" w:hAnsi="Arial" w:cs="Arial"/>
          <w:sz w:val="24"/>
          <w:szCs w:val="24"/>
        </w:rPr>
      </w:pPr>
      <w:r>
        <w:rPr>
          <w:rFonts w:ascii="Arial" w:hAnsi="Arial" w:cs="Arial"/>
          <w:sz w:val="24"/>
          <w:szCs w:val="24"/>
        </w:rPr>
        <w:lastRenderedPageBreak/>
        <w:t>Unidad de análisis</w:t>
      </w:r>
      <w:r w:rsidR="003370AD">
        <w:rPr>
          <w:rFonts w:ascii="Arial" w:hAnsi="Arial" w:cs="Arial"/>
          <w:sz w:val="24"/>
          <w:szCs w:val="24"/>
        </w:rPr>
        <w:t>: Parásitos internos más comunes en perros y su tratamiento especifico</w:t>
      </w:r>
    </w:p>
    <w:p w14:paraId="35CAB02B" w14:textId="77777777" w:rsidR="003370AD" w:rsidRDefault="003370AD" w:rsidP="009331FE">
      <w:pPr>
        <w:spacing w:before="240" w:line="360" w:lineRule="auto"/>
        <w:jc w:val="both"/>
        <w:rPr>
          <w:rFonts w:ascii="Arial" w:hAnsi="Arial" w:cs="Arial"/>
          <w:sz w:val="24"/>
          <w:szCs w:val="24"/>
        </w:rPr>
      </w:pPr>
    </w:p>
    <w:p w14:paraId="6FE319AA" w14:textId="77777777" w:rsidR="009331FE" w:rsidRDefault="009331FE" w:rsidP="009331FE">
      <w:pPr>
        <w:spacing w:before="240" w:line="360" w:lineRule="auto"/>
        <w:jc w:val="both"/>
        <w:rPr>
          <w:rFonts w:ascii="Arial" w:hAnsi="Arial" w:cs="Arial"/>
          <w:sz w:val="24"/>
          <w:szCs w:val="24"/>
        </w:rPr>
      </w:pPr>
    </w:p>
    <w:p w14:paraId="54B4E9D7" w14:textId="77777777" w:rsidR="009331FE" w:rsidRDefault="009331FE" w:rsidP="009331FE">
      <w:pPr>
        <w:spacing w:before="240" w:line="360" w:lineRule="auto"/>
        <w:jc w:val="both"/>
        <w:rPr>
          <w:rFonts w:ascii="Arial" w:hAnsi="Arial" w:cs="Arial"/>
          <w:sz w:val="24"/>
          <w:szCs w:val="24"/>
        </w:rPr>
      </w:pPr>
    </w:p>
    <w:p w14:paraId="487C01A0" w14:textId="0078E35B" w:rsidR="003370AD" w:rsidRDefault="003370AD" w:rsidP="009331FE">
      <w:pPr>
        <w:spacing w:before="240" w:line="360" w:lineRule="auto"/>
        <w:jc w:val="both"/>
        <w:rPr>
          <w:rFonts w:ascii="Arial" w:hAnsi="Arial" w:cs="Arial"/>
          <w:sz w:val="24"/>
          <w:szCs w:val="24"/>
        </w:rPr>
      </w:pPr>
      <w:r>
        <w:rPr>
          <w:rFonts w:ascii="Arial" w:hAnsi="Arial" w:cs="Arial"/>
          <w:sz w:val="24"/>
          <w:szCs w:val="24"/>
        </w:rPr>
        <w:t>Variable Independiente: Todos los perros tienden a padecer infecciones provenientes de parásitos</w:t>
      </w:r>
    </w:p>
    <w:p w14:paraId="0F1EDEDD" w14:textId="77777777" w:rsidR="003370AD" w:rsidRDefault="003370AD" w:rsidP="009331FE">
      <w:pPr>
        <w:spacing w:before="240" w:line="360" w:lineRule="auto"/>
        <w:jc w:val="both"/>
        <w:rPr>
          <w:rFonts w:ascii="Arial" w:hAnsi="Arial" w:cs="Arial"/>
          <w:sz w:val="24"/>
          <w:szCs w:val="24"/>
        </w:rPr>
      </w:pPr>
    </w:p>
    <w:p w14:paraId="0E632B8F" w14:textId="77777777" w:rsidR="0046315A" w:rsidRDefault="0046315A" w:rsidP="009331FE">
      <w:pPr>
        <w:spacing w:before="240" w:line="360" w:lineRule="auto"/>
        <w:jc w:val="both"/>
        <w:rPr>
          <w:rFonts w:ascii="Arial" w:hAnsi="Arial" w:cs="Arial"/>
          <w:sz w:val="24"/>
          <w:szCs w:val="24"/>
        </w:rPr>
      </w:pPr>
    </w:p>
    <w:p w14:paraId="1EFC47A9" w14:textId="77777777" w:rsidR="0046315A" w:rsidRDefault="0046315A" w:rsidP="009331FE">
      <w:pPr>
        <w:spacing w:before="240" w:line="360" w:lineRule="auto"/>
        <w:jc w:val="both"/>
        <w:rPr>
          <w:rFonts w:ascii="Arial" w:hAnsi="Arial" w:cs="Arial"/>
          <w:sz w:val="24"/>
          <w:szCs w:val="24"/>
        </w:rPr>
      </w:pPr>
    </w:p>
    <w:p w14:paraId="1652BED9" w14:textId="696BCBB5" w:rsidR="003370AD" w:rsidRDefault="003370AD" w:rsidP="009331FE">
      <w:pPr>
        <w:spacing w:before="240" w:line="360" w:lineRule="auto"/>
        <w:jc w:val="both"/>
        <w:rPr>
          <w:rFonts w:ascii="Arial" w:hAnsi="Arial" w:cs="Arial"/>
          <w:sz w:val="24"/>
          <w:szCs w:val="24"/>
        </w:rPr>
      </w:pPr>
      <w:r>
        <w:rPr>
          <w:rFonts w:ascii="Arial" w:hAnsi="Arial" w:cs="Arial"/>
          <w:sz w:val="24"/>
          <w:szCs w:val="24"/>
        </w:rPr>
        <w:t>Variable Dependiente: Un buen control de desparasitación se previene la afección de los mismo, alargándole la vida a los perros y/o mascota</w:t>
      </w:r>
    </w:p>
    <w:p w14:paraId="6E878F37" w14:textId="77777777" w:rsidR="00944374" w:rsidRDefault="00944374" w:rsidP="009331FE">
      <w:pPr>
        <w:spacing w:before="240" w:line="360" w:lineRule="auto"/>
        <w:rPr>
          <w:rFonts w:ascii="Arial" w:hAnsi="Arial" w:cs="Arial"/>
          <w:b/>
          <w:bCs/>
          <w:sz w:val="28"/>
          <w:szCs w:val="28"/>
        </w:rPr>
      </w:pPr>
      <w:r>
        <w:rPr>
          <w:rFonts w:ascii="Arial" w:hAnsi="Arial" w:cs="Arial"/>
          <w:b/>
          <w:bCs/>
          <w:sz w:val="28"/>
          <w:szCs w:val="28"/>
        </w:rPr>
        <w:br w:type="page"/>
      </w:r>
    </w:p>
    <w:p w14:paraId="298FF6EC" w14:textId="6A035D31" w:rsidR="008F2264" w:rsidRPr="00944374" w:rsidRDefault="0046315A" w:rsidP="009331FE">
      <w:pPr>
        <w:pStyle w:val="Ttulo2"/>
        <w:spacing w:before="240" w:after="240" w:line="360" w:lineRule="auto"/>
        <w:jc w:val="center"/>
        <w:rPr>
          <w:rFonts w:ascii="Arial" w:hAnsi="Arial" w:cs="Arial"/>
          <w:b/>
          <w:bCs/>
          <w:color w:val="auto"/>
          <w:sz w:val="28"/>
          <w:szCs w:val="28"/>
        </w:rPr>
      </w:pPr>
      <w:bookmarkStart w:id="11" w:name="_Toc170898518"/>
      <w:r>
        <w:rPr>
          <w:rFonts w:ascii="Arial" w:hAnsi="Arial" w:cs="Arial"/>
          <w:b/>
          <w:bCs/>
          <w:color w:val="auto"/>
          <w:sz w:val="28"/>
          <w:szCs w:val="28"/>
        </w:rPr>
        <w:lastRenderedPageBreak/>
        <w:t xml:space="preserve">1.5 </w:t>
      </w:r>
      <w:r w:rsidR="008F2264" w:rsidRPr="00944374">
        <w:rPr>
          <w:rFonts w:ascii="Arial" w:hAnsi="Arial" w:cs="Arial"/>
          <w:b/>
          <w:bCs/>
          <w:color w:val="auto"/>
          <w:sz w:val="28"/>
          <w:szCs w:val="28"/>
        </w:rPr>
        <w:t xml:space="preserve">Diseño </w:t>
      </w:r>
      <w:r w:rsidR="002041C9" w:rsidRPr="00944374">
        <w:rPr>
          <w:rFonts w:ascii="Arial" w:hAnsi="Arial" w:cs="Arial"/>
          <w:b/>
          <w:bCs/>
          <w:color w:val="auto"/>
          <w:sz w:val="28"/>
          <w:szCs w:val="28"/>
        </w:rPr>
        <w:t>m</w:t>
      </w:r>
      <w:r w:rsidR="008F2264" w:rsidRPr="00944374">
        <w:rPr>
          <w:rFonts w:ascii="Arial" w:hAnsi="Arial" w:cs="Arial"/>
          <w:b/>
          <w:bCs/>
          <w:color w:val="auto"/>
          <w:sz w:val="28"/>
          <w:szCs w:val="28"/>
        </w:rPr>
        <w:t>etodológico</w:t>
      </w:r>
      <w:bookmarkEnd w:id="11"/>
    </w:p>
    <w:p w14:paraId="04E809BB" w14:textId="2E0A5DC0" w:rsidR="008F2264" w:rsidRPr="00275FF5" w:rsidRDefault="008F2264" w:rsidP="009331FE">
      <w:pPr>
        <w:spacing w:before="240" w:line="360" w:lineRule="auto"/>
        <w:jc w:val="both"/>
        <w:rPr>
          <w:rFonts w:ascii="Arial" w:hAnsi="Arial" w:cs="Arial"/>
          <w:sz w:val="24"/>
          <w:szCs w:val="24"/>
        </w:rPr>
      </w:pPr>
      <w:r w:rsidRPr="00275FF5">
        <w:rPr>
          <w:rFonts w:ascii="Arial" w:hAnsi="Arial" w:cs="Arial"/>
          <w:sz w:val="24"/>
          <w:szCs w:val="24"/>
        </w:rPr>
        <w:t xml:space="preserve">El enfoque de la investigación es </w:t>
      </w:r>
      <w:proofErr w:type="spellStart"/>
      <w:r w:rsidRPr="00275FF5">
        <w:rPr>
          <w:rFonts w:ascii="Arial" w:hAnsi="Arial" w:cs="Arial"/>
          <w:sz w:val="24"/>
          <w:szCs w:val="24"/>
        </w:rPr>
        <w:t>cuanti</w:t>
      </w:r>
      <w:proofErr w:type="spellEnd"/>
      <w:r w:rsidR="00684BA0" w:rsidRPr="00275FF5">
        <w:rPr>
          <w:rFonts w:ascii="Arial" w:hAnsi="Arial" w:cs="Arial"/>
          <w:sz w:val="24"/>
          <w:szCs w:val="24"/>
        </w:rPr>
        <w:t>-</w:t>
      </w:r>
      <w:r w:rsidRPr="00275FF5">
        <w:rPr>
          <w:rFonts w:ascii="Arial" w:hAnsi="Arial" w:cs="Arial"/>
          <w:sz w:val="24"/>
          <w:szCs w:val="24"/>
        </w:rPr>
        <w:t xml:space="preserve">cualitativo, </w:t>
      </w:r>
      <w:r w:rsidR="00684BA0" w:rsidRPr="00275FF5">
        <w:rPr>
          <w:rFonts w:ascii="Arial" w:hAnsi="Arial" w:cs="Arial"/>
          <w:sz w:val="24"/>
          <w:szCs w:val="24"/>
        </w:rPr>
        <w:t>tomando en cuenta</w:t>
      </w:r>
      <w:r w:rsidRPr="00275FF5">
        <w:rPr>
          <w:rFonts w:ascii="Arial" w:hAnsi="Arial" w:cs="Arial"/>
          <w:sz w:val="24"/>
          <w:szCs w:val="24"/>
        </w:rPr>
        <w:t xml:space="preserve"> cada característica de los parásitos para su identificación adecuada, así como el conteo </w:t>
      </w:r>
      <w:r w:rsidR="00684BA0" w:rsidRPr="00275FF5">
        <w:rPr>
          <w:rFonts w:ascii="Arial" w:hAnsi="Arial" w:cs="Arial"/>
          <w:sz w:val="24"/>
          <w:szCs w:val="24"/>
        </w:rPr>
        <w:t xml:space="preserve">correcto </w:t>
      </w:r>
      <w:r w:rsidR="00C3083B" w:rsidRPr="00275FF5">
        <w:rPr>
          <w:rFonts w:ascii="Arial" w:hAnsi="Arial" w:cs="Arial"/>
          <w:sz w:val="24"/>
          <w:szCs w:val="24"/>
        </w:rPr>
        <w:t>del número de parásitos encontrados en las muestras, para posteriormente realizar una tabla comparativa de mayor prevalencia en perros.</w:t>
      </w:r>
    </w:p>
    <w:p w14:paraId="0C2059B9" w14:textId="77777777" w:rsidR="00684BA0" w:rsidRDefault="00684BA0" w:rsidP="009331FE">
      <w:pPr>
        <w:spacing w:before="240" w:line="360" w:lineRule="auto"/>
        <w:jc w:val="both"/>
        <w:rPr>
          <w:rFonts w:ascii="Arial" w:hAnsi="Arial" w:cs="Arial"/>
          <w:sz w:val="24"/>
          <w:szCs w:val="24"/>
        </w:rPr>
      </w:pPr>
    </w:p>
    <w:p w14:paraId="12049295" w14:textId="77777777" w:rsidR="0046315A" w:rsidRDefault="0046315A" w:rsidP="009331FE">
      <w:pPr>
        <w:spacing w:before="240" w:line="360" w:lineRule="auto"/>
        <w:jc w:val="both"/>
        <w:rPr>
          <w:rFonts w:ascii="Arial" w:hAnsi="Arial" w:cs="Arial"/>
          <w:sz w:val="24"/>
          <w:szCs w:val="24"/>
        </w:rPr>
      </w:pPr>
    </w:p>
    <w:p w14:paraId="1CFA9C7A" w14:textId="77777777" w:rsidR="0046315A" w:rsidRPr="00275FF5" w:rsidRDefault="0046315A" w:rsidP="009331FE">
      <w:pPr>
        <w:spacing w:before="240" w:line="360" w:lineRule="auto"/>
        <w:jc w:val="both"/>
        <w:rPr>
          <w:rFonts w:ascii="Arial" w:hAnsi="Arial" w:cs="Arial"/>
          <w:sz w:val="24"/>
          <w:szCs w:val="24"/>
        </w:rPr>
      </w:pPr>
    </w:p>
    <w:p w14:paraId="4826FAAB" w14:textId="6ADDE1E7" w:rsidR="00684BA0" w:rsidRPr="00275FF5" w:rsidRDefault="00684BA0" w:rsidP="009331FE">
      <w:pPr>
        <w:spacing w:before="240" w:line="360" w:lineRule="auto"/>
        <w:jc w:val="both"/>
        <w:rPr>
          <w:rFonts w:ascii="Arial" w:hAnsi="Arial" w:cs="Arial"/>
          <w:sz w:val="24"/>
          <w:szCs w:val="24"/>
        </w:rPr>
      </w:pPr>
      <w:r w:rsidRPr="00275FF5">
        <w:rPr>
          <w:rFonts w:ascii="Arial" w:hAnsi="Arial" w:cs="Arial"/>
          <w:sz w:val="24"/>
          <w:szCs w:val="24"/>
        </w:rPr>
        <w:t xml:space="preserve">El diseño de la investigación es a la vez de alcance exploratorio, porque se </w:t>
      </w:r>
      <w:r w:rsidR="00C3083B" w:rsidRPr="00275FF5">
        <w:rPr>
          <w:rFonts w:ascii="Arial" w:hAnsi="Arial" w:cs="Arial"/>
          <w:sz w:val="24"/>
          <w:szCs w:val="24"/>
        </w:rPr>
        <w:t>buscan y analizan</w:t>
      </w:r>
      <w:r w:rsidRPr="00275FF5">
        <w:rPr>
          <w:rFonts w:ascii="Arial" w:hAnsi="Arial" w:cs="Arial"/>
          <w:sz w:val="24"/>
          <w:szCs w:val="24"/>
        </w:rPr>
        <w:t xml:space="preserve"> las pruebas de recolección coprológicas para la detección de parásitos, </w:t>
      </w:r>
      <w:r w:rsidR="00C3083B" w:rsidRPr="00275FF5">
        <w:rPr>
          <w:rFonts w:ascii="Arial" w:hAnsi="Arial" w:cs="Arial"/>
          <w:sz w:val="24"/>
          <w:szCs w:val="24"/>
        </w:rPr>
        <w:t>además de la</w:t>
      </w:r>
      <w:r w:rsidRPr="00275FF5">
        <w:rPr>
          <w:rFonts w:ascii="Arial" w:hAnsi="Arial" w:cs="Arial"/>
          <w:sz w:val="24"/>
          <w:szCs w:val="24"/>
        </w:rPr>
        <w:t xml:space="preserve"> </w:t>
      </w:r>
      <w:r w:rsidR="00C3083B" w:rsidRPr="00275FF5">
        <w:rPr>
          <w:rFonts w:ascii="Arial" w:hAnsi="Arial" w:cs="Arial"/>
          <w:sz w:val="24"/>
          <w:szCs w:val="24"/>
        </w:rPr>
        <w:t>descripción</w:t>
      </w:r>
      <w:r w:rsidRPr="00275FF5">
        <w:rPr>
          <w:rFonts w:ascii="Arial" w:hAnsi="Arial" w:cs="Arial"/>
          <w:sz w:val="24"/>
          <w:szCs w:val="24"/>
        </w:rPr>
        <w:t xml:space="preserve"> </w:t>
      </w:r>
      <w:r w:rsidR="00C3083B" w:rsidRPr="00275FF5">
        <w:rPr>
          <w:rFonts w:ascii="Arial" w:hAnsi="Arial" w:cs="Arial"/>
          <w:sz w:val="24"/>
          <w:szCs w:val="24"/>
        </w:rPr>
        <w:t>d</w:t>
      </w:r>
      <w:r w:rsidRPr="00275FF5">
        <w:rPr>
          <w:rFonts w:ascii="Arial" w:hAnsi="Arial" w:cs="Arial"/>
          <w:sz w:val="24"/>
          <w:szCs w:val="24"/>
        </w:rPr>
        <w:t xml:space="preserve">el parasito encontrado para su identificación </w:t>
      </w:r>
      <w:r w:rsidR="00C3083B" w:rsidRPr="00275FF5">
        <w:rPr>
          <w:rFonts w:ascii="Arial" w:hAnsi="Arial" w:cs="Arial"/>
          <w:sz w:val="24"/>
          <w:szCs w:val="24"/>
        </w:rPr>
        <w:t xml:space="preserve">y suministración </w:t>
      </w:r>
      <w:r w:rsidRPr="00275FF5">
        <w:rPr>
          <w:rFonts w:ascii="Arial" w:hAnsi="Arial" w:cs="Arial"/>
          <w:sz w:val="24"/>
          <w:szCs w:val="24"/>
        </w:rPr>
        <w:t>adecuad</w:t>
      </w:r>
      <w:r w:rsidR="00C3083B" w:rsidRPr="00275FF5">
        <w:rPr>
          <w:rFonts w:ascii="Arial" w:hAnsi="Arial" w:cs="Arial"/>
          <w:sz w:val="24"/>
          <w:szCs w:val="24"/>
        </w:rPr>
        <w:t>a</w:t>
      </w:r>
      <w:r w:rsidRPr="00275FF5">
        <w:rPr>
          <w:rFonts w:ascii="Arial" w:hAnsi="Arial" w:cs="Arial"/>
          <w:sz w:val="24"/>
          <w:szCs w:val="24"/>
        </w:rPr>
        <w:t xml:space="preserve"> del tratamient</w:t>
      </w:r>
      <w:r w:rsidR="00C3083B" w:rsidRPr="00275FF5">
        <w:rPr>
          <w:rFonts w:ascii="Arial" w:hAnsi="Arial" w:cs="Arial"/>
          <w:sz w:val="24"/>
          <w:szCs w:val="24"/>
        </w:rPr>
        <w:t>o</w:t>
      </w:r>
      <w:r w:rsidRPr="00275FF5">
        <w:rPr>
          <w:rFonts w:ascii="Arial" w:hAnsi="Arial" w:cs="Arial"/>
          <w:sz w:val="24"/>
          <w:szCs w:val="24"/>
        </w:rPr>
        <w:t>, así como analítico porque cada muestra llevara un proceso de análisis por separado, para la identificación de los tipos de parásitos encontrados y su correcta tabla de probabilidad de afección.</w:t>
      </w:r>
    </w:p>
    <w:p w14:paraId="7B1BFFCA" w14:textId="77777777" w:rsidR="002A5CF6" w:rsidRDefault="002A5CF6" w:rsidP="009331FE">
      <w:pPr>
        <w:spacing w:before="240" w:line="360" w:lineRule="auto"/>
        <w:jc w:val="both"/>
        <w:rPr>
          <w:rFonts w:ascii="Arial" w:hAnsi="Arial" w:cs="Arial"/>
          <w:sz w:val="24"/>
          <w:szCs w:val="24"/>
        </w:rPr>
      </w:pPr>
    </w:p>
    <w:p w14:paraId="37FB3627" w14:textId="77777777" w:rsidR="0046315A" w:rsidRDefault="0046315A" w:rsidP="009331FE">
      <w:pPr>
        <w:spacing w:before="240" w:line="360" w:lineRule="auto"/>
        <w:jc w:val="both"/>
        <w:rPr>
          <w:rFonts w:ascii="Arial" w:hAnsi="Arial" w:cs="Arial"/>
          <w:sz w:val="24"/>
          <w:szCs w:val="24"/>
        </w:rPr>
      </w:pPr>
    </w:p>
    <w:p w14:paraId="6D030706" w14:textId="77777777" w:rsidR="0046315A" w:rsidRPr="00275FF5" w:rsidRDefault="0046315A" w:rsidP="009331FE">
      <w:pPr>
        <w:spacing w:before="240" w:line="360" w:lineRule="auto"/>
        <w:jc w:val="both"/>
        <w:rPr>
          <w:rFonts w:ascii="Arial" w:hAnsi="Arial" w:cs="Arial"/>
          <w:sz w:val="24"/>
          <w:szCs w:val="24"/>
        </w:rPr>
      </w:pPr>
    </w:p>
    <w:p w14:paraId="7B6E9333" w14:textId="195E9491" w:rsidR="002A5CF6" w:rsidRPr="00275FF5" w:rsidRDefault="002A5CF6" w:rsidP="009331FE">
      <w:pPr>
        <w:spacing w:before="240" w:line="360" w:lineRule="auto"/>
        <w:jc w:val="both"/>
        <w:rPr>
          <w:rFonts w:ascii="Arial" w:hAnsi="Arial" w:cs="Arial"/>
          <w:sz w:val="24"/>
          <w:szCs w:val="24"/>
        </w:rPr>
      </w:pPr>
      <w:r w:rsidRPr="00275FF5">
        <w:rPr>
          <w:rFonts w:ascii="Arial" w:hAnsi="Arial" w:cs="Arial"/>
          <w:sz w:val="24"/>
          <w:szCs w:val="24"/>
        </w:rPr>
        <w:t xml:space="preserve">El diseño de la investigación será longitudinal, porque al tomar la primera muestra se </w:t>
      </w:r>
      <w:r w:rsidR="00B9455D" w:rsidRPr="00275FF5">
        <w:rPr>
          <w:rFonts w:ascii="Arial" w:hAnsi="Arial" w:cs="Arial"/>
          <w:sz w:val="24"/>
          <w:szCs w:val="24"/>
        </w:rPr>
        <w:t>identificará</w:t>
      </w:r>
      <w:r w:rsidRPr="00275FF5">
        <w:rPr>
          <w:rFonts w:ascii="Arial" w:hAnsi="Arial" w:cs="Arial"/>
          <w:sz w:val="24"/>
          <w:szCs w:val="24"/>
        </w:rPr>
        <w:t xml:space="preserve"> el parasito, y la segunda será para ver si el tratamiento aplicado funciono eliminando y/o controlando el parasito, a la vez será de observación participante ya que habrá una manipulación de las muestras obtenidas de los perros.</w:t>
      </w:r>
    </w:p>
    <w:p w14:paraId="447A384E" w14:textId="77777777" w:rsidR="0046315A" w:rsidRPr="00275FF5" w:rsidRDefault="0046315A" w:rsidP="009331FE">
      <w:pPr>
        <w:spacing w:before="240" w:line="360" w:lineRule="auto"/>
        <w:jc w:val="both"/>
        <w:rPr>
          <w:rFonts w:ascii="Arial" w:hAnsi="Arial" w:cs="Arial"/>
          <w:sz w:val="24"/>
          <w:szCs w:val="24"/>
        </w:rPr>
      </w:pPr>
    </w:p>
    <w:p w14:paraId="492C8B2D" w14:textId="4A401FAE" w:rsidR="001609E7" w:rsidRPr="00275FF5" w:rsidRDefault="0046315A" w:rsidP="009331FE">
      <w:pPr>
        <w:pStyle w:val="Ttulo3"/>
        <w:spacing w:before="240" w:beforeAutospacing="0" w:line="360" w:lineRule="auto"/>
        <w:rPr>
          <w:rFonts w:ascii="Arial" w:hAnsi="Arial" w:cs="Arial"/>
          <w:sz w:val="24"/>
          <w:szCs w:val="24"/>
        </w:rPr>
      </w:pPr>
      <w:bookmarkStart w:id="12" w:name="_Toc170898519"/>
      <w:r>
        <w:rPr>
          <w:rFonts w:ascii="Arial" w:hAnsi="Arial" w:cs="Arial"/>
          <w:sz w:val="24"/>
          <w:szCs w:val="24"/>
        </w:rPr>
        <w:lastRenderedPageBreak/>
        <w:t xml:space="preserve">1.5.1 </w:t>
      </w:r>
      <w:r w:rsidR="00B9455D" w:rsidRPr="00944374">
        <w:rPr>
          <w:rFonts w:ascii="Arial" w:hAnsi="Arial" w:cs="Arial"/>
          <w:sz w:val="24"/>
          <w:szCs w:val="24"/>
        </w:rPr>
        <w:t>Población</w:t>
      </w:r>
      <w:r w:rsidR="00611D7A" w:rsidRPr="00944374">
        <w:rPr>
          <w:rFonts w:ascii="Arial" w:hAnsi="Arial" w:cs="Arial"/>
          <w:sz w:val="24"/>
          <w:szCs w:val="24"/>
        </w:rPr>
        <w:t xml:space="preserve"> y muestra</w:t>
      </w:r>
      <w:bookmarkEnd w:id="12"/>
    </w:p>
    <w:p w14:paraId="3C6486AA" w14:textId="08C4043E" w:rsidR="00944374" w:rsidRDefault="004F7B0A" w:rsidP="009331FE">
      <w:pPr>
        <w:spacing w:before="240" w:line="360" w:lineRule="auto"/>
        <w:jc w:val="both"/>
        <w:rPr>
          <w:rFonts w:ascii="Arial" w:hAnsi="Arial" w:cs="Arial"/>
          <w:sz w:val="24"/>
          <w:szCs w:val="24"/>
        </w:rPr>
      </w:pPr>
      <w:r w:rsidRPr="00275FF5">
        <w:rPr>
          <w:rFonts w:ascii="Arial" w:hAnsi="Arial" w:cs="Arial"/>
          <w:sz w:val="24"/>
          <w:szCs w:val="24"/>
        </w:rPr>
        <w:t xml:space="preserve">La población </w:t>
      </w:r>
      <w:r w:rsidR="00B9455D" w:rsidRPr="00275FF5">
        <w:rPr>
          <w:rFonts w:ascii="Arial" w:hAnsi="Arial" w:cs="Arial"/>
          <w:sz w:val="24"/>
          <w:szCs w:val="24"/>
        </w:rPr>
        <w:t>está</w:t>
      </w:r>
      <w:r w:rsidRPr="00275FF5">
        <w:rPr>
          <w:rFonts w:ascii="Arial" w:hAnsi="Arial" w:cs="Arial"/>
          <w:sz w:val="24"/>
          <w:szCs w:val="24"/>
        </w:rPr>
        <w:t xml:space="preserve"> ubica</w:t>
      </w:r>
      <w:r w:rsidR="00F678B1" w:rsidRPr="00275FF5">
        <w:rPr>
          <w:rFonts w:ascii="Arial" w:hAnsi="Arial" w:cs="Arial"/>
          <w:sz w:val="24"/>
          <w:szCs w:val="24"/>
        </w:rPr>
        <w:t>da</w:t>
      </w:r>
      <w:r w:rsidRPr="00275FF5">
        <w:rPr>
          <w:rFonts w:ascii="Arial" w:hAnsi="Arial" w:cs="Arial"/>
          <w:sz w:val="24"/>
          <w:szCs w:val="24"/>
        </w:rPr>
        <w:t xml:space="preserve"> en el municipio de </w:t>
      </w:r>
      <w:r w:rsidR="00B9455D" w:rsidRPr="00275FF5">
        <w:rPr>
          <w:rFonts w:ascii="Arial" w:hAnsi="Arial" w:cs="Arial"/>
          <w:sz w:val="24"/>
          <w:szCs w:val="24"/>
        </w:rPr>
        <w:t>Comitán</w:t>
      </w:r>
      <w:r w:rsidRPr="00275FF5">
        <w:rPr>
          <w:rFonts w:ascii="Arial" w:hAnsi="Arial" w:cs="Arial"/>
          <w:sz w:val="24"/>
          <w:szCs w:val="24"/>
        </w:rPr>
        <w:t xml:space="preserve"> </w:t>
      </w:r>
      <w:r w:rsidR="00F678B1" w:rsidRPr="00275FF5">
        <w:rPr>
          <w:rFonts w:ascii="Arial" w:hAnsi="Arial" w:cs="Arial"/>
          <w:sz w:val="24"/>
          <w:szCs w:val="24"/>
        </w:rPr>
        <w:t xml:space="preserve">de Domínguez, Chiapas en donde se estima que hay un aproximado de 60 </w:t>
      </w:r>
      <w:r w:rsidR="00B9455D" w:rsidRPr="00275FF5">
        <w:rPr>
          <w:rFonts w:ascii="Arial" w:hAnsi="Arial" w:cs="Arial"/>
          <w:sz w:val="24"/>
          <w:szCs w:val="24"/>
        </w:rPr>
        <w:t>clínicas</w:t>
      </w:r>
      <w:r w:rsidR="00F678B1" w:rsidRPr="00275FF5">
        <w:rPr>
          <w:rFonts w:ascii="Arial" w:hAnsi="Arial" w:cs="Arial"/>
          <w:sz w:val="24"/>
          <w:szCs w:val="24"/>
        </w:rPr>
        <w:t xml:space="preserve"> veterinarias, por lo que nuestras muestras </w:t>
      </w:r>
      <w:r w:rsidR="00B9455D" w:rsidRPr="00275FF5">
        <w:rPr>
          <w:rFonts w:ascii="Arial" w:hAnsi="Arial" w:cs="Arial"/>
          <w:sz w:val="24"/>
          <w:szCs w:val="24"/>
        </w:rPr>
        <w:t>serán</w:t>
      </w:r>
      <w:r w:rsidR="00F678B1" w:rsidRPr="00275FF5">
        <w:rPr>
          <w:rFonts w:ascii="Arial" w:hAnsi="Arial" w:cs="Arial"/>
          <w:sz w:val="24"/>
          <w:szCs w:val="24"/>
        </w:rPr>
        <w:t xml:space="preserve"> tomadas e</w:t>
      </w:r>
      <w:r w:rsidR="00611D7A" w:rsidRPr="00275FF5">
        <w:rPr>
          <w:rFonts w:ascii="Arial" w:hAnsi="Arial" w:cs="Arial"/>
          <w:sz w:val="24"/>
          <w:szCs w:val="24"/>
        </w:rPr>
        <w:t>n</w:t>
      </w:r>
      <w:r w:rsidR="00F678B1" w:rsidRPr="00275FF5">
        <w:rPr>
          <w:rFonts w:ascii="Arial" w:hAnsi="Arial" w:cs="Arial"/>
          <w:sz w:val="24"/>
          <w:szCs w:val="24"/>
        </w:rPr>
        <w:t xml:space="preserve"> la </w:t>
      </w:r>
      <w:r w:rsidR="00B9455D" w:rsidRPr="00275FF5">
        <w:rPr>
          <w:rFonts w:ascii="Arial" w:hAnsi="Arial" w:cs="Arial"/>
          <w:sz w:val="24"/>
          <w:szCs w:val="24"/>
        </w:rPr>
        <w:t>clínica</w:t>
      </w:r>
      <w:r w:rsidR="00F678B1" w:rsidRPr="00275FF5">
        <w:rPr>
          <w:rFonts w:ascii="Arial" w:hAnsi="Arial" w:cs="Arial"/>
          <w:sz w:val="24"/>
          <w:szCs w:val="24"/>
        </w:rPr>
        <w:t xml:space="preserve"> veterinaria </w:t>
      </w:r>
      <w:r w:rsidR="00B9455D" w:rsidRPr="00275FF5">
        <w:rPr>
          <w:rFonts w:ascii="Arial" w:hAnsi="Arial" w:cs="Arial"/>
          <w:sz w:val="24"/>
          <w:szCs w:val="24"/>
        </w:rPr>
        <w:t>Beethoven</w:t>
      </w:r>
      <w:r w:rsidR="00F678B1" w:rsidRPr="00275FF5">
        <w:rPr>
          <w:rFonts w:ascii="Arial" w:hAnsi="Arial" w:cs="Arial"/>
          <w:sz w:val="24"/>
          <w:szCs w:val="24"/>
        </w:rPr>
        <w:t xml:space="preserve">, </w:t>
      </w:r>
      <w:r w:rsidR="00611D7A" w:rsidRPr="00275FF5">
        <w:rPr>
          <w:rFonts w:ascii="Arial" w:hAnsi="Arial" w:cs="Arial"/>
          <w:sz w:val="24"/>
          <w:szCs w:val="24"/>
        </w:rPr>
        <w:t xml:space="preserve">donde la muestra se elige de manera conveniente </w:t>
      </w:r>
      <w:r w:rsidR="00F678B1" w:rsidRPr="00275FF5">
        <w:rPr>
          <w:rFonts w:ascii="Arial" w:hAnsi="Arial" w:cs="Arial"/>
          <w:sz w:val="24"/>
          <w:szCs w:val="24"/>
        </w:rPr>
        <w:t xml:space="preserve">incluyendo perros que se tengan sospechas de parásitos y excluyendo a cualquier otro animal o </w:t>
      </w:r>
      <w:r w:rsidR="00B9455D" w:rsidRPr="00275FF5">
        <w:rPr>
          <w:rFonts w:ascii="Arial" w:hAnsi="Arial" w:cs="Arial"/>
          <w:sz w:val="24"/>
          <w:szCs w:val="24"/>
        </w:rPr>
        <w:t>síntomas</w:t>
      </w:r>
      <w:r w:rsidR="00F678B1" w:rsidRPr="00275FF5">
        <w:rPr>
          <w:rFonts w:ascii="Arial" w:hAnsi="Arial" w:cs="Arial"/>
          <w:sz w:val="24"/>
          <w:szCs w:val="24"/>
        </w:rPr>
        <w:t xml:space="preserve"> que no clasifiquen en parasitosis.</w:t>
      </w:r>
    </w:p>
    <w:p w14:paraId="3F2CB50C" w14:textId="62E36FAD" w:rsidR="001609E7" w:rsidRPr="00275FF5" w:rsidRDefault="0046315A" w:rsidP="009331FE">
      <w:pPr>
        <w:pStyle w:val="Ttulo3"/>
        <w:spacing w:before="240" w:beforeAutospacing="0" w:line="360" w:lineRule="auto"/>
        <w:rPr>
          <w:rFonts w:ascii="Arial" w:hAnsi="Arial" w:cs="Arial"/>
          <w:sz w:val="24"/>
          <w:szCs w:val="24"/>
        </w:rPr>
      </w:pPr>
      <w:bookmarkStart w:id="13" w:name="_Toc170898520"/>
      <w:r>
        <w:rPr>
          <w:rFonts w:ascii="Arial" w:hAnsi="Arial" w:cs="Arial"/>
          <w:sz w:val="24"/>
          <w:szCs w:val="24"/>
        </w:rPr>
        <w:t xml:space="preserve">1.5.2 </w:t>
      </w:r>
      <w:r w:rsidR="002041C9" w:rsidRPr="00944374">
        <w:rPr>
          <w:rFonts w:ascii="Arial" w:hAnsi="Arial" w:cs="Arial"/>
          <w:sz w:val="24"/>
          <w:szCs w:val="24"/>
        </w:rPr>
        <w:t>Instrumento</w:t>
      </w:r>
      <w:bookmarkEnd w:id="13"/>
    </w:p>
    <w:p w14:paraId="0E2CCB2D" w14:textId="18F1009F" w:rsidR="001D7568" w:rsidRPr="00275FF5" w:rsidRDefault="00802E9E" w:rsidP="009331FE">
      <w:pPr>
        <w:spacing w:before="240" w:line="360" w:lineRule="auto"/>
        <w:jc w:val="both"/>
        <w:rPr>
          <w:rFonts w:ascii="Arial" w:hAnsi="Arial" w:cs="Arial"/>
          <w:sz w:val="24"/>
          <w:szCs w:val="24"/>
        </w:rPr>
      </w:pPr>
      <w:r w:rsidRPr="00275FF5">
        <w:rPr>
          <w:rFonts w:ascii="Arial" w:hAnsi="Arial" w:cs="Arial"/>
          <w:sz w:val="24"/>
          <w:szCs w:val="24"/>
        </w:rPr>
        <w:t xml:space="preserve">Nuestra </w:t>
      </w:r>
      <w:r w:rsidR="00B9455D" w:rsidRPr="00275FF5">
        <w:rPr>
          <w:rFonts w:ascii="Arial" w:hAnsi="Arial" w:cs="Arial"/>
          <w:sz w:val="24"/>
          <w:szCs w:val="24"/>
        </w:rPr>
        <w:t>recolección</w:t>
      </w:r>
      <w:r w:rsidRPr="00275FF5">
        <w:rPr>
          <w:rFonts w:ascii="Arial" w:hAnsi="Arial" w:cs="Arial"/>
          <w:sz w:val="24"/>
          <w:szCs w:val="24"/>
        </w:rPr>
        <w:t xml:space="preserve"> de datos se basa en </w:t>
      </w:r>
      <w:r w:rsidR="001E5192" w:rsidRPr="00275FF5">
        <w:rPr>
          <w:rFonts w:ascii="Arial" w:hAnsi="Arial" w:cs="Arial"/>
          <w:sz w:val="24"/>
          <w:szCs w:val="24"/>
        </w:rPr>
        <w:t xml:space="preserve">la aplicación de </w:t>
      </w:r>
      <w:r w:rsidRPr="00275FF5">
        <w:rPr>
          <w:rFonts w:ascii="Arial" w:hAnsi="Arial" w:cs="Arial"/>
          <w:sz w:val="24"/>
          <w:szCs w:val="24"/>
        </w:rPr>
        <w:t xml:space="preserve">una encuesta preguntando al propietario del perro </w:t>
      </w:r>
      <w:r w:rsidR="00B9455D" w:rsidRPr="00275FF5">
        <w:rPr>
          <w:rFonts w:ascii="Arial" w:hAnsi="Arial" w:cs="Arial"/>
          <w:sz w:val="24"/>
          <w:szCs w:val="24"/>
        </w:rPr>
        <w:t>síntomas</w:t>
      </w:r>
      <w:r w:rsidRPr="00275FF5">
        <w:rPr>
          <w:rFonts w:ascii="Arial" w:hAnsi="Arial" w:cs="Arial"/>
          <w:sz w:val="24"/>
          <w:szCs w:val="24"/>
        </w:rPr>
        <w:t xml:space="preserve"> por los que </w:t>
      </w:r>
      <w:r w:rsidR="00B9455D" w:rsidRPr="00275FF5">
        <w:rPr>
          <w:rFonts w:ascii="Arial" w:hAnsi="Arial" w:cs="Arial"/>
          <w:sz w:val="24"/>
          <w:szCs w:val="24"/>
        </w:rPr>
        <w:t>podría</w:t>
      </w:r>
      <w:r w:rsidRPr="00275FF5">
        <w:rPr>
          <w:rFonts w:ascii="Arial" w:hAnsi="Arial" w:cs="Arial"/>
          <w:sz w:val="24"/>
          <w:szCs w:val="24"/>
        </w:rPr>
        <w:t xml:space="preserve"> estar pasando, así como la observación del paciente a la hora de la consulta</w:t>
      </w:r>
      <w:r w:rsidR="001D7568" w:rsidRPr="00275FF5">
        <w:rPr>
          <w:rFonts w:ascii="Arial" w:hAnsi="Arial" w:cs="Arial"/>
          <w:sz w:val="24"/>
          <w:szCs w:val="24"/>
        </w:rPr>
        <w:t>, en la cual nos daremos cuenta si el perro aprueba para el estudio</w:t>
      </w:r>
      <w:r w:rsidR="00DF0ECC" w:rsidRPr="00275FF5">
        <w:rPr>
          <w:rFonts w:ascii="Arial" w:hAnsi="Arial" w:cs="Arial"/>
          <w:sz w:val="24"/>
          <w:szCs w:val="24"/>
        </w:rPr>
        <w:t>, en ello se harán 5 preguntas las cuales serán:</w:t>
      </w:r>
    </w:p>
    <w:p w14:paraId="4252E65F" w14:textId="77777777" w:rsidR="001609E7" w:rsidRDefault="001609E7" w:rsidP="009331FE">
      <w:pPr>
        <w:spacing w:before="240" w:line="360" w:lineRule="auto"/>
        <w:jc w:val="both"/>
        <w:rPr>
          <w:rFonts w:ascii="Arial" w:hAnsi="Arial" w:cs="Arial"/>
          <w:sz w:val="24"/>
          <w:szCs w:val="24"/>
        </w:rPr>
      </w:pPr>
    </w:p>
    <w:p w14:paraId="5837FA53" w14:textId="77777777" w:rsidR="0046315A" w:rsidRDefault="0046315A" w:rsidP="009331FE">
      <w:pPr>
        <w:spacing w:before="240" w:line="360" w:lineRule="auto"/>
        <w:jc w:val="both"/>
        <w:rPr>
          <w:rFonts w:ascii="Arial" w:hAnsi="Arial" w:cs="Arial"/>
          <w:sz w:val="24"/>
          <w:szCs w:val="24"/>
        </w:rPr>
      </w:pPr>
    </w:p>
    <w:p w14:paraId="52EE633C" w14:textId="77777777" w:rsidR="0046315A" w:rsidRPr="00275FF5" w:rsidRDefault="0046315A" w:rsidP="009331FE">
      <w:pPr>
        <w:spacing w:before="240" w:line="360" w:lineRule="auto"/>
        <w:jc w:val="both"/>
        <w:rPr>
          <w:rFonts w:ascii="Arial" w:hAnsi="Arial" w:cs="Arial"/>
          <w:sz w:val="24"/>
          <w:szCs w:val="24"/>
        </w:rPr>
      </w:pPr>
    </w:p>
    <w:p w14:paraId="33C7E6FA" w14:textId="0FC9EA78" w:rsidR="00DF0ECC" w:rsidRDefault="00DF0ECC" w:rsidP="001A733C">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Visita con frecuencia al veterinario para una prueba de rutina o desparasitación</w:t>
      </w:r>
    </w:p>
    <w:p w14:paraId="43AF1B3C"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3712FFBA" w14:textId="4825F7A4"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2CB66D0E"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7CEBBCDD" w14:textId="77777777" w:rsidR="00DF0ECC" w:rsidRDefault="00DF0ECC" w:rsidP="001A733C">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Ha desparasitado a su mascota recientemente</w:t>
      </w:r>
    </w:p>
    <w:p w14:paraId="427A7517"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0A48B149" w14:textId="71FFC9C0" w:rsidR="00DF0ECC" w:rsidRPr="00275FF5"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37739002" w14:textId="77777777" w:rsidR="00DF0ECC" w:rsidRDefault="00DF0ECC" w:rsidP="001A733C">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Convive con otros animales</w:t>
      </w:r>
    </w:p>
    <w:p w14:paraId="42167A18"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65A6CF4E" w14:textId="355C77FA"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6332F7EC"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38E2CC2C" w14:textId="77777777" w:rsidR="00DF0ECC" w:rsidRDefault="00DF0ECC" w:rsidP="001A733C">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lastRenderedPageBreak/>
        <w:t>Sale la mascota a la calle con frecuencia</w:t>
      </w:r>
    </w:p>
    <w:p w14:paraId="73885C88"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2FDC0829" w14:textId="2CEDC672" w:rsidR="00DF0ECC"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70842CF8"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385EA934" w14:textId="77777777" w:rsidR="00DF0ECC" w:rsidRDefault="00DF0ECC" w:rsidP="001A733C">
      <w:pPr>
        <w:pStyle w:val="Prrafodelista"/>
        <w:numPr>
          <w:ilvl w:val="0"/>
          <w:numId w:val="2"/>
        </w:numPr>
        <w:spacing w:before="240" w:line="360" w:lineRule="auto"/>
        <w:ind w:left="284" w:hanging="284"/>
        <w:jc w:val="both"/>
        <w:rPr>
          <w:rFonts w:ascii="Arial" w:hAnsi="Arial" w:cs="Arial"/>
          <w:sz w:val="24"/>
          <w:szCs w:val="24"/>
        </w:rPr>
      </w:pPr>
      <w:r w:rsidRPr="00275FF5">
        <w:rPr>
          <w:rFonts w:ascii="Arial" w:hAnsi="Arial" w:cs="Arial"/>
          <w:sz w:val="24"/>
          <w:szCs w:val="24"/>
        </w:rPr>
        <w:t xml:space="preserve">Su casa es exterior o de fácil adquisición de charcos de agua </w:t>
      </w:r>
    </w:p>
    <w:p w14:paraId="2BB3C742" w14:textId="77777777" w:rsidR="0046315A" w:rsidRPr="00275FF5" w:rsidRDefault="0046315A" w:rsidP="009331FE">
      <w:pPr>
        <w:pStyle w:val="Prrafodelista"/>
        <w:spacing w:before="240" w:line="360" w:lineRule="auto"/>
        <w:ind w:left="284"/>
        <w:jc w:val="both"/>
        <w:rPr>
          <w:rFonts w:ascii="Arial" w:hAnsi="Arial" w:cs="Arial"/>
          <w:sz w:val="24"/>
          <w:szCs w:val="24"/>
        </w:rPr>
      </w:pPr>
    </w:p>
    <w:p w14:paraId="1FD428E9" w14:textId="3E54232C" w:rsidR="001609E7" w:rsidRPr="00275FF5" w:rsidRDefault="00DF0ECC" w:rsidP="009331FE">
      <w:pPr>
        <w:pStyle w:val="Prrafodelista"/>
        <w:spacing w:before="240" w:line="360" w:lineRule="auto"/>
        <w:ind w:left="284"/>
        <w:jc w:val="both"/>
        <w:rPr>
          <w:rFonts w:ascii="Arial" w:hAnsi="Arial" w:cs="Arial"/>
          <w:b/>
          <w:bCs/>
          <w:sz w:val="24"/>
          <w:szCs w:val="24"/>
        </w:rPr>
      </w:pPr>
      <w:proofErr w:type="spellStart"/>
      <w:r w:rsidRPr="00275FF5">
        <w:rPr>
          <w:rFonts w:ascii="Arial" w:hAnsi="Arial" w:cs="Arial"/>
          <w:b/>
          <w:bCs/>
          <w:sz w:val="24"/>
          <w:szCs w:val="24"/>
        </w:rPr>
        <w:t>Si</w:t>
      </w:r>
      <w:proofErr w:type="spellEnd"/>
      <w:r w:rsidRPr="00275FF5">
        <w:rPr>
          <w:rFonts w:ascii="Arial" w:hAnsi="Arial" w:cs="Arial"/>
          <w:b/>
          <w:bCs/>
          <w:sz w:val="24"/>
          <w:szCs w:val="24"/>
        </w:rPr>
        <w:t xml:space="preserve">                      No</w:t>
      </w:r>
    </w:p>
    <w:p w14:paraId="5ED0A095" w14:textId="77777777" w:rsidR="001609E7" w:rsidRDefault="001609E7" w:rsidP="009331FE">
      <w:pPr>
        <w:pStyle w:val="Prrafodelista"/>
        <w:spacing w:before="240" w:line="360" w:lineRule="auto"/>
        <w:ind w:left="284"/>
        <w:jc w:val="both"/>
        <w:rPr>
          <w:rFonts w:ascii="Arial" w:hAnsi="Arial" w:cs="Arial"/>
          <w:b/>
          <w:bCs/>
          <w:sz w:val="24"/>
          <w:szCs w:val="24"/>
        </w:rPr>
      </w:pPr>
    </w:p>
    <w:p w14:paraId="60C88304"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506D66B3" w14:textId="77777777" w:rsidR="0046315A" w:rsidRPr="00275FF5" w:rsidRDefault="0046315A" w:rsidP="009331FE">
      <w:pPr>
        <w:pStyle w:val="Prrafodelista"/>
        <w:spacing w:before="240" w:line="360" w:lineRule="auto"/>
        <w:ind w:left="284"/>
        <w:jc w:val="both"/>
        <w:rPr>
          <w:rFonts w:ascii="Arial" w:hAnsi="Arial" w:cs="Arial"/>
          <w:b/>
          <w:bCs/>
          <w:sz w:val="24"/>
          <w:szCs w:val="24"/>
        </w:rPr>
      </w:pPr>
    </w:p>
    <w:p w14:paraId="790FE867" w14:textId="39FE80F1" w:rsidR="00EC3005" w:rsidRPr="00275FF5" w:rsidRDefault="001609E7" w:rsidP="009331FE">
      <w:pPr>
        <w:spacing w:before="240" w:line="360" w:lineRule="auto"/>
        <w:jc w:val="both"/>
        <w:rPr>
          <w:rFonts w:ascii="Arial" w:hAnsi="Arial" w:cs="Arial"/>
          <w:sz w:val="24"/>
          <w:szCs w:val="24"/>
        </w:rPr>
      </w:pPr>
      <w:r w:rsidRPr="00275FF5">
        <w:rPr>
          <w:rFonts w:ascii="Arial" w:hAnsi="Arial" w:cs="Arial"/>
          <w:sz w:val="24"/>
          <w:szCs w:val="24"/>
        </w:rPr>
        <w:t xml:space="preserve">Observaremos sí el perro padece </w:t>
      </w:r>
      <w:r w:rsidR="00B9455D" w:rsidRPr="00275FF5">
        <w:rPr>
          <w:rFonts w:ascii="Arial" w:hAnsi="Arial" w:cs="Arial"/>
          <w:sz w:val="24"/>
          <w:szCs w:val="24"/>
        </w:rPr>
        <w:t>síntomas</w:t>
      </w:r>
      <w:r w:rsidRPr="00275FF5">
        <w:rPr>
          <w:rFonts w:ascii="Arial" w:hAnsi="Arial" w:cs="Arial"/>
          <w:sz w:val="24"/>
          <w:szCs w:val="24"/>
        </w:rPr>
        <w:t xml:space="preserve"> de desnutrición, anemia, deshidratación, si </w:t>
      </w:r>
      <w:r w:rsidR="00B9455D" w:rsidRPr="00275FF5">
        <w:rPr>
          <w:rFonts w:ascii="Arial" w:hAnsi="Arial" w:cs="Arial"/>
          <w:sz w:val="24"/>
          <w:szCs w:val="24"/>
        </w:rPr>
        <w:t>manifestó</w:t>
      </w:r>
      <w:r w:rsidRPr="00275FF5">
        <w:rPr>
          <w:rFonts w:ascii="Arial" w:hAnsi="Arial" w:cs="Arial"/>
          <w:sz w:val="24"/>
          <w:szCs w:val="24"/>
        </w:rPr>
        <w:t xml:space="preserve"> </w:t>
      </w:r>
      <w:r w:rsidR="00B9455D" w:rsidRPr="00275FF5">
        <w:rPr>
          <w:rFonts w:ascii="Arial" w:hAnsi="Arial" w:cs="Arial"/>
          <w:sz w:val="24"/>
          <w:szCs w:val="24"/>
        </w:rPr>
        <w:t>vómitos</w:t>
      </w:r>
      <w:r w:rsidRPr="00275FF5">
        <w:rPr>
          <w:rFonts w:ascii="Arial" w:hAnsi="Arial" w:cs="Arial"/>
          <w:sz w:val="24"/>
          <w:szCs w:val="24"/>
        </w:rPr>
        <w:t xml:space="preserve"> y diarrea, sí sigue comiendo correctamente, presenta encías </w:t>
      </w:r>
      <w:r w:rsidR="00B9455D" w:rsidRPr="00275FF5">
        <w:rPr>
          <w:rFonts w:ascii="Arial" w:hAnsi="Arial" w:cs="Arial"/>
          <w:sz w:val="24"/>
          <w:szCs w:val="24"/>
        </w:rPr>
        <w:t>pálidas</w:t>
      </w:r>
      <w:r w:rsidRPr="00275FF5">
        <w:rPr>
          <w:rFonts w:ascii="Arial" w:hAnsi="Arial" w:cs="Arial"/>
          <w:sz w:val="24"/>
          <w:szCs w:val="24"/>
        </w:rPr>
        <w:t>.</w:t>
      </w:r>
    </w:p>
    <w:p w14:paraId="2D6CCACA" w14:textId="77777777" w:rsidR="00EC3005" w:rsidRPr="00275FF5" w:rsidRDefault="00EC3005" w:rsidP="009331FE">
      <w:pPr>
        <w:spacing w:before="240" w:line="360" w:lineRule="auto"/>
        <w:jc w:val="both"/>
        <w:rPr>
          <w:rFonts w:ascii="Arial" w:hAnsi="Arial" w:cs="Arial"/>
          <w:sz w:val="24"/>
          <w:szCs w:val="24"/>
        </w:rPr>
      </w:pPr>
      <w:r w:rsidRPr="00275FF5">
        <w:rPr>
          <w:rFonts w:ascii="Arial" w:hAnsi="Arial" w:cs="Arial"/>
          <w:sz w:val="24"/>
          <w:szCs w:val="24"/>
        </w:rPr>
        <w:br w:type="page"/>
      </w:r>
    </w:p>
    <w:p w14:paraId="062ABA30" w14:textId="2A8418E7" w:rsidR="00DA668A" w:rsidRPr="00DC3B3A" w:rsidRDefault="00DA668A" w:rsidP="009331FE">
      <w:pPr>
        <w:pStyle w:val="Ttulo1"/>
        <w:spacing w:after="240" w:line="360" w:lineRule="auto"/>
        <w:jc w:val="center"/>
        <w:rPr>
          <w:rFonts w:ascii="Arial" w:hAnsi="Arial" w:cs="Arial"/>
          <w:b/>
          <w:bCs/>
          <w:color w:val="auto"/>
        </w:rPr>
      </w:pPr>
      <w:bookmarkStart w:id="14" w:name="_Toc170898521"/>
      <w:r w:rsidRPr="00DC3B3A">
        <w:rPr>
          <w:rFonts w:ascii="Arial" w:hAnsi="Arial" w:cs="Arial"/>
          <w:b/>
          <w:bCs/>
          <w:color w:val="auto"/>
        </w:rPr>
        <w:lastRenderedPageBreak/>
        <w:t>CAPITULO II:</w:t>
      </w:r>
      <w:r w:rsidR="00B422A7">
        <w:rPr>
          <w:rFonts w:ascii="Arial" w:hAnsi="Arial" w:cs="Arial"/>
          <w:b/>
          <w:bCs/>
          <w:color w:val="auto"/>
        </w:rPr>
        <w:t xml:space="preserve"> Antecedentes</w:t>
      </w:r>
      <w:r w:rsidR="002F4841" w:rsidRPr="00DC3B3A">
        <w:rPr>
          <w:rFonts w:ascii="Arial" w:hAnsi="Arial" w:cs="Arial"/>
          <w:b/>
          <w:bCs/>
          <w:color w:val="auto"/>
        </w:rPr>
        <w:t xml:space="preserve"> y Evolución del tema.</w:t>
      </w:r>
      <w:bookmarkEnd w:id="14"/>
    </w:p>
    <w:p w14:paraId="553094A3" w14:textId="54DDB3B1" w:rsidR="00EC3005" w:rsidRPr="007A18D7" w:rsidRDefault="0046315A" w:rsidP="009331FE">
      <w:pPr>
        <w:pStyle w:val="Ttulo2"/>
        <w:spacing w:before="240" w:after="240" w:line="360" w:lineRule="auto"/>
        <w:jc w:val="center"/>
        <w:rPr>
          <w:rFonts w:ascii="Arial" w:hAnsi="Arial" w:cs="Arial"/>
          <w:b/>
          <w:bCs/>
          <w:color w:val="auto"/>
          <w:sz w:val="28"/>
          <w:szCs w:val="28"/>
        </w:rPr>
      </w:pPr>
      <w:bookmarkStart w:id="15" w:name="_Toc170898522"/>
      <w:r>
        <w:rPr>
          <w:rFonts w:ascii="Arial" w:hAnsi="Arial" w:cs="Arial"/>
          <w:b/>
          <w:bCs/>
          <w:color w:val="auto"/>
          <w:sz w:val="28"/>
          <w:szCs w:val="28"/>
        </w:rPr>
        <w:t xml:space="preserve">2.1 </w:t>
      </w:r>
      <w:r w:rsidR="00EC3005" w:rsidRPr="007A18D7">
        <w:rPr>
          <w:rFonts w:ascii="Arial" w:hAnsi="Arial" w:cs="Arial"/>
          <w:b/>
          <w:bCs/>
          <w:color w:val="auto"/>
          <w:sz w:val="28"/>
          <w:szCs w:val="28"/>
        </w:rPr>
        <w:t>Marco</w:t>
      </w:r>
      <w:r w:rsidR="00DA668A" w:rsidRPr="007A18D7">
        <w:rPr>
          <w:rFonts w:ascii="Arial" w:hAnsi="Arial" w:cs="Arial"/>
          <w:b/>
          <w:bCs/>
          <w:color w:val="auto"/>
          <w:sz w:val="28"/>
          <w:szCs w:val="28"/>
        </w:rPr>
        <w:t xml:space="preserve"> Referencial</w:t>
      </w:r>
      <w:r w:rsidR="00EA2853" w:rsidRPr="007A18D7">
        <w:rPr>
          <w:rFonts w:ascii="Arial" w:hAnsi="Arial" w:cs="Arial"/>
          <w:b/>
          <w:bCs/>
          <w:color w:val="auto"/>
          <w:sz w:val="28"/>
          <w:szCs w:val="28"/>
        </w:rPr>
        <w:t>: inicios parasitológicos</w:t>
      </w:r>
      <w:bookmarkEnd w:id="15"/>
    </w:p>
    <w:p w14:paraId="6E24735C" w14:textId="025ECC45" w:rsidR="00EC3005" w:rsidRDefault="00EC3005" w:rsidP="009331FE">
      <w:pPr>
        <w:spacing w:before="240" w:line="360" w:lineRule="auto"/>
        <w:jc w:val="both"/>
        <w:rPr>
          <w:rFonts w:ascii="Arial" w:hAnsi="Arial" w:cs="Arial"/>
          <w:b/>
          <w:bCs/>
          <w:sz w:val="24"/>
          <w:szCs w:val="24"/>
        </w:rPr>
      </w:pPr>
      <w:r w:rsidRPr="00275FF5">
        <w:rPr>
          <w:rFonts w:ascii="Arial" w:hAnsi="Arial" w:cs="Arial"/>
          <w:sz w:val="24"/>
          <w:szCs w:val="24"/>
        </w:rPr>
        <w:t>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de lombrices de tierra (</w:t>
      </w:r>
      <w:r w:rsidR="00B0473E" w:rsidRPr="00275FF5">
        <w:rPr>
          <w:rFonts w:ascii="Arial" w:hAnsi="Arial" w:cs="Arial"/>
          <w:i/>
          <w:iCs/>
          <w:sz w:val="24"/>
          <w:szCs w:val="24"/>
        </w:rPr>
        <w:t>Áscaris</w:t>
      </w:r>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o que eliminaba en sus heces organismos en forma de cinta de varios metros de longitud (tenias). Sin embargo, no fue sino hasta que el microscopio hizo posible reconocer los parásitos no observables a simple vista, cuando fue posible identificar las causas de los signos y síntomas de la afección, como diarrea mucosa y sanguinolenta, fiebre o vómitos.</w:t>
      </w:r>
      <w:r w:rsidRPr="00275FF5">
        <w:rPr>
          <w:rFonts w:ascii="Arial" w:hAnsi="Arial" w:cs="Arial"/>
          <w:b/>
          <w:bCs/>
          <w:sz w:val="24"/>
          <w:szCs w:val="24"/>
        </w:rPr>
        <w:t xml:space="preserve"> </w:t>
      </w:r>
      <w:sdt>
        <w:sdtPr>
          <w:rPr>
            <w:rFonts w:ascii="Arial" w:hAnsi="Arial" w:cs="Arial"/>
            <w:b/>
            <w:bCs/>
            <w:sz w:val="24"/>
            <w:szCs w:val="24"/>
          </w:rPr>
          <w:id w:val="858783764"/>
          <w:citation/>
        </w:sdtPr>
        <w:sdtContent>
          <w:r w:rsidRPr="00275FF5">
            <w:rPr>
              <w:rFonts w:ascii="Arial" w:hAnsi="Arial" w:cs="Arial"/>
              <w:b/>
              <w:bCs/>
              <w:sz w:val="24"/>
              <w:szCs w:val="24"/>
            </w:rPr>
            <w:fldChar w:fldCharType="begin"/>
          </w:r>
          <w:r w:rsidRPr="00275FF5">
            <w:rPr>
              <w:rFonts w:ascii="Arial" w:hAnsi="Arial" w:cs="Arial"/>
              <w:b/>
              <w:bCs/>
              <w:sz w:val="24"/>
              <w:szCs w:val="24"/>
            </w:rPr>
            <w:instrText xml:space="preserve">CITATION Mar24 \l 4106 </w:instrText>
          </w:r>
          <w:r w:rsidRPr="00275FF5">
            <w:rPr>
              <w:rFonts w:ascii="Arial" w:hAnsi="Arial" w:cs="Arial"/>
              <w:b/>
              <w:bCs/>
              <w:sz w:val="24"/>
              <w:szCs w:val="24"/>
            </w:rPr>
            <w:fldChar w:fldCharType="separate"/>
          </w:r>
          <w:r w:rsidR="008F664C" w:rsidRPr="008F664C">
            <w:rPr>
              <w:rFonts w:ascii="Arial" w:hAnsi="Arial" w:cs="Arial"/>
              <w:noProof/>
              <w:sz w:val="24"/>
              <w:szCs w:val="24"/>
            </w:rPr>
            <w:t>(Marco A. Becerril Flores, 2024)</w:t>
          </w:r>
          <w:r w:rsidRPr="00275FF5">
            <w:rPr>
              <w:rFonts w:ascii="Arial" w:hAnsi="Arial" w:cs="Arial"/>
              <w:b/>
              <w:bCs/>
              <w:sz w:val="24"/>
              <w:szCs w:val="24"/>
            </w:rPr>
            <w:fldChar w:fldCharType="end"/>
          </w:r>
        </w:sdtContent>
      </w:sdt>
    </w:p>
    <w:p w14:paraId="2DE9B577" w14:textId="77777777" w:rsidR="0046315A" w:rsidRDefault="0046315A" w:rsidP="009331FE">
      <w:pPr>
        <w:spacing w:before="240" w:line="360" w:lineRule="auto"/>
        <w:jc w:val="both"/>
        <w:rPr>
          <w:rFonts w:ascii="Arial" w:hAnsi="Arial" w:cs="Arial"/>
          <w:b/>
          <w:bCs/>
          <w:sz w:val="24"/>
          <w:szCs w:val="24"/>
        </w:rPr>
      </w:pPr>
    </w:p>
    <w:p w14:paraId="6EE31353" w14:textId="77777777" w:rsidR="0046315A" w:rsidRDefault="0046315A" w:rsidP="009331FE">
      <w:pPr>
        <w:spacing w:before="240" w:line="360" w:lineRule="auto"/>
        <w:jc w:val="both"/>
        <w:rPr>
          <w:rFonts w:ascii="Arial" w:hAnsi="Arial" w:cs="Arial"/>
          <w:b/>
          <w:bCs/>
          <w:sz w:val="24"/>
          <w:szCs w:val="24"/>
        </w:rPr>
      </w:pPr>
    </w:p>
    <w:p w14:paraId="1813203B" w14:textId="77777777" w:rsidR="0046315A" w:rsidRPr="00275FF5" w:rsidRDefault="0046315A" w:rsidP="009331FE">
      <w:pPr>
        <w:spacing w:before="240" w:line="360" w:lineRule="auto"/>
        <w:jc w:val="both"/>
        <w:rPr>
          <w:rFonts w:ascii="Arial" w:hAnsi="Arial" w:cs="Arial"/>
          <w:b/>
          <w:bCs/>
          <w:sz w:val="24"/>
          <w:szCs w:val="24"/>
        </w:rPr>
      </w:pPr>
    </w:p>
    <w:p w14:paraId="33E69F83" w14:textId="77777777" w:rsidR="001E46B5" w:rsidRDefault="000532EC" w:rsidP="009331FE">
      <w:pPr>
        <w:spacing w:before="240" w:line="360" w:lineRule="auto"/>
        <w:jc w:val="both"/>
        <w:rPr>
          <w:rFonts w:ascii="Arial" w:hAnsi="Arial" w:cs="Arial"/>
          <w:sz w:val="24"/>
          <w:szCs w:val="24"/>
        </w:rPr>
      </w:pPr>
      <w:r w:rsidRPr="00275FF5">
        <w:rPr>
          <w:rFonts w:ascii="Arial" w:hAnsi="Arial" w:cs="Arial"/>
          <w:sz w:val="24"/>
          <w:szCs w:val="24"/>
        </w:rPr>
        <w:t>La aparición de la parasitología se relaciona con la historia misma de la humanidad; por tanto, se puede dividir como sigue:</w:t>
      </w:r>
    </w:p>
    <w:p w14:paraId="0BB28C58" w14:textId="77777777" w:rsidR="0046315A" w:rsidRDefault="0046315A" w:rsidP="009331FE">
      <w:pPr>
        <w:spacing w:before="240" w:line="360" w:lineRule="auto"/>
        <w:jc w:val="both"/>
        <w:rPr>
          <w:rFonts w:ascii="Arial" w:hAnsi="Arial" w:cs="Arial"/>
          <w:sz w:val="24"/>
          <w:szCs w:val="24"/>
        </w:rPr>
      </w:pPr>
    </w:p>
    <w:p w14:paraId="4016A656" w14:textId="77777777" w:rsidR="0046315A" w:rsidRDefault="0046315A" w:rsidP="009331FE">
      <w:pPr>
        <w:spacing w:before="240" w:line="360" w:lineRule="auto"/>
        <w:jc w:val="both"/>
        <w:rPr>
          <w:rFonts w:ascii="Arial" w:hAnsi="Arial" w:cs="Arial"/>
          <w:sz w:val="24"/>
          <w:szCs w:val="24"/>
        </w:rPr>
      </w:pPr>
    </w:p>
    <w:p w14:paraId="29131EB5" w14:textId="77777777" w:rsidR="0046315A" w:rsidRDefault="0046315A" w:rsidP="009331FE">
      <w:pPr>
        <w:spacing w:before="240" w:line="360" w:lineRule="auto"/>
        <w:jc w:val="both"/>
        <w:rPr>
          <w:rFonts w:ascii="Arial" w:hAnsi="Arial" w:cs="Arial"/>
          <w:sz w:val="24"/>
          <w:szCs w:val="24"/>
        </w:rPr>
      </w:pPr>
    </w:p>
    <w:p w14:paraId="269C7DD5" w14:textId="3B7BD105" w:rsidR="0046315A" w:rsidRDefault="000532EC" w:rsidP="009331FE">
      <w:pPr>
        <w:spacing w:before="240" w:line="360" w:lineRule="auto"/>
        <w:jc w:val="both"/>
        <w:rPr>
          <w:rFonts w:ascii="Arial" w:hAnsi="Arial" w:cs="Arial"/>
          <w:sz w:val="24"/>
          <w:szCs w:val="24"/>
        </w:rPr>
      </w:pPr>
      <w:r w:rsidRPr="00275FF5">
        <w:rPr>
          <w:rFonts w:ascii="Arial" w:hAnsi="Arial" w:cs="Arial"/>
          <w:sz w:val="24"/>
          <w:szCs w:val="24"/>
        </w:rPr>
        <w:t>a) Edad Antigua (3000 a. C. a 476 d. C.), desde el descubrimiento de la escritura en el Oriente hasta la caída del Imperio Romano</w:t>
      </w:r>
    </w:p>
    <w:p w14:paraId="02DCBCCF" w14:textId="32F364F5"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b) Edad Media (476 a 1453 </w:t>
      </w:r>
      <w:proofErr w:type="spellStart"/>
      <w:r w:rsidRPr="00275FF5">
        <w:rPr>
          <w:rFonts w:ascii="Arial" w:hAnsi="Arial" w:cs="Arial"/>
          <w:sz w:val="24"/>
          <w:szCs w:val="24"/>
        </w:rPr>
        <w:t>d.C</w:t>
      </w:r>
      <w:proofErr w:type="spellEnd"/>
      <w:r w:rsidRPr="00275FF5">
        <w:rPr>
          <w:rFonts w:ascii="Arial" w:hAnsi="Arial" w:cs="Arial"/>
          <w:sz w:val="24"/>
          <w:szCs w:val="24"/>
        </w:rPr>
        <w:t xml:space="preserve">) </w:t>
      </w:r>
      <w:sdt>
        <w:sdtPr>
          <w:rPr>
            <w:rFonts w:ascii="Arial" w:hAnsi="Arial" w:cs="Arial"/>
            <w:sz w:val="24"/>
            <w:szCs w:val="24"/>
          </w:rPr>
          <w:id w:val="1892379603"/>
          <w:citation/>
        </w:sdtPr>
        <w:sdtContent>
          <w:r w:rsidR="00E92A52" w:rsidRPr="00275FF5">
            <w:rPr>
              <w:rFonts w:ascii="Arial" w:hAnsi="Arial" w:cs="Arial"/>
              <w:sz w:val="24"/>
              <w:szCs w:val="24"/>
            </w:rPr>
            <w:fldChar w:fldCharType="begin"/>
          </w:r>
          <w:r w:rsidR="00E92A52" w:rsidRPr="00275FF5">
            <w:rPr>
              <w:rFonts w:ascii="Arial" w:hAnsi="Arial" w:cs="Arial"/>
              <w:sz w:val="24"/>
              <w:szCs w:val="24"/>
            </w:rPr>
            <w:instrText xml:space="preserve"> CITATION Jos24 \l 4106 </w:instrText>
          </w:r>
          <w:r w:rsidR="00E92A52" w:rsidRPr="00275FF5">
            <w:rPr>
              <w:rFonts w:ascii="Arial" w:hAnsi="Arial" w:cs="Arial"/>
              <w:sz w:val="24"/>
              <w:szCs w:val="24"/>
            </w:rPr>
            <w:fldChar w:fldCharType="separate"/>
          </w:r>
          <w:r w:rsidR="008F664C" w:rsidRPr="008F664C">
            <w:rPr>
              <w:rFonts w:ascii="Arial" w:hAnsi="Arial" w:cs="Arial"/>
              <w:noProof/>
              <w:sz w:val="24"/>
              <w:szCs w:val="24"/>
            </w:rPr>
            <w:t>(José Alberto Díaz Quiñonez, 2024)</w:t>
          </w:r>
          <w:r w:rsidR="00E92A52" w:rsidRPr="00275FF5">
            <w:rPr>
              <w:rFonts w:ascii="Arial" w:hAnsi="Arial" w:cs="Arial"/>
              <w:sz w:val="24"/>
              <w:szCs w:val="24"/>
            </w:rPr>
            <w:fldChar w:fldCharType="end"/>
          </w:r>
        </w:sdtContent>
      </w:sdt>
    </w:p>
    <w:p w14:paraId="5F89E926" w14:textId="77777777" w:rsidR="0046315A" w:rsidRDefault="0046315A" w:rsidP="009331FE">
      <w:pPr>
        <w:spacing w:before="240" w:line="360" w:lineRule="auto"/>
        <w:jc w:val="both"/>
        <w:rPr>
          <w:rFonts w:ascii="Arial" w:hAnsi="Arial" w:cs="Arial"/>
          <w:sz w:val="24"/>
          <w:szCs w:val="24"/>
        </w:rPr>
      </w:pPr>
    </w:p>
    <w:p w14:paraId="5C63C087" w14:textId="77777777" w:rsidR="0046315A" w:rsidRDefault="0046315A" w:rsidP="009331FE">
      <w:pPr>
        <w:spacing w:before="240" w:line="360" w:lineRule="auto"/>
        <w:jc w:val="both"/>
        <w:rPr>
          <w:rFonts w:ascii="Arial" w:hAnsi="Arial" w:cs="Arial"/>
          <w:sz w:val="24"/>
          <w:szCs w:val="24"/>
        </w:rPr>
      </w:pPr>
    </w:p>
    <w:p w14:paraId="4EA42F1E" w14:textId="77777777" w:rsidR="0046315A" w:rsidRPr="00275FF5" w:rsidRDefault="0046315A" w:rsidP="009331FE">
      <w:pPr>
        <w:spacing w:before="240" w:line="360" w:lineRule="auto"/>
        <w:jc w:val="both"/>
        <w:rPr>
          <w:rFonts w:ascii="Arial" w:hAnsi="Arial" w:cs="Arial"/>
          <w:b/>
          <w:bCs/>
          <w:sz w:val="24"/>
          <w:szCs w:val="24"/>
        </w:rPr>
      </w:pPr>
    </w:p>
    <w:p w14:paraId="0F8ABDAC" w14:textId="743B2DB5" w:rsidR="00EC3005" w:rsidRDefault="00EC3005" w:rsidP="009331FE">
      <w:pPr>
        <w:spacing w:before="240" w:line="360" w:lineRule="auto"/>
        <w:jc w:val="both"/>
        <w:rPr>
          <w:rFonts w:ascii="Arial" w:hAnsi="Arial" w:cs="Arial"/>
          <w:sz w:val="24"/>
          <w:szCs w:val="24"/>
        </w:rPr>
      </w:pPr>
      <w:r w:rsidRPr="00275FF5">
        <w:rPr>
          <w:rFonts w:ascii="Arial" w:hAnsi="Arial" w:cs="Arial"/>
          <w:sz w:val="24"/>
          <w:szCs w:val="24"/>
        </w:rPr>
        <w:t xml:space="preserve">Entre los egipcios (papiro de </w:t>
      </w:r>
      <w:proofErr w:type="spellStart"/>
      <w:r w:rsidRPr="00275FF5">
        <w:rPr>
          <w:rFonts w:ascii="Arial" w:hAnsi="Arial" w:cs="Arial"/>
          <w:sz w:val="24"/>
          <w:szCs w:val="24"/>
        </w:rPr>
        <w:t>Ebers</w:t>
      </w:r>
      <w:proofErr w:type="spellEnd"/>
      <w:r w:rsidRPr="00275FF5">
        <w:rPr>
          <w:rFonts w:ascii="Arial" w:hAnsi="Arial" w:cs="Arial"/>
          <w:sz w:val="24"/>
          <w:szCs w:val="24"/>
        </w:rPr>
        <w:t xml:space="preserve">, 1550 A.C.) se describe probablemente al gusano </w:t>
      </w:r>
      <w:proofErr w:type="spellStart"/>
      <w:r w:rsidRPr="00275FF5">
        <w:rPr>
          <w:rFonts w:ascii="Arial" w:hAnsi="Arial" w:cs="Arial"/>
          <w:sz w:val="24"/>
          <w:szCs w:val="24"/>
        </w:rPr>
        <w:t>Taenia</w:t>
      </w:r>
      <w:proofErr w:type="spellEnd"/>
      <w:r w:rsidRPr="00275FF5">
        <w:rPr>
          <w:rFonts w:ascii="Arial" w:hAnsi="Arial" w:cs="Arial"/>
          <w:sz w:val="24"/>
          <w:szCs w:val="24"/>
        </w:rPr>
        <w:t xml:space="preserve"> </w:t>
      </w:r>
      <w:proofErr w:type="spellStart"/>
      <w:r w:rsidRPr="00275FF5">
        <w:rPr>
          <w:rFonts w:ascii="Arial" w:hAnsi="Arial" w:cs="Arial"/>
          <w:sz w:val="24"/>
          <w:szCs w:val="24"/>
        </w:rPr>
        <w:t>saginata</w:t>
      </w:r>
      <w:proofErr w:type="spellEnd"/>
      <w:r w:rsidRPr="00275FF5">
        <w:rPr>
          <w:rFonts w:ascii="Arial" w:hAnsi="Arial" w:cs="Arial"/>
          <w:sz w:val="24"/>
          <w:szCs w:val="24"/>
        </w:rPr>
        <w:t xml:space="preserve"> y se prescribe tratamiento para eliminarlo. Moisés entre los israelitas y después de haber recibido instrucción médica con los sacerdotes, dictó leyes sanitarias para proteger a su pueblo de plagas de insectos y de la carne de animales infectados con "piedras" (</w:t>
      </w:r>
      <w:proofErr w:type="spellStart"/>
      <w:r w:rsidRPr="00275FF5">
        <w:rPr>
          <w:rStyle w:val="nfasis"/>
          <w:rFonts w:ascii="Arial" w:hAnsi="Arial" w:cs="Arial"/>
          <w:sz w:val="24"/>
          <w:szCs w:val="24"/>
        </w:rPr>
        <w:t>Cysticercus</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cellulosae</w:t>
      </w:r>
      <w:proofErr w:type="spellEnd"/>
      <w:r w:rsidRPr="00275FF5">
        <w:rPr>
          <w:rFonts w:ascii="Arial" w:hAnsi="Arial" w:cs="Arial"/>
          <w:sz w:val="24"/>
          <w:szCs w:val="24"/>
        </w:rPr>
        <w:t>, meta</w:t>
      </w:r>
      <w:r w:rsidR="00B0473E">
        <w:rPr>
          <w:rFonts w:ascii="Arial" w:hAnsi="Arial" w:cs="Arial"/>
          <w:sz w:val="24"/>
          <w:szCs w:val="24"/>
        </w:rPr>
        <w:t>-</w:t>
      </w:r>
      <w:r w:rsidR="00B0473E" w:rsidRPr="00275FF5">
        <w:rPr>
          <w:rFonts w:ascii="Arial" w:hAnsi="Arial" w:cs="Arial"/>
          <w:sz w:val="24"/>
          <w:szCs w:val="24"/>
        </w:rPr>
        <w:t>cestodo</w:t>
      </w:r>
      <w:r w:rsidRPr="00275FF5">
        <w:rPr>
          <w:rFonts w:ascii="Arial" w:hAnsi="Arial" w:cs="Arial"/>
          <w:sz w:val="24"/>
          <w:szCs w:val="24"/>
        </w:rPr>
        <w:t xml:space="preserve"> forma larvaria de </w:t>
      </w:r>
      <w:r w:rsidRPr="00275FF5">
        <w:rPr>
          <w:rStyle w:val="nfasis"/>
          <w:rFonts w:ascii="Arial" w:hAnsi="Arial" w:cs="Arial"/>
          <w:sz w:val="24"/>
          <w:szCs w:val="24"/>
        </w:rPr>
        <w:t xml:space="preserve">Tenia </w:t>
      </w:r>
      <w:proofErr w:type="spellStart"/>
      <w:r w:rsidRPr="00275FF5">
        <w:rPr>
          <w:rStyle w:val="nfasis"/>
          <w:rFonts w:ascii="Arial" w:hAnsi="Arial" w:cs="Arial"/>
          <w:sz w:val="24"/>
          <w:szCs w:val="24"/>
        </w:rPr>
        <w:t>solium</w:t>
      </w:r>
      <w:proofErr w:type="spellEnd"/>
      <w:r w:rsidRPr="00275FF5">
        <w:rPr>
          <w:rFonts w:ascii="Arial" w:hAnsi="Arial" w:cs="Arial"/>
          <w:sz w:val="24"/>
          <w:szCs w:val="24"/>
        </w:rPr>
        <w:t xml:space="preserve">). </w:t>
      </w:r>
      <w:r w:rsidR="000532EC" w:rsidRPr="00275FF5">
        <w:rPr>
          <w:rFonts w:ascii="Arial" w:hAnsi="Arial" w:cs="Arial"/>
          <w:sz w:val="24"/>
          <w:szCs w:val="24"/>
        </w:rPr>
        <w:t xml:space="preserve"> Aristóteles (384 - 322 A.C.) asignó una clasificación a los gusanos intestinales y los denominó anchos, aplanados, cilíndricos y filiformes. Otros naturalistas como Plinio el Viejo (23 - 79) y Galeno (130 - 200), se ocuparon de ellos y hablan de diversos parásitos, sobre todo de gusanos intestinales del hombre y de algunos animales. </w:t>
      </w:r>
      <w:sdt>
        <w:sdtPr>
          <w:rPr>
            <w:rFonts w:ascii="Arial" w:hAnsi="Arial" w:cs="Arial"/>
            <w:sz w:val="24"/>
            <w:szCs w:val="24"/>
          </w:rPr>
          <w:id w:val="-586843345"/>
          <w:citation/>
        </w:sdtPr>
        <w:sdtContent>
          <w:r w:rsidR="000532EC" w:rsidRPr="00275FF5">
            <w:rPr>
              <w:rFonts w:ascii="Arial" w:hAnsi="Arial" w:cs="Arial"/>
              <w:sz w:val="24"/>
              <w:szCs w:val="24"/>
            </w:rPr>
            <w:fldChar w:fldCharType="begin"/>
          </w:r>
          <w:r w:rsidR="000532EC" w:rsidRPr="00275FF5">
            <w:rPr>
              <w:rFonts w:ascii="Arial" w:hAnsi="Arial" w:cs="Arial"/>
              <w:sz w:val="24"/>
              <w:szCs w:val="24"/>
            </w:rPr>
            <w:instrText xml:space="preserve"> CITATION VIT05 \l 4106 </w:instrText>
          </w:r>
          <w:r w:rsidR="000532EC" w:rsidRPr="00275FF5">
            <w:rPr>
              <w:rFonts w:ascii="Arial" w:hAnsi="Arial" w:cs="Arial"/>
              <w:sz w:val="24"/>
              <w:szCs w:val="24"/>
            </w:rPr>
            <w:fldChar w:fldCharType="separate"/>
          </w:r>
          <w:r w:rsidR="008F664C" w:rsidRPr="008F664C">
            <w:rPr>
              <w:rFonts w:ascii="Arial" w:hAnsi="Arial" w:cs="Arial"/>
              <w:noProof/>
              <w:sz w:val="24"/>
              <w:szCs w:val="24"/>
            </w:rPr>
            <w:t>(VITAE, 2005)</w:t>
          </w:r>
          <w:r w:rsidR="000532EC" w:rsidRPr="00275FF5">
            <w:rPr>
              <w:rFonts w:ascii="Arial" w:hAnsi="Arial" w:cs="Arial"/>
              <w:sz w:val="24"/>
              <w:szCs w:val="24"/>
            </w:rPr>
            <w:fldChar w:fldCharType="end"/>
          </w:r>
        </w:sdtContent>
      </w:sdt>
    </w:p>
    <w:p w14:paraId="0AD9FB0F" w14:textId="77777777" w:rsidR="0046315A" w:rsidRDefault="0046315A" w:rsidP="009331FE">
      <w:pPr>
        <w:spacing w:before="240" w:line="360" w:lineRule="auto"/>
        <w:jc w:val="both"/>
        <w:rPr>
          <w:rFonts w:ascii="Arial" w:hAnsi="Arial" w:cs="Arial"/>
          <w:sz w:val="24"/>
          <w:szCs w:val="24"/>
        </w:rPr>
      </w:pPr>
    </w:p>
    <w:p w14:paraId="60A60B44" w14:textId="77777777" w:rsidR="0046315A" w:rsidRDefault="0046315A" w:rsidP="009331FE">
      <w:pPr>
        <w:spacing w:before="240" w:line="360" w:lineRule="auto"/>
        <w:jc w:val="both"/>
        <w:rPr>
          <w:rFonts w:ascii="Arial" w:hAnsi="Arial" w:cs="Arial"/>
          <w:sz w:val="24"/>
          <w:szCs w:val="24"/>
        </w:rPr>
      </w:pPr>
    </w:p>
    <w:p w14:paraId="0FD538FE" w14:textId="77777777" w:rsidR="0046315A" w:rsidRPr="00275FF5" w:rsidRDefault="0046315A" w:rsidP="009331FE">
      <w:pPr>
        <w:spacing w:before="240" w:line="360" w:lineRule="auto"/>
        <w:jc w:val="both"/>
        <w:rPr>
          <w:rFonts w:ascii="Arial" w:hAnsi="Arial" w:cs="Arial"/>
          <w:sz w:val="24"/>
          <w:szCs w:val="24"/>
        </w:rPr>
      </w:pPr>
    </w:p>
    <w:p w14:paraId="6FEA1AF2" w14:textId="4DFC57C6" w:rsidR="000532EC" w:rsidRPr="00275FF5" w:rsidRDefault="000532EC" w:rsidP="009331FE">
      <w:pPr>
        <w:spacing w:before="240" w:line="360" w:lineRule="auto"/>
        <w:jc w:val="both"/>
        <w:rPr>
          <w:rFonts w:ascii="Arial" w:hAnsi="Arial" w:cs="Arial"/>
          <w:sz w:val="24"/>
          <w:szCs w:val="24"/>
        </w:rPr>
      </w:pPr>
      <w:r w:rsidRPr="00275FF5">
        <w:rPr>
          <w:rFonts w:ascii="Arial" w:hAnsi="Arial" w:cs="Arial"/>
          <w:sz w:val="24"/>
          <w:szCs w:val="24"/>
        </w:rPr>
        <w:t>Debido al oscurantismo imperante en las ciencias, característico de la Edad Media, y al arraigado concepto de preformismo y generación espontánea de la vida, el estudio de estos organismos parásitos tuvo un pobre desarrollo durante este período de la historia, pudiéndose citar tan solo el descubrimiento de la Duela del hígado (</w:t>
      </w:r>
      <w:proofErr w:type="spellStart"/>
      <w:r w:rsidRPr="00275FF5">
        <w:rPr>
          <w:rFonts w:ascii="Arial" w:hAnsi="Arial" w:cs="Arial"/>
          <w:sz w:val="24"/>
          <w:szCs w:val="24"/>
        </w:rPr>
        <w:t>Schistosoma</w:t>
      </w:r>
      <w:proofErr w:type="spellEnd"/>
      <w:r w:rsidRPr="00275FF5">
        <w:rPr>
          <w:rFonts w:ascii="Arial" w:hAnsi="Arial" w:cs="Arial"/>
          <w:sz w:val="24"/>
          <w:szCs w:val="24"/>
        </w:rPr>
        <w:t xml:space="preserve">), realizado por </w:t>
      </w:r>
      <w:proofErr w:type="spellStart"/>
      <w:r w:rsidRPr="00275FF5">
        <w:rPr>
          <w:rFonts w:ascii="Arial" w:hAnsi="Arial" w:cs="Arial"/>
          <w:sz w:val="24"/>
          <w:szCs w:val="24"/>
        </w:rPr>
        <w:t>Jehan</w:t>
      </w:r>
      <w:proofErr w:type="spellEnd"/>
      <w:r w:rsidRPr="00275FF5">
        <w:rPr>
          <w:rFonts w:ascii="Arial" w:hAnsi="Arial" w:cs="Arial"/>
          <w:sz w:val="24"/>
          <w:szCs w:val="24"/>
        </w:rPr>
        <w:t xml:space="preserve"> de </w:t>
      </w:r>
      <w:proofErr w:type="spellStart"/>
      <w:r w:rsidRPr="00275FF5">
        <w:rPr>
          <w:rFonts w:ascii="Arial" w:hAnsi="Arial" w:cs="Arial"/>
          <w:sz w:val="24"/>
          <w:szCs w:val="24"/>
        </w:rPr>
        <w:t>Brie</w:t>
      </w:r>
      <w:proofErr w:type="spellEnd"/>
      <w:r w:rsidRPr="00275FF5">
        <w:rPr>
          <w:rFonts w:ascii="Arial" w:hAnsi="Arial" w:cs="Arial"/>
          <w:sz w:val="24"/>
          <w:szCs w:val="24"/>
        </w:rPr>
        <w:t xml:space="preserve"> en 1379, fecha en la que por primera vez se describe un </w:t>
      </w:r>
      <w:r w:rsidR="00B9455D" w:rsidRPr="00275FF5">
        <w:rPr>
          <w:rFonts w:ascii="Arial" w:hAnsi="Arial" w:cs="Arial"/>
          <w:sz w:val="24"/>
          <w:szCs w:val="24"/>
        </w:rPr>
        <w:t>Trematodo</w:t>
      </w:r>
      <w:r w:rsidRPr="00275FF5">
        <w:rPr>
          <w:rFonts w:ascii="Arial" w:hAnsi="Arial" w:cs="Arial"/>
          <w:sz w:val="24"/>
          <w:szCs w:val="24"/>
        </w:rPr>
        <w:t xml:space="preserve">. Durante el Renacimiento, los parásitos despertaron poco interés, aunque hubo casos como T. </w:t>
      </w:r>
      <w:proofErr w:type="spellStart"/>
      <w:r w:rsidRPr="00275FF5">
        <w:rPr>
          <w:rFonts w:ascii="Arial" w:hAnsi="Arial" w:cs="Arial"/>
          <w:sz w:val="24"/>
          <w:szCs w:val="24"/>
        </w:rPr>
        <w:t>Dunus</w:t>
      </w:r>
      <w:proofErr w:type="spellEnd"/>
      <w:r w:rsidRPr="00275FF5">
        <w:rPr>
          <w:rFonts w:ascii="Arial" w:hAnsi="Arial" w:cs="Arial"/>
          <w:sz w:val="24"/>
          <w:szCs w:val="24"/>
        </w:rPr>
        <w:t xml:space="preserve"> que realizó, en 1592, la descripción del </w:t>
      </w:r>
      <w:proofErr w:type="spellStart"/>
      <w:r w:rsidRPr="00275FF5">
        <w:rPr>
          <w:rFonts w:ascii="Arial" w:hAnsi="Arial" w:cs="Arial"/>
          <w:sz w:val="24"/>
          <w:szCs w:val="24"/>
        </w:rPr>
        <w:t>Botriocéfalo</w:t>
      </w:r>
      <w:proofErr w:type="spellEnd"/>
      <w:r w:rsidRPr="00275FF5">
        <w:rPr>
          <w:rFonts w:ascii="Arial" w:hAnsi="Arial" w:cs="Arial"/>
          <w:sz w:val="24"/>
          <w:szCs w:val="24"/>
        </w:rPr>
        <w:t xml:space="preserve"> (</w:t>
      </w:r>
      <w:proofErr w:type="spellStart"/>
      <w:r w:rsidRPr="00275FF5">
        <w:rPr>
          <w:rStyle w:val="nfasis"/>
          <w:rFonts w:ascii="Arial" w:hAnsi="Arial" w:cs="Arial"/>
          <w:sz w:val="24"/>
          <w:szCs w:val="24"/>
        </w:rPr>
        <w:t>Diphyllobothrium</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latum</w:t>
      </w:r>
      <w:proofErr w:type="spellEnd"/>
      <w:r w:rsidRPr="00275FF5">
        <w:rPr>
          <w:rFonts w:ascii="Arial" w:hAnsi="Arial" w:cs="Arial"/>
          <w:sz w:val="24"/>
          <w:szCs w:val="24"/>
        </w:rPr>
        <w:t xml:space="preserve">) </w:t>
      </w:r>
      <w:sdt>
        <w:sdtPr>
          <w:rPr>
            <w:rFonts w:ascii="Arial" w:hAnsi="Arial" w:cs="Arial"/>
            <w:sz w:val="24"/>
            <w:szCs w:val="24"/>
          </w:rPr>
          <w:id w:val="-1016464310"/>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498EED27" w14:textId="2210848D"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Gracias al aporte del médico italiano Francesco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(1626-1697) quien se opuso a la teoría de la generación espontánea, el estudio de la vida parasitaria cobra importancia dentro del mundo científico.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demostró que las cresas de las moscas nacían de los huevos puestos por ellas mismas y que incluso en los gusanos como los Áscaris, había machos y hembras que se reproducían a través de los huevos puestos por las hembras de la especie. También emprendió la búsqueda sistemática de parásitos intestinales en los animales domésticos y salvajes. Gracias a sus esfuerzos por demostrar que la vida no se genera de manera espontánea y a todos los estudios realizados por este médico italiano, la ciencia lo considera el precursor de la moderna Parasitología. </w:t>
      </w:r>
      <w:sdt>
        <w:sdtPr>
          <w:rPr>
            <w:rFonts w:ascii="Arial" w:hAnsi="Arial" w:cs="Arial"/>
            <w:sz w:val="24"/>
            <w:szCs w:val="24"/>
          </w:rPr>
          <w:id w:val="176010932"/>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281391FD" w14:textId="77777777" w:rsidR="0046315A" w:rsidRDefault="0046315A" w:rsidP="009331FE">
      <w:pPr>
        <w:spacing w:before="240" w:line="360" w:lineRule="auto"/>
        <w:jc w:val="both"/>
        <w:rPr>
          <w:rFonts w:ascii="Arial" w:hAnsi="Arial" w:cs="Arial"/>
          <w:sz w:val="24"/>
          <w:szCs w:val="24"/>
        </w:rPr>
      </w:pPr>
    </w:p>
    <w:p w14:paraId="1E0D5D65" w14:textId="77777777" w:rsidR="0046315A" w:rsidRDefault="0046315A" w:rsidP="009331FE">
      <w:pPr>
        <w:spacing w:before="240" w:line="360" w:lineRule="auto"/>
        <w:jc w:val="both"/>
        <w:rPr>
          <w:rFonts w:ascii="Arial" w:hAnsi="Arial" w:cs="Arial"/>
          <w:sz w:val="24"/>
          <w:szCs w:val="24"/>
        </w:rPr>
      </w:pPr>
    </w:p>
    <w:p w14:paraId="6E7CED67" w14:textId="77777777" w:rsidR="0046315A" w:rsidRPr="00275FF5" w:rsidRDefault="0046315A" w:rsidP="009331FE">
      <w:pPr>
        <w:spacing w:before="240" w:line="360" w:lineRule="auto"/>
        <w:jc w:val="both"/>
        <w:rPr>
          <w:rFonts w:ascii="Arial" w:hAnsi="Arial" w:cs="Arial"/>
          <w:sz w:val="24"/>
          <w:szCs w:val="24"/>
        </w:rPr>
      </w:pPr>
    </w:p>
    <w:p w14:paraId="201AB24A" w14:textId="321AFC71" w:rsidR="000532EC" w:rsidRDefault="000532EC" w:rsidP="009331FE">
      <w:pPr>
        <w:spacing w:before="240" w:line="360" w:lineRule="auto"/>
        <w:jc w:val="both"/>
        <w:rPr>
          <w:rFonts w:ascii="Arial" w:hAnsi="Arial" w:cs="Arial"/>
          <w:sz w:val="24"/>
          <w:szCs w:val="24"/>
        </w:rPr>
      </w:pPr>
      <w:r w:rsidRPr="00275FF5">
        <w:rPr>
          <w:rFonts w:ascii="Arial" w:hAnsi="Arial" w:cs="Arial"/>
          <w:sz w:val="24"/>
          <w:szCs w:val="24"/>
        </w:rPr>
        <w:t xml:space="preserve">Sin embargo, no es sino hasta el siglo XVII, con la invención del microscopio, que se puede decir que verdaderamente comienza la historia de la Parasitología como una rama de la Biología. A pesar de lo demostrado por Francesco </w:t>
      </w:r>
      <w:proofErr w:type="spellStart"/>
      <w:r w:rsidRPr="00275FF5">
        <w:rPr>
          <w:rFonts w:ascii="Arial" w:hAnsi="Arial" w:cs="Arial"/>
          <w:sz w:val="24"/>
          <w:szCs w:val="24"/>
        </w:rPr>
        <w:t>Redi</w:t>
      </w:r>
      <w:proofErr w:type="spellEnd"/>
      <w:r w:rsidRPr="00275FF5">
        <w:rPr>
          <w:rFonts w:ascii="Arial" w:hAnsi="Arial" w:cs="Arial"/>
          <w:sz w:val="24"/>
          <w:szCs w:val="24"/>
        </w:rPr>
        <w:t xml:space="preserve">, el postulado de la Generación Espontánea se mantuvo hasta el siglo XVIII, período durante el cual sólo se llegaron a conocer unos pocos parásitos tales como pulgas, piojos y algunas clases de parásitos internos, como áscaris, tenías o gusanos de Guinea. Estos eran considerados por los investigadores de la época como productos naturales del cuerpo humano, comparables a las verrugas o forúnculos </w:t>
      </w:r>
      <w:sdt>
        <w:sdtPr>
          <w:rPr>
            <w:rFonts w:ascii="Arial" w:hAnsi="Arial" w:cs="Arial"/>
            <w:sz w:val="24"/>
            <w:szCs w:val="24"/>
          </w:rPr>
          <w:id w:val="-322127957"/>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8F664C" w:rsidRPr="008F664C">
            <w:rPr>
              <w:rFonts w:ascii="Arial" w:hAnsi="Arial" w:cs="Arial"/>
              <w:noProof/>
              <w:sz w:val="24"/>
              <w:szCs w:val="24"/>
            </w:rPr>
            <w:t>(VITAE, 2005)</w:t>
          </w:r>
          <w:r w:rsidRPr="00275FF5">
            <w:rPr>
              <w:rFonts w:ascii="Arial" w:hAnsi="Arial" w:cs="Arial"/>
              <w:sz w:val="24"/>
              <w:szCs w:val="24"/>
            </w:rPr>
            <w:fldChar w:fldCharType="end"/>
          </w:r>
        </w:sdtContent>
      </w:sdt>
    </w:p>
    <w:p w14:paraId="7A69CB5D" w14:textId="77777777" w:rsidR="0046315A" w:rsidRDefault="0046315A" w:rsidP="009331FE">
      <w:pPr>
        <w:spacing w:before="240" w:line="360" w:lineRule="auto"/>
        <w:jc w:val="both"/>
        <w:rPr>
          <w:rFonts w:ascii="Arial" w:hAnsi="Arial" w:cs="Arial"/>
          <w:sz w:val="24"/>
          <w:szCs w:val="24"/>
        </w:rPr>
      </w:pPr>
    </w:p>
    <w:p w14:paraId="5B0546C5" w14:textId="5ABA5173" w:rsidR="0046315A" w:rsidRDefault="0046315A" w:rsidP="009331FE">
      <w:pPr>
        <w:spacing w:before="240" w:line="360" w:lineRule="auto"/>
        <w:jc w:val="both"/>
        <w:rPr>
          <w:rFonts w:ascii="Arial" w:hAnsi="Arial" w:cs="Arial"/>
          <w:sz w:val="24"/>
          <w:szCs w:val="24"/>
        </w:rPr>
      </w:pPr>
    </w:p>
    <w:p w14:paraId="285495E5" w14:textId="77777777" w:rsidR="0046315A" w:rsidRDefault="0046315A" w:rsidP="009331FE">
      <w:pPr>
        <w:spacing w:before="240" w:line="360" w:lineRule="auto"/>
        <w:jc w:val="both"/>
        <w:rPr>
          <w:rFonts w:ascii="Arial" w:hAnsi="Arial" w:cs="Arial"/>
          <w:sz w:val="24"/>
          <w:szCs w:val="24"/>
        </w:rPr>
      </w:pPr>
    </w:p>
    <w:p w14:paraId="294264E8" w14:textId="77777777" w:rsidR="00DC3B3A" w:rsidRPr="00275FF5" w:rsidRDefault="00DC3B3A" w:rsidP="009331FE">
      <w:pPr>
        <w:spacing w:before="240" w:line="360" w:lineRule="auto"/>
        <w:jc w:val="both"/>
        <w:rPr>
          <w:rFonts w:ascii="Arial" w:hAnsi="Arial" w:cs="Arial"/>
          <w:sz w:val="24"/>
          <w:szCs w:val="24"/>
        </w:rPr>
      </w:pPr>
    </w:p>
    <w:p w14:paraId="5EF34D87" w14:textId="4118B93A" w:rsidR="000532EC" w:rsidRDefault="00D3189F"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Todos los autores están de acuerdo en afirmar que el parasitismo se remonta a millones de años. Según </w:t>
      </w:r>
      <w:proofErr w:type="spellStart"/>
      <w:r w:rsidRPr="00275FF5">
        <w:rPr>
          <w:rFonts w:ascii="Arial" w:hAnsi="Arial" w:cs="Arial"/>
          <w:sz w:val="24"/>
          <w:szCs w:val="24"/>
        </w:rPr>
        <w:t>Markel</w:t>
      </w:r>
      <w:proofErr w:type="spellEnd"/>
      <w:r w:rsidRPr="00275FF5">
        <w:rPr>
          <w:rFonts w:ascii="Arial" w:hAnsi="Arial" w:cs="Arial"/>
          <w:sz w:val="24"/>
          <w:szCs w:val="24"/>
        </w:rPr>
        <w:t xml:space="preserve"> y </w:t>
      </w:r>
      <w:proofErr w:type="spellStart"/>
      <w:r w:rsidRPr="00275FF5">
        <w:rPr>
          <w:rFonts w:ascii="Arial" w:hAnsi="Arial" w:cs="Arial"/>
          <w:sz w:val="24"/>
          <w:szCs w:val="24"/>
        </w:rPr>
        <w:t>Voge</w:t>
      </w:r>
      <w:proofErr w:type="spellEnd"/>
      <w:r w:rsidRPr="00275FF5">
        <w:rPr>
          <w:rFonts w:ascii="Arial" w:hAnsi="Arial" w:cs="Arial"/>
          <w:sz w:val="24"/>
          <w:szCs w:val="24"/>
        </w:rPr>
        <w:t xml:space="preserve"> (1990) surgió muy pronto en la historia de los organismos vivos, aunque según Price (1980) determinar el momento en que se produce esta asociación es puramente especulativo ya que los hallazgos fósiles más antiguos son relativamente recientes y además escasos. Solamente se han encontrado huevos de nematodos en las heces fósiles de reptiles procedentes del mesozoico, escorpiones fósiles procedentes del carbonífero y una pulga </w:t>
      </w:r>
      <w:proofErr w:type="spellStart"/>
      <w:r w:rsidRPr="00275FF5">
        <w:rPr>
          <w:rFonts w:ascii="Arial" w:hAnsi="Arial" w:cs="Arial"/>
          <w:sz w:val="24"/>
          <w:szCs w:val="24"/>
        </w:rPr>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 oligoceno que estaban </w:t>
      </w:r>
      <w:r w:rsidR="00B0473E" w:rsidRPr="00275FF5">
        <w:rPr>
          <w:rFonts w:ascii="Arial" w:hAnsi="Arial" w:cs="Arial"/>
          <w:sz w:val="24"/>
          <w:szCs w:val="24"/>
        </w:rPr>
        <w:t>incluidos</w:t>
      </w:r>
      <w:r w:rsidRPr="00275FF5">
        <w:rPr>
          <w:rFonts w:ascii="Arial" w:hAnsi="Arial" w:cs="Arial"/>
          <w:sz w:val="24"/>
          <w:szCs w:val="24"/>
        </w:rPr>
        <w:t xml:space="preserve"> en el ámbar </w:t>
      </w:r>
      <w:sdt>
        <w:sdtPr>
          <w:rPr>
            <w:rFonts w:ascii="Arial" w:hAnsi="Arial" w:cs="Arial"/>
            <w:sz w:val="24"/>
            <w:szCs w:val="24"/>
          </w:rPr>
          <w:id w:val="730737252"/>
          <w:citation/>
        </w:sdtPr>
        <w:sdtContent>
          <w:r w:rsidRPr="00275FF5">
            <w:rPr>
              <w:rFonts w:ascii="Arial" w:hAnsi="Arial" w:cs="Arial"/>
              <w:sz w:val="24"/>
              <w:szCs w:val="24"/>
            </w:rPr>
            <w:fldChar w:fldCharType="begin"/>
          </w:r>
          <w:r w:rsidRPr="00275FF5">
            <w:rPr>
              <w:rFonts w:ascii="Arial" w:hAnsi="Arial" w:cs="Arial"/>
              <w:sz w:val="24"/>
              <w:szCs w:val="24"/>
            </w:rPr>
            <w:instrText xml:space="preserve">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41A96FD7" w14:textId="77777777" w:rsidR="0046315A" w:rsidRDefault="0046315A" w:rsidP="009331FE">
      <w:pPr>
        <w:spacing w:before="240" w:line="360" w:lineRule="auto"/>
        <w:jc w:val="both"/>
        <w:rPr>
          <w:rFonts w:ascii="Arial" w:hAnsi="Arial" w:cs="Arial"/>
          <w:sz w:val="24"/>
          <w:szCs w:val="24"/>
        </w:rPr>
      </w:pPr>
    </w:p>
    <w:p w14:paraId="1F22FFD5" w14:textId="77777777" w:rsidR="0046315A" w:rsidRDefault="0046315A" w:rsidP="009331FE">
      <w:pPr>
        <w:spacing w:before="240" w:line="360" w:lineRule="auto"/>
        <w:jc w:val="both"/>
        <w:rPr>
          <w:rFonts w:ascii="Arial" w:hAnsi="Arial" w:cs="Arial"/>
          <w:sz w:val="24"/>
          <w:szCs w:val="24"/>
        </w:rPr>
      </w:pPr>
    </w:p>
    <w:p w14:paraId="26406174" w14:textId="77777777" w:rsidR="0046315A" w:rsidRPr="00275FF5" w:rsidRDefault="0046315A" w:rsidP="009331FE">
      <w:pPr>
        <w:spacing w:before="240" w:line="360" w:lineRule="auto"/>
        <w:jc w:val="both"/>
        <w:rPr>
          <w:rFonts w:ascii="Arial" w:hAnsi="Arial" w:cs="Arial"/>
          <w:sz w:val="24"/>
          <w:szCs w:val="24"/>
        </w:rPr>
      </w:pPr>
    </w:p>
    <w:p w14:paraId="62392748" w14:textId="4A78D403" w:rsidR="00DC3B3A" w:rsidRDefault="00D3189F" w:rsidP="009331FE">
      <w:pPr>
        <w:spacing w:before="240" w:line="360" w:lineRule="auto"/>
        <w:jc w:val="both"/>
        <w:rPr>
          <w:rFonts w:ascii="Arial" w:hAnsi="Arial" w:cs="Arial"/>
          <w:sz w:val="24"/>
          <w:szCs w:val="24"/>
        </w:rPr>
      </w:pPr>
      <w:r w:rsidRPr="00275FF5">
        <w:rPr>
          <w:rFonts w:ascii="Arial" w:hAnsi="Arial" w:cs="Arial"/>
          <w:sz w:val="24"/>
          <w:szCs w:val="24"/>
        </w:rPr>
        <w:t>Todos los documentos paleontológicos que poseemos permiten pensar en que la diferenciación de los grandes grupos de seres vivos se produjo de forma uniforme, aunque el análisis de secuencias ribosómicas ha puesto de manifiesto que los parásitos son extremadamente divergentes, con distancias de magnitud mayor que las que puedan existir entre mamíferos y peces (</w:t>
      </w:r>
      <w:proofErr w:type="spellStart"/>
      <w:r w:rsidRPr="00275FF5">
        <w:rPr>
          <w:rFonts w:ascii="Arial" w:hAnsi="Arial" w:cs="Arial"/>
          <w:sz w:val="24"/>
          <w:szCs w:val="24"/>
        </w:rPr>
        <w:t>Tait</w:t>
      </w:r>
      <w:proofErr w:type="spellEnd"/>
      <w:r w:rsidRPr="00275FF5">
        <w:rPr>
          <w:rFonts w:ascii="Arial" w:hAnsi="Arial" w:cs="Arial"/>
          <w:sz w:val="24"/>
          <w:szCs w:val="24"/>
        </w:rPr>
        <w:t xml:space="preserve">, 1990). </w:t>
      </w:r>
      <w:sdt>
        <w:sdtPr>
          <w:rPr>
            <w:rFonts w:ascii="Arial" w:hAnsi="Arial" w:cs="Arial"/>
            <w:sz w:val="24"/>
            <w:szCs w:val="24"/>
          </w:rPr>
          <w:id w:val="-196698679"/>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r w:rsidR="00DC3B3A">
        <w:rPr>
          <w:rFonts w:ascii="Arial" w:hAnsi="Arial" w:cs="Arial"/>
          <w:sz w:val="24"/>
          <w:szCs w:val="24"/>
        </w:rPr>
        <w:t>.</w:t>
      </w:r>
    </w:p>
    <w:p w14:paraId="6403E07D" w14:textId="0B0C8581" w:rsidR="00DC3B3A" w:rsidRDefault="00DC3B3A" w:rsidP="009331FE">
      <w:pPr>
        <w:spacing w:before="240" w:line="360" w:lineRule="auto"/>
        <w:rPr>
          <w:rFonts w:ascii="Arial" w:hAnsi="Arial" w:cs="Arial"/>
          <w:sz w:val="24"/>
          <w:szCs w:val="24"/>
        </w:rPr>
      </w:pPr>
    </w:p>
    <w:p w14:paraId="5DF4E4A3" w14:textId="77777777" w:rsidR="00DC3B3A" w:rsidRDefault="00DC3B3A" w:rsidP="009331FE">
      <w:pPr>
        <w:spacing w:before="240" w:line="360" w:lineRule="auto"/>
        <w:rPr>
          <w:rFonts w:ascii="Arial" w:hAnsi="Arial" w:cs="Arial"/>
          <w:sz w:val="24"/>
          <w:szCs w:val="24"/>
        </w:rPr>
      </w:pPr>
    </w:p>
    <w:p w14:paraId="2F96248D" w14:textId="77777777" w:rsidR="00DC3B3A" w:rsidRDefault="00DC3B3A" w:rsidP="009331FE">
      <w:pPr>
        <w:spacing w:before="240" w:line="360" w:lineRule="auto"/>
        <w:rPr>
          <w:rFonts w:ascii="Arial" w:hAnsi="Arial" w:cs="Arial"/>
          <w:sz w:val="24"/>
          <w:szCs w:val="24"/>
        </w:rPr>
      </w:pPr>
    </w:p>
    <w:p w14:paraId="35A3A2CD" w14:textId="77777777" w:rsidR="009331FE" w:rsidRDefault="00D3189F" w:rsidP="009331FE">
      <w:pPr>
        <w:spacing w:before="240" w:line="360" w:lineRule="auto"/>
        <w:jc w:val="both"/>
        <w:rPr>
          <w:rFonts w:ascii="Arial" w:hAnsi="Arial" w:cs="Arial"/>
          <w:sz w:val="24"/>
          <w:szCs w:val="24"/>
        </w:rPr>
      </w:pPr>
      <w:r w:rsidRPr="00275FF5">
        <w:rPr>
          <w:rFonts w:ascii="Arial" w:hAnsi="Arial" w:cs="Arial"/>
          <w:sz w:val="24"/>
          <w:szCs w:val="24"/>
        </w:rPr>
        <w:t>Parece ser que los parásitos fueron originalmente seres de vida libre y los ancestros de los actuales parásitos fueron capaces de encontrar un medio bioquímico y biofísico tal que pudieron adaptarse de forma relativamente sencilla.</w:t>
      </w:r>
    </w:p>
    <w:p w14:paraId="3A991726" w14:textId="77777777" w:rsidR="009331FE" w:rsidRDefault="009331FE" w:rsidP="009331FE">
      <w:pPr>
        <w:spacing w:before="240" w:line="360" w:lineRule="auto"/>
        <w:jc w:val="both"/>
        <w:rPr>
          <w:rFonts w:ascii="Arial" w:hAnsi="Arial" w:cs="Arial"/>
          <w:sz w:val="24"/>
          <w:szCs w:val="24"/>
        </w:rPr>
      </w:pPr>
    </w:p>
    <w:p w14:paraId="40DE0283" w14:textId="02557620" w:rsidR="0046315A" w:rsidRDefault="00D3189F" w:rsidP="009331FE">
      <w:pPr>
        <w:spacing w:before="240" w:line="360" w:lineRule="auto"/>
        <w:jc w:val="both"/>
        <w:rPr>
          <w:rFonts w:ascii="Arial" w:hAnsi="Arial" w:cs="Arial"/>
          <w:sz w:val="24"/>
          <w:szCs w:val="24"/>
        </w:rPr>
      </w:pPr>
      <w:r w:rsidRPr="00275FF5">
        <w:rPr>
          <w:rFonts w:ascii="Arial" w:hAnsi="Arial" w:cs="Arial"/>
          <w:sz w:val="24"/>
          <w:szCs w:val="24"/>
        </w:rPr>
        <w:lastRenderedPageBreak/>
        <w:t>El parasitismo ha tenido más de un origen filogenético en muchos períodos de tiempo ya que es poco probable que todas las especies hayan seguido idénticas vías evolutivas.</w:t>
      </w:r>
      <w:r w:rsidR="009331FE">
        <w:rPr>
          <w:rFonts w:ascii="Arial" w:hAnsi="Arial" w:cs="Arial"/>
          <w:sz w:val="24"/>
          <w:szCs w:val="24"/>
        </w:rPr>
        <w:t xml:space="preserve"> </w:t>
      </w:r>
      <w:r w:rsidRPr="00275FF5">
        <w:rPr>
          <w:rFonts w:ascii="Arial" w:hAnsi="Arial" w:cs="Arial"/>
          <w:sz w:val="24"/>
          <w:szCs w:val="24"/>
        </w:rPr>
        <w:t xml:space="preserve">Por otra parte, los mecanismos determinantes del cambio a una forma de vida parásita pudieron ser muy variables, entre las cuales en unos casos pudo ser la necesidad de alimento o de cobijo y en otras fue una asociación meramente accidental. </w:t>
      </w:r>
      <w:sdt>
        <w:sdtPr>
          <w:rPr>
            <w:rFonts w:ascii="Arial" w:hAnsi="Arial" w:cs="Arial"/>
            <w:sz w:val="24"/>
            <w:szCs w:val="24"/>
          </w:rPr>
          <w:id w:val="-1102796736"/>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11421BD0" w14:textId="77777777" w:rsidR="00DC3B3A" w:rsidRDefault="00DC3B3A" w:rsidP="009331FE">
      <w:pPr>
        <w:spacing w:before="240" w:line="360" w:lineRule="auto"/>
        <w:jc w:val="both"/>
        <w:rPr>
          <w:rFonts w:ascii="Arial" w:hAnsi="Arial" w:cs="Arial"/>
          <w:sz w:val="24"/>
          <w:szCs w:val="24"/>
        </w:rPr>
      </w:pPr>
    </w:p>
    <w:p w14:paraId="6A02EF4B" w14:textId="77777777" w:rsidR="00DC3B3A" w:rsidRDefault="00DC3B3A" w:rsidP="009331FE">
      <w:pPr>
        <w:spacing w:before="240" w:line="360" w:lineRule="auto"/>
        <w:jc w:val="both"/>
        <w:rPr>
          <w:rFonts w:ascii="Arial" w:hAnsi="Arial" w:cs="Arial"/>
          <w:sz w:val="24"/>
          <w:szCs w:val="24"/>
        </w:rPr>
      </w:pPr>
    </w:p>
    <w:p w14:paraId="402306D5" w14:textId="77777777" w:rsidR="00DC3B3A" w:rsidRDefault="00DC3B3A" w:rsidP="009331FE">
      <w:pPr>
        <w:spacing w:before="240" w:line="360" w:lineRule="auto"/>
        <w:jc w:val="both"/>
        <w:rPr>
          <w:rFonts w:ascii="Arial" w:hAnsi="Arial" w:cs="Arial"/>
          <w:sz w:val="24"/>
          <w:szCs w:val="24"/>
        </w:rPr>
      </w:pPr>
    </w:p>
    <w:p w14:paraId="3A48187A" w14:textId="4BF297AF" w:rsidR="0046315A" w:rsidRPr="00275FF5" w:rsidRDefault="00D3189F" w:rsidP="009331FE">
      <w:pPr>
        <w:spacing w:before="240" w:line="360" w:lineRule="auto"/>
        <w:jc w:val="both"/>
        <w:rPr>
          <w:rFonts w:ascii="Arial" w:hAnsi="Arial" w:cs="Arial"/>
          <w:sz w:val="24"/>
          <w:szCs w:val="24"/>
        </w:rPr>
      </w:pPr>
      <w:r w:rsidRPr="00275FF5">
        <w:rPr>
          <w:rFonts w:ascii="Arial" w:hAnsi="Arial" w:cs="Arial"/>
          <w:sz w:val="24"/>
          <w:szCs w:val="24"/>
        </w:rPr>
        <w:t xml:space="preserve">Así </w:t>
      </w:r>
      <w:r w:rsidR="002F4841" w:rsidRPr="00275FF5">
        <w:rPr>
          <w:rFonts w:ascii="Arial" w:hAnsi="Arial" w:cs="Arial"/>
          <w:sz w:val="24"/>
          <w:szCs w:val="24"/>
        </w:rPr>
        <w:t>pues,</w:t>
      </w:r>
      <w:r w:rsidRPr="00275FF5">
        <w:rPr>
          <w:rFonts w:ascii="Arial" w:hAnsi="Arial" w:cs="Arial"/>
          <w:sz w:val="24"/>
          <w:szCs w:val="24"/>
        </w:rPr>
        <w:t xml:space="preserve"> los orígenes de las actuales especies </w:t>
      </w:r>
      <w:r w:rsidR="002F4841" w:rsidRPr="00275FF5">
        <w:rPr>
          <w:rFonts w:ascii="Arial" w:hAnsi="Arial" w:cs="Arial"/>
          <w:sz w:val="24"/>
          <w:szCs w:val="24"/>
        </w:rPr>
        <w:t>parasitarias</w:t>
      </w:r>
      <w:r w:rsidRPr="00275FF5">
        <w:rPr>
          <w:rFonts w:ascii="Arial" w:hAnsi="Arial" w:cs="Arial"/>
          <w:sz w:val="24"/>
          <w:szCs w:val="24"/>
        </w:rPr>
        <w:t xml:space="preserve"> son realmente muy diversos. El </w:t>
      </w:r>
      <w:proofErr w:type="spellStart"/>
      <w:r w:rsidRPr="00275FF5">
        <w:rPr>
          <w:rFonts w:ascii="Arial" w:hAnsi="Arial" w:cs="Arial"/>
          <w:sz w:val="24"/>
          <w:szCs w:val="24"/>
        </w:rPr>
        <w:t>endo</w:t>
      </w:r>
      <w:proofErr w:type="spellEnd"/>
      <w:r w:rsidR="00B0473E">
        <w:rPr>
          <w:rFonts w:ascii="Arial" w:hAnsi="Arial" w:cs="Arial"/>
          <w:sz w:val="24"/>
          <w:szCs w:val="24"/>
        </w:rPr>
        <w:t>-</w:t>
      </w:r>
      <w:r w:rsidRPr="00275FF5">
        <w:rPr>
          <w:rFonts w:ascii="Arial" w:hAnsi="Arial" w:cs="Arial"/>
          <w:sz w:val="24"/>
          <w:szCs w:val="24"/>
        </w:rPr>
        <w:t xml:space="preserve">parasitismo podía estar asociado con hábitos inicialmente ectoparásitos tal como sucede con los actuales </w:t>
      </w:r>
      <w:proofErr w:type="spellStart"/>
      <w:r w:rsidRPr="00275FF5">
        <w:rPr>
          <w:rFonts w:ascii="Arial" w:hAnsi="Arial" w:cs="Arial"/>
          <w:sz w:val="24"/>
          <w:szCs w:val="24"/>
        </w:rPr>
        <w:t>hemoparásitos</w:t>
      </w:r>
      <w:proofErr w:type="spellEnd"/>
      <w:r w:rsidRPr="00275FF5">
        <w:rPr>
          <w:rFonts w:ascii="Arial" w:hAnsi="Arial" w:cs="Arial"/>
          <w:sz w:val="24"/>
          <w:szCs w:val="24"/>
        </w:rPr>
        <w:t xml:space="preserve">, este es el caso de las especies de </w:t>
      </w:r>
      <w:proofErr w:type="spellStart"/>
      <w:r w:rsidRPr="00275FF5">
        <w:rPr>
          <w:rFonts w:ascii="Arial" w:hAnsi="Arial" w:cs="Arial"/>
          <w:sz w:val="24"/>
          <w:szCs w:val="24"/>
        </w:rPr>
        <w:t>Plasmodium</w:t>
      </w:r>
      <w:proofErr w:type="spellEnd"/>
      <w:r w:rsidRPr="00275FF5">
        <w:rPr>
          <w:rFonts w:ascii="Arial" w:hAnsi="Arial" w:cs="Arial"/>
          <w:sz w:val="24"/>
          <w:szCs w:val="24"/>
        </w:rPr>
        <w:t xml:space="preserve"> productoras de Malaria en el hombre, las cuales fueron originalmente parásitos exclusivamente de la boca de invertebrados, y éstos posteriormente los inocularon con sus hábitos </w:t>
      </w:r>
      <w:r w:rsidR="00B0473E">
        <w:rPr>
          <w:rFonts w:ascii="Arial" w:hAnsi="Arial" w:cs="Arial"/>
          <w:sz w:val="24"/>
          <w:szCs w:val="24"/>
        </w:rPr>
        <w:t xml:space="preserve">de </w:t>
      </w:r>
      <w:r w:rsidRPr="00275FF5">
        <w:rPr>
          <w:rFonts w:ascii="Arial" w:hAnsi="Arial" w:cs="Arial"/>
          <w:sz w:val="24"/>
          <w:szCs w:val="24"/>
        </w:rPr>
        <w:t>succi</w:t>
      </w:r>
      <w:r w:rsidR="00B0473E">
        <w:rPr>
          <w:rFonts w:ascii="Arial" w:hAnsi="Arial" w:cs="Arial"/>
          <w:sz w:val="24"/>
          <w:szCs w:val="24"/>
        </w:rPr>
        <w:t>ón</w:t>
      </w:r>
      <w:r w:rsidRPr="00275FF5">
        <w:rPr>
          <w:rFonts w:ascii="Arial" w:hAnsi="Arial" w:cs="Arial"/>
          <w:sz w:val="24"/>
          <w:szCs w:val="24"/>
        </w:rPr>
        <w:t xml:space="preserve"> y después de forma gradual pasaron al torrente circulatorio, donde hallaron condiciones más favorables de desarrollo. Esto mismo sucede con otras especies de protozoos como </w:t>
      </w:r>
      <w:proofErr w:type="spellStart"/>
      <w:r w:rsidRPr="00275FF5">
        <w:rPr>
          <w:rFonts w:ascii="Arial" w:hAnsi="Arial" w:cs="Arial"/>
          <w:sz w:val="24"/>
          <w:szCs w:val="24"/>
        </w:rPr>
        <w:t>Babesia</w:t>
      </w:r>
      <w:proofErr w:type="spellEnd"/>
      <w:r w:rsidRPr="00275FF5">
        <w:rPr>
          <w:rFonts w:ascii="Arial" w:hAnsi="Arial" w:cs="Arial"/>
          <w:sz w:val="24"/>
          <w:szCs w:val="24"/>
        </w:rPr>
        <w:t xml:space="preserve"> o </w:t>
      </w:r>
      <w:proofErr w:type="spellStart"/>
      <w:r w:rsidRPr="00275FF5">
        <w:rPr>
          <w:rFonts w:ascii="Arial" w:hAnsi="Arial" w:cs="Arial"/>
          <w:sz w:val="24"/>
          <w:szCs w:val="24"/>
        </w:rPr>
        <w:t>Theileria</w:t>
      </w:r>
      <w:proofErr w:type="spellEnd"/>
      <w:r w:rsidRPr="00275FF5">
        <w:rPr>
          <w:rFonts w:ascii="Arial" w:hAnsi="Arial" w:cs="Arial"/>
          <w:sz w:val="24"/>
          <w:szCs w:val="24"/>
        </w:rPr>
        <w:t xml:space="preserve"> inicialmente parásitos de garrapatas y posteriormente de un amplio grupo de especies animales y más recientemente del hombre. </w:t>
      </w:r>
      <w:sdt>
        <w:sdtPr>
          <w:rPr>
            <w:rFonts w:ascii="Arial" w:hAnsi="Arial" w:cs="Arial"/>
            <w:sz w:val="24"/>
            <w:szCs w:val="24"/>
          </w:rPr>
          <w:id w:val="-321118780"/>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8F664C" w:rsidRPr="008F664C">
            <w:rPr>
              <w:rFonts w:ascii="Arial" w:hAnsi="Arial" w:cs="Arial"/>
              <w:noProof/>
              <w:sz w:val="24"/>
              <w:szCs w:val="24"/>
            </w:rPr>
            <w:t>(Horacio Marco Moll, 2000)</w:t>
          </w:r>
          <w:r w:rsidRPr="00275FF5">
            <w:rPr>
              <w:rFonts w:ascii="Arial" w:hAnsi="Arial" w:cs="Arial"/>
              <w:sz w:val="24"/>
              <w:szCs w:val="24"/>
            </w:rPr>
            <w:fldChar w:fldCharType="end"/>
          </w:r>
        </w:sdtContent>
      </w:sdt>
    </w:p>
    <w:p w14:paraId="47719960" w14:textId="6DF8964F" w:rsidR="00EA2853" w:rsidRPr="007A18D7" w:rsidRDefault="0046315A" w:rsidP="009331FE">
      <w:pPr>
        <w:pStyle w:val="Ttulo3"/>
        <w:spacing w:before="240" w:beforeAutospacing="0" w:line="360" w:lineRule="auto"/>
        <w:rPr>
          <w:rFonts w:ascii="Arial" w:hAnsi="Arial" w:cs="Arial"/>
          <w:sz w:val="24"/>
          <w:szCs w:val="24"/>
        </w:rPr>
      </w:pPr>
      <w:bookmarkStart w:id="16" w:name="_Toc170898523"/>
      <w:r>
        <w:rPr>
          <w:rFonts w:ascii="Arial" w:hAnsi="Arial" w:cs="Arial"/>
          <w:sz w:val="24"/>
          <w:szCs w:val="24"/>
        </w:rPr>
        <w:t xml:space="preserve">2.1.1 </w:t>
      </w:r>
      <w:r w:rsidR="00EA2853" w:rsidRPr="007A18D7">
        <w:rPr>
          <w:rFonts w:ascii="Arial" w:hAnsi="Arial" w:cs="Arial"/>
          <w:sz w:val="24"/>
          <w:szCs w:val="24"/>
        </w:rPr>
        <w:t>Parasitología Veterinaria</w:t>
      </w:r>
      <w:bookmarkEnd w:id="16"/>
    </w:p>
    <w:p w14:paraId="585B18DC" w14:textId="3BE92896" w:rsidR="0046315A" w:rsidRDefault="008B543C" w:rsidP="009331FE">
      <w:pPr>
        <w:spacing w:before="240" w:line="360" w:lineRule="auto"/>
        <w:jc w:val="both"/>
        <w:rPr>
          <w:rFonts w:ascii="Arial" w:hAnsi="Arial" w:cs="Arial"/>
          <w:sz w:val="24"/>
          <w:szCs w:val="24"/>
        </w:rPr>
      </w:pPr>
      <w:r w:rsidRPr="00275FF5">
        <w:rPr>
          <w:rFonts w:ascii="Arial" w:hAnsi="Arial" w:cs="Arial"/>
          <w:sz w:val="24"/>
          <w:szCs w:val="24"/>
        </w:rPr>
        <w:t>La parasitología veterinaria estudia todos los aspectos de la biología, clínica y epidemiología de las enfermedades causadas por parásitos que afectan a los animales. Estos parásitos son principalmente protozoarios, trematodos, cestodos, nematodos y artrópodos; y muchas de las parasitosis que provocan son zoonosis (transmitidas entre humanos y animales, sobre todo domésticos)</w:t>
      </w:r>
    </w:p>
    <w:p w14:paraId="4F945534" w14:textId="77777777" w:rsidR="0046315A" w:rsidRPr="00275FF5" w:rsidRDefault="0046315A" w:rsidP="009331FE">
      <w:pPr>
        <w:spacing w:before="240" w:line="360" w:lineRule="auto"/>
        <w:jc w:val="both"/>
        <w:rPr>
          <w:rFonts w:ascii="Arial" w:hAnsi="Arial" w:cs="Arial"/>
          <w:sz w:val="24"/>
          <w:szCs w:val="24"/>
        </w:rPr>
      </w:pPr>
    </w:p>
    <w:p w14:paraId="205B3AAC" w14:textId="79FC29CD" w:rsidR="008B543C" w:rsidRDefault="008B543C"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Como ejemplo de la importancia de estos estudios, en 1907 Alphonse </w:t>
      </w:r>
      <w:proofErr w:type="spellStart"/>
      <w:r w:rsidRPr="00275FF5">
        <w:rPr>
          <w:rFonts w:ascii="Arial" w:hAnsi="Arial" w:cs="Arial"/>
          <w:sz w:val="24"/>
          <w:szCs w:val="24"/>
        </w:rPr>
        <w:t>Laveran</w:t>
      </w:r>
      <w:proofErr w:type="spellEnd"/>
      <w:r w:rsidRPr="00275FF5">
        <w:rPr>
          <w:rFonts w:ascii="Arial" w:hAnsi="Arial" w:cs="Arial"/>
          <w:sz w:val="24"/>
          <w:szCs w:val="24"/>
        </w:rPr>
        <w:t xml:space="preserve"> recibió el premio Nobel de Medicina por la identificación y descripción del parásito que causa la malaria en aves; previamente, en 1902, Ronald Ross recibió el galardón por la descripción del ciclo de vida del mismo parásito y el papel de los mosquitos vectores. Sin duda, estos conocimientos transformaron la historia de la humanidad. </w:t>
      </w:r>
      <w:sdt>
        <w:sdtPr>
          <w:rPr>
            <w:rFonts w:ascii="Arial" w:hAnsi="Arial" w:cs="Arial"/>
            <w:sz w:val="24"/>
            <w:szCs w:val="24"/>
          </w:rPr>
          <w:id w:val="-1659146801"/>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Héc17 \l 4106 </w:instrText>
          </w:r>
          <w:r w:rsidRPr="00275FF5">
            <w:rPr>
              <w:rFonts w:ascii="Arial" w:hAnsi="Arial" w:cs="Arial"/>
              <w:sz w:val="24"/>
              <w:szCs w:val="24"/>
            </w:rPr>
            <w:fldChar w:fldCharType="separate"/>
          </w:r>
          <w:r w:rsidR="008F664C" w:rsidRPr="008F664C">
            <w:rPr>
              <w:rFonts w:ascii="Arial" w:hAnsi="Arial" w:cs="Arial"/>
              <w:noProof/>
              <w:sz w:val="24"/>
              <w:szCs w:val="24"/>
            </w:rPr>
            <w:t>(Romero, 2017)</w:t>
          </w:r>
          <w:r w:rsidRPr="00275FF5">
            <w:rPr>
              <w:rFonts w:ascii="Arial" w:hAnsi="Arial" w:cs="Arial"/>
              <w:sz w:val="24"/>
              <w:szCs w:val="24"/>
            </w:rPr>
            <w:fldChar w:fldCharType="end"/>
          </w:r>
        </w:sdtContent>
      </w:sdt>
    </w:p>
    <w:p w14:paraId="69947B7C" w14:textId="77777777" w:rsidR="0046315A" w:rsidRDefault="0046315A" w:rsidP="009331FE">
      <w:pPr>
        <w:spacing w:before="240" w:line="360" w:lineRule="auto"/>
        <w:jc w:val="both"/>
        <w:rPr>
          <w:rFonts w:ascii="Arial" w:hAnsi="Arial" w:cs="Arial"/>
          <w:sz w:val="24"/>
          <w:szCs w:val="24"/>
        </w:rPr>
      </w:pPr>
    </w:p>
    <w:p w14:paraId="6D2E32A5" w14:textId="77777777" w:rsidR="0046315A" w:rsidRDefault="0046315A" w:rsidP="009331FE">
      <w:pPr>
        <w:spacing w:before="240" w:line="360" w:lineRule="auto"/>
        <w:jc w:val="both"/>
        <w:rPr>
          <w:rFonts w:ascii="Arial" w:hAnsi="Arial" w:cs="Arial"/>
          <w:sz w:val="24"/>
          <w:szCs w:val="24"/>
        </w:rPr>
      </w:pPr>
    </w:p>
    <w:p w14:paraId="33C5FD3F" w14:textId="77777777" w:rsidR="0046315A" w:rsidRPr="00275FF5" w:rsidRDefault="0046315A" w:rsidP="009331FE">
      <w:pPr>
        <w:spacing w:before="240" w:line="360" w:lineRule="auto"/>
        <w:jc w:val="both"/>
        <w:rPr>
          <w:rFonts w:ascii="Arial" w:hAnsi="Arial" w:cs="Arial"/>
          <w:sz w:val="24"/>
          <w:szCs w:val="24"/>
        </w:rPr>
      </w:pPr>
    </w:p>
    <w:p w14:paraId="1E43C661" w14:textId="77777777" w:rsidR="00DC3B3A" w:rsidRDefault="00753E92" w:rsidP="009331FE">
      <w:pPr>
        <w:spacing w:before="240" w:line="360" w:lineRule="auto"/>
        <w:jc w:val="both"/>
        <w:rPr>
          <w:rFonts w:ascii="Arial" w:hAnsi="Arial" w:cs="Arial"/>
          <w:sz w:val="24"/>
          <w:szCs w:val="24"/>
        </w:rPr>
      </w:pPr>
      <w:r w:rsidRPr="00275FF5">
        <w:rPr>
          <w:rFonts w:ascii="Arial" w:hAnsi="Arial" w:cs="Arial"/>
          <w:sz w:val="24"/>
          <w:szCs w:val="24"/>
        </w:rPr>
        <w:t xml:space="preserve">En general se puede asegurar que todas las formas </w:t>
      </w:r>
      <w:r w:rsidR="002F4841" w:rsidRPr="00275FF5">
        <w:rPr>
          <w:rFonts w:ascii="Arial" w:hAnsi="Arial" w:cs="Arial"/>
          <w:sz w:val="24"/>
          <w:szCs w:val="24"/>
        </w:rPr>
        <w:t>parasitarias</w:t>
      </w:r>
      <w:r w:rsidRPr="00275FF5">
        <w:rPr>
          <w:rFonts w:ascii="Arial" w:hAnsi="Arial" w:cs="Arial"/>
          <w:sz w:val="24"/>
          <w:szCs w:val="24"/>
        </w:rPr>
        <w:t xml:space="preserve"> proceden de otras que en algún momento de su vida fueron libres y que, concurriendo en ellas una serie importante de factores y circunstancias, se han ido adaptando en diferentes ocasiones y distintas localizaciones, a vivir sobre o dentro de otro ser vivo del que dependen metabólicamente, consiguiendo fijar esa dependencia y perpetuándola en las nuevas generaciones</w:t>
      </w:r>
      <w:r w:rsidR="00DC3B3A">
        <w:rPr>
          <w:rFonts w:ascii="Arial" w:hAnsi="Arial" w:cs="Arial"/>
          <w:sz w:val="24"/>
          <w:szCs w:val="24"/>
        </w:rPr>
        <w:t>.</w:t>
      </w:r>
    </w:p>
    <w:p w14:paraId="0775E7D8" w14:textId="77777777" w:rsidR="00DC3B3A" w:rsidRDefault="00DC3B3A" w:rsidP="009331FE">
      <w:pPr>
        <w:spacing w:before="240" w:line="360" w:lineRule="auto"/>
        <w:jc w:val="both"/>
        <w:rPr>
          <w:rFonts w:ascii="Arial" w:hAnsi="Arial" w:cs="Arial"/>
          <w:sz w:val="24"/>
          <w:szCs w:val="24"/>
        </w:rPr>
      </w:pPr>
    </w:p>
    <w:p w14:paraId="4F3625F1" w14:textId="77777777" w:rsidR="00DC3B3A" w:rsidRDefault="00DC3B3A" w:rsidP="009331FE">
      <w:pPr>
        <w:spacing w:before="240" w:line="360" w:lineRule="auto"/>
        <w:jc w:val="both"/>
        <w:rPr>
          <w:rFonts w:ascii="Arial" w:hAnsi="Arial" w:cs="Arial"/>
          <w:sz w:val="24"/>
          <w:szCs w:val="24"/>
        </w:rPr>
      </w:pPr>
    </w:p>
    <w:p w14:paraId="09C4CF14" w14:textId="77777777" w:rsidR="00DC3B3A" w:rsidRDefault="00DC3B3A" w:rsidP="009331FE">
      <w:pPr>
        <w:spacing w:before="240" w:line="360" w:lineRule="auto"/>
        <w:jc w:val="both"/>
        <w:rPr>
          <w:rFonts w:ascii="Arial" w:hAnsi="Arial" w:cs="Arial"/>
          <w:sz w:val="24"/>
          <w:szCs w:val="24"/>
        </w:rPr>
      </w:pPr>
    </w:p>
    <w:p w14:paraId="7761E76C" w14:textId="77777777" w:rsidR="009331FE" w:rsidRDefault="00753E92" w:rsidP="009331FE">
      <w:pPr>
        <w:spacing w:before="240" w:line="360" w:lineRule="auto"/>
        <w:jc w:val="both"/>
        <w:rPr>
          <w:rFonts w:ascii="Arial" w:hAnsi="Arial" w:cs="Arial"/>
          <w:sz w:val="24"/>
          <w:szCs w:val="24"/>
        </w:rPr>
      </w:pPr>
      <w:r w:rsidRPr="00275FF5">
        <w:rPr>
          <w:rFonts w:ascii="Arial" w:hAnsi="Arial" w:cs="Arial"/>
          <w:sz w:val="24"/>
          <w:szCs w:val="24"/>
        </w:rPr>
        <w:t>Un estudio en profundidad de la evolución del parasitismo nos puede hacer llegar a la conclusión de que muchos organismos poseían una predisposición a la vida parasitaria. Todos estos seres poseían una capacidad adaptativa previa que los hacía capaces para desarrollar un modo diferente de vida y que los capacitaba para establecerse con éxito en un nuevo nicho ecológico.</w:t>
      </w:r>
    </w:p>
    <w:p w14:paraId="257173FE" w14:textId="77777777" w:rsidR="009331FE" w:rsidRDefault="009331FE" w:rsidP="009331FE">
      <w:pPr>
        <w:spacing w:before="240" w:line="360" w:lineRule="auto"/>
        <w:jc w:val="both"/>
        <w:rPr>
          <w:rFonts w:ascii="Arial" w:hAnsi="Arial" w:cs="Arial"/>
          <w:sz w:val="24"/>
          <w:szCs w:val="24"/>
        </w:rPr>
      </w:pPr>
    </w:p>
    <w:p w14:paraId="1147A9E3" w14:textId="01F81605" w:rsidR="00753E92" w:rsidRDefault="00753E92" w:rsidP="009331FE">
      <w:pPr>
        <w:spacing w:before="240" w:line="360" w:lineRule="auto"/>
        <w:jc w:val="both"/>
        <w:rPr>
          <w:rFonts w:ascii="Arial" w:hAnsi="Arial" w:cs="Arial"/>
          <w:sz w:val="24"/>
          <w:szCs w:val="24"/>
        </w:rPr>
      </w:pPr>
      <w:r w:rsidRPr="00275FF5">
        <w:rPr>
          <w:rFonts w:ascii="Arial" w:hAnsi="Arial" w:cs="Arial"/>
          <w:sz w:val="24"/>
          <w:szCs w:val="24"/>
        </w:rPr>
        <w:lastRenderedPageBreak/>
        <w:t>El significado de la pre</w:t>
      </w:r>
      <w:r w:rsidR="00B0473E">
        <w:rPr>
          <w:rFonts w:ascii="Arial" w:hAnsi="Arial" w:cs="Arial"/>
          <w:sz w:val="24"/>
          <w:szCs w:val="24"/>
        </w:rPr>
        <w:t>-</w:t>
      </w:r>
      <w:r w:rsidRPr="00275FF5">
        <w:rPr>
          <w:rFonts w:ascii="Arial" w:hAnsi="Arial" w:cs="Arial"/>
          <w:sz w:val="24"/>
          <w:szCs w:val="24"/>
        </w:rPr>
        <w:t>adaptación no es otro que la posesión, por aquellos organismos que habitan en un medio dado, de unas características adaptativas potenciales (complemento de las características adaptativas normales), que habitualmente no se ponen de manifiesto.</w:t>
      </w:r>
    </w:p>
    <w:p w14:paraId="7C66DAD3" w14:textId="77777777" w:rsidR="009331FE" w:rsidRDefault="009331FE" w:rsidP="009331FE">
      <w:pPr>
        <w:spacing w:before="240" w:line="360" w:lineRule="auto"/>
        <w:jc w:val="both"/>
        <w:rPr>
          <w:rFonts w:ascii="Arial" w:hAnsi="Arial" w:cs="Arial"/>
          <w:sz w:val="24"/>
          <w:szCs w:val="24"/>
        </w:rPr>
      </w:pPr>
    </w:p>
    <w:p w14:paraId="5A763FB8" w14:textId="77777777" w:rsidR="009331FE" w:rsidRDefault="009331FE" w:rsidP="009331FE">
      <w:pPr>
        <w:spacing w:before="240" w:line="360" w:lineRule="auto"/>
        <w:jc w:val="both"/>
        <w:rPr>
          <w:rFonts w:ascii="Arial" w:hAnsi="Arial" w:cs="Arial"/>
          <w:sz w:val="24"/>
          <w:szCs w:val="24"/>
        </w:rPr>
      </w:pPr>
    </w:p>
    <w:p w14:paraId="37A0E41A" w14:textId="77777777" w:rsidR="009331FE" w:rsidRDefault="009331FE" w:rsidP="009331FE">
      <w:pPr>
        <w:spacing w:before="240" w:line="360" w:lineRule="auto"/>
        <w:jc w:val="both"/>
        <w:rPr>
          <w:rFonts w:ascii="Arial" w:hAnsi="Arial" w:cs="Arial"/>
          <w:sz w:val="24"/>
          <w:szCs w:val="24"/>
        </w:rPr>
      </w:pPr>
    </w:p>
    <w:p w14:paraId="79F96670" w14:textId="77777777" w:rsidR="00753E92" w:rsidRDefault="00753E92" w:rsidP="009331FE">
      <w:pPr>
        <w:spacing w:before="240" w:line="360" w:lineRule="auto"/>
        <w:jc w:val="both"/>
        <w:rPr>
          <w:rFonts w:ascii="Arial" w:hAnsi="Arial" w:cs="Arial"/>
          <w:sz w:val="24"/>
          <w:szCs w:val="24"/>
        </w:rPr>
      </w:pPr>
      <w:r w:rsidRPr="00275FF5">
        <w:rPr>
          <w:rFonts w:ascii="Arial" w:hAnsi="Arial" w:cs="Arial"/>
          <w:sz w:val="24"/>
          <w:szCs w:val="24"/>
        </w:rPr>
        <w:t>Estas etapas en la adaptación, esta historia evolutiva del parásito, tiene que cumplir una serie de requerimientos básicos, lo cual consiguen o quedan definidos como adaptaciones a un nicho ecológico, y son:</w:t>
      </w:r>
    </w:p>
    <w:p w14:paraId="634D5247" w14:textId="77777777" w:rsidR="0046315A" w:rsidRDefault="0046315A" w:rsidP="009331FE">
      <w:pPr>
        <w:spacing w:before="240" w:line="360" w:lineRule="auto"/>
        <w:jc w:val="both"/>
        <w:rPr>
          <w:rFonts w:ascii="Arial" w:hAnsi="Arial" w:cs="Arial"/>
          <w:sz w:val="24"/>
          <w:szCs w:val="24"/>
        </w:rPr>
      </w:pPr>
    </w:p>
    <w:p w14:paraId="2F298D99" w14:textId="77777777" w:rsidR="0046315A" w:rsidRDefault="0046315A" w:rsidP="009331FE">
      <w:pPr>
        <w:spacing w:before="240" w:line="360" w:lineRule="auto"/>
        <w:jc w:val="both"/>
        <w:rPr>
          <w:rFonts w:ascii="Arial" w:hAnsi="Arial" w:cs="Arial"/>
          <w:sz w:val="24"/>
          <w:szCs w:val="24"/>
        </w:rPr>
      </w:pPr>
    </w:p>
    <w:p w14:paraId="7DF4ABC6" w14:textId="77777777" w:rsidR="009331FE" w:rsidRPr="00275FF5" w:rsidRDefault="009331FE" w:rsidP="009331FE">
      <w:pPr>
        <w:spacing w:before="240" w:line="360" w:lineRule="auto"/>
        <w:jc w:val="both"/>
        <w:rPr>
          <w:rFonts w:ascii="Arial" w:hAnsi="Arial" w:cs="Arial"/>
          <w:sz w:val="24"/>
          <w:szCs w:val="24"/>
        </w:rPr>
      </w:pPr>
    </w:p>
    <w:p w14:paraId="4C7D6DD8" w14:textId="6CD12B5E" w:rsidR="0046315A" w:rsidRPr="00275FF5" w:rsidRDefault="00753E92" w:rsidP="009331FE">
      <w:pPr>
        <w:spacing w:before="240" w:line="360" w:lineRule="auto"/>
        <w:jc w:val="both"/>
        <w:rPr>
          <w:rFonts w:ascii="Arial" w:hAnsi="Arial" w:cs="Arial"/>
          <w:sz w:val="24"/>
          <w:szCs w:val="24"/>
        </w:rPr>
      </w:pPr>
      <w:r w:rsidRPr="00275FF5">
        <w:rPr>
          <w:rFonts w:ascii="Arial" w:hAnsi="Arial" w:cs="Arial"/>
          <w:sz w:val="24"/>
          <w:szCs w:val="24"/>
        </w:rPr>
        <w:t>Adaptaciones para encontrar a su hospedador. Son las adaptaciones para la transmisión. Todos los parásitos tienen que sufrir un proceso adaptativo que les permitan penetrar en el hospedador. Son adaptaciones para el contagio. Todos los parásitos deben permanecer en el hospedador y nutrirse a sus expensas. Son las adaptaciones tróficas.</w:t>
      </w:r>
      <w:r w:rsidR="008D7DA2">
        <w:rPr>
          <w:rFonts w:ascii="Arial" w:hAnsi="Arial" w:cs="Arial"/>
          <w:sz w:val="24"/>
          <w:szCs w:val="24"/>
        </w:rPr>
        <w:t xml:space="preserve"> </w:t>
      </w:r>
      <w:r w:rsidRPr="00275FF5">
        <w:rPr>
          <w:rFonts w:ascii="Arial" w:hAnsi="Arial" w:cs="Arial"/>
          <w:sz w:val="24"/>
          <w:szCs w:val="24"/>
        </w:rPr>
        <w:t xml:space="preserve">Por </w:t>
      </w:r>
      <w:r w:rsidR="002F4841" w:rsidRPr="00275FF5">
        <w:rPr>
          <w:rFonts w:ascii="Arial" w:hAnsi="Arial" w:cs="Arial"/>
          <w:sz w:val="24"/>
          <w:szCs w:val="24"/>
        </w:rPr>
        <w:t>último,</w:t>
      </w:r>
      <w:r w:rsidRPr="00275FF5">
        <w:rPr>
          <w:rFonts w:ascii="Arial" w:hAnsi="Arial" w:cs="Arial"/>
          <w:sz w:val="24"/>
          <w:szCs w:val="24"/>
        </w:rPr>
        <w:t xml:space="preserve"> todos los parásitos han de poder reproducirse y, ellos o sus elementos de diseminación, salir del hospedador. Son las adaptaciones </w:t>
      </w:r>
      <w:r w:rsidR="002F4841" w:rsidRPr="00275FF5">
        <w:rPr>
          <w:rFonts w:ascii="Arial" w:hAnsi="Arial" w:cs="Arial"/>
          <w:sz w:val="24"/>
          <w:szCs w:val="24"/>
        </w:rPr>
        <w:t xml:space="preserve">reproductoras. </w:t>
      </w:r>
      <w:r w:rsidRPr="00275FF5">
        <w:rPr>
          <w:rFonts w:ascii="Arial" w:hAnsi="Arial" w:cs="Arial"/>
          <w:sz w:val="24"/>
          <w:szCs w:val="24"/>
        </w:rPr>
        <w:t xml:space="preserve">  </w:t>
      </w:r>
      <w:sdt>
        <w:sdtPr>
          <w:rPr>
            <w:rFonts w:ascii="Arial" w:hAnsi="Arial" w:cs="Arial"/>
            <w:sz w:val="24"/>
            <w:szCs w:val="24"/>
          </w:rPr>
          <w:id w:val="1545786982"/>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Nav94 \l 4106 </w:instrText>
          </w:r>
          <w:r w:rsidRPr="00275FF5">
            <w:rPr>
              <w:rFonts w:ascii="Arial" w:hAnsi="Arial" w:cs="Arial"/>
              <w:sz w:val="24"/>
              <w:szCs w:val="24"/>
            </w:rPr>
            <w:fldChar w:fldCharType="separate"/>
          </w:r>
          <w:r w:rsidR="008F664C" w:rsidRPr="008F664C">
            <w:rPr>
              <w:rFonts w:ascii="Arial" w:hAnsi="Arial" w:cs="Arial"/>
              <w:noProof/>
              <w:sz w:val="24"/>
              <w:szCs w:val="24"/>
            </w:rPr>
            <w:t>(Navarrete, 1994)</w:t>
          </w:r>
          <w:r w:rsidRPr="00275FF5">
            <w:rPr>
              <w:rFonts w:ascii="Arial" w:hAnsi="Arial" w:cs="Arial"/>
              <w:sz w:val="24"/>
              <w:szCs w:val="24"/>
            </w:rPr>
            <w:fldChar w:fldCharType="end"/>
          </w:r>
        </w:sdtContent>
      </w:sdt>
    </w:p>
    <w:p w14:paraId="67DEEED7" w14:textId="6D228D9F" w:rsidR="00EA2853" w:rsidRPr="007A18D7" w:rsidRDefault="0046315A" w:rsidP="009331FE">
      <w:pPr>
        <w:pStyle w:val="Ttulo3"/>
        <w:spacing w:before="240" w:beforeAutospacing="0" w:line="360" w:lineRule="auto"/>
        <w:rPr>
          <w:rFonts w:ascii="Arial" w:hAnsi="Arial" w:cs="Arial"/>
          <w:sz w:val="24"/>
          <w:szCs w:val="24"/>
        </w:rPr>
      </w:pPr>
      <w:bookmarkStart w:id="17" w:name="_Toc170898524"/>
      <w:r>
        <w:rPr>
          <w:rFonts w:ascii="Arial" w:hAnsi="Arial" w:cs="Arial"/>
          <w:sz w:val="24"/>
          <w:szCs w:val="24"/>
        </w:rPr>
        <w:t xml:space="preserve">2.1.2 </w:t>
      </w:r>
      <w:r w:rsidR="00EA2853" w:rsidRPr="007A18D7">
        <w:rPr>
          <w:rFonts w:ascii="Arial" w:hAnsi="Arial" w:cs="Arial"/>
          <w:sz w:val="24"/>
          <w:szCs w:val="24"/>
        </w:rPr>
        <w:t>Relación parasito-humano-animal</w:t>
      </w:r>
      <w:bookmarkEnd w:id="17"/>
    </w:p>
    <w:p w14:paraId="3CD0FE2C" w14:textId="77777777" w:rsidR="009331FE" w:rsidRDefault="00767911" w:rsidP="009331FE">
      <w:pPr>
        <w:spacing w:before="240" w:line="360" w:lineRule="auto"/>
        <w:jc w:val="both"/>
        <w:rPr>
          <w:rFonts w:ascii="Arial" w:hAnsi="Arial" w:cs="Arial"/>
          <w:sz w:val="24"/>
          <w:szCs w:val="24"/>
        </w:rPr>
      </w:pPr>
      <w:r w:rsidRPr="00275FF5">
        <w:rPr>
          <w:rFonts w:ascii="Arial" w:hAnsi="Arial" w:cs="Arial"/>
          <w:sz w:val="24"/>
          <w:szCs w:val="24"/>
        </w:rPr>
        <w:t>A medida que los humanos fueron desplazándose en diferentes direcciones, tuvieron que adaptarse a las condiciones ambientales de una zona particular y alimentarse de sus fuentes naturales. Hoy se sabe que existe una amplia gama de microorganismos en diferentes orígenes y que forman parte de la biosfera.</w:t>
      </w:r>
    </w:p>
    <w:p w14:paraId="5E4DF233" w14:textId="150A0791" w:rsidR="00753E92" w:rsidRDefault="00767911" w:rsidP="009331FE">
      <w:pPr>
        <w:spacing w:before="240" w:line="360" w:lineRule="auto"/>
        <w:jc w:val="both"/>
        <w:rPr>
          <w:rFonts w:ascii="Arial" w:hAnsi="Arial" w:cs="Arial"/>
          <w:sz w:val="24"/>
          <w:szCs w:val="24"/>
        </w:rPr>
      </w:pPr>
      <w:r w:rsidRPr="00275FF5">
        <w:rPr>
          <w:rFonts w:ascii="Arial" w:hAnsi="Arial" w:cs="Arial"/>
          <w:sz w:val="24"/>
          <w:szCs w:val="24"/>
        </w:rPr>
        <w:lastRenderedPageBreak/>
        <w:t>Conforme la gente se extendía hacia nuevas regiones, entraba en contacto no sólo con la flora y la fauna de esas zonas, sino también con los microorganismos presentes en vegetales, animales, tierra o agua; de igual modo, algunos animales infectados se convertían en fuente de contaminación para las personas cuando interactuaban con ellos</w:t>
      </w:r>
    </w:p>
    <w:p w14:paraId="226ED406" w14:textId="77777777" w:rsidR="0046315A" w:rsidRDefault="0046315A" w:rsidP="009331FE">
      <w:pPr>
        <w:spacing w:before="240" w:line="360" w:lineRule="auto"/>
        <w:jc w:val="both"/>
        <w:rPr>
          <w:rFonts w:ascii="Arial" w:hAnsi="Arial" w:cs="Arial"/>
          <w:sz w:val="24"/>
          <w:szCs w:val="24"/>
        </w:rPr>
      </w:pPr>
    </w:p>
    <w:p w14:paraId="7C40BD18" w14:textId="77777777" w:rsidR="0046315A" w:rsidRDefault="0046315A" w:rsidP="009331FE">
      <w:pPr>
        <w:spacing w:before="240" w:line="360" w:lineRule="auto"/>
        <w:jc w:val="both"/>
        <w:rPr>
          <w:rFonts w:ascii="Arial" w:hAnsi="Arial" w:cs="Arial"/>
          <w:sz w:val="24"/>
          <w:szCs w:val="24"/>
        </w:rPr>
      </w:pPr>
    </w:p>
    <w:p w14:paraId="7D07684B" w14:textId="77777777" w:rsidR="00DC3B3A" w:rsidRPr="00275FF5" w:rsidRDefault="00DC3B3A" w:rsidP="009331FE">
      <w:pPr>
        <w:spacing w:before="240" w:line="360" w:lineRule="auto"/>
        <w:jc w:val="both"/>
        <w:rPr>
          <w:rFonts w:ascii="Arial" w:hAnsi="Arial" w:cs="Arial"/>
          <w:sz w:val="24"/>
          <w:szCs w:val="24"/>
        </w:rPr>
      </w:pPr>
    </w:p>
    <w:p w14:paraId="438D561F" w14:textId="7ED54859" w:rsidR="00767911" w:rsidRDefault="00767911" w:rsidP="009331FE">
      <w:pPr>
        <w:spacing w:before="240" w:line="360" w:lineRule="auto"/>
        <w:jc w:val="both"/>
        <w:rPr>
          <w:rFonts w:ascii="Arial" w:hAnsi="Arial" w:cs="Arial"/>
          <w:sz w:val="24"/>
          <w:szCs w:val="24"/>
        </w:rPr>
      </w:pPr>
      <w:r w:rsidRPr="00275FF5">
        <w:rPr>
          <w:rFonts w:ascii="Arial" w:hAnsi="Arial" w:cs="Arial"/>
          <w:sz w:val="24"/>
          <w:szCs w:val="24"/>
        </w:rPr>
        <w:t>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de lombrices de tierra (</w:t>
      </w:r>
      <w:proofErr w:type="spellStart"/>
      <w:r w:rsidRPr="00275FF5">
        <w:rPr>
          <w:rFonts w:ascii="Arial" w:hAnsi="Arial" w:cs="Arial"/>
          <w:i/>
          <w:iCs/>
          <w:sz w:val="24"/>
          <w:szCs w:val="24"/>
        </w:rPr>
        <w:t>Ascaris</w:t>
      </w:r>
      <w:proofErr w:type="spellEnd"/>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xml:space="preserve">), o que eliminaba en sus heces organismos en forma de cinta de varios metros de longitud (tenias) </w:t>
      </w:r>
      <w:sdt>
        <w:sdtPr>
          <w:rPr>
            <w:rFonts w:ascii="Arial" w:hAnsi="Arial" w:cs="Arial"/>
            <w:sz w:val="24"/>
            <w:szCs w:val="24"/>
          </w:rPr>
          <w:id w:val="1021509352"/>
          <w:citation/>
        </w:sdtPr>
        <w:sdtContent>
          <w:r w:rsidRPr="00275FF5">
            <w:rPr>
              <w:rFonts w:ascii="Arial" w:hAnsi="Arial" w:cs="Arial"/>
              <w:sz w:val="24"/>
              <w:szCs w:val="24"/>
            </w:rPr>
            <w:fldChar w:fldCharType="begin"/>
          </w:r>
          <w:r w:rsidRPr="00275FF5">
            <w:rPr>
              <w:rFonts w:ascii="Arial" w:hAnsi="Arial" w:cs="Arial"/>
              <w:sz w:val="24"/>
              <w:szCs w:val="24"/>
            </w:rPr>
            <w:instrText xml:space="preserve">CITATION MarSA \l 4106 </w:instrText>
          </w:r>
          <w:r w:rsidRPr="00275FF5">
            <w:rPr>
              <w:rFonts w:ascii="Arial" w:hAnsi="Arial" w:cs="Arial"/>
              <w:sz w:val="24"/>
              <w:szCs w:val="24"/>
            </w:rPr>
            <w:fldChar w:fldCharType="separate"/>
          </w:r>
          <w:r w:rsidR="008F664C" w:rsidRPr="008F664C">
            <w:rPr>
              <w:rFonts w:ascii="Arial" w:hAnsi="Arial" w:cs="Arial"/>
              <w:noProof/>
              <w:sz w:val="24"/>
              <w:szCs w:val="24"/>
            </w:rPr>
            <w:t>(Flores, 2017)</w:t>
          </w:r>
          <w:r w:rsidRPr="00275FF5">
            <w:rPr>
              <w:rFonts w:ascii="Arial" w:hAnsi="Arial" w:cs="Arial"/>
              <w:sz w:val="24"/>
              <w:szCs w:val="24"/>
            </w:rPr>
            <w:fldChar w:fldCharType="end"/>
          </w:r>
        </w:sdtContent>
      </w:sdt>
    </w:p>
    <w:p w14:paraId="2A1521C2" w14:textId="77777777" w:rsidR="0046315A" w:rsidRDefault="0046315A" w:rsidP="009331FE">
      <w:pPr>
        <w:spacing w:before="240" w:line="360" w:lineRule="auto"/>
        <w:jc w:val="both"/>
        <w:rPr>
          <w:rFonts w:ascii="Arial" w:hAnsi="Arial" w:cs="Arial"/>
          <w:sz w:val="24"/>
          <w:szCs w:val="24"/>
        </w:rPr>
      </w:pPr>
    </w:p>
    <w:p w14:paraId="70B50F1E" w14:textId="77777777" w:rsidR="0046315A" w:rsidRDefault="0046315A" w:rsidP="009331FE">
      <w:pPr>
        <w:spacing w:before="240" w:line="360" w:lineRule="auto"/>
        <w:jc w:val="both"/>
        <w:rPr>
          <w:rFonts w:ascii="Arial" w:hAnsi="Arial" w:cs="Arial"/>
          <w:sz w:val="24"/>
          <w:szCs w:val="24"/>
        </w:rPr>
      </w:pPr>
    </w:p>
    <w:p w14:paraId="64AF9F1F" w14:textId="77777777" w:rsidR="0046315A" w:rsidRPr="00275FF5" w:rsidRDefault="0046315A" w:rsidP="009331FE">
      <w:pPr>
        <w:spacing w:before="240" w:line="360" w:lineRule="auto"/>
        <w:jc w:val="both"/>
        <w:rPr>
          <w:rFonts w:ascii="Arial" w:hAnsi="Arial" w:cs="Arial"/>
          <w:sz w:val="24"/>
          <w:szCs w:val="24"/>
        </w:rPr>
      </w:pPr>
    </w:p>
    <w:p w14:paraId="44DE4A84" w14:textId="12BC819A" w:rsidR="00767911" w:rsidRDefault="00767911"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Hace más de 500 millones de años, algunos de los animales más antiguos de la Tierra ya tuvieron que luchar contra los parásitos. Científicos de la Universidad del Noroeste en </w:t>
      </w:r>
      <w:proofErr w:type="spellStart"/>
      <w:r w:rsidRPr="00275FF5">
        <w:rPr>
          <w:rFonts w:ascii="Arial" w:hAnsi="Arial" w:cs="Arial"/>
          <w:sz w:val="24"/>
          <w:szCs w:val="24"/>
          <w:shd w:val="clear" w:color="auto" w:fill="FFFFFF"/>
        </w:rPr>
        <w:t>Xi'anhan</w:t>
      </w:r>
      <w:proofErr w:type="spellEnd"/>
      <w:r w:rsidRPr="00275FF5">
        <w:rPr>
          <w:rFonts w:ascii="Arial" w:hAnsi="Arial" w:cs="Arial"/>
          <w:sz w:val="24"/>
          <w:szCs w:val="24"/>
          <w:shd w:val="clear" w:color="auto" w:fill="FFFFFF"/>
        </w:rPr>
        <w:t xml:space="preserve"> (China) han descubierto que braquiópodos que vivieron en el Cámbrico, hace más de 512 millones de años, sirvieron de huéspedes a pequeños organismos que desviaban el alimento para su propio beneficio. Se trata de la relación parasitaria más antigua documentada gracias al registro fósil</w:t>
      </w:r>
    </w:p>
    <w:p w14:paraId="0194EFC2" w14:textId="77777777" w:rsidR="0046315A" w:rsidRPr="00275FF5" w:rsidRDefault="0046315A" w:rsidP="009331FE">
      <w:pPr>
        <w:spacing w:before="240" w:line="360" w:lineRule="auto"/>
        <w:jc w:val="both"/>
        <w:rPr>
          <w:rFonts w:ascii="Arial" w:hAnsi="Arial" w:cs="Arial"/>
          <w:sz w:val="24"/>
          <w:szCs w:val="24"/>
          <w:shd w:val="clear" w:color="auto" w:fill="FFFFFF"/>
        </w:rPr>
      </w:pPr>
    </w:p>
    <w:p w14:paraId="7CAE6D64" w14:textId="203904A0" w:rsidR="0046315A" w:rsidRDefault="00767911" w:rsidP="009331FE">
      <w:pPr>
        <w:pStyle w:val="NormalWeb"/>
        <w:shd w:val="clear" w:color="auto" w:fill="FFFFFF"/>
        <w:spacing w:before="240" w:beforeAutospacing="0" w:line="360" w:lineRule="auto"/>
        <w:jc w:val="both"/>
        <w:rPr>
          <w:rFonts w:ascii="Arial" w:hAnsi="Arial" w:cs="Arial"/>
        </w:rPr>
      </w:pPr>
      <w:r w:rsidRPr="00275FF5">
        <w:rPr>
          <w:rFonts w:ascii="Arial" w:hAnsi="Arial" w:cs="Arial"/>
        </w:rPr>
        <w:lastRenderedPageBreak/>
        <w:t xml:space="preserve">Los paleontólogos hallaron en muchos de los fósiles de N. </w:t>
      </w:r>
      <w:proofErr w:type="spellStart"/>
      <w:r w:rsidRPr="00275FF5">
        <w:rPr>
          <w:rFonts w:ascii="Arial" w:hAnsi="Arial" w:cs="Arial"/>
        </w:rPr>
        <w:t>wulongqingensis</w:t>
      </w:r>
      <w:proofErr w:type="spellEnd"/>
      <w:r w:rsidRPr="00275FF5">
        <w:rPr>
          <w:rFonts w:ascii="Arial" w:hAnsi="Arial" w:cs="Arial"/>
        </w:rPr>
        <w:t xml:space="preserve"> unas marcas en forma de tubo, incrustadas en el exterior de sus caparazones. Los braquiópodos con estas marcas eran significativamente más pequeños y las huellas de tubos se alineaban perfectamente con el sistema digestivo de los animales. La conclusión de los autores es que se trataba de parásitos que se adherían a la concha para robarle el alimento; una variante de lo que en biología se conoce como comportamiento </w:t>
      </w:r>
      <w:proofErr w:type="spellStart"/>
      <w:r w:rsidRPr="00275FF5">
        <w:rPr>
          <w:rFonts w:ascii="Arial" w:hAnsi="Arial" w:cs="Arial"/>
        </w:rPr>
        <w:t>cleptoparasitario</w:t>
      </w:r>
      <w:proofErr w:type="spellEnd"/>
      <w:r w:rsidRPr="00275FF5">
        <w:rPr>
          <w:rFonts w:ascii="Arial" w:hAnsi="Arial" w:cs="Arial"/>
        </w:rPr>
        <w:t>.</w:t>
      </w:r>
    </w:p>
    <w:p w14:paraId="6160AE2B" w14:textId="77777777" w:rsidR="009331FE" w:rsidRDefault="009331FE" w:rsidP="009331FE">
      <w:pPr>
        <w:pStyle w:val="NormalWeb"/>
        <w:shd w:val="clear" w:color="auto" w:fill="FFFFFF"/>
        <w:spacing w:before="240" w:beforeAutospacing="0" w:line="360" w:lineRule="auto"/>
        <w:jc w:val="both"/>
        <w:rPr>
          <w:rFonts w:ascii="Arial" w:hAnsi="Arial" w:cs="Arial"/>
        </w:rPr>
      </w:pPr>
    </w:p>
    <w:p w14:paraId="77A6C642" w14:textId="77777777" w:rsidR="009331FE" w:rsidRDefault="009331FE" w:rsidP="009331FE">
      <w:pPr>
        <w:pStyle w:val="NormalWeb"/>
        <w:shd w:val="clear" w:color="auto" w:fill="FFFFFF"/>
        <w:spacing w:before="240" w:beforeAutospacing="0" w:line="360" w:lineRule="auto"/>
        <w:jc w:val="both"/>
        <w:rPr>
          <w:rFonts w:ascii="Arial" w:hAnsi="Arial" w:cs="Arial"/>
        </w:rPr>
      </w:pPr>
    </w:p>
    <w:p w14:paraId="225C577B" w14:textId="77777777" w:rsidR="009331FE" w:rsidRPr="00275FF5" w:rsidRDefault="009331FE" w:rsidP="009331FE">
      <w:pPr>
        <w:pStyle w:val="NormalWeb"/>
        <w:shd w:val="clear" w:color="auto" w:fill="FFFFFF"/>
        <w:spacing w:before="240" w:beforeAutospacing="0" w:line="360" w:lineRule="auto"/>
        <w:jc w:val="both"/>
        <w:rPr>
          <w:rFonts w:ascii="Arial" w:hAnsi="Arial" w:cs="Arial"/>
        </w:rPr>
      </w:pPr>
    </w:p>
    <w:p w14:paraId="508C7F79" w14:textId="77777777" w:rsidR="00767911" w:rsidRDefault="00767911" w:rsidP="009331FE">
      <w:pPr>
        <w:pStyle w:val="NormalWeb"/>
        <w:shd w:val="clear" w:color="auto" w:fill="FFFFFF"/>
        <w:spacing w:before="240" w:beforeAutospacing="0" w:line="360" w:lineRule="auto"/>
        <w:jc w:val="both"/>
        <w:rPr>
          <w:rFonts w:ascii="Arial" w:hAnsi="Arial" w:cs="Arial"/>
        </w:rPr>
      </w:pPr>
      <w:r w:rsidRPr="00275FF5">
        <w:rPr>
          <w:rFonts w:ascii="Arial" w:hAnsi="Arial" w:cs="Arial"/>
        </w:rPr>
        <w:t>"Las menciones de parasitismo en el registro fósil no son extrañas, pero, hasta ahora, la mayoría de casos documentados giraban en torno a una sola muestra, o a métodos especulativos</w:t>
      </w:r>
    </w:p>
    <w:p w14:paraId="1903C0E2" w14:textId="77777777" w:rsidR="0046315A" w:rsidRDefault="0046315A" w:rsidP="009331FE">
      <w:pPr>
        <w:pStyle w:val="NormalWeb"/>
        <w:shd w:val="clear" w:color="auto" w:fill="FFFFFF"/>
        <w:spacing w:before="240" w:beforeAutospacing="0" w:line="360" w:lineRule="auto"/>
        <w:jc w:val="both"/>
        <w:rPr>
          <w:rFonts w:ascii="Arial" w:hAnsi="Arial" w:cs="Arial"/>
        </w:rPr>
      </w:pPr>
    </w:p>
    <w:p w14:paraId="10DA6330" w14:textId="77777777" w:rsidR="0046315A" w:rsidRDefault="0046315A" w:rsidP="009331FE">
      <w:pPr>
        <w:pStyle w:val="NormalWeb"/>
        <w:shd w:val="clear" w:color="auto" w:fill="FFFFFF"/>
        <w:spacing w:before="240" w:beforeAutospacing="0" w:line="360" w:lineRule="auto"/>
        <w:jc w:val="both"/>
        <w:rPr>
          <w:rFonts w:ascii="Arial" w:hAnsi="Arial" w:cs="Arial"/>
        </w:rPr>
      </w:pPr>
    </w:p>
    <w:p w14:paraId="3735642D" w14:textId="77777777" w:rsidR="0046315A" w:rsidRPr="00275FF5" w:rsidRDefault="0046315A" w:rsidP="009331FE">
      <w:pPr>
        <w:pStyle w:val="NormalWeb"/>
        <w:shd w:val="clear" w:color="auto" w:fill="FFFFFF"/>
        <w:spacing w:before="240" w:beforeAutospacing="0" w:line="360" w:lineRule="auto"/>
        <w:jc w:val="both"/>
        <w:rPr>
          <w:rFonts w:ascii="Arial" w:hAnsi="Arial" w:cs="Arial"/>
        </w:rPr>
      </w:pPr>
    </w:p>
    <w:p w14:paraId="0A743D64" w14:textId="3709BA85" w:rsidR="00767911" w:rsidRDefault="00767911"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Los parásitos juegan un papel crítico en los sistemas ecológicos y abundan en todo el planeta. En algunos hábitats, como los estuarios de algunos ríos, los investigadores han documentado que la biomasa de trematodos unos gusanos planos microscópicos especializados en castrar caracoles- supera la de todos los peces y aves combinados. Estos organismos cumplen, además, funciones importantes en el equilibrio natural: en algunos casos dirigen el flujo de energía, a veces </w:t>
      </w:r>
      <w:r w:rsidRPr="00B0473E">
        <w:rPr>
          <w:rStyle w:val="Textoennegrita"/>
          <w:rFonts w:ascii="Arial" w:hAnsi="Arial" w:cs="Arial"/>
          <w:b w:val="0"/>
          <w:bCs w:val="0"/>
          <w:sz w:val="24"/>
          <w:szCs w:val="24"/>
          <w:shd w:val="clear" w:color="auto" w:fill="FFFFFF"/>
        </w:rPr>
        <w:t>mantienen las poblaciones de plagas bajo control</w:t>
      </w:r>
      <w:r w:rsidRPr="00275FF5">
        <w:rPr>
          <w:rFonts w:ascii="Arial" w:hAnsi="Arial" w:cs="Arial"/>
          <w:sz w:val="24"/>
          <w:szCs w:val="24"/>
          <w:shd w:val="clear" w:color="auto" w:fill="FFFFFF"/>
        </w:rPr>
        <w:t xml:space="preserve">. </w:t>
      </w:r>
      <w:sdt>
        <w:sdtPr>
          <w:rPr>
            <w:rFonts w:ascii="Arial" w:hAnsi="Arial" w:cs="Arial"/>
            <w:sz w:val="24"/>
            <w:szCs w:val="24"/>
            <w:shd w:val="clear" w:color="auto" w:fill="FFFFFF"/>
          </w:rPr>
          <w:id w:val="1482193387"/>
          <w:citation/>
        </w:sdt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Ama20 \l 4106 </w:instrText>
          </w:r>
          <w:r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(Herrero, 2020)</w:t>
          </w:r>
          <w:r w:rsidRPr="00275FF5">
            <w:rPr>
              <w:rFonts w:ascii="Arial" w:hAnsi="Arial" w:cs="Arial"/>
              <w:sz w:val="24"/>
              <w:szCs w:val="24"/>
              <w:shd w:val="clear" w:color="auto" w:fill="FFFFFF"/>
            </w:rPr>
            <w:fldChar w:fldCharType="end"/>
          </w:r>
        </w:sdtContent>
      </w:sdt>
    </w:p>
    <w:p w14:paraId="7F54D598" w14:textId="77777777" w:rsidR="0046315A" w:rsidRPr="00275FF5" w:rsidRDefault="0046315A" w:rsidP="009331FE">
      <w:pPr>
        <w:spacing w:before="240" w:line="360" w:lineRule="auto"/>
        <w:jc w:val="both"/>
        <w:rPr>
          <w:rFonts w:ascii="Arial" w:hAnsi="Arial" w:cs="Arial"/>
          <w:sz w:val="24"/>
          <w:szCs w:val="24"/>
          <w:shd w:val="clear" w:color="auto" w:fill="FFFFFF"/>
        </w:rPr>
      </w:pPr>
    </w:p>
    <w:p w14:paraId="4E662E5E" w14:textId="77777777" w:rsidR="00DC3B3A" w:rsidRDefault="00DA668A" w:rsidP="009331FE">
      <w:pPr>
        <w:spacing w:before="240" w:line="360" w:lineRule="auto"/>
        <w:jc w:val="both"/>
        <w:rPr>
          <w:rFonts w:ascii="Arial" w:hAnsi="Arial" w:cs="Arial"/>
          <w:sz w:val="24"/>
          <w:szCs w:val="24"/>
        </w:rPr>
      </w:pPr>
      <w:r w:rsidRPr="00275FF5">
        <w:rPr>
          <w:rFonts w:ascii="Arial" w:hAnsi="Arial" w:cs="Arial"/>
          <w:sz w:val="24"/>
          <w:szCs w:val="24"/>
        </w:rPr>
        <w:lastRenderedPageBreak/>
        <w:t xml:space="preserve">El parasitismo data de millones de años, aunque existen relativamente pocas evidencias fósiles de ello. Se ha notificado la presencia de huevos de nematodos en las heces fósiles de reptiles procedentes del Mesozoico, de la pulga </w:t>
      </w:r>
      <w:proofErr w:type="spellStart"/>
      <w:r w:rsidRPr="00275FF5">
        <w:rPr>
          <w:rFonts w:ascii="Arial" w:hAnsi="Arial" w:cs="Arial"/>
          <w:sz w:val="24"/>
          <w:szCs w:val="24"/>
        </w:rPr>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del Oligoceno que estaban incluidos en el ámbar y escorpiones fósiles procedentes del Carbonífero. Todas las evidencias hacen suponer que los parásitos fueron, originalmente, organismos de vida libre que lograron contacto sistemático con el posible hospedero de lo que devino una asociación. En todos los casos, esa asociación hubo de desarrollarse gracias a la adaptación producida entre los dos organismos, lográndose finalmente un equilibrio en la misma. </w:t>
      </w:r>
    </w:p>
    <w:p w14:paraId="25D5EC4C" w14:textId="77777777" w:rsidR="009331FE" w:rsidRDefault="009331FE" w:rsidP="009331FE">
      <w:pPr>
        <w:spacing w:before="240" w:line="360" w:lineRule="auto"/>
        <w:jc w:val="both"/>
        <w:rPr>
          <w:rFonts w:ascii="Arial" w:hAnsi="Arial" w:cs="Arial"/>
          <w:sz w:val="24"/>
          <w:szCs w:val="24"/>
        </w:rPr>
      </w:pPr>
    </w:p>
    <w:p w14:paraId="4412A39D" w14:textId="77777777" w:rsidR="009331FE" w:rsidRDefault="009331FE" w:rsidP="009331FE">
      <w:pPr>
        <w:spacing w:before="240" w:line="360" w:lineRule="auto"/>
        <w:jc w:val="both"/>
        <w:rPr>
          <w:rFonts w:ascii="Arial" w:hAnsi="Arial" w:cs="Arial"/>
          <w:sz w:val="24"/>
          <w:szCs w:val="24"/>
        </w:rPr>
      </w:pPr>
    </w:p>
    <w:p w14:paraId="2F5C2106" w14:textId="77777777" w:rsidR="009331FE" w:rsidRDefault="009331FE" w:rsidP="009331FE">
      <w:pPr>
        <w:spacing w:before="240" w:line="360" w:lineRule="auto"/>
        <w:jc w:val="both"/>
        <w:rPr>
          <w:rFonts w:ascii="Arial" w:hAnsi="Arial" w:cs="Arial"/>
          <w:sz w:val="24"/>
          <w:szCs w:val="24"/>
        </w:rPr>
      </w:pPr>
    </w:p>
    <w:p w14:paraId="1DEAC356" w14:textId="46733FDF"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De esta manera, encontraron un medio bioquímico y biofísico tal que pudieron adaptarse de forma relativamente sencilla. Existen tres propuestas sobre las cuales se explica la aparición del parasitismo:</w:t>
      </w:r>
    </w:p>
    <w:p w14:paraId="4C126DF3" w14:textId="77777777" w:rsidR="0046315A" w:rsidRDefault="0046315A" w:rsidP="009331FE">
      <w:pPr>
        <w:spacing w:before="240" w:line="360" w:lineRule="auto"/>
        <w:jc w:val="both"/>
        <w:rPr>
          <w:rFonts w:ascii="Arial" w:hAnsi="Arial" w:cs="Arial"/>
          <w:sz w:val="24"/>
          <w:szCs w:val="24"/>
        </w:rPr>
      </w:pPr>
    </w:p>
    <w:p w14:paraId="75080DAB" w14:textId="77777777" w:rsidR="0046315A" w:rsidRDefault="0046315A" w:rsidP="009331FE">
      <w:pPr>
        <w:spacing w:before="240" w:line="360" w:lineRule="auto"/>
        <w:jc w:val="both"/>
        <w:rPr>
          <w:rFonts w:ascii="Arial" w:hAnsi="Arial" w:cs="Arial"/>
          <w:sz w:val="24"/>
          <w:szCs w:val="24"/>
        </w:rPr>
      </w:pPr>
    </w:p>
    <w:p w14:paraId="3C6D8FA8" w14:textId="77777777" w:rsidR="0046315A" w:rsidRDefault="0046315A" w:rsidP="009331FE">
      <w:pPr>
        <w:spacing w:before="240" w:line="360" w:lineRule="auto"/>
        <w:jc w:val="both"/>
        <w:rPr>
          <w:rFonts w:ascii="Arial" w:hAnsi="Arial" w:cs="Arial"/>
          <w:sz w:val="24"/>
          <w:szCs w:val="24"/>
        </w:rPr>
      </w:pPr>
    </w:p>
    <w:p w14:paraId="643E8834" w14:textId="77777777"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la ingestión del “pre-parásito” por su hospedero.</w:t>
      </w:r>
    </w:p>
    <w:p w14:paraId="235DC778" w14:textId="77777777" w:rsidR="0046315A" w:rsidRDefault="0046315A" w:rsidP="009331FE">
      <w:pPr>
        <w:spacing w:before="240" w:line="360" w:lineRule="auto"/>
        <w:jc w:val="both"/>
        <w:rPr>
          <w:rFonts w:ascii="Arial" w:hAnsi="Arial" w:cs="Arial"/>
          <w:sz w:val="24"/>
          <w:szCs w:val="24"/>
        </w:rPr>
      </w:pPr>
    </w:p>
    <w:p w14:paraId="422ED0B3" w14:textId="77777777" w:rsidR="00B0473E" w:rsidRDefault="00DA668A" w:rsidP="009331FE">
      <w:pPr>
        <w:spacing w:before="240" w:line="360" w:lineRule="auto"/>
        <w:jc w:val="both"/>
        <w:rPr>
          <w:rFonts w:ascii="Arial" w:hAnsi="Arial" w:cs="Arial"/>
          <w:sz w:val="24"/>
          <w:szCs w:val="24"/>
        </w:rPr>
      </w:pPr>
      <w:r w:rsidRPr="00275FF5">
        <w:rPr>
          <w:rFonts w:ascii="Arial" w:hAnsi="Arial" w:cs="Arial"/>
          <w:sz w:val="24"/>
          <w:szCs w:val="24"/>
        </w:rPr>
        <w:t>la inoculación del agente a través de artrópodos vectores.</w:t>
      </w:r>
    </w:p>
    <w:p w14:paraId="7F9E14F8" w14:textId="77777777" w:rsidR="0046315A" w:rsidRDefault="0046315A" w:rsidP="009331FE">
      <w:pPr>
        <w:spacing w:before="240" w:line="360" w:lineRule="auto"/>
        <w:jc w:val="both"/>
        <w:rPr>
          <w:rFonts w:ascii="Arial" w:hAnsi="Arial" w:cs="Arial"/>
          <w:sz w:val="24"/>
          <w:szCs w:val="24"/>
        </w:rPr>
      </w:pPr>
    </w:p>
    <w:p w14:paraId="0B23233B" w14:textId="77777777" w:rsidR="00AE18FD" w:rsidRDefault="00AE18FD" w:rsidP="009331FE">
      <w:pPr>
        <w:spacing w:before="240" w:line="360" w:lineRule="auto"/>
        <w:jc w:val="both"/>
        <w:rPr>
          <w:rFonts w:ascii="Arial" w:hAnsi="Arial" w:cs="Arial"/>
          <w:sz w:val="24"/>
          <w:szCs w:val="24"/>
        </w:rPr>
      </w:pPr>
    </w:p>
    <w:p w14:paraId="6CBD46AB" w14:textId="704C84D0" w:rsidR="0046315A" w:rsidRPr="00275FF5" w:rsidRDefault="000F3ACC" w:rsidP="009331FE">
      <w:pPr>
        <w:spacing w:before="240" w:line="360" w:lineRule="auto"/>
        <w:jc w:val="both"/>
        <w:rPr>
          <w:rFonts w:ascii="Arial" w:hAnsi="Arial" w:cs="Arial"/>
          <w:sz w:val="24"/>
          <w:szCs w:val="24"/>
        </w:rPr>
      </w:pPr>
      <w:r>
        <w:rPr>
          <w:rFonts w:ascii="Arial" w:hAnsi="Arial" w:cs="Arial"/>
          <w:sz w:val="24"/>
          <w:szCs w:val="24"/>
        </w:rPr>
        <w:lastRenderedPageBreak/>
        <w:t>L</w:t>
      </w:r>
      <w:r w:rsidR="00DA668A" w:rsidRPr="00275FF5">
        <w:rPr>
          <w:rFonts w:ascii="Arial" w:hAnsi="Arial" w:cs="Arial"/>
          <w:sz w:val="24"/>
          <w:szCs w:val="24"/>
        </w:rPr>
        <w:t xml:space="preserve">a invasión activa por parte de los mismos “pre- parásitos”. Mientras mayor fue el contacto entre el “pre parásito” y el futuro hospedero, mayor fue la probabilidad de asociación. El primero debió ser capaz de atravesar los mecanismos defensivos del segundo y los dos organismos debieron establecer algún tipo de relación que los llevó a una situación que, inicialmente, se pensó era una dependencia nutricional. </w:t>
      </w:r>
      <w:sdt>
        <w:sdtPr>
          <w:rPr>
            <w:rFonts w:ascii="Arial" w:hAnsi="Arial" w:cs="Arial"/>
            <w:sz w:val="24"/>
            <w:szCs w:val="24"/>
          </w:rPr>
          <w:id w:val="-440066459"/>
          <w:citation/>
        </w:sdtPr>
        <w:sdtContent>
          <w:r w:rsidR="00DA668A" w:rsidRPr="00275FF5">
            <w:rPr>
              <w:rFonts w:ascii="Arial" w:hAnsi="Arial" w:cs="Arial"/>
              <w:sz w:val="24"/>
              <w:szCs w:val="24"/>
            </w:rPr>
            <w:fldChar w:fldCharType="begin"/>
          </w:r>
          <w:r w:rsidR="00DA668A" w:rsidRPr="00275FF5">
            <w:rPr>
              <w:rFonts w:ascii="Arial" w:hAnsi="Arial" w:cs="Arial"/>
              <w:sz w:val="24"/>
              <w:szCs w:val="24"/>
            </w:rPr>
            <w:instrText xml:space="preserve"> CITATION Die09 \l 4106 </w:instrText>
          </w:r>
          <w:r w:rsidR="00DA668A" w:rsidRPr="00275FF5">
            <w:rPr>
              <w:rFonts w:ascii="Arial" w:hAnsi="Arial" w:cs="Arial"/>
              <w:sz w:val="24"/>
              <w:szCs w:val="24"/>
            </w:rPr>
            <w:fldChar w:fldCharType="separate"/>
          </w:r>
          <w:r w:rsidR="008F664C" w:rsidRPr="008F664C">
            <w:rPr>
              <w:rFonts w:ascii="Arial" w:hAnsi="Arial" w:cs="Arial"/>
              <w:noProof/>
              <w:sz w:val="24"/>
              <w:szCs w:val="24"/>
            </w:rPr>
            <w:t>(Rodriguez, 2009)</w:t>
          </w:r>
          <w:r w:rsidR="00DA668A" w:rsidRPr="00275FF5">
            <w:rPr>
              <w:rFonts w:ascii="Arial" w:hAnsi="Arial" w:cs="Arial"/>
              <w:sz w:val="24"/>
              <w:szCs w:val="24"/>
            </w:rPr>
            <w:fldChar w:fldCharType="end"/>
          </w:r>
        </w:sdtContent>
      </w:sdt>
      <w:r w:rsidR="00EA70A6" w:rsidRPr="00275FF5">
        <w:rPr>
          <w:rFonts w:ascii="Arial" w:hAnsi="Arial" w:cs="Arial"/>
          <w:sz w:val="24"/>
          <w:szCs w:val="24"/>
        </w:rPr>
        <w:t>.</w:t>
      </w:r>
    </w:p>
    <w:p w14:paraId="089275AD" w14:textId="7D50E582" w:rsidR="00EA2853" w:rsidRPr="007A18D7" w:rsidRDefault="001133D4" w:rsidP="009331FE">
      <w:pPr>
        <w:pStyle w:val="Ttulo3"/>
        <w:spacing w:before="240" w:beforeAutospacing="0" w:line="360" w:lineRule="auto"/>
        <w:rPr>
          <w:rFonts w:ascii="Arial" w:hAnsi="Arial" w:cs="Arial"/>
          <w:sz w:val="24"/>
          <w:szCs w:val="24"/>
        </w:rPr>
      </w:pPr>
      <w:bookmarkStart w:id="18" w:name="_Toc170898525"/>
      <w:r>
        <w:rPr>
          <w:rFonts w:ascii="Arial" w:hAnsi="Arial" w:cs="Arial"/>
          <w:sz w:val="24"/>
          <w:szCs w:val="24"/>
        </w:rPr>
        <w:t xml:space="preserve">2.1.3 </w:t>
      </w:r>
      <w:r w:rsidR="00EA2853" w:rsidRPr="007A18D7">
        <w:rPr>
          <w:rFonts w:ascii="Arial" w:hAnsi="Arial" w:cs="Arial"/>
          <w:sz w:val="24"/>
          <w:szCs w:val="24"/>
        </w:rPr>
        <w:t>Primeros hallazgos de parásitos en México</w:t>
      </w:r>
      <w:bookmarkEnd w:id="18"/>
    </w:p>
    <w:p w14:paraId="1E68BE9B" w14:textId="77777777" w:rsidR="00E24B06" w:rsidRDefault="00EA70A6" w:rsidP="009331FE">
      <w:pPr>
        <w:spacing w:before="240" w:line="360" w:lineRule="auto"/>
        <w:jc w:val="both"/>
        <w:rPr>
          <w:rFonts w:ascii="Arial" w:hAnsi="Arial" w:cs="Arial"/>
          <w:sz w:val="24"/>
          <w:szCs w:val="24"/>
        </w:rPr>
      </w:pPr>
      <w:r w:rsidRPr="00275FF5">
        <w:rPr>
          <w:rFonts w:ascii="Arial" w:hAnsi="Arial" w:cs="Arial"/>
          <w:sz w:val="24"/>
          <w:szCs w:val="24"/>
        </w:rPr>
        <w:t>Los platelmintos representan, sin duda alguna, el grupo de helmintos con mayor riqueza de especies en los vertebrados silvestres de México (</w:t>
      </w:r>
      <w:hyperlink r:id="rId10" w:anchor="bib0060" w:history="1">
        <w:r w:rsidRPr="00275FF5">
          <w:rPr>
            <w:rStyle w:val="Hipervnculo"/>
            <w:rFonts w:ascii="Arial" w:hAnsi="Arial" w:cs="Arial"/>
            <w:color w:val="auto"/>
            <w:sz w:val="24"/>
            <w:szCs w:val="24"/>
            <w:u w:val="none"/>
            <w:bdr w:val="none" w:sz="0" w:space="0" w:color="auto" w:frame="1"/>
          </w:rPr>
          <w:t>Pérez-Ponce de León et al. 2011</w:t>
        </w:r>
      </w:hyperlink>
      <w:r w:rsidRPr="00275FF5">
        <w:rPr>
          <w:rFonts w:ascii="Arial" w:hAnsi="Arial" w:cs="Arial"/>
          <w:sz w:val="24"/>
          <w:szCs w:val="24"/>
        </w:rPr>
        <w:t>).</w:t>
      </w:r>
    </w:p>
    <w:p w14:paraId="5BDF0740" w14:textId="77777777" w:rsidR="00DC3B3A" w:rsidRDefault="00DC3B3A" w:rsidP="009331FE">
      <w:pPr>
        <w:spacing w:before="240" w:line="360" w:lineRule="auto"/>
        <w:jc w:val="both"/>
        <w:rPr>
          <w:rFonts w:ascii="Arial" w:hAnsi="Arial" w:cs="Arial"/>
          <w:sz w:val="24"/>
          <w:szCs w:val="24"/>
        </w:rPr>
      </w:pPr>
    </w:p>
    <w:p w14:paraId="4221BEDF" w14:textId="77777777" w:rsidR="00DC3B3A" w:rsidRDefault="00DC3B3A" w:rsidP="009331FE">
      <w:pPr>
        <w:spacing w:before="240" w:line="360" w:lineRule="auto"/>
        <w:jc w:val="both"/>
        <w:rPr>
          <w:rFonts w:ascii="Arial" w:hAnsi="Arial" w:cs="Arial"/>
          <w:sz w:val="24"/>
          <w:szCs w:val="24"/>
        </w:rPr>
      </w:pPr>
    </w:p>
    <w:p w14:paraId="4922FE50" w14:textId="77777777" w:rsidR="009331FE" w:rsidRPr="00275FF5" w:rsidRDefault="009331FE" w:rsidP="009331FE">
      <w:pPr>
        <w:spacing w:before="240" w:line="360" w:lineRule="auto"/>
        <w:jc w:val="both"/>
        <w:rPr>
          <w:rFonts w:ascii="Arial" w:hAnsi="Arial" w:cs="Arial"/>
          <w:sz w:val="24"/>
          <w:szCs w:val="24"/>
        </w:rPr>
      </w:pPr>
    </w:p>
    <w:p w14:paraId="392B1AAD" w14:textId="77777777" w:rsidR="00E24B06" w:rsidRDefault="00EA70A6" w:rsidP="009331FE">
      <w:pPr>
        <w:spacing w:before="240" w:line="360" w:lineRule="auto"/>
        <w:jc w:val="both"/>
        <w:rPr>
          <w:rFonts w:ascii="Arial" w:hAnsi="Arial" w:cs="Arial"/>
          <w:sz w:val="24"/>
          <w:szCs w:val="24"/>
        </w:rPr>
      </w:pPr>
      <w:r w:rsidRPr="00275FF5">
        <w:rPr>
          <w:rFonts w:ascii="Arial" w:hAnsi="Arial" w:cs="Arial"/>
          <w:sz w:val="24"/>
          <w:szCs w:val="24"/>
        </w:rPr>
        <w:t>Los primeros registros de platelmintos en nuestro país corresponden</w:t>
      </w:r>
      <w:r w:rsidR="00E24B06" w:rsidRPr="00275FF5">
        <w:rPr>
          <w:rFonts w:ascii="Arial" w:hAnsi="Arial" w:cs="Arial"/>
          <w:sz w:val="24"/>
          <w:szCs w:val="24"/>
        </w:rPr>
        <w:t xml:space="preserve"> </w:t>
      </w:r>
      <w:r w:rsidRPr="00275FF5">
        <w:rPr>
          <w:rFonts w:ascii="Arial" w:hAnsi="Arial" w:cs="Arial"/>
          <w:sz w:val="24"/>
          <w:szCs w:val="24"/>
        </w:rPr>
        <w:t>a</w:t>
      </w:r>
      <w:r w:rsidR="00E24B06" w:rsidRPr="00275FF5">
        <w:rPr>
          <w:rFonts w:ascii="Arial" w:hAnsi="Arial" w:cs="Arial"/>
          <w:sz w:val="24"/>
          <w:szCs w:val="24"/>
        </w:rPr>
        <w:t xml:space="preserve"> </w:t>
      </w:r>
      <w:r w:rsidRPr="00275FF5">
        <w:rPr>
          <w:rFonts w:ascii="Arial" w:hAnsi="Arial" w:cs="Arial"/>
          <w:sz w:val="24"/>
          <w:szCs w:val="24"/>
        </w:rPr>
        <w:t>los</w:t>
      </w:r>
      <w:r w:rsidR="00E24B06" w:rsidRPr="00275FF5">
        <w:rPr>
          <w:rFonts w:ascii="Arial" w:hAnsi="Arial" w:cs="Arial"/>
          <w:sz w:val="24"/>
          <w:szCs w:val="24"/>
        </w:rPr>
        <w:t xml:space="preserve"> cestodos </w:t>
      </w:r>
      <w:proofErr w:type="spellStart"/>
      <w:r w:rsidRPr="00275FF5">
        <w:rPr>
          <w:rStyle w:val="elsevierstyleitalic"/>
          <w:rFonts w:ascii="Arial" w:hAnsi="Arial" w:cs="Arial"/>
          <w:sz w:val="24"/>
          <w:szCs w:val="24"/>
          <w:bdr w:val="none" w:sz="0" w:space="0" w:color="auto" w:frame="1"/>
        </w:rPr>
        <w:t>Anomotaenia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larina</w:t>
      </w:r>
      <w:proofErr w:type="spellEnd"/>
      <w:r w:rsidR="00E24B06" w:rsidRPr="00275FF5">
        <w:rPr>
          <w:rFonts w:ascii="Arial" w:hAnsi="Arial" w:cs="Arial"/>
          <w:sz w:val="24"/>
          <w:szCs w:val="24"/>
        </w:rPr>
        <w:t xml:space="preserve"> </w:t>
      </w:r>
      <w:r w:rsidRPr="00275FF5">
        <w:rPr>
          <w:rFonts w:ascii="Arial" w:hAnsi="Arial" w:cs="Arial"/>
          <w:sz w:val="24"/>
          <w:szCs w:val="24"/>
        </w:rPr>
        <w:t>(</w:t>
      </w:r>
      <w:proofErr w:type="spellStart"/>
      <w:r w:rsidRPr="00275FF5">
        <w:rPr>
          <w:rFonts w:ascii="Arial" w:hAnsi="Arial" w:cs="Arial"/>
          <w:sz w:val="24"/>
          <w:szCs w:val="24"/>
        </w:rPr>
        <w:t>Krabbe</w:t>
      </w:r>
      <w:proofErr w:type="spellEnd"/>
      <w:r w:rsidRPr="00275FF5">
        <w:rPr>
          <w:rFonts w:ascii="Arial" w:hAnsi="Arial" w:cs="Arial"/>
          <w:sz w:val="24"/>
          <w:szCs w:val="24"/>
        </w:rPr>
        <w:t>,</w:t>
      </w:r>
      <w:r w:rsidR="00E24B06" w:rsidRPr="00275FF5">
        <w:rPr>
          <w:rFonts w:ascii="Arial" w:hAnsi="Arial" w:cs="Arial"/>
          <w:sz w:val="24"/>
          <w:szCs w:val="24"/>
        </w:rPr>
        <w:t xml:space="preserve"> </w:t>
      </w:r>
      <w:r w:rsidRPr="00275FF5">
        <w:rPr>
          <w:rFonts w:ascii="Arial" w:hAnsi="Arial" w:cs="Arial"/>
          <w:sz w:val="24"/>
          <w:szCs w:val="24"/>
        </w:rPr>
        <w:t>1869),</w:t>
      </w:r>
      <w:r w:rsidR="00E24B06" w:rsidRPr="00275FF5">
        <w:rPr>
          <w:rFonts w:ascii="Arial" w:hAnsi="Arial" w:cs="Arial"/>
          <w:sz w:val="24"/>
          <w:szCs w:val="24"/>
        </w:rPr>
        <w:t xml:space="preserve"> </w:t>
      </w:r>
      <w:proofErr w:type="spellStart"/>
      <w:r w:rsidRPr="00275FF5">
        <w:rPr>
          <w:rStyle w:val="elsevierstyleitalic"/>
          <w:rFonts w:ascii="Arial" w:hAnsi="Arial" w:cs="Arial"/>
          <w:sz w:val="24"/>
          <w:szCs w:val="24"/>
          <w:bdr w:val="none" w:sz="0" w:space="0" w:color="auto" w:frame="1"/>
        </w:rPr>
        <w:t>Armadoskrjabinia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rostellata</w:t>
      </w:r>
      <w:proofErr w:type="spellEnd"/>
      <w:r w:rsidRPr="00275FF5">
        <w:rPr>
          <w:rFonts w:ascii="Arial" w:hAnsi="Arial" w:cs="Arial"/>
          <w:sz w:val="24"/>
          <w:szCs w:val="24"/>
        </w:rPr>
        <w:t> (</w:t>
      </w:r>
      <w:proofErr w:type="spellStart"/>
      <w:r w:rsidRPr="00275FF5">
        <w:rPr>
          <w:rFonts w:ascii="Arial" w:hAnsi="Arial" w:cs="Arial"/>
          <w:sz w:val="24"/>
          <w:szCs w:val="24"/>
        </w:rPr>
        <w:t>Abildgaard</w:t>
      </w:r>
      <w:proofErr w:type="spellEnd"/>
      <w:r w:rsidRPr="00275FF5">
        <w:rPr>
          <w:rFonts w:ascii="Arial" w:hAnsi="Arial" w:cs="Arial"/>
          <w:sz w:val="24"/>
          <w:szCs w:val="24"/>
        </w:rPr>
        <w:t>, 1790)</w:t>
      </w:r>
    </w:p>
    <w:p w14:paraId="709EBCCE" w14:textId="77777777" w:rsidR="00AE18FD" w:rsidRDefault="00AE18FD" w:rsidP="009331FE">
      <w:pPr>
        <w:spacing w:before="240" w:line="360" w:lineRule="auto"/>
        <w:jc w:val="both"/>
        <w:rPr>
          <w:rFonts w:ascii="Arial" w:hAnsi="Arial" w:cs="Arial"/>
          <w:sz w:val="24"/>
          <w:szCs w:val="24"/>
        </w:rPr>
      </w:pPr>
    </w:p>
    <w:p w14:paraId="5DE217D3" w14:textId="77777777" w:rsidR="00AE18FD" w:rsidRDefault="00AE18FD" w:rsidP="009331FE">
      <w:pPr>
        <w:spacing w:before="240" w:line="360" w:lineRule="auto"/>
        <w:jc w:val="both"/>
        <w:rPr>
          <w:rFonts w:ascii="Arial" w:hAnsi="Arial" w:cs="Arial"/>
          <w:sz w:val="24"/>
          <w:szCs w:val="24"/>
        </w:rPr>
      </w:pPr>
    </w:p>
    <w:p w14:paraId="6150DB04" w14:textId="77777777" w:rsidR="00AE18FD" w:rsidRPr="00275FF5" w:rsidRDefault="00AE18FD" w:rsidP="009331FE">
      <w:pPr>
        <w:spacing w:before="240" w:line="360" w:lineRule="auto"/>
        <w:jc w:val="both"/>
        <w:rPr>
          <w:rFonts w:ascii="Arial" w:hAnsi="Arial" w:cs="Arial"/>
          <w:sz w:val="24"/>
          <w:szCs w:val="24"/>
        </w:rPr>
      </w:pPr>
    </w:p>
    <w:p w14:paraId="6582EC66" w14:textId="41741BD8" w:rsidR="009331FE" w:rsidRPr="00275FF5" w:rsidRDefault="00EA70A6" w:rsidP="009331FE">
      <w:pPr>
        <w:spacing w:before="240" w:line="360" w:lineRule="auto"/>
        <w:jc w:val="both"/>
        <w:rPr>
          <w:rFonts w:ascii="Arial" w:hAnsi="Arial" w:cs="Arial"/>
          <w:sz w:val="24"/>
          <w:szCs w:val="24"/>
        </w:rPr>
      </w:pPr>
      <w:proofErr w:type="spellStart"/>
      <w:r w:rsidRPr="00275FF5">
        <w:rPr>
          <w:rFonts w:ascii="Arial" w:hAnsi="Arial" w:cs="Arial"/>
          <w:sz w:val="24"/>
          <w:szCs w:val="24"/>
        </w:rPr>
        <w:t>Yamaguti</w:t>
      </w:r>
      <w:proofErr w:type="spellEnd"/>
      <w:r w:rsidRPr="00275FF5">
        <w:rPr>
          <w:rFonts w:ascii="Arial" w:hAnsi="Arial" w:cs="Arial"/>
          <w:sz w:val="24"/>
          <w:szCs w:val="24"/>
        </w:rPr>
        <w:t>, 1959 y </w:t>
      </w:r>
      <w:proofErr w:type="spellStart"/>
      <w:r w:rsidRPr="00275FF5">
        <w:rPr>
          <w:rStyle w:val="elsevierstyleitalic"/>
          <w:rFonts w:ascii="Arial" w:hAnsi="Arial" w:cs="Arial"/>
          <w:sz w:val="24"/>
          <w:szCs w:val="24"/>
          <w:bdr w:val="none" w:sz="0" w:space="0" w:color="auto" w:frame="1"/>
        </w:rPr>
        <w:t>Dicracotaenia</w:t>
      </w:r>
      <w:proofErr w:type="spellEnd"/>
      <w:r w:rsidRPr="00275FF5">
        <w:rPr>
          <w:rStyle w:val="elsevierstyleitalic"/>
          <w:rFonts w:ascii="Arial" w:hAnsi="Arial" w:cs="Arial"/>
          <w:sz w:val="24"/>
          <w:szCs w:val="24"/>
          <w:bdr w:val="none" w:sz="0" w:space="0" w:color="auto" w:frame="1"/>
        </w:rPr>
        <w:t xml:space="preserve"> fusa</w:t>
      </w:r>
      <w:r w:rsidRPr="00275FF5">
        <w:rPr>
          <w:rFonts w:ascii="Arial" w:hAnsi="Arial" w:cs="Arial"/>
          <w:sz w:val="24"/>
          <w:szCs w:val="24"/>
        </w:rPr>
        <w:t> (</w:t>
      </w:r>
      <w:proofErr w:type="spellStart"/>
      <w:r w:rsidRPr="00275FF5">
        <w:rPr>
          <w:rFonts w:ascii="Arial" w:hAnsi="Arial" w:cs="Arial"/>
          <w:sz w:val="24"/>
          <w:szCs w:val="24"/>
        </w:rPr>
        <w:t>Krabbe</w:t>
      </w:r>
      <w:proofErr w:type="spellEnd"/>
      <w:r w:rsidRPr="00275FF5">
        <w:rPr>
          <w:rFonts w:ascii="Arial" w:hAnsi="Arial" w:cs="Arial"/>
          <w:sz w:val="24"/>
          <w:szCs w:val="24"/>
        </w:rPr>
        <w:t>, 1869), parásitos del intestino de aves marinas en la Bahía de Guaymas, Sonora (</w:t>
      </w:r>
      <w:proofErr w:type="spellStart"/>
      <w:r w:rsidR="0035573E">
        <w:fldChar w:fldCharType="begin"/>
      </w:r>
      <w:r w:rsidR="0035573E">
        <w:instrText xml:space="preserve"> HYPERLINK "https://www.elsevier.es/es-revista-revista-mexicana-biodiversidad-91-articulo-biodiversidad-platyhelminthes-parasitos-mexico-S1870345314706888" \l "bib0050" </w:instrText>
      </w:r>
      <w:r w:rsidR="0035573E">
        <w:fldChar w:fldCharType="separate"/>
      </w:r>
      <w:r w:rsidRPr="00275FF5">
        <w:rPr>
          <w:rStyle w:val="Hipervnculo"/>
          <w:rFonts w:ascii="Arial" w:hAnsi="Arial" w:cs="Arial"/>
          <w:color w:val="auto"/>
          <w:sz w:val="24"/>
          <w:szCs w:val="24"/>
          <w:u w:val="none"/>
          <w:bdr w:val="none" w:sz="0" w:space="0" w:color="auto" w:frame="1"/>
        </w:rPr>
        <w:t>Linton</w:t>
      </w:r>
      <w:proofErr w:type="spellEnd"/>
      <w:r w:rsidRPr="00275FF5">
        <w:rPr>
          <w:rStyle w:val="Hipervnculo"/>
          <w:rFonts w:ascii="Arial" w:hAnsi="Arial" w:cs="Arial"/>
          <w:color w:val="auto"/>
          <w:sz w:val="24"/>
          <w:szCs w:val="24"/>
          <w:u w:val="none"/>
          <w:bdr w:val="none" w:sz="0" w:space="0" w:color="auto" w:frame="1"/>
        </w:rPr>
        <w:t>, 1892</w:t>
      </w:r>
      <w:r w:rsidR="0035573E">
        <w:rPr>
          <w:rStyle w:val="Hipervnculo"/>
          <w:rFonts w:ascii="Arial" w:hAnsi="Arial" w:cs="Arial"/>
          <w:color w:val="auto"/>
          <w:sz w:val="24"/>
          <w:szCs w:val="24"/>
          <w:u w:val="none"/>
          <w:bdr w:val="none" w:sz="0" w:space="0" w:color="auto" w:frame="1"/>
        </w:rPr>
        <w:fldChar w:fldCharType="end"/>
      </w:r>
      <w:r w:rsidRPr="00275FF5">
        <w:rPr>
          <w:rFonts w:ascii="Arial" w:hAnsi="Arial" w:cs="Arial"/>
          <w:sz w:val="24"/>
          <w:szCs w:val="24"/>
        </w:rPr>
        <w:t>). Hasta la fecha se han registrado 1</w:t>
      </w:r>
      <w:r w:rsidR="00E24B06" w:rsidRPr="00275FF5">
        <w:rPr>
          <w:rFonts w:ascii="Arial" w:hAnsi="Arial" w:cs="Arial"/>
          <w:sz w:val="24"/>
          <w:szCs w:val="24"/>
        </w:rPr>
        <w:t>,</w:t>
      </w:r>
      <w:r w:rsidRPr="00275FF5">
        <w:rPr>
          <w:rFonts w:ascii="Arial" w:hAnsi="Arial" w:cs="Arial"/>
          <w:sz w:val="24"/>
          <w:szCs w:val="24"/>
        </w:rPr>
        <w:t xml:space="preserve">015 especies nominales de platelmintos: 544 de </w:t>
      </w:r>
      <w:r w:rsidR="00B0473E" w:rsidRPr="00275FF5">
        <w:rPr>
          <w:rFonts w:ascii="Arial" w:hAnsi="Arial" w:cs="Arial"/>
          <w:sz w:val="24"/>
          <w:szCs w:val="24"/>
        </w:rPr>
        <w:t>trematodos</w:t>
      </w:r>
      <w:r w:rsidRPr="00275FF5">
        <w:rPr>
          <w:rFonts w:ascii="Arial" w:hAnsi="Arial" w:cs="Arial"/>
          <w:sz w:val="24"/>
          <w:szCs w:val="24"/>
        </w:rPr>
        <w:t xml:space="preserve">, 269 de </w:t>
      </w:r>
      <w:proofErr w:type="spellStart"/>
      <w:r w:rsidRPr="00275FF5">
        <w:rPr>
          <w:rFonts w:ascii="Arial" w:hAnsi="Arial" w:cs="Arial"/>
          <w:sz w:val="24"/>
          <w:szCs w:val="24"/>
        </w:rPr>
        <w:t>monogéneos</w:t>
      </w:r>
      <w:proofErr w:type="spellEnd"/>
      <w:r w:rsidRPr="00275FF5">
        <w:rPr>
          <w:rFonts w:ascii="Arial" w:hAnsi="Arial" w:cs="Arial"/>
          <w:sz w:val="24"/>
          <w:szCs w:val="24"/>
        </w:rPr>
        <w:t xml:space="preserve"> y 202 de </w:t>
      </w:r>
      <w:r w:rsidR="00E24B06" w:rsidRPr="00275FF5">
        <w:rPr>
          <w:rFonts w:ascii="Arial" w:hAnsi="Arial" w:cs="Arial"/>
          <w:sz w:val="24"/>
          <w:szCs w:val="24"/>
        </w:rPr>
        <w:t>cestodos</w:t>
      </w:r>
      <w:r w:rsidRPr="00275FF5">
        <w:rPr>
          <w:rFonts w:ascii="Arial" w:hAnsi="Arial" w:cs="Arial"/>
          <w:sz w:val="24"/>
          <w:szCs w:val="24"/>
        </w:rPr>
        <w:t>, que representan el 7.4% de la diversidad mundial de este grupo, estimada en 13 570 especies (</w:t>
      </w:r>
      <w:proofErr w:type="spellStart"/>
      <w:r w:rsidR="0035573E">
        <w:fldChar w:fldCharType="begin"/>
      </w:r>
      <w:r w:rsidR="0035573E">
        <w:instrText xml:space="preserve"> HYPERLINK "https://www.elsevier.es/es-revista-revista-mexicana-biodiversidad-91-articulo-biodiversidad-platyhelminthes-parasitos-mexico-S1870345314706888" \l "bib0030" </w:instrText>
      </w:r>
      <w:r w:rsidR="0035573E">
        <w:fldChar w:fldCharType="separate"/>
      </w:r>
      <w:r w:rsidRPr="00275FF5">
        <w:rPr>
          <w:rStyle w:val="Hipervnculo"/>
          <w:rFonts w:ascii="Arial" w:hAnsi="Arial" w:cs="Arial"/>
          <w:color w:val="auto"/>
          <w:sz w:val="24"/>
          <w:szCs w:val="24"/>
          <w:u w:val="none"/>
          <w:bdr w:val="none" w:sz="0" w:space="0" w:color="auto" w:frame="1"/>
        </w:rPr>
        <w:t>Hugot</w:t>
      </w:r>
      <w:proofErr w:type="spellEnd"/>
      <w:r w:rsidRPr="00275FF5">
        <w:rPr>
          <w:rStyle w:val="Hipervnculo"/>
          <w:rFonts w:ascii="Arial" w:hAnsi="Arial" w:cs="Arial"/>
          <w:color w:val="auto"/>
          <w:sz w:val="24"/>
          <w:szCs w:val="24"/>
          <w:u w:val="none"/>
          <w:bdr w:val="none" w:sz="0" w:space="0" w:color="auto" w:frame="1"/>
        </w:rPr>
        <w:t xml:space="preserve"> et al., 2001</w:t>
      </w:r>
      <w:r w:rsidR="0035573E">
        <w:rPr>
          <w:rStyle w:val="Hipervnculo"/>
          <w:rFonts w:ascii="Arial" w:hAnsi="Arial" w:cs="Arial"/>
          <w:color w:val="auto"/>
          <w:sz w:val="24"/>
          <w:szCs w:val="24"/>
          <w:u w:val="none"/>
          <w:bdr w:val="none" w:sz="0" w:space="0" w:color="auto" w:frame="1"/>
        </w:rPr>
        <w:fldChar w:fldCharType="end"/>
      </w:r>
      <w:r w:rsidRPr="00275FF5">
        <w:rPr>
          <w:rFonts w:ascii="Arial" w:hAnsi="Arial" w:cs="Arial"/>
          <w:sz w:val="24"/>
          <w:szCs w:val="24"/>
        </w:rPr>
        <w:t>).</w:t>
      </w:r>
      <w:r w:rsidR="00486D99" w:rsidRPr="00275FF5">
        <w:rPr>
          <w:rFonts w:ascii="Arial" w:hAnsi="Arial" w:cs="Arial"/>
          <w:sz w:val="24"/>
          <w:szCs w:val="24"/>
        </w:rPr>
        <w:t xml:space="preserve"> </w:t>
      </w:r>
      <w:sdt>
        <w:sdtPr>
          <w:rPr>
            <w:rFonts w:ascii="Arial" w:hAnsi="Arial" w:cs="Arial"/>
            <w:sz w:val="24"/>
            <w:szCs w:val="24"/>
          </w:rPr>
          <w:id w:val="-324121855"/>
          <w:citation/>
        </w:sdtPr>
        <w:sdtContent>
          <w:r w:rsidR="00486D99" w:rsidRPr="00275FF5">
            <w:rPr>
              <w:rFonts w:ascii="Arial" w:hAnsi="Arial" w:cs="Arial"/>
              <w:sz w:val="24"/>
              <w:szCs w:val="24"/>
            </w:rPr>
            <w:fldChar w:fldCharType="begin"/>
          </w:r>
          <w:r w:rsidR="00486D99" w:rsidRPr="00275FF5">
            <w:rPr>
              <w:rFonts w:ascii="Arial" w:hAnsi="Arial" w:cs="Arial"/>
              <w:sz w:val="24"/>
              <w:szCs w:val="24"/>
            </w:rPr>
            <w:instrText xml:space="preserve">CITATION Lui14 \l 4106 </w:instrText>
          </w:r>
          <w:r w:rsidR="00486D99" w:rsidRPr="00275FF5">
            <w:rPr>
              <w:rFonts w:ascii="Arial" w:hAnsi="Arial" w:cs="Arial"/>
              <w:sz w:val="24"/>
              <w:szCs w:val="24"/>
            </w:rPr>
            <w:fldChar w:fldCharType="separate"/>
          </w:r>
          <w:r w:rsidR="008F664C" w:rsidRPr="008F664C">
            <w:rPr>
              <w:rFonts w:ascii="Arial" w:hAnsi="Arial" w:cs="Arial"/>
              <w:noProof/>
              <w:sz w:val="24"/>
              <w:szCs w:val="24"/>
            </w:rPr>
            <w:t>(Luis Garcia Prieto, 2014)</w:t>
          </w:r>
          <w:r w:rsidR="00486D99" w:rsidRPr="00275FF5">
            <w:rPr>
              <w:rFonts w:ascii="Arial" w:hAnsi="Arial" w:cs="Arial"/>
              <w:sz w:val="24"/>
              <w:szCs w:val="24"/>
            </w:rPr>
            <w:fldChar w:fldCharType="end"/>
          </w:r>
        </w:sdtContent>
      </w:sdt>
    </w:p>
    <w:p w14:paraId="4709C587" w14:textId="77777777" w:rsidR="00DC3B3A" w:rsidRDefault="00486D99"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lastRenderedPageBreak/>
        <w:t>La enseñanza de la Parasitología como una asignatura se inicia en 1918 con el nuevo plan de estudios emitido el 11 de abril de 1916. La asignatura denominada </w:t>
      </w:r>
      <w:r w:rsidRPr="00FB60E7">
        <w:rPr>
          <w:rStyle w:val="nfasis"/>
          <w:rFonts w:ascii="Arial" w:hAnsi="Arial" w:cs="Arial"/>
          <w:i w:val="0"/>
          <w:iCs w:val="0"/>
          <w:sz w:val="24"/>
          <w:szCs w:val="24"/>
          <w:shd w:val="clear" w:color="auto" w:fill="FFFFFF"/>
        </w:rPr>
        <w:t>Conocimiento y Clasificación de Parásitos de los Animales</w:t>
      </w:r>
      <w:r w:rsidRPr="00275FF5">
        <w:rPr>
          <w:rFonts w:ascii="Arial" w:hAnsi="Arial" w:cs="Arial"/>
          <w:sz w:val="24"/>
          <w:szCs w:val="24"/>
          <w:shd w:val="clear" w:color="auto" w:fill="FFFFFF"/>
        </w:rPr>
        <w:t xml:space="preserve"> fue el inicio de la enseñanza de esta disciplina en la antigua Escuela. El primer profesor fue el M.V. Samuel Macías Valadez, le sucedieron Salvador Guerra Aceves y Manuel Chavarría </w:t>
      </w:r>
      <w:proofErr w:type="spellStart"/>
      <w:r w:rsidRPr="00275FF5">
        <w:rPr>
          <w:rFonts w:ascii="Arial" w:hAnsi="Arial" w:cs="Arial"/>
          <w:sz w:val="24"/>
          <w:szCs w:val="24"/>
          <w:shd w:val="clear" w:color="auto" w:fill="FFFFFF"/>
        </w:rPr>
        <w:t>Chavarría</w:t>
      </w:r>
      <w:proofErr w:type="spellEnd"/>
      <w:r w:rsidRPr="00275FF5">
        <w:rPr>
          <w:rFonts w:ascii="Arial" w:hAnsi="Arial" w:cs="Arial"/>
          <w:sz w:val="24"/>
          <w:szCs w:val="24"/>
          <w:shd w:val="clear" w:color="auto" w:fill="FFFFFF"/>
        </w:rPr>
        <w:t xml:space="preserve">. En 1955 la Escuela Nacional de Medicina Veterinaria y Zootecnia se trasladó a las nuevas instalaciones en Ciudad Universitaria, en Coyoacán D.F. </w:t>
      </w:r>
    </w:p>
    <w:p w14:paraId="54ACBEC7" w14:textId="77777777" w:rsidR="00DC3B3A" w:rsidRDefault="00DC3B3A" w:rsidP="009331FE">
      <w:pPr>
        <w:spacing w:before="240" w:line="360" w:lineRule="auto"/>
        <w:jc w:val="both"/>
        <w:rPr>
          <w:rFonts w:ascii="Arial" w:hAnsi="Arial" w:cs="Arial"/>
          <w:sz w:val="24"/>
          <w:szCs w:val="24"/>
          <w:shd w:val="clear" w:color="auto" w:fill="FFFFFF"/>
        </w:rPr>
      </w:pPr>
    </w:p>
    <w:p w14:paraId="147D59FA" w14:textId="77777777" w:rsidR="00DC3B3A" w:rsidRDefault="00DC3B3A" w:rsidP="009331FE">
      <w:pPr>
        <w:spacing w:before="240" w:line="360" w:lineRule="auto"/>
        <w:jc w:val="both"/>
        <w:rPr>
          <w:rFonts w:ascii="Arial" w:hAnsi="Arial" w:cs="Arial"/>
          <w:sz w:val="24"/>
          <w:szCs w:val="24"/>
          <w:shd w:val="clear" w:color="auto" w:fill="FFFFFF"/>
        </w:rPr>
      </w:pPr>
    </w:p>
    <w:p w14:paraId="7645F3F0" w14:textId="77777777" w:rsidR="00DC3B3A" w:rsidRDefault="00DC3B3A" w:rsidP="009331FE">
      <w:pPr>
        <w:spacing w:before="240" w:line="360" w:lineRule="auto"/>
        <w:jc w:val="both"/>
        <w:rPr>
          <w:rFonts w:ascii="Arial" w:hAnsi="Arial" w:cs="Arial"/>
          <w:sz w:val="24"/>
          <w:szCs w:val="24"/>
          <w:shd w:val="clear" w:color="auto" w:fill="FFFFFF"/>
        </w:rPr>
      </w:pPr>
    </w:p>
    <w:p w14:paraId="36918DEA" w14:textId="2857B3CD" w:rsidR="00486D99" w:rsidRPr="00275FF5" w:rsidRDefault="00486D99"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Debido a ese cambio y a la modernización de la enseñanza, se dotó al área de parasitología de dos laboratorios, cubículos para profesores, laboratorios para investigación y equipo convencional para la enseñanza e investigación. En 1972 el Departamento se trasladó a las nuevas instalaciones en el Circuito Exterior de Ciudad Universitaria. Actualmente se imparten dos asignaturas en la licenciatura y siete en el posgrado. </w:t>
      </w:r>
      <w:sdt>
        <w:sdtPr>
          <w:rPr>
            <w:rFonts w:ascii="Arial" w:hAnsi="Arial" w:cs="Arial"/>
            <w:sz w:val="24"/>
            <w:szCs w:val="24"/>
            <w:shd w:val="clear" w:color="auto" w:fill="FFFFFF"/>
          </w:rPr>
          <w:id w:val="-1350329535"/>
          <w:citation/>
        </w:sdt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DrF24 \l 4106 </w:instrText>
          </w:r>
          <w:r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(Dr. Froylán Ibarra Velarde, 2024)</w:t>
          </w:r>
          <w:r w:rsidRPr="00275FF5">
            <w:rPr>
              <w:rFonts w:ascii="Arial" w:hAnsi="Arial" w:cs="Arial"/>
              <w:sz w:val="24"/>
              <w:szCs w:val="24"/>
              <w:shd w:val="clear" w:color="auto" w:fill="FFFFFF"/>
            </w:rPr>
            <w:fldChar w:fldCharType="end"/>
          </w:r>
        </w:sdtContent>
      </w:sdt>
    </w:p>
    <w:p w14:paraId="395D1B14" w14:textId="77777777" w:rsidR="00486D99" w:rsidRPr="00275FF5" w:rsidRDefault="00486D99" w:rsidP="009331FE">
      <w:pPr>
        <w:spacing w:before="240" w:line="360" w:lineRule="auto"/>
        <w:jc w:val="both"/>
        <w:rPr>
          <w:rFonts w:ascii="Arial" w:hAnsi="Arial" w:cs="Arial"/>
          <w:color w:val="18233E"/>
          <w:sz w:val="24"/>
          <w:szCs w:val="24"/>
          <w:shd w:val="clear" w:color="auto" w:fill="FFFFFF"/>
        </w:rPr>
      </w:pPr>
      <w:r w:rsidRPr="00275FF5">
        <w:rPr>
          <w:rFonts w:ascii="Arial" w:hAnsi="Arial" w:cs="Arial"/>
          <w:color w:val="18233E"/>
          <w:sz w:val="24"/>
          <w:szCs w:val="24"/>
          <w:shd w:val="clear" w:color="auto" w:fill="FFFFFF"/>
        </w:rPr>
        <w:br w:type="page"/>
      </w:r>
    </w:p>
    <w:p w14:paraId="153D21D6" w14:textId="4CCC0808" w:rsidR="00A24B08" w:rsidRPr="00DC3B3A" w:rsidRDefault="00DC3B3A" w:rsidP="009331FE">
      <w:pPr>
        <w:pStyle w:val="Ttulo1"/>
        <w:spacing w:after="240" w:line="360" w:lineRule="auto"/>
        <w:jc w:val="center"/>
        <w:rPr>
          <w:rFonts w:ascii="Arial" w:hAnsi="Arial" w:cs="Arial"/>
          <w:b/>
          <w:bCs/>
          <w:color w:val="auto"/>
        </w:rPr>
      </w:pPr>
      <w:bookmarkStart w:id="19" w:name="_Toc170898526"/>
      <w:r w:rsidRPr="00DC3B3A">
        <w:rPr>
          <w:rFonts w:ascii="Arial" w:hAnsi="Arial" w:cs="Arial"/>
          <w:b/>
          <w:bCs/>
          <w:color w:val="auto"/>
        </w:rPr>
        <w:lastRenderedPageBreak/>
        <w:t>CAPITULO III:</w:t>
      </w:r>
      <w:bookmarkEnd w:id="19"/>
    </w:p>
    <w:p w14:paraId="26F4D377" w14:textId="6BBD3BBC" w:rsidR="00A442EB" w:rsidRPr="00A24B08" w:rsidRDefault="00AE18FD" w:rsidP="009331FE">
      <w:pPr>
        <w:pStyle w:val="Ttulo2"/>
        <w:spacing w:before="240" w:after="240" w:line="360" w:lineRule="auto"/>
        <w:jc w:val="center"/>
        <w:rPr>
          <w:rFonts w:ascii="Arial" w:hAnsi="Arial" w:cs="Arial"/>
          <w:b/>
          <w:bCs/>
          <w:color w:val="auto"/>
          <w:sz w:val="28"/>
          <w:szCs w:val="28"/>
        </w:rPr>
      </w:pPr>
      <w:bookmarkStart w:id="20" w:name="_Toc170898527"/>
      <w:r>
        <w:rPr>
          <w:rFonts w:ascii="Arial" w:hAnsi="Arial" w:cs="Arial"/>
          <w:b/>
          <w:bCs/>
          <w:color w:val="auto"/>
          <w:sz w:val="28"/>
          <w:szCs w:val="28"/>
        </w:rPr>
        <w:t xml:space="preserve">3.1 </w:t>
      </w:r>
      <w:r w:rsidR="004E027F" w:rsidRPr="00A24B08">
        <w:rPr>
          <w:rFonts w:ascii="Arial" w:hAnsi="Arial" w:cs="Arial"/>
          <w:b/>
          <w:bCs/>
          <w:color w:val="auto"/>
          <w:sz w:val="28"/>
          <w:szCs w:val="28"/>
        </w:rPr>
        <w:t>Marco Teórico</w:t>
      </w:r>
      <w:r w:rsidR="00A24B08" w:rsidRPr="00A24B08">
        <w:rPr>
          <w:rFonts w:ascii="Arial" w:hAnsi="Arial" w:cs="Arial"/>
          <w:b/>
          <w:bCs/>
          <w:color w:val="auto"/>
          <w:sz w:val="28"/>
          <w:szCs w:val="28"/>
        </w:rPr>
        <w:t xml:space="preserve">: </w:t>
      </w:r>
      <w:r w:rsidR="007351E8" w:rsidRPr="00A24B08">
        <w:rPr>
          <w:rFonts w:ascii="Arial" w:hAnsi="Arial" w:cs="Arial"/>
          <w:b/>
          <w:bCs/>
          <w:color w:val="auto"/>
          <w:sz w:val="28"/>
          <w:szCs w:val="28"/>
        </w:rPr>
        <w:t>Parasitología Veterinaria</w:t>
      </w:r>
      <w:bookmarkEnd w:id="20"/>
    </w:p>
    <w:p w14:paraId="51F2E616" w14:textId="4FA171AF" w:rsidR="000C4613" w:rsidRDefault="00F33AB9" w:rsidP="009331FE">
      <w:pPr>
        <w:spacing w:before="240" w:after="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La parasitología es la ciencia que estudia los parásitos, organismos que viven en o sobre otros organismos vivos, obteniendo de ellos nutrientes sin brindar compensación a cambio. En términos amplios esta definición involucra a diversos agentes patógenos incluyendo virus y bacterias, pero en las ciencias médicas y veterinarias generalmente se acepta como "parásito" solamente a organismos eucariotas y </w:t>
      </w:r>
      <w:proofErr w:type="spellStart"/>
      <w:r w:rsidRPr="00275FF5">
        <w:rPr>
          <w:rFonts w:ascii="Arial" w:hAnsi="Arial" w:cs="Arial"/>
          <w:sz w:val="24"/>
          <w:szCs w:val="24"/>
          <w:shd w:val="clear" w:color="auto" w:fill="FFFFFF"/>
        </w:rPr>
        <w:t>metazoarios</w:t>
      </w:r>
      <w:proofErr w:type="spellEnd"/>
      <w:r w:rsidRPr="00275FF5">
        <w:rPr>
          <w:rFonts w:ascii="Arial" w:hAnsi="Arial" w:cs="Arial"/>
          <w:sz w:val="24"/>
          <w:szCs w:val="24"/>
          <w:shd w:val="clear" w:color="auto" w:fill="FFFFFF"/>
        </w:rPr>
        <w:t xml:space="preserve">; es decir, los protozoarios, helmintos y artrópodos. La parasitología veterinaria se considera una disciplina de las ciencias médicas y veterinarias que estudia los parásitos que afectan a los animales domésticos y silvestres y al hombre. Dado que muchos de estos organismos poseen ciclos de vida simples o complejos que afectan a los animales domésticos, pero pueden ocurrir en la vida silvestre, afectando diversas especies animales y que pueden llegar a tener potencial </w:t>
      </w:r>
      <w:proofErr w:type="spellStart"/>
      <w:r w:rsidRPr="00275FF5">
        <w:rPr>
          <w:rFonts w:ascii="Arial" w:hAnsi="Arial" w:cs="Arial"/>
          <w:sz w:val="24"/>
          <w:szCs w:val="24"/>
          <w:shd w:val="clear" w:color="auto" w:fill="FFFFFF"/>
        </w:rPr>
        <w:t>zoonótico</w:t>
      </w:r>
      <w:proofErr w:type="spellEnd"/>
      <w:r w:rsidRPr="00275FF5">
        <w:rPr>
          <w:rFonts w:ascii="Arial" w:hAnsi="Arial" w:cs="Arial"/>
          <w:sz w:val="24"/>
          <w:szCs w:val="24"/>
          <w:shd w:val="clear" w:color="auto" w:fill="FFFFFF"/>
        </w:rPr>
        <w:t xml:space="preserve"> e implicaciones en la salud pública, se ha considerado que la parasitología es un componente esencial de la formación del médico veterinario</w:t>
      </w:r>
      <w:r w:rsidR="00E72DA2" w:rsidRPr="00275FF5">
        <w:rPr>
          <w:rFonts w:ascii="Arial" w:hAnsi="Arial" w:cs="Arial"/>
          <w:sz w:val="24"/>
          <w:szCs w:val="24"/>
          <w:shd w:val="clear" w:color="auto" w:fill="FFFFFF"/>
        </w:rPr>
        <w:t>.</w:t>
      </w:r>
    </w:p>
    <w:p w14:paraId="627DE02F" w14:textId="77777777" w:rsidR="00AE18FD" w:rsidRDefault="00AE18FD" w:rsidP="009331FE">
      <w:pPr>
        <w:spacing w:before="240" w:after="240" w:line="360" w:lineRule="auto"/>
        <w:jc w:val="both"/>
        <w:rPr>
          <w:rFonts w:ascii="Arial" w:hAnsi="Arial" w:cs="Arial"/>
          <w:sz w:val="24"/>
          <w:szCs w:val="24"/>
          <w:shd w:val="clear" w:color="auto" w:fill="FFFFFF"/>
        </w:rPr>
      </w:pPr>
    </w:p>
    <w:p w14:paraId="6982BD34" w14:textId="77777777" w:rsidR="00AE18FD" w:rsidRDefault="00AE18FD" w:rsidP="009331FE">
      <w:pPr>
        <w:spacing w:before="240" w:after="240" w:line="360" w:lineRule="auto"/>
        <w:jc w:val="both"/>
        <w:rPr>
          <w:rFonts w:ascii="Arial" w:hAnsi="Arial" w:cs="Arial"/>
          <w:sz w:val="24"/>
          <w:szCs w:val="24"/>
          <w:shd w:val="clear" w:color="auto" w:fill="FFFFFF"/>
        </w:rPr>
      </w:pPr>
    </w:p>
    <w:p w14:paraId="66E15A8C" w14:textId="77777777" w:rsidR="00AE18FD" w:rsidRPr="00275FF5" w:rsidRDefault="00AE18FD" w:rsidP="009331FE">
      <w:pPr>
        <w:spacing w:before="240" w:after="240" w:line="360" w:lineRule="auto"/>
        <w:jc w:val="both"/>
        <w:rPr>
          <w:rFonts w:ascii="Arial" w:hAnsi="Arial" w:cs="Arial"/>
          <w:sz w:val="24"/>
          <w:szCs w:val="24"/>
          <w:shd w:val="clear" w:color="auto" w:fill="FFFFFF"/>
        </w:rPr>
      </w:pPr>
    </w:p>
    <w:p w14:paraId="2AA84800" w14:textId="77777777" w:rsidR="00584F53" w:rsidRDefault="00E72DA2" w:rsidP="009331FE">
      <w:pPr>
        <w:spacing w:before="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La enseñanza de la parasitología veterinaria es un tema que ha preocupado por largo tiempo a la academia, a medida que el concepto del parasitismo evoluciona. Previo a la revolución verde había un gran énfasis en descubrir las realidades de la naturaleza y las relaciones de los organismos vivos dando lugar a escuelas que estudiaban las relaciones huésped-parásito en su contexto ecológico</w:t>
      </w:r>
      <w:r w:rsidR="00584F53">
        <w:rPr>
          <w:rFonts w:ascii="Arial" w:hAnsi="Arial" w:cs="Arial"/>
          <w:sz w:val="24"/>
          <w:szCs w:val="24"/>
          <w:shd w:val="clear" w:color="auto" w:fill="FFFFFF"/>
        </w:rPr>
        <w:t>.</w:t>
      </w:r>
    </w:p>
    <w:p w14:paraId="468DB25C" w14:textId="77777777" w:rsidR="00584F53" w:rsidRDefault="00584F53" w:rsidP="009331FE">
      <w:pPr>
        <w:spacing w:before="240" w:line="360" w:lineRule="auto"/>
        <w:jc w:val="both"/>
        <w:rPr>
          <w:rFonts w:ascii="Arial" w:hAnsi="Arial" w:cs="Arial"/>
          <w:sz w:val="24"/>
          <w:szCs w:val="24"/>
          <w:shd w:val="clear" w:color="auto" w:fill="FFFFFF"/>
        </w:rPr>
      </w:pPr>
    </w:p>
    <w:p w14:paraId="79775F7E" w14:textId="2562C941" w:rsidR="0068523E" w:rsidRDefault="00584F53" w:rsidP="009331FE">
      <w:pPr>
        <w:spacing w:before="240"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P</w:t>
      </w:r>
      <w:r w:rsidR="00E72DA2" w:rsidRPr="00275FF5">
        <w:rPr>
          <w:rFonts w:ascii="Arial" w:hAnsi="Arial" w:cs="Arial"/>
          <w:sz w:val="24"/>
          <w:szCs w:val="24"/>
          <w:shd w:val="clear" w:color="auto" w:fill="FFFFFF"/>
        </w:rPr>
        <w:t xml:space="preserve">ero con la llegada de los parasiticidas de síntesis, ya se advertía del descuido conceptual que existía en algunos sectores que consideraron que los antiparasitarios eran la solución definitiva a la problemática parasitaria, relegando así los énfasis para el estudio de estos organismos. </w:t>
      </w:r>
      <w:sdt>
        <w:sdtPr>
          <w:rPr>
            <w:rFonts w:ascii="Arial" w:hAnsi="Arial" w:cs="Arial"/>
            <w:sz w:val="24"/>
            <w:szCs w:val="24"/>
            <w:shd w:val="clear" w:color="auto" w:fill="FFFFFF"/>
          </w:rPr>
          <w:id w:val="951525595"/>
          <w:citation/>
        </w:sdtPr>
        <w:sdtContent>
          <w:r w:rsidR="00E72DA2" w:rsidRPr="00275FF5">
            <w:rPr>
              <w:rFonts w:ascii="Arial" w:hAnsi="Arial" w:cs="Arial"/>
              <w:sz w:val="24"/>
              <w:szCs w:val="24"/>
              <w:shd w:val="clear" w:color="auto" w:fill="FFFFFF"/>
            </w:rPr>
            <w:fldChar w:fldCharType="begin"/>
          </w:r>
          <w:r w:rsidR="00E72DA2" w:rsidRPr="00275FF5">
            <w:rPr>
              <w:rFonts w:ascii="Arial" w:hAnsi="Arial" w:cs="Arial"/>
              <w:sz w:val="24"/>
              <w:szCs w:val="24"/>
              <w:shd w:val="clear" w:color="auto" w:fill="FFFFFF"/>
            </w:rPr>
            <w:instrText xml:space="preserve"> CITATION Efr12 \l 4106 </w:instrText>
          </w:r>
          <w:r w:rsidR="00E72DA2" w:rsidRPr="00275FF5">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(Efraín Benavides Ortiz, 2012)</w:t>
          </w:r>
          <w:r w:rsidR="00E72DA2" w:rsidRPr="00275FF5">
            <w:rPr>
              <w:rFonts w:ascii="Arial" w:hAnsi="Arial" w:cs="Arial"/>
              <w:sz w:val="24"/>
              <w:szCs w:val="24"/>
              <w:shd w:val="clear" w:color="auto" w:fill="FFFFFF"/>
            </w:rPr>
            <w:fldChar w:fldCharType="end"/>
          </w:r>
        </w:sdtContent>
      </w:sdt>
    </w:p>
    <w:p w14:paraId="48C9CD02" w14:textId="77777777" w:rsidR="00AE18FD" w:rsidRDefault="00AE18FD" w:rsidP="009331FE">
      <w:pPr>
        <w:spacing w:before="240" w:line="360" w:lineRule="auto"/>
        <w:jc w:val="both"/>
        <w:rPr>
          <w:rFonts w:ascii="Arial" w:hAnsi="Arial" w:cs="Arial"/>
          <w:sz w:val="24"/>
          <w:szCs w:val="24"/>
          <w:shd w:val="clear" w:color="auto" w:fill="FFFFFF"/>
        </w:rPr>
      </w:pPr>
    </w:p>
    <w:p w14:paraId="79DF3DC2" w14:textId="77777777" w:rsidR="00AE18FD" w:rsidRDefault="00AE18FD" w:rsidP="009331FE">
      <w:pPr>
        <w:spacing w:before="240" w:line="360" w:lineRule="auto"/>
        <w:jc w:val="both"/>
        <w:rPr>
          <w:rFonts w:ascii="Arial" w:hAnsi="Arial" w:cs="Arial"/>
          <w:sz w:val="24"/>
          <w:szCs w:val="24"/>
          <w:shd w:val="clear" w:color="auto" w:fill="FFFFFF"/>
        </w:rPr>
      </w:pPr>
    </w:p>
    <w:p w14:paraId="37D948A0" w14:textId="77777777" w:rsidR="00AE18FD" w:rsidRPr="00275FF5" w:rsidRDefault="00AE18FD" w:rsidP="009331FE">
      <w:pPr>
        <w:spacing w:before="240" w:line="360" w:lineRule="auto"/>
        <w:jc w:val="both"/>
        <w:rPr>
          <w:rFonts w:ascii="Arial" w:hAnsi="Arial" w:cs="Arial"/>
          <w:sz w:val="24"/>
          <w:szCs w:val="24"/>
          <w:shd w:val="clear" w:color="auto" w:fill="FFFFFF"/>
        </w:rPr>
      </w:pPr>
    </w:p>
    <w:p w14:paraId="7A92F05A" w14:textId="29F00EE0" w:rsidR="0068523E" w:rsidRDefault="0068523E" w:rsidP="009331FE">
      <w:pPr>
        <w:spacing w:before="240"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Los parásitos internos, también llamados endoparásitos, son pequeños organismos (principalmente gusanos y protozoos) que viven en el interior del cuerpo del animal, especialmente en el intestino, el corazón y los pulmones, entre otros órganos.</w:t>
      </w:r>
    </w:p>
    <w:p w14:paraId="66A3D292" w14:textId="77777777" w:rsidR="00AE18FD" w:rsidRDefault="00AE18FD" w:rsidP="009331FE">
      <w:pPr>
        <w:spacing w:before="240" w:line="360" w:lineRule="auto"/>
        <w:jc w:val="both"/>
        <w:rPr>
          <w:rFonts w:ascii="Arial" w:eastAsia="Times New Roman" w:hAnsi="Arial" w:cs="Arial"/>
          <w:kern w:val="0"/>
          <w:sz w:val="24"/>
          <w:szCs w:val="24"/>
          <w:lang w:eastAsia="es-GT"/>
          <w14:ligatures w14:val="none"/>
        </w:rPr>
      </w:pPr>
    </w:p>
    <w:p w14:paraId="57034709" w14:textId="77777777" w:rsidR="00AE18FD" w:rsidRDefault="00AE18FD" w:rsidP="009331FE">
      <w:pPr>
        <w:spacing w:before="240" w:line="360" w:lineRule="auto"/>
        <w:jc w:val="both"/>
        <w:rPr>
          <w:rFonts w:ascii="Arial" w:eastAsia="Times New Roman" w:hAnsi="Arial" w:cs="Arial"/>
          <w:kern w:val="0"/>
          <w:sz w:val="24"/>
          <w:szCs w:val="24"/>
          <w:lang w:eastAsia="es-GT"/>
          <w14:ligatures w14:val="none"/>
        </w:rPr>
      </w:pPr>
    </w:p>
    <w:p w14:paraId="46C3DE8F" w14:textId="77777777" w:rsidR="00AE18FD" w:rsidRPr="00275FF5" w:rsidRDefault="00AE18FD" w:rsidP="009331FE">
      <w:pPr>
        <w:spacing w:before="240" w:line="360" w:lineRule="auto"/>
        <w:jc w:val="both"/>
        <w:rPr>
          <w:rFonts w:ascii="Arial" w:hAnsi="Arial" w:cs="Arial"/>
          <w:sz w:val="24"/>
          <w:szCs w:val="24"/>
          <w:shd w:val="clear" w:color="auto" w:fill="FFFFFF"/>
        </w:rPr>
      </w:pPr>
    </w:p>
    <w:p w14:paraId="66D2AACE" w14:textId="77777777"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Algunos de ellos son muy frecuentes en los animales de compañía y pueden ser perjudiciales tanto para los animales como para sus propietarios. De hecho, algunos se pueden transmitir a los seres humanos (zoonosis) y causar graves enfermedades.</w:t>
      </w:r>
    </w:p>
    <w:p w14:paraId="5B847CC9"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9115EC3"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45226212" w14:textId="77777777" w:rsidR="00AE18FD" w:rsidRPr="00275FF5"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9C07386" w14:textId="76B4674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lastRenderedPageBreak/>
        <w:t>Las lesiones que producen en los animales infestados pueden causar desde trastornos relativamente leves hasta una enfermedad grave y mortal.</w:t>
      </w:r>
      <w:r w:rsidR="00A923C9">
        <w:rPr>
          <w:rFonts w:ascii="Arial" w:eastAsia="Times New Roman" w:hAnsi="Arial" w:cs="Arial"/>
          <w:kern w:val="0"/>
          <w:sz w:val="24"/>
          <w:szCs w:val="24"/>
          <w:lang w:eastAsia="es-GT"/>
          <w14:ligatures w14:val="none"/>
        </w:rPr>
        <w:t xml:space="preserve"> </w:t>
      </w:r>
      <w:r w:rsidRPr="00275FF5">
        <w:rPr>
          <w:rFonts w:ascii="Arial" w:eastAsia="Times New Roman" w:hAnsi="Arial" w:cs="Arial"/>
          <w:kern w:val="0"/>
          <w:sz w:val="24"/>
          <w:szCs w:val="24"/>
          <w:lang w:eastAsia="es-GT"/>
          <w14:ligatures w14:val="none"/>
        </w:rPr>
        <w:t>La correcta prevención de las infecciones parasitarias con los medicamentos adecuados es fundamental para una correcta atención sanitaria del animal y, en el caso de ciertas enfermedades de este tipo, también contribuye a prevenir su contagio a los seres humanos.</w:t>
      </w:r>
    </w:p>
    <w:p w14:paraId="674A0155" w14:textId="77777777" w:rsidR="00584F53"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E3BA13A" w14:textId="77777777" w:rsidR="00584F53"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25613080" w14:textId="77777777" w:rsidR="00584F53" w:rsidRPr="00275FF5" w:rsidRDefault="00584F53"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69178938" w14:textId="77777777"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Los parásitos internos viven en el interior de otro ser vivo, el hospedador. Dichos parásitos internos son habituales en perros y gatos, especialmente en los animales de corta edad. Los parásitos internos pueden invadir muchas zonas del cuerpo, como el tubo digestivo (por ejemplo, el intestino), el corazón, los pulmones, los ojos, las vías urinarias, la piel, la musculatura e incluso el cerebro. Existen diversos tipos de parásitos internos que se pueden clasificar en función de los órganos que invaden.</w:t>
      </w:r>
    </w:p>
    <w:p w14:paraId="09888A65"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3F3B359"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90766BA" w14:textId="77777777" w:rsidR="00AE18FD" w:rsidRPr="00275FF5"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86EF71D" w14:textId="77777777" w:rsidR="00A923C9"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Muchos parásitos internos tienen ciclos de vida complejos y migran por el cuerpo del animal infestado a medida que maduran. Algunas especies necesitan parasitar y madurar en otro tipo de animales distintos para multiplicarse e infestar después a perros y gatos.</w:t>
      </w:r>
    </w:p>
    <w:p w14:paraId="3D2A915D" w14:textId="240AB7C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lastRenderedPageBreak/>
        <w:t>Los parásitos internos tienen una gran repercusión en la salud del animal, ya que pueden causar enfermedades graves, algunas de las cuales se pueden transmitir a las personas: estas enfermedades se llaman zoonosis.</w:t>
      </w:r>
    </w:p>
    <w:p w14:paraId="59CBAC37"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15DD15F"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EBE15C7"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55ACE51" w14:textId="39F56D1D" w:rsidR="0068523E"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La mayoría de los parásitos internos adultos son lo bastante grandes para ser perceptibles a simple vista, pero también pueden permanecer ocultos en el cuerpo del animal cuando invaden un órgano interno (p</w:t>
      </w:r>
      <w:r w:rsidR="00FB60E7">
        <w:rPr>
          <w:rFonts w:ascii="Arial" w:eastAsia="Times New Roman" w:hAnsi="Arial" w:cs="Arial"/>
          <w:kern w:val="0"/>
          <w:sz w:val="24"/>
          <w:szCs w:val="24"/>
          <w:lang w:eastAsia="es-GT"/>
          <w14:ligatures w14:val="none"/>
        </w:rPr>
        <w:t xml:space="preserve">or </w:t>
      </w:r>
      <w:r w:rsidR="005C1CCB">
        <w:rPr>
          <w:rFonts w:ascii="Arial" w:eastAsia="Times New Roman" w:hAnsi="Arial" w:cs="Arial"/>
          <w:kern w:val="0"/>
          <w:sz w:val="24"/>
          <w:szCs w:val="24"/>
          <w:lang w:eastAsia="es-GT"/>
          <w14:ligatures w14:val="none"/>
        </w:rPr>
        <w:t>ejemplo,</w:t>
      </w:r>
      <w:r w:rsidRPr="00275FF5">
        <w:rPr>
          <w:rFonts w:ascii="Arial" w:eastAsia="Times New Roman" w:hAnsi="Arial" w:cs="Arial"/>
          <w:kern w:val="0"/>
          <w:sz w:val="24"/>
          <w:szCs w:val="24"/>
          <w:lang w:eastAsia="es-GT"/>
          <w14:ligatures w14:val="none"/>
        </w:rPr>
        <w:t xml:space="preserve"> el corazón).</w:t>
      </w:r>
    </w:p>
    <w:p w14:paraId="3AADD486" w14:textId="77777777" w:rsidR="00AE18FD" w:rsidRDefault="00AE18FD"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5EAC9322" w14:textId="77777777" w:rsidR="00A923C9"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0540C1D7" w14:textId="77777777" w:rsidR="00A923C9" w:rsidRPr="00275FF5" w:rsidRDefault="00A923C9"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p>
    <w:p w14:paraId="3F44B2BA" w14:textId="77777777" w:rsidR="004F698B" w:rsidRPr="00275FF5" w:rsidRDefault="0068523E" w:rsidP="009331FE">
      <w:pPr>
        <w:shd w:val="clear" w:color="auto" w:fill="FFFFFF"/>
        <w:spacing w:before="240"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En el caso de los parásitos internos del intestino, en ocasiones es posible ver los gusanos en las heces. Sin embargo, los huevos son microscópicos y no es posible detectarlos a simple vista; a menudo, están presentes en las heces, listos para infectar a otro animal.</w:t>
      </w:r>
    </w:p>
    <w:p w14:paraId="37699234" w14:textId="724ADB6D" w:rsidR="007351E8" w:rsidRPr="00A24B08" w:rsidRDefault="009F5417" w:rsidP="009331FE">
      <w:pPr>
        <w:pStyle w:val="Ttulo3"/>
        <w:spacing w:before="240" w:beforeAutospacing="0" w:line="360" w:lineRule="auto"/>
        <w:jc w:val="center"/>
        <w:rPr>
          <w:rFonts w:ascii="Arial" w:hAnsi="Arial" w:cs="Arial"/>
          <w:sz w:val="24"/>
          <w:szCs w:val="24"/>
        </w:rPr>
      </w:pPr>
      <w:bookmarkStart w:id="21" w:name="_Toc170898528"/>
      <w:r>
        <w:rPr>
          <w:rFonts w:ascii="Arial" w:hAnsi="Arial" w:cs="Arial"/>
          <w:sz w:val="24"/>
          <w:szCs w:val="24"/>
        </w:rPr>
        <w:t>3</w:t>
      </w:r>
      <w:r w:rsidR="00AE18FD">
        <w:rPr>
          <w:rFonts w:ascii="Arial" w:hAnsi="Arial" w:cs="Arial"/>
          <w:sz w:val="24"/>
          <w:szCs w:val="24"/>
        </w:rPr>
        <w:t xml:space="preserve">.1.1 </w:t>
      </w:r>
      <w:r w:rsidR="007351E8" w:rsidRPr="00A24B08">
        <w:rPr>
          <w:rFonts w:ascii="Arial" w:hAnsi="Arial" w:cs="Arial"/>
          <w:sz w:val="24"/>
          <w:szCs w:val="24"/>
        </w:rPr>
        <w:t>Gusanos intestinales de los animales domésticos (4 tipos)</w:t>
      </w:r>
      <w:bookmarkEnd w:id="21"/>
    </w:p>
    <w:p w14:paraId="2577E561" w14:textId="32319D77" w:rsidR="004F698B" w:rsidRPr="005C2367" w:rsidRDefault="009F5417" w:rsidP="00D03613">
      <w:pPr>
        <w:pStyle w:val="Ttulo4"/>
        <w:spacing w:after="240" w:line="360" w:lineRule="auto"/>
        <w:rPr>
          <w:rFonts w:ascii="Arial" w:hAnsi="Arial" w:cs="Arial"/>
          <w:b/>
          <w:bCs/>
          <w:i w:val="0"/>
          <w:iCs w:val="0"/>
          <w:color w:val="auto"/>
          <w:sz w:val="24"/>
          <w:szCs w:val="24"/>
        </w:rPr>
      </w:pPr>
      <w:bookmarkStart w:id="22" w:name="_Toc170898529"/>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.1.1.1 </w:t>
      </w:r>
      <w:r w:rsidR="0068523E" w:rsidRPr="005C2367">
        <w:rPr>
          <w:rFonts w:ascii="Arial" w:hAnsi="Arial" w:cs="Arial"/>
          <w:b/>
          <w:bCs/>
          <w:i w:val="0"/>
          <w:iCs w:val="0"/>
          <w:color w:val="auto"/>
          <w:sz w:val="24"/>
          <w:szCs w:val="24"/>
        </w:rPr>
        <w:t>Vermes redondos</w:t>
      </w:r>
      <w:bookmarkEnd w:id="22"/>
    </w:p>
    <w:p w14:paraId="4B88353E" w14:textId="77777777" w:rsidR="00A923C9"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Los vermes redondos y, en concreto, los </w:t>
      </w:r>
      <w:proofErr w:type="spellStart"/>
      <w:r w:rsidRPr="00275FF5">
        <w:rPr>
          <w:rFonts w:ascii="Arial" w:hAnsi="Arial" w:cs="Arial"/>
          <w:sz w:val="24"/>
          <w:szCs w:val="24"/>
          <w:lang w:eastAsia="es-GT"/>
        </w:rPr>
        <w:t>ascáridos</w:t>
      </w:r>
      <w:proofErr w:type="spellEnd"/>
      <w:r w:rsidRPr="00275FF5">
        <w:rPr>
          <w:rFonts w:ascii="Arial" w:hAnsi="Arial" w:cs="Arial"/>
          <w:sz w:val="24"/>
          <w:szCs w:val="24"/>
          <w:lang w:eastAsia="es-GT"/>
        </w:rPr>
        <w:t xml:space="preserve"> son los más abundantes y están muy extendidos por todo el mundo. Los gusanos adultos tienen forma cilíndrica, miden unos 10 cm de longitud y su aspecto recuerda a un espagueti</w:t>
      </w:r>
      <w:r w:rsidR="0098413A" w:rsidRPr="00275FF5">
        <w:rPr>
          <w:rFonts w:ascii="Arial" w:hAnsi="Arial" w:cs="Arial"/>
          <w:sz w:val="24"/>
          <w:szCs w:val="24"/>
          <w:lang w:eastAsia="es-GT"/>
        </w:rPr>
        <w:t>, (Figura 1).</w:t>
      </w:r>
    </w:p>
    <w:p w14:paraId="0987499B" w14:textId="03D2DD80" w:rsidR="00275ADE"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lastRenderedPageBreak/>
        <w:t>Los cachorros y los gatitos se infectan a través de la leche materna o durante la gestación, y todos los animales de compañía (ya sean de corta edad o adultos) pueden resultar infestados a partir del suelo o el pelaje contaminados con heces de hospedadores infestados con el parásito adulto.</w:t>
      </w:r>
    </w:p>
    <w:p w14:paraId="7F5B8EDD" w14:textId="46FEF37E" w:rsidR="0098413A" w:rsidRPr="00576F6A" w:rsidRDefault="0098413A" w:rsidP="000F3ACC">
      <w:pPr>
        <w:pStyle w:val="Sinespaciado"/>
        <w:spacing w:line="360" w:lineRule="auto"/>
        <w:jc w:val="center"/>
        <w:rPr>
          <w:rFonts w:ascii="Arial" w:hAnsi="Arial" w:cs="Arial"/>
          <w:b/>
          <w:bCs/>
          <w:lang w:eastAsia="es-GT"/>
        </w:rPr>
      </w:pPr>
      <w:r w:rsidRPr="00576F6A">
        <w:rPr>
          <w:rFonts w:ascii="Arial" w:hAnsi="Arial" w:cs="Arial"/>
          <w:b/>
          <w:bCs/>
          <w:lang w:eastAsia="es-GT"/>
        </w:rPr>
        <w:t>Vermes redondos de los caninos</w:t>
      </w:r>
    </w:p>
    <w:p w14:paraId="6A069F79" w14:textId="1B20E5C3" w:rsidR="00A442EB" w:rsidRPr="00275FF5" w:rsidRDefault="00A442EB" w:rsidP="000F3ACC">
      <w:pPr>
        <w:pStyle w:val="Sinespaciado"/>
        <w:spacing w:line="360" w:lineRule="auto"/>
        <w:jc w:val="center"/>
        <w:rPr>
          <w:rFonts w:ascii="Arial" w:eastAsia="Times New Roman" w:hAnsi="Arial" w:cs="Arial"/>
          <w:kern w:val="0"/>
          <w:sz w:val="24"/>
          <w:szCs w:val="24"/>
          <w:lang w:eastAsia="es-GT"/>
          <w14:ligatures w14:val="none"/>
        </w:rPr>
      </w:pPr>
      <w:r w:rsidRPr="00275FF5">
        <w:rPr>
          <w:rFonts w:ascii="Arial" w:hAnsi="Arial" w:cs="Arial"/>
          <w:noProof/>
          <w:sz w:val="24"/>
          <w:szCs w:val="24"/>
          <w:lang w:val="es-MX" w:eastAsia="es-MX"/>
        </w:rPr>
        <w:drawing>
          <wp:inline distT="0" distB="0" distL="0" distR="0" wp14:anchorId="573BC90F" wp14:editId="39DE2C94">
            <wp:extent cx="2788920" cy="2213429"/>
            <wp:effectExtent l="0" t="0" r="0" b="0"/>
            <wp:docPr id="1272712184" name="Imagen 1" descr="luto bendición Porcentaje parasitos ascaris en perros Arte personal Hacer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12184" name="Imagen 1" descr="luto bendición Porcentaje parasitos ascaris en perros Arte personal Hacer  la vi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450" cy="2224167"/>
                    </a:xfrm>
                    <a:prstGeom prst="rect">
                      <a:avLst/>
                    </a:prstGeom>
                    <a:noFill/>
                    <a:ln>
                      <a:noFill/>
                    </a:ln>
                  </pic:spPr>
                </pic:pic>
              </a:graphicData>
            </a:graphic>
          </wp:inline>
        </w:drawing>
      </w:r>
    </w:p>
    <w:p w14:paraId="24A20E31" w14:textId="4F002D99" w:rsidR="00A442EB" w:rsidRPr="00576F6A" w:rsidRDefault="00885D42" w:rsidP="000F3ACC">
      <w:pPr>
        <w:spacing w:line="360" w:lineRule="auto"/>
        <w:jc w:val="center"/>
        <w:rPr>
          <w:rFonts w:ascii="Arial" w:hAnsi="Arial" w:cs="Arial"/>
          <w:lang w:eastAsia="es-GT"/>
        </w:rPr>
      </w:pPr>
      <w:r w:rsidRPr="00576F6A">
        <w:rPr>
          <w:rFonts w:ascii="Arial" w:hAnsi="Arial" w:cs="Arial"/>
          <w:lang w:eastAsia="es-GT"/>
        </w:rPr>
        <w:t xml:space="preserve">(Figura 1) </w:t>
      </w:r>
      <w:r w:rsidR="00A442EB" w:rsidRPr="00576F6A">
        <w:rPr>
          <w:rFonts w:ascii="Arial" w:hAnsi="Arial" w:cs="Arial"/>
          <w:lang w:eastAsia="es-GT"/>
        </w:rPr>
        <w:t>Tomado de</w:t>
      </w:r>
      <w:r w:rsidR="005F39AD" w:rsidRPr="00576F6A">
        <w:rPr>
          <w:rFonts w:ascii="Arial" w:hAnsi="Arial" w:cs="Arial"/>
          <w:lang w:eastAsia="es-GT"/>
        </w:rPr>
        <w:t>:</w:t>
      </w:r>
      <w:r w:rsidR="00A442EB" w:rsidRPr="00576F6A">
        <w:rPr>
          <w:rFonts w:ascii="Arial" w:hAnsi="Arial" w:cs="Arial"/>
          <w:lang w:eastAsia="es-GT"/>
        </w:rPr>
        <w:t xml:space="preserve"> </w:t>
      </w:r>
      <w:r w:rsidR="005F39AD" w:rsidRPr="00576F6A">
        <w:rPr>
          <w:rFonts w:ascii="Arial" w:hAnsi="Arial" w:cs="Arial"/>
          <w:lang w:eastAsia="es-GT"/>
        </w:rPr>
        <w:t>n</w:t>
      </w:r>
      <w:r w:rsidR="00A442EB" w:rsidRPr="00576F6A">
        <w:rPr>
          <w:rFonts w:ascii="Arial" w:hAnsi="Arial" w:cs="Arial"/>
          <w:lang w:eastAsia="es-GT"/>
        </w:rPr>
        <w:t>extportgeneration.eu</w:t>
      </w:r>
    </w:p>
    <w:p w14:paraId="39DC4743" w14:textId="77777777" w:rsidR="004F698B" w:rsidRPr="00275FF5" w:rsidRDefault="0068523E" w:rsidP="009331FE">
      <w:pPr>
        <w:spacing w:before="240" w:line="360" w:lineRule="auto"/>
        <w:jc w:val="both"/>
        <w:rPr>
          <w:rFonts w:ascii="Arial" w:hAnsi="Arial" w:cs="Arial"/>
          <w:sz w:val="24"/>
          <w:szCs w:val="24"/>
          <w:lang w:eastAsia="es-GT"/>
        </w:rPr>
      </w:pPr>
      <w:r w:rsidRPr="00275FF5">
        <w:rPr>
          <w:rFonts w:ascii="Arial" w:hAnsi="Arial" w:cs="Arial"/>
          <w:sz w:val="24"/>
          <w:szCs w:val="24"/>
          <w:lang w:eastAsia="es-GT"/>
        </w:rPr>
        <w:t xml:space="preserve">Los vermes redondos se pueden también transmitir a las personas, sobre todo a los niños. Las infecciones por vermes redondos son una zoonosis de gran importancia, ya que pueden provocar una enfermedad grave, especialmente en los niños, sobre todo si las larvas migran a los ojos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ocular), donde pueden causar ceguera, o a las vísceras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visceral). Por esta razón, es esencial ocuparse de prevenir la infestación por estos parásitos mediante la administración periódica de antiparasitarios, y hacerlo siempre con el asesoramiento de su veterinario.</w:t>
      </w:r>
    </w:p>
    <w:p w14:paraId="145CB0E0" w14:textId="2BAE2E85" w:rsidR="004F698B" w:rsidRPr="005C2367" w:rsidRDefault="009F5417" w:rsidP="00D03613">
      <w:pPr>
        <w:pStyle w:val="Ttulo4"/>
        <w:spacing w:after="240" w:line="360" w:lineRule="auto"/>
        <w:rPr>
          <w:rFonts w:ascii="Arial" w:hAnsi="Arial" w:cs="Arial"/>
          <w:b/>
          <w:bCs/>
          <w:i w:val="0"/>
          <w:iCs w:val="0"/>
          <w:color w:val="auto"/>
          <w:sz w:val="24"/>
          <w:szCs w:val="24"/>
        </w:rPr>
      </w:pPr>
      <w:bookmarkStart w:id="23" w:name="_Toc170898530"/>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.1.1.2 </w:t>
      </w:r>
      <w:r w:rsidR="0068523E" w:rsidRPr="005C2367">
        <w:rPr>
          <w:rFonts w:ascii="Arial" w:hAnsi="Arial" w:cs="Arial"/>
          <w:b/>
          <w:bCs/>
          <w:i w:val="0"/>
          <w:iCs w:val="0"/>
          <w:color w:val="auto"/>
          <w:sz w:val="24"/>
          <w:szCs w:val="24"/>
        </w:rPr>
        <w:t>Anquilostomas</w:t>
      </w:r>
      <w:bookmarkEnd w:id="23"/>
    </w:p>
    <w:p w14:paraId="194E4E44" w14:textId="77777777" w:rsidR="00A923C9"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Los anquilostomas son gusanos pequeños y delgados que no alcanzan 1,5 cm de longitud y que tienen forma de gancho. Pueden infectar a perros y gatos. Viven en el intestino del animal, donde se alimentan de sangre.</w:t>
      </w:r>
    </w:p>
    <w:p w14:paraId="7985475C" w14:textId="21AD8830" w:rsidR="004F698B"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lastRenderedPageBreak/>
        <w:t xml:space="preserve">Los animales domésticos se pueden infectar a través de la leche materna o a partir del suelo o el pelaje contaminados. A diferencia de los vermes redondos, los anquilostomas también pueden atravesar la piel. Los anquilostomas se pueden transmitir a las personas. En el ser humano, las larvas pueden migrar a la piel, donde provocan lesiones cutáneas moderadamente inflamadas y generalmente elevadas (erupciones serpiginosas), así como enteritis </w:t>
      </w:r>
      <w:proofErr w:type="spellStart"/>
      <w:r w:rsidRPr="00275FF5">
        <w:rPr>
          <w:rFonts w:ascii="Arial" w:hAnsi="Arial" w:cs="Arial"/>
          <w:sz w:val="24"/>
          <w:szCs w:val="24"/>
          <w:lang w:eastAsia="es-GT"/>
        </w:rPr>
        <w:t>eosinofílica</w:t>
      </w:r>
      <w:proofErr w:type="spellEnd"/>
      <w:r w:rsidRPr="00275FF5">
        <w:rPr>
          <w:rFonts w:ascii="Arial" w:hAnsi="Arial" w:cs="Arial"/>
          <w:sz w:val="24"/>
          <w:szCs w:val="24"/>
          <w:lang w:eastAsia="es-GT"/>
        </w:rPr>
        <w:t xml:space="preserve"> (una enfermedad digestiva).</w:t>
      </w:r>
      <w:r w:rsidR="00275ADE" w:rsidRPr="00275FF5">
        <w:rPr>
          <w:rFonts w:ascii="Arial" w:hAnsi="Arial" w:cs="Arial"/>
          <w:sz w:val="24"/>
          <w:szCs w:val="24"/>
          <w:lang w:eastAsia="es-GT"/>
        </w:rPr>
        <w:t xml:space="preserve"> (Figura 2)</w:t>
      </w:r>
    </w:p>
    <w:p w14:paraId="2FEBC2AD" w14:textId="58278485" w:rsidR="00275ADE" w:rsidRPr="00576F6A" w:rsidRDefault="00275ADE" w:rsidP="000F3ACC">
      <w:pPr>
        <w:pStyle w:val="Sinespaciado"/>
        <w:spacing w:line="360" w:lineRule="auto"/>
        <w:jc w:val="center"/>
        <w:rPr>
          <w:rFonts w:ascii="Arial" w:hAnsi="Arial" w:cs="Arial"/>
          <w:b/>
          <w:bCs/>
          <w:lang w:eastAsia="es-GT"/>
        </w:rPr>
      </w:pPr>
      <w:r w:rsidRPr="00576F6A">
        <w:rPr>
          <w:rFonts w:ascii="Arial" w:hAnsi="Arial" w:cs="Arial"/>
          <w:b/>
          <w:bCs/>
          <w:lang w:eastAsia="es-GT"/>
        </w:rPr>
        <w:t>Anquilostomas de los caninos</w:t>
      </w:r>
    </w:p>
    <w:p w14:paraId="353FA405" w14:textId="1C7F6C9D" w:rsidR="00275ADE" w:rsidRPr="00576F6A" w:rsidRDefault="00885D42" w:rsidP="000F3ACC">
      <w:pPr>
        <w:pStyle w:val="Sinespaciado"/>
        <w:spacing w:line="360" w:lineRule="auto"/>
        <w:jc w:val="center"/>
        <w:rPr>
          <w:rFonts w:ascii="Arial" w:eastAsia="Times New Roman" w:hAnsi="Arial" w:cs="Arial"/>
          <w:b/>
          <w:bCs/>
          <w:kern w:val="0"/>
          <w:lang w:eastAsia="es-GT"/>
          <w14:ligatures w14:val="none"/>
        </w:rPr>
      </w:pPr>
      <w:r w:rsidRPr="00576F6A">
        <w:rPr>
          <w:rFonts w:ascii="Arial" w:eastAsia="Times New Roman" w:hAnsi="Arial" w:cs="Arial"/>
          <w:b/>
          <w:bCs/>
          <w:noProof/>
          <w:kern w:val="0"/>
          <w:lang w:val="es-MX" w:eastAsia="es-MX"/>
          <w14:ligatures w14:val="none"/>
        </w:rPr>
        <w:drawing>
          <wp:inline distT="0" distB="0" distL="0" distR="0" wp14:anchorId="59BF09F5" wp14:editId="34D0FE14">
            <wp:extent cx="2479040" cy="1859280"/>
            <wp:effectExtent l="0" t="0" r="0" b="7620"/>
            <wp:docPr id="11583612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pic:spPr>
                </pic:pic>
              </a:graphicData>
            </a:graphic>
          </wp:inline>
        </w:drawing>
      </w:r>
    </w:p>
    <w:p w14:paraId="153AEABD" w14:textId="75B9FF02" w:rsidR="00275FF5" w:rsidRPr="00770214" w:rsidRDefault="00885D42" w:rsidP="000F3ACC">
      <w:pPr>
        <w:pStyle w:val="Sinespaciado"/>
        <w:spacing w:line="360" w:lineRule="auto"/>
        <w:jc w:val="center"/>
        <w:rPr>
          <w:rFonts w:ascii="Arial" w:eastAsia="Times New Roman" w:hAnsi="Arial" w:cs="Arial"/>
          <w:kern w:val="0"/>
          <w:lang w:eastAsia="es-GT"/>
          <w14:ligatures w14:val="none"/>
        </w:rPr>
      </w:pPr>
      <w:r w:rsidRPr="00576F6A">
        <w:rPr>
          <w:rFonts w:ascii="Arial" w:eastAsia="Times New Roman" w:hAnsi="Arial" w:cs="Arial"/>
          <w:kern w:val="0"/>
          <w:lang w:eastAsia="es-GT"/>
          <w14:ligatures w14:val="none"/>
        </w:rPr>
        <w:t xml:space="preserve">(Figura 2) Tomado de: </w:t>
      </w:r>
      <w:proofErr w:type="spellStart"/>
      <w:r w:rsidRPr="00576F6A">
        <w:rPr>
          <w:rFonts w:ascii="Arial" w:eastAsia="Times New Roman" w:hAnsi="Arial" w:cs="Arial"/>
          <w:kern w:val="0"/>
          <w:lang w:eastAsia="es-GT"/>
          <w14:ligatures w14:val="none"/>
        </w:rPr>
        <w:t>Anut</w:t>
      </w:r>
      <w:proofErr w:type="spellEnd"/>
      <w:r w:rsidRPr="00576F6A">
        <w:rPr>
          <w:rFonts w:ascii="Arial" w:eastAsia="Times New Roman" w:hAnsi="Arial" w:cs="Arial"/>
          <w:kern w:val="0"/>
          <w:lang w:eastAsia="es-GT"/>
          <w14:ligatures w14:val="none"/>
        </w:rPr>
        <w:t xml:space="preserve"> Educación Canina</w:t>
      </w:r>
    </w:p>
    <w:p w14:paraId="713A57F6" w14:textId="08190514" w:rsidR="004F698B" w:rsidRPr="00D10699" w:rsidRDefault="009F5417" w:rsidP="00D03613">
      <w:pPr>
        <w:pStyle w:val="Ttulo4"/>
        <w:spacing w:after="240" w:line="360" w:lineRule="auto"/>
        <w:rPr>
          <w:rFonts w:ascii="Arial" w:hAnsi="Arial" w:cs="Arial"/>
          <w:b/>
          <w:bCs/>
          <w:color w:val="auto"/>
          <w:sz w:val="24"/>
          <w:szCs w:val="24"/>
        </w:rPr>
      </w:pPr>
      <w:bookmarkStart w:id="24" w:name="_Toc170898531"/>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.1.1.3 </w:t>
      </w:r>
      <w:r w:rsidR="004F698B" w:rsidRPr="00D10699">
        <w:rPr>
          <w:rFonts w:ascii="Arial" w:hAnsi="Arial" w:cs="Arial"/>
          <w:b/>
          <w:bCs/>
          <w:i w:val="0"/>
          <w:iCs w:val="0"/>
          <w:color w:val="auto"/>
          <w:sz w:val="24"/>
          <w:szCs w:val="24"/>
        </w:rPr>
        <w:t>Tricocéfalos</w:t>
      </w:r>
      <w:bookmarkEnd w:id="24"/>
    </w:p>
    <w:p w14:paraId="7B7715DB" w14:textId="73237673" w:rsidR="00D03613"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Los tricocéfalos son gusanos mucho más pequeños que tienen forma de látigo, frecuentes sobre todo en los perros, donde parasitan el intestino grueso. Los perros se infectan por el contacto con el suelo o el pelaje contaminados con los huevos del parásito.</w:t>
      </w:r>
      <w:r w:rsidR="00885D42" w:rsidRPr="00275FF5">
        <w:rPr>
          <w:rFonts w:ascii="Arial" w:hAnsi="Arial" w:cs="Arial"/>
          <w:sz w:val="24"/>
          <w:szCs w:val="24"/>
          <w:lang w:eastAsia="es-GT"/>
        </w:rPr>
        <w:t xml:space="preserve"> (Figura 3)</w:t>
      </w:r>
    </w:p>
    <w:p w14:paraId="32840381" w14:textId="77777777" w:rsidR="00D03613" w:rsidRDefault="00D03613">
      <w:pPr>
        <w:rPr>
          <w:rFonts w:ascii="Arial" w:hAnsi="Arial" w:cs="Arial"/>
          <w:sz w:val="24"/>
          <w:szCs w:val="24"/>
          <w:lang w:eastAsia="es-GT"/>
        </w:rPr>
      </w:pPr>
      <w:r>
        <w:rPr>
          <w:rFonts w:ascii="Arial" w:hAnsi="Arial" w:cs="Arial"/>
          <w:sz w:val="24"/>
          <w:szCs w:val="24"/>
          <w:lang w:eastAsia="es-GT"/>
        </w:rPr>
        <w:br w:type="page"/>
      </w:r>
    </w:p>
    <w:p w14:paraId="686FA8D2" w14:textId="5C99A8F7" w:rsidR="00885D42" w:rsidRPr="00576F6A" w:rsidRDefault="00885D42" w:rsidP="000F3ACC">
      <w:pPr>
        <w:pStyle w:val="Sinespaciado"/>
        <w:spacing w:line="360" w:lineRule="auto"/>
        <w:jc w:val="center"/>
        <w:rPr>
          <w:rFonts w:ascii="Arial" w:hAnsi="Arial" w:cs="Arial"/>
          <w:b/>
          <w:bCs/>
          <w:lang w:eastAsia="es-GT"/>
        </w:rPr>
      </w:pPr>
      <w:r w:rsidRPr="00576F6A">
        <w:rPr>
          <w:rFonts w:ascii="Arial" w:hAnsi="Arial" w:cs="Arial"/>
          <w:b/>
          <w:bCs/>
          <w:lang w:eastAsia="es-GT"/>
        </w:rPr>
        <w:lastRenderedPageBreak/>
        <w:t>Tricocéfalos de los caninos</w:t>
      </w:r>
    </w:p>
    <w:p w14:paraId="41675913" w14:textId="0DF3EF63" w:rsidR="00885D42" w:rsidRPr="00576F6A" w:rsidRDefault="00275FF5" w:rsidP="000F3ACC">
      <w:pPr>
        <w:pStyle w:val="Sinespaciado"/>
        <w:spacing w:line="360" w:lineRule="auto"/>
        <w:jc w:val="center"/>
        <w:rPr>
          <w:rFonts w:ascii="Arial" w:hAnsi="Arial" w:cs="Arial"/>
          <w:sz w:val="24"/>
          <w:szCs w:val="24"/>
          <w:lang w:eastAsia="es-GT"/>
        </w:rPr>
      </w:pPr>
      <w:r w:rsidRPr="00576F6A">
        <w:rPr>
          <w:rFonts w:ascii="Arial" w:eastAsia="Times New Roman" w:hAnsi="Arial" w:cs="Arial"/>
          <w:noProof/>
          <w:kern w:val="0"/>
          <w:sz w:val="24"/>
          <w:szCs w:val="24"/>
          <w:lang w:val="es-MX" w:eastAsia="es-MX"/>
          <w14:ligatures w14:val="none"/>
        </w:rPr>
        <w:drawing>
          <wp:inline distT="0" distB="0" distL="0" distR="0" wp14:anchorId="5952CDFB" wp14:editId="6767A584">
            <wp:extent cx="2167044" cy="1658968"/>
            <wp:effectExtent l="0" t="0" r="5080" b="0"/>
            <wp:docPr id="1627649369" name="Imagen 1" descr="Parásitos - El Atlas Gastrointestinal - gastrointestinalatl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ásitos - El Atlas Gastrointestinal - gastrointestinalatlas.com"/>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81" t="3765" r="8910" b="4023"/>
                    <a:stretch/>
                  </pic:blipFill>
                  <pic:spPr bwMode="auto">
                    <a:xfrm>
                      <a:off x="0" y="0"/>
                      <a:ext cx="2168180" cy="1659838"/>
                    </a:xfrm>
                    <a:prstGeom prst="rect">
                      <a:avLst/>
                    </a:prstGeom>
                    <a:noFill/>
                    <a:ln>
                      <a:noFill/>
                    </a:ln>
                    <a:extLst>
                      <a:ext uri="{53640926-AAD7-44D8-BBD7-CCE9431645EC}">
                        <a14:shadowObscured xmlns:a14="http://schemas.microsoft.com/office/drawing/2010/main"/>
                      </a:ext>
                    </a:extLst>
                  </pic:spPr>
                </pic:pic>
              </a:graphicData>
            </a:graphic>
          </wp:inline>
        </w:drawing>
      </w:r>
    </w:p>
    <w:p w14:paraId="355FE146" w14:textId="228E6BF2" w:rsidR="004F454F" w:rsidRPr="00A923C9" w:rsidRDefault="00105DBF" w:rsidP="000F3ACC">
      <w:pPr>
        <w:pStyle w:val="Sinespaciado"/>
        <w:spacing w:line="360" w:lineRule="auto"/>
        <w:jc w:val="center"/>
        <w:rPr>
          <w:rFonts w:ascii="Arial" w:hAnsi="Arial" w:cs="Arial"/>
          <w:lang w:eastAsia="es-GT"/>
        </w:rPr>
      </w:pPr>
      <w:r w:rsidRPr="00576F6A">
        <w:rPr>
          <w:rFonts w:ascii="Arial" w:hAnsi="Arial" w:cs="Arial"/>
          <w:lang w:eastAsia="es-GT"/>
        </w:rPr>
        <w:t>(Figura 3) Tomado de gastrointestinalatlas.com</w:t>
      </w:r>
    </w:p>
    <w:p w14:paraId="3B8A80E5" w14:textId="5595EB10" w:rsidR="004F698B" w:rsidRPr="00D10699" w:rsidRDefault="009F5417" w:rsidP="00D03613">
      <w:pPr>
        <w:pStyle w:val="Ttulo4"/>
        <w:spacing w:after="240" w:line="360" w:lineRule="auto"/>
        <w:rPr>
          <w:rFonts w:ascii="Arial" w:hAnsi="Arial" w:cs="Arial"/>
          <w:b/>
          <w:bCs/>
          <w:color w:val="auto"/>
          <w:sz w:val="24"/>
          <w:szCs w:val="24"/>
        </w:rPr>
      </w:pPr>
      <w:bookmarkStart w:id="25" w:name="_Toc170898532"/>
      <w:r>
        <w:rPr>
          <w:rFonts w:ascii="Arial" w:hAnsi="Arial" w:cs="Arial"/>
          <w:b/>
          <w:bCs/>
          <w:color w:val="auto"/>
          <w:sz w:val="24"/>
          <w:szCs w:val="24"/>
        </w:rPr>
        <w:t>3</w:t>
      </w:r>
      <w:r w:rsidR="00AE18FD">
        <w:rPr>
          <w:rFonts w:ascii="Arial" w:hAnsi="Arial" w:cs="Arial"/>
          <w:b/>
          <w:bCs/>
          <w:color w:val="auto"/>
          <w:sz w:val="24"/>
          <w:szCs w:val="24"/>
        </w:rPr>
        <w:t xml:space="preserve">.1.1.4 </w:t>
      </w:r>
      <w:r w:rsidR="004F698B" w:rsidRPr="00D10699">
        <w:rPr>
          <w:rFonts w:ascii="Arial" w:hAnsi="Arial" w:cs="Arial"/>
          <w:b/>
          <w:bCs/>
          <w:color w:val="auto"/>
          <w:sz w:val="24"/>
          <w:szCs w:val="24"/>
        </w:rPr>
        <w:t>Tenias</w:t>
      </w:r>
      <w:bookmarkEnd w:id="25"/>
    </w:p>
    <w:p w14:paraId="0206B164" w14:textId="590AB13F" w:rsidR="004F698B"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Las </w:t>
      </w:r>
      <w:r w:rsidR="004F698B" w:rsidRPr="00275FF5">
        <w:rPr>
          <w:rFonts w:ascii="Arial" w:hAnsi="Arial" w:cs="Arial"/>
          <w:sz w:val="24"/>
          <w:szCs w:val="24"/>
          <w:lang w:eastAsia="es-GT"/>
        </w:rPr>
        <w:t>tenías</w:t>
      </w:r>
      <w:r w:rsidRPr="00275FF5">
        <w:rPr>
          <w:rFonts w:ascii="Arial" w:hAnsi="Arial" w:cs="Arial"/>
          <w:sz w:val="24"/>
          <w:szCs w:val="24"/>
          <w:lang w:eastAsia="es-GT"/>
        </w:rPr>
        <w:t xml:space="preserve"> son parásitos intestinales de gran importancia, por el hecho de ser bastante habituales y por poder transmitirse al ser humano con consecuencias más o menos graves. Varias especies pueden parasitar a perros y gatos, entre ellas </w:t>
      </w:r>
      <w:proofErr w:type="spellStart"/>
      <w:r w:rsidRPr="00275FF5">
        <w:rPr>
          <w:rFonts w:ascii="Arial" w:hAnsi="Arial" w:cs="Arial"/>
          <w:i/>
          <w:iCs/>
          <w:sz w:val="24"/>
          <w:szCs w:val="24"/>
          <w:lang w:eastAsia="es-GT"/>
        </w:rPr>
        <w:t>Echinococcus</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 y </w:t>
      </w:r>
      <w:proofErr w:type="spellStart"/>
      <w:r w:rsidRPr="00275FF5">
        <w:rPr>
          <w:rFonts w:ascii="Arial" w:hAnsi="Arial" w:cs="Arial"/>
          <w:i/>
          <w:iCs/>
          <w:sz w:val="24"/>
          <w:szCs w:val="24"/>
          <w:lang w:eastAsia="es-GT"/>
        </w:rPr>
        <w:t>Taenia</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Los adultos poseen una cabeza con la que se anclan a la pared intestinal, mientras que su cuerpo plano queda suspendido entre los alimentos digeridos. </w:t>
      </w:r>
    </w:p>
    <w:p w14:paraId="1D15CFF7" w14:textId="77777777" w:rsidR="00AE18FD"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3D802D97" w14:textId="77777777" w:rsidR="00AE18FD"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3A14390D" w14:textId="77777777" w:rsidR="00AE18FD" w:rsidRPr="00275FF5" w:rsidRDefault="00AE18FD" w:rsidP="009331FE">
      <w:pPr>
        <w:shd w:val="clear" w:color="auto" w:fill="FFFFFF"/>
        <w:spacing w:before="240" w:after="100" w:afterAutospacing="1" w:line="360" w:lineRule="auto"/>
        <w:jc w:val="both"/>
        <w:rPr>
          <w:rFonts w:ascii="Arial" w:hAnsi="Arial" w:cs="Arial"/>
          <w:sz w:val="24"/>
          <w:szCs w:val="24"/>
          <w:lang w:eastAsia="es-GT"/>
        </w:rPr>
      </w:pPr>
    </w:p>
    <w:p w14:paraId="12409354" w14:textId="34DD7952" w:rsidR="005C2367"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El cuerpo de estos gusanos está</w:t>
      </w:r>
      <w:r w:rsidR="00105DB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Containers\\UBF8T346G9.ms\\WebArchiveCopyPasteTempFiles\\com.microsoft.Word\\Dipyl_can_worm1.JPG" \* MERGEFORMAT </w:instrText>
      </w:r>
      <w:r w:rsidR="00105DBF" w:rsidRPr="00275FF5">
        <w:rPr>
          <w:rFonts w:ascii="Arial" w:hAnsi="Arial" w:cs="Arial"/>
          <w:sz w:val="24"/>
          <w:szCs w:val="24"/>
          <w:lang w:val="es-MX" w:eastAsia="es-GT"/>
        </w:rPr>
        <w:fldChar w:fldCharType="end"/>
      </w:r>
      <w:r w:rsidRPr="00275FF5">
        <w:rPr>
          <w:rFonts w:ascii="Arial" w:hAnsi="Arial" w:cs="Arial"/>
          <w:sz w:val="24"/>
          <w:szCs w:val="24"/>
          <w:lang w:eastAsia="es-GT"/>
        </w:rPr>
        <w:t xml:space="preserve"> dividido en segmentos y puede ser muy pequeños o alcanzar hasta 2 </w:t>
      </w:r>
      <w:proofErr w:type="spellStart"/>
      <w:r w:rsidRPr="00275FF5">
        <w:rPr>
          <w:rFonts w:ascii="Arial" w:hAnsi="Arial" w:cs="Arial"/>
          <w:sz w:val="24"/>
          <w:szCs w:val="24"/>
          <w:lang w:eastAsia="es-GT"/>
        </w:rPr>
        <w:t>m</w:t>
      </w:r>
      <w:r w:rsidR="004F698B" w:rsidRPr="00275FF5">
        <w:rPr>
          <w:rFonts w:ascii="Arial" w:hAnsi="Arial" w:cs="Arial"/>
          <w:sz w:val="24"/>
          <w:szCs w:val="24"/>
          <w:lang w:eastAsia="es-GT"/>
        </w:rPr>
        <w:t>ts</w:t>
      </w:r>
      <w:proofErr w:type="spellEnd"/>
      <w:r w:rsidRPr="00275FF5">
        <w:rPr>
          <w:rFonts w:ascii="Arial" w:hAnsi="Arial" w:cs="Arial"/>
          <w:sz w:val="24"/>
          <w:szCs w:val="24"/>
          <w:lang w:eastAsia="es-GT"/>
        </w:rPr>
        <w:t xml:space="preserve"> de longitud. Los gatos, y especialmente los perros, pueden resultar infectados por comer carne cruda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granulosus</w:t>
      </w:r>
      <w:proofErr w:type="spellEnd"/>
      <w:r w:rsidRPr="00275FF5">
        <w:rPr>
          <w:rFonts w:ascii="Arial" w:hAnsi="Arial" w:cs="Arial"/>
          <w:sz w:val="24"/>
          <w:szCs w:val="24"/>
          <w:lang w:eastAsia="es-GT"/>
        </w:rPr>
        <w:t>), cazar roedores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multilocularis</w:t>
      </w:r>
      <w:proofErr w:type="spellEnd"/>
      <w:r w:rsidRPr="00275FF5">
        <w:rPr>
          <w:rFonts w:ascii="Arial" w:hAnsi="Arial" w:cs="Arial"/>
          <w:sz w:val="24"/>
          <w:szCs w:val="24"/>
          <w:lang w:eastAsia="es-GT"/>
        </w:rPr>
        <w:t>) o ingerir pulgas durante el acicalamiento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w:t>
      </w:r>
      <w:r w:rsidR="004F454F" w:rsidRPr="00275FF5">
        <w:rPr>
          <w:rFonts w:ascii="Arial" w:hAnsi="Arial" w:cs="Arial"/>
          <w:sz w:val="24"/>
          <w:szCs w:val="24"/>
          <w:lang w:eastAsia="es-GT"/>
        </w:rPr>
        <w:t xml:space="preserve"> (Figura 4)</w:t>
      </w:r>
    </w:p>
    <w:p w14:paraId="5DDBFAED" w14:textId="77777777" w:rsidR="00A923C9" w:rsidRDefault="00A923C9" w:rsidP="009331FE">
      <w:pPr>
        <w:shd w:val="clear" w:color="auto" w:fill="FFFFFF"/>
        <w:spacing w:before="240" w:after="100" w:afterAutospacing="1" w:line="360" w:lineRule="auto"/>
        <w:jc w:val="both"/>
        <w:rPr>
          <w:rFonts w:ascii="Arial" w:hAnsi="Arial" w:cs="Arial"/>
          <w:sz w:val="24"/>
          <w:szCs w:val="24"/>
          <w:lang w:eastAsia="es-GT"/>
        </w:rPr>
      </w:pPr>
    </w:p>
    <w:p w14:paraId="07DD736B" w14:textId="77777777" w:rsidR="000F3ACC" w:rsidRPr="00275FF5" w:rsidRDefault="000F3ACC" w:rsidP="009331FE">
      <w:pPr>
        <w:shd w:val="clear" w:color="auto" w:fill="FFFFFF"/>
        <w:spacing w:before="240" w:after="100" w:afterAutospacing="1" w:line="360" w:lineRule="auto"/>
        <w:jc w:val="both"/>
        <w:rPr>
          <w:rFonts w:ascii="Arial" w:hAnsi="Arial" w:cs="Arial"/>
          <w:sz w:val="24"/>
          <w:szCs w:val="24"/>
          <w:lang w:eastAsia="es-GT"/>
        </w:rPr>
      </w:pPr>
    </w:p>
    <w:p w14:paraId="1BC0EB01" w14:textId="1C17BDA3" w:rsidR="00576F6A" w:rsidRPr="00576F6A" w:rsidRDefault="004F454F"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Dipylidium</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caninum</w:t>
      </w:r>
      <w:proofErr w:type="spellEnd"/>
    </w:p>
    <w:p w14:paraId="027703D8" w14:textId="429CFDC9" w:rsidR="004F454F"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2D363B11" wp14:editId="1484B83F">
            <wp:extent cx="3532505" cy="1762125"/>
            <wp:effectExtent l="0" t="0" r="0" b="9525"/>
            <wp:docPr id="370021093" name="Imagen 2" descr="Dipylidium caninu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ylidium caninum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2505" cy="1762125"/>
                    </a:xfrm>
                    <a:prstGeom prst="rect">
                      <a:avLst/>
                    </a:prstGeom>
                    <a:noFill/>
                    <a:ln>
                      <a:noFill/>
                    </a:ln>
                  </pic:spPr>
                </pic:pic>
              </a:graphicData>
            </a:graphic>
          </wp:inline>
        </w:drawing>
      </w:r>
    </w:p>
    <w:p w14:paraId="685B6992" w14:textId="7CF660E1" w:rsidR="00576F6A" w:rsidRPr="000F015B" w:rsidRDefault="004F454F" w:rsidP="000F3ACC">
      <w:pPr>
        <w:pStyle w:val="Sinespaciado"/>
        <w:spacing w:after="240" w:line="360" w:lineRule="auto"/>
        <w:jc w:val="center"/>
        <w:rPr>
          <w:rFonts w:ascii="Arial" w:hAnsi="Arial" w:cs="Arial"/>
          <w:lang w:eastAsia="es-GT"/>
        </w:rPr>
      </w:pPr>
      <w:r w:rsidRPr="00576F6A">
        <w:rPr>
          <w:rFonts w:ascii="Arial" w:hAnsi="Arial" w:cs="Arial"/>
          <w:lang w:eastAsia="es-GT"/>
        </w:rPr>
        <w:t>(Figura 4) Tomado de Wikipedia</w:t>
      </w:r>
    </w:p>
    <w:p w14:paraId="58C05925" w14:textId="150E8044" w:rsidR="004F698B" w:rsidRPr="00576F6A" w:rsidRDefault="0068523E" w:rsidP="009331FE">
      <w:pPr>
        <w:shd w:val="clear" w:color="auto" w:fill="FFFFFF"/>
        <w:spacing w:before="240" w:after="240" w:line="360" w:lineRule="auto"/>
        <w:jc w:val="both"/>
        <w:rPr>
          <w:rFonts w:ascii="Arial" w:hAnsi="Arial" w:cs="Arial"/>
          <w:sz w:val="24"/>
          <w:szCs w:val="24"/>
          <w:lang w:eastAsia="es-GT"/>
        </w:rPr>
      </w:pPr>
      <w:r w:rsidRPr="00275FF5">
        <w:rPr>
          <w:rFonts w:ascii="Arial" w:hAnsi="Arial" w:cs="Arial"/>
          <w:sz w:val="24"/>
          <w:szCs w:val="24"/>
          <w:lang w:eastAsia="es-GT"/>
        </w:rPr>
        <w:t>La especie </w:t>
      </w:r>
      <w:proofErr w:type="spellStart"/>
      <w:r w:rsidRPr="00275FF5">
        <w:rPr>
          <w:rFonts w:ascii="Arial" w:hAnsi="Arial" w:cs="Arial"/>
          <w:i/>
          <w:iCs/>
          <w:sz w:val="24"/>
          <w:szCs w:val="24"/>
          <w:lang w:eastAsia="es-GT"/>
        </w:rPr>
        <w:t>Echinococcus</w:t>
      </w:r>
      <w:proofErr w:type="spellEnd"/>
      <w:r w:rsidRPr="00275FF5">
        <w:rPr>
          <w:rFonts w:ascii="Arial" w:hAnsi="Arial" w:cs="Arial"/>
          <w:sz w:val="24"/>
          <w:szCs w:val="24"/>
          <w:lang w:eastAsia="es-GT"/>
        </w:rPr>
        <w:t xml:space="preserve"> es la más temida, debido al riesgo de contagio a las personas, en las que puede ocasionar graves consecuencias. En las personas estos gusanos pueden provocar equinococosis alveolar y quística (invasión de los parásitos en el hígado y los pulmones), que requiere tratamiento farmacológico y quirúrgico. La equinococosis es una zoonosis importante cuya </w:t>
      </w:r>
      <w:r w:rsidRPr="00576F6A">
        <w:rPr>
          <w:rFonts w:ascii="Arial" w:hAnsi="Arial" w:cs="Arial"/>
          <w:sz w:val="24"/>
          <w:szCs w:val="24"/>
          <w:lang w:eastAsia="es-GT"/>
        </w:rPr>
        <w:t>prevención requiere la aplicación de medidas higiénicas y la desparasitación periódica de las mascotas.</w:t>
      </w:r>
    </w:p>
    <w:p w14:paraId="0AD94D32" w14:textId="5CEF263D" w:rsidR="0010030F" w:rsidRPr="00D10699" w:rsidRDefault="00576F6A" w:rsidP="001A733C">
      <w:pPr>
        <w:pStyle w:val="Ttulo5"/>
        <w:numPr>
          <w:ilvl w:val="0"/>
          <w:numId w:val="21"/>
        </w:numPr>
        <w:spacing w:before="240" w:after="240" w:line="360" w:lineRule="auto"/>
        <w:ind w:left="284" w:hanging="284"/>
        <w:rPr>
          <w:rFonts w:ascii="Arial" w:hAnsi="Arial" w:cs="Arial"/>
          <w:b/>
          <w:bCs/>
          <w:i/>
          <w:iCs/>
          <w:color w:val="auto"/>
          <w:sz w:val="24"/>
          <w:szCs w:val="24"/>
          <w:lang w:eastAsia="es-GT"/>
        </w:rPr>
      </w:pPr>
      <w:r w:rsidRPr="00D10699">
        <w:rPr>
          <w:rFonts w:ascii="Arial" w:hAnsi="Arial" w:cs="Arial"/>
          <w:b/>
          <w:bCs/>
          <w:color w:val="auto"/>
          <w:sz w:val="24"/>
          <w:szCs w:val="24"/>
          <w:lang w:eastAsia="es-GT"/>
        </w:rPr>
        <w:t>Conclusión</w:t>
      </w:r>
    </w:p>
    <w:p w14:paraId="4FF3F423" w14:textId="72FF5031" w:rsidR="00BD3218" w:rsidRDefault="00576F6A" w:rsidP="009331FE">
      <w:pPr>
        <w:shd w:val="clear" w:color="auto" w:fill="FFFFFF"/>
        <w:spacing w:before="240" w:after="240" w:line="360" w:lineRule="auto"/>
        <w:ind w:left="284"/>
        <w:jc w:val="both"/>
        <w:rPr>
          <w:rFonts w:ascii="Arial" w:hAnsi="Arial" w:cs="Arial"/>
          <w:sz w:val="24"/>
          <w:szCs w:val="24"/>
          <w:lang w:eastAsia="es-GT"/>
        </w:rPr>
      </w:pPr>
      <w:r w:rsidRPr="00576F6A">
        <w:rPr>
          <w:rFonts w:ascii="Arial" w:hAnsi="Arial" w:cs="Arial"/>
          <w:sz w:val="24"/>
          <w:szCs w:val="24"/>
          <w:lang w:eastAsia="es-GT"/>
        </w:rPr>
        <w:t>L</w:t>
      </w:r>
      <w:r w:rsidR="00BD3218" w:rsidRPr="00576F6A">
        <w:rPr>
          <w:rFonts w:ascii="Arial" w:hAnsi="Arial" w:cs="Arial"/>
          <w:sz w:val="24"/>
          <w:szCs w:val="24"/>
          <w:lang w:eastAsia="es-GT"/>
        </w:rPr>
        <w:t xml:space="preserve">os gusanos intestinales alteran la función normal del intestino y el crecimiento del cachorro. Las infestaciones por estos parásitos pueden causar desde una enfermedad inapreciable, que no provoca prácticamente síntomas clínicos en los animales adultos, a </w:t>
      </w:r>
      <w:r w:rsidR="00BD3218" w:rsidRPr="00275FF5">
        <w:rPr>
          <w:rFonts w:ascii="Arial" w:hAnsi="Arial" w:cs="Arial"/>
          <w:sz w:val="24"/>
          <w:szCs w:val="24"/>
          <w:lang w:eastAsia="es-GT"/>
        </w:rPr>
        <w:t>un cuadro grave en los cachorros, en los que aparecen síntomas gastrointestinales como diarrea, vómitos y pérdida de peso que, en última instancia, pueden acabar provocando la muerte del animal. Otros síntomas graves pueden incluir hinchazón del vientre, apatía, tos y pérdida de sangre. La gravedad de la enfermedad depende del número de gusanos que infestan al animal y de la edad de éste.</w:t>
      </w:r>
    </w:p>
    <w:p w14:paraId="35FEFFD2" w14:textId="77777777" w:rsidR="00AE18FD" w:rsidRPr="00275FF5" w:rsidRDefault="00AE18FD" w:rsidP="009331FE">
      <w:pPr>
        <w:shd w:val="clear" w:color="auto" w:fill="FFFFFF"/>
        <w:spacing w:before="240" w:after="240" w:line="360" w:lineRule="auto"/>
        <w:ind w:left="284"/>
        <w:jc w:val="both"/>
        <w:rPr>
          <w:rFonts w:ascii="Arial" w:hAnsi="Arial" w:cs="Arial"/>
          <w:sz w:val="24"/>
          <w:szCs w:val="24"/>
          <w:lang w:eastAsia="es-GT"/>
        </w:rPr>
      </w:pPr>
    </w:p>
    <w:p w14:paraId="36A8785E" w14:textId="77777777" w:rsidR="00BD3218" w:rsidRDefault="00BD3218"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lastRenderedPageBreak/>
        <w:t>No obstante, es posible que algunas mascotas infectadas no muestren ningún síntoma clínico. La mayoría de los animales adultos pueden sufrir únicamente un ligero deterioro de su estado general, por lo que muchos propietarios no son capaces de detectar el problema. </w:t>
      </w:r>
    </w:p>
    <w:p w14:paraId="7397C9C6" w14:textId="77777777" w:rsidR="00AE18FD"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16A0E334" w14:textId="77777777" w:rsidR="00AE18FD"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6720F230" w14:textId="77777777" w:rsidR="00AE18FD" w:rsidRPr="00275FF5" w:rsidRDefault="00AE18FD" w:rsidP="009331FE">
      <w:pPr>
        <w:shd w:val="clear" w:color="auto" w:fill="FFFFFF"/>
        <w:spacing w:before="240" w:after="100" w:afterAutospacing="1" w:line="360" w:lineRule="auto"/>
        <w:ind w:left="284"/>
        <w:jc w:val="both"/>
        <w:rPr>
          <w:rFonts w:ascii="Arial" w:hAnsi="Arial" w:cs="Arial"/>
          <w:sz w:val="24"/>
          <w:szCs w:val="24"/>
          <w:lang w:eastAsia="es-GT"/>
        </w:rPr>
      </w:pPr>
    </w:p>
    <w:p w14:paraId="52D083D2" w14:textId="6193DA25" w:rsidR="00BD3218" w:rsidRPr="00275FF5" w:rsidRDefault="00BD3218"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Algunos pueden ver segmentos de tenia, con aspecto de “granos de arroz”, en las heces y observar algunos síntomas leves en su mascota, como irritación anal, que, en ocasiones, provoca que el animal arrastre la zona de la parte posterior por el suelo de una manera muy característica para aliviar el picor (“signo del trineo”). Por esta razón es tan importante que la prevención se realice de forma constante y periódica.</w:t>
      </w:r>
    </w:p>
    <w:p w14:paraId="44B83CD7" w14:textId="6A5511CB" w:rsidR="0010030F" w:rsidRPr="00A24B08" w:rsidRDefault="009F5417" w:rsidP="009331FE">
      <w:pPr>
        <w:pStyle w:val="Ttulo3"/>
        <w:spacing w:before="240" w:beforeAutospacing="0" w:line="360" w:lineRule="auto"/>
        <w:jc w:val="center"/>
        <w:rPr>
          <w:rFonts w:ascii="Arial" w:hAnsi="Arial" w:cs="Arial"/>
          <w:sz w:val="24"/>
          <w:szCs w:val="24"/>
        </w:rPr>
      </w:pPr>
      <w:bookmarkStart w:id="26" w:name="_Toc170898533"/>
      <w:r>
        <w:rPr>
          <w:rFonts w:ascii="Arial" w:hAnsi="Arial" w:cs="Arial"/>
          <w:sz w:val="24"/>
          <w:szCs w:val="24"/>
        </w:rPr>
        <w:t>3</w:t>
      </w:r>
      <w:r w:rsidR="00AE18FD">
        <w:rPr>
          <w:rFonts w:ascii="Arial" w:hAnsi="Arial" w:cs="Arial"/>
          <w:sz w:val="24"/>
          <w:szCs w:val="24"/>
        </w:rPr>
        <w:t xml:space="preserve">.1.2 </w:t>
      </w:r>
      <w:r w:rsidR="005F39AD" w:rsidRPr="00A24B08">
        <w:rPr>
          <w:rFonts w:ascii="Arial" w:hAnsi="Arial" w:cs="Arial"/>
          <w:sz w:val="24"/>
          <w:szCs w:val="24"/>
        </w:rPr>
        <w:t>Gusanos</w:t>
      </w:r>
      <w:r w:rsidR="007351E8" w:rsidRPr="00A24B08">
        <w:rPr>
          <w:rFonts w:ascii="Arial" w:hAnsi="Arial" w:cs="Arial"/>
          <w:sz w:val="24"/>
          <w:szCs w:val="24"/>
        </w:rPr>
        <w:t xml:space="preserve"> del corazón y vermes pulmonares</w:t>
      </w:r>
      <w:bookmarkEnd w:id="26"/>
    </w:p>
    <w:p w14:paraId="5986563C" w14:textId="04B23133" w:rsidR="004F698B" w:rsidRPr="00275FF5" w:rsidRDefault="0068523E" w:rsidP="009331FE">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Estos gusanos redondos pasan su vida adulta en el corazón y los pulmones de los perros y los gatos</w:t>
      </w:r>
      <w:r w:rsidR="004F698B" w:rsidRPr="00275FF5">
        <w:rPr>
          <w:rFonts w:ascii="Arial" w:hAnsi="Arial" w:cs="Arial"/>
          <w:sz w:val="24"/>
          <w:szCs w:val="24"/>
          <w:lang w:eastAsia="es-GT"/>
        </w:rPr>
        <w:t>, en ellos están:</w:t>
      </w:r>
    </w:p>
    <w:p w14:paraId="1BD9A6B2" w14:textId="64696546" w:rsidR="004F698B" w:rsidRPr="007141AB" w:rsidRDefault="00F524E7" w:rsidP="009331FE">
      <w:pPr>
        <w:pStyle w:val="Ttulo4"/>
        <w:spacing w:before="240" w:after="240" w:line="360" w:lineRule="auto"/>
        <w:rPr>
          <w:rFonts w:ascii="Arial" w:hAnsi="Arial" w:cs="Arial"/>
          <w:b/>
          <w:bCs/>
          <w:i w:val="0"/>
          <w:iCs w:val="0"/>
          <w:color w:val="auto"/>
          <w:sz w:val="24"/>
          <w:szCs w:val="24"/>
          <w:lang w:eastAsia="es-GT"/>
        </w:rPr>
      </w:pPr>
      <w:bookmarkStart w:id="27" w:name="_Toc170898534"/>
      <w:r>
        <w:rPr>
          <w:rFonts w:ascii="Arial" w:hAnsi="Arial" w:cs="Arial"/>
          <w:b/>
          <w:bCs/>
          <w:i w:val="0"/>
          <w:iCs w:val="0"/>
          <w:color w:val="auto"/>
          <w:sz w:val="24"/>
          <w:szCs w:val="24"/>
          <w:lang w:eastAsia="es-GT"/>
        </w:rPr>
        <w:t>3</w:t>
      </w:r>
      <w:r w:rsidR="00AE18FD">
        <w:rPr>
          <w:rFonts w:ascii="Arial" w:hAnsi="Arial" w:cs="Arial"/>
          <w:b/>
          <w:bCs/>
          <w:i w:val="0"/>
          <w:iCs w:val="0"/>
          <w:color w:val="auto"/>
          <w:sz w:val="24"/>
          <w:szCs w:val="24"/>
          <w:lang w:eastAsia="es-GT"/>
        </w:rPr>
        <w:t xml:space="preserve">.1.2.1 </w:t>
      </w:r>
      <w:proofErr w:type="spellStart"/>
      <w:r w:rsidR="004F698B" w:rsidRPr="007141AB">
        <w:rPr>
          <w:rFonts w:ascii="Arial" w:hAnsi="Arial" w:cs="Arial"/>
          <w:b/>
          <w:bCs/>
          <w:i w:val="0"/>
          <w:iCs w:val="0"/>
          <w:color w:val="auto"/>
          <w:sz w:val="24"/>
          <w:szCs w:val="24"/>
          <w:lang w:eastAsia="es-GT"/>
        </w:rPr>
        <w:t>Dirofilariosis</w:t>
      </w:r>
      <w:bookmarkEnd w:id="27"/>
      <w:proofErr w:type="spellEnd"/>
    </w:p>
    <w:p w14:paraId="469A9F0D" w14:textId="01E032D1" w:rsidR="004F454F" w:rsidRDefault="0068523E" w:rsidP="009331FE">
      <w:pPr>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 xml:space="preserve">La </w:t>
      </w:r>
      <w:proofErr w:type="spellStart"/>
      <w:r w:rsidRPr="00275FF5">
        <w:rPr>
          <w:rFonts w:ascii="Arial" w:hAnsi="Arial" w:cs="Arial"/>
          <w:sz w:val="24"/>
          <w:szCs w:val="24"/>
          <w:lang w:eastAsia="es-GT"/>
        </w:rPr>
        <w:t>dirofilariosis</w:t>
      </w:r>
      <w:proofErr w:type="spellEnd"/>
      <w:r w:rsidRPr="00275FF5">
        <w:rPr>
          <w:rFonts w:ascii="Arial" w:hAnsi="Arial" w:cs="Arial"/>
          <w:sz w:val="24"/>
          <w:szCs w:val="24"/>
          <w:lang w:eastAsia="es-GT"/>
        </w:rPr>
        <w:t xml:space="preserve"> (</w:t>
      </w:r>
      <w:r w:rsidR="004F454F" w:rsidRPr="00275FF5">
        <w:rPr>
          <w:rFonts w:ascii="Arial" w:hAnsi="Arial" w:cs="Arial"/>
          <w:sz w:val="24"/>
          <w:szCs w:val="24"/>
          <w:lang w:eastAsia="es-GT"/>
        </w:rPr>
        <w:t>Figura 5</w:t>
      </w:r>
      <w:r w:rsidRPr="00275FF5">
        <w:rPr>
          <w:rFonts w:ascii="Arial" w:hAnsi="Arial" w:cs="Arial"/>
          <w:sz w:val="24"/>
          <w:szCs w:val="24"/>
          <w:lang w:eastAsia="es-GT"/>
        </w:rPr>
        <w:t xml:space="preserve">) es la más importante de las enfermedades causadas por este tipo de parásitos y está presente en muchos países del sur de Europa y, desde hace poco, también en el este del continente. </w:t>
      </w:r>
    </w:p>
    <w:p w14:paraId="041A3746" w14:textId="77777777" w:rsidR="00AE18FD" w:rsidRDefault="00AE18FD" w:rsidP="009331FE">
      <w:pPr>
        <w:spacing w:before="240" w:after="100" w:afterAutospacing="1" w:line="360" w:lineRule="auto"/>
        <w:jc w:val="both"/>
        <w:rPr>
          <w:rFonts w:ascii="Arial" w:hAnsi="Arial" w:cs="Arial"/>
          <w:sz w:val="24"/>
          <w:szCs w:val="24"/>
          <w:lang w:eastAsia="es-GT"/>
        </w:rPr>
      </w:pPr>
    </w:p>
    <w:p w14:paraId="7EF7DFF1" w14:textId="77777777" w:rsidR="00AE18FD" w:rsidRDefault="00AE18FD" w:rsidP="009331FE">
      <w:pPr>
        <w:spacing w:before="240" w:after="100" w:afterAutospacing="1" w:line="360" w:lineRule="auto"/>
        <w:jc w:val="both"/>
        <w:rPr>
          <w:rFonts w:ascii="Arial" w:hAnsi="Arial" w:cs="Arial"/>
          <w:sz w:val="24"/>
          <w:szCs w:val="24"/>
          <w:lang w:eastAsia="es-GT"/>
        </w:rPr>
      </w:pPr>
    </w:p>
    <w:p w14:paraId="584295D7" w14:textId="77777777" w:rsidR="00AE18FD" w:rsidRPr="00275FF5" w:rsidRDefault="00AE18FD" w:rsidP="009331FE">
      <w:pPr>
        <w:spacing w:before="240" w:after="100" w:afterAutospacing="1" w:line="360" w:lineRule="auto"/>
        <w:jc w:val="both"/>
        <w:rPr>
          <w:rFonts w:ascii="Arial" w:hAnsi="Arial" w:cs="Arial"/>
          <w:sz w:val="24"/>
          <w:szCs w:val="24"/>
          <w:lang w:eastAsia="es-GT"/>
        </w:rPr>
      </w:pPr>
    </w:p>
    <w:p w14:paraId="68922797" w14:textId="11E85957" w:rsidR="004F454F" w:rsidRPr="00576F6A" w:rsidRDefault="004F454F"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Dirofilariasis</w:t>
      </w:r>
      <w:proofErr w:type="spellEnd"/>
      <w:r w:rsidRPr="00576F6A">
        <w:rPr>
          <w:rFonts w:ascii="Arial" w:hAnsi="Arial" w:cs="Arial"/>
          <w:b/>
          <w:bCs/>
          <w:lang w:eastAsia="es-GT"/>
        </w:rPr>
        <w:t xml:space="preserve"> canina</w:t>
      </w:r>
    </w:p>
    <w:p w14:paraId="622076A1" w14:textId="77777777" w:rsidR="00576F6A"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55B715E4" wp14:editId="1FA07388">
            <wp:extent cx="4076700" cy="2667506"/>
            <wp:effectExtent l="0" t="0" r="0" b="0"/>
            <wp:docPr id="1772273978" name="Imagen 3" descr="Dirofilariasis cani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ofilariasis canina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6124" cy="2680215"/>
                    </a:xfrm>
                    <a:prstGeom prst="rect">
                      <a:avLst/>
                    </a:prstGeom>
                    <a:noFill/>
                    <a:ln>
                      <a:noFill/>
                    </a:ln>
                  </pic:spPr>
                </pic:pic>
              </a:graphicData>
            </a:graphic>
          </wp:inline>
        </w:drawing>
      </w:r>
    </w:p>
    <w:p w14:paraId="57E8584E" w14:textId="5BD59C03" w:rsidR="00576F6A" w:rsidRPr="000F3ACC" w:rsidRDefault="004F454F" w:rsidP="000F3ACC">
      <w:pPr>
        <w:pStyle w:val="Sinespaciado"/>
        <w:spacing w:line="360" w:lineRule="auto"/>
        <w:jc w:val="center"/>
        <w:rPr>
          <w:rFonts w:ascii="Arial" w:hAnsi="Arial" w:cs="Arial"/>
          <w:lang w:eastAsia="es-GT"/>
        </w:rPr>
      </w:pPr>
      <w:r w:rsidRPr="00576F6A">
        <w:rPr>
          <w:rFonts w:ascii="Arial" w:hAnsi="Arial" w:cs="Arial"/>
          <w:lang w:eastAsia="es-GT"/>
        </w:rPr>
        <w:t>(Figura 5) Tomado de Wikipedia</w:t>
      </w:r>
    </w:p>
    <w:p w14:paraId="1EA24FF3" w14:textId="042FF620" w:rsidR="004F454F" w:rsidRPr="00275FF5" w:rsidRDefault="0068523E" w:rsidP="009331FE">
      <w:pPr>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 xml:space="preserve">Sin embargo, el calentamiento global está favoreciendo la expansión del parásito hacia zonas más septentrionales. Además, el creciente número de mascotas que viajan a los países del sur de Europa, aumenta el riesgo de infección de los perros y gatos que viven normalmente en otras regiones </w:t>
      </w:r>
      <w:proofErr w:type="spellStart"/>
      <w:r w:rsidRPr="00275FF5">
        <w:rPr>
          <w:rFonts w:ascii="Arial" w:hAnsi="Arial" w:cs="Arial"/>
          <w:sz w:val="24"/>
          <w:szCs w:val="24"/>
          <w:lang w:eastAsia="es-GT"/>
        </w:rPr>
        <w:t>másal</w:t>
      </w:r>
      <w:proofErr w:type="spellEnd"/>
      <w:r w:rsidRPr="00275FF5">
        <w:rPr>
          <w:rFonts w:ascii="Arial" w:hAnsi="Arial" w:cs="Arial"/>
          <w:sz w:val="24"/>
          <w:szCs w:val="24"/>
          <w:lang w:eastAsia="es-GT"/>
        </w:rPr>
        <w:t xml:space="preserve"> norte.</w:t>
      </w:r>
      <w:r w:rsidR="004F454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Containers\\UBF8T346G9.ms\\WebArchiveCopyPasteTempFiles\\com.microsoft.Word\\Dirofilaria-immitis-dog-heart.jpg" \* MERGEFORMAT </w:instrText>
      </w:r>
      <w:r w:rsidR="004F454F" w:rsidRPr="00275FF5">
        <w:rPr>
          <w:rFonts w:ascii="Arial" w:hAnsi="Arial" w:cs="Arial"/>
          <w:sz w:val="24"/>
          <w:szCs w:val="24"/>
          <w:lang w:val="es-MX" w:eastAsia="es-GT"/>
        </w:rPr>
        <w:fldChar w:fldCharType="end"/>
      </w:r>
    </w:p>
    <w:p w14:paraId="05EA2260" w14:textId="6C4B5F89" w:rsidR="004F698B" w:rsidRPr="007141AB" w:rsidRDefault="00F524E7" w:rsidP="009331FE">
      <w:pPr>
        <w:pStyle w:val="Ttulo4"/>
        <w:spacing w:before="240" w:after="240" w:line="360" w:lineRule="auto"/>
        <w:rPr>
          <w:rFonts w:ascii="Arial" w:hAnsi="Arial" w:cs="Arial"/>
          <w:b/>
          <w:bCs/>
          <w:i w:val="0"/>
          <w:iCs w:val="0"/>
          <w:color w:val="auto"/>
          <w:sz w:val="24"/>
          <w:szCs w:val="24"/>
          <w:lang w:eastAsia="es-GT"/>
        </w:rPr>
      </w:pPr>
      <w:bookmarkStart w:id="28" w:name="_Toc170898535"/>
      <w:r>
        <w:rPr>
          <w:rFonts w:ascii="Arial" w:hAnsi="Arial" w:cs="Arial"/>
          <w:b/>
          <w:bCs/>
          <w:i w:val="0"/>
          <w:iCs w:val="0"/>
          <w:color w:val="auto"/>
          <w:sz w:val="24"/>
          <w:szCs w:val="24"/>
          <w:lang w:eastAsia="es-GT"/>
        </w:rPr>
        <w:t>3</w:t>
      </w:r>
      <w:r w:rsidR="00AE18FD">
        <w:rPr>
          <w:rFonts w:ascii="Arial" w:hAnsi="Arial" w:cs="Arial"/>
          <w:b/>
          <w:bCs/>
          <w:i w:val="0"/>
          <w:iCs w:val="0"/>
          <w:color w:val="auto"/>
          <w:sz w:val="24"/>
          <w:szCs w:val="24"/>
          <w:lang w:eastAsia="es-GT"/>
        </w:rPr>
        <w:t xml:space="preserve">.1.2.2 </w:t>
      </w:r>
      <w:proofErr w:type="spellStart"/>
      <w:r w:rsidR="00FB60E7" w:rsidRPr="007141AB">
        <w:rPr>
          <w:rFonts w:ascii="Arial" w:hAnsi="Arial" w:cs="Arial"/>
          <w:b/>
          <w:bCs/>
          <w:i w:val="0"/>
          <w:iCs w:val="0"/>
          <w:color w:val="auto"/>
          <w:sz w:val="24"/>
          <w:szCs w:val="24"/>
          <w:lang w:eastAsia="es-GT"/>
        </w:rPr>
        <w:t>Estrongiloidiasis</w:t>
      </w:r>
      <w:bookmarkEnd w:id="28"/>
      <w:proofErr w:type="spellEnd"/>
    </w:p>
    <w:p w14:paraId="4A42197E" w14:textId="5A081BFA" w:rsidR="00275FF5" w:rsidRDefault="0068523E"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t xml:space="preserve">La </w:t>
      </w:r>
      <w:proofErr w:type="spellStart"/>
      <w:r w:rsidR="00FB60E7" w:rsidRPr="00275FF5">
        <w:rPr>
          <w:rFonts w:ascii="Arial" w:hAnsi="Arial" w:cs="Arial"/>
          <w:sz w:val="24"/>
          <w:szCs w:val="24"/>
          <w:lang w:eastAsia="es-GT"/>
        </w:rPr>
        <w:t>estrongiloidiasis</w:t>
      </w:r>
      <w:proofErr w:type="spellEnd"/>
      <w:r w:rsidRPr="00275FF5">
        <w:rPr>
          <w:rFonts w:ascii="Arial" w:hAnsi="Arial" w:cs="Arial"/>
          <w:sz w:val="24"/>
          <w:szCs w:val="24"/>
          <w:lang w:eastAsia="es-GT"/>
        </w:rPr>
        <w:t xml:space="preserve"> aparece de manera muy esporádica en ciertas zonas de Europa. Este tipo de parásitos tiene un estadio intermedio que vive en las babosas y en los caracoles, e infectan al perro o al gato cuando éstos los devoran. Una vez en el cuerpo del animal, pueden invadir los órganos internos, sobre todo los pulmones.</w:t>
      </w:r>
      <w:r w:rsidR="00275FF5" w:rsidRPr="00275FF5">
        <w:rPr>
          <w:rFonts w:ascii="Arial" w:hAnsi="Arial" w:cs="Arial"/>
          <w:sz w:val="24"/>
          <w:szCs w:val="24"/>
          <w:lang w:eastAsia="es-GT"/>
        </w:rPr>
        <w:t xml:space="preserve"> (Figura 6)</w:t>
      </w:r>
    </w:p>
    <w:p w14:paraId="3271710B" w14:textId="77777777" w:rsidR="00AE18FD" w:rsidRDefault="00AE18FD" w:rsidP="000F3ACC">
      <w:pPr>
        <w:shd w:val="clear" w:color="auto" w:fill="FFFFFF"/>
        <w:spacing w:before="240" w:after="100" w:afterAutospacing="1" w:line="360" w:lineRule="auto"/>
        <w:jc w:val="both"/>
        <w:rPr>
          <w:rFonts w:ascii="Arial" w:hAnsi="Arial" w:cs="Arial"/>
          <w:sz w:val="24"/>
          <w:szCs w:val="24"/>
          <w:lang w:eastAsia="es-GT"/>
        </w:rPr>
      </w:pPr>
    </w:p>
    <w:p w14:paraId="669BDB3D" w14:textId="77777777" w:rsidR="00676245" w:rsidRDefault="00676245" w:rsidP="000F3ACC">
      <w:pPr>
        <w:shd w:val="clear" w:color="auto" w:fill="FFFFFF"/>
        <w:spacing w:before="240" w:after="100" w:afterAutospacing="1" w:line="360" w:lineRule="auto"/>
        <w:jc w:val="both"/>
        <w:rPr>
          <w:rFonts w:ascii="Arial" w:hAnsi="Arial" w:cs="Arial"/>
          <w:sz w:val="24"/>
          <w:szCs w:val="24"/>
          <w:lang w:eastAsia="es-GT"/>
        </w:rPr>
      </w:pPr>
    </w:p>
    <w:p w14:paraId="3F1EE464" w14:textId="77777777" w:rsidR="00676245" w:rsidRPr="00275FF5" w:rsidRDefault="00676245" w:rsidP="000F3ACC">
      <w:pPr>
        <w:shd w:val="clear" w:color="auto" w:fill="FFFFFF"/>
        <w:spacing w:before="240" w:after="100" w:afterAutospacing="1" w:line="360" w:lineRule="auto"/>
        <w:jc w:val="both"/>
        <w:rPr>
          <w:rFonts w:ascii="Arial" w:hAnsi="Arial" w:cs="Arial"/>
          <w:sz w:val="24"/>
          <w:szCs w:val="24"/>
          <w:lang w:eastAsia="es-GT"/>
        </w:rPr>
      </w:pPr>
    </w:p>
    <w:p w14:paraId="09CF24FA" w14:textId="163960B1" w:rsidR="00275FF5" w:rsidRPr="00576F6A" w:rsidRDefault="00275FF5" w:rsidP="000F3ACC">
      <w:pPr>
        <w:pStyle w:val="Sinespaciado"/>
        <w:spacing w:line="360" w:lineRule="auto"/>
        <w:jc w:val="center"/>
        <w:rPr>
          <w:rFonts w:ascii="Arial" w:hAnsi="Arial" w:cs="Arial"/>
          <w:b/>
          <w:bCs/>
          <w:lang w:eastAsia="es-GT"/>
        </w:rPr>
      </w:pPr>
      <w:proofErr w:type="spellStart"/>
      <w:r w:rsidRPr="00576F6A">
        <w:rPr>
          <w:rFonts w:ascii="Arial" w:hAnsi="Arial" w:cs="Arial"/>
          <w:b/>
          <w:bCs/>
          <w:lang w:eastAsia="es-GT"/>
        </w:rPr>
        <w:lastRenderedPageBreak/>
        <w:t>Strongyloides</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stercoralis</w:t>
      </w:r>
      <w:proofErr w:type="spellEnd"/>
    </w:p>
    <w:p w14:paraId="0A97853C" w14:textId="304667EA" w:rsidR="00275FF5" w:rsidRPr="00576F6A" w:rsidRDefault="00576F6A" w:rsidP="000F3ACC">
      <w:pPr>
        <w:pStyle w:val="Sinespaciado"/>
        <w:spacing w:line="360" w:lineRule="auto"/>
        <w:jc w:val="center"/>
        <w:rPr>
          <w:rFonts w:ascii="Arial" w:hAnsi="Arial" w:cs="Arial"/>
          <w:lang w:eastAsia="es-GT"/>
        </w:rPr>
      </w:pPr>
      <w:r w:rsidRPr="00576F6A">
        <w:rPr>
          <w:rFonts w:ascii="Arial" w:hAnsi="Arial" w:cs="Arial"/>
          <w:noProof/>
          <w:lang w:val="es-MX" w:eastAsia="es-MX"/>
        </w:rPr>
        <w:drawing>
          <wp:inline distT="0" distB="0" distL="0" distR="0" wp14:anchorId="22D01624" wp14:editId="0D2447E0">
            <wp:extent cx="4114800" cy="3794760"/>
            <wp:effectExtent l="0" t="0" r="0" b="0"/>
            <wp:docPr id="1456107146" name="Imagen 4" descr="Documento de revisión de estrongiloidiosis GEPI-SEI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o de revisión de estrongiloidiosis GEPI-SEIMC"/>
                    <pic:cNvPicPr>
                      <a:picLocks noChangeAspect="1" noChangeArrowheads="1"/>
                    </pic:cNvPicPr>
                  </pic:nvPicPr>
                  <pic:blipFill rotWithShape="1">
                    <a:blip r:embed="rId16">
                      <a:extLst>
                        <a:ext uri="{28A0092B-C50C-407E-A947-70E740481C1C}">
                          <a14:useLocalDpi xmlns:a14="http://schemas.microsoft.com/office/drawing/2010/main" val="0"/>
                        </a:ext>
                      </a:extLst>
                    </a:blip>
                    <a:srcRect b="7778"/>
                    <a:stretch/>
                  </pic:blipFill>
                  <pic:spPr bwMode="auto">
                    <a:xfrm>
                      <a:off x="0" y="0"/>
                      <a:ext cx="4114800" cy="3794760"/>
                    </a:xfrm>
                    <a:prstGeom prst="rect">
                      <a:avLst/>
                    </a:prstGeom>
                    <a:noFill/>
                    <a:ln>
                      <a:noFill/>
                    </a:ln>
                    <a:extLst>
                      <a:ext uri="{53640926-AAD7-44D8-BBD7-CCE9431645EC}">
                        <a14:shadowObscured xmlns:a14="http://schemas.microsoft.com/office/drawing/2010/main"/>
                      </a:ext>
                    </a:extLst>
                  </pic:spPr>
                </pic:pic>
              </a:graphicData>
            </a:graphic>
          </wp:inline>
        </w:drawing>
      </w:r>
    </w:p>
    <w:p w14:paraId="522D5CCE" w14:textId="63A09F88" w:rsidR="00576F6A" w:rsidRPr="000F015B" w:rsidRDefault="00275FF5" w:rsidP="000F3ACC">
      <w:pPr>
        <w:pStyle w:val="Sinespaciado"/>
        <w:spacing w:after="240" w:line="360" w:lineRule="auto"/>
        <w:jc w:val="center"/>
        <w:rPr>
          <w:rFonts w:ascii="Arial" w:hAnsi="Arial" w:cs="Arial"/>
          <w:lang w:eastAsia="es-GT"/>
        </w:rPr>
      </w:pPr>
      <w:r w:rsidRPr="00576F6A">
        <w:rPr>
          <w:rFonts w:ascii="Arial" w:hAnsi="Arial" w:cs="Arial"/>
          <w:lang w:eastAsia="es-GT"/>
        </w:rPr>
        <w:t xml:space="preserve">(Figura 6) Tomada de </w:t>
      </w:r>
      <w:proofErr w:type="spellStart"/>
      <w:r w:rsidRPr="00576F6A">
        <w:rPr>
          <w:rFonts w:ascii="Arial" w:hAnsi="Arial" w:cs="Arial"/>
          <w:lang w:eastAsia="es-GT"/>
        </w:rPr>
        <w:t>uapa</w:t>
      </w:r>
      <w:proofErr w:type="spellEnd"/>
      <w:r w:rsidRPr="00576F6A">
        <w:rPr>
          <w:rFonts w:ascii="Arial" w:hAnsi="Arial" w:cs="Arial"/>
          <w:lang w:eastAsia="es-GT"/>
        </w:rPr>
        <w:t>-UNAM</w:t>
      </w:r>
    </w:p>
    <w:p w14:paraId="0509BC92" w14:textId="1C2F938F" w:rsidR="00BD3218" w:rsidRDefault="00BD3218" w:rsidP="009331FE">
      <w:pPr>
        <w:spacing w:before="240" w:after="240" w:line="360" w:lineRule="auto"/>
        <w:ind w:left="284"/>
        <w:jc w:val="both"/>
        <w:rPr>
          <w:rFonts w:ascii="Arial" w:hAnsi="Arial" w:cs="Arial"/>
          <w:sz w:val="24"/>
          <w:szCs w:val="24"/>
          <w:lang w:eastAsia="es-GT"/>
        </w:rPr>
      </w:pPr>
      <w:r w:rsidRPr="00275FF5">
        <w:rPr>
          <w:rFonts w:ascii="Arial" w:hAnsi="Arial" w:cs="Arial"/>
          <w:sz w:val="24"/>
          <w:szCs w:val="24"/>
          <w:lang w:eastAsia="es-GT"/>
        </w:rPr>
        <w:t>Podemos decir que l</w:t>
      </w:r>
      <w:r w:rsidR="0068523E" w:rsidRPr="00275FF5">
        <w:rPr>
          <w:rFonts w:ascii="Arial" w:hAnsi="Arial" w:cs="Arial"/>
          <w:sz w:val="24"/>
          <w:szCs w:val="24"/>
          <w:lang w:eastAsia="es-GT"/>
        </w:rPr>
        <w:t xml:space="preserve">os gusanos del corazón y los vermes pulmonares provocan lesiones de diversa consideración en los vasos sanguíneos del corazón y los pulmones cuando </w:t>
      </w:r>
      <w:r w:rsidR="0068523E" w:rsidRPr="000F015B">
        <w:rPr>
          <w:rFonts w:ascii="Arial" w:hAnsi="Arial" w:cs="Arial"/>
          <w:sz w:val="24"/>
          <w:szCs w:val="24"/>
          <w:lang w:eastAsia="es-GT"/>
        </w:rPr>
        <w:t xml:space="preserve">migran por el cuerpo. Los gatos y los perros que presentan </w:t>
      </w:r>
      <w:proofErr w:type="spellStart"/>
      <w:r w:rsidR="0068523E" w:rsidRPr="000F015B">
        <w:rPr>
          <w:rFonts w:ascii="Arial" w:hAnsi="Arial" w:cs="Arial"/>
          <w:sz w:val="24"/>
          <w:szCs w:val="24"/>
          <w:lang w:eastAsia="es-GT"/>
        </w:rPr>
        <w:t>dirofilariosis</w:t>
      </w:r>
      <w:proofErr w:type="spellEnd"/>
      <w:r w:rsidR="0068523E" w:rsidRPr="000F015B">
        <w:rPr>
          <w:rFonts w:ascii="Arial" w:hAnsi="Arial" w:cs="Arial"/>
          <w:sz w:val="24"/>
          <w:szCs w:val="24"/>
          <w:lang w:eastAsia="es-GT"/>
        </w:rPr>
        <w:t xml:space="preserve"> pueden no presentar síntoma alguno, pero también pueden manifestar toda una serie de síntomas relacionados con disfunciones pulmonares, cardiacas, hepáticas o renales, según en qué</w:t>
      </w:r>
      <w:r w:rsidR="0068523E" w:rsidRPr="00275FF5">
        <w:rPr>
          <w:rFonts w:ascii="Arial" w:hAnsi="Arial" w:cs="Arial"/>
          <w:sz w:val="24"/>
          <w:szCs w:val="24"/>
          <w:lang w:eastAsia="es-GT"/>
        </w:rPr>
        <w:t xml:space="preserve"> fase se encuentre la infección. La enfermedad puede ser de presentación aguda, pero normalmente comienza con síntomas que pasan casi totalmente desapercibidos.</w:t>
      </w:r>
    </w:p>
    <w:p w14:paraId="4D4C7DD5" w14:textId="77777777" w:rsidR="00AE18FD" w:rsidRDefault="00AE18FD" w:rsidP="009331FE">
      <w:pPr>
        <w:spacing w:before="240" w:after="240" w:line="360" w:lineRule="auto"/>
        <w:ind w:left="284"/>
        <w:jc w:val="both"/>
        <w:rPr>
          <w:rFonts w:ascii="Arial" w:hAnsi="Arial" w:cs="Arial"/>
          <w:sz w:val="24"/>
          <w:szCs w:val="24"/>
          <w:lang w:eastAsia="es-GT"/>
        </w:rPr>
      </w:pPr>
    </w:p>
    <w:p w14:paraId="0BA60F41" w14:textId="77777777" w:rsidR="00AE18FD" w:rsidRDefault="00AE18FD" w:rsidP="009331FE">
      <w:pPr>
        <w:spacing w:before="240" w:after="240" w:line="360" w:lineRule="auto"/>
        <w:ind w:left="284"/>
        <w:jc w:val="both"/>
        <w:rPr>
          <w:rFonts w:ascii="Arial" w:hAnsi="Arial" w:cs="Arial"/>
          <w:sz w:val="24"/>
          <w:szCs w:val="24"/>
          <w:lang w:eastAsia="es-GT"/>
        </w:rPr>
      </w:pPr>
    </w:p>
    <w:p w14:paraId="34920DA0" w14:textId="77777777" w:rsidR="00AE18FD" w:rsidRPr="00275FF5" w:rsidRDefault="00AE18FD" w:rsidP="009331FE">
      <w:pPr>
        <w:spacing w:before="240" w:after="240" w:line="360" w:lineRule="auto"/>
        <w:ind w:left="284"/>
        <w:jc w:val="both"/>
        <w:rPr>
          <w:rFonts w:ascii="Arial" w:hAnsi="Arial" w:cs="Arial"/>
          <w:sz w:val="24"/>
          <w:szCs w:val="24"/>
          <w:lang w:eastAsia="es-GT"/>
        </w:rPr>
      </w:pPr>
    </w:p>
    <w:p w14:paraId="6C130364" w14:textId="3446368C" w:rsidR="00676A7A" w:rsidRDefault="0068523E" w:rsidP="009331FE">
      <w:pPr>
        <w:shd w:val="clear" w:color="auto" w:fill="FFFFFF"/>
        <w:spacing w:before="240" w:after="100" w:afterAutospacing="1" w:line="360" w:lineRule="auto"/>
        <w:ind w:left="284"/>
        <w:jc w:val="both"/>
        <w:rPr>
          <w:rFonts w:ascii="Arial" w:hAnsi="Arial" w:cs="Arial"/>
          <w:sz w:val="24"/>
          <w:szCs w:val="24"/>
          <w:lang w:eastAsia="es-GT"/>
        </w:rPr>
      </w:pPr>
      <w:r w:rsidRPr="00275FF5">
        <w:rPr>
          <w:rFonts w:ascii="Arial" w:hAnsi="Arial" w:cs="Arial"/>
          <w:sz w:val="24"/>
          <w:szCs w:val="24"/>
          <w:lang w:eastAsia="es-GT"/>
        </w:rPr>
        <w:lastRenderedPageBreak/>
        <w:t>En función del número de gusanos y de la fase de la infestación, los perros pueden no mostrar ningún síntoma clínico, o bien pueden mostrar algunos síntomas como: desinterés por el juego y el ejercicio, vientre hinchado, o tos, apatía o letargo.</w:t>
      </w:r>
      <w:r w:rsidR="00BD3218" w:rsidRPr="00275FF5">
        <w:rPr>
          <w:rFonts w:ascii="Arial" w:hAnsi="Arial" w:cs="Arial"/>
          <w:sz w:val="24"/>
          <w:szCs w:val="24"/>
          <w:lang w:eastAsia="es-GT"/>
        </w:rPr>
        <w:t xml:space="preserve"> </w:t>
      </w:r>
      <w:sdt>
        <w:sdtPr>
          <w:rPr>
            <w:rFonts w:ascii="Arial" w:hAnsi="Arial" w:cs="Arial"/>
            <w:sz w:val="24"/>
            <w:szCs w:val="24"/>
            <w:lang w:eastAsia="es-GT"/>
          </w:rPr>
          <w:id w:val="-1862810596"/>
          <w:citation/>
        </w:sdtPr>
        <w:sdtContent>
          <w:r w:rsidR="00BD3218" w:rsidRPr="00275FF5">
            <w:rPr>
              <w:rFonts w:ascii="Arial" w:hAnsi="Arial" w:cs="Arial"/>
              <w:sz w:val="24"/>
              <w:szCs w:val="24"/>
              <w:lang w:eastAsia="es-GT"/>
            </w:rPr>
            <w:fldChar w:fldCharType="begin"/>
          </w:r>
          <w:r w:rsidR="00BD3218" w:rsidRPr="00275FF5">
            <w:rPr>
              <w:rFonts w:ascii="Arial" w:hAnsi="Arial" w:cs="Arial"/>
              <w:sz w:val="24"/>
              <w:szCs w:val="24"/>
              <w:lang w:eastAsia="es-GT"/>
            </w:rPr>
            <w:instrText xml:space="preserve"> CITATION Zoe242 \l 4106 </w:instrText>
          </w:r>
          <w:r w:rsidR="00BD3218" w:rsidRPr="00275FF5">
            <w:rPr>
              <w:rFonts w:ascii="Arial" w:hAnsi="Arial" w:cs="Arial"/>
              <w:sz w:val="24"/>
              <w:szCs w:val="24"/>
              <w:lang w:eastAsia="es-GT"/>
            </w:rPr>
            <w:fldChar w:fldCharType="separate"/>
          </w:r>
          <w:r w:rsidR="008F664C" w:rsidRPr="008F664C">
            <w:rPr>
              <w:rFonts w:ascii="Arial" w:hAnsi="Arial" w:cs="Arial"/>
              <w:noProof/>
              <w:sz w:val="24"/>
              <w:szCs w:val="24"/>
              <w:lang w:eastAsia="es-GT"/>
            </w:rPr>
            <w:t>(Zoetis, 2024)</w:t>
          </w:r>
          <w:r w:rsidR="00BD3218" w:rsidRPr="00275FF5">
            <w:rPr>
              <w:rFonts w:ascii="Arial" w:hAnsi="Arial" w:cs="Arial"/>
              <w:sz w:val="24"/>
              <w:szCs w:val="24"/>
              <w:lang w:eastAsia="es-GT"/>
            </w:rPr>
            <w:fldChar w:fldCharType="end"/>
          </w:r>
        </w:sdtContent>
      </w:sdt>
    </w:p>
    <w:p w14:paraId="50C62E49" w14:textId="3C45CC9A" w:rsidR="00275FF5" w:rsidRPr="00A24B08" w:rsidRDefault="001133D4" w:rsidP="009331FE">
      <w:pPr>
        <w:pStyle w:val="Ttulo3"/>
        <w:spacing w:before="240" w:beforeAutospacing="0" w:line="360" w:lineRule="auto"/>
        <w:jc w:val="center"/>
        <w:rPr>
          <w:rFonts w:ascii="Arial" w:hAnsi="Arial" w:cs="Arial"/>
          <w:sz w:val="24"/>
          <w:szCs w:val="24"/>
        </w:rPr>
      </w:pPr>
      <w:bookmarkStart w:id="29" w:name="_Toc170898536"/>
      <w:r>
        <w:rPr>
          <w:rFonts w:ascii="Arial" w:hAnsi="Arial" w:cs="Arial"/>
          <w:sz w:val="24"/>
          <w:szCs w:val="24"/>
        </w:rPr>
        <w:t xml:space="preserve">3.1.3 </w:t>
      </w:r>
      <w:r w:rsidR="003C5CF4" w:rsidRPr="00A24B08">
        <w:rPr>
          <w:rFonts w:ascii="Arial" w:hAnsi="Arial" w:cs="Arial"/>
          <w:sz w:val="24"/>
          <w:szCs w:val="24"/>
        </w:rPr>
        <w:t>Parásitos</w:t>
      </w:r>
      <w:r w:rsidR="00275FF5" w:rsidRPr="00A24B08">
        <w:rPr>
          <w:rFonts w:ascii="Arial" w:hAnsi="Arial" w:cs="Arial"/>
          <w:sz w:val="24"/>
          <w:szCs w:val="24"/>
        </w:rPr>
        <w:t xml:space="preserve"> más comunes encontrados en los perros</w:t>
      </w:r>
      <w:bookmarkEnd w:id="29"/>
    </w:p>
    <w:p w14:paraId="353A9A5A" w14:textId="12B76DB8" w:rsidR="00421D45" w:rsidRPr="005C2367" w:rsidRDefault="00F524E7" w:rsidP="009331FE">
      <w:pPr>
        <w:pStyle w:val="Ttulo4"/>
        <w:spacing w:before="240" w:after="240" w:line="360" w:lineRule="auto"/>
        <w:rPr>
          <w:rFonts w:ascii="Arial" w:hAnsi="Arial" w:cs="Arial"/>
          <w:b/>
          <w:bCs/>
          <w:i w:val="0"/>
          <w:iCs w:val="0"/>
          <w:color w:val="auto"/>
          <w:sz w:val="24"/>
          <w:szCs w:val="24"/>
          <w:shd w:val="clear" w:color="auto" w:fill="3A3F50"/>
        </w:rPr>
      </w:pPr>
      <w:bookmarkStart w:id="30" w:name="_Toc170898537"/>
      <w:r>
        <w:rPr>
          <w:rFonts w:ascii="Arial" w:hAnsi="Arial" w:cs="Arial"/>
          <w:b/>
          <w:bCs/>
          <w:i w:val="0"/>
          <w:iCs w:val="0"/>
          <w:color w:val="auto"/>
          <w:sz w:val="24"/>
          <w:szCs w:val="24"/>
        </w:rPr>
        <w:t>3</w:t>
      </w:r>
      <w:r w:rsidR="00AE18FD">
        <w:rPr>
          <w:rFonts w:ascii="Arial" w:hAnsi="Arial" w:cs="Arial"/>
          <w:b/>
          <w:bCs/>
          <w:i w:val="0"/>
          <w:iCs w:val="0"/>
          <w:color w:val="auto"/>
          <w:sz w:val="24"/>
          <w:szCs w:val="24"/>
        </w:rPr>
        <w:t xml:space="preserve">.1.3.1 </w:t>
      </w:r>
      <w:proofErr w:type="spellStart"/>
      <w:r w:rsidR="00421D45" w:rsidRPr="005C2367">
        <w:rPr>
          <w:rFonts w:ascii="Arial" w:hAnsi="Arial" w:cs="Arial"/>
          <w:b/>
          <w:bCs/>
          <w:i w:val="0"/>
          <w:iCs w:val="0"/>
          <w:color w:val="auto"/>
          <w:sz w:val="24"/>
          <w:szCs w:val="24"/>
        </w:rPr>
        <w:t>Cystoisospora</w:t>
      </w:r>
      <w:proofErr w:type="spellEnd"/>
      <w:r w:rsidR="00FB761C" w:rsidRPr="005C2367">
        <w:rPr>
          <w:rFonts w:ascii="Arial" w:hAnsi="Arial" w:cs="Arial"/>
          <w:b/>
          <w:bCs/>
          <w:i w:val="0"/>
          <w:iCs w:val="0"/>
          <w:color w:val="auto"/>
          <w:sz w:val="24"/>
          <w:szCs w:val="24"/>
        </w:rPr>
        <w:t xml:space="preserve"> (</w:t>
      </w:r>
      <w:proofErr w:type="spellStart"/>
      <w:r w:rsidR="00FB761C" w:rsidRPr="005C2367">
        <w:rPr>
          <w:rFonts w:ascii="Arial" w:hAnsi="Arial" w:cs="Arial"/>
          <w:b/>
          <w:bCs/>
          <w:i w:val="0"/>
          <w:iCs w:val="0"/>
          <w:color w:val="auto"/>
          <w:sz w:val="24"/>
          <w:szCs w:val="24"/>
        </w:rPr>
        <w:t>syn</w:t>
      </w:r>
      <w:proofErr w:type="spellEnd"/>
      <w:r w:rsidR="00FB761C" w:rsidRPr="005C2367">
        <w:rPr>
          <w:rFonts w:ascii="Arial" w:hAnsi="Arial" w:cs="Arial"/>
          <w:b/>
          <w:bCs/>
          <w:i w:val="0"/>
          <w:iCs w:val="0"/>
          <w:color w:val="auto"/>
          <w:sz w:val="24"/>
          <w:szCs w:val="24"/>
        </w:rPr>
        <w:t xml:space="preserve">, </w:t>
      </w:r>
      <w:proofErr w:type="spellStart"/>
      <w:r w:rsidR="00FB761C" w:rsidRPr="005C2367">
        <w:rPr>
          <w:rFonts w:ascii="Arial" w:hAnsi="Arial" w:cs="Arial"/>
          <w:b/>
          <w:bCs/>
          <w:i w:val="0"/>
          <w:iCs w:val="0"/>
          <w:color w:val="auto"/>
          <w:sz w:val="24"/>
          <w:szCs w:val="24"/>
        </w:rPr>
        <w:t>Isospora</w:t>
      </w:r>
      <w:proofErr w:type="spellEnd"/>
      <w:r w:rsidR="00FB761C" w:rsidRPr="005C2367">
        <w:rPr>
          <w:rFonts w:ascii="Arial" w:hAnsi="Arial" w:cs="Arial"/>
          <w:b/>
          <w:bCs/>
          <w:i w:val="0"/>
          <w:iCs w:val="0"/>
          <w:color w:val="auto"/>
          <w:sz w:val="24"/>
          <w:szCs w:val="24"/>
        </w:rPr>
        <w:t>)</w:t>
      </w:r>
      <w:r w:rsidR="00421D45" w:rsidRPr="005C2367">
        <w:rPr>
          <w:rFonts w:ascii="Arial" w:hAnsi="Arial" w:cs="Arial"/>
          <w:b/>
          <w:bCs/>
          <w:i w:val="0"/>
          <w:iCs w:val="0"/>
          <w:color w:val="auto"/>
          <w:sz w:val="24"/>
          <w:szCs w:val="24"/>
        </w:rPr>
        <w:t xml:space="preserve"> </w:t>
      </w:r>
      <w:proofErr w:type="spellStart"/>
      <w:r w:rsidR="00421D45" w:rsidRPr="005C2367">
        <w:rPr>
          <w:rFonts w:ascii="Arial" w:hAnsi="Arial" w:cs="Arial"/>
          <w:b/>
          <w:bCs/>
          <w:i w:val="0"/>
          <w:iCs w:val="0"/>
          <w:color w:val="auto"/>
          <w:sz w:val="24"/>
          <w:szCs w:val="24"/>
        </w:rPr>
        <w:t>spp</w:t>
      </w:r>
      <w:proofErr w:type="spellEnd"/>
      <w:r w:rsidR="00421D45" w:rsidRPr="005C2367">
        <w:rPr>
          <w:rFonts w:ascii="Arial" w:hAnsi="Arial" w:cs="Arial"/>
          <w:b/>
          <w:bCs/>
          <w:i w:val="0"/>
          <w:iCs w:val="0"/>
          <w:color w:val="auto"/>
          <w:sz w:val="24"/>
          <w:szCs w:val="24"/>
        </w:rPr>
        <w:t>.</w:t>
      </w:r>
      <w:bookmarkEnd w:id="30"/>
    </w:p>
    <w:p w14:paraId="753D0207" w14:textId="37784D6A" w:rsidR="007B79D3" w:rsidRPr="007C4B82"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El género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especifico de hospedador: C. </w:t>
      </w:r>
      <w:proofErr w:type="spellStart"/>
      <w:r w:rsidRPr="007C4B82">
        <w:rPr>
          <w:rFonts w:ascii="Arial" w:hAnsi="Arial" w:cs="Arial"/>
          <w:sz w:val="24"/>
          <w:szCs w:val="24"/>
        </w:rPr>
        <w:t>canis</w:t>
      </w:r>
      <w:proofErr w:type="spellEnd"/>
      <w:r w:rsidRPr="007C4B82">
        <w:rPr>
          <w:rFonts w:ascii="Arial" w:hAnsi="Arial" w:cs="Arial"/>
          <w:sz w:val="24"/>
          <w:szCs w:val="24"/>
        </w:rPr>
        <w:t xml:space="preserve">, 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C. </w:t>
      </w:r>
      <w:proofErr w:type="spellStart"/>
      <w:r w:rsidRPr="007C4B82">
        <w:rPr>
          <w:rFonts w:ascii="Arial" w:hAnsi="Arial" w:cs="Arial"/>
          <w:sz w:val="24"/>
          <w:szCs w:val="24"/>
        </w:rPr>
        <w:t>burrowsi</w:t>
      </w:r>
      <w:proofErr w:type="spellEnd"/>
      <w:r w:rsidRPr="007C4B82">
        <w:rPr>
          <w:rFonts w:ascii="Arial" w:hAnsi="Arial" w:cs="Arial"/>
          <w:sz w:val="24"/>
          <w:szCs w:val="24"/>
        </w:rPr>
        <w:t xml:space="preserve"> son las especies que comúnmente infectan a los perros. Las dos últimas se conocen como complejo</w:t>
      </w:r>
      <w:r w:rsidR="00865823">
        <w:rPr>
          <w:rFonts w:ascii="Arial" w:hAnsi="Arial" w:cs="Arial"/>
          <w:sz w:val="24"/>
          <w:szCs w:val="24"/>
        </w:rPr>
        <w:t xml:space="preserve"> </w:t>
      </w:r>
      <w:r w:rsidRPr="007C4B82">
        <w:rPr>
          <w:rFonts w:ascii="Arial" w:hAnsi="Arial" w:cs="Arial"/>
          <w:sz w:val="24"/>
          <w:szCs w:val="24"/>
        </w:rPr>
        <w:t xml:space="preserve">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ya que no se diferencian morfológicamente. C. </w:t>
      </w:r>
      <w:proofErr w:type="spellStart"/>
      <w:r w:rsidRPr="007C4B82">
        <w:rPr>
          <w:rFonts w:ascii="Arial" w:hAnsi="Arial" w:cs="Arial"/>
          <w:sz w:val="24"/>
          <w:szCs w:val="24"/>
        </w:rPr>
        <w:t>felis</w:t>
      </w:r>
      <w:proofErr w:type="spellEnd"/>
      <w:r w:rsidRPr="007C4B82">
        <w:rPr>
          <w:rFonts w:ascii="Arial" w:hAnsi="Arial" w:cs="Arial"/>
          <w:sz w:val="24"/>
          <w:szCs w:val="24"/>
        </w:rPr>
        <w:t xml:space="preserve"> y C. </w:t>
      </w:r>
      <w:proofErr w:type="spellStart"/>
      <w:r w:rsidRPr="007C4B82">
        <w:rPr>
          <w:rFonts w:ascii="Arial" w:hAnsi="Arial" w:cs="Arial"/>
          <w:sz w:val="24"/>
          <w:szCs w:val="24"/>
        </w:rPr>
        <w:t>rivolta</w:t>
      </w:r>
      <w:proofErr w:type="spellEnd"/>
      <w:r w:rsidRPr="007C4B82">
        <w:rPr>
          <w:rFonts w:ascii="Arial" w:hAnsi="Arial" w:cs="Arial"/>
          <w:sz w:val="24"/>
          <w:szCs w:val="24"/>
        </w:rPr>
        <w:t xml:space="preserve"> infectan a los gatos.</w:t>
      </w:r>
    </w:p>
    <w:p w14:paraId="0D489493" w14:textId="32E70C39"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3.1.3.1.1 </w:t>
      </w:r>
      <w:r w:rsidR="007B79D3" w:rsidRPr="00F524E7">
        <w:rPr>
          <w:rFonts w:ascii="Arial" w:hAnsi="Arial" w:cs="Arial"/>
          <w:b/>
          <w:bCs/>
          <w:color w:val="auto"/>
          <w:sz w:val="24"/>
          <w:szCs w:val="24"/>
        </w:rPr>
        <w:t>Ciclo biológico y epidemiología</w:t>
      </w:r>
    </w:p>
    <w:p w14:paraId="26EC006F" w14:textId="48254F11" w:rsidR="007B79D3"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t xml:space="preserve">La infección es fecal-oral por la ingestión de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w:t>
      </w:r>
      <w:proofErr w:type="spellStart"/>
      <w:r w:rsidRPr="007C4B82">
        <w:rPr>
          <w:rFonts w:ascii="Arial" w:hAnsi="Arial" w:cs="Arial"/>
          <w:sz w:val="24"/>
          <w:szCs w:val="24"/>
        </w:rPr>
        <w:t>esporulados</w:t>
      </w:r>
      <w:proofErr w:type="spellEnd"/>
      <w:r w:rsidRPr="007C4B82">
        <w:rPr>
          <w:rFonts w:ascii="Arial" w:hAnsi="Arial" w:cs="Arial"/>
          <w:sz w:val="24"/>
          <w:szCs w:val="24"/>
        </w:rPr>
        <w:t>. La multiplicación de las fases intestinales tiene lugar en el interior de las células del epitelio en el intestino delgado y en el grueso. Después de un periodo de pre</w:t>
      </w:r>
      <w:r w:rsidR="00A31CDC">
        <w:rPr>
          <w:rFonts w:ascii="Arial" w:hAnsi="Arial" w:cs="Arial"/>
          <w:sz w:val="24"/>
          <w:szCs w:val="24"/>
        </w:rPr>
        <w:t>val</w:t>
      </w:r>
      <w:r w:rsidRPr="007C4B82">
        <w:rPr>
          <w:rFonts w:ascii="Arial" w:hAnsi="Arial" w:cs="Arial"/>
          <w:sz w:val="24"/>
          <w:szCs w:val="24"/>
        </w:rPr>
        <w:t xml:space="preserve">encia de 6-10 días,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se liberan con las heces donde completan su desarrollo hasta formas infectantes. Varios animales, incluyendo roedores y rumiantes, pueden actuar como hospedadores </w:t>
      </w:r>
      <w:proofErr w:type="spellStart"/>
      <w:r w:rsidRPr="007C4B82">
        <w:rPr>
          <w:rFonts w:ascii="Arial" w:hAnsi="Arial" w:cs="Arial"/>
          <w:sz w:val="24"/>
          <w:szCs w:val="24"/>
        </w:rPr>
        <w:t>paraténicos</w:t>
      </w:r>
      <w:proofErr w:type="spellEnd"/>
      <w:r w:rsidRPr="007C4B82">
        <w:rPr>
          <w:rFonts w:ascii="Arial" w:hAnsi="Arial" w:cs="Arial"/>
          <w:sz w:val="24"/>
          <w:szCs w:val="24"/>
        </w:rPr>
        <w:t xml:space="preserve"> tras la ingestión de los </w:t>
      </w:r>
      <w:proofErr w:type="spellStart"/>
      <w:r w:rsidRPr="007C4B82">
        <w:rPr>
          <w:rFonts w:ascii="Arial" w:hAnsi="Arial" w:cs="Arial"/>
          <w:sz w:val="24"/>
          <w:szCs w:val="24"/>
        </w:rPr>
        <w:t>ooquistes</w:t>
      </w:r>
      <w:proofErr w:type="spellEnd"/>
      <w:r w:rsidRPr="007C4B82">
        <w:rPr>
          <w:rFonts w:ascii="Arial" w:hAnsi="Arial" w:cs="Arial"/>
          <w:sz w:val="24"/>
          <w:szCs w:val="24"/>
        </w:rPr>
        <w:t>.</w:t>
      </w:r>
    </w:p>
    <w:p w14:paraId="4A0A90BA" w14:textId="77777777" w:rsidR="00AE18FD" w:rsidRDefault="00AE18FD" w:rsidP="009331FE">
      <w:pPr>
        <w:tabs>
          <w:tab w:val="left" w:pos="426"/>
        </w:tabs>
        <w:spacing w:before="240" w:line="360" w:lineRule="auto"/>
        <w:jc w:val="both"/>
        <w:rPr>
          <w:rFonts w:ascii="Arial" w:hAnsi="Arial" w:cs="Arial"/>
          <w:sz w:val="24"/>
          <w:szCs w:val="24"/>
        </w:rPr>
      </w:pPr>
    </w:p>
    <w:p w14:paraId="618043C2" w14:textId="77777777" w:rsidR="00AE18FD" w:rsidRDefault="00AE18FD" w:rsidP="009331FE">
      <w:pPr>
        <w:tabs>
          <w:tab w:val="left" w:pos="426"/>
        </w:tabs>
        <w:spacing w:before="240" w:line="360" w:lineRule="auto"/>
        <w:jc w:val="both"/>
        <w:rPr>
          <w:rFonts w:ascii="Arial" w:hAnsi="Arial" w:cs="Arial"/>
          <w:sz w:val="24"/>
          <w:szCs w:val="24"/>
        </w:rPr>
      </w:pPr>
    </w:p>
    <w:p w14:paraId="6EE06816" w14:textId="77777777" w:rsidR="00AE18FD" w:rsidRPr="007C4B82" w:rsidRDefault="00AE18FD" w:rsidP="009331FE">
      <w:pPr>
        <w:tabs>
          <w:tab w:val="left" w:pos="426"/>
        </w:tabs>
        <w:spacing w:before="240" w:line="360" w:lineRule="auto"/>
        <w:jc w:val="both"/>
        <w:rPr>
          <w:rFonts w:ascii="Arial" w:hAnsi="Arial" w:cs="Arial"/>
          <w:sz w:val="24"/>
          <w:szCs w:val="24"/>
        </w:rPr>
      </w:pPr>
    </w:p>
    <w:p w14:paraId="5EC47362" w14:textId="77777777" w:rsidR="000F3ACC"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t xml:space="preserve">Las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son ubicuas y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pueden encontrarse en las heces de animales clínicamente sanos y de animales enfermos. Las infecciones primarias suelen ocurrir durante el periodo de lactancia desde la tercera hasta la octava semana de vida.</w:t>
      </w:r>
    </w:p>
    <w:p w14:paraId="53511655" w14:textId="1C756585" w:rsidR="007B79D3" w:rsidRPr="007C4B82" w:rsidRDefault="007B79D3" w:rsidP="009331FE">
      <w:pPr>
        <w:tabs>
          <w:tab w:val="left" w:pos="426"/>
        </w:tabs>
        <w:spacing w:before="240" w:line="360" w:lineRule="auto"/>
        <w:jc w:val="both"/>
        <w:rPr>
          <w:rFonts w:ascii="Arial" w:hAnsi="Arial" w:cs="Arial"/>
          <w:sz w:val="24"/>
          <w:szCs w:val="24"/>
        </w:rPr>
      </w:pPr>
      <w:r w:rsidRPr="007C4B82">
        <w:rPr>
          <w:rFonts w:ascii="Arial" w:hAnsi="Arial" w:cs="Arial"/>
          <w:sz w:val="24"/>
          <w:szCs w:val="24"/>
        </w:rPr>
        <w:lastRenderedPageBreak/>
        <w:t xml:space="preserve">Así, la mayoría de los casos clínicos que se diagnostican en cachorros y gatitos es en animales menores de 4 meses.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son infectantes durante varios meses en el ambiente y pueden acumularse en los criaderos y albergues con una densidad muy alta de animales.</w:t>
      </w:r>
    </w:p>
    <w:p w14:paraId="437C4065" w14:textId="0B08775C"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3.1.3.1.2 </w:t>
      </w:r>
      <w:r w:rsidR="007B79D3" w:rsidRPr="00F524E7">
        <w:rPr>
          <w:rFonts w:ascii="Arial" w:hAnsi="Arial" w:cs="Arial"/>
          <w:b/>
          <w:bCs/>
          <w:color w:val="auto"/>
          <w:sz w:val="24"/>
          <w:szCs w:val="24"/>
        </w:rPr>
        <w:t>Signos clínicos</w:t>
      </w:r>
    </w:p>
    <w:p w14:paraId="4484DEFB" w14:textId="64CC441A" w:rsidR="007B79D3" w:rsidRPr="007C4B82"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La </w:t>
      </w:r>
      <w:proofErr w:type="spellStart"/>
      <w:r w:rsidRPr="007C4B82">
        <w:rPr>
          <w:rFonts w:ascii="Arial" w:hAnsi="Arial" w:cs="Arial"/>
          <w:sz w:val="24"/>
          <w:szCs w:val="24"/>
        </w:rPr>
        <w:t>cystoisosporosis</w:t>
      </w:r>
      <w:proofErr w:type="spellEnd"/>
      <w:r w:rsidRPr="007C4B82">
        <w:rPr>
          <w:rFonts w:ascii="Arial" w:hAnsi="Arial" w:cs="Arial"/>
          <w:sz w:val="24"/>
          <w:szCs w:val="24"/>
        </w:rPr>
        <w:t xml:space="preserve"> se asocia a la diarrea en cachorros y gatitos. En los casos graves las heces pueden contener sangre y causar elevada morbilidad y mortalidad. Generalmente el cuadro clínico se asocia a </w:t>
      </w:r>
      <w:proofErr w:type="spellStart"/>
      <w:r w:rsidRPr="007C4B82">
        <w:rPr>
          <w:rFonts w:ascii="Arial" w:hAnsi="Arial" w:cs="Arial"/>
          <w:sz w:val="24"/>
          <w:szCs w:val="24"/>
        </w:rPr>
        <w:t>coinfecciones</w:t>
      </w:r>
      <w:proofErr w:type="spellEnd"/>
      <w:r w:rsidRPr="007C4B82">
        <w:rPr>
          <w:rFonts w:ascii="Arial" w:hAnsi="Arial" w:cs="Arial"/>
          <w:sz w:val="24"/>
          <w:szCs w:val="24"/>
        </w:rPr>
        <w:t xml:space="preserve"> con virus, helmintos o bacterias. Los animales presentan más cuadros de diarrea en los periodos de cambio en la dieta (por </w:t>
      </w:r>
      <w:r w:rsidR="007C4B82" w:rsidRPr="007C4B82">
        <w:rPr>
          <w:rFonts w:ascii="Arial" w:hAnsi="Arial" w:cs="Arial"/>
          <w:sz w:val="24"/>
          <w:szCs w:val="24"/>
        </w:rPr>
        <w:t>ejemplo,</w:t>
      </w:r>
      <w:r w:rsidRPr="007C4B82">
        <w:rPr>
          <w:rFonts w:ascii="Arial" w:hAnsi="Arial" w:cs="Arial"/>
          <w:sz w:val="24"/>
          <w:szCs w:val="24"/>
        </w:rPr>
        <w:t xml:space="preserve"> el inicio de la comida </w:t>
      </w:r>
      <w:proofErr w:type="spellStart"/>
      <w:r w:rsidRPr="007C4B82">
        <w:rPr>
          <w:rFonts w:ascii="Arial" w:hAnsi="Arial" w:cs="Arial"/>
          <w:sz w:val="24"/>
          <w:szCs w:val="24"/>
        </w:rPr>
        <w:t>solida</w:t>
      </w:r>
      <w:proofErr w:type="spellEnd"/>
      <w:r w:rsidRPr="007C4B82">
        <w:rPr>
          <w:rFonts w:ascii="Arial" w:hAnsi="Arial" w:cs="Arial"/>
          <w:sz w:val="24"/>
          <w:szCs w:val="24"/>
        </w:rPr>
        <w:t xml:space="preserve"> en los cachorros). Como en otras infecciones por coccidios, los episodios de diarrea ocurren previos a la excreción de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Tras la reinfección, los animales normalmente liberan pocos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y no presentan signos clínicos. La inmunidad cruzada entre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poco probable.</w:t>
      </w:r>
    </w:p>
    <w:p w14:paraId="3C37C159" w14:textId="65A4B17A" w:rsidR="007B79D3"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3.1.3.1.3 </w:t>
      </w:r>
      <w:r w:rsidR="007B79D3" w:rsidRPr="00F524E7">
        <w:rPr>
          <w:rFonts w:ascii="Arial" w:hAnsi="Arial" w:cs="Arial"/>
          <w:b/>
          <w:bCs/>
          <w:color w:val="auto"/>
          <w:sz w:val="24"/>
          <w:szCs w:val="24"/>
        </w:rPr>
        <w:t>Diagnóstico</w:t>
      </w:r>
    </w:p>
    <w:p w14:paraId="4DB9CDAA" w14:textId="28A5697C" w:rsidR="000F3ACC" w:rsidRDefault="007B79D3" w:rsidP="009331FE">
      <w:pPr>
        <w:spacing w:before="240" w:line="360" w:lineRule="auto"/>
        <w:jc w:val="both"/>
        <w:rPr>
          <w:rFonts w:ascii="Arial" w:hAnsi="Arial" w:cs="Arial"/>
          <w:sz w:val="24"/>
          <w:szCs w:val="24"/>
        </w:rPr>
      </w:pPr>
      <w:r w:rsidRPr="007C4B82">
        <w:rPr>
          <w:rFonts w:ascii="Arial" w:hAnsi="Arial" w:cs="Arial"/>
          <w:sz w:val="24"/>
          <w:szCs w:val="24"/>
        </w:rPr>
        <w:t xml:space="preserve">Durante el periodo de patencia se pueden observar los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en las heces mediante la técnica de </w:t>
      </w:r>
      <w:r w:rsidR="00865823" w:rsidRPr="007C4B82">
        <w:rPr>
          <w:rFonts w:ascii="Arial" w:hAnsi="Arial" w:cs="Arial"/>
          <w:sz w:val="24"/>
          <w:szCs w:val="24"/>
        </w:rPr>
        <w:t>concentración</w:t>
      </w:r>
      <w:r w:rsidRPr="007C4B82">
        <w:rPr>
          <w:rFonts w:ascii="Arial" w:hAnsi="Arial" w:cs="Arial"/>
          <w:sz w:val="24"/>
          <w:szCs w:val="24"/>
        </w:rPr>
        <w:t xml:space="preserve"> por flotación. La morfología de estos </w:t>
      </w:r>
      <w:proofErr w:type="spellStart"/>
      <w:r w:rsidRPr="007C4B82">
        <w:rPr>
          <w:rFonts w:ascii="Arial" w:hAnsi="Arial" w:cs="Arial"/>
          <w:sz w:val="24"/>
          <w:szCs w:val="24"/>
        </w:rPr>
        <w:t>ooquistes</w:t>
      </w:r>
      <w:proofErr w:type="spellEnd"/>
      <w:r w:rsidRPr="007C4B82">
        <w:rPr>
          <w:rFonts w:ascii="Arial" w:hAnsi="Arial" w:cs="Arial"/>
          <w:sz w:val="24"/>
          <w:szCs w:val="24"/>
        </w:rPr>
        <w:t xml:space="preserve"> se describe en la Tabla 1.</w:t>
      </w:r>
    </w:p>
    <w:p w14:paraId="6CCC8127" w14:textId="77777777" w:rsidR="000F3ACC" w:rsidRDefault="000F3ACC">
      <w:pPr>
        <w:rPr>
          <w:rFonts w:ascii="Arial" w:hAnsi="Arial" w:cs="Arial"/>
          <w:sz w:val="24"/>
          <w:szCs w:val="24"/>
        </w:rPr>
      </w:pPr>
      <w:r>
        <w:rPr>
          <w:rFonts w:ascii="Arial" w:hAnsi="Arial" w:cs="Arial"/>
          <w:sz w:val="24"/>
          <w:szCs w:val="24"/>
        </w:rPr>
        <w:br w:type="page"/>
      </w:r>
    </w:p>
    <w:p w14:paraId="3F220466" w14:textId="175619B6" w:rsidR="002B7C8F" w:rsidRPr="007C4B82" w:rsidRDefault="002B7C8F" w:rsidP="009331FE">
      <w:pPr>
        <w:spacing w:before="240" w:line="360" w:lineRule="auto"/>
        <w:jc w:val="center"/>
        <w:rPr>
          <w:rFonts w:ascii="Arial" w:hAnsi="Arial" w:cs="Arial"/>
        </w:rPr>
      </w:pPr>
      <w:r w:rsidRPr="007C4B82">
        <w:rPr>
          <w:rFonts w:ascii="Arial" w:hAnsi="Arial" w:cs="Arial"/>
        </w:rPr>
        <w:lastRenderedPageBreak/>
        <w:t xml:space="preserve">Tabla 1: Características de los </w:t>
      </w:r>
      <w:proofErr w:type="spellStart"/>
      <w:r w:rsidRPr="007C4B82">
        <w:rPr>
          <w:rFonts w:ascii="Arial" w:hAnsi="Arial" w:cs="Arial"/>
        </w:rPr>
        <w:t>ooquistes</w:t>
      </w:r>
      <w:proofErr w:type="spellEnd"/>
      <w:r w:rsidRPr="007C4B82">
        <w:rPr>
          <w:rFonts w:ascii="Arial" w:hAnsi="Arial" w:cs="Arial"/>
        </w:rPr>
        <w:t xml:space="preserve"> de coccidios hallados en las heces de perros y gatos</w:t>
      </w:r>
    </w:p>
    <w:tbl>
      <w:tblPr>
        <w:tblStyle w:val="Tablaconcuadrcula"/>
        <w:tblW w:w="8500" w:type="dxa"/>
        <w:tblInd w:w="5" w:type="dxa"/>
        <w:tblLook w:val="04A0" w:firstRow="1" w:lastRow="0" w:firstColumn="1" w:lastColumn="0" w:noHBand="0" w:noVBand="1"/>
      </w:tblPr>
      <w:tblGrid>
        <w:gridCol w:w="1980"/>
        <w:gridCol w:w="2410"/>
        <w:gridCol w:w="1559"/>
        <w:gridCol w:w="2551"/>
      </w:tblGrid>
      <w:tr w:rsidR="009B55E1" w:rsidRPr="002B7C8F" w14:paraId="05C95C15" w14:textId="77777777" w:rsidTr="000F3ACC">
        <w:trPr>
          <w:trHeight w:val="340"/>
        </w:trPr>
        <w:tc>
          <w:tcPr>
            <w:tcW w:w="1980" w:type="dxa"/>
            <w:tcBorders>
              <w:top w:val="nil"/>
              <w:left w:val="nil"/>
              <w:bottom w:val="single" w:sz="18" w:space="0" w:color="ED7D31" w:themeColor="accent2"/>
              <w:right w:val="single" w:sz="18" w:space="0" w:color="ED7D31" w:themeColor="accent2"/>
            </w:tcBorders>
            <w:vAlign w:val="center"/>
          </w:tcPr>
          <w:p w14:paraId="27184D42" w14:textId="1EBEBE6E" w:rsidR="002B7C8F" w:rsidRPr="002B7C8F" w:rsidRDefault="002B7C8F" w:rsidP="000F3ACC">
            <w:pPr>
              <w:jc w:val="cente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A589B9D" w14:textId="6A325780" w:rsidR="002B7C8F" w:rsidRPr="009B55E1" w:rsidRDefault="002B7C8F" w:rsidP="000F3ACC">
            <w:pPr>
              <w:jc w:val="center"/>
              <w:rPr>
                <w:b/>
                <w:bCs/>
                <w:color w:val="F8F8F8"/>
              </w:rPr>
            </w:pPr>
            <w:r w:rsidRPr="009B55E1">
              <w:rPr>
                <w:b/>
                <w:bCs/>
                <w:color w:val="F8F8F8"/>
              </w:rPr>
              <w:t>Media de tamaño (µm)</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456D08B" w14:textId="0EC1036F" w:rsidR="002B7C8F" w:rsidRPr="009B55E1" w:rsidRDefault="002B7C8F" w:rsidP="000F3ACC">
            <w:pPr>
              <w:jc w:val="center"/>
              <w:rPr>
                <w:b/>
                <w:bCs/>
                <w:color w:val="F8F8F8"/>
              </w:rPr>
            </w:pPr>
            <w:r w:rsidRPr="009B55E1">
              <w:rPr>
                <w:b/>
                <w:bCs/>
                <w:color w:val="F8F8F8"/>
              </w:rPr>
              <w:t>Forma</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ED7D31" w:themeFill="accent2"/>
            <w:vAlign w:val="center"/>
          </w:tcPr>
          <w:p w14:paraId="718B3DA8" w14:textId="4EE532CB" w:rsidR="002B7C8F" w:rsidRPr="009B55E1" w:rsidRDefault="002B7C8F" w:rsidP="000F3ACC">
            <w:pPr>
              <w:jc w:val="center"/>
              <w:rPr>
                <w:b/>
                <w:bCs/>
                <w:color w:val="F8F8F8"/>
              </w:rPr>
            </w:pPr>
            <w:r w:rsidRPr="009B55E1">
              <w:rPr>
                <w:b/>
                <w:bCs/>
                <w:color w:val="F8F8F8"/>
              </w:rPr>
              <w:t>Pared</w:t>
            </w:r>
          </w:p>
        </w:tc>
      </w:tr>
      <w:tr w:rsidR="009E76AA" w:rsidRPr="002B7C8F" w14:paraId="02A614A0"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8DE4375" w14:textId="4F8DA826" w:rsidR="002B7C8F" w:rsidRPr="009E76AA" w:rsidRDefault="002B7C8F" w:rsidP="000F3ACC">
            <w:pPr>
              <w:jc w:val="center"/>
              <w:rPr>
                <w:b/>
                <w:bCs/>
                <w:color w:val="D72DA6"/>
              </w:rPr>
            </w:pPr>
            <w:proofErr w:type="spellStart"/>
            <w:r w:rsidRPr="009E76AA">
              <w:rPr>
                <w:b/>
                <w:bCs/>
                <w:color w:val="D72DA6"/>
              </w:rPr>
              <w:t>Cystoisospora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21CEB154"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175A47B"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6933C8AA" w14:textId="13905D80" w:rsidR="002B7C8F" w:rsidRPr="002B7C8F" w:rsidRDefault="009B55E1" w:rsidP="000F3ACC">
            <w:pPr>
              <w:jc w:val="center"/>
            </w:pPr>
            <w:r>
              <w:t>Fina, incolora o marrón</w:t>
            </w:r>
          </w:p>
        </w:tc>
      </w:tr>
      <w:tr w:rsidR="009B55E1" w:rsidRPr="002B7C8F" w14:paraId="44A484D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872030F" w14:textId="313A6093" w:rsidR="002B7C8F" w:rsidRPr="002B7C8F" w:rsidRDefault="002B7C8F" w:rsidP="000F3ACC">
            <w:pPr>
              <w:jc w:val="center"/>
            </w:pPr>
            <w:proofErr w:type="spellStart"/>
            <w:r w:rsidRPr="002B7C8F">
              <w:t>Cys</w:t>
            </w:r>
            <w:proofErr w:type="spellEnd"/>
            <w:r w:rsidRPr="002B7C8F">
              <w:t>. Feliz</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8EC347E" w14:textId="44E7C2E2" w:rsidR="002B7C8F" w:rsidRPr="002B7C8F" w:rsidRDefault="009B55E1" w:rsidP="000F3ACC">
            <w:pPr>
              <w:jc w:val="center"/>
            </w:pPr>
            <w:r>
              <w:t>45 * 33</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8A66850" w14:textId="087A49D6" w:rsidR="002B7C8F" w:rsidRPr="002B7C8F" w:rsidRDefault="009B55E1" w:rsidP="000F3ACC">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52FCBB26" w14:textId="77777777" w:rsidR="002B7C8F" w:rsidRPr="002B7C8F" w:rsidRDefault="002B7C8F" w:rsidP="000F3ACC">
            <w:pPr>
              <w:jc w:val="center"/>
            </w:pPr>
          </w:p>
        </w:tc>
      </w:tr>
      <w:tr w:rsidR="009B55E1" w:rsidRPr="002B7C8F" w14:paraId="597580CB"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7688CC06" w14:textId="67A7E472" w:rsidR="002B7C8F" w:rsidRPr="002B7C8F" w:rsidRDefault="002B7C8F" w:rsidP="000F3ACC">
            <w:pPr>
              <w:jc w:val="center"/>
            </w:pPr>
            <w:proofErr w:type="spellStart"/>
            <w:r w:rsidRPr="002B7C8F">
              <w:t>Cis</w:t>
            </w:r>
            <w:proofErr w:type="spellEnd"/>
            <w:r w:rsidRPr="002B7C8F">
              <w:t xml:space="preserve">. </w:t>
            </w:r>
            <w:proofErr w:type="spellStart"/>
            <w:r w:rsidRPr="002B7C8F">
              <w:t>Rivolta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7907EA8D" w14:textId="0B917D1F" w:rsidR="002B7C8F" w:rsidRPr="002B7C8F" w:rsidRDefault="009B55E1" w:rsidP="000F3ACC">
            <w:pPr>
              <w:jc w:val="center"/>
            </w:pPr>
            <w:r>
              <w:t>26 * 24</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FBE2479" w14:textId="2A325EFA" w:rsidR="002B7C8F" w:rsidRPr="002B7C8F" w:rsidRDefault="009B55E1" w:rsidP="000F3ACC">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7C8A1C88" w14:textId="77777777" w:rsidR="002B7C8F" w:rsidRPr="002B7C8F" w:rsidRDefault="002B7C8F" w:rsidP="000F3ACC">
            <w:pPr>
              <w:jc w:val="center"/>
            </w:pPr>
          </w:p>
        </w:tc>
      </w:tr>
      <w:tr w:rsidR="009E76AA" w:rsidRPr="002B7C8F" w14:paraId="02E7ED6E"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BDAE176" w14:textId="4312FB50" w:rsidR="002B7C8F" w:rsidRPr="009E76AA" w:rsidRDefault="002B7C8F" w:rsidP="000F3ACC">
            <w:pPr>
              <w:jc w:val="center"/>
              <w:rPr>
                <w:b/>
                <w:bCs/>
                <w:color w:val="D72DA6"/>
              </w:rPr>
            </w:pPr>
            <w:proofErr w:type="spellStart"/>
            <w:r w:rsidRPr="009E76AA">
              <w:rPr>
                <w:b/>
                <w:bCs/>
                <w:color w:val="D72DA6"/>
              </w:rPr>
              <w:t>Cryptosporidium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7082D0E"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FB54CF9"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956D2F6" w14:textId="77777777" w:rsidR="002B7C8F" w:rsidRPr="002B7C8F" w:rsidRDefault="002B7C8F" w:rsidP="000F3ACC">
            <w:pPr>
              <w:jc w:val="center"/>
            </w:pPr>
          </w:p>
        </w:tc>
      </w:tr>
      <w:tr w:rsidR="009B55E1" w:rsidRPr="002B7C8F" w14:paraId="4B09FC34"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68C4212" w14:textId="1123CD0B" w:rsidR="002B7C8F" w:rsidRPr="002B7C8F" w:rsidRDefault="002B7C8F" w:rsidP="000F3ACC">
            <w:pPr>
              <w:jc w:val="center"/>
            </w:pPr>
            <w:r w:rsidRPr="002B7C8F">
              <w:t xml:space="preserve">C. </w:t>
            </w:r>
            <w:proofErr w:type="spellStart"/>
            <w:r w:rsidRPr="002B7C8F">
              <w:t>Parvum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DCF6D5B" w14:textId="4BAEBA59" w:rsidR="002B7C8F" w:rsidRPr="002B7C8F" w:rsidRDefault="009B55E1" w:rsidP="000F3ACC">
            <w:pPr>
              <w:jc w:val="center"/>
            </w:pPr>
            <w:r>
              <w:t>5,0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9A30B1C" w14:textId="203AC30C" w:rsidR="002B7C8F" w:rsidRPr="002B7C8F" w:rsidRDefault="009B55E1" w:rsidP="000F3ACC">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EEDFCDA" w14:textId="2602FEB9" w:rsidR="002B7C8F" w:rsidRPr="002B7C8F" w:rsidRDefault="009B55E1" w:rsidP="000F3ACC">
            <w:pPr>
              <w:jc w:val="center"/>
            </w:pPr>
            <w:r>
              <w:t>Fina, incolora (si no se usa una técnica de tinción)</w:t>
            </w:r>
          </w:p>
        </w:tc>
      </w:tr>
      <w:tr w:rsidR="009B55E1" w:rsidRPr="002B7C8F" w14:paraId="7841AE58"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591D3BE5" w14:textId="4AED2920" w:rsidR="002B7C8F" w:rsidRPr="002B7C8F" w:rsidRDefault="002B7C8F" w:rsidP="000F3ACC">
            <w:pPr>
              <w:jc w:val="center"/>
            </w:pPr>
            <w:r w:rsidRPr="002B7C8F">
              <w:t xml:space="preserve">C. </w:t>
            </w:r>
            <w:proofErr w:type="spellStart"/>
            <w:r w:rsidRPr="002B7C8F">
              <w:t>Canis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18F9456" w14:textId="3AB4557D" w:rsidR="002B7C8F" w:rsidRPr="002B7C8F" w:rsidRDefault="009B55E1" w:rsidP="000F3ACC">
            <w:pPr>
              <w:jc w:val="center"/>
            </w:pPr>
            <w:r>
              <w:t>5,0 * 4,7</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C3A8069"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B5CF577" w14:textId="77777777" w:rsidR="002B7C8F" w:rsidRPr="002B7C8F" w:rsidRDefault="002B7C8F" w:rsidP="000F3ACC">
            <w:pPr>
              <w:jc w:val="center"/>
            </w:pPr>
          </w:p>
        </w:tc>
      </w:tr>
      <w:tr w:rsidR="009B55E1" w:rsidRPr="002B7C8F" w14:paraId="2FD17B0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ACA5730" w14:textId="5F01D20E" w:rsidR="002B7C8F" w:rsidRPr="002B7C8F" w:rsidRDefault="002B7C8F" w:rsidP="000F3ACC">
            <w:pPr>
              <w:jc w:val="center"/>
            </w:pPr>
            <w:r w:rsidRPr="002B7C8F">
              <w:t xml:space="preserve">C. </w:t>
            </w:r>
            <w:proofErr w:type="spellStart"/>
            <w:r w:rsidRPr="002B7C8F">
              <w:t>Felis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F7F9199" w14:textId="136FE6DB" w:rsidR="002B7C8F" w:rsidRPr="002B7C8F" w:rsidRDefault="009B55E1" w:rsidP="000F3ACC">
            <w:pPr>
              <w:jc w:val="center"/>
            </w:pPr>
            <w:r>
              <w:t>3,2 – 5,0 * 3,0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C016729" w14:textId="563C5078"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CDF5BCC" w14:textId="77777777" w:rsidR="002B7C8F" w:rsidRPr="002B7C8F" w:rsidRDefault="002B7C8F" w:rsidP="000F3ACC">
            <w:pPr>
              <w:jc w:val="center"/>
            </w:pPr>
          </w:p>
        </w:tc>
      </w:tr>
      <w:tr w:rsidR="009E76AA" w:rsidRPr="002B7C8F" w14:paraId="15DADEA3"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30530A5" w14:textId="28CEB124" w:rsidR="002B7C8F" w:rsidRPr="009E76AA" w:rsidRDefault="002B7C8F" w:rsidP="000F3ACC">
            <w:pPr>
              <w:jc w:val="center"/>
              <w:rPr>
                <w:b/>
                <w:bCs/>
                <w:color w:val="D72DA6"/>
              </w:rPr>
            </w:pPr>
            <w:r w:rsidRPr="009E76AA">
              <w:rPr>
                <w:b/>
                <w:bCs/>
                <w:color w:val="D72DA6"/>
              </w:rPr>
              <w:t xml:space="preserve">Toxoplasma </w:t>
            </w:r>
            <w:proofErr w:type="spellStart"/>
            <w:r w:rsidRPr="009E76AA">
              <w:rPr>
                <w:b/>
                <w:bCs/>
                <w:color w:val="D72DA6"/>
              </w:rPr>
              <w:t>Gondii</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927EC2D" w14:textId="6B44427B" w:rsidR="002B7C8F" w:rsidRPr="002B7C8F" w:rsidRDefault="009B55E1" w:rsidP="000F3ACC">
            <w:pPr>
              <w:jc w:val="center"/>
            </w:pPr>
            <w:r>
              <w:t>12,4 * 10,5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B9C6A11" w14:textId="1A7DA377"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7A9DE158" w14:textId="3612FC16" w:rsidR="002B7C8F" w:rsidRPr="002B7C8F" w:rsidRDefault="009B55E1" w:rsidP="000F3ACC">
            <w:pPr>
              <w:jc w:val="center"/>
            </w:pPr>
            <w:r>
              <w:t>Fina, incolora</w:t>
            </w:r>
          </w:p>
        </w:tc>
      </w:tr>
      <w:tr w:rsidR="009B55E1" w:rsidRPr="002B7C8F" w14:paraId="683FFA42"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89BDBD3" w14:textId="4FD7876D" w:rsidR="002B7C8F" w:rsidRPr="002B7C8F" w:rsidRDefault="002B7C8F" w:rsidP="000F3ACC">
            <w:pPr>
              <w:jc w:val="center"/>
            </w:pPr>
            <w:r w:rsidRPr="002B7C8F">
              <w:t xml:space="preserve">H. </w:t>
            </w:r>
            <w:proofErr w:type="spellStart"/>
            <w:r w:rsidRPr="002B7C8F">
              <w:t>Hammondi</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E4CE180" w14:textId="58D6BA6C" w:rsidR="002B7C8F" w:rsidRPr="002B7C8F" w:rsidRDefault="009B55E1" w:rsidP="000F3ACC">
            <w:pPr>
              <w:jc w:val="center"/>
            </w:pPr>
            <w:r>
              <w:t>11,4 * 10,6</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4673E003" w14:textId="7C325BBB"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6665BE3C" w14:textId="1F36C8BA" w:rsidR="002B7C8F" w:rsidRPr="002B7C8F" w:rsidRDefault="009B55E1" w:rsidP="000F3ACC">
            <w:pPr>
              <w:jc w:val="center"/>
            </w:pPr>
            <w:r>
              <w:t>Fina, incolora</w:t>
            </w:r>
          </w:p>
        </w:tc>
      </w:tr>
      <w:tr w:rsidR="009E76AA" w:rsidRPr="002B7C8F" w14:paraId="45EAF8EE"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7970967B" w14:textId="416EE0AA" w:rsidR="002B7C8F" w:rsidRPr="009E76AA" w:rsidRDefault="002B7C8F" w:rsidP="000F3ACC">
            <w:pPr>
              <w:jc w:val="center"/>
              <w:rPr>
                <w:b/>
                <w:bCs/>
                <w:color w:val="D72DA6"/>
              </w:rPr>
            </w:pPr>
            <w:proofErr w:type="spellStart"/>
            <w:r w:rsidRPr="009E76AA">
              <w:rPr>
                <w:b/>
                <w:bCs/>
                <w:color w:val="D72DA6"/>
              </w:rPr>
              <w:t>Sarcocystis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F49EB16"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1CC9552" w14:textId="77777777" w:rsidR="002B7C8F" w:rsidRPr="002B7C8F" w:rsidRDefault="002B7C8F" w:rsidP="000F3ACC">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08914AD" w14:textId="77777777" w:rsidR="002B7C8F" w:rsidRPr="002B7C8F" w:rsidRDefault="002B7C8F" w:rsidP="000F3ACC">
            <w:pPr>
              <w:jc w:val="center"/>
            </w:pPr>
          </w:p>
        </w:tc>
      </w:tr>
      <w:tr w:rsidR="009E76AA" w:rsidRPr="002B7C8F" w14:paraId="13A46F6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25CA943" w14:textId="01A01BE5" w:rsidR="002B7C8F" w:rsidRPr="002B7C8F" w:rsidRDefault="002B7C8F" w:rsidP="000F3ACC">
            <w:pPr>
              <w:jc w:val="center"/>
            </w:pPr>
            <w:proofErr w:type="spellStart"/>
            <w:r w:rsidRPr="002B7C8F">
              <w:t>Ooquiste</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7D65146" w14:textId="77777777" w:rsidR="002B7C8F" w:rsidRPr="002B7C8F" w:rsidRDefault="002B7C8F" w:rsidP="000F3ACC">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3F8AD6B" w14:textId="172EA336" w:rsidR="002B7C8F" w:rsidRPr="002B7C8F" w:rsidRDefault="009B55E1" w:rsidP="000F3ACC">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621A42F" w14:textId="77B79FF5" w:rsidR="002B7C8F" w:rsidRPr="002B7C8F" w:rsidRDefault="009B55E1" w:rsidP="000F3ACC">
            <w:pPr>
              <w:jc w:val="center"/>
            </w:pPr>
            <w:r>
              <w:t>Muy fina, incolora</w:t>
            </w:r>
          </w:p>
        </w:tc>
      </w:tr>
      <w:tr w:rsidR="009E76AA" w:rsidRPr="002B7C8F" w14:paraId="03BC8C86" w14:textId="77777777" w:rsidTr="000F3ACC">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6526B1B" w14:textId="5C96B479" w:rsidR="002B7C8F" w:rsidRPr="002B7C8F" w:rsidRDefault="002B7C8F" w:rsidP="000F3ACC">
            <w:pPr>
              <w:jc w:val="center"/>
            </w:pPr>
            <w:proofErr w:type="spellStart"/>
            <w:r w:rsidRPr="002B7C8F">
              <w:t>Esporoquiste</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42E3B67C" w14:textId="2B7E5C6A" w:rsidR="002B7C8F" w:rsidRPr="002B7C8F" w:rsidRDefault="009B55E1" w:rsidP="000F3ACC">
            <w:pPr>
              <w:jc w:val="center"/>
            </w:pPr>
            <w:r>
              <w:t>11 * 8</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4DC9E6C" w14:textId="6A99CCA2" w:rsidR="002B7C8F" w:rsidRPr="002B7C8F" w:rsidRDefault="009B55E1" w:rsidP="000F3ACC">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0EB653E1" w14:textId="09E87E94" w:rsidR="002B7C8F" w:rsidRPr="002B7C8F" w:rsidRDefault="009B55E1" w:rsidP="000F3ACC">
            <w:pPr>
              <w:jc w:val="center"/>
            </w:pPr>
            <w:r>
              <w:t>Gruesa, incolora</w:t>
            </w:r>
          </w:p>
        </w:tc>
      </w:tr>
    </w:tbl>
    <w:p w14:paraId="760D5607" w14:textId="78AA3E87" w:rsidR="00315676" w:rsidRDefault="009E76AA" w:rsidP="009331FE">
      <w:pPr>
        <w:spacing w:before="240" w:line="360" w:lineRule="auto"/>
        <w:jc w:val="center"/>
        <w:rPr>
          <w:rFonts w:ascii="Arial" w:hAnsi="Arial" w:cs="Arial"/>
        </w:rPr>
      </w:pPr>
      <w:r w:rsidRPr="007C4B82">
        <w:rPr>
          <w:rFonts w:ascii="Arial" w:hAnsi="Arial" w:cs="Arial"/>
        </w:rPr>
        <w:t>Tabla 1. Tomada de ESCCAP</w:t>
      </w:r>
    </w:p>
    <w:p w14:paraId="68C9367B" w14:textId="77777777" w:rsidR="00315676" w:rsidRDefault="00315676" w:rsidP="001A733C">
      <w:pPr>
        <w:pStyle w:val="Prrafodelista"/>
        <w:numPr>
          <w:ilvl w:val="0"/>
          <w:numId w:val="3"/>
        </w:numPr>
        <w:spacing w:before="240" w:line="360" w:lineRule="auto"/>
        <w:jc w:val="both"/>
        <w:rPr>
          <w:rFonts w:ascii="Arial" w:hAnsi="Arial" w:cs="Arial"/>
        </w:rPr>
      </w:pPr>
      <w:r w:rsidRPr="00315676">
        <w:rPr>
          <w:rFonts w:ascii="Arial" w:hAnsi="Arial" w:cs="Arial"/>
        </w:rPr>
        <w:t xml:space="preserve">Los </w:t>
      </w:r>
      <w:proofErr w:type="spellStart"/>
      <w:r w:rsidRPr="00315676">
        <w:rPr>
          <w:rFonts w:ascii="Arial" w:hAnsi="Arial" w:cs="Arial"/>
        </w:rPr>
        <w:t>ooquistes</w:t>
      </w:r>
      <w:proofErr w:type="spellEnd"/>
      <w:r w:rsidRPr="00315676">
        <w:rPr>
          <w:rFonts w:ascii="Arial" w:hAnsi="Arial" w:cs="Arial"/>
        </w:rPr>
        <w:t xml:space="preserve"> de </w:t>
      </w:r>
      <w:proofErr w:type="spellStart"/>
      <w:r w:rsidRPr="00315676">
        <w:rPr>
          <w:rFonts w:ascii="Arial" w:hAnsi="Arial" w:cs="Arial"/>
        </w:rPr>
        <w:t>Cystoisospora</w:t>
      </w:r>
      <w:proofErr w:type="spellEnd"/>
      <w:r w:rsidRPr="00315676">
        <w:rPr>
          <w:rFonts w:ascii="Arial" w:hAnsi="Arial" w:cs="Arial"/>
        </w:rPr>
        <w:t xml:space="preserve"> </w:t>
      </w:r>
      <w:proofErr w:type="spellStart"/>
      <w:r w:rsidRPr="00315676">
        <w:rPr>
          <w:rFonts w:ascii="Arial" w:hAnsi="Arial" w:cs="Arial"/>
        </w:rPr>
        <w:t>spp</w:t>
      </w:r>
      <w:proofErr w:type="spellEnd"/>
      <w:r w:rsidRPr="00315676">
        <w:rPr>
          <w:rFonts w:ascii="Arial" w:hAnsi="Arial" w:cs="Arial"/>
        </w:rPr>
        <w:t xml:space="preserve">. en las heces frescas contienen una sola célula; en las muestras de más de 12h pueden observarse dos </w:t>
      </w:r>
      <w:proofErr w:type="spellStart"/>
      <w:r w:rsidRPr="00315676">
        <w:rPr>
          <w:rFonts w:ascii="Arial" w:hAnsi="Arial" w:cs="Arial"/>
        </w:rPr>
        <w:t>esporoquistes</w:t>
      </w:r>
      <w:proofErr w:type="spellEnd"/>
      <w:r w:rsidRPr="00315676">
        <w:rPr>
          <w:rFonts w:ascii="Arial" w:hAnsi="Arial" w:cs="Arial"/>
        </w:rPr>
        <w:t xml:space="preserve"> redondos.</w:t>
      </w:r>
    </w:p>
    <w:p w14:paraId="77FF8AD6" w14:textId="77777777" w:rsidR="00315676" w:rsidRDefault="00315676" w:rsidP="001A733C">
      <w:pPr>
        <w:pStyle w:val="Prrafodelista"/>
        <w:numPr>
          <w:ilvl w:val="0"/>
          <w:numId w:val="3"/>
        </w:numPr>
        <w:spacing w:before="240" w:line="360" w:lineRule="auto"/>
        <w:jc w:val="both"/>
        <w:rPr>
          <w:rFonts w:ascii="Arial" w:hAnsi="Arial" w:cs="Arial"/>
        </w:rPr>
      </w:pPr>
      <w:r w:rsidRPr="00315676">
        <w:rPr>
          <w:rFonts w:ascii="Arial" w:hAnsi="Arial" w:cs="Arial"/>
        </w:rPr>
        <w:t>Información disponible variable.</w:t>
      </w:r>
    </w:p>
    <w:p w14:paraId="02D50318" w14:textId="09F99418" w:rsidR="00315676" w:rsidRPr="00315676" w:rsidRDefault="00315676" w:rsidP="001A733C">
      <w:pPr>
        <w:pStyle w:val="Prrafodelista"/>
        <w:numPr>
          <w:ilvl w:val="0"/>
          <w:numId w:val="3"/>
        </w:numPr>
        <w:spacing w:before="240" w:line="360" w:lineRule="auto"/>
        <w:jc w:val="both"/>
        <w:rPr>
          <w:rFonts w:ascii="Arial" w:hAnsi="Arial" w:cs="Arial"/>
        </w:rPr>
      </w:pPr>
      <w:r w:rsidRPr="00315676">
        <w:rPr>
          <w:rFonts w:ascii="Arial" w:hAnsi="Arial" w:cs="Arial"/>
        </w:rPr>
        <w:t xml:space="preserve">Varias especies en el gato con </w:t>
      </w:r>
      <w:proofErr w:type="spellStart"/>
      <w:r w:rsidRPr="00315676">
        <w:rPr>
          <w:rFonts w:ascii="Arial" w:hAnsi="Arial" w:cs="Arial"/>
        </w:rPr>
        <w:t>esporoquistes</w:t>
      </w:r>
      <w:proofErr w:type="spellEnd"/>
      <w:r w:rsidRPr="00315676">
        <w:rPr>
          <w:rFonts w:ascii="Arial" w:hAnsi="Arial" w:cs="Arial"/>
        </w:rPr>
        <w:t xml:space="preserve"> indistinguibles morfológicamente; la pared del </w:t>
      </w:r>
      <w:proofErr w:type="spellStart"/>
      <w:r w:rsidRPr="00315676">
        <w:rPr>
          <w:rFonts w:ascii="Arial" w:hAnsi="Arial" w:cs="Arial"/>
        </w:rPr>
        <w:t>ooquiste</w:t>
      </w:r>
      <w:proofErr w:type="spellEnd"/>
      <w:r w:rsidRPr="00315676">
        <w:rPr>
          <w:rFonts w:ascii="Arial" w:hAnsi="Arial" w:cs="Arial"/>
        </w:rPr>
        <w:t xml:space="preserve"> es muy fina y puede romperse a su paso por el intestino y durante la excreción, pudiendo observarse en la</w:t>
      </w:r>
      <w:r w:rsidR="00A31CDC">
        <w:rPr>
          <w:rFonts w:ascii="Arial" w:hAnsi="Arial" w:cs="Arial"/>
        </w:rPr>
        <w:t>s</w:t>
      </w:r>
      <w:r w:rsidRPr="00315676">
        <w:rPr>
          <w:rFonts w:ascii="Arial" w:hAnsi="Arial" w:cs="Arial"/>
        </w:rPr>
        <w:t xml:space="preserve"> heces dos </w:t>
      </w:r>
      <w:proofErr w:type="spellStart"/>
      <w:r w:rsidRPr="00315676">
        <w:rPr>
          <w:rFonts w:ascii="Arial" w:hAnsi="Arial" w:cs="Arial"/>
        </w:rPr>
        <w:t>esporoquistes</w:t>
      </w:r>
      <w:proofErr w:type="spellEnd"/>
      <w:r w:rsidRPr="00315676">
        <w:rPr>
          <w:rFonts w:ascii="Arial" w:hAnsi="Arial" w:cs="Arial"/>
        </w:rPr>
        <w:t xml:space="preserve"> libres </w:t>
      </w:r>
      <w:proofErr w:type="spellStart"/>
      <w:r w:rsidRPr="00315676">
        <w:rPr>
          <w:rFonts w:ascii="Arial" w:hAnsi="Arial" w:cs="Arial"/>
        </w:rPr>
        <w:t>esporulados</w:t>
      </w:r>
      <w:proofErr w:type="spellEnd"/>
      <w:r w:rsidRPr="00315676">
        <w:rPr>
          <w:rFonts w:ascii="Arial" w:hAnsi="Arial" w:cs="Arial"/>
        </w:rPr>
        <w:t>.</w:t>
      </w:r>
    </w:p>
    <w:p w14:paraId="7CAB765F" w14:textId="64B77723" w:rsidR="00315676"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3.1.3.1.4 </w:t>
      </w:r>
      <w:r w:rsidR="00315676" w:rsidRPr="00F524E7">
        <w:rPr>
          <w:rFonts w:ascii="Arial" w:hAnsi="Arial" w:cs="Arial"/>
          <w:b/>
          <w:bCs/>
          <w:color w:val="auto"/>
          <w:sz w:val="24"/>
          <w:szCs w:val="24"/>
        </w:rPr>
        <w:t>Control</w:t>
      </w:r>
    </w:p>
    <w:p w14:paraId="1C8D387B" w14:textId="451BFCB8" w:rsidR="00315676" w:rsidRPr="00E84B96"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.1.3.1.4.1 </w:t>
      </w:r>
      <w:r w:rsidR="00315676" w:rsidRPr="00E84B96">
        <w:rPr>
          <w:rFonts w:ascii="Arial" w:hAnsi="Arial" w:cs="Arial"/>
          <w:b/>
          <w:bCs/>
          <w:color w:val="auto"/>
          <w:sz w:val="24"/>
          <w:szCs w:val="24"/>
        </w:rPr>
        <w:t>Tratamiento</w:t>
      </w:r>
    </w:p>
    <w:p w14:paraId="1948246B" w14:textId="77777777" w:rsidR="000F3ACC"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El tratamiento de esta infección en cualquier estadio del parásito es crítico dada la rápida multiplicación de los estadios intestinales y la rápida excreción de muchos </w:t>
      </w:r>
      <w:proofErr w:type="spellStart"/>
      <w:r w:rsidRPr="00315676">
        <w:rPr>
          <w:rFonts w:ascii="Arial" w:hAnsi="Arial" w:cs="Arial"/>
          <w:sz w:val="24"/>
          <w:szCs w:val="24"/>
        </w:rPr>
        <w:t>ooquistes</w:t>
      </w:r>
      <w:proofErr w:type="spellEnd"/>
      <w:r w:rsidRPr="00315676">
        <w:rPr>
          <w:rFonts w:ascii="Arial" w:hAnsi="Arial" w:cs="Arial"/>
          <w:sz w:val="24"/>
          <w:szCs w:val="24"/>
        </w:rPr>
        <w:t>.</w:t>
      </w:r>
    </w:p>
    <w:p w14:paraId="3B3FE027" w14:textId="603CD870" w:rsid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lastRenderedPageBreak/>
        <w:t>Los miembros de la misma camada de una madre infectada tienen mucho riesgo de infectarse aun cuando ésta todavía no haya liberado parásitos al medio. Así, el tratamiento debe incluir a todos aquellos animales susceptibles (de la misma camada y otros cachorros con los que conviva el animal diagnosticado).</w:t>
      </w:r>
    </w:p>
    <w:p w14:paraId="353001EC" w14:textId="77777777" w:rsidR="00E84B96" w:rsidRDefault="00E84B96" w:rsidP="009331FE">
      <w:pPr>
        <w:spacing w:before="240" w:line="360" w:lineRule="auto"/>
        <w:jc w:val="both"/>
        <w:rPr>
          <w:rFonts w:ascii="Arial" w:hAnsi="Arial" w:cs="Arial"/>
          <w:sz w:val="24"/>
          <w:szCs w:val="24"/>
        </w:rPr>
      </w:pPr>
    </w:p>
    <w:p w14:paraId="12A6C676" w14:textId="77777777" w:rsidR="00E84B96" w:rsidRDefault="00E84B96" w:rsidP="009331FE">
      <w:pPr>
        <w:spacing w:before="240" w:line="360" w:lineRule="auto"/>
        <w:jc w:val="both"/>
        <w:rPr>
          <w:rFonts w:ascii="Arial" w:hAnsi="Arial" w:cs="Arial"/>
          <w:sz w:val="24"/>
          <w:szCs w:val="24"/>
        </w:rPr>
      </w:pPr>
    </w:p>
    <w:p w14:paraId="78E5B995" w14:textId="77777777" w:rsidR="00E84B96" w:rsidRPr="00315676" w:rsidRDefault="00E84B96" w:rsidP="009331FE">
      <w:pPr>
        <w:spacing w:before="240" w:line="360" w:lineRule="auto"/>
        <w:jc w:val="both"/>
        <w:rPr>
          <w:rFonts w:ascii="Arial" w:hAnsi="Arial" w:cs="Arial"/>
          <w:sz w:val="24"/>
          <w:szCs w:val="24"/>
        </w:rPr>
      </w:pPr>
    </w:p>
    <w:p w14:paraId="0DED9315" w14:textId="77777777" w:rsidR="000F3ACC"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 administración de sulfonamidas diariamente durante 5-7 días es eficaz en el control de la </w:t>
      </w:r>
      <w:r w:rsidR="00A31CDC" w:rsidRPr="00315676">
        <w:rPr>
          <w:rFonts w:ascii="Arial" w:hAnsi="Arial" w:cs="Arial"/>
          <w:sz w:val="24"/>
          <w:szCs w:val="24"/>
        </w:rPr>
        <w:t>diarrea,</w:t>
      </w:r>
      <w:r w:rsidRPr="00315676">
        <w:rPr>
          <w:rFonts w:ascii="Arial" w:hAnsi="Arial" w:cs="Arial"/>
          <w:sz w:val="24"/>
          <w:szCs w:val="24"/>
        </w:rPr>
        <w:t xml:space="preserve"> pero no lo es para la excreción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El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y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son los fármacos de elección frente a 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felina (uso fuera de registro). En los perros, la combinación </w:t>
      </w:r>
      <w:proofErr w:type="spellStart"/>
      <w:r w:rsidRPr="00315676">
        <w:rPr>
          <w:rFonts w:ascii="Arial" w:hAnsi="Arial" w:cs="Arial"/>
          <w:sz w:val="24"/>
          <w:szCs w:val="24"/>
        </w:rPr>
        <w:t>toltrazuril</w:t>
      </w:r>
      <w:proofErr w:type="spellEnd"/>
      <w:r w:rsidRPr="00315676">
        <w:rPr>
          <w:rFonts w:ascii="Arial" w:hAnsi="Arial" w:cs="Arial"/>
          <w:sz w:val="24"/>
          <w:szCs w:val="24"/>
        </w:rPr>
        <w:t>/</w:t>
      </w:r>
      <w:proofErr w:type="spellStart"/>
      <w:r w:rsidRPr="00315676">
        <w:rPr>
          <w:rFonts w:ascii="Arial" w:hAnsi="Arial" w:cs="Arial"/>
          <w:sz w:val="24"/>
          <w:szCs w:val="24"/>
        </w:rPr>
        <w:t>emodepsida</w:t>
      </w:r>
      <w:proofErr w:type="spellEnd"/>
      <w:r w:rsidRPr="00315676">
        <w:rPr>
          <w:rFonts w:ascii="Arial" w:hAnsi="Arial" w:cs="Arial"/>
          <w:sz w:val="24"/>
          <w:szCs w:val="24"/>
        </w:rPr>
        <w:t xml:space="preserve"> (9/0,45 mg/kg, respectivamente) se ha registrado para las </w:t>
      </w:r>
      <w:proofErr w:type="spellStart"/>
      <w:r w:rsidRPr="00315676">
        <w:rPr>
          <w:rFonts w:ascii="Arial" w:hAnsi="Arial" w:cs="Arial"/>
          <w:sz w:val="24"/>
          <w:szCs w:val="24"/>
        </w:rPr>
        <w:t>coinfecciones</w:t>
      </w:r>
      <w:proofErr w:type="spellEnd"/>
      <w:r w:rsidRPr="00315676">
        <w:rPr>
          <w:rFonts w:ascii="Arial" w:hAnsi="Arial" w:cs="Arial"/>
          <w:sz w:val="24"/>
          <w:szCs w:val="24"/>
        </w:rPr>
        <w:t xml:space="preserve"> de coccidios y helmintos. Cuando es necesario el uso fuera de registro de preparaciones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para perros y gatos, las formulaciones orales para mamíferos pueden administrarse con el agua.</w:t>
      </w:r>
    </w:p>
    <w:p w14:paraId="4A5A9187" w14:textId="77777777" w:rsidR="000F3ACC" w:rsidRDefault="000F3ACC" w:rsidP="009331FE">
      <w:pPr>
        <w:spacing w:before="240" w:line="360" w:lineRule="auto"/>
        <w:jc w:val="both"/>
        <w:rPr>
          <w:rFonts w:ascii="Arial" w:hAnsi="Arial" w:cs="Arial"/>
          <w:sz w:val="24"/>
          <w:szCs w:val="24"/>
        </w:rPr>
      </w:pPr>
    </w:p>
    <w:p w14:paraId="4A42E492" w14:textId="77777777" w:rsidR="000F3ACC" w:rsidRDefault="000F3ACC" w:rsidP="009331FE">
      <w:pPr>
        <w:spacing w:before="240" w:line="360" w:lineRule="auto"/>
        <w:jc w:val="both"/>
        <w:rPr>
          <w:rFonts w:ascii="Arial" w:hAnsi="Arial" w:cs="Arial"/>
          <w:sz w:val="24"/>
          <w:szCs w:val="24"/>
        </w:rPr>
      </w:pPr>
    </w:p>
    <w:p w14:paraId="69D6EFB4" w14:textId="77777777" w:rsidR="000F3ACC" w:rsidRDefault="000F3ACC" w:rsidP="009331FE">
      <w:pPr>
        <w:spacing w:before="240" w:line="360" w:lineRule="auto"/>
        <w:jc w:val="both"/>
        <w:rPr>
          <w:rFonts w:ascii="Arial" w:hAnsi="Arial" w:cs="Arial"/>
          <w:sz w:val="24"/>
          <w:szCs w:val="24"/>
        </w:rPr>
      </w:pPr>
    </w:p>
    <w:p w14:paraId="718A645C" w14:textId="03478571" w:rsidR="00315676" w:rsidRP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Las dosis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(9-20 mg/kg)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(25 mg/kg) en una única aplicación reducen significativamente la presencia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en los animales, y su aplicación en el periodo de pre</w:t>
      </w:r>
      <w:r w:rsidR="00A31CDC">
        <w:rPr>
          <w:rFonts w:ascii="Arial" w:hAnsi="Arial" w:cs="Arial"/>
          <w:sz w:val="24"/>
          <w:szCs w:val="24"/>
        </w:rPr>
        <w:t>v</w:t>
      </w:r>
      <w:r w:rsidRPr="00315676">
        <w:rPr>
          <w:rFonts w:ascii="Arial" w:hAnsi="Arial" w:cs="Arial"/>
          <w:sz w:val="24"/>
          <w:szCs w:val="24"/>
        </w:rPr>
        <w:t>a</w:t>
      </w:r>
      <w:r w:rsidR="00A31CDC">
        <w:rPr>
          <w:rFonts w:ascii="Arial" w:hAnsi="Arial" w:cs="Arial"/>
          <w:sz w:val="24"/>
          <w:szCs w:val="24"/>
        </w:rPr>
        <w:t>l</w:t>
      </w:r>
      <w:r w:rsidRPr="00315676">
        <w:rPr>
          <w:rFonts w:ascii="Arial" w:hAnsi="Arial" w:cs="Arial"/>
          <w:sz w:val="24"/>
          <w:szCs w:val="24"/>
        </w:rPr>
        <w:t xml:space="preserve">encia previene con éxito la excreción de los </w:t>
      </w:r>
      <w:r w:rsidR="00A31CDC" w:rsidRPr="00315676">
        <w:rPr>
          <w:rFonts w:ascii="Arial" w:hAnsi="Arial" w:cs="Arial"/>
          <w:sz w:val="24"/>
          <w:szCs w:val="24"/>
        </w:rPr>
        <w:t>parásitos</w:t>
      </w:r>
      <w:r w:rsidRPr="00315676">
        <w:rPr>
          <w:rFonts w:ascii="Arial" w:hAnsi="Arial" w:cs="Arial"/>
          <w:sz w:val="24"/>
          <w:szCs w:val="24"/>
        </w:rPr>
        <w:t xml:space="preserve"> además de reducir la diarrea en las camadas infectadas. En Europa existen varios tratamientos registrados para la </w:t>
      </w:r>
      <w:proofErr w:type="spellStart"/>
      <w:r w:rsidRPr="00315676">
        <w:rPr>
          <w:rFonts w:ascii="Arial" w:hAnsi="Arial" w:cs="Arial"/>
          <w:sz w:val="24"/>
          <w:szCs w:val="24"/>
        </w:rPr>
        <w:t>coccidiosis</w:t>
      </w:r>
      <w:proofErr w:type="spellEnd"/>
      <w:r w:rsidRPr="00315676">
        <w:rPr>
          <w:rFonts w:ascii="Arial" w:hAnsi="Arial" w:cs="Arial"/>
          <w:sz w:val="24"/>
          <w:szCs w:val="24"/>
        </w:rPr>
        <w:t xml:space="preserve"> en gatos y perros, sin embargo, el veterinario debe conocer los tratamientos aprobados para cada uno de los países miembros.</w:t>
      </w:r>
    </w:p>
    <w:p w14:paraId="70BC1D35" w14:textId="1B870E08" w:rsidR="00315676" w:rsidRPr="00E84B96"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E84B96">
        <w:rPr>
          <w:rFonts w:ascii="Arial" w:hAnsi="Arial" w:cs="Arial"/>
          <w:b/>
          <w:bCs/>
          <w:color w:val="auto"/>
          <w:sz w:val="24"/>
          <w:szCs w:val="24"/>
        </w:rPr>
        <w:t xml:space="preserve">.1.3.1.4.2 </w:t>
      </w:r>
      <w:r w:rsidR="00315676" w:rsidRPr="00E84B96">
        <w:rPr>
          <w:rFonts w:ascii="Arial" w:hAnsi="Arial" w:cs="Arial"/>
          <w:b/>
          <w:bCs/>
          <w:color w:val="auto"/>
          <w:sz w:val="24"/>
          <w:szCs w:val="24"/>
        </w:rPr>
        <w:t>Prevención</w:t>
      </w:r>
    </w:p>
    <w:p w14:paraId="462C9C4D" w14:textId="4FD9B76C" w:rsidR="00315676" w:rsidRP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Dada la ubicuidad de estos parásitos, la erradicación no es posible. El riesgo de infección puede reducirse si se toman medidas higiénicas que incluyan la retirada diaria de las </w:t>
      </w:r>
      <w:r w:rsidR="009307E8" w:rsidRPr="00315676">
        <w:rPr>
          <w:rFonts w:ascii="Arial" w:hAnsi="Arial" w:cs="Arial"/>
          <w:sz w:val="24"/>
          <w:szCs w:val="24"/>
        </w:rPr>
        <w:t>heces,</w:t>
      </w:r>
      <w:r w:rsidRPr="00315676">
        <w:rPr>
          <w:rFonts w:ascii="Arial" w:hAnsi="Arial" w:cs="Arial"/>
          <w:sz w:val="24"/>
          <w:szCs w:val="24"/>
        </w:rPr>
        <w:t xml:space="preserve"> así como la limpieza y desinfección de las áreas donde están las camadas. Como la limpieza con vapor y la desinfección química son necesarias para inactivar los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el suelo y las paredes de las áreas que alojan animales en albergues y criaderos deben poder resistir este tipo de tratamiento mecánico y químico. Las superficies deben secarse completamente ya que esto reduce la supervivencia de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en el ambiente. La higiene del animal evita la transmisión de los </w:t>
      </w:r>
      <w:proofErr w:type="spellStart"/>
      <w:r w:rsidRPr="00315676">
        <w:rPr>
          <w:rFonts w:ascii="Arial" w:hAnsi="Arial" w:cs="Arial"/>
          <w:sz w:val="24"/>
          <w:szCs w:val="24"/>
        </w:rPr>
        <w:t>ooquistes</w:t>
      </w:r>
      <w:proofErr w:type="spellEnd"/>
      <w:r w:rsidRPr="00315676">
        <w:rPr>
          <w:rFonts w:ascii="Arial" w:hAnsi="Arial" w:cs="Arial"/>
          <w:sz w:val="24"/>
          <w:szCs w:val="24"/>
        </w:rPr>
        <w:t xml:space="preserve"> a través de la materia fecal.</w:t>
      </w:r>
    </w:p>
    <w:p w14:paraId="7E22FCAC" w14:textId="55A0B97C" w:rsidR="00315676"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3.1.3.1.5 </w:t>
      </w:r>
      <w:r w:rsidR="00315676" w:rsidRPr="00F524E7">
        <w:rPr>
          <w:rFonts w:ascii="Arial" w:hAnsi="Arial" w:cs="Arial"/>
          <w:b/>
          <w:bCs/>
          <w:color w:val="auto"/>
          <w:sz w:val="24"/>
          <w:szCs w:val="24"/>
        </w:rPr>
        <w:t>Consideraciones sobre salud pública</w:t>
      </w:r>
    </w:p>
    <w:p w14:paraId="56840449" w14:textId="745BB877" w:rsidR="00315676" w:rsidRDefault="00315676" w:rsidP="009331FE">
      <w:pPr>
        <w:spacing w:before="240" w:line="360" w:lineRule="auto"/>
        <w:jc w:val="both"/>
        <w:rPr>
          <w:rFonts w:ascii="Arial" w:hAnsi="Arial" w:cs="Arial"/>
          <w:sz w:val="24"/>
          <w:szCs w:val="24"/>
        </w:rPr>
      </w:pPr>
      <w:r w:rsidRPr="00315676">
        <w:rPr>
          <w:rFonts w:ascii="Arial" w:hAnsi="Arial" w:cs="Arial"/>
          <w:sz w:val="24"/>
          <w:szCs w:val="24"/>
        </w:rPr>
        <w:t xml:space="preserve">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en gatos y perros no tiene ninguna implicación </w:t>
      </w:r>
      <w:proofErr w:type="spellStart"/>
      <w:r w:rsidRPr="00315676">
        <w:rPr>
          <w:rFonts w:ascii="Arial" w:hAnsi="Arial" w:cs="Arial"/>
          <w:sz w:val="24"/>
          <w:szCs w:val="24"/>
        </w:rPr>
        <w:t>zoonó</w:t>
      </w:r>
      <w:r w:rsidR="009307E8">
        <w:rPr>
          <w:rFonts w:ascii="Arial" w:hAnsi="Arial" w:cs="Arial"/>
          <w:sz w:val="24"/>
          <w:szCs w:val="24"/>
        </w:rPr>
        <w:t>t</w:t>
      </w:r>
      <w:r w:rsidRPr="00315676">
        <w:rPr>
          <w:rFonts w:ascii="Arial" w:hAnsi="Arial" w:cs="Arial"/>
          <w:sz w:val="24"/>
          <w:szCs w:val="24"/>
        </w:rPr>
        <w:t>ica</w:t>
      </w:r>
      <w:proofErr w:type="spellEnd"/>
      <w:r w:rsidRPr="00315676">
        <w:rPr>
          <w:rFonts w:ascii="Arial" w:hAnsi="Arial" w:cs="Arial"/>
          <w:sz w:val="24"/>
          <w:szCs w:val="24"/>
        </w:rPr>
        <w:t xml:space="preserve"> ya que los parásitos son muy específicos de hospedador.</w:t>
      </w:r>
      <w:r>
        <w:rPr>
          <w:rFonts w:ascii="Arial" w:hAnsi="Arial" w:cs="Arial"/>
          <w:sz w:val="24"/>
          <w:szCs w:val="24"/>
        </w:rPr>
        <w:t xml:space="preserve"> </w:t>
      </w:r>
      <w:sdt>
        <w:sdtPr>
          <w:rPr>
            <w:rFonts w:ascii="Arial" w:hAnsi="Arial" w:cs="Arial"/>
            <w:sz w:val="24"/>
            <w:szCs w:val="24"/>
          </w:rPr>
          <w:id w:val="64769834"/>
          <w:citation/>
        </w:sdtPr>
        <w:sdtContent>
          <w:r>
            <w:rPr>
              <w:rFonts w:ascii="Arial" w:hAnsi="Arial" w:cs="Arial"/>
              <w:sz w:val="24"/>
              <w:szCs w:val="24"/>
            </w:rPr>
            <w:fldChar w:fldCharType="begin"/>
          </w:r>
          <w:r>
            <w:rPr>
              <w:rFonts w:ascii="Arial" w:hAnsi="Arial" w:cs="Arial"/>
              <w:sz w:val="24"/>
              <w:szCs w:val="24"/>
            </w:rPr>
            <w:instrText xml:space="preserve"> CITATION ESC131 \l 4106 </w:instrText>
          </w:r>
          <w:r>
            <w:rPr>
              <w:rFonts w:ascii="Arial" w:hAnsi="Arial" w:cs="Arial"/>
              <w:sz w:val="24"/>
              <w:szCs w:val="24"/>
            </w:rPr>
            <w:fldChar w:fldCharType="separate"/>
          </w:r>
          <w:r w:rsidR="008F664C" w:rsidRPr="008F664C">
            <w:rPr>
              <w:rFonts w:ascii="Arial" w:hAnsi="Arial" w:cs="Arial"/>
              <w:noProof/>
              <w:sz w:val="24"/>
              <w:szCs w:val="24"/>
            </w:rPr>
            <w:t>(ESCCAP, 2013)</w:t>
          </w:r>
          <w:r>
            <w:rPr>
              <w:rFonts w:ascii="Arial" w:hAnsi="Arial" w:cs="Arial"/>
              <w:sz w:val="24"/>
              <w:szCs w:val="24"/>
            </w:rPr>
            <w:fldChar w:fldCharType="end"/>
          </w:r>
        </w:sdtContent>
      </w:sdt>
    </w:p>
    <w:p w14:paraId="14151746" w14:textId="136A1850" w:rsidR="009307E8"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3.1.3.1.6 </w:t>
      </w:r>
      <w:r w:rsidR="009307E8" w:rsidRPr="00F524E7">
        <w:rPr>
          <w:rFonts w:ascii="Arial" w:hAnsi="Arial" w:cs="Arial"/>
          <w:b/>
          <w:bCs/>
          <w:color w:val="auto"/>
          <w:sz w:val="24"/>
          <w:szCs w:val="24"/>
        </w:rPr>
        <w:t>Ciclo Biológico</w:t>
      </w:r>
    </w:p>
    <w:p w14:paraId="3D24F345" w14:textId="77777777" w:rsidR="000F3ACC" w:rsidRDefault="009307E8" w:rsidP="009331FE">
      <w:pPr>
        <w:spacing w:before="240" w:line="360" w:lineRule="auto"/>
        <w:jc w:val="both"/>
        <w:rPr>
          <w:rFonts w:ascii="Arial" w:hAnsi="Arial" w:cs="Arial"/>
          <w:sz w:val="24"/>
          <w:szCs w:val="24"/>
        </w:rPr>
      </w:pP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es un parásito intracelular obligado y desarrolla un ciclo de vida </w:t>
      </w:r>
      <w:proofErr w:type="spellStart"/>
      <w:r w:rsidRPr="009307E8">
        <w:rPr>
          <w:rFonts w:ascii="Arial" w:hAnsi="Arial" w:cs="Arial"/>
          <w:sz w:val="24"/>
          <w:szCs w:val="24"/>
        </w:rPr>
        <w:t>heteroxeno</w:t>
      </w:r>
      <w:proofErr w:type="spellEnd"/>
      <w:r w:rsidRPr="009307E8">
        <w:rPr>
          <w:rFonts w:ascii="Arial" w:hAnsi="Arial" w:cs="Arial"/>
          <w:sz w:val="24"/>
          <w:szCs w:val="24"/>
        </w:rPr>
        <w:t xml:space="preserve"> facultativo</w:t>
      </w:r>
      <w:r w:rsidR="00C46222">
        <w:rPr>
          <w:rFonts w:ascii="Arial" w:hAnsi="Arial" w:cs="Arial"/>
          <w:sz w:val="24"/>
          <w:szCs w:val="24"/>
        </w:rPr>
        <w:t xml:space="preserve"> (Figura 7).</w:t>
      </w:r>
      <w:r w:rsidRPr="009307E8">
        <w:rPr>
          <w:rFonts w:ascii="Arial" w:hAnsi="Arial" w:cs="Arial"/>
          <w:sz w:val="24"/>
          <w:szCs w:val="24"/>
        </w:rPr>
        <w:t xml:space="preserve"> Los cachorros suelen infectarse al ingerir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de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w:t>
      </w:r>
      <w:proofErr w:type="spellStart"/>
      <w:r w:rsidRPr="009307E8">
        <w:rPr>
          <w:rFonts w:ascii="Arial" w:hAnsi="Arial" w:cs="Arial"/>
          <w:sz w:val="24"/>
          <w:szCs w:val="24"/>
        </w:rPr>
        <w:t>esporulados</w:t>
      </w:r>
      <w:proofErr w:type="spellEnd"/>
      <w:r w:rsidRPr="009307E8">
        <w:rPr>
          <w:rFonts w:ascii="Arial" w:hAnsi="Arial" w:cs="Arial"/>
          <w:sz w:val="24"/>
          <w:szCs w:val="24"/>
        </w:rPr>
        <w:t xml:space="preserve"> de su entorno, pero también pueden infectarse al comer un hospedador </w:t>
      </w:r>
      <w:proofErr w:type="spellStart"/>
      <w:r w:rsidRPr="009307E8">
        <w:rPr>
          <w:rFonts w:ascii="Arial" w:hAnsi="Arial" w:cs="Arial"/>
          <w:sz w:val="24"/>
          <w:szCs w:val="24"/>
        </w:rPr>
        <w:t>paraténico</w:t>
      </w:r>
      <w:proofErr w:type="spellEnd"/>
      <w:r w:rsidRPr="009307E8">
        <w:rPr>
          <w:rFonts w:ascii="Arial" w:hAnsi="Arial" w:cs="Arial"/>
          <w:sz w:val="24"/>
          <w:szCs w:val="24"/>
        </w:rPr>
        <w:t>. El periodo de pre</w:t>
      </w:r>
      <w:r w:rsidR="00A31CDC">
        <w:rPr>
          <w:rFonts w:ascii="Arial" w:hAnsi="Arial" w:cs="Arial"/>
          <w:sz w:val="24"/>
          <w:szCs w:val="24"/>
        </w:rPr>
        <w:t>val</w:t>
      </w:r>
      <w:r w:rsidRPr="009307E8">
        <w:rPr>
          <w:rFonts w:ascii="Arial" w:hAnsi="Arial" w:cs="Arial"/>
          <w:sz w:val="24"/>
          <w:szCs w:val="24"/>
        </w:rPr>
        <w:t xml:space="preserve">encia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es de 9-11 días, el complejo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de 4-9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&amp; Lindsay, 2019), el de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4 a 7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2018) y el de C. </w:t>
      </w:r>
      <w:proofErr w:type="spellStart"/>
      <w:r w:rsidRPr="009307E8">
        <w:rPr>
          <w:rFonts w:ascii="Arial" w:hAnsi="Arial" w:cs="Arial"/>
          <w:sz w:val="24"/>
          <w:szCs w:val="24"/>
        </w:rPr>
        <w:t>suis</w:t>
      </w:r>
      <w:proofErr w:type="spellEnd"/>
      <w:r w:rsidRPr="009307E8">
        <w:rPr>
          <w:rFonts w:ascii="Arial" w:hAnsi="Arial" w:cs="Arial"/>
          <w:sz w:val="24"/>
          <w:szCs w:val="24"/>
        </w:rPr>
        <w:t xml:space="preserve"> 5 días (</w:t>
      </w:r>
      <w:proofErr w:type="spellStart"/>
      <w:r w:rsidRPr="009307E8">
        <w:rPr>
          <w:rFonts w:ascii="Arial" w:hAnsi="Arial" w:cs="Arial"/>
          <w:sz w:val="24"/>
          <w:szCs w:val="24"/>
        </w:rPr>
        <w:t>Bowman</w:t>
      </w:r>
      <w:proofErr w:type="spellEnd"/>
      <w:r w:rsidRPr="009307E8">
        <w:rPr>
          <w:rFonts w:ascii="Arial" w:hAnsi="Arial" w:cs="Arial"/>
          <w:sz w:val="24"/>
          <w:szCs w:val="24"/>
        </w:rPr>
        <w:t>, 2009).</w:t>
      </w:r>
    </w:p>
    <w:p w14:paraId="7762B0C4" w14:textId="77777777" w:rsidR="000F3ACC" w:rsidRDefault="000F3ACC" w:rsidP="009331FE">
      <w:pPr>
        <w:spacing w:before="240" w:line="360" w:lineRule="auto"/>
        <w:jc w:val="both"/>
        <w:rPr>
          <w:rFonts w:ascii="Arial" w:hAnsi="Arial" w:cs="Arial"/>
          <w:sz w:val="24"/>
          <w:szCs w:val="24"/>
        </w:rPr>
      </w:pPr>
    </w:p>
    <w:p w14:paraId="28A8C154" w14:textId="77777777" w:rsidR="000F3ACC" w:rsidRDefault="000F3ACC" w:rsidP="009331FE">
      <w:pPr>
        <w:spacing w:before="240" w:line="360" w:lineRule="auto"/>
        <w:jc w:val="both"/>
        <w:rPr>
          <w:rFonts w:ascii="Arial" w:hAnsi="Arial" w:cs="Arial"/>
          <w:sz w:val="24"/>
          <w:szCs w:val="24"/>
        </w:rPr>
      </w:pPr>
    </w:p>
    <w:p w14:paraId="387C75B1" w14:textId="77777777" w:rsidR="000F3ACC" w:rsidRDefault="000F3ACC" w:rsidP="009331FE">
      <w:pPr>
        <w:spacing w:before="240" w:line="360" w:lineRule="auto"/>
        <w:jc w:val="both"/>
        <w:rPr>
          <w:rFonts w:ascii="Arial" w:hAnsi="Arial" w:cs="Arial"/>
          <w:sz w:val="24"/>
          <w:szCs w:val="24"/>
        </w:rPr>
      </w:pPr>
    </w:p>
    <w:p w14:paraId="58C72798" w14:textId="77777777" w:rsidR="000F3ACC" w:rsidRDefault="000F3ACC" w:rsidP="009331FE">
      <w:pPr>
        <w:spacing w:before="240" w:line="360" w:lineRule="auto"/>
        <w:jc w:val="both"/>
        <w:rPr>
          <w:rFonts w:ascii="Arial" w:hAnsi="Arial" w:cs="Arial"/>
          <w:sz w:val="24"/>
          <w:szCs w:val="24"/>
        </w:rPr>
      </w:pPr>
    </w:p>
    <w:p w14:paraId="21C73B9E" w14:textId="19BBE830" w:rsidR="009307E8" w:rsidRDefault="009307E8" w:rsidP="009331FE">
      <w:pPr>
        <w:spacing w:before="240" w:line="360" w:lineRule="auto"/>
        <w:jc w:val="both"/>
        <w:rPr>
          <w:rFonts w:ascii="Arial" w:hAnsi="Arial" w:cs="Arial"/>
          <w:sz w:val="24"/>
          <w:szCs w:val="24"/>
        </w:rPr>
      </w:pPr>
      <w:r w:rsidRPr="009307E8">
        <w:rPr>
          <w:rFonts w:ascii="Arial" w:hAnsi="Arial" w:cs="Arial"/>
          <w:sz w:val="24"/>
          <w:szCs w:val="24"/>
        </w:rPr>
        <w:lastRenderedPageBreak/>
        <w:t xml:space="preserve">La pared del </w:t>
      </w:r>
      <w:proofErr w:type="spellStart"/>
      <w:r w:rsidRPr="009307E8">
        <w:rPr>
          <w:rFonts w:ascii="Arial" w:hAnsi="Arial" w:cs="Arial"/>
          <w:sz w:val="24"/>
          <w:szCs w:val="24"/>
        </w:rPr>
        <w:t>ooquiste</w:t>
      </w:r>
      <w:proofErr w:type="spellEnd"/>
      <w:r w:rsidRPr="009307E8">
        <w:rPr>
          <w:rFonts w:ascii="Arial" w:hAnsi="Arial" w:cs="Arial"/>
          <w:sz w:val="24"/>
          <w:szCs w:val="24"/>
        </w:rPr>
        <w:t xml:space="preserve"> se rompe y los </w:t>
      </w:r>
      <w:proofErr w:type="spellStart"/>
      <w:r w:rsidRPr="009307E8">
        <w:rPr>
          <w:rFonts w:ascii="Arial" w:hAnsi="Arial" w:cs="Arial"/>
          <w:sz w:val="24"/>
          <w:szCs w:val="24"/>
        </w:rPr>
        <w:t>esporozoítos</w:t>
      </w:r>
      <w:proofErr w:type="spellEnd"/>
      <w:r w:rsidRPr="009307E8">
        <w:rPr>
          <w:rFonts w:ascii="Arial" w:hAnsi="Arial" w:cs="Arial"/>
          <w:sz w:val="24"/>
          <w:szCs w:val="24"/>
        </w:rPr>
        <w:t xml:space="preserve"> se liberan en el tracto intestinal. Invaden las células epiteliales del intestino delgado, se transforman en </w:t>
      </w:r>
      <w:proofErr w:type="spellStart"/>
      <w:r w:rsidRPr="009307E8">
        <w:rPr>
          <w:rFonts w:ascii="Arial" w:hAnsi="Arial" w:cs="Arial"/>
          <w:sz w:val="24"/>
          <w:szCs w:val="24"/>
        </w:rPr>
        <w:t>trofozoítos</w:t>
      </w:r>
      <w:proofErr w:type="spellEnd"/>
      <w:r w:rsidRPr="009307E8">
        <w:rPr>
          <w:rFonts w:ascii="Arial" w:hAnsi="Arial" w:cs="Arial"/>
          <w:sz w:val="24"/>
          <w:szCs w:val="24"/>
        </w:rPr>
        <w:t xml:space="preserve"> e inician la reproducción asexual (</w:t>
      </w:r>
      <w:proofErr w:type="spellStart"/>
      <w:r w:rsidRPr="009307E8">
        <w:rPr>
          <w:rFonts w:ascii="Arial" w:hAnsi="Arial" w:cs="Arial"/>
          <w:sz w:val="24"/>
          <w:szCs w:val="24"/>
        </w:rPr>
        <w:t>merogonia</w:t>
      </w:r>
      <w:proofErr w:type="spellEnd"/>
      <w:r w:rsidRPr="009307E8">
        <w:rPr>
          <w:rFonts w:ascii="Arial" w:hAnsi="Arial" w:cs="Arial"/>
          <w:sz w:val="24"/>
          <w:szCs w:val="24"/>
        </w:rPr>
        <w:t xml:space="preserve"> o </w:t>
      </w:r>
      <w:proofErr w:type="spellStart"/>
      <w:r w:rsidRPr="009307E8">
        <w:rPr>
          <w:rFonts w:ascii="Arial" w:hAnsi="Arial" w:cs="Arial"/>
          <w:sz w:val="24"/>
          <w:szCs w:val="24"/>
        </w:rPr>
        <w:t>esquizogonia</w:t>
      </w:r>
      <w:proofErr w:type="spellEnd"/>
      <w:r w:rsidRPr="009307E8">
        <w:rPr>
          <w:rFonts w:ascii="Arial" w:hAnsi="Arial" w:cs="Arial"/>
          <w:sz w:val="24"/>
          <w:szCs w:val="24"/>
        </w:rPr>
        <w:t xml:space="preserve">), que tiene lugar en varios ciclos repetidos. Algunos </w:t>
      </w:r>
      <w:proofErr w:type="spellStart"/>
      <w:r w:rsidRPr="009307E8">
        <w:rPr>
          <w:rFonts w:ascii="Arial" w:hAnsi="Arial" w:cs="Arial"/>
          <w:sz w:val="24"/>
          <w:szCs w:val="24"/>
        </w:rPr>
        <w:t>esporozoítos</w:t>
      </w:r>
      <w:proofErr w:type="spellEnd"/>
      <w:r w:rsidRPr="009307E8">
        <w:rPr>
          <w:rFonts w:ascii="Arial" w:hAnsi="Arial" w:cs="Arial"/>
          <w:sz w:val="24"/>
          <w:szCs w:val="24"/>
        </w:rPr>
        <w:t xml:space="preserve">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migran a los ganglios linfáticos mesentéricos u otros tejidos y forman quistes. Se sabe que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C. </w:t>
      </w:r>
      <w:proofErr w:type="spellStart"/>
      <w:r w:rsidRPr="009307E8">
        <w:rPr>
          <w:rFonts w:ascii="Arial" w:hAnsi="Arial" w:cs="Arial"/>
          <w:sz w:val="24"/>
          <w:szCs w:val="24"/>
        </w:rPr>
        <w:t>neorrivolta</w:t>
      </w:r>
      <w:proofErr w:type="spellEnd"/>
      <w:r w:rsidRPr="009307E8">
        <w:rPr>
          <w:rFonts w:ascii="Arial" w:hAnsi="Arial" w:cs="Arial"/>
          <w:sz w:val="24"/>
          <w:szCs w:val="24"/>
        </w:rPr>
        <w:t xml:space="preserve"> y C. </w:t>
      </w:r>
      <w:proofErr w:type="spellStart"/>
      <w:r w:rsidRPr="009307E8">
        <w:rPr>
          <w:rFonts w:ascii="Arial" w:hAnsi="Arial" w:cs="Arial"/>
          <w:sz w:val="24"/>
          <w:szCs w:val="24"/>
        </w:rPr>
        <w:t>burrowsi</w:t>
      </w:r>
      <w:proofErr w:type="spellEnd"/>
      <w:r w:rsidRPr="009307E8">
        <w:rPr>
          <w:rFonts w:ascii="Arial" w:hAnsi="Arial" w:cs="Arial"/>
          <w:sz w:val="24"/>
          <w:szCs w:val="24"/>
        </w:rPr>
        <w:t xml:space="preserve"> parasitan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a nivel de la lámina propia, mientras que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ocupa el epitelio superficial del intestino delgado (principalmente yeyuno e íleon), ciego y raramente el colon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1978a; 2019). El modo de división de los </w:t>
      </w:r>
      <w:proofErr w:type="spellStart"/>
      <w:r w:rsidRPr="009307E8">
        <w:rPr>
          <w:rFonts w:ascii="Arial" w:hAnsi="Arial" w:cs="Arial"/>
          <w:sz w:val="24"/>
          <w:szCs w:val="24"/>
        </w:rPr>
        <w:t>esquizontes</w:t>
      </w:r>
      <w:proofErr w:type="spellEnd"/>
      <w:r w:rsidRPr="009307E8">
        <w:rPr>
          <w:rFonts w:ascii="Arial" w:hAnsi="Arial" w:cs="Arial"/>
          <w:sz w:val="24"/>
          <w:szCs w:val="24"/>
        </w:rPr>
        <w:t xml:space="preserve"> de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no está aún del todo claro. Se sabe que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se multiplican por diferentes tipos de división, incluyendo la </w:t>
      </w:r>
      <w:proofErr w:type="spellStart"/>
      <w:r w:rsidRPr="009307E8">
        <w:rPr>
          <w:rFonts w:ascii="Arial" w:hAnsi="Arial" w:cs="Arial"/>
          <w:sz w:val="24"/>
          <w:szCs w:val="24"/>
        </w:rPr>
        <w:t>endodiogenia</w:t>
      </w:r>
      <w:proofErr w:type="spellEnd"/>
      <w:r w:rsidRPr="009307E8">
        <w:rPr>
          <w:rFonts w:ascii="Arial" w:hAnsi="Arial" w:cs="Arial"/>
          <w:sz w:val="24"/>
          <w:szCs w:val="24"/>
        </w:rPr>
        <w:t xml:space="preserve"> y </w:t>
      </w:r>
      <w:proofErr w:type="spellStart"/>
      <w:r w:rsidRPr="009307E8">
        <w:rPr>
          <w:rFonts w:ascii="Arial" w:hAnsi="Arial" w:cs="Arial"/>
          <w:sz w:val="24"/>
          <w:szCs w:val="24"/>
        </w:rPr>
        <w:t>merogonia</w:t>
      </w:r>
      <w:proofErr w:type="spellEnd"/>
      <w:r w:rsidRPr="009307E8">
        <w:rPr>
          <w:rFonts w:ascii="Arial" w:hAnsi="Arial" w:cs="Arial"/>
          <w:sz w:val="24"/>
          <w:szCs w:val="24"/>
        </w:rPr>
        <w:t>. Por lo tanto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1978b) propuso el término "tipos" en lugar de generaciones asexuales, debido a las numerosas generaciones observadas dentro de una misma célula hospedadora, en la vacuola </w:t>
      </w:r>
      <w:proofErr w:type="spellStart"/>
      <w:r w:rsidRPr="009307E8">
        <w:rPr>
          <w:rFonts w:ascii="Arial" w:hAnsi="Arial" w:cs="Arial"/>
          <w:sz w:val="24"/>
          <w:szCs w:val="24"/>
        </w:rPr>
        <w:t>parasitófora</w:t>
      </w:r>
      <w:proofErr w:type="spellEnd"/>
      <w:r w:rsidRPr="009307E8">
        <w:rPr>
          <w:rFonts w:ascii="Arial" w:hAnsi="Arial" w:cs="Arial"/>
          <w:sz w:val="24"/>
          <w:szCs w:val="24"/>
        </w:rPr>
        <w:t xml:space="preserve">. Este tipo de división es diferente de una serie de generaciones asexuales en las especies de </w:t>
      </w:r>
      <w:proofErr w:type="spellStart"/>
      <w:r w:rsidRPr="009307E8">
        <w:rPr>
          <w:rFonts w:ascii="Arial" w:hAnsi="Arial" w:cs="Arial"/>
          <w:sz w:val="24"/>
          <w:szCs w:val="24"/>
        </w:rPr>
        <w:t>Eimeria</w:t>
      </w:r>
      <w:proofErr w:type="spellEnd"/>
      <w:r w:rsidRPr="009307E8">
        <w:rPr>
          <w:rFonts w:ascii="Arial" w:hAnsi="Arial" w:cs="Arial"/>
          <w:sz w:val="24"/>
          <w:szCs w:val="24"/>
        </w:rPr>
        <w:t>.</w:t>
      </w:r>
    </w:p>
    <w:p w14:paraId="292A5E85" w14:textId="77777777" w:rsidR="00E84B96" w:rsidRDefault="00E84B96" w:rsidP="009331FE">
      <w:pPr>
        <w:spacing w:before="240" w:line="360" w:lineRule="auto"/>
        <w:jc w:val="both"/>
        <w:rPr>
          <w:rFonts w:ascii="Arial" w:hAnsi="Arial" w:cs="Arial"/>
          <w:sz w:val="24"/>
          <w:szCs w:val="24"/>
        </w:rPr>
      </w:pPr>
    </w:p>
    <w:p w14:paraId="0D867B07" w14:textId="77777777" w:rsidR="00E84B96" w:rsidRDefault="00E84B96" w:rsidP="009331FE">
      <w:pPr>
        <w:spacing w:before="240" w:line="360" w:lineRule="auto"/>
        <w:jc w:val="both"/>
        <w:rPr>
          <w:rFonts w:ascii="Arial" w:hAnsi="Arial" w:cs="Arial"/>
          <w:sz w:val="24"/>
          <w:szCs w:val="24"/>
        </w:rPr>
      </w:pPr>
    </w:p>
    <w:p w14:paraId="2792B1BD" w14:textId="77777777" w:rsidR="00E84B96" w:rsidRDefault="00E84B96" w:rsidP="009331FE">
      <w:pPr>
        <w:spacing w:before="240" w:line="360" w:lineRule="auto"/>
        <w:jc w:val="both"/>
        <w:rPr>
          <w:rFonts w:ascii="Arial" w:hAnsi="Arial" w:cs="Arial"/>
          <w:sz w:val="24"/>
          <w:szCs w:val="24"/>
        </w:rPr>
      </w:pPr>
    </w:p>
    <w:p w14:paraId="1AC95B20" w14:textId="1DDDDDFB" w:rsidR="00676A7A" w:rsidRDefault="009307E8" w:rsidP="009331FE">
      <w:pPr>
        <w:spacing w:before="240" w:line="360" w:lineRule="auto"/>
        <w:jc w:val="both"/>
        <w:rPr>
          <w:rFonts w:ascii="Arial" w:hAnsi="Arial" w:cs="Arial"/>
          <w:sz w:val="24"/>
          <w:szCs w:val="24"/>
        </w:rPr>
      </w:pPr>
      <w:r w:rsidRPr="009307E8">
        <w:rPr>
          <w:rFonts w:ascii="Arial" w:hAnsi="Arial" w:cs="Arial"/>
          <w:sz w:val="24"/>
          <w:szCs w:val="24"/>
        </w:rPr>
        <w:t xml:space="preserve">A los ciclos asexuales les sigue la fase de reproducción sexual: </w:t>
      </w:r>
      <w:proofErr w:type="spellStart"/>
      <w:r w:rsidRPr="009307E8">
        <w:rPr>
          <w:rFonts w:ascii="Arial" w:hAnsi="Arial" w:cs="Arial"/>
          <w:sz w:val="24"/>
          <w:szCs w:val="24"/>
        </w:rPr>
        <w:t>gametogonia</w:t>
      </w:r>
      <w:proofErr w:type="spellEnd"/>
      <w:r w:rsidRPr="009307E8">
        <w:rPr>
          <w:rFonts w:ascii="Arial" w:hAnsi="Arial" w:cs="Arial"/>
          <w:sz w:val="24"/>
          <w:szCs w:val="24"/>
        </w:rPr>
        <w:t xml:space="preserve">. Los </w:t>
      </w:r>
      <w:proofErr w:type="spellStart"/>
      <w:r w:rsidRPr="009307E8">
        <w:rPr>
          <w:rFonts w:ascii="Arial" w:hAnsi="Arial" w:cs="Arial"/>
          <w:sz w:val="24"/>
          <w:szCs w:val="24"/>
        </w:rPr>
        <w:t>merozoitos</w:t>
      </w:r>
      <w:proofErr w:type="spellEnd"/>
      <w:r w:rsidRPr="009307E8">
        <w:rPr>
          <w:rFonts w:ascii="Arial" w:hAnsi="Arial" w:cs="Arial"/>
          <w:sz w:val="24"/>
          <w:szCs w:val="24"/>
        </w:rPr>
        <w:t xml:space="preserve"> se diferencian en macro y </w:t>
      </w:r>
      <w:proofErr w:type="spellStart"/>
      <w:r w:rsidRPr="009307E8">
        <w:rPr>
          <w:rFonts w:ascii="Arial" w:hAnsi="Arial" w:cs="Arial"/>
          <w:sz w:val="24"/>
          <w:szCs w:val="24"/>
        </w:rPr>
        <w:t>microgametocitos</w:t>
      </w:r>
      <w:proofErr w:type="spellEnd"/>
      <w:r w:rsidRPr="009307E8">
        <w:rPr>
          <w:rFonts w:ascii="Arial" w:hAnsi="Arial" w:cs="Arial"/>
          <w:sz w:val="24"/>
          <w:szCs w:val="24"/>
        </w:rPr>
        <w:t xml:space="preserve">, se produce la singamia, que da un cigoto 2n. El resultado final del ciclo es un </w:t>
      </w:r>
      <w:proofErr w:type="spellStart"/>
      <w:r w:rsidRPr="009307E8">
        <w:rPr>
          <w:rFonts w:ascii="Arial" w:hAnsi="Arial" w:cs="Arial"/>
          <w:sz w:val="24"/>
          <w:szCs w:val="24"/>
        </w:rPr>
        <w:t>ooquiste</w:t>
      </w:r>
      <w:proofErr w:type="spellEnd"/>
      <w:r w:rsidRPr="009307E8">
        <w:rPr>
          <w:rFonts w:ascii="Arial" w:hAnsi="Arial" w:cs="Arial"/>
          <w:sz w:val="24"/>
          <w:szCs w:val="24"/>
        </w:rPr>
        <w:t xml:space="preserve">, que se expulsa en las heces. Estos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pueden llegar a ser 200.000 por gramo de heces. En el ambiente, los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se </w:t>
      </w:r>
      <w:proofErr w:type="spellStart"/>
      <w:r w:rsidRPr="009307E8">
        <w:rPr>
          <w:rFonts w:ascii="Arial" w:hAnsi="Arial" w:cs="Arial"/>
          <w:sz w:val="24"/>
          <w:szCs w:val="24"/>
        </w:rPr>
        <w:t>esporulan</w:t>
      </w:r>
      <w:proofErr w:type="spellEnd"/>
      <w:r w:rsidRPr="009307E8">
        <w:rPr>
          <w:rFonts w:ascii="Arial" w:hAnsi="Arial" w:cs="Arial"/>
          <w:sz w:val="24"/>
          <w:szCs w:val="24"/>
        </w:rPr>
        <w:t xml:space="preserve"> (fase de esporogonia) en unos días, dependiendo de las condiciones (a 20°C tardan 48 </w:t>
      </w:r>
      <w:proofErr w:type="spellStart"/>
      <w:r w:rsidRPr="009307E8">
        <w:rPr>
          <w:rFonts w:ascii="Arial" w:hAnsi="Arial" w:cs="Arial"/>
          <w:sz w:val="24"/>
          <w:szCs w:val="24"/>
        </w:rPr>
        <w:t>hs</w:t>
      </w:r>
      <w:proofErr w:type="spellEnd"/>
      <w:r w:rsidRPr="009307E8">
        <w:rPr>
          <w:rFonts w:ascii="Arial" w:hAnsi="Arial" w:cs="Arial"/>
          <w:sz w:val="24"/>
          <w:szCs w:val="24"/>
        </w:rPr>
        <w:t xml:space="preserve">.) y se vuelven infecciosos para sus próximos hospedadores. Los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son viables e infecciosos durante meses (</w:t>
      </w:r>
      <w:proofErr w:type="spellStart"/>
      <w:r w:rsidRPr="009307E8">
        <w:rPr>
          <w:rFonts w:ascii="Arial" w:hAnsi="Arial" w:cs="Arial"/>
          <w:sz w:val="24"/>
          <w:szCs w:val="24"/>
        </w:rPr>
        <w:t>Saari</w:t>
      </w:r>
      <w:proofErr w:type="spellEnd"/>
      <w:r w:rsidRPr="009307E8">
        <w:rPr>
          <w:rFonts w:ascii="Arial" w:hAnsi="Arial" w:cs="Arial"/>
          <w:sz w:val="24"/>
          <w:szCs w:val="24"/>
        </w:rPr>
        <w:t xml:space="preserve"> et al., 2019) </w:t>
      </w:r>
    </w:p>
    <w:p w14:paraId="22CC133E" w14:textId="77777777" w:rsidR="00676A7A" w:rsidRDefault="00676A7A" w:rsidP="009331FE">
      <w:pPr>
        <w:spacing w:before="240" w:line="360" w:lineRule="auto"/>
        <w:rPr>
          <w:rFonts w:ascii="Arial" w:hAnsi="Arial" w:cs="Arial"/>
          <w:sz w:val="24"/>
          <w:szCs w:val="24"/>
        </w:rPr>
      </w:pPr>
      <w:r>
        <w:rPr>
          <w:rFonts w:ascii="Arial" w:hAnsi="Arial" w:cs="Arial"/>
          <w:sz w:val="24"/>
          <w:szCs w:val="24"/>
        </w:rPr>
        <w:br w:type="page"/>
      </w:r>
    </w:p>
    <w:p w14:paraId="471A3886" w14:textId="4EF13220" w:rsidR="000571D5" w:rsidRPr="000571D5" w:rsidRDefault="000571D5" w:rsidP="000F3ACC">
      <w:pPr>
        <w:spacing w:after="0" w:line="360" w:lineRule="auto"/>
        <w:jc w:val="center"/>
        <w:rPr>
          <w:rFonts w:ascii="Arial" w:hAnsi="Arial" w:cs="Arial"/>
          <w:b/>
          <w:bCs/>
        </w:rPr>
      </w:pPr>
      <w:r w:rsidRPr="000571D5">
        <w:rPr>
          <w:rFonts w:ascii="Arial" w:hAnsi="Arial" w:cs="Arial"/>
          <w:b/>
          <w:bCs/>
        </w:rPr>
        <w:lastRenderedPageBreak/>
        <w:t xml:space="preserve">Ciclo biológico de la </w:t>
      </w:r>
      <w:proofErr w:type="spellStart"/>
      <w:r w:rsidRPr="000571D5">
        <w:rPr>
          <w:rFonts w:ascii="Arial" w:hAnsi="Arial" w:cs="Arial"/>
          <w:b/>
          <w:bCs/>
        </w:rPr>
        <w:t>Cystoisospora</w:t>
      </w:r>
      <w:proofErr w:type="spellEnd"/>
      <w:r w:rsidRPr="000571D5">
        <w:rPr>
          <w:rFonts w:ascii="Arial" w:hAnsi="Arial" w:cs="Arial"/>
          <w:b/>
          <w:bCs/>
        </w:rPr>
        <w:t xml:space="preserve"> </w:t>
      </w:r>
      <w:proofErr w:type="spellStart"/>
      <w:r w:rsidRPr="000571D5">
        <w:rPr>
          <w:rFonts w:ascii="Arial" w:hAnsi="Arial" w:cs="Arial"/>
          <w:b/>
          <w:bCs/>
        </w:rPr>
        <w:t>spp</w:t>
      </w:r>
      <w:proofErr w:type="spellEnd"/>
    </w:p>
    <w:p w14:paraId="7CDA7BD8" w14:textId="4B6A465D" w:rsidR="000571D5" w:rsidRDefault="000571D5" w:rsidP="000F3ACC">
      <w:pPr>
        <w:spacing w:after="0" w:line="360" w:lineRule="auto"/>
        <w:jc w:val="center"/>
        <w:rPr>
          <w:rFonts w:ascii="Arial" w:hAnsi="Arial" w:cs="Arial"/>
          <w:sz w:val="24"/>
          <w:szCs w:val="24"/>
        </w:rPr>
      </w:pPr>
      <w:r>
        <w:rPr>
          <w:noProof/>
          <w:lang w:val="es-MX" w:eastAsia="es-MX"/>
        </w:rPr>
        <w:drawing>
          <wp:inline distT="0" distB="0" distL="0" distR="0" wp14:anchorId="0998A3B9" wp14:editId="6A28F17D">
            <wp:extent cx="3992880" cy="2821316"/>
            <wp:effectExtent l="0" t="0" r="7620" b="0"/>
            <wp:docPr id="143382771" name="Imagen 2" descr="CAPÍTULO 3 Cystoisospora spp. Cystoisosporosi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ÍTULO 3 Cystoisospora spp. Cystoisosporosis anim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2404" cy="2835111"/>
                    </a:xfrm>
                    <a:prstGeom prst="rect">
                      <a:avLst/>
                    </a:prstGeom>
                    <a:noFill/>
                    <a:ln>
                      <a:noFill/>
                    </a:ln>
                  </pic:spPr>
                </pic:pic>
              </a:graphicData>
            </a:graphic>
          </wp:inline>
        </w:drawing>
      </w:r>
    </w:p>
    <w:p w14:paraId="6BC868F5" w14:textId="63FE4060" w:rsidR="000571D5" w:rsidRPr="000571D5" w:rsidRDefault="000571D5" w:rsidP="000F3ACC">
      <w:pPr>
        <w:spacing w:after="0" w:line="360" w:lineRule="auto"/>
        <w:jc w:val="center"/>
        <w:rPr>
          <w:rFonts w:ascii="Arial" w:hAnsi="Arial" w:cs="Arial"/>
        </w:rPr>
      </w:pPr>
      <w:r w:rsidRPr="000571D5">
        <w:rPr>
          <w:rFonts w:ascii="Arial" w:hAnsi="Arial" w:cs="Arial"/>
        </w:rPr>
        <w:t>(Figura 7) Tomada de UNLP Capitulo 3</w:t>
      </w:r>
    </w:p>
    <w:p w14:paraId="3868443D" w14:textId="76023939" w:rsidR="009307E8"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3.1.3.1.7 </w:t>
      </w:r>
      <w:r w:rsidR="009307E8" w:rsidRPr="00F524E7">
        <w:rPr>
          <w:rFonts w:ascii="Arial" w:hAnsi="Arial" w:cs="Arial"/>
          <w:b/>
          <w:bCs/>
          <w:color w:val="auto"/>
          <w:sz w:val="24"/>
          <w:szCs w:val="24"/>
        </w:rPr>
        <w:t>Patogenia</w:t>
      </w:r>
    </w:p>
    <w:p w14:paraId="0E958B3C" w14:textId="395C19D8" w:rsidR="009307E8" w:rsidRDefault="009307E8" w:rsidP="009331FE">
      <w:pPr>
        <w:spacing w:before="240" w:line="360" w:lineRule="auto"/>
        <w:jc w:val="both"/>
        <w:rPr>
          <w:rFonts w:ascii="Arial" w:hAnsi="Arial" w:cs="Arial"/>
          <w:sz w:val="24"/>
          <w:szCs w:val="24"/>
        </w:rPr>
      </w:pPr>
      <w:r w:rsidRPr="009307E8">
        <w:rPr>
          <w:rFonts w:ascii="Arial" w:hAnsi="Arial" w:cs="Arial"/>
          <w:sz w:val="24"/>
          <w:szCs w:val="24"/>
        </w:rPr>
        <w:t xml:space="preserve">La gravedad del cuadro clínico dependerá del alcance de las lesiones intestinales y éstas a su vez resultan de la cantidad de </w:t>
      </w:r>
      <w:proofErr w:type="spellStart"/>
      <w:r w:rsidRPr="009307E8">
        <w:rPr>
          <w:rFonts w:ascii="Arial" w:hAnsi="Arial" w:cs="Arial"/>
          <w:sz w:val="24"/>
          <w:szCs w:val="24"/>
        </w:rPr>
        <w:t>ooquistes</w:t>
      </w:r>
      <w:proofErr w:type="spellEnd"/>
      <w:r w:rsidRPr="009307E8">
        <w:rPr>
          <w:rFonts w:ascii="Arial" w:hAnsi="Arial" w:cs="Arial"/>
          <w:sz w:val="24"/>
          <w:szCs w:val="24"/>
        </w:rPr>
        <w:t xml:space="preserve"> ingeridos, su patogenicidad y la respuesta inmune del hospedador. En función de esto, se desarrollará una enfermedad más o menos grave. Las lesiones se deben más bien a la inflamación como reacción del hospedador y no tanto a secreciones del parásito </w:t>
      </w:r>
    </w:p>
    <w:p w14:paraId="1D7D94BB" w14:textId="77777777" w:rsidR="00E84B96" w:rsidRDefault="00E84B96" w:rsidP="009331FE">
      <w:pPr>
        <w:spacing w:before="240" w:line="360" w:lineRule="auto"/>
        <w:jc w:val="both"/>
        <w:rPr>
          <w:rFonts w:ascii="Arial" w:hAnsi="Arial" w:cs="Arial"/>
          <w:sz w:val="24"/>
          <w:szCs w:val="24"/>
        </w:rPr>
      </w:pPr>
    </w:p>
    <w:p w14:paraId="51DE4CEA" w14:textId="77777777" w:rsidR="00E84B96" w:rsidRDefault="00E84B96" w:rsidP="009331FE">
      <w:pPr>
        <w:spacing w:before="240" w:line="360" w:lineRule="auto"/>
        <w:jc w:val="both"/>
        <w:rPr>
          <w:rFonts w:ascii="Arial" w:hAnsi="Arial" w:cs="Arial"/>
          <w:sz w:val="24"/>
          <w:szCs w:val="24"/>
        </w:rPr>
      </w:pPr>
    </w:p>
    <w:p w14:paraId="330AF817" w14:textId="77777777" w:rsidR="00E84B96" w:rsidRPr="009307E8" w:rsidRDefault="00E84B96" w:rsidP="009331FE">
      <w:pPr>
        <w:spacing w:before="240" w:line="360" w:lineRule="auto"/>
        <w:jc w:val="both"/>
        <w:rPr>
          <w:rFonts w:ascii="Arial" w:hAnsi="Arial" w:cs="Arial"/>
          <w:sz w:val="24"/>
          <w:szCs w:val="24"/>
        </w:rPr>
      </w:pPr>
    </w:p>
    <w:p w14:paraId="4F1F4D9B" w14:textId="77777777" w:rsidR="000F3ACC" w:rsidRDefault="009307E8" w:rsidP="009331FE">
      <w:pPr>
        <w:spacing w:before="240" w:line="360" w:lineRule="auto"/>
        <w:jc w:val="both"/>
        <w:rPr>
          <w:rFonts w:ascii="Arial" w:hAnsi="Arial" w:cs="Arial"/>
          <w:sz w:val="24"/>
          <w:szCs w:val="24"/>
        </w:rPr>
      </w:pPr>
      <w:r w:rsidRPr="009307E8">
        <w:rPr>
          <w:rFonts w:ascii="Arial" w:hAnsi="Arial" w:cs="Arial"/>
          <w:sz w:val="24"/>
          <w:szCs w:val="24"/>
        </w:rPr>
        <w:t>Los signos clínicos se deben a la destrucción de las células epiteliales intestinales. El daño del epitelio da lugar a la disminución de la superficie de absorción del intestino, o a un daño epitelial de espesor total, que se extiende al tejido conectivo subyacente de la mucosa. Esto puede ir acompañado de hemorragia en el lumen del intestino e inflamación.</w:t>
      </w:r>
    </w:p>
    <w:p w14:paraId="77ED139F" w14:textId="7814C039" w:rsidR="000571D5" w:rsidRDefault="009307E8" w:rsidP="009331FE">
      <w:pPr>
        <w:spacing w:before="240" w:line="360" w:lineRule="auto"/>
        <w:jc w:val="both"/>
        <w:rPr>
          <w:rFonts w:ascii="Arial" w:hAnsi="Arial" w:cs="Arial"/>
          <w:sz w:val="24"/>
          <w:szCs w:val="24"/>
        </w:rPr>
      </w:pPr>
      <w:r w:rsidRPr="009307E8">
        <w:rPr>
          <w:rFonts w:ascii="Arial" w:hAnsi="Arial" w:cs="Arial"/>
          <w:sz w:val="24"/>
          <w:szCs w:val="24"/>
        </w:rPr>
        <w:lastRenderedPageBreak/>
        <w:t xml:space="preserve">En casos severos, se observa necrosis de la mucosa intestinal, atrofia de las vellosidades, hipertrofia de las criptas y focos de inflamación, con un exudado </w:t>
      </w:r>
      <w:proofErr w:type="spellStart"/>
      <w:r w:rsidRPr="009307E8">
        <w:rPr>
          <w:rFonts w:ascii="Arial" w:hAnsi="Arial" w:cs="Arial"/>
          <w:sz w:val="24"/>
          <w:szCs w:val="24"/>
        </w:rPr>
        <w:t>fibrinoleucocítico</w:t>
      </w:r>
      <w:proofErr w:type="spellEnd"/>
      <w:r w:rsidRPr="009307E8">
        <w:rPr>
          <w:rFonts w:ascii="Arial" w:hAnsi="Arial" w:cs="Arial"/>
          <w:sz w:val="24"/>
          <w:szCs w:val="24"/>
        </w:rPr>
        <w:t xml:space="preserve"> (</w:t>
      </w:r>
      <w:proofErr w:type="spellStart"/>
      <w:r w:rsidRPr="009307E8">
        <w:rPr>
          <w:rFonts w:ascii="Arial" w:hAnsi="Arial" w:cs="Arial"/>
          <w:sz w:val="24"/>
          <w:szCs w:val="24"/>
        </w:rPr>
        <w:t>Mitchel</w:t>
      </w:r>
      <w:proofErr w:type="spellEnd"/>
      <w:r w:rsidRPr="009307E8">
        <w:rPr>
          <w:rFonts w:ascii="Arial" w:hAnsi="Arial" w:cs="Arial"/>
          <w:sz w:val="24"/>
          <w:szCs w:val="24"/>
        </w:rPr>
        <w:t xml:space="preserve"> et al., 2007). </w:t>
      </w:r>
      <w:proofErr w:type="spellStart"/>
      <w:r w:rsidRPr="009307E8">
        <w:rPr>
          <w:rFonts w:ascii="Arial" w:hAnsi="Arial" w:cs="Arial"/>
          <w:sz w:val="24"/>
          <w:szCs w:val="24"/>
        </w:rPr>
        <w:t>Houk</w:t>
      </w:r>
      <w:proofErr w:type="spellEnd"/>
      <w:r w:rsidRPr="009307E8">
        <w:rPr>
          <w:rFonts w:ascii="Arial" w:hAnsi="Arial" w:cs="Arial"/>
          <w:sz w:val="24"/>
          <w:szCs w:val="24"/>
        </w:rPr>
        <w:t xml:space="preserve"> et al., (2013) demostraron que los perros que habían eliminado previamente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no eran inmunes a C. </w:t>
      </w:r>
      <w:proofErr w:type="spellStart"/>
      <w:r w:rsidRPr="009307E8">
        <w:rPr>
          <w:rFonts w:ascii="Arial" w:hAnsi="Arial" w:cs="Arial"/>
          <w:sz w:val="24"/>
          <w:szCs w:val="24"/>
        </w:rPr>
        <w:t>canis</w:t>
      </w:r>
      <w:proofErr w:type="spellEnd"/>
      <w:r w:rsidRPr="009307E8">
        <w:rPr>
          <w:rFonts w:ascii="Arial" w:hAnsi="Arial" w:cs="Arial"/>
          <w:sz w:val="24"/>
          <w:szCs w:val="24"/>
        </w:rPr>
        <w:t xml:space="preserve">. En los gatos,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es más patógeno que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quizás relacionado con la localización del desarrollo;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se multiplica en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epiteliales superficiales (tasa de recambio rápida) en comparación con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que puede multiplicarse en los </w:t>
      </w:r>
      <w:proofErr w:type="spellStart"/>
      <w:r w:rsidRPr="009307E8">
        <w:rPr>
          <w:rFonts w:ascii="Arial" w:hAnsi="Arial" w:cs="Arial"/>
          <w:sz w:val="24"/>
          <w:szCs w:val="24"/>
        </w:rPr>
        <w:t>enterocitos</w:t>
      </w:r>
      <w:proofErr w:type="spellEnd"/>
      <w:r w:rsidRPr="009307E8">
        <w:rPr>
          <w:rFonts w:ascii="Arial" w:hAnsi="Arial" w:cs="Arial"/>
          <w:sz w:val="24"/>
          <w:szCs w:val="24"/>
        </w:rPr>
        <w:t xml:space="preserve"> de las glándulas de </w:t>
      </w:r>
      <w:proofErr w:type="spellStart"/>
      <w:r w:rsidRPr="009307E8">
        <w:rPr>
          <w:rFonts w:ascii="Arial" w:hAnsi="Arial" w:cs="Arial"/>
          <w:sz w:val="24"/>
          <w:szCs w:val="24"/>
        </w:rPr>
        <w:t>Lieberkühn</w:t>
      </w:r>
      <w:proofErr w:type="spellEnd"/>
      <w:r w:rsidRPr="009307E8">
        <w:rPr>
          <w:rFonts w:ascii="Arial" w:hAnsi="Arial" w:cs="Arial"/>
          <w:sz w:val="24"/>
          <w:szCs w:val="24"/>
        </w:rPr>
        <w:t xml:space="preserve"> (células germinales que afectan a la reproducción de </w:t>
      </w:r>
      <w:proofErr w:type="spellStart"/>
      <w:r w:rsidRPr="009307E8">
        <w:rPr>
          <w:rFonts w:ascii="Arial" w:hAnsi="Arial" w:cs="Arial"/>
          <w:sz w:val="24"/>
          <w:szCs w:val="24"/>
        </w:rPr>
        <w:t>enterocitos</w:t>
      </w:r>
      <w:proofErr w:type="spellEnd"/>
      <w:r w:rsidRPr="009307E8">
        <w:rPr>
          <w:rFonts w:ascii="Arial" w:hAnsi="Arial" w:cs="Arial"/>
          <w:sz w:val="24"/>
          <w:szCs w:val="24"/>
        </w:rPr>
        <w:t>).</w:t>
      </w:r>
    </w:p>
    <w:p w14:paraId="5D16BEA2" w14:textId="14A2EFA9" w:rsidR="000571D5" w:rsidRPr="00F524E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 xml:space="preserve">3.1.3.1.8 </w:t>
      </w:r>
      <w:r w:rsidR="000571D5" w:rsidRPr="00F524E7">
        <w:rPr>
          <w:rFonts w:ascii="Arial" w:hAnsi="Arial" w:cs="Arial"/>
          <w:b/>
          <w:bCs/>
          <w:color w:val="auto"/>
          <w:sz w:val="24"/>
          <w:szCs w:val="24"/>
        </w:rPr>
        <w:t>Transmisión y formas de diseminación</w:t>
      </w:r>
    </w:p>
    <w:p w14:paraId="65A26CF6" w14:textId="77777777" w:rsidR="000F3ACC" w:rsidRDefault="000571D5" w:rsidP="000F3ACC">
      <w:pPr>
        <w:spacing w:before="240" w:line="360" w:lineRule="auto"/>
        <w:jc w:val="both"/>
        <w:rPr>
          <w:rFonts w:ascii="Arial" w:hAnsi="Arial" w:cs="Arial"/>
          <w:sz w:val="24"/>
          <w:szCs w:val="24"/>
        </w:rPr>
      </w:pPr>
      <w:r w:rsidRPr="000571D5">
        <w:rPr>
          <w:rFonts w:ascii="Arial" w:hAnsi="Arial" w:cs="Arial"/>
          <w:sz w:val="24"/>
          <w:szCs w:val="24"/>
        </w:rPr>
        <w:t xml:space="preserve">Los perros y gatos adquieren el parásito a través de la ingestión de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esporulados</w:t>
      </w:r>
      <w:proofErr w:type="spellEnd"/>
      <w:r w:rsidRPr="000571D5">
        <w:rPr>
          <w:rFonts w:ascii="Arial" w:hAnsi="Arial" w:cs="Arial"/>
          <w:sz w:val="24"/>
          <w:szCs w:val="24"/>
        </w:rPr>
        <w:t xml:space="preserve"> del ambiente o de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como los roedores. La fuente más probable de infección en los cachorros son 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excretados por sus madres. Aunque se encontraron estadios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en órganos </w:t>
      </w:r>
      <w:proofErr w:type="spellStart"/>
      <w:r w:rsidRPr="000571D5">
        <w:rPr>
          <w:rFonts w:ascii="Arial" w:hAnsi="Arial" w:cs="Arial"/>
          <w:sz w:val="24"/>
          <w:szCs w:val="24"/>
        </w:rPr>
        <w:t>extraintestinales</w:t>
      </w:r>
      <w:proofErr w:type="spellEnd"/>
      <w:r w:rsidRPr="000571D5">
        <w:rPr>
          <w:rFonts w:ascii="Arial" w:hAnsi="Arial" w:cs="Arial"/>
          <w:sz w:val="24"/>
          <w:szCs w:val="24"/>
        </w:rPr>
        <w:t xml:space="preserve">, no hay pruebas de una transmisión </w:t>
      </w:r>
      <w:proofErr w:type="spellStart"/>
      <w:r w:rsidRPr="000571D5">
        <w:rPr>
          <w:rFonts w:ascii="Arial" w:hAnsi="Arial" w:cs="Arial"/>
          <w:sz w:val="24"/>
          <w:szCs w:val="24"/>
        </w:rPr>
        <w:t>lactogénica</w:t>
      </w:r>
      <w:proofErr w:type="spellEnd"/>
      <w:r w:rsidRPr="000571D5">
        <w:rPr>
          <w:rFonts w:ascii="Arial" w:hAnsi="Arial" w:cs="Arial"/>
          <w:sz w:val="24"/>
          <w:szCs w:val="24"/>
        </w:rPr>
        <w:t xml:space="preserve"> o congénita. Se desconoce el papel de los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en la epidemiología natural de la transmisión de los coccidios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 Los perros, cerdos, roedores, camellos, vacas y otros pueden ser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de C. </w:t>
      </w:r>
      <w:proofErr w:type="spellStart"/>
      <w:r w:rsidRPr="000571D5">
        <w:rPr>
          <w:rFonts w:ascii="Arial" w:hAnsi="Arial" w:cs="Arial"/>
          <w:sz w:val="24"/>
          <w:szCs w:val="24"/>
        </w:rPr>
        <w:t>felis</w:t>
      </w:r>
      <w:proofErr w:type="spellEnd"/>
      <w:r w:rsidRPr="000571D5">
        <w:rPr>
          <w:rFonts w:ascii="Arial" w:hAnsi="Arial" w:cs="Arial"/>
          <w:sz w:val="24"/>
          <w:szCs w:val="24"/>
        </w:rPr>
        <w:t xml:space="preserve">. En una experiencia de laboratorio, animales infectados con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liberaron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en heces y también generaron quistes tisulares en bazo y ganglios linfáticos mesentéricos. En cambio, los animales alimentados con quistes tisulares en tejidos de hospedadores </w:t>
      </w:r>
      <w:proofErr w:type="spellStart"/>
      <w:r w:rsidRPr="000571D5">
        <w:rPr>
          <w:rFonts w:ascii="Arial" w:hAnsi="Arial" w:cs="Arial"/>
          <w:sz w:val="24"/>
          <w:szCs w:val="24"/>
        </w:rPr>
        <w:t>paraténicos</w:t>
      </w:r>
      <w:proofErr w:type="spellEnd"/>
      <w:r w:rsidRPr="000571D5">
        <w:rPr>
          <w:rFonts w:ascii="Arial" w:hAnsi="Arial" w:cs="Arial"/>
          <w:sz w:val="24"/>
          <w:szCs w:val="24"/>
        </w:rPr>
        <w:t xml:space="preserve">, sólo liberaron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w:t>
      </w:r>
      <w:proofErr w:type="spellStart"/>
      <w:r w:rsidRPr="000571D5">
        <w:rPr>
          <w:rFonts w:ascii="Arial" w:hAnsi="Arial" w:cs="Arial"/>
          <w:sz w:val="24"/>
          <w:szCs w:val="24"/>
        </w:rPr>
        <w:t>Mehlhorn</w:t>
      </w:r>
      <w:proofErr w:type="spellEnd"/>
      <w:r w:rsidRPr="000571D5">
        <w:rPr>
          <w:rFonts w:ascii="Arial" w:hAnsi="Arial" w:cs="Arial"/>
          <w:sz w:val="24"/>
          <w:szCs w:val="24"/>
        </w:rPr>
        <w:t xml:space="preserve">, 1978). Se han reportado C. </w:t>
      </w:r>
      <w:proofErr w:type="spellStart"/>
      <w:r w:rsidRPr="000571D5">
        <w:rPr>
          <w:rFonts w:ascii="Arial" w:hAnsi="Arial" w:cs="Arial"/>
          <w:sz w:val="24"/>
          <w:szCs w:val="24"/>
        </w:rPr>
        <w:t>canis</w:t>
      </w:r>
      <w:proofErr w:type="spellEnd"/>
      <w:r w:rsidRPr="000571D5">
        <w:rPr>
          <w:rFonts w:ascii="Arial" w:hAnsi="Arial" w:cs="Arial"/>
          <w:sz w:val="24"/>
          <w:szCs w:val="24"/>
        </w:rPr>
        <w:t xml:space="preserve">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en ratones, ovejas, camellos, asnos, cerdos y búfalos de agua y coyotes. Se cree que los cánidos salvajes comparten 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de C. </w:t>
      </w:r>
      <w:proofErr w:type="spellStart"/>
      <w:r w:rsidRPr="000571D5">
        <w:rPr>
          <w:rFonts w:ascii="Arial" w:hAnsi="Arial" w:cs="Arial"/>
          <w:sz w:val="24"/>
          <w:szCs w:val="24"/>
        </w:rPr>
        <w:t>canis</w:t>
      </w:r>
      <w:proofErr w:type="spellEnd"/>
      <w:r w:rsidRPr="000571D5">
        <w:rPr>
          <w:rFonts w:ascii="Arial" w:hAnsi="Arial" w:cs="Arial"/>
          <w:sz w:val="24"/>
          <w:szCs w:val="24"/>
        </w:rPr>
        <w:t xml:space="preserve">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con el perro.</w:t>
      </w:r>
    </w:p>
    <w:p w14:paraId="605578F7" w14:textId="77777777" w:rsidR="00676245" w:rsidRDefault="00676245" w:rsidP="000F3ACC">
      <w:pPr>
        <w:spacing w:before="240" w:line="360" w:lineRule="auto"/>
        <w:jc w:val="both"/>
        <w:rPr>
          <w:rFonts w:ascii="Arial" w:hAnsi="Arial" w:cs="Arial"/>
          <w:sz w:val="24"/>
          <w:szCs w:val="24"/>
        </w:rPr>
      </w:pPr>
    </w:p>
    <w:p w14:paraId="06B04306" w14:textId="35E5EDE6" w:rsidR="00A31CDC" w:rsidRPr="000F3ACC" w:rsidRDefault="000571D5" w:rsidP="000F3ACC">
      <w:pPr>
        <w:spacing w:before="240" w:line="360" w:lineRule="auto"/>
        <w:jc w:val="both"/>
        <w:rPr>
          <w:rFonts w:ascii="Arial" w:hAnsi="Arial" w:cs="Arial"/>
          <w:sz w:val="24"/>
          <w:szCs w:val="24"/>
        </w:rPr>
      </w:pPr>
      <w:r w:rsidRPr="000571D5">
        <w:rPr>
          <w:rFonts w:ascii="Arial" w:hAnsi="Arial" w:cs="Arial"/>
          <w:sz w:val="24"/>
          <w:szCs w:val="24"/>
        </w:rPr>
        <w:lastRenderedPageBreak/>
        <w:t xml:space="preserve">Los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w:t>
      </w:r>
      <w:proofErr w:type="spellStart"/>
      <w:r w:rsidRPr="000571D5">
        <w:rPr>
          <w:rFonts w:ascii="Arial" w:hAnsi="Arial" w:cs="Arial"/>
          <w:sz w:val="24"/>
          <w:szCs w:val="24"/>
        </w:rPr>
        <w:t>spp</w:t>
      </w:r>
      <w:proofErr w:type="spellEnd"/>
      <w:r w:rsidRPr="000571D5">
        <w:rPr>
          <w:rFonts w:ascii="Arial" w:hAnsi="Arial" w:cs="Arial"/>
          <w:sz w:val="24"/>
          <w:szCs w:val="24"/>
        </w:rPr>
        <w:t xml:space="preserve">. se observan en general a partir de las 4 semanas de edad. Las mayores frecuencias de perros infectados se dan a los 4 meses de edad, mientras que, los perros de más de un año rara vez excretan </w:t>
      </w:r>
      <w:proofErr w:type="spellStart"/>
      <w:r w:rsidRPr="000571D5">
        <w:rPr>
          <w:rFonts w:ascii="Arial" w:hAnsi="Arial" w:cs="Arial"/>
          <w:sz w:val="24"/>
          <w:szCs w:val="24"/>
        </w:rPr>
        <w:t>ooquistes</w:t>
      </w:r>
      <w:proofErr w:type="spellEnd"/>
      <w:r w:rsidRPr="000571D5">
        <w:rPr>
          <w:rFonts w:ascii="Arial" w:hAnsi="Arial" w:cs="Arial"/>
          <w:sz w:val="24"/>
          <w:szCs w:val="24"/>
        </w:rPr>
        <w:t xml:space="preserve">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w:t>
      </w:r>
      <w:r w:rsidR="009307E8">
        <w:rPr>
          <w:rFonts w:ascii="Arial" w:hAnsi="Arial" w:cs="Arial"/>
          <w:sz w:val="24"/>
          <w:szCs w:val="24"/>
        </w:rPr>
        <w:t xml:space="preserve"> </w:t>
      </w:r>
      <w:sdt>
        <w:sdtPr>
          <w:rPr>
            <w:rFonts w:ascii="Arial" w:hAnsi="Arial" w:cs="Arial"/>
            <w:sz w:val="24"/>
            <w:szCs w:val="24"/>
          </w:rPr>
          <w:id w:val="414140051"/>
          <w:citation/>
        </w:sdtPr>
        <w:sdtContent>
          <w:r w:rsidR="009307E8">
            <w:rPr>
              <w:rFonts w:ascii="Arial" w:hAnsi="Arial" w:cs="Arial"/>
              <w:sz w:val="24"/>
              <w:szCs w:val="24"/>
            </w:rPr>
            <w:fldChar w:fldCharType="begin"/>
          </w:r>
          <w:r w:rsidR="009307E8">
            <w:rPr>
              <w:rFonts w:ascii="Arial" w:hAnsi="Arial" w:cs="Arial"/>
              <w:sz w:val="24"/>
              <w:szCs w:val="24"/>
            </w:rPr>
            <w:instrText xml:space="preserve"> CITATION Mar241 \l 4106 </w:instrText>
          </w:r>
          <w:r w:rsidR="009307E8">
            <w:rPr>
              <w:rFonts w:ascii="Arial" w:hAnsi="Arial" w:cs="Arial"/>
              <w:sz w:val="24"/>
              <w:szCs w:val="24"/>
            </w:rPr>
            <w:fldChar w:fldCharType="separate"/>
          </w:r>
          <w:r w:rsidR="008F664C" w:rsidRPr="008F664C">
            <w:rPr>
              <w:rFonts w:ascii="Arial" w:hAnsi="Arial" w:cs="Arial"/>
              <w:noProof/>
              <w:sz w:val="24"/>
              <w:szCs w:val="24"/>
            </w:rPr>
            <w:t>(Maria Inés Gamboa, 2024)</w:t>
          </w:r>
          <w:r w:rsidR="009307E8">
            <w:rPr>
              <w:rFonts w:ascii="Arial" w:hAnsi="Arial" w:cs="Arial"/>
              <w:sz w:val="24"/>
              <w:szCs w:val="24"/>
            </w:rPr>
            <w:fldChar w:fldCharType="end"/>
          </w:r>
        </w:sdtContent>
      </w:sdt>
    </w:p>
    <w:p w14:paraId="794DABA7" w14:textId="737F282E" w:rsidR="00421D45" w:rsidRPr="007141AB" w:rsidRDefault="00421D45" w:rsidP="001A733C">
      <w:pPr>
        <w:pStyle w:val="Ttulo4"/>
        <w:numPr>
          <w:ilvl w:val="3"/>
          <w:numId w:val="23"/>
        </w:numPr>
        <w:spacing w:before="240" w:after="240" w:line="360" w:lineRule="auto"/>
        <w:rPr>
          <w:rFonts w:ascii="Arial" w:hAnsi="Arial" w:cs="Arial"/>
          <w:b/>
          <w:bCs/>
          <w:color w:val="auto"/>
          <w:sz w:val="24"/>
          <w:szCs w:val="24"/>
          <w:shd w:val="clear" w:color="auto" w:fill="3A3F50"/>
        </w:rPr>
      </w:pPr>
      <w:bookmarkStart w:id="31" w:name="_Toc170898538"/>
      <w:proofErr w:type="spellStart"/>
      <w:r w:rsidRPr="007141AB">
        <w:rPr>
          <w:rFonts w:ascii="Arial" w:hAnsi="Arial" w:cs="Arial"/>
          <w:b/>
          <w:bCs/>
          <w:color w:val="auto"/>
          <w:sz w:val="24"/>
          <w:szCs w:val="24"/>
        </w:rPr>
        <w:t>Toxocara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canis</w:t>
      </w:r>
      <w:bookmarkEnd w:id="31"/>
      <w:proofErr w:type="spellEnd"/>
    </w:p>
    <w:p w14:paraId="02F5ABD5" w14:textId="5F82FF9F" w:rsidR="00BD4F68"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.1.3.2.1 </w:t>
      </w:r>
      <w:r w:rsidR="00BD4F68" w:rsidRPr="00E84B96">
        <w:rPr>
          <w:rFonts w:ascii="Arial" w:hAnsi="Arial" w:cs="Arial"/>
          <w:b/>
          <w:bCs/>
          <w:color w:val="auto"/>
          <w:sz w:val="24"/>
          <w:szCs w:val="24"/>
        </w:rPr>
        <w:t>C</w:t>
      </w:r>
      <w:r w:rsidR="0032032E" w:rsidRPr="00E84B96">
        <w:rPr>
          <w:rFonts w:ascii="Arial" w:hAnsi="Arial" w:cs="Arial"/>
          <w:b/>
          <w:bCs/>
          <w:color w:val="auto"/>
          <w:sz w:val="24"/>
          <w:szCs w:val="24"/>
        </w:rPr>
        <w:t xml:space="preserve">iclo de vida </w:t>
      </w:r>
    </w:p>
    <w:p w14:paraId="62419D3B" w14:textId="2F288960" w:rsidR="0032032E" w:rsidRDefault="00BD4F68" w:rsidP="009331FE">
      <w:pPr>
        <w:spacing w:before="240" w:line="360" w:lineRule="auto"/>
        <w:jc w:val="both"/>
        <w:rPr>
          <w:rFonts w:ascii="Arial" w:hAnsi="Arial" w:cs="Arial"/>
          <w:sz w:val="24"/>
          <w:szCs w:val="24"/>
        </w:rPr>
      </w:pPr>
      <w:proofErr w:type="spellStart"/>
      <w:r w:rsidRPr="000630F7">
        <w:rPr>
          <w:rFonts w:ascii="Arial" w:hAnsi="Arial" w:cs="Arial"/>
          <w:sz w:val="24"/>
          <w:szCs w:val="24"/>
        </w:rPr>
        <w:t>T</w:t>
      </w:r>
      <w:r w:rsidR="0032032E" w:rsidRPr="000630F7">
        <w:rPr>
          <w:rFonts w:ascii="Arial" w:hAnsi="Arial" w:cs="Arial"/>
          <w:sz w:val="24"/>
          <w:szCs w:val="24"/>
        </w:rPr>
        <w:t>oxocara</w:t>
      </w:r>
      <w:proofErr w:type="spellEnd"/>
      <w:r w:rsidR="0032032E" w:rsidRPr="000630F7">
        <w:rPr>
          <w:rFonts w:ascii="Arial" w:hAnsi="Arial" w:cs="Arial"/>
          <w:sz w:val="24"/>
          <w:szCs w:val="24"/>
        </w:rPr>
        <w:t xml:space="preserve"> </w:t>
      </w:r>
      <w:proofErr w:type="spellStart"/>
      <w:r w:rsidR="0032032E" w:rsidRPr="000630F7">
        <w:rPr>
          <w:rFonts w:ascii="Arial" w:hAnsi="Arial" w:cs="Arial"/>
          <w:sz w:val="24"/>
          <w:szCs w:val="24"/>
        </w:rPr>
        <w:t>canis</w:t>
      </w:r>
      <w:proofErr w:type="spellEnd"/>
      <w:r w:rsidR="0032032E" w:rsidRPr="000630F7">
        <w:rPr>
          <w:rFonts w:ascii="Arial" w:hAnsi="Arial" w:cs="Arial"/>
          <w:sz w:val="24"/>
          <w:szCs w:val="24"/>
        </w:rPr>
        <w:t xml:space="preserve"> es más complejo que el de otros </w:t>
      </w:r>
      <w:proofErr w:type="spellStart"/>
      <w:r w:rsidR="0032032E" w:rsidRPr="000630F7">
        <w:rPr>
          <w:rFonts w:ascii="Arial" w:hAnsi="Arial" w:cs="Arial"/>
          <w:sz w:val="24"/>
          <w:szCs w:val="24"/>
        </w:rPr>
        <w:t>nemátodos</w:t>
      </w:r>
      <w:proofErr w:type="spellEnd"/>
      <w:r w:rsidR="0032032E" w:rsidRPr="000630F7">
        <w:rPr>
          <w:rFonts w:ascii="Arial" w:hAnsi="Arial" w:cs="Arial"/>
          <w:sz w:val="24"/>
          <w:szCs w:val="24"/>
        </w:rPr>
        <w:t xml:space="preserve">. Los cachorros pueden infectarse de varias formas: debido a la migración </w:t>
      </w:r>
      <w:proofErr w:type="spellStart"/>
      <w:r w:rsidR="0032032E" w:rsidRPr="000630F7">
        <w:rPr>
          <w:rFonts w:ascii="Arial" w:hAnsi="Arial" w:cs="Arial"/>
          <w:sz w:val="24"/>
          <w:szCs w:val="24"/>
        </w:rPr>
        <w:t>transplacentaria</w:t>
      </w:r>
      <w:proofErr w:type="spellEnd"/>
      <w:r w:rsidR="0032032E" w:rsidRPr="000630F7">
        <w:rPr>
          <w:rFonts w:ascii="Arial" w:hAnsi="Arial" w:cs="Arial"/>
          <w:sz w:val="24"/>
          <w:szCs w:val="24"/>
        </w:rPr>
        <w:t xml:space="preserve"> de las larvas que han permanecido enquistadas en los tejidos de la madre, por ingestión de larvas viables en la leche materna y de huevos </w:t>
      </w:r>
      <w:proofErr w:type="spellStart"/>
      <w:r w:rsidR="0032032E" w:rsidRPr="000630F7">
        <w:rPr>
          <w:rFonts w:ascii="Arial" w:hAnsi="Arial" w:cs="Arial"/>
          <w:sz w:val="24"/>
          <w:szCs w:val="24"/>
        </w:rPr>
        <w:t>embrionados</w:t>
      </w:r>
      <w:proofErr w:type="spellEnd"/>
      <w:r w:rsidR="0032032E" w:rsidRPr="000630F7">
        <w:rPr>
          <w:rFonts w:ascii="Arial" w:hAnsi="Arial" w:cs="Arial"/>
          <w:sz w:val="24"/>
          <w:szCs w:val="24"/>
        </w:rPr>
        <w:t xml:space="preserve"> o por el consumo de tejidos de animales que sirven como hospedadores </w:t>
      </w:r>
      <w:proofErr w:type="spellStart"/>
      <w:r w:rsidR="0032032E" w:rsidRPr="000630F7">
        <w:rPr>
          <w:rFonts w:ascii="Arial" w:hAnsi="Arial" w:cs="Arial"/>
          <w:sz w:val="24"/>
          <w:szCs w:val="24"/>
        </w:rPr>
        <w:t>paraténicos</w:t>
      </w:r>
      <w:proofErr w:type="spellEnd"/>
      <w:r w:rsidR="0032032E" w:rsidRPr="000630F7">
        <w:rPr>
          <w:rFonts w:ascii="Arial" w:hAnsi="Arial" w:cs="Arial"/>
          <w:sz w:val="24"/>
          <w:szCs w:val="24"/>
        </w:rPr>
        <w:t xml:space="preserve"> de las larvas infectivas</w:t>
      </w:r>
      <w:r w:rsidR="00480A75">
        <w:rPr>
          <w:rFonts w:ascii="Arial" w:hAnsi="Arial" w:cs="Arial"/>
          <w:sz w:val="24"/>
          <w:szCs w:val="24"/>
        </w:rPr>
        <w:t xml:space="preserve"> (Figura 8)</w:t>
      </w:r>
      <w:r w:rsidR="0032032E" w:rsidRPr="000630F7">
        <w:rPr>
          <w:rFonts w:ascii="Arial" w:hAnsi="Arial" w:cs="Arial"/>
          <w:sz w:val="24"/>
          <w:szCs w:val="24"/>
        </w:rPr>
        <w:t>. Las larvas infectivas luego de ingeridas comienzan una migración somática: atraviesan la pared duodenal, alcanzan el hígado, a través del sistema porta llegan al corazón, de ahí a los pulmones, luego ascienden por el tracto respiratorio y son deglutidas para llegar nuevamente al intestino donde sufren la última muda y pasan a adultos. Luego de la cópula comienza la puesta de huevos, estos son eliminados al medio ambiente junto con las heces. Los huevos son dispersados por las lluvias, vientos y otros factores ambientales y permanecen infectivos durante meses y en casos excepcionales, durante años. En los perros mayores de 1 año las larvas infectivas quedan en el tejido somático y se encapsulan, siendo estas las que pueden pasar por vía tras placentaria al feto y de allí al intestino del cachorro luego del nacimiento, cerrando el ciclo. En humanos sigue el mismo trayecto que en los perros adultos, las larvas migran hacia el hígado siguiendo la circulación portal; continuando por el sistema venoso, penetran en el pulmón y en la circulación sistémica. La sintomatología del cuadro va a depender del tejido somático que haya sido afectado por este gusano.</w:t>
      </w:r>
    </w:p>
    <w:p w14:paraId="296E78C3" w14:textId="77777777" w:rsidR="00E84B96" w:rsidRPr="000630F7" w:rsidRDefault="00E84B96" w:rsidP="009331FE">
      <w:pPr>
        <w:spacing w:before="240" w:line="360" w:lineRule="auto"/>
        <w:jc w:val="both"/>
        <w:rPr>
          <w:rFonts w:ascii="Arial" w:hAnsi="Arial" w:cs="Arial"/>
          <w:sz w:val="24"/>
          <w:szCs w:val="24"/>
        </w:rPr>
      </w:pPr>
    </w:p>
    <w:p w14:paraId="3DCFAD4B" w14:textId="6D530262" w:rsidR="00E62170" w:rsidRPr="000630F7" w:rsidRDefault="0032032E" w:rsidP="009331FE">
      <w:pPr>
        <w:spacing w:before="240" w:line="360" w:lineRule="auto"/>
        <w:jc w:val="both"/>
        <w:rPr>
          <w:rFonts w:ascii="Arial" w:hAnsi="Arial" w:cs="Arial"/>
          <w:sz w:val="24"/>
          <w:szCs w:val="24"/>
        </w:rPr>
      </w:pPr>
      <w:r w:rsidRPr="000630F7">
        <w:rPr>
          <w:rFonts w:ascii="Arial" w:hAnsi="Arial" w:cs="Arial"/>
          <w:sz w:val="24"/>
          <w:szCs w:val="24"/>
        </w:rPr>
        <w:lastRenderedPageBreak/>
        <w:t xml:space="preserve">Las larvas de </w:t>
      </w:r>
      <w:proofErr w:type="spellStart"/>
      <w:r w:rsidRPr="000630F7">
        <w:rPr>
          <w:rFonts w:ascii="Arial" w:hAnsi="Arial" w:cs="Arial"/>
          <w:sz w:val="24"/>
          <w:szCs w:val="24"/>
        </w:rPr>
        <w:t>Toxocara</w:t>
      </w:r>
      <w:proofErr w:type="spellEnd"/>
      <w:r w:rsidRPr="000630F7">
        <w:rPr>
          <w:rFonts w:ascii="Arial" w:hAnsi="Arial" w:cs="Arial"/>
          <w:sz w:val="24"/>
          <w:szCs w:val="24"/>
        </w:rPr>
        <w:t xml:space="preserve">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afectan diversos órganos tanto en perros como en humanos, sin embargo, los parásitos adultos solamente afectan al perro. Una gran proporción de infecciones por </w:t>
      </w:r>
      <w:proofErr w:type="spellStart"/>
      <w:r w:rsidRPr="000630F7">
        <w:rPr>
          <w:rFonts w:ascii="Arial" w:hAnsi="Arial" w:cs="Arial"/>
          <w:sz w:val="24"/>
          <w:szCs w:val="24"/>
        </w:rPr>
        <w:t>Toxocara</w:t>
      </w:r>
      <w:proofErr w:type="spellEnd"/>
      <w:r w:rsidRPr="000630F7">
        <w:rPr>
          <w:rFonts w:ascii="Arial" w:hAnsi="Arial" w:cs="Arial"/>
          <w:sz w:val="24"/>
          <w:szCs w:val="24"/>
        </w:rPr>
        <w:t xml:space="preserve">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son asintomáticas, las larvas pueden migrar y producir granulomas en hígado, pulmones, cerebro, ojos y ganglios, cuyo número estará en proporción directa al número de huevos larvados infectantes ingeridos</w:t>
      </w:r>
      <w:r w:rsidR="001741BF" w:rsidRPr="000630F7">
        <w:rPr>
          <w:rFonts w:ascii="Arial" w:hAnsi="Arial" w:cs="Arial"/>
          <w:sz w:val="24"/>
          <w:szCs w:val="24"/>
        </w:rPr>
        <w:t>.</w:t>
      </w:r>
      <w:r w:rsidR="00E62170" w:rsidRPr="000630F7">
        <w:rPr>
          <w:rFonts w:ascii="Arial" w:hAnsi="Arial" w:cs="Arial"/>
          <w:sz w:val="24"/>
          <w:szCs w:val="24"/>
        </w:rPr>
        <w:t xml:space="preserve"> </w:t>
      </w:r>
    </w:p>
    <w:p w14:paraId="777144E8" w14:textId="60DCCC52" w:rsidR="00E62170" w:rsidRPr="00576F6A" w:rsidRDefault="00E62170" w:rsidP="000F3ACC">
      <w:pPr>
        <w:pStyle w:val="Sinespaciado"/>
        <w:spacing w:line="360" w:lineRule="auto"/>
        <w:jc w:val="center"/>
        <w:rPr>
          <w:rFonts w:ascii="Arial" w:hAnsi="Arial" w:cs="Arial"/>
          <w:b/>
          <w:bCs/>
        </w:rPr>
      </w:pPr>
      <w:r w:rsidRPr="00576F6A">
        <w:rPr>
          <w:rFonts w:ascii="Arial" w:hAnsi="Arial" w:cs="Arial"/>
          <w:b/>
          <w:bCs/>
        </w:rPr>
        <w:t xml:space="preserve">Ciclo de vida </w:t>
      </w:r>
      <w:proofErr w:type="spellStart"/>
      <w:r w:rsidRPr="00576F6A">
        <w:rPr>
          <w:rFonts w:ascii="Arial" w:hAnsi="Arial" w:cs="Arial"/>
          <w:b/>
          <w:bCs/>
        </w:rPr>
        <w:t>Tox</w:t>
      </w:r>
      <w:r w:rsidR="00480A75">
        <w:rPr>
          <w:rFonts w:ascii="Arial" w:hAnsi="Arial" w:cs="Arial"/>
          <w:b/>
          <w:bCs/>
        </w:rPr>
        <w:t>o</w:t>
      </w:r>
      <w:r w:rsidRPr="00576F6A">
        <w:rPr>
          <w:rFonts w:ascii="Arial" w:hAnsi="Arial" w:cs="Arial"/>
          <w:b/>
          <w:bCs/>
        </w:rPr>
        <w:t>cara</w:t>
      </w:r>
      <w:proofErr w:type="spellEnd"/>
      <w:r w:rsidRPr="00576F6A">
        <w:rPr>
          <w:rFonts w:ascii="Arial" w:hAnsi="Arial" w:cs="Arial"/>
          <w:b/>
          <w:bCs/>
        </w:rPr>
        <w:t xml:space="preserve"> </w:t>
      </w:r>
      <w:proofErr w:type="spellStart"/>
      <w:r w:rsidRPr="00576F6A">
        <w:rPr>
          <w:rFonts w:ascii="Arial" w:hAnsi="Arial" w:cs="Arial"/>
          <w:b/>
          <w:bCs/>
        </w:rPr>
        <w:t>canis</w:t>
      </w:r>
      <w:proofErr w:type="spellEnd"/>
    </w:p>
    <w:p w14:paraId="7191900B" w14:textId="77777777" w:rsidR="00576F6A" w:rsidRPr="00576F6A" w:rsidRDefault="00576F6A" w:rsidP="000F3ACC">
      <w:pPr>
        <w:pStyle w:val="Sinespaciado"/>
        <w:spacing w:line="360" w:lineRule="auto"/>
        <w:jc w:val="center"/>
        <w:rPr>
          <w:rFonts w:ascii="Arial" w:hAnsi="Arial" w:cs="Arial"/>
        </w:rPr>
      </w:pPr>
      <w:r w:rsidRPr="00576F6A">
        <w:rPr>
          <w:rFonts w:ascii="Arial" w:hAnsi="Arial" w:cs="Arial"/>
          <w:noProof/>
          <w:lang w:val="es-MX" w:eastAsia="es-MX"/>
        </w:rPr>
        <w:drawing>
          <wp:inline distT="0" distB="0" distL="0" distR="0" wp14:anchorId="5185500C" wp14:editId="4009D283">
            <wp:extent cx="3581400" cy="4045006"/>
            <wp:effectExtent l="0" t="0" r="0" b="0"/>
            <wp:docPr id="2022445278" name="Imagen 10" descr="Toxocara canis | Anima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xocara canis | Animalan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407" cy="4087933"/>
                    </a:xfrm>
                    <a:prstGeom prst="rect">
                      <a:avLst/>
                    </a:prstGeom>
                    <a:noFill/>
                    <a:ln>
                      <a:noFill/>
                    </a:ln>
                  </pic:spPr>
                </pic:pic>
              </a:graphicData>
            </a:graphic>
          </wp:inline>
        </w:drawing>
      </w:r>
    </w:p>
    <w:p w14:paraId="4D9A1352" w14:textId="0C458C6F" w:rsidR="000630F7" w:rsidRDefault="00E62170" w:rsidP="000F3ACC">
      <w:pPr>
        <w:pStyle w:val="Sinespaciado"/>
        <w:spacing w:line="360" w:lineRule="auto"/>
        <w:jc w:val="center"/>
        <w:rPr>
          <w:rFonts w:ascii="Arial" w:hAnsi="Arial" w:cs="Arial"/>
          <w:sz w:val="24"/>
          <w:szCs w:val="24"/>
        </w:rPr>
      </w:pPr>
      <w:r w:rsidRPr="00576F6A">
        <w:rPr>
          <w:rFonts w:ascii="Arial" w:hAnsi="Arial" w:cs="Arial"/>
        </w:rPr>
        <w:t xml:space="preserve">(Figura </w:t>
      </w:r>
      <w:r w:rsidR="000571D5">
        <w:rPr>
          <w:rFonts w:ascii="Arial" w:hAnsi="Arial" w:cs="Arial"/>
        </w:rPr>
        <w:t>8</w:t>
      </w:r>
      <w:r w:rsidRPr="00576F6A">
        <w:rPr>
          <w:rFonts w:ascii="Arial" w:hAnsi="Arial" w:cs="Arial"/>
        </w:rPr>
        <w:t xml:space="preserve">) Tomada en </w:t>
      </w:r>
      <w:proofErr w:type="spellStart"/>
      <w:r w:rsidRPr="00576F6A">
        <w:rPr>
          <w:rFonts w:ascii="Arial" w:hAnsi="Arial" w:cs="Arial"/>
        </w:rPr>
        <w:t>Animalandia</w:t>
      </w:r>
      <w:proofErr w:type="spellEnd"/>
      <w:r w:rsidRPr="00576F6A">
        <w:rPr>
          <w:rFonts w:ascii="Arial" w:hAnsi="Arial" w:cs="Arial"/>
        </w:rPr>
        <w:fldChar w:fldCharType="begin"/>
      </w:r>
      <w:r w:rsidRPr="00576F6A">
        <w:rPr>
          <w:rFonts w:ascii="Arial" w:hAnsi="Arial" w:cs="Arial"/>
        </w:rPr>
        <w:instrText xml:space="preserve"> INCLUDEPICTURE "http://www.scielo.org.pe/../img/revistas/amp/v28n4/a10fig01.jpg" \* MERGEFORMATINET </w:instrText>
      </w:r>
      <w:r w:rsidRPr="00576F6A">
        <w:rPr>
          <w:rFonts w:ascii="Arial" w:hAnsi="Arial" w:cs="Arial"/>
        </w:rPr>
        <w:fldChar w:fldCharType="end"/>
      </w:r>
    </w:p>
    <w:p w14:paraId="53B2C4C4" w14:textId="621EC921" w:rsidR="00A442EB" w:rsidRPr="00E84B96" w:rsidRDefault="00F524E7" w:rsidP="009331FE">
      <w:pPr>
        <w:pStyle w:val="Ttulo6"/>
        <w:spacing w:before="240" w:line="360" w:lineRule="auto"/>
        <w:rPr>
          <w:rFonts w:ascii="Arial" w:hAnsi="Arial" w:cs="Arial"/>
          <w:b/>
          <w:bCs/>
          <w:color w:val="auto"/>
          <w:sz w:val="24"/>
          <w:szCs w:val="24"/>
        </w:rPr>
      </w:pPr>
      <w:r>
        <w:rPr>
          <w:rFonts w:ascii="Arial" w:hAnsi="Arial" w:cs="Arial"/>
          <w:b/>
          <w:bCs/>
          <w:color w:val="auto"/>
          <w:sz w:val="24"/>
          <w:szCs w:val="24"/>
        </w:rPr>
        <w:t>3</w:t>
      </w:r>
      <w:r w:rsidR="00E84B96" w:rsidRPr="00E84B96">
        <w:rPr>
          <w:rFonts w:ascii="Arial" w:hAnsi="Arial" w:cs="Arial"/>
          <w:b/>
          <w:bCs/>
          <w:color w:val="auto"/>
          <w:sz w:val="24"/>
          <w:szCs w:val="24"/>
        </w:rPr>
        <w:t>.1.3.2.1</w:t>
      </w:r>
      <w:r w:rsidR="00E84B96">
        <w:rPr>
          <w:rFonts w:ascii="Arial" w:hAnsi="Arial" w:cs="Arial"/>
          <w:b/>
          <w:bCs/>
          <w:color w:val="auto"/>
          <w:sz w:val="24"/>
          <w:szCs w:val="24"/>
        </w:rPr>
        <w:t xml:space="preserve">.1 </w:t>
      </w:r>
      <w:r w:rsidR="00A442EB" w:rsidRPr="00E84B96">
        <w:rPr>
          <w:rFonts w:ascii="Arial" w:hAnsi="Arial" w:cs="Arial"/>
          <w:b/>
          <w:bCs/>
          <w:color w:val="auto"/>
          <w:sz w:val="24"/>
          <w:szCs w:val="24"/>
        </w:rPr>
        <w:t xml:space="preserve">Larvas </w:t>
      </w:r>
    </w:p>
    <w:p w14:paraId="2E88D289" w14:textId="72468FF7"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Las larvas de T. </w:t>
      </w:r>
      <w:proofErr w:type="spellStart"/>
      <w:r w:rsidRPr="000630F7">
        <w:rPr>
          <w:rFonts w:ascii="Arial" w:hAnsi="Arial" w:cs="Arial"/>
          <w:sz w:val="24"/>
          <w:szCs w:val="24"/>
        </w:rPr>
        <w:t>canis</w:t>
      </w:r>
      <w:proofErr w:type="spellEnd"/>
      <w:r w:rsidRPr="000630F7">
        <w:rPr>
          <w:rFonts w:ascii="Arial" w:hAnsi="Arial" w:cs="Arial"/>
          <w:sz w:val="24"/>
          <w:szCs w:val="24"/>
        </w:rPr>
        <w:t xml:space="preserve"> miden aproximadamente 0,4 micras de longitud por 0,015-0,021 de diámetro y son fácilmente distinguibles de las larvas de otras especies. En el medio externo siempre se encuentran en el interior de los huevos. </w:t>
      </w:r>
    </w:p>
    <w:p w14:paraId="24E4F410" w14:textId="5089E45C" w:rsidR="00A442EB" w:rsidRPr="00E84B96" w:rsidRDefault="00F524E7" w:rsidP="009331FE">
      <w:pPr>
        <w:pStyle w:val="Ttulo6"/>
        <w:spacing w:before="240" w:line="360" w:lineRule="auto"/>
        <w:rPr>
          <w:rFonts w:ascii="Arial" w:hAnsi="Arial" w:cs="Arial"/>
          <w:b/>
          <w:bCs/>
          <w:color w:val="auto"/>
          <w:sz w:val="24"/>
          <w:szCs w:val="24"/>
        </w:rPr>
      </w:pPr>
      <w:r>
        <w:rPr>
          <w:rFonts w:ascii="Arial" w:hAnsi="Arial" w:cs="Arial"/>
          <w:b/>
          <w:bCs/>
          <w:color w:val="auto"/>
          <w:sz w:val="24"/>
          <w:szCs w:val="24"/>
        </w:rPr>
        <w:lastRenderedPageBreak/>
        <w:t>3</w:t>
      </w:r>
      <w:r w:rsidR="00E84B96">
        <w:rPr>
          <w:rFonts w:ascii="Arial" w:hAnsi="Arial" w:cs="Arial"/>
          <w:b/>
          <w:bCs/>
          <w:color w:val="auto"/>
          <w:sz w:val="24"/>
          <w:szCs w:val="24"/>
        </w:rPr>
        <w:t xml:space="preserve">.1.3.2.1.2 </w:t>
      </w:r>
      <w:r w:rsidR="00A442EB" w:rsidRPr="00E84B96">
        <w:rPr>
          <w:rFonts w:ascii="Arial" w:hAnsi="Arial" w:cs="Arial"/>
          <w:b/>
          <w:bCs/>
          <w:color w:val="auto"/>
          <w:sz w:val="24"/>
          <w:szCs w:val="24"/>
        </w:rPr>
        <w:t>Adultos</w:t>
      </w:r>
    </w:p>
    <w:p w14:paraId="0DC51708" w14:textId="2D191CD8"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El macho mide de 4 a 6 cm. y la hembra es mayor llegando a alcanzar de 6 a 10 cm. En la región cervical de ambos sexos existen aletas que son mucho más largas que anchas, miden de 2 a 4 mm por 0,2 </w:t>
      </w:r>
      <w:proofErr w:type="spellStart"/>
      <w:r w:rsidRPr="000630F7">
        <w:rPr>
          <w:rFonts w:ascii="Arial" w:hAnsi="Arial" w:cs="Arial"/>
          <w:sz w:val="24"/>
          <w:szCs w:val="24"/>
        </w:rPr>
        <w:t>mm.</w:t>
      </w:r>
      <w:proofErr w:type="spellEnd"/>
      <w:r w:rsidRPr="000630F7">
        <w:rPr>
          <w:rFonts w:ascii="Arial" w:hAnsi="Arial" w:cs="Arial"/>
          <w:sz w:val="24"/>
          <w:szCs w:val="24"/>
        </w:rPr>
        <w:t xml:space="preserve"> El esófago alcanza alrededor de 5 mm de largo incluyendo el ventrículo, el cual mide 0,5 </w:t>
      </w:r>
      <w:proofErr w:type="spellStart"/>
      <w:r w:rsidRPr="000630F7">
        <w:rPr>
          <w:rFonts w:ascii="Arial" w:hAnsi="Arial" w:cs="Arial"/>
          <w:sz w:val="24"/>
          <w:szCs w:val="24"/>
        </w:rPr>
        <w:t>mm.</w:t>
      </w:r>
      <w:proofErr w:type="spellEnd"/>
      <w:r w:rsidRPr="000630F7">
        <w:rPr>
          <w:rFonts w:ascii="Arial" w:hAnsi="Arial" w:cs="Arial"/>
          <w:sz w:val="24"/>
          <w:szCs w:val="24"/>
        </w:rPr>
        <w:t xml:space="preserve"> de longitud. En la hembra la vulva se encuentra situada entre la quinta y sexta partes anteriores del cuerpo del verme.</w:t>
      </w:r>
    </w:p>
    <w:p w14:paraId="6CADF3F1" w14:textId="6344A9E6" w:rsidR="00A442EB"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.1.3.2.2</w:t>
      </w:r>
      <w:r w:rsidR="00D03613">
        <w:rPr>
          <w:rFonts w:ascii="Arial" w:hAnsi="Arial" w:cs="Arial"/>
          <w:b/>
          <w:bCs/>
          <w:color w:val="auto"/>
          <w:sz w:val="24"/>
          <w:szCs w:val="24"/>
        </w:rPr>
        <w:t xml:space="preserve"> </w:t>
      </w:r>
      <w:r w:rsidR="00A442EB" w:rsidRPr="00E84B96">
        <w:rPr>
          <w:rFonts w:ascii="Arial" w:hAnsi="Arial" w:cs="Arial"/>
          <w:b/>
          <w:bCs/>
          <w:color w:val="auto"/>
          <w:sz w:val="24"/>
          <w:szCs w:val="24"/>
        </w:rPr>
        <w:t xml:space="preserve">Signos </w:t>
      </w:r>
      <w:r w:rsidR="000571D5" w:rsidRPr="00E84B96">
        <w:rPr>
          <w:rFonts w:ascii="Arial" w:hAnsi="Arial" w:cs="Arial"/>
          <w:b/>
          <w:bCs/>
          <w:color w:val="auto"/>
          <w:sz w:val="24"/>
          <w:szCs w:val="24"/>
        </w:rPr>
        <w:t>clínicos</w:t>
      </w:r>
    </w:p>
    <w:p w14:paraId="591D4B18" w14:textId="23A15A27" w:rsidR="00A442EB" w:rsidRPr="000630F7" w:rsidRDefault="00A442EB" w:rsidP="009331FE">
      <w:pPr>
        <w:spacing w:before="240" w:line="360" w:lineRule="auto"/>
        <w:jc w:val="both"/>
        <w:rPr>
          <w:rFonts w:ascii="Arial" w:hAnsi="Arial" w:cs="Arial"/>
          <w:sz w:val="24"/>
          <w:szCs w:val="24"/>
        </w:rPr>
      </w:pPr>
      <w:r w:rsidRPr="000630F7">
        <w:rPr>
          <w:rFonts w:ascii="Arial" w:hAnsi="Arial" w:cs="Arial"/>
          <w:sz w:val="24"/>
          <w:szCs w:val="24"/>
        </w:rPr>
        <w:t xml:space="preserve">La sintomatología principalmente se presenta en cachorros y animales jóvenes. Se caracteriza porque pueden desarrollar tos con descargas nasales que pueden ser mortales o desaparecen después de las tres semanas. Cuando la infección es masiva prenatal hay gusanos en el intestino y estómago, alterando la digestión y provocando trastornos como vómitos acompañados de gusanos, otras veces hay diarreas de tipo </w:t>
      </w:r>
      <w:proofErr w:type="spellStart"/>
      <w:r w:rsidRPr="000630F7">
        <w:rPr>
          <w:rFonts w:ascii="Arial" w:hAnsi="Arial" w:cs="Arial"/>
          <w:sz w:val="24"/>
          <w:szCs w:val="24"/>
        </w:rPr>
        <w:t>mucoide</w:t>
      </w:r>
      <w:proofErr w:type="spellEnd"/>
      <w:r w:rsidRPr="000630F7">
        <w:rPr>
          <w:rFonts w:ascii="Arial" w:hAnsi="Arial" w:cs="Arial"/>
          <w:sz w:val="24"/>
          <w:szCs w:val="24"/>
        </w:rPr>
        <w:t xml:space="preserve"> con deshidratación, el abdomen se encuentra distendido y doloroso a la palpación. Los cachorros a veces sufren neumonía por aspiración de vómito que puede ser mortal. La fase crónica en cachorros y perros de más edad es un progresivo cuadro de desnutrición a pesar de tener buena alimentación. Puede presentarse diarrea intermitente. Otras veces pueden presentarse manifestaciones nerviosas consistentes en convulsiones de duración limitada. </w:t>
      </w:r>
      <w:sdt>
        <w:sdtPr>
          <w:rPr>
            <w:rFonts w:ascii="Arial" w:hAnsi="Arial" w:cs="Arial"/>
            <w:sz w:val="24"/>
            <w:szCs w:val="24"/>
          </w:rPr>
          <w:id w:val="-1287198728"/>
          <w:citation/>
        </w:sdtPr>
        <w:sdtContent>
          <w:r w:rsidRPr="000630F7">
            <w:rPr>
              <w:rFonts w:ascii="Arial" w:hAnsi="Arial" w:cs="Arial"/>
              <w:sz w:val="24"/>
              <w:szCs w:val="24"/>
            </w:rPr>
            <w:fldChar w:fldCharType="begin"/>
          </w:r>
          <w:r w:rsidRPr="000630F7">
            <w:rPr>
              <w:rFonts w:ascii="Arial" w:hAnsi="Arial" w:cs="Arial"/>
              <w:sz w:val="24"/>
              <w:szCs w:val="24"/>
            </w:rPr>
            <w:instrText xml:space="preserve"> CITATION Ped06 \l 4106 </w:instrText>
          </w:r>
          <w:r w:rsidRPr="000630F7">
            <w:rPr>
              <w:rFonts w:ascii="Arial" w:hAnsi="Arial" w:cs="Arial"/>
              <w:sz w:val="24"/>
              <w:szCs w:val="24"/>
            </w:rPr>
            <w:fldChar w:fldCharType="separate"/>
          </w:r>
          <w:r w:rsidR="008F664C" w:rsidRPr="008F664C">
            <w:rPr>
              <w:rFonts w:ascii="Arial" w:hAnsi="Arial" w:cs="Arial"/>
              <w:noProof/>
              <w:sz w:val="24"/>
              <w:szCs w:val="24"/>
            </w:rPr>
            <w:t>(Pedro De la Fe Rodriguez, 2006)</w:t>
          </w:r>
          <w:r w:rsidRPr="000630F7">
            <w:rPr>
              <w:rFonts w:ascii="Arial" w:hAnsi="Arial" w:cs="Arial"/>
              <w:sz w:val="24"/>
              <w:szCs w:val="24"/>
            </w:rPr>
            <w:fldChar w:fldCharType="end"/>
          </w:r>
        </w:sdtContent>
      </w:sdt>
    </w:p>
    <w:p w14:paraId="4CA331AA" w14:textId="791FAD95" w:rsidR="0010030F" w:rsidRPr="00E84B96"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84B96">
        <w:rPr>
          <w:rFonts w:ascii="Arial" w:hAnsi="Arial" w:cs="Arial"/>
          <w:b/>
          <w:bCs/>
          <w:color w:val="auto"/>
          <w:sz w:val="24"/>
          <w:szCs w:val="24"/>
        </w:rPr>
        <w:t xml:space="preserve">.1.3.2.3 </w:t>
      </w:r>
      <w:r w:rsidR="00BD4F68" w:rsidRPr="00E84B96">
        <w:rPr>
          <w:rFonts w:ascii="Arial" w:hAnsi="Arial" w:cs="Arial"/>
          <w:b/>
          <w:bCs/>
          <w:color w:val="auto"/>
          <w:sz w:val="24"/>
          <w:szCs w:val="24"/>
        </w:rPr>
        <w:t>Tratamiento</w:t>
      </w:r>
    </w:p>
    <w:p w14:paraId="32484154" w14:textId="5F964654" w:rsidR="00BD4F68" w:rsidRDefault="007D20A7" w:rsidP="009331FE">
      <w:pPr>
        <w:spacing w:before="24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Las i</w:t>
      </w:r>
      <w:r w:rsidR="00E55F73" w:rsidRPr="000630F7">
        <w:rPr>
          <w:rFonts w:ascii="Arial" w:hAnsi="Arial" w:cs="Arial"/>
          <w:color w:val="000000"/>
          <w:sz w:val="24"/>
          <w:szCs w:val="24"/>
          <w:shd w:val="clear" w:color="auto" w:fill="FFFFFF"/>
        </w:rPr>
        <w:t xml:space="preserve">nfecciones por </w:t>
      </w:r>
      <w:proofErr w:type="spellStart"/>
      <w:r w:rsidR="00E55F73" w:rsidRPr="000630F7">
        <w:rPr>
          <w:rFonts w:ascii="Arial" w:hAnsi="Arial" w:cs="Arial"/>
          <w:color w:val="000000"/>
          <w:sz w:val="24"/>
          <w:szCs w:val="24"/>
          <w:shd w:val="clear" w:color="auto" w:fill="FFFFFF"/>
        </w:rPr>
        <w:t>Toxocara</w:t>
      </w:r>
      <w:proofErr w:type="spellEnd"/>
      <w:r w:rsidR="00E55F73" w:rsidRPr="000630F7">
        <w:rPr>
          <w:rStyle w:val="apple-converted-space"/>
          <w:rFonts w:ascii="Arial" w:hAnsi="Arial" w:cs="Arial"/>
          <w:color w:val="000000"/>
          <w:sz w:val="24"/>
          <w:szCs w:val="24"/>
          <w:shd w:val="clear" w:color="auto" w:fill="FFFFFF"/>
        </w:rPr>
        <w:t> </w:t>
      </w:r>
      <w:r w:rsidR="00E55F73" w:rsidRPr="000630F7">
        <w:rPr>
          <w:rStyle w:val="Textoennegrita"/>
          <w:rFonts w:ascii="Arial" w:hAnsi="Arial" w:cs="Arial"/>
          <w:b w:val="0"/>
          <w:bCs w:val="0"/>
          <w:color w:val="000000"/>
          <w:sz w:val="24"/>
          <w:szCs w:val="24"/>
        </w:rPr>
        <w:t>se diagnostican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habitualmente</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mediante</w:t>
      </w:r>
      <w:r>
        <w:rPr>
          <w:rStyle w:val="apple-converted-space"/>
          <w:rFonts w:ascii="Arial" w:hAnsi="Arial" w:cs="Arial"/>
          <w:b/>
          <w:bCs/>
          <w:color w:val="000000"/>
          <w:sz w:val="24"/>
          <w:szCs w:val="24"/>
          <w:shd w:val="clear" w:color="auto" w:fill="FFFFFF"/>
        </w:rPr>
        <w:t xml:space="preserve"> </w:t>
      </w:r>
      <w:r w:rsidR="00E55F73" w:rsidRPr="007D20A7">
        <w:rPr>
          <w:rFonts w:ascii="Arial" w:hAnsi="Arial" w:cs="Arial"/>
          <w:color w:val="000000"/>
          <w:sz w:val="24"/>
          <w:szCs w:val="24"/>
          <w:shd w:val="clear" w:color="auto" w:fill="FFFFFF"/>
        </w:rPr>
        <w:t>el</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examen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de las heces</w:t>
      </w:r>
      <w:r w:rsidR="00E55F73" w:rsidRPr="000630F7">
        <w:rPr>
          <w:rStyle w:val="Textoennegrita"/>
          <w:rFonts w:ascii="Arial" w:hAnsi="Arial" w:cs="Arial"/>
          <w:color w:val="000000"/>
          <w:sz w:val="24"/>
          <w:szCs w:val="24"/>
        </w:rPr>
        <w:t> </w:t>
      </w:r>
      <w:r w:rsidR="00E55F73" w:rsidRPr="000630F7">
        <w:rPr>
          <w:rFonts w:ascii="Arial" w:hAnsi="Arial" w:cs="Arial"/>
          <w:color w:val="000000"/>
          <w:sz w:val="24"/>
          <w:szCs w:val="24"/>
          <w:shd w:val="clear" w:color="auto" w:fill="FFFFFF"/>
        </w:rPr>
        <w:t>con métodos de flotación por centrifugación o, con menor frecuencia, con una prueba de antígenos.</w:t>
      </w:r>
    </w:p>
    <w:p w14:paraId="74E835FD" w14:textId="77777777" w:rsidR="00E84B96" w:rsidRDefault="00E84B96" w:rsidP="009331FE">
      <w:pPr>
        <w:spacing w:before="240" w:line="360" w:lineRule="auto"/>
        <w:jc w:val="both"/>
        <w:rPr>
          <w:rFonts w:ascii="Arial" w:hAnsi="Arial" w:cs="Arial"/>
          <w:color w:val="000000"/>
          <w:sz w:val="24"/>
          <w:szCs w:val="24"/>
          <w:shd w:val="clear" w:color="auto" w:fill="FFFFFF"/>
        </w:rPr>
      </w:pPr>
    </w:p>
    <w:p w14:paraId="34BDBD20" w14:textId="77777777" w:rsidR="00E84B96" w:rsidRPr="000630F7" w:rsidRDefault="00E84B96" w:rsidP="009331FE">
      <w:pPr>
        <w:spacing w:before="240" w:line="360" w:lineRule="auto"/>
        <w:jc w:val="both"/>
        <w:rPr>
          <w:rFonts w:ascii="Arial" w:hAnsi="Arial" w:cs="Arial"/>
          <w:sz w:val="24"/>
          <w:szCs w:val="24"/>
        </w:rPr>
      </w:pPr>
    </w:p>
    <w:p w14:paraId="54722E36" w14:textId="5F89EC4E" w:rsidR="00E55F73" w:rsidRDefault="00E55F73" w:rsidP="009331FE">
      <w:pPr>
        <w:spacing w:before="240" w:line="360" w:lineRule="auto"/>
        <w:jc w:val="both"/>
        <w:rPr>
          <w:rFonts w:ascii="Arial" w:hAnsi="Arial" w:cs="Arial"/>
          <w:color w:val="000000"/>
          <w:sz w:val="24"/>
          <w:szCs w:val="24"/>
        </w:rPr>
      </w:pPr>
      <w:r w:rsidRPr="000630F7">
        <w:rPr>
          <w:rFonts w:ascii="Arial" w:hAnsi="Arial" w:cs="Arial"/>
          <w:color w:val="000000"/>
          <w:sz w:val="24"/>
          <w:szCs w:val="24"/>
        </w:rPr>
        <w:lastRenderedPageBreak/>
        <w:t>“Los</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huevos</w:t>
      </w:r>
      <w:r w:rsidRPr="000630F7">
        <w:rPr>
          <w:rStyle w:val="apple-converted-space"/>
          <w:rFonts w:ascii="Arial" w:hAnsi="Arial" w:cs="Arial"/>
          <w:b/>
          <w:bCs/>
          <w:color w:val="000000"/>
          <w:sz w:val="24"/>
          <w:szCs w:val="24"/>
        </w:rPr>
        <w:t> </w:t>
      </w:r>
      <w:r w:rsidRPr="000630F7">
        <w:rPr>
          <w:rFonts w:ascii="Arial" w:hAnsi="Arial" w:cs="Arial"/>
          <w:color w:val="000000"/>
          <w:sz w:val="24"/>
          <w:szCs w:val="24"/>
        </w:rPr>
        <w:t xml:space="preserve">de </w:t>
      </w:r>
      <w:proofErr w:type="spellStart"/>
      <w:r w:rsidRPr="000630F7">
        <w:rPr>
          <w:rFonts w:ascii="Arial" w:hAnsi="Arial" w:cs="Arial"/>
          <w:color w:val="000000"/>
          <w:sz w:val="24"/>
          <w:szCs w:val="24"/>
        </w:rPr>
        <w:t>Toxocara</w:t>
      </w:r>
      <w:proofErr w:type="spellEnd"/>
      <w:r w:rsidRPr="000630F7">
        <w:rPr>
          <w:rFonts w:ascii="Arial" w:hAnsi="Arial" w:cs="Arial"/>
          <w:color w:val="000000"/>
          <w:sz w:val="24"/>
          <w:szCs w:val="24"/>
        </w:rPr>
        <w:t xml:space="preserve"> son</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fácilmente reconocibles</w:t>
      </w:r>
      <w:r w:rsidRPr="000630F7">
        <w:rPr>
          <w:rStyle w:val="apple-converted-space"/>
          <w:rFonts w:ascii="Arial" w:hAnsi="Arial" w:cs="Arial"/>
          <w:color w:val="000000"/>
          <w:sz w:val="24"/>
          <w:szCs w:val="24"/>
        </w:rPr>
        <w:t> </w:t>
      </w:r>
      <w:r w:rsidRPr="000630F7">
        <w:rPr>
          <w:rFonts w:ascii="Arial" w:hAnsi="Arial" w:cs="Arial"/>
          <w:color w:val="000000"/>
          <w:sz w:val="24"/>
          <w:szCs w:val="24"/>
        </w:rPr>
        <w:t xml:space="preserve">como huevos de </w:t>
      </w:r>
      <w:proofErr w:type="spellStart"/>
      <w:r w:rsidRPr="000630F7">
        <w:rPr>
          <w:rFonts w:ascii="Arial" w:hAnsi="Arial" w:cs="Arial"/>
          <w:color w:val="000000"/>
          <w:sz w:val="24"/>
          <w:szCs w:val="24"/>
        </w:rPr>
        <w:t>ascáridos</w:t>
      </w:r>
      <w:proofErr w:type="spellEnd"/>
      <w:r w:rsidRPr="000630F7">
        <w:rPr>
          <w:rFonts w:ascii="Arial" w:hAnsi="Arial" w:cs="Arial"/>
          <w:color w:val="000000"/>
          <w:sz w:val="24"/>
          <w:szCs w:val="24"/>
        </w:rPr>
        <w:t xml:space="preserve">; sin embargo, la identificación de la especie requiere un examen detallado y es relevante porque pueden obtenerse falsos positivos si los perros ingieren heces de perro o gato que contienen huevos de </w:t>
      </w:r>
      <w:proofErr w:type="spellStart"/>
      <w:r w:rsidRPr="000630F7">
        <w:rPr>
          <w:rFonts w:ascii="Arial" w:hAnsi="Arial" w:cs="Arial"/>
          <w:color w:val="000000"/>
          <w:sz w:val="24"/>
          <w:szCs w:val="24"/>
        </w:rPr>
        <w:t>Toxocara</w:t>
      </w:r>
      <w:proofErr w:type="spellEnd"/>
      <w:r w:rsidRPr="000630F7">
        <w:rPr>
          <w:rFonts w:ascii="Arial" w:hAnsi="Arial" w:cs="Arial"/>
          <w:color w:val="000000"/>
          <w:sz w:val="24"/>
          <w:szCs w:val="24"/>
        </w:rPr>
        <w:t>”.</w:t>
      </w:r>
    </w:p>
    <w:p w14:paraId="635C6B7D" w14:textId="77777777" w:rsidR="000F3ACC" w:rsidRDefault="000F3ACC" w:rsidP="009331FE">
      <w:pPr>
        <w:spacing w:before="240" w:line="360" w:lineRule="auto"/>
        <w:jc w:val="both"/>
        <w:rPr>
          <w:rFonts w:ascii="Arial" w:hAnsi="Arial" w:cs="Arial"/>
          <w:color w:val="000000"/>
          <w:sz w:val="24"/>
          <w:szCs w:val="24"/>
        </w:rPr>
      </w:pPr>
    </w:p>
    <w:p w14:paraId="3D44957F" w14:textId="77777777" w:rsidR="000F3ACC" w:rsidRDefault="000F3ACC" w:rsidP="009331FE">
      <w:pPr>
        <w:spacing w:before="240" w:line="360" w:lineRule="auto"/>
        <w:jc w:val="both"/>
        <w:rPr>
          <w:rFonts w:ascii="Arial" w:hAnsi="Arial" w:cs="Arial"/>
          <w:color w:val="000000"/>
          <w:sz w:val="24"/>
          <w:szCs w:val="24"/>
        </w:rPr>
      </w:pPr>
    </w:p>
    <w:p w14:paraId="1A1AF614" w14:textId="77777777" w:rsidR="000F3ACC" w:rsidRPr="000630F7" w:rsidRDefault="000F3ACC" w:rsidP="009331FE">
      <w:pPr>
        <w:spacing w:before="240" w:line="360" w:lineRule="auto"/>
        <w:jc w:val="both"/>
        <w:rPr>
          <w:rFonts w:ascii="Arial" w:hAnsi="Arial" w:cs="Arial"/>
          <w:color w:val="000000"/>
          <w:sz w:val="24"/>
          <w:szCs w:val="24"/>
        </w:rPr>
      </w:pPr>
    </w:p>
    <w:p w14:paraId="3B63A954" w14:textId="720DF32C" w:rsidR="00E55F73" w:rsidRDefault="00E55F73" w:rsidP="009331FE">
      <w:pPr>
        <w:spacing w:before="240" w:line="360" w:lineRule="auto"/>
        <w:jc w:val="both"/>
        <w:rPr>
          <w:rFonts w:ascii="Arial" w:hAnsi="Arial" w:cs="Arial"/>
          <w:color w:val="000000"/>
          <w:sz w:val="24"/>
          <w:szCs w:val="24"/>
        </w:rPr>
      </w:pPr>
      <w:r w:rsidRPr="000630F7">
        <w:rPr>
          <w:rFonts w:ascii="Arial" w:hAnsi="Arial" w:cs="Arial"/>
          <w:color w:val="000000"/>
          <w:sz w:val="24"/>
          <w:szCs w:val="24"/>
        </w:rPr>
        <w:t>Por ello recomiendan tener</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precaución en los casos de resultados negativos</w:t>
      </w:r>
      <w:r w:rsidRPr="000630F7">
        <w:rPr>
          <w:rStyle w:val="apple-converted-space"/>
          <w:rFonts w:ascii="Arial" w:hAnsi="Arial" w:cs="Arial"/>
          <w:color w:val="000000"/>
          <w:sz w:val="24"/>
          <w:szCs w:val="24"/>
        </w:rPr>
        <w:t> </w:t>
      </w:r>
      <w:r w:rsidRPr="000630F7">
        <w:rPr>
          <w:rFonts w:ascii="Arial" w:hAnsi="Arial" w:cs="Arial"/>
          <w:color w:val="000000"/>
          <w:sz w:val="24"/>
          <w:szCs w:val="24"/>
        </w:rPr>
        <w:t xml:space="preserve">tras el examen fecal, porque no se pueden excluir las infecciones </w:t>
      </w:r>
      <w:r w:rsidR="007B79D3" w:rsidRPr="000630F7">
        <w:rPr>
          <w:rFonts w:ascii="Arial" w:hAnsi="Arial" w:cs="Arial"/>
          <w:color w:val="000000"/>
          <w:sz w:val="24"/>
          <w:szCs w:val="24"/>
        </w:rPr>
        <w:t>prepotentes</w:t>
      </w:r>
      <w:r w:rsidRPr="000630F7">
        <w:rPr>
          <w:rFonts w:ascii="Arial" w:hAnsi="Arial" w:cs="Arial"/>
          <w:color w:val="000000"/>
          <w:sz w:val="24"/>
          <w:szCs w:val="24"/>
        </w:rPr>
        <w:t xml:space="preserve"> y el número de huevos excretados puede estar por debajo del límite de detección del análisis.</w:t>
      </w:r>
    </w:p>
    <w:p w14:paraId="7E2F3C94" w14:textId="77777777" w:rsidR="00E84B96" w:rsidRDefault="00E84B96" w:rsidP="009331FE">
      <w:pPr>
        <w:spacing w:before="240" w:line="360" w:lineRule="auto"/>
        <w:jc w:val="both"/>
        <w:rPr>
          <w:rFonts w:ascii="Arial" w:hAnsi="Arial" w:cs="Arial"/>
          <w:color w:val="000000"/>
          <w:sz w:val="24"/>
          <w:szCs w:val="24"/>
        </w:rPr>
      </w:pPr>
    </w:p>
    <w:p w14:paraId="66F5263C" w14:textId="77777777" w:rsidR="00E84B96" w:rsidRDefault="00E84B96" w:rsidP="009331FE">
      <w:pPr>
        <w:spacing w:before="240" w:line="360" w:lineRule="auto"/>
        <w:jc w:val="both"/>
        <w:rPr>
          <w:rFonts w:ascii="Arial" w:hAnsi="Arial" w:cs="Arial"/>
          <w:color w:val="000000"/>
          <w:sz w:val="24"/>
          <w:szCs w:val="24"/>
        </w:rPr>
      </w:pPr>
    </w:p>
    <w:p w14:paraId="5F9DD7D5" w14:textId="77777777" w:rsidR="00E84B96" w:rsidRDefault="00E84B96" w:rsidP="009331FE">
      <w:pPr>
        <w:spacing w:before="240" w:line="360" w:lineRule="auto"/>
        <w:jc w:val="both"/>
        <w:rPr>
          <w:rFonts w:ascii="Arial" w:hAnsi="Arial" w:cs="Arial"/>
          <w:color w:val="000000"/>
          <w:sz w:val="24"/>
          <w:szCs w:val="24"/>
        </w:rPr>
      </w:pPr>
    </w:p>
    <w:p w14:paraId="3EDC25F0" w14:textId="7141E467" w:rsidR="00E55F73" w:rsidRPr="0010030F" w:rsidRDefault="00E55F73" w:rsidP="009331FE">
      <w:pPr>
        <w:spacing w:before="240" w:line="360" w:lineRule="auto"/>
        <w:jc w:val="both"/>
        <w:rPr>
          <w:rFonts w:ascii="Arial" w:hAnsi="Arial" w:cs="Arial"/>
          <w:sz w:val="24"/>
          <w:szCs w:val="24"/>
        </w:rPr>
      </w:pPr>
      <w:r w:rsidRPr="000630F7">
        <w:rPr>
          <w:rFonts w:ascii="Arial" w:hAnsi="Arial" w:cs="Arial"/>
          <w:color w:val="000000"/>
          <w:sz w:val="24"/>
          <w:szCs w:val="24"/>
        </w:rPr>
        <w:t>En cuanto al</w:t>
      </w:r>
      <w:r w:rsidRPr="000630F7">
        <w:rPr>
          <w:rStyle w:val="apple-converted-space"/>
          <w:rFonts w:ascii="Arial" w:hAnsi="Arial" w:cs="Arial"/>
          <w:b/>
          <w:bCs/>
          <w:color w:val="000000"/>
          <w:sz w:val="24"/>
          <w:szCs w:val="24"/>
        </w:rPr>
        <w:t> </w:t>
      </w:r>
      <w:r w:rsidRPr="000630F7">
        <w:rPr>
          <w:rStyle w:val="Textoennegrita"/>
          <w:rFonts w:ascii="Arial" w:hAnsi="Arial" w:cs="Arial"/>
          <w:b w:val="0"/>
          <w:bCs w:val="0"/>
          <w:color w:val="000000"/>
          <w:sz w:val="24"/>
          <w:szCs w:val="24"/>
        </w:rPr>
        <w:t>tratamiento</w:t>
      </w:r>
      <w:r w:rsidRPr="000630F7">
        <w:rPr>
          <w:rFonts w:ascii="Arial" w:hAnsi="Arial" w:cs="Arial"/>
          <w:b/>
          <w:bCs/>
          <w:color w:val="000000"/>
          <w:sz w:val="24"/>
          <w:szCs w:val="24"/>
        </w:rPr>
        <w:t xml:space="preserve">, </w:t>
      </w:r>
      <w:r w:rsidRPr="000630F7">
        <w:rPr>
          <w:rFonts w:ascii="Arial" w:hAnsi="Arial" w:cs="Arial"/>
          <w:color w:val="000000"/>
          <w:sz w:val="24"/>
          <w:szCs w:val="24"/>
        </w:rPr>
        <w:t xml:space="preserve">destacan que los cachorros deben ser tratados con </w:t>
      </w:r>
      <w:r w:rsidRPr="000630F7">
        <w:rPr>
          <w:rFonts w:ascii="Arial" w:hAnsi="Arial" w:cs="Arial"/>
          <w:sz w:val="24"/>
          <w:szCs w:val="24"/>
        </w:rPr>
        <w:t xml:space="preserve">los antihelmínticos adecuados a partir de los 14 días de edad y los gatitos a partir de las 3 semanas de edad (la infección prenatal no se produce en los gatitos). </w:t>
      </w:r>
      <w:sdt>
        <w:sdtPr>
          <w:rPr>
            <w:rFonts w:ascii="Arial" w:hAnsi="Arial" w:cs="Arial"/>
            <w:sz w:val="24"/>
            <w:szCs w:val="24"/>
          </w:rPr>
          <w:id w:val="-968199516"/>
          <w:citation/>
        </w:sdtPr>
        <w:sdtContent>
          <w:r w:rsidRPr="000630F7">
            <w:rPr>
              <w:rFonts w:ascii="Arial" w:hAnsi="Arial" w:cs="Arial"/>
              <w:sz w:val="24"/>
              <w:szCs w:val="24"/>
            </w:rPr>
            <w:fldChar w:fldCharType="begin"/>
          </w:r>
          <w:r w:rsidRPr="000630F7">
            <w:rPr>
              <w:rFonts w:ascii="Arial" w:hAnsi="Arial" w:cs="Arial"/>
              <w:sz w:val="24"/>
              <w:szCs w:val="24"/>
            </w:rPr>
            <w:instrText xml:space="preserve"> CITATION Ani22 \l 3082 </w:instrText>
          </w:r>
          <w:r w:rsidRPr="000630F7">
            <w:rPr>
              <w:rFonts w:ascii="Arial" w:hAnsi="Arial" w:cs="Arial"/>
              <w:sz w:val="24"/>
              <w:szCs w:val="24"/>
            </w:rPr>
            <w:fldChar w:fldCharType="separate"/>
          </w:r>
          <w:r w:rsidR="008F664C" w:rsidRPr="008F664C">
            <w:rPr>
              <w:rFonts w:ascii="Arial" w:hAnsi="Arial" w:cs="Arial"/>
              <w:noProof/>
              <w:sz w:val="24"/>
              <w:szCs w:val="24"/>
            </w:rPr>
            <w:t>(Health, 2022)</w:t>
          </w:r>
          <w:r w:rsidRPr="000630F7">
            <w:rPr>
              <w:rFonts w:ascii="Arial" w:hAnsi="Arial" w:cs="Arial"/>
              <w:sz w:val="24"/>
              <w:szCs w:val="24"/>
            </w:rPr>
            <w:fldChar w:fldCharType="end"/>
          </w:r>
        </w:sdtContent>
      </w:sdt>
    </w:p>
    <w:p w14:paraId="0DB653CB" w14:textId="4FEADE23" w:rsidR="00421D45" w:rsidRPr="007141AB" w:rsidRDefault="002C612E" w:rsidP="001A733C">
      <w:pPr>
        <w:pStyle w:val="Ttulo4"/>
        <w:numPr>
          <w:ilvl w:val="3"/>
          <w:numId w:val="23"/>
        </w:numPr>
        <w:spacing w:before="240" w:after="240" w:line="360" w:lineRule="auto"/>
        <w:rPr>
          <w:rFonts w:ascii="Arial" w:hAnsi="Arial" w:cs="Arial"/>
          <w:b/>
          <w:bCs/>
          <w:color w:val="auto"/>
          <w:sz w:val="24"/>
          <w:szCs w:val="24"/>
          <w:shd w:val="clear" w:color="auto" w:fill="3A3F50"/>
        </w:rPr>
      </w:pPr>
      <w:bookmarkStart w:id="32" w:name="_Toc170898539"/>
      <w:proofErr w:type="spellStart"/>
      <w:r w:rsidRPr="007141AB">
        <w:rPr>
          <w:rFonts w:ascii="Arial" w:hAnsi="Arial" w:cs="Arial"/>
          <w:b/>
          <w:bCs/>
          <w:color w:val="auto"/>
          <w:sz w:val="24"/>
          <w:szCs w:val="24"/>
        </w:rPr>
        <w:t>Ascáridos</w:t>
      </w:r>
      <w:bookmarkEnd w:id="32"/>
      <w:proofErr w:type="spellEnd"/>
    </w:p>
    <w:p w14:paraId="1DC2163A" w14:textId="77777777" w:rsidR="000F3ACC"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t xml:space="preserve">Los </w:t>
      </w:r>
      <w:proofErr w:type="spellStart"/>
      <w:r w:rsidRPr="002C612E">
        <w:rPr>
          <w:rFonts w:ascii="Arial" w:hAnsi="Arial" w:cs="Arial"/>
          <w:sz w:val="24"/>
          <w:szCs w:val="24"/>
          <w:shd w:val="clear" w:color="auto" w:fill="FFFFFF"/>
        </w:rPr>
        <w:t>ascáridos</w:t>
      </w:r>
      <w:proofErr w:type="spellEnd"/>
      <w:r w:rsidRPr="002C612E">
        <w:rPr>
          <w:rFonts w:ascii="Arial" w:hAnsi="Arial" w:cs="Arial"/>
          <w:sz w:val="24"/>
          <w:szCs w:val="24"/>
          <w:shd w:val="clear" w:color="auto" w:fill="FFFFFF"/>
        </w:rPr>
        <w:t xml:space="preserve"> son pequeños gusanos que viven dentro del organismo del animal (endoparásitos); generalmente pasan su vida adulta en el intestino del animal, pero también pueden migrar a los pulmones y otros tejidos. Los </w:t>
      </w:r>
      <w:proofErr w:type="spellStart"/>
      <w:r w:rsidRPr="002C612E">
        <w:rPr>
          <w:rFonts w:ascii="Arial" w:hAnsi="Arial" w:cs="Arial"/>
          <w:sz w:val="24"/>
          <w:szCs w:val="24"/>
          <w:shd w:val="clear" w:color="auto" w:fill="FFFFFF"/>
        </w:rPr>
        <w:t>ascáridos</w:t>
      </w:r>
      <w:proofErr w:type="spellEnd"/>
      <w:r w:rsidRPr="002C612E">
        <w:rPr>
          <w:rFonts w:ascii="Arial" w:hAnsi="Arial" w:cs="Arial"/>
          <w:sz w:val="24"/>
          <w:szCs w:val="24"/>
          <w:shd w:val="clear" w:color="auto" w:fill="FFFFFF"/>
        </w:rPr>
        <w:t xml:space="preserve"> son parásitos habituales en perros y gatos, especialmente en los animales de corta edad, y están muy extendidos por toda Europa.</w:t>
      </w:r>
    </w:p>
    <w:p w14:paraId="70B7674A" w14:textId="38F4ADF3" w:rsidR="002C612E"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lastRenderedPageBreak/>
        <w:t>Las lesiones que causan en el animal que infestan pueden ser leves o llegar incluso a provocar un cuadro patológico grave. En el peor de los casos, estos parásitos pueden transmitirse a las personas, especialmente a niños pequeños, pudiendo causar una enfermedad grave (</w:t>
      </w:r>
      <w:r w:rsidR="007D20A7">
        <w:rPr>
          <w:rFonts w:ascii="Arial" w:hAnsi="Arial" w:cs="Arial"/>
          <w:sz w:val="24"/>
          <w:szCs w:val="24"/>
          <w:shd w:val="clear" w:color="auto" w:fill="FFFFFF"/>
        </w:rPr>
        <w:t xml:space="preserve">por ejemplo, </w:t>
      </w:r>
      <w:r w:rsidRPr="002C612E">
        <w:rPr>
          <w:rFonts w:ascii="Arial" w:hAnsi="Arial" w:cs="Arial"/>
          <w:sz w:val="24"/>
          <w:szCs w:val="24"/>
          <w:shd w:val="clear" w:color="auto" w:fill="FFFFFF"/>
        </w:rPr>
        <w:t>una lesión ocular).</w:t>
      </w:r>
    </w:p>
    <w:p w14:paraId="7F98BCC3" w14:textId="77777777" w:rsidR="00E84B96" w:rsidRDefault="00E84B96" w:rsidP="009331FE">
      <w:pPr>
        <w:spacing w:before="240" w:line="360" w:lineRule="auto"/>
        <w:jc w:val="both"/>
        <w:rPr>
          <w:rFonts w:ascii="Arial" w:hAnsi="Arial" w:cs="Arial"/>
          <w:sz w:val="24"/>
          <w:szCs w:val="24"/>
          <w:shd w:val="clear" w:color="auto" w:fill="FFFFFF"/>
        </w:rPr>
      </w:pPr>
    </w:p>
    <w:p w14:paraId="717C20CB" w14:textId="77777777" w:rsidR="00E84B96" w:rsidRDefault="00E84B96" w:rsidP="009331FE">
      <w:pPr>
        <w:spacing w:before="240" w:line="360" w:lineRule="auto"/>
        <w:jc w:val="both"/>
        <w:rPr>
          <w:rFonts w:ascii="Arial" w:hAnsi="Arial" w:cs="Arial"/>
          <w:sz w:val="24"/>
          <w:szCs w:val="24"/>
          <w:shd w:val="clear" w:color="auto" w:fill="FFFFFF"/>
        </w:rPr>
      </w:pPr>
    </w:p>
    <w:p w14:paraId="0ACB90FF" w14:textId="77777777" w:rsidR="00E84B96" w:rsidRDefault="00E84B96" w:rsidP="009331FE">
      <w:pPr>
        <w:spacing w:before="240" w:line="360" w:lineRule="auto"/>
        <w:jc w:val="both"/>
        <w:rPr>
          <w:rFonts w:ascii="Arial" w:hAnsi="Arial" w:cs="Arial"/>
          <w:sz w:val="24"/>
          <w:szCs w:val="24"/>
        </w:rPr>
      </w:pPr>
    </w:p>
    <w:p w14:paraId="20CAC65E" w14:textId="77777777" w:rsidR="002C612E" w:rsidRDefault="002C612E" w:rsidP="009331FE">
      <w:pPr>
        <w:spacing w:before="240" w:line="360" w:lineRule="auto"/>
        <w:jc w:val="both"/>
        <w:rPr>
          <w:rFonts w:ascii="Arial" w:hAnsi="Arial" w:cs="Arial"/>
          <w:sz w:val="24"/>
          <w:szCs w:val="24"/>
          <w:shd w:val="clear" w:color="auto" w:fill="FFFFFF"/>
        </w:rPr>
      </w:pPr>
      <w:r w:rsidRPr="002C612E">
        <w:rPr>
          <w:rFonts w:ascii="Arial" w:hAnsi="Arial" w:cs="Arial"/>
          <w:sz w:val="24"/>
          <w:szCs w:val="24"/>
          <w:shd w:val="clear" w:color="auto" w:fill="FFFFFF"/>
        </w:rPr>
        <w:t>La prevención de la infestación mediante la desparasitación periódica de las mascotas resulta sencilla y es esencial, especialmente porque la salud humana puede verse afectada por la transmisión de estos parásitos a las personas a partir de un animal de compañía, el cual puede estar infestado sin mostrar síntomas aparentes (es lo que se denomina una infección silente).</w:t>
      </w:r>
    </w:p>
    <w:p w14:paraId="3CCF6EF6" w14:textId="77777777" w:rsidR="00E84B96" w:rsidRDefault="00E84B96" w:rsidP="009331FE">
      <w:pPr>
        <w:spacing w:before="240" w:line="360" w:lineRule="auto"/>
        <w:jc w:val="both"/>
        <w:rPr>
          <w:rFonts w:ascii="Arial" w:hAnsi="Arial" w:cs="Arial"/>
          <w:sz w:val="24"/>
          <w:szCs w:val="24"/>
          <w:shd w:val="clear" w:color="auto" w:fill="FFFFFF"/>
        </w:rPr>
      </w:pPr>
    </w:p>
    <w:p w14:paraId="4FE098C4" w14:textId="77777777" w:rsidR="00E84B96" w:rsidRDefault="00E84B96" w:rsidP="009331FE">
      <w:pPr>
        <w:spacing w:before="240" w:line="360" w:lineRule="auto"/>
        <w:jc w:val="both"/>
        <w:rPr>
          <w:rFonts w:ascii="Arial" w:hAnsi="Arial" w:cs="Arial"/>
          <w:sz w:val="24"/>
          <w:szCs w:val="24"/>
          <w:shd w:val="clear" w:color="auto" w:fill="FFFFFF"/>
        </w:rPr>
      </w:pPr>
    </w:p>
    <w:p w14:paraId="2D1A084A" w14:textId="77777777" w:rsidR="00E84B96" w:rsidRDefault="00E84B96" w:rsidP="009331FE">
      <w:pPr>
        <w:spacing w:before="240" w:line="360" w:lineRule="auto"/>
        <w:jc w:val="both"/>
        <w:rPr>
          <w:rFonts w:ascii="Arial" w:hAnsi="Arial" w:cs="Arial"/>
          <w:sz w:val="24"/>
          <w:szCs w:val="24"/>
          <w:shd w:val="clear" w:color="auto" w:fill="FFFFFF"/>
        </w:rPr>
      </w:pPr>
    </w:p>
    <w:p w14:paraId="34EA0EEC" w14:textId="77777777" w:rsidR="002C612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se encuentran extendidos por toda Europa. Los perros y gatos de corta edad, al igual que los zorros, suelen verse afectados con mayor frecuencia que los adultos. Los gusanos adultos tienen forma cilíndrica, miden unos 10 cm de longitud y su aspecto recuerda a un espagueti. Las formas adultas acostumbran a vivir en el intestino delgado de perros y gatos, donde se alimentan del contenido intestinal. En ocasiones pueden expulsarse con las heces, especialmente cuando se trata de animales de corta edad que están parasitados por un elevado número de vermes.</w:t>
      </w:r>
    </w:p>
    <w:p w14:paraId="19D302E2"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54167459" w14:textId="77777777" w:rsidR="00E84B96" w:rsidRDefault="00E84B96" w:rsidP="009331FE">
      <w:pPr>
        <w:spacing w:before="240" w:line="360" w:lineRule="auto"/>
        <w:jc w:val="both"/>
        <w:rPr>
          <w:rFonts w:ascii="Arial" w:hAnsi="Arial" w:cs="Arial"/>
          <w:sz w:val="24"/>
          <w:szCs w:val="24"/>
          <w:shd w:val="clear" w:color="auto" w:fill="FFFFFF"/>
        </w:rPr>
      </w:pPr>
    </w:p>
    <w:p w14:paraId="69A6B8AB" w14:textId="77777777" w:rsidR="002C612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Los huevos de estos parásitos no son perceptibles a simple vista (en algunos casos, la infestación de las mascotas puede pasar totalmente desapercibida), son expulsados con las heces del animal parasitado y pueden infectar a otro animal. El desarrollo posterior de estos huevos depende de la especie de la que se trate. No obstante, en todos los casos se convierten en larvas, que tienen el aspecto del parásito adulto, pero de tamaño muy pequeño. Las larvas son a continuación ingeridas por otro perro o gato y acaban transformándose finalmente en individuos adultos en el organismo de estos animales. </w:t>
      </w:r>
    </w:p>
    <w:p w14:paraId="7E185557"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32A7E666" w14:textId="77777777" w:rsidR="00E84B96" w:rsidRDefault="00E84B96" w:rsidP="009331FE">
      <w:pPr>
        <w:spacing w:before="240" w:line="360" w:lineRule="auto"/>
        <w:jc w:val="both"/>
        <w:rPr>
          <w:rFonts w:ascii="Arial" w:hAnsi="Arial" w:cs="Arial"/>
          <w:sz w:val="24"/>
          <w:szCs w:val="24"/>
          <w:shd w:val="clear" w:color="auto" w:fill="FFFFFF"/>
        </w:rPr>
      </w:pPr>
    </w:p>
    <w:p w14:paraId="30D0817D" w14:textId="77777777" w:rsidR="000F3ACC" w:rsidRDefault="000F3ACC" w:rsidP="009331FE">
      <w:pPr>
        <w:spacing w:before="240" w:line="360" w:lineRule="auto"/>
        <w:jc w:val="both"/>
        <w:rPr>
          <w:rFonts w:ascii="Arial" w:hAnsi="Arial" w:cs="Arial"/>
          <w:sz w:val="24"/>
          <w:szCs w:val="24"/>
          <w:shd w:val="clear" w:color="auto" w:fill="FFFFFF"/>
        </w:rPr>
      </w:pPr>
    </w:p>
    <w:p w14:paraId="26CA89A4"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El ciclo de vida exacto es específico de cada especie de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en particular; en algunos casos, intervienen en él hospedadores intermedios como, por ejemplo, roedores.</w:t>
      </w:r>
    </w:p>
    <w:p w14:paraId="5FDC22A8" w14:textId="77777777" w:rsidR="00E84B96" w:rsidRDefault="00E84B96" w:rsidP="009331FE">
      <w:pPr>
        <w:spacing w:before="240" w:line="360" w:lineRule="auto"/>
        <w:jc w:val="both"/>
        <w:rPr>
          <w:rFonts w:ascii="Arial" w:eastAsia="Times New Roman" w:hAnsi="Arial" w:cs="Arial"/>
          <w:kern w:val="0"/>
          <w:sz w:val="24"/>
          <w:szCs w:val="24"/>
          <w:lang w:eastAsia="es-GT"/>
          <w14:ligatures w14:val="none"/>
        </w:rPr>
      </w:pPr>
    </w:p>
    <w:p w14:paraId="1F8E619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6BAEA9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D6AB09E" w14:textId="3443C3CA" w:rsidR="001425FE" w:rsidRP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perros y los gatos pueden verse afectados por tres especies de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w:t>
      </w:r>
    </w:p>
    <w:p w14:paraId="19685522" w14:textId="759B2519" w:rsidR="001425FE" w:rsidRPr="00E12831" w:rsidRDefault="00F524E7" w:rsidP="009331FE">
      <w:pPr>
        <w:pStyle w:val="Ttulo6"/>
        <w:spacing w:before="240" w:after="240" w:line="360" w:lineRule="auto"/>
        <w:rPr>
          <w:rFonts w:ascii="Arial" w:hAnsi="Arial" w:cs="Arial"/>
          <w:b/>
          <w:bCs/>
          <w:color w:val="auto"/>
          <w:sz w:val="24"/>
          <w:szCs w:val="24"/>
          <w:shd w:val="clear" w:color="auto" w:fill="FFFFFF"/>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.1.3.3.0.1 </w:t>
      </w:r>
      <w:proofErr w:type="spellStart"/>
      <w:r w:rsidR="002C612E" w:rsidRPr="00E12831">
        <w:rPr>
          <w:rFonts w:ascii="Arial" w:eastAsia="Times New Roman" w:hAnsi="Arial" w:cs="Arial"/>
          <w:b/>
          <w:bCs/>
          <w:color w:val="auto"/>
          <w:sz w:val="24"/>
          <w:szCs w:val="24"/>
          <w:lang w:eastAsia="es-GT"/>
        </w:rPr>
        <w:t>Toxocara</w:t>
      </w:r>
      <w:proofErr w:type="spellEnd"/>
      <w:r w:rsidR="002C612E" w:rsidRPr="00E12831">
        <w:rPr>
          <w:rFonts w:ascii="Arial" w:eastAsia="Times New Roman" w:hAnsi="Arial" w:cs="Arial"/>
          <w:b/>
          <w:bCs/>
          <w:color w:val="auto"/>
          <w:sz w:val="24"/>
          <w:szCs w:val="24"/>
          <w:lang w:eastAsia="es-GT"/>
        </w:rPr>
        <w:t xml:space="preserve"> </w:t>
      </w:r>
      <w:proofErr w:type="spellStart"/>
      <w:r w:rsidR="002C612E" w:rsidRPr="00E12831">
        <w:rPr>
          <w:rFonts w:ascii="Arial" w:eastAsia="Times New Roman" w:hAnsi="Arial" w:cs="Arial"/>
          <w:b/>
          <w:bCs/>
          <w:color w:val="auto"/>
          <w:sz w:val="24"/>
          <w:szCs w:val="24"/>
          <w:lang w:eastAsia="es-GT"/>
        </w:rPr>
        <w:t>canis</w:t>
      </w:r>
      <w:proofErr w:type="spellEnd"/>
    </w:p>
    <w:p w14:paraId="6898C9A8" w14:textId="2CE34107"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el </w:t>
      </w:r>
      <w:proofErr w:type="spellStart"/>
      <w:r w:rsidRPr="002C612E">
        <w:rPr>
          <w:rFonts w:ascii="Arial" w:hAnsi="Arial" w:cs="Arial"/>
          <w:sz w:val="24"/>
          <w:szCs w:val="24"/>
        </w:rPr>
        <w:t>ascárido</w:t>
      </w:r>
      <w:proofErr w:type="spellEnd"/>
      <w:r w:rsidRPr="002C612E">
        <w:rPr>
          <w:rFonts w:ascii="Arial" w:hAnsi="Arial" w:cs="Arial"/>
          <w:sz w:val="24"/>
          <w:szCs w:val="24"/>
        </w:rPr>
        <w:t xml:space="preserve"> más importante y que suele afectar con mayor frecuencia a los perros.</w:t>
      </w:r>
      <w:r w:rsidR="007D20A7">
        <w:rPr>
          <w:rFonts w:ascii="Arial" w:hAnsi="Arial" w:cs="Arial"/>
          <w:sz w:val="24"/>
          <w:szCs w:val="24"/>
        </w:rPr>
        <w:t xml:space="preserve"> (Figura 9)</w:t>
      </w:r>
    </w:p>
    <w:p w14:paraId="45033B39" w14:textId="77777777" w:rsidR="00E12831" w:rsidRDefault="00E12831" w:rsidP="009331FE">
      <w:pPr>
        <w:spacing w:before="240" w:line="360" w:lineRule="auto"/>
        <w:jc w:val="both"/>
        <w:rPr>
          <w:rFonts w:ascii="Arial" w:hAnsi="Arial" w:cs="Arial"/>
          <w:sz w:val="24"/>
          <w:szCs w:val="24"/>
        </w:rPr>
      </w:pPr>
    </w:p>
    <w:p w14:paraId="049D6D23" w14:textId="77777777" w:rsidR="00E12831" w:rsidRDefault="00E12831" w:rsidP="009331FE">
      <w:pPr>
        <w:spacing w:before="240" w:line="360" w:lineRule="auto"/>
        <w:jc w:val="both"/>
        <w:rPr>
          <w:rFonts w:ascii="Arial" w:hAnsi="Arial" w:cs="Arial"/>
          <w:sz w:val="24"/>
          <w:szCs w:val="24"/>
        </w:rPr>
      </w:pPr>
    </w:p>
    <w:p w14:paraId="51370761" w14:textId="373197E8"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lastRenderedPageBreak/>
        <w:t>Los cachorros pueden resultar infectados a partir de la madre, ya sea antes de su nacimiento o durante la lactancia, a través de la leche. Puesto que los cachorros tienen muy poca resistencia, estas infestaciones suelen ser bastante graves. Las larvas migran rápidamente desde el intestino del cachorro a sus pulmones, desde donde ascienden hasta la boca impulsados por la tos del animal, que se las traga; de este modo alcanzan de nuevo el intestino delgado, donde se transforman en adultos fértiles.</w:t>
      </w:r>
    </w:p>
    <w:p w14:paraId="45035AB5" w14:textId="77777777" w:rsidR="00E12831" w:rsidRDefault="00E12831" w:rsidP="009331FE">
      <w:pPr>
        <w:spacing w:before="240" w:line="360" w:lineRule="auto"/>
        <w:jc w:val="both"/>
        <w:rPr>
          <w:rFonts w:ascii="Arial" w:hAnsi="Arial" w:cs="Arial"/>
          <w:sz w:val="24"/>
          <w:szCs w:val="24"/>
        </w:rPr>
      </w:pPr>
    </w:p>
    <w:p w14:paraId="37790EF8" w14:textId="77777777" w:rsidR="00E12831" w:rsidRDefault="00E12831" w:rsidP="009331FE">
      <w:pPr>
        <w:spacing w:before="240" w:line="360" w:lineRule="auto"/>
        <w:jc w:val="both"/>
        <w:rPr>
          <w:rFonts w:ascii="Arial" w:hAnsi="Arial" w:cs="Arial"/>
          <w:sz w:val="24"/>
          <w:szCs w:val="24"/>
        </w:rPr>
      </w:pPr>
    </w:p>
    <w:p w14:paraId="45BFF38F" w14:textId="77777777" w:rsidR="00E12831" w:rsidRDefault="00E12831" w:rsidP="009331FE">
      <w:pPr>
        <w:spacing w:before="240" w:line="360" w:lineRule="auto"/>
        <w:jc w:val="both"/>
        <w:rPr>
          <w:rFonts w:ascii="Arial" w:hAnsi="Arial" w:cs="Arial"/>
          <w:sz w:val="24"/>
          <w:szCs w:val="24"/>
        </w:rPr>
      </w:pPr>
    </w:p>
    <w:p w14:paraId="09E4D71A" w14:textId="3A4009AD"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Los vermes adultos se alimentan en el intestino delgado y sus huevos se eliminan con las heces. Las larvas se desarrollan en el interior de estos huevos, que pueden conservar durante años su capacidad de transmitir la infestación a otros animales. Todos los perros (ya sean adultos o cachorros), y en el peor de los casos las personas, pueden resultar infectados a partir del suelo y el pelaje contaminados. Además, los huevos son resistentes en el entorno, donde pueden sobrevivir durante años.</w:t>
      </w:r>
    </w:p>
    <w:p w14:paraId="55FD7944" w14:textId="77777777" w:rsidR="00E12831" w:rsidRDefault="00E12831" w:rsidP="009331FE">
      <w:pPr>
        <w:spacing w:before="240" w:line="360" w:lineRule="auto"/>
        <w:jc w:val="both"/>
        <w:rPr>
          <w:rFonts w:ascii="Arial" w:hAnsi="Arial" w:cs="Arial"/>
          <w:sz w:val="24"/>
          <w:szCs w:val="24"/>
        </w:rPr>
      </w:pPr>
    </w:p>
    <w:p w14:paraId="4E85A470" w14:textId="77777777" w:rsidR="00E12831" w:rsidRDefault="00E12831" w:rsidP="009331FE">
      <w:pPr>
        <w:spacing w:before="240" w:line="360" w:lineRule="auto"/>
        <w:jc w:val="both"/>
        <w:rPr>
          <w:rFonts w:ascii="Arial" w:hAnsi="Arial" w:cs="Arial"/>
          <w:sz w:val="24"/>
          <w:szCs w:val="24"/>
        </w:rPr>
      </w:pPr>
    </w:p>
    <w:p w14:paraId="0ABB8AA5" w14:textId="77777777" w:rsidR="00E12831" w:rsidRDefault="00E12831" w:rsidP="009331FE">
      <w:pPr>
        <w:spacing w:before="240" w:line="360" w:lineRule="auto"/>
        <w:jc w:val="both"/>
        <w:rPr>
          <w:rFonts w:ascii="Arial" w:hAnsi="Arial" w:cs="Arial"/>
          <w:sz w:val="24"/>
          <w:szCs w:val="24"/>
        </w:rPr>
      </w:pPr>
    </w:p>
    <w:p w14:paraId="5B16E662" w14:textId="77777777" w:rsidR="000F3ACC"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En el caso de los cachorros de más edad y en los perros adultos, es posible que las larvas ingeridas, en lugar de afectar a los órganos habituales, migren por el organismo del animal infestado hasta otras localizaciones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w:t>
      </w:r>
    </w:p>
    <w:p w14:paraId="1536ADF2" w14:textId="77777777" w:rsidR="000F3ACC" w:rsidRDefault="000F3ACC" w:rsidP="009331FE">
      <w:pPr>
        <w:spacing w:before="240" w:line="360" w:lineRule="auto"/>
        <w:jc w:val="both"/>
        <w:rPr>
          <w:rFonts w:ascii="Arial" w:hAnsi="Arial" w:cs="Arial"/>
          <w:sz w:val="24"/>
          <w:szCs w:val="24"/>
        </w:rPr>
      </w:pPr>
    </w:p>
    <w:p w14:paraId="5F888D29" w14:textId="189131F8"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lastRenderedPageBreak/>
        <w:t xml:space="preserve">Dichas larvas pueden quedar en estos órganos en un estado temporalmente inactivo, lo que se denomina estado silente o durmiente, y más adelante activarse y seguir su desarrollo, por </w:t>
      </w:r>
      <w:r w:rsidR="001425FE" w:rsidRPr="002C612E">
        <w:rPr>
          <w:rFonts w:ascii="Arial" w:hAnsi="Arial" w:cs="Arial"/>
          <w:sz w:val="24"/>
          <w:szCs w:val="24"/>
        </w:rPr>
        <w:t>ejemplo,</w:t>
      </w:r>
      <w:r w:rsidRPr="002C612E">
        <w:rPr>
          <w:rFonts w:ascii="Arial" w:hAnsi="Arial" w:cs="Arial"/>
          <w:sz w:val="24"/>
          <w:szCs w:val="24"/>
        </w:rPr>
        <w:t xml:space="preserve"> durante el período de gestación en las perras infestadas.</w:t>
      </w:r>
    </w:p>
    <w:p w14:paraId="600A3643" w14:textId="77777777" w:rsidR="00E12831" w:rsidRDefault="00E12831" w:rsidP="009331FE">
      <w:pPr>
        <w:spacing w:before="240" w:line="360" w:lineRule="auto"/>
        <w:jc w:val="both"/>
        <w:rPr>
          <w:rFonts w:ascii="Arial" w:hAnsi="Arial" w:cs="Arial"/>
          <w:sz w:val="24"/>
          <w:szCs w:val="24"/>
        </w:rPr>
      </w:pPr>
    </w:p>
    <w:p w14:paraId="17DF0531" w14:textId="77777777" w:rsidR="00E12831" w:rsidRDefault="00E12831" w:rsidP="009331FE">
      <w:pPr>
        <w:spacing w:before="240" w:line="360" w:lineRule="auto"/>
        <w:jc w:val="both"/>
        <w:rPr>
          <w:rFonts w:ascii="Arial" w:hAnsi="Arial" w:cs="Arial"/>
          <w:sz w:val="24"/>
          <w:szCs w:val="24"/>
        </w:rPr>
      </w:pPr>
    </w:p>
    <w:p w14:paraId="0B6E713B" w14:textId="77777777" w:rsidR="00E12831" w:rsidRDefault="00E12831" w:rsidP="009331FE">
      <w:pPr>
        <w:spacing w:before="240" w:line="360" w:lineRule="auto"/>
        <w:jc w:val="both"/>
        <w:rPr>
          <w:rFonts w:ascii="Arial" w:hAnsi="Arial" w:cs="Arial"/>
          <w:sz w:val="24"/>
          <w:szCs w:val="24"/>
        </w:rPr>
      </w:pPr>
    </w:p>
    <w:p w14:paraId="161F6A81" w14:textId="61D6E079"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Otros animales, por </w:t>
      </w:r>
      <w:r w:rsidR="001425FE" w:rsidRPr="002C612E">
        <w:rPr>
          <w:rFonts w:ascii="Arial" w:hAnsi="Arial" w:cs="Arial"/>
          <w:sz w:val="24"/>
          <w:szCs w:val="24"/>
        </w:rPr>
        <w:t>ejemplo,</w:t>
      </w:r>
      <w:r w:rsidRPr="002C612E">
        <w:rPr>
          <w:rFonts w:ascii="Arial" w:hAnsi="Arial" w:cs="Arial"/>
          <w:sz w:val="24"/>
          <w:szCs w:val="24"/>
        </w:rPr>
        <w:t xml:space="preserve"> los roedores, pueden actuar como intermediarios (es lo que se denomina "hospedadores de transporte"); en ocasiones, también los humanos pueden servir de hospedadores a estas formas migratorias. Los niños que juegan en zonas infectadas se encuentran especialmente en una situación de riesgo de resultar parasitados. En ocasiones, una larva migra a órganos en los que puede causar lesiones graves como, por ejemplo, una infección ocular que puede provocar la pérdida de visión del ojo afectado. Por esta razón, es importante prevenir la infestación por estos parásitos, lo que incluye la administración periódica de antiparasitarios, y hacerlo siempre con el asesoramiento de su veterinario.</w:t>
      </w:r>
    </w:p>
    <w:p w14:paraId="48343A47" w14:textId="77777777" w:rsidR="00900021" w:rsidRDefault="00900021" w:rsidP="009B26FF">
      <w:pPr>
        <w:spacing w:after="0" w:line="360" w:lineRule="auto"/>
        <w:jc w:val="center"/>
        <w:rPr>
          <w:rFonts w:ascii="Arial" w:hAnsi="Arial" w:cs="Arial"/>
          <w:b/>
          <w:bCs/>
        </w:rPr>
      </w:pPr>
      <w:proofErr w:type="spellStart"/>
      <w:r w:rsidRPr="00900021">
        <w:rPr>
          <w:rFonts w:ascii="Arial" w:hAnsi="Arial" w:cs="Arial"/>
          <w:b/>
          <w:bCs/>
        </w:rPr>
        <w:t>Toxocara</w:t>
      </w:r>
      <w:proofErr w:type="spellEnd"/>
      <w:r w:rsidRPr="00900021">
        <w:rPr>
          <w:rFonts w:ascii="Arial" w:hAnsi="Arial" w:cs="Arial"/>
          <w:b/>
          <w:bCs/>
        </w:rPr>
        <w:t xml:space="preserve"> </w:t>
      </w:r>
      <w:proofErr w:type="spellStart"/>
      <w:r w:rsidRPr="00900021">
        <w:rPr>
          <w:rFonts w:ascii="Arial" w:hAnsi="Arial" w:cs="Arial"/>
          <w:b/>
          <w:bCs/>
        </w:rPr>
        <w:t>canis</w:t>
      </w:r>
      <w:proofErr w:type="spellEnd"/>
    </w:p>
    <w:p w14:paraId="2A70833C" w14:textId="77777777" w:rsidR="00900021" w:rsidRDefault="00900021" w:rsidP="009B26FF">
      <w:pPr>
        <w:spacing w:after="0" w:line="360" w:lineRule="auto"/>
        <w:jc w:val="center"/>
        <w:rPr>
          <w:rFonts w:ascii="Arial" w:hAnsi="Arial" w:cs="Arial"/>
        </w:rPr>
      </w:pPr>
      <w:r>
        <w:rPr>
          <w:noProof/>
          <w:lang w:val="es-MX" w:eastAsia="es-MX"/>
        </w:rPr>
        <w:drawing>
          <wp:inline distT="0" distB="0" distL="0" distR="0" wp14:anchorId="7D1A8C39" wp14:editId="5F799FBE">
            <wp:extent cx="4175125" cy="2270760"/>
            <wp:effectExtent l="0" t="0" r="0" b="0"/>
            <wp:docPr id="833450651" name="Imagen 5"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ocara canis - Parásito - Agentes biológicos"/>
                    <pic:cNvPicPr>
                      <a:picLocks noChangeAspect="1" noChangeArrowheads="1"/>
                    </pic:cNvPicPr>
                  </pic:nvPicPr>
                  <pic:blipFill rotWithShape="1">
                    <a:blip r:embed="rId19">
                      <a:extLst>
                        <a:ext uri="{28A0092B-C50C-407E-A947-70E740481C1C}">
                          <a14:useLocalDpi xmlns:a14="http://schemas.microsoft.com/office/drawing/2010/main" val="0"/>
                        </a:ext>
                      </a:extLst>
                    </a:blip>
                    <a:srcRect t="7447" b="13296"/>
                    <a:stretch/>
                  </pic:blipFill>
                  <pic:spPr bwMode="auto">
                    <a:xfrm>
                      <a:off x="0" y="0"/>
                      <a:ext cx="4230383" cy="2300814"/>
                    </a:xfrm>
                    <a:prstGeom prst="rect">
                      <a:avLst/>
                    </a:prstGeom>
                    <a:noFill/>
                    <a:ln>
                      <a:noFill/>
                    </a:ln>
                    <a:extLst>
                      <a:ext uri="{53640926-AAD7-44D8-BBD7-CCE9431645EC}">
                        <a14:shadowObscured xmlns:a14="http://schemas.microsoft.com/office/drawing/2010/main"/>
                      </a:ext>
                    </a:extLst>
                  </pic:spPr>
                </pic:pic>
              </a:graphicData>
            </a:graphic>
          </wp:inline>
        </w:drawing>
      </w:r>
    </w:p>
    <w:p w14:paraId="6C8365F2" w14:textId="79211F19" w:rsidR="00900021" w:rsidRPr="00EF1BAD" w:rsidRDefault="00900021" w:rsidP="009B26FF">
      <w:pPr>
        <w:spacing w:after="0" w:line="360" w:lineRule="auto"/>
        <w:jc w:val="center"/>
        <w:rPr>
          <w:rFonts w:ascii="Arial" w:hAnsi="Arial" w:cs="Arial"/>
        </w:rPr>
      </w:pPr>
      <w:r w:rsidRPr="00900021">
        <w:rPr>
          <w:rFonts w:ascii="Arial" w:hAnsi="Arial" w:cs="Arial"/>
        </w:rPr>
        <w:t>(</w:t>
      </w:r>
      <w:r w:rsidR="00676A7A">
        <w:rPr>
          <w:rFonts w:ascii="Arial" w:hAnsi="Arial" w:cs="Arial"/>
        </w:rPr>
        <w:t>Figura</w:t>
      </w:r>
      <w:r w:rsidRPr="00900021">
        <w:rPr>
          <w:rFonts w:ascii="Arial" w:hAnsi="Arial" w:cs="Arial"/>
        </w:rPr>
        <w:t xml:space="preserve"> 9) Tomado de INSST</w:t>
      </w:r>
    </w:p>
    <w:p w14:paraId="7BA6B422" w14:textId="65C8535F" w:rsidR="001425FE" w:rsidRPr="00E12831" w:rsidRDefault="00F524E7" w:rsidP="009331FE">
      <w:pPr>
        <w:pStyle w:val="Ttulo6"/>
        <w:spacing w:before="240" w:after="240" w:line="360" w:lineRule="auto"/>
        <w:rPr>
          <w:rFonts w:ascii="Arial" w:hAnsi="Arial" w:cs="Arial"/>
          <w:b/>
          <w:bCs/>
          <w:color w:val="auto"/>
          <w:sz w:val="24"/>
          <w:szCs w:val="24"/>
        </w:rPr>
      </w:pPr>
      <w:r>
        <w:rPr>
          <w:rFonts w:ascii="Arial" w:eastAsia="Times New Roman" w:hAnsi="Arial" w:cs="Arial"/>
          <w:b/>
          <w:bCs/>
          <w:color w:val="auto"/>
          <w:sz w:val="24"/>
          <w:szCs w:val="24"/>
          <w:lang w:eastAsia="es-GT"/>
        </w:rPr>
        <w:lastRenderedPageBreak/>
        <w:t>3</w:t>
      </w:r>
      <w:r w:rsidR="00E12831">
        <w:rPr>
          <w:rFonts w:ascii="Arial" w:eastAsia="Times New Roman" w:hAnsi="Arial" w:cs="Arial"/>
          <w:b/>
          <w:bCs/>
          <w:color w:val="auto"/>
          <w:sz w:val="24"/>
          <w:szCs w:val="24"/>
          <w:lang w:eastAsia="es-GT"/>
        </w:rPr>
        <w:t xml:space="preserve">.1.3.3.0.2 </w:t>
      </w:r>
      <w:proofErr w:type="spellStart"/>
      <w:r w:rsidR="002C612E" w:rsidRPr="00E12831">
        <w:rPr>
          <w:rFonts w:ascii="Arial" w:eastAsia="Times New Roman" w:hAnsi="Arial" w:cs="Arial"/>
          <w:b/>
          <w:bCs/>
          <w:color w:val="auto"/>
          <w:sz w:val="24"/>
          <w:szCs w:val="24"/>
          <w:lang w:eastAsia="es-GT"/>
        </w:rPr>
        <w:t>Toxocara</w:t>
      </w:r>
      <w:proofErr w:type="spellEnd"/>
      <w:r w:rsidR="002C612E" w:rsidRPr="00E12831">
        <w:rPr>
          <w:rFonts w:ascii="Arial" w:eastAsia="Times New Roman" w:hAnsi="Arial" w:cs="Arial"/>
          <w:b/>
          <w:bCs/>
          <w:color w:val="auto"/>
          <w:sz w:val="24"/>
          <w:szCs w:val="24"/>
          <w:lang w:eastAsia="es-GT"/>
        </w:rPr>
        <w:t xml:space="preserve"> </w:t>
      </w:r>
      <w:proofErr w:type="spellStart"/>
      <w:r w:rsidR="002C612E" w:rsidRPr="00E12831">
        <w:rPr>
          <w:rFonts w:ascii="Arial" w:eastAsia="Times New Roman" w:hAnsi="Arial" w:cs="Arial"/>
          <w:b/>
          <w:bCs/>
          <w:color w:val="auto"/>
          <w:sz w:val="24"/>
          <w:szCs w:val="24"/>
          <w:lang w:eastAsia="es-GT"/>
        </w:rPr>
        <w:t>cati</w:t>
      </w:r>
      <w:proofErr w:type="spellEnd"/>
    </w:p>
    <w:p w14:paraId="1AE4E267" w14:textId="6B2CB1EA" w:rsidR="00EF1BAD" w:rsidRPr="007D20A7"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el </w:t>
      </w:r>
      <w:proofErr w:type="spellStart"/>
      <w:r w:rsidRPr="002C612E">
        <w:rPr>
          <w:rFonts w:ascii="Arial" w:hAnsi="Arial" w:cs="Arial"/>
          <w:sz w:val="24"/>
          <w:szCs w:val="24"/>
        </w:rPr>
        <w:t>ascárido</w:t>
      </w:r>
      <w:proofErr w:type="spellEnd"/>
      <w:r w:rsidRPr="002C612E">
        <w:rPr>
          <w:rFonts w:ascii="Arial" w:hAnsi="Arial" w:cs="Arial"/>
          <w:sz w:val="24"/>
          <w:szCs w:val="24"/>
        </w:rPr>
        <w:t xml:space="preserve"> que afecta más habitualmente a los gatos en todo el mundo, y su aspecto y ciclo vital son bastante similares a los de </w:t>
      </w:r>
      <w:proofErr w:type="spellStart"/>
      <w:r w:rsidRPr="002C612E">
        <w:rPr>
          <w:rFonts w:ascii="Arial" w:hAnsi="Arial" w:cs="Arial"/>
          <w:sz w:val="24"/>
          <w:szCs w:val="24"/>
        </w:rPr>
        <w:t>Toxocara</w:t>
      </w:r>
      <w:proofErr w:type="spellEnd"/>
      <w:r w:rsidRPr="002C612E">
        <w:rPr>
          <w:rFonts w:ascii="Arial" w:hAnsi="Arial" w:cs="Arial"/>
          <w:sz w:val="24"/>
          <w:szCs w:val="24"/>
        </w:rPr>
        <w:t xml:space="preserve"> </w:t>
      </w:r>
      <w:proofErr w:type="spellStart"/>
      <w:r w:rsidRPr="002C612E">
        <w:rPr>
          <w:rFonts w:ascii="Arial" w:hAnsi="Arial" w:cs="Arial"/>
          <w:sz w:val="24"/>
          <w:szCs w:val="24"/>
        </w:rPr>
        <w:t>canis</w:t>
      </w:r>
      <w:proofErr w:type="spellEnd"/>
      <w:r w:rsidRPr="002C612E">
        <w:rPr>
          <w:rFonts w:ascii="Arial" w:hAnsi="Arial" w:cs="Arial"/>
          <w:sz w:val="24"/>
          <w:szCs w:val="24"/>
        </w:rPr>
        <w:t xml:space="preserve"> en los perros. Su transmisión a los humanos es menos habitual, pero puede producirse y dar lugar a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ocular y visceral (es decir, a la enfermedad causada por la invasión del ojo o del abdomen por parte del gusano). Durante la lactancia, las madres infestadas pueden transmitir el parásito a los gatitos lactantes a través de la leche.</w:t>
      </w:r>
    </w:p>
    <w:p w14:paraId="61341C92" w14:textId="5D1572E0" w:rsidR="00900021" w:rsidRPr="00EF1BAD" w:rsidRDefault="00EF1BAD" w:rsidP="000F3ACC">
      <w:pPr>
        <w:spacing w:after="0" w:line="360" w:lineRule="auto"/>
        <w:ind w:left="1134"/>
        <w:jc w:val="center"/>
        <w:rPr>
          <w:rFonts w:ascii="Arial" w:hAnsi="Arial" w:cs="Arial"/>
          <w:b/>
          <w:bCs/>
        </w:rPr>
      </w:pPr>
      <w:proofErr w:type="spellStart"/>
      <w:r w:rsidRPr="00EF1BAD">
        <w:rPr>
          <w:rFonts w:ascii="Arial" w:hAnsi="Arial" w:cs="Arial"/>
          <w:b/>
          <w:bCs/>
        </w:rPr>
        <w:t>Toxocara</w:t>
      </w:r>
      <w:proofErr w:type="spellEnd"/>
      <w:r w:rsidRPr="00EF1BAD">
        <w:rPr>
          <w:rFonts w:ascii="Arial" w:hAnsi="Arial" w:cs="Arial"/>
          <w:b/>
          <w:bCs/>
        </w:rPr>
        <w:t xml:space="preserve"> </w:t>
      </w:r>
      <w:proofErr w:type="spellStart"/>
      <w:r w:rsidRPr="00EF1BAD">
        <w:rPr>
          <w:rFonts w:ascii="Arial" w:hAnsi="Arial" w:cs="Arial"/>
          <w:b/>
          <w:bCs/>
        </w:rPr>
        <w:t>Cati</w:t>
      </w:r>
      <w:proofErr w:type="spellEnd"/>
    </w:p>
    <w:p w14:paraId="4C13E1EE" w14:textId="401EEC51" w:rsidR="00EF1BAD" w:rsidRPr="00EF1BAD" w:rsidRDefault="00EF1BAD" w:rsidP="000F3ACC">
      <w:pPr>
        <w:tabs>
          <w:tab w:val="left" w:pos="1548"/>
        </w:tabs>
        <w:spacing w:after="0" w:line="360" w:lineRule="auto"/>
        <w:ind w:left="1134"/>
        <w:jc w:val="center"/>
        <w:rPr>
          <w:rFonts w:ascii="Arial" w:hAnsi="Arial" w:cs="Arial"/>
        </w:rPr>
      </w:pPr>
      <w:r w:rsidRPr="00EF1BAD">
        <w:rPr>
          <w:noProof/>
          <w:sz w:val="20"/>
          <w:szCs w:val="20"/>
          <w:lang w:val="es-MX" w:eastAsia="es-MX"/>
        </w:rPr>
        <w:drawing>
          <wp:inline distT="0" distB="0" distL="0" distR="0" wp14:anchorId="53DF4F8B" wp14:editId="7495E5A9">
            <wp:extent cx="3909060" cy="2266789"/>
            <wp:effectExtent l="0" t="0" r="0" b="635"/>
            <wp:docPr id="1221323329" name="Imagen 6" descr="Infestación por Toxocara cati en un ejemplar de Leopardus pardalis en  Colombia: reporte de c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estación por Toxocara cati en un ejemplar de Leopardus pardalis en  Colombia: reporte de caso"/>
                    <pic:cNvPicPr>
                      <a:picLocks noChangeAspect="1" noChangeArrowheads="1"/>
                    </pic:cNvPicPr>
                  </pic:nvPicPr>
                  <pic:blipFill rotWithShape="1">
                    <a:blip r:embed="rId20">
                      <a:extLst>
                        <a:ext uri="{28A0092B-C50C-407E-A947-70E740481C1C}">
                          <a14:useLocalDpi xmlns:a14="http://schemas.microsoft.com/office/drawing/2010/main" val="0"/>
                        </a:ext>
                      </a:extLst>
                    </a:blip>
                    <a:srcRect t="2350" r="2456" b="19965"/>
                    <a:stretch/>
                  </pic:blipFill>
                  <pic:spPr bwMode="auto">
                    <a:xfrm>
                      <a:off x="0" y="0"/>
                      <a:ext cx="3927186" cy="2277300"/>
                    </a:xfrm>
                    <a:prstGeom prst="rect">
                      <a:avLst/>
                    </a:prstGeom>
                    <a:noFill/>
                    <a:ln>
                      <a:noFill/>
                    </a:ln>
                    <a:extLst>
                      <a:ext uri="{53640926-AAD7-44D8-BBD7-CCE9431645EC}">
                        <a14:shadowObscured xmlns:a14="http://schemas.microsoft.com/office/drawing/2010/main"/>
                      </a:ext>
                    </a:extLst>
                  </pic:spPr>
                </pic:pic>
              </a:graphicData>
            </a:graphic>
          </wp:inline>
        </w:drawing>
      </w:r>
    </w:p>
    <w:p w14:paraId="751D6EC2" w14:textId="25E64D35" w:rsidR="00EF1BAD" w:rsidRPr="00EF1BAD" w:rsidRDefault="00EF1BAD" w:rsidP="000F3ACC">
      <w:pPr>
        <w:spacing w:after="0" w:line="360" w:lineRule="auto"/>
        <w:ind w:left="1134"/>
        <w:jc w:val="center"/>
        <w:rPr>
          <w:rFonts w:ascii="Arial" w:hAnsi="Arial" w:cs="Arial"/>
        </w:rPr>
      </w:pPr>
      <w:r>
        <w:rPr>
          <w:rFonts w:ascii="Arial" w:hAnsi="Arial" w:cs="Arial"/>
        </w:rPr>
        <w:t>(</w:t>
      </w:r>
      <w:r w:rsidR="00676A7A">
        <w:rPr>
          <w:rFonts w:ascii="Arial" w:hAnsi="Arial" w:cs="Arial"/>
        </w:rPr>
        <w:t>Figura</w:t>
      </w:r>
      <w:r>
        <w:rPr>
          <w:rFonts w:ascii="Arial" w:hAnsi="Arial" w:cs="Arial"/>
        </w:rPr>
        <w:t xml:space="preserve"> 10) </w:t>
      </w:r>
      <w:r w:rsidRPr="00EF1BAD">
        <w:rPr>
          <w:rFonts w:ascii="Arial" w:hAnsi="Arial" w:cs="Arial"/>
        </w:rPr>
        <w:t xml:space="preserve">Tomado de </w:t>
      </w:r>
      <w:proofErr w:type="spellStart"/>
      <w:r w:rsidRPr="00EF1BAD">
        <w:rPr>
          <w:rFonts w:ascii="Arial" w:hAnsi="Arial" w:cs="Arial"/>
        </w:rPr>
        <w:t>SciELO</w:t>
      </w:r>
      <w:proofErr w:type="spellEnd"/>
      <w:r w:rsidRPr="00EF1BAD">
        <w:rPr>
          <w:rFonts w:ascii="Arial" w:hAnsi="Arial" w:cs="Arial"/>
        </w:rPr>
        <w:t xml:space="preserve"> Perú</w:t>
      </w:r>
    </w:p>
    <w:p w14:paraId="01D01AE7" w14:textId="399F6B02" w:rsidR="001425FE" w:rsidRPr="00E12831" w:rsidRDefault="00F524E7" w:rsidP="009331FE">
      <w:pPr>
        <w:pStyle w:val="Ttulo6"/>
        <w:spacing w:before="240" w:after="240" w:line="360" w:lineRule="auto"/>
        <w:rPr>
          <w:rFonts w:ascii="Arial" w:hAnsi="Arial" w:cs="Arial"/>
          <w:b/>
          <w:bCs/>
          <w:color w:val="auto"/>
          <w:sz w:val="24"/>
          <w:szCs w:val="24"/>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.1.3.3.0.3 </w:t>
      </w:r>
      <w:proofErr w:type="spellStart"/>
      <w:r w:rsidR="002C612E" w:rsidRPr="00E12831">
        <w:rPr>
          <w:rFonts w:ascii="Arial" w:eastAsia="Times New Roman" w:hAnsi="Arial" w:cs="Arial"/>
          <w:b/>
          <w:bCs/>
          <w:color w:val="auto"/>
          <w:sz w:val="24"/>
          <w:szCs w:val="24"/>
          <w:lang w:eastAsia="es-GT"/>
        </w:rPr>
        <w:t>Tox</w:t>
      </w:r>
      <w:r w:rsidR="00900021" w:rsidRPr="00E12831">
        <w:rPr>
          <w:rFonts w:ascii="Arial" w:eastAsia="Times New Roman" w:hAnsi="Arial" w:cs="Arial"/>
          <w:b/>
          <w:bCs/>
          <w:color w:val="auto"/>
          <w:sz w:val="24"/>
          <w:szCs w:val="24"/>
          <w:lang w:eastAsia="es-GT"/>
        </w:rPr>
        <w:t>o</w:t>
      </w:r>
      <w:r w:rsidR="002C612E" w:rsidRPr="00E12831">
        <w:rPr>
          <w:rFonts w:ascii="Arial" w:eastAsia="Times New Roman" w:hAnsi="Arial" w:cs="Arial"/>
          <w:b/>
          <w:bCs/>
          <w:color w:val="auto"/>
          <w:sz w:val="24"/>
          <w:szCs w:val="24"/>
          <w:lang w:eastAsia="es-GT"/>
        </w:rPr>
        <w:t>car</w:t>
      </w:r>
      <w:r w:rsidR="00900021" w:rsidRPr="00E12831">
        <w:rPr>
          <w:rFonts w:ascii="Arial" w:eastAsia="Times New Roman" w:hAnsi="Arial" w:cs="Arial"/>
          <w:b/>
          <w:bCs/>
          <w:color w:val="auto"/>
          <w:sz w:val="24"/>
          <w:szCs w:val="24"/>
          <w:lang w:eastAsia="es-GT"/>
        </w:rPr>
        <w:t>a</w:t>
      </w:r>
      <w:proofErr w:type="spellEnd"/>
      <w:r w:rsidR="002C612E" w:rsidRPr="00E12831">
        <w:rPr>
          <w:rFonts w:ascii="Arial" w:eastAsia="Times New Roman" w:hAnsi="Arial" w:cs="Arial"/>
          <w:b/>
          <w:bCs/>
          <w:color w:val="auto"/>
          <w:sz w:val="24"/>
          <w:szCs w:val="24"/>
          <w:lang w:eastAsia="es-GT"/>
        </w:rPr>
        <w:t xml:space="preserve"> leonina</w:t>
      </w:r>
    </w:p>
    <w:p w14:paraId="385B72F6" w14:textId="77777777" w:rsidR="001425FE" w:rsidRDefault="002C612E" w:rsidP="009331FE">
      <w:pPr>
        <w:spacing w:before="240" w:line="360" w:lineRule="auto"/>
        <w:jc w:val="both"/>
        <w:rPr>
          <w:rFonts w:ascii="Arial" w:hAnsi="Arial" w:cs="Arial"/>
          <w:sz w:val="24"/>
          <w:szCs w:val="24"/>
        </w:rPr>
      </w:pPr>
      <w:r w:rsidRPr="002C612E">
        <w:rPr>
          <w:rFonts w:ascii="Arial" w:hAnsi="Arial" w:cs="Arial"/>
          <w:sz w:val="24"/>
          <w:szCs w:val="24"/>
        </w:rPr>
        <w:t xml:space="preserve">Es también muy similar a </w:t>
      </w:r>
      <w:proofErr w:type="spellStart"/>
      <w:r w:rsidRPr="002C612E">
        <w:rPr>
          <w:rFonts w:ascii="Arial" w:hAnsi="Arial" w:cs="Arial"/>
          <w:sz w:val="24"/>
          <w:szCs w:val="24"/>
        </w:rPr>
        <w:t>Toxocara</w:t>
      </w:r>
      <w:proofErr w:type="spellEnd"/>
      <w:r w:rsidRPr="002C612E">
        <w:rPr>
          <w:rFonts w:ascii="Arial" w:hAnsi="Arial" w:cs="Arial"/>
          <w:sz w:val="24"/>
          <w:szCs w:val="24"/>
        </w:rPr>
        <w:t xml:space="preserve"> </w:t>
      </w:r>
      <w:proofErr w:type="spellStart"/>
      <w:r w:rsidRPr="002C612E">
        <w:rPr>
          <w:rFonts w:ascii="Arial" w:hAnsi="Arial" w:cs="Arial"/>
          <w:sz w:val="24"/>
          <w:szCs w:val="24"/>
        </w:rPr>
        <w:t>canis</w:t>
      </w:r>
      <w:proofErr w:type="spellEnd"/>
      <w:r w:rsidRPr="002C612E">
        <w:rPr>
          <w:rFonts w:ascii="Arial" w:hAnsi="Arial" w:cs="Arial"/>
          <w:sz w:val="24"/>
          <w:szCs w:val="24"/>
        </w:rPr>
        <w:t xml:space="preserve"> y está presente en toda Europa. Es algo menos común, pero afecta tanto a perros como a gatos. Puede transmitirse también a las personas, y se han descrito algunos casos en que ha causado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 en niños.</w:t>
      </w:r>
    </w:p>
    <w:p w14:paraId="6D089949" w14:textId="77777777" w:rsidR="009B26FF" w:rsidRDefault="009B26FF" w:rsidP="009331FE">
      <w:pPr>
        <w:spacing w:before="240" w:line="360" w:lineRule="auto"/>
        <w:jc w:val="both"/>
        <w:rPr>
          <w:rFonts w:ascii="Arial" w:hAnsi="Arial" w:cs="Arial"/>
          <w:sz w:val="24"/>
          <w:szCs w:val="24"/>
        </w:rPr>
      </w:pPr>
    </w:p>
    <w:p w14:paraId="1816AB3C" w14:textId="77777777" w:rsidR="009B26FF" w:rsidRDefault="009B26FF" w:rsidP="009331FE">
      <w:pPr>
        <w:spacing w:before="240" w:line="360" w:lineRule="auto"/>
        <w:jc w:val="both"/>
        <w:rPr>
          <w:rFonts w:ascii="Arial" w:hAnsi="Arial" w:cs="Arial"/>
          <w:sz w:val="24"/>
          <w:szCs w:val="24"/>
        </w:rPr>
      </w:pPr>
    </w:p>
    <w:p w14:paraId="6885B9DB" w14:textId="77777777" w:rsidR="009B26FF" w:rsidRDefault="009B26FF" w:rsidP="009331FE">
      <w:pPr>
        <w:spacing w:before="240" w:line="360" w:lineRule="auto"/>
        <w:jc w:val="both"/>
        <w:rPr>
          <w:rFonts w:ascii="Arial" w:hAnsi="Arial" w:cs="Arial"/>
          <w:sz w:val="24"/>
          <w:szCs w:val="24"/>
        </w:rPr>
      </w:pPr>
    </w:p>
    <w:p w14:paraId="7348B9C6" w14:textId="3B0CF002" w:rsidR="00EF1BAD" w:rsidRPr="00A930C7" w:rsidRDefault="00EF1BAD" w:rsidP="000F3ACC">
      <w:pPr>
        <w:spacing w:after="0" w:line="360" w:lineRule="auto"/>
        <w:ind w:left="1134"/>
        <w:jc w:val="center"/>
        <w:rPr>
          <w:rFonts w:ascii="Arial" w:hAnsi="Arial" w:cs="Arial"/>
          <w:b/>
          <w:bCs/>
        </w:rPr>
      </w:pPr>
      <w:proofErr w:type="spellStart"/>
      <w:r w:rsidRPr="00A930C7">
        <w:rPr>
          <w:rFonts w:ascii="Arial" w:hAnsi="Arial" w:cs="Arial"/>
          <w:b/>
          <w:bCs/>
        </w:rPr>
        <w:lastRenderedPageBreak/>
        <w:t>Toxocara</w:t>
      </w:r>
      <w:proofErr w:type="spellEnd"/>
      <w:r w:rsidRPr="00A930C7">
        <w:rPr>
          <w:rFonts w:ascii="Arial" w:hAnsi="Arial" w:cs="Arial"/>
          <w:b/>
          <w:bCs/>
        </w:rPr>
        <w:t xml:space="preserve"> Leonina</w:t>
      </w:r>
    </w:p>
    <w:p w14:paraId="5945541E" w14:textId="56A21382" w:rsidR="00EF1BAD" w:rsidRPr="00A930C7" w:rsidRDefault="00A930C7" w:rsidP="000F3ACC">
      <w:pPr>
        <w:spacing w:after="0" w:line="360" w:lineRule="auto"/>
        <w:ind w:left="1134"/>
        <w:jc w:val="center"/>
        <w:rPr>
          <w:rFonts w:ascii="Arial" w:hAnsi="Arial" w:cs="Arial"/>
        </w:rPr>
      </w:pPr>
      <w:r w:rsidRPr="00A930C7">
        <w:rPr>
          <w:noProof/>
          <w:sz w:val="20"/>
          <w:szCs w:val="20"/>
          <w:lang w:val="es-MX" w:eastAsia="es-MX"/>
        </w:rPr>
        <w:drawing>
          <wp:inline distT="0" distB="0" distL="0" distR="0" wp14:anchorId="21509054" wp14:editId="749FCC1D">
            <wp:extent cx="2156710" cy="3809865"/>
            <wp:effectExtent l="0" t="7303" r="7938" b="7937"/>
            <wp:docPr id="895289225" name="Imagen 7" descr="Toxascaris leonina - Learn About Parasites - Western College of Veterinary  Medicine | University of Saskatc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xascaris leonina - Learn About Parasites - Western College of Veterinary  Medicine | University of Saskatchew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739"/>
                    <a:stretch/>
                  </pic:blipFill>
                  <pic:spPr bwMode="auto">
                    <a:xfrm rot="16200000">
                      <a:off x="0" y="0"/>
                      <a:ext cx="2203420" cy="3892378"/>
                    </a:xfrm>
                    <a:prstGeom prst="rect">
                      <a:avLst/>
                    </a:prstGeom>
                    <a:noFill/>
                    <a:ln>
                      <a:noFill/>
                    </a:ln>
                    <a:extLst>
                      <a:ext uri="{53640926-AAD7-44D8-BBD7-CCE9431645EC}">
                        <a14:shadowObscured xmlns:a14="http://schemas.microsoft.com/office/drawing/2010/main"/>
                      </a:ext>
                    </a:extLst>
                  </pic:spPr>
                </pic:pic>
              </a:graphicData>
            </a:graphic>
          </wp:inline>
        </w:drawing>
      </w:r>
    </w:p>
    <w:p w14:paraId="79ECE2CE" w14:textId="75C0C304" w:rsidR="00EF1BAD" w:rsidRPr="00A930C7" w:rsidRDefault="00EF1BAD" w:rsidP="000F3ACC">
      <w:pPr>
        <w:spacing w:line="360" w:lineRule="auto"/>
        <w:ind w:left="1134"/>
        <w:jc w:val="center"/>
        <w:rPr>
          <w:rFonts w:ascii="Arial" w:hAnsi="Arial" w:cs="Arial"/>
        </w:rPr>
      </w:pPr>
      <w:r w:rsidRPr="00A930C7">
        <w:rPr>
          <w:rFonts w:ascii="Arial" w:hAnsi="Arial" w:cs="Arial"/>
        </w:rPr>
        <w:t>(</w:t>
      </w:r>
      <w:r w:rsidR="00676A7A">
        <w:rPr>
          <w:rFonts w:ascii="Arial" w:hAnsi="Arial" w:cs="Arial"/>
        </w:rPr>
        <w:t>Figura</w:t>
      </w:r>
      <w:r w:rsidRPr="00A930C7">
        <w:rPr>
          <w:rFonts w:ascii="Arial" w:hAnsi="Arial" w:cs="Arial"/>
        </w:rPr>
        <w:t xml:space="preserve"> 11) Tomado de </w:t>
      </w:r>
    </w:p>
    <w:p w14:paraId="5795EE0E" w14:textId="288933E9" w:rsidR="001425FE" w:rsidRPr="00E12831" w:rsidRDefault="00F524E7" w:rsidP="009331FE">
      <w:pPr>
        <w:pStyle w:val="Ttulo5"/>
        <w:spacing w:before="240" w:after="240" w:line="360" w:lineRule="auto"/>
        <w:rPr>
          <w:rFonts w:ascii="Arial" w:hAnsi="Arial" w:cs="Arial"/>
          <w:b/>
          <w:bCs/>
          <w:i/>
          <w:iCs/>
          <w:color w:val="auto"/>
          <w:sz w:val="24"/>
          <w:szCs w:val="24"/>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.1.3.3.1 </w:t>
      </w:r>
      <w:r w:rsidR="002C612E" w:rsidRPr="00E12831">
        <w:rPr>
          <w:rFonts w:ascii="Arial" w:eastAsia="Times New Roman" w:hAnsi="Arial" w:cs="Arial"/>
          <w:b/>
          <w:bCs/>
          <w:color w:val="auto"/>
          <w:sz w:val="24"/>
          <w:szCs w:val="24"/>
          <w:lang w:eastAsia="es-GT"/>
        </w:rPr>
        <w:t>Síntomas</w:t>
      </w:r>
    </w:p>
    <w:p w14:paraId="418D0168"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alteran la función normal del intestino y con ello impiden que el animal infestado pueda absorber y aprovechar óptimamente los alimentos que ingiere. Es posible que los perros y gatos adultos no presenten síntomas aparentes (infestación silente), pero los cachorros y gatitos de corta edad pueden enfermar gravemente e incluso morir. Por otra </w:t>
      </w:r>
      <w:r w:rsidR="001425FE" w:rsidRPr="002C612E">
        <w:rPr>
          <w:rFonts w:ascii="Arial" w:eastAsia="Times New Roman" w:hAnsi="Arial" w:cs="Arial"/>
          <w:kern w:val="0"/>
          <w:sz w:val="24"/>
          <w:szCs w:val="24"/>
          <w:lang w:eastAsia="es-GT"/>
          <w14:ligatures w14:val="none"/>
        </w:rPr>
        <w:t>parte,</w:t>
      </w:r>
      <w:r w:rsidRPr="002C612E">
        <w:rPr>
          <w:rFonts w:ascii="Arial" w:eastAsia="Times New Roman" w:hAnsi="Arial" w:cs="Arial"/>
          <w:kern w:val="0"/>
          <w:sz w:val="24"/>
          <w:szCs w:val="24"/>
          <w:lang w:eastAsia="es-GT"/>
          <w14:ligatures w14:val="none"/>
        </w:rPr>
        <w:t xml:space="preserve"> los vermes que migran provocan lesiones en los tejidos que atraviesan; esto sucede especialmente cuando el parásito migra a través de los pulmones de los cachorros.</w:t>
      </w:r>
    </w:p>
    <w:p w14:paraId="3511027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8B6383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67F016E"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299AB51" w14:textId="316672DE" w:rsidR="00E12831"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perros y los gatos infestados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presentar los siguientes síntomas: pelaje áspero y sin brillo y, generalmente, mala condición corporal; pérdida de apetito, pérdida de peso; poco interés por el juego, y, sobre todo en los animales más jóvenes, vómitos y diarreas, abdomen hinchado, tos persistente y, en ocasiones, la muerte del animal. Sin embargo, algunas infecciones pueden ser “silentes”.</w:t>
      </w:r>
    </w:p>
    <w:p w14:paraId="3212E302" w14:textId="79B5E831"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este caso, los animales no muestran síntomas clínicos a pesar de estar infestados y de estar eliminando huevos del parásito a través de las heces, lo que contribuye a la contaminación del entorno (suelo, jardín, zonas de juego de los niños, etc.) con huevos que podrán ser ingeridos por otro animal.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tener un importante impacto en la salud del animal, ya que pueden causar una enfermedad grave. Además, estos parásitos pueden transmitirse también a los humanos (zoonosis).</w:t>
      </w:r>
    </w:p>
    <w:p w14:paraId="4040FE16" w14:textId="39097E3C"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.1.3.3.2 </w:t>
      </w:r>
      <w:r w:rsidR="001425FE" w:rsidRPr="00E12831">
        <w:rPr>
          <w:rFonts w:ascii="Arial" w:eastAsia="Times New Roman" w:hAnsi="Arial" w:cs="Arial"/>
          <w:b/>
          <w:bCs/>
          <w:color w:val="auto"/>
          <w:sz w:val="24"/>
          <w:szCs w:val="24"/>
          <w:lang w:eastAsia="es-GT"/>
        </w:rPr>
        <w:t>Diagnóstico</w:t>
      </w:r>
    </w:p>
    <w:p w14:paraId="3E38840B"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Es posible que el veterinario sospeche que existe una infección parasitaria si su perro o su gato manifiestan algunos síntomas clínicos, como vómitos, diarrea, tos o apatía.</w:t>
      </w:r>
    </w:p>
    <w:p w14:paraId="3FA1821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DB45B8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655C660"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BDA7536" w14:textId="3B285BC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síntomas de 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suelen ser inespecíficos y pueden estar provocados por otras enfermedades. Para llegar al diagnóstico definitivo, el veterinario puede realizar un examen al microscopio de las heces para buscar huevos del parásito tras la aplicación de una técnica de flotación especial. Sin embargo, si la expulsión de huevos en las heces es esporádica, no será posible detectar las larvas enquistadas o “durmientes” localizadas en los tejidos.</w:t>
      </w:r>
    </w:p>
    <w:p w14:paraId="0FECA02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21DD4A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45CD5E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7E1282" w14:textId="2D74C95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los animales fuertemente parasitados, es posible que aparezcan vómitos o diarrea, en los que en ocasiones pueden expulsarse vermes adultos, lo que confirmará la infestación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w:t>
      </w:r>
    </w:p>
    <w:p w14:paraId="0B810D7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20A8F8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69AAC7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71FBB87" w14:textId="6A30A0E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función de sus sospechas clínicas, el veterinario puede considerar la posibilidad de realizar otras pruebas diagnósticas, como una ecografía abdominal o análisis de sangre.</w:t>
      </w:r>
    </w:p>
    <w:p w14:paraId="0DEC6D86" w14:textId="7C13AC69"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.1.3.3.4 </w:t>
      </w:r>
      <w:r w:rsidR="001425FE" w:rsidRPr="00E12831">
        <w:rPr>
          <w:rFonts w:ascii="Arial" w:eastAsia="Times New Roman" w:hAnsi="Arial" w:cs="Arial"/>
          <w:b/>
          <w:bCs/>
          <w:color w:val="auto"/>
          <w:sz w:val="24"/>
          <w:szCs w:val="24"/>
          <w:lang w:eastAsia="es-GT"/>
        </w:rPr>
        <w:t>Tratamiento</w:t>
      </w:r>
    </w:p>
    <w:p w14:paraId="35AABDB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El tratamiento consiste en la administración de un fármaco antihelmíntico específico para matar a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lo que debe hacerse sin demora una vez confirmado el diagnóstico. Actualmente no es posible tratar las larvas enquistadas que pueden desarrollarse en las perras hasta que éstas se activan durante la gestación.</w:t>
      </w:r>
    </w:p>
    <w:p w14:paraId="2A60D52F"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1174FE0"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D0A1CF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8F35513" w14:textId="46600770"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Una sola dosis de un antihelmíntico eficaz será suficiente para matar a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Es importante tener en cuenta que estos fármacos siempre deben utilizarse siguiendo las indicaciones del prospecto. Los medicamentos antiparasitarios de hoy en día son muy eficaces, sencillos de usar y muy seguros, tanto para el propietario como para el animal. </w:t>
      </w:r>
    </w:p>
    <w:p w14:paraId="3AF8FD5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E221E6C" w14:textId="3C76F746"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Pueden administrarse por vía oral, a menudo en forma de comprimidos que suelen ser de sabor apetitoso, o bien de forma tópica (en la piel), mediante un sistema de aplicación </w:t>
      </w:r>
      <w:proofErr w:type="spellStart"/>
      <w:r w:rsidRPr="002C612E">
        <w:rPr>
          <w:rFonts w:ascii="Arial" w:eastAsia="Times New Roman" w:hAnsi="Arial" w:cs="Arial"/>
          <w:kern w:val="0"/>
          <w:sz w:val="24"/>
          <w:szCs w:val="24"/>
          <w:lang w:eastAsia="es-GT"/>
          <w14:ligatures w14:val="none"/>
        </w:rPr>
        <w:t>spoton</w:t>
      </w:r>
      <w:proofErr w:type="spellEnd"/>
      <w:r w:rsidRPr="002C612E">
        <w:rPr>
          <w:rFonts w:ascii="Arial" w:eastAsia="Times New Roman" w:hAnsi="Arial" w:cs="Arial"/>
          <w:kern w:val="0"/>
          <w:sz w:val="24"/>
          <w:szCs w:val="24"/>
          <w:lang w:eastAsia="es-GT"/>
          <w14:ligatures w14:val="none"/>
        </w:rPr>
        <w:t xml:space="preserve"> (es decir, una unción dorsal puntual).</w:t>
      </w:r>
    </w:p>
    <w:p w14:paraId="519E6E8E"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5E103D3"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9D2164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F02CA5E" w14:textId="445C73C5"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Su veterinario es la persona más indicada para aconsejarle el antiparasitario más adecuado para su mascota.</w:t>
      </w:r>
    </w:p>
    <w:p w14:paraId="64A48E09"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024A6104"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CC08799"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CFD918D" w14:textId="7A78862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Si se sospecha una infestación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es importante que todos los miembros de la familia, y especialmente los niños, sigan unas medidas higiénicas escrupulosas por lo que respecta a las mascotas que viven en el hogar.</w:t>
      </w:r>
    </w:p>
    <w:p w14:paraId="1B1E9989" w14:textId="7C6DB0D5"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.1.3.3.5 </w:t>
      </w:r>
      <w:r w:rsidR="001425FE" w:rsidRPr="00E12831">
        <w:rPr>
          <w:rFonts w:ascii="Arial" w:eastAsia="Times New Roman" w:hAnsi="Arial" w:cs="Arial"/>
          <w:b/>
          <w:bCs/>
          <w:color w:val="auto"/>
          <w:sz w:val="24"/>
          <w:szCs w:val="24"/>
          <w:lang w:eastAsia="es-GT"/>
        </w:rPr>
        <w:t>Prevención</w:t>
      </w:r>
    </w:p>
    <w:p w14:paraId="06CB894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situación ideal es evitar que la infección llegue a producirse. El mismo medicamento (“fármaco antihelmíntico”) se administra de manera rutinaria a intervalos regulares, lo que permite eliminar los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así como muchos otros parásitos, con el fin de evitar cualquier infección (huevos en el entorno). Dada la amplia presencia de estos parásitos, su gran resistencia a las condiciones ambientales adversas y el posible riesgo para la salud de la familia, es fundamental desparasitar periódicamente a todos los perros y gatos del hogar.</w:t>
      </w:r>
    </w:p>
    <w:p w14:paraId="6B750DEC"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E7234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BABC0EE" w14:textId="7A9B4D08"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La desparasitación debe realizarse periódicamente para evitar que se produzca una nueva infestación. Los veterinarios expertos en parasitología recomiendan desparasitar a los animales domésticos como mínimo 3 o 4 veces al año para evitar la reaparición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Sin embargo, la frecuencia con que deben administrarse los antihelmínticos para prevenir la infección también depende de los factores de riesgo específicos de cada animal, tales como: la edad (los cachorros y los gatitos son más vulnerables), el estado de salud (por ejemplo, perras gestantes), los hábitos (acceso al exterior) y la alimentación (perros o gatos que cazan roedores).</w:t>
      </w:r>
    </w:p>
    <w:p w14:paraId="1958EBA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877A038"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F9EDEAA"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15BA064" w14:textId="004A5B58"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Según los factores de riesgo presentes en cada caso, el veterinario escogerá el programa de desparasitación más conveniente para su mascota en función de sus necesidades específicas y le indicará cuál es el producto más adecuado. También se recomienda aplicar medidas higiénicas para evitar la contaminación del suelo, ya que, de lo contrario, no sólo su mascota podría volver a quedar </w:t>
      </w:r>
      <w:r w:rsidR="001425FE" w:rsidRPr="002C612E">
        <w:rPr>
          <w:rFonts w:ascii="Arial" w:eastAsia="Times New Roman" w:hAnsi="Arial" w:cs="Arial"/>
          <w:kern w:val="0"/>
          <w:sz w:val="24"/>
          <w:szCs w:val="24"/>
          <w:lang w:eastAsia="es-GT"/>
          <w14:ligatures w14:val="none"/>
        </w:rPr>
        <w:t>infectada,</w:t>
      </w:r>
      <w:r w:rsidRPr="002C612E">
        <w:rPr>
          <w:rFonts w:ascii="Arial" w:eastAsia="Times New Roman" w:hAnsi="Arial" w:cs="Arial"/>
          <w:kern w:val="0"/>
          <w:sz w:val="24"/>
          <w:szCs w:val="24"/>
          <w:lang w:eastAsia="es-GT"/>
          <w14:ligatures w14:val="none"/>
        </w:rPr>
        <w:t xml:space="preserve"> sino que también existiría un riesgo considerable de transmisión a las personas de su entorno.</w:t>
      </w:r>
    </w:p>
    <w:p w14:paraId="489E26BE"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3CF5402E"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0BA4C0A8"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799760AB" w14:textId="77777777" w:rsidR="009B26FF"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este sentido, es importante mantener a su perro alejado de sus heces y de las deposiciones de otros perros, recoger las heces de su perro para evitar la contaminación del suelo y la posterior transmisión a otros animales, y mantener a los cachorros alejados de las zonas de juego de los niños.</w:t>
      </w:r>
    </w:p>
    <w:p w14:paraId="0D86B602" w14:textId="1FBB9031"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Los huevos de los gusanos se pueden encontrar en cualquier parte, ocultos en el pelaje del animal o en los lugares a los que tiene acceso (jardín, calle o zonas de juego infantiles). </w:t>
      </w:r>
    </w:p>
    <w:p w14:paraId="1F626107"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33B82E1"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A1BCBE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23C9B785" w14:textId="3D18C3C9"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Asimismo, es importante lavarse frecuentemente las manos (sobre todo después de acariciar a la mascota o de jugar en el exterior) y limpiar periódicamente la cama del perro. Por último, debe evitarse que la mascota cace roedores, ya que estos pueden ser portadores de parásitos.</w:t>
      </w:r>
    </w:p>
    <w:p w14:paraId="35016EC2" w14:textId="2399471D" w:rsidR="001425FE" w:rsidRPr="00E12831" w:rsidRDefault="00F524E7" w:rsidP="009331FE">
      <w:pPr>
        <w:pStyle w:val="Ttulo5"/>
        <w:spacing w:before="240" w:after="240" w:line="360" w:lineRule="auto"/>
        <w:rPr>
          <w:rFonts w:ascii="Arial" w:eastAsia="Times New Roman" w:hAnsi="Arial" w:cs="Arial"/>
          <w:b/>
          <w:bCs/>
          <w:i/>
          <w:iCs/>
          <w:color w:val="auto"/>
          <w:sz w:val="24"/>
          <w:szCs w:val="24"/>
          <w:lang w:eastAsia="es-GT"/>
        </w:rPr>
      </w:pPr>
      <w:r>
        <w:rPr>
          <w:rFonts w:ascii="Arial" w:eastAsia="Times New Roman" w:hAnsi="Arial" w:cs="Arial"/>
          <w:b/>
          <w:bCs/>
          <w:color w:val="auto"/>
          <w:sz w:val="24"/>
          <w:szCs w:val="24"/>
          <w:lang w:eastAsia="es-GT"/>
        </w:rPr>
        <w:t>3</w:t>
      </w:r>
      <w:r w:rsidR="00E12831">
        <w:rPr>
          <w:rFonts w:ascii="Arial" w:eastAsia="Times New Roman" w:hAnsi="Arial" w:cs="Arial"/>
          <w:b/>
          <w:bCs/>
          <w:color w:val="auto"/>
          <w:sz w:val="24"/>
          <w:szCs w:val="24"/>
          <w:lang w:eastAsia="es-GT"/>
        </w:rPr>
        <w:t xml:space="preserve">.1.3.3.6 </w:t>
      </w:r>
      <w:r w:rsidR="001425FE" w:rsidRPr="00E12831">
        <w:rPr>
          <w:rFonts w:ascii="Arial" w:eastAsia="Times New Roman" w:hAnsi="Arial" w:cs="Arial"/>
          <w:b/>
          <w:bCs/>
          <w:color w:val="auto"/>
          <w:sz w:val="24"/>
          <w:szCs w:val="24"/>
          <w:lang w:eastAsia="es-GT"/>
        </w:rPr>
        <w:t>Transmisión a humanos</w:t>
      </w:r>
    </w:p>
    <w:p w14:paraId="7A91333C"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acostumbran a ser un proceso que cursa sin manifestaciones clínicas visibles en los animales de compañía, especialmente en el caso de los adultos. No obstante, son de particular importancia debido a que constituyen un riesgo potencial para las personas.</w:t>
      </w:r>
    </w:p>
    <w:p w14:paraId="416A614B"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4CF5CF4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68058CD2"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26014A4" w14:textId="0CD56AE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transmisión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a las personas suele producirse como resultado de la ingesta de material contaminado del entorno o del pelo del animal; en este último caso, los huevos pasan a las manos al acariciar al animal y se ingieren después de manera inadvertida.</w:t>
      </w:r>
    </w:p>
    <w:p w14:paraId="38C8CB03" w14:textId="77777777" w:rsidR="009B26FF" w:rsidRDefault="009B26FF" w:rsidP="009331FE">
      <w:pPr>
        <w:spacing w:before="240" w:line="360" w:lineRule="auto"/>
        <w:jc w:val="both"/>
        <w:rPr>
          <w:rFonts w:ascii="Arial" w:eastAsia="Times New Roman" w:hAnsi="Arial" w:cs="Arial"/>
          <w:kern w:val="0"/>
          <w:sz w:val="24"/>
          <w:szCs w:val="24"/>
          <w:lang w:eastAsia="es-GT"/>
          <w14:ligatures w14:val="none"/>
        </w:rPr>
      </w:pPr>
    </w:p>
    <w:p w14:paraId="246DC43E" w14:textId="77777777"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 xml:space="preserve">En las personas, las consecuencias de la infección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xml:space="preserve"> pueden variar desde afecciones intestinales leves hasta infecciones poco frecuentes pero graves debidas a la migración de las larvas a través de otros tejidos, causando la afectación de órganos como el hígado o los pulmones, en el caso de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o del ojo, en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que puede provocar la pérdida de visión del ojo afectado. También el cerebro puede verse afectado (</w:t>
      </w:r>
      <w:proofErr w:type="spellStart"/>
      <w:r w:rsidRPr="002C612E">
        <w:rPr>
          <w:rFonts w:ascii="Arial" w:eastAsia="Times New Roman" w:hAnsi="Arial" w:cs="Arial"/>
          <w:kern w:val="0"/>
          <w:sz w:val="24"/>
          <w:szCs w:val="24"/>
          <w:lang w:eastAsia="es-GT"/>
          <w14:ligatures w14:val="none"/>
        </w:rPr>
        <w:t>toxocariosis</w:t>
      </w:r>
      <w:proofErr w:type="spellEnd"/>
      <w:r w:rsidRPr="002C612E">
        <w:rPr>
          <w:rFonts w:ascii="Arial" w:eastAsia="Times New Roman" w:hAnsi="Arial" w:cs="Arial"/>
          <w:kern w:val="0"/>
          <w:sz w:val="24"/>
          <w:szCs w:val="24"/>
          <w:lang w:eastAsia="es-GT"/>
          <w14:ligatures w14:val="none"/>
        </w:rPr>
        <w:t xml:space="preserve"> cerebral), lo que en los niños puede conducir a la pérdida de función cognitiva.</w:t>
      </w:r>
    </w:p>
    <w:p w14:paraId="4A7E1216"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547AC84A"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5A8DEE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7D914029" w14:textId="0562AD8E" w:rsidR="001425FE" w:rsidRDefault="002C612E" w:rsidP="009331FE">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niños presentan un riesgo mayor de desarrollar enfermedades graves causadas por estos parásitos. De hecho,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se diagnostica principalmente en niños de entre 1 y 7 años (siendo la media de edad de 2 años). En cuanto a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la media de edad de los pacientes es de 8 años.</w:t>
      </w:r>
    </w:p>
    <w:p w14:paraId="2795DC44"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38AD9435"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653CB2D" w14:textId="77777777" w:rsidR="00E12831" w:rsidRDefault="00E12831" w:rsidP="009331FE">
      <w:pPr>
        <w:spacing w:before="240" w:line="360" w:lineRule="auto"/>
        <w:jc w:val="both"/>
        <w:rPr>
          <w:rFonts w:ascii="Arial" w:eastAsia="Times New Roman" w:hAnsi="Arial" w:cs="Arial"/>
          <w:kern w:val="0"/>
          <w:sz w:val="24"/>
          <w:szCs w:val="24"/>
          <w:lang w:eastAsia="es-GT"/>
          <w14:ligatures w14:val="none"/>
        </w:rPr>
      </w:pPr>
    </w:p>
    <w:p w14:paraId="17FA0C0C" w14:textId="1D1C1F94" w:rsidR="009B26FF" w:rsidRDefault="002C612E" w:rsidP="009B26FF">
      <w:pPr>
        <w:spacing w:before="240" w:line="360" w:lineRule="auto"/>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prevención es la clave para conseguir el control de las infestaciones por </w:t>
      </w:r>
      <w:proofErr w:type="spellStart"/>
      <w:r w:rsidRPr="002C612E">
        <w:rPr>
          <w:rFonts w:ascii="Arial" w:eastAsia="Times New Roman" w:hAnsi="Arial" w:cs="Arial"/>
          <w:kern w:val="0"/>
          <w:sz w:val="24"/>
          <w:szCs w:val="24"/>
          <w:lang w:eastAsia="es-GT"/>
          <w14:ligatures w14:val="none"/>
        </w:rPr>
        <w:t>ascáridos</w:t>
      </w:r>
      <w:proofErr w:type="spellEnd"/>
      <w:r w:rsidRPr="002C612E">
        <w:rPr>
          <w:rFonts w:ascii="Arial" w:eastAsia="Times New Roman" w:hAnsi="Arial" w:cs="Arial"/>
          <w:kern w:val="0"/>
          <w:sz w:val="24"/>
          <w:szCs w:val="24"/>
          <w:lang w:eastAsia="es-GT"/>
          <w14:ligatures w14:val="none"/>
        </w:rPr>
        <w:t>. La administración periódica de medicamentos antiparasitarios que recomiende el veterinario, así como la aplicación de medidas higiénicas adecuadas ayudarán a reducir al mínimo el riesgo de infección de su familia.</w:t>
      </w:r>
      <w:r w:rsidR="00A930C7">
        <w:rPr>
          <w:rFonts w:ascii="Arial" w:eastAsia="Times New Roman" w:hAnsi="Arial" w:cs="Arial"/>
          <w:kern w:val="0"/>
          <w:sz w:val="24"/>
          <w:szCs w:val="24"/>
          <w:lang w:eastAsia="es-GT"/>
          <w14:ligatures w14:val="none"/>
        </w:rPr>
        <w:t xml:space="preserve"> </w:t>
      </w:r>
      <w:sdt>
        <w:sdtPr>
          <w:rPr>
            <w:rFonts w:ascii="Arial" w:eastAsia="Times New Roman" w:hAnsi="Arial" w:cs="Arial"/>
            <w:kern w:val="0"/>
            <w:sz w:val="24"/>
            <w:szCs w:val="24"/>
            <w:lang w:eastAsia="es-GT"/>
            <w14:ligatures w14:val="none"/>
          </w:rPr>
          <w:id w:val="601766387"/>
          <w:citation/>
        </w:sdtPr>
        <w:sdtContent>
          <w:r w:rsidR="00A930C7">
            <w:rPr>
              <w:rFonts w:ascii="Arial" w:eastAsia="Times New Roman" w:hAnsi="Arial" w:cs="Arial"/>
              <w:kern w:val="0"/>
              <w:sz w:val="24"/>
              <w:szCs w:val="24"/>
              <w:lang w:eastAsia="es-GT"/>
              <w14:ligatures w14:val="none"/>
            </w:rPr>
            <w:fldChar w:fldCharType="begin"/>
          </w:r>
          <w:r w:rsidR="00A930C7">
            <w:rPr>
              <w:rFonts w:ascii="Arial" w:eastAsia="Times New Roman" w:hAnsi="Arial" w:cs="Arial"/>
              <w:kern w:val="0"/>
              <w:sz w:val="24"/>
              <w:szCs w:val="24"/>
              <w:lang w:eastAsia="es-GT"/>
              <w14:ligatures w14:val="none"/>
            </w:rPr>
            <w:instrText xml:space="preserve"> CITATION Zoe243 \l 4106 </w:instrText>
          </w:r>
          <w:r w:rsidR="00A930C7">
            <w:rPr>
              <w:rFonts w:ascii="Arial" w:eastAsia="Times New Roman" w:hAnsi="Arial" w:cs="Arial"/>
              <w:kern w:val="0"/>
              <w:sz w:val="24"/>
              <w:szCs w:val="24"/>
              <w:lang w:eastAsia="es-GT"/>
              <w14:ligatures w14:val="none"/>
            </w:rPr>
            <w:fldChar w:fldCharType="separate"/>
          </w:r>
          <w:r w:rsidR="008F664C" w:rsidRPr="008F664C">
            <w:rPr>
              <w:rFonts w:ascii="Arial" w:eastAsia="Times New Roman" w:hAnsi="Arial" w:cs="Arial"/>
              <w:noProof/>
              <w:kern w:val="0"/>
              <w:sz w:val="24"/>
              <w:szCs w:val="24"/>
              <w:lang w:eastAsia="es-GT"/>
              <w14:ligatures w14:val="none"/>
            </w:rPr>
            <w:t>(Zoetis, 2024)</w:t>
          </w:r>
          <w:r w:rsidR="00A930C7">
            <w:rPr>
              <w:rFonts w:ascii="Arial" w:eastAsia="Times New Roman" w:hAnsi="Arial" w:cs="Arial"/>
              <w:kern w:val="0"/>
              <w:sz w:val="24"/>
              <w:szCs w:val="24"/>
              <w:lang w:eastAsia="es-GT"/>
              <w14:ligatures w14:val="none"/>
            </w:rPr>
            <w:fldChar w:fldCharType="end"/>
          </w:r>
        </w:sdtContent>
      </w:sdt>
    </w:p>
    <w:p w14:paraId="7957C874" w14:textId="77777777" w:rsidR="009B26FF" w:rsidRDefault="009B26FF" w:rsidP="009B26FF">
      <w:pPr>
        <w:spacing w:before="240" w:line="360" w:lineRule="auto"/>
        <w:jc w:val="both"/>
        <w:rPr>
          <w:rFonts w:ascii="Arial" w:eastAsia="Times New Roman" w:hAnsi="Arial" w:cs="Arial"/>
          <w:kern w:val="0"/>
          <w:sz w:val="24"/>
          <w:szCs w:val="24"/>
          <w:lang w:eastAsia="es-GT"/>
          <w14:ligatures w14:val="none"/>
        </w:rPr>
      </w:pPr>
    </w:p>
    <w:p w14:paraId="220271EA" w14:textId="6EACE19A" w:rsidR="006D49A6" w:rsidRPr="009B26FF" w:rsidRDefault="006D49A6" w:rsidP="009B26FF">
      <w:pPr>
        <w:spacing w:before="240" w:line="360" w:lineRule="auto"/>
        <w:jc w:val="center"/>
        <w:rPr>
          <w:rFonts w:ascii="Arial" w:eastAsia="Times New Roman" w:hAnsi="Arial" w:cs="Arial"/>
          <w:kern w:val="0"/>
          <w:sz w:val="24"/>
          <w:szCs w:val="24"/>
          <w:lang w:eastAsia="es-GT"/>
          <w14:ligatures w14:val="none"/>
        </w:rPr>
      </w:pPr>
      <w:r w:rsidRPr="006D49A6">
        <w:rPr>
          <w:rFonts w:ascii="Arial" w:eastAsia="Times New Roman" w:hAnsi="Arial" w:cs="Arial"/>
          <w:b/>
          <w:bCs/>
          <w:kern w:val="0"/>
          <w:lang w:eastAsia="es-GT"/>
          <w14:ligatures w14:val="none"/>
        </w:rPr>
        <w:lastRenderedPageBreak/>
        <w:t xml:space="preserve">Ciclo Biológico de </w:t>
      </w:r>
      <w:proofErr w:type="spellStart"/>
      <w:r w:rsidRPr="006D49A6">
        <w:rPr>
          <w:rFonts w:ascii="Arial" w:eastAsia="Times New Roman" w:hAnsi="Arial" w:cs="Arial"/>
          <w:b/>
          <w:bCs/>
          <w:kern w:val="0"/>
          <w:lang w:eastAsia="es-GT"/>
          <w14:ligatures w14:val="none"/>
        </w:rPr>
        <w:t>Toxocara</w:t>
      </w:r>
      <w:proofErr w:type="spellEnd"/>
      <w:r w:rsidRPr="006D49A6">
        <w:rPr>
          <w:rFonts w:ascii="Arial" w:eastAsia="Times New Roman" w:hAnsi="Arial" w:cs="Arial"/>
          <w:b/>
          <w:bCs/>
          <w:kern w:val="0"/>
          <w:lang w:eastAsia="es-GT"/>
          <w14:ligatures w14:val="none"/>
        </w:rPr>
        <w:t xml:space="preserve"> </w:t>
      </w:r>
      <w:proofErr w:type="spellStart"/>
      <w:r w:rsidRPr="006D49A6">
        <w:rPr>
          <w:rFonts w:ascii="Arial" w:eastAsia="Times New Roman" w:hAnsi="Arial" w:cs="Arial"/>
          <w:b/>
          <w:bCs/>
          <w:kern w:val="0"/>
          <w:lang w:eastAsia="es-GT"/>
          <w14:ligatures w14:val="none"/>
        </w:rPr>
        <w:t>canis</w:t>
      </w:r>
      <w:proofErr w:type="spellEnd"/>
    </w:p>
    <w:p w14:paraId="728D26BC" w14:textId="07B41125" w:rsidR="006D49A6" w:rsidRDefault="006D49A6" w:rsidP="009B26FF">
      <w:pPr>
        <w:spacing w:after="0" w:line="360" w:lineRule="auto"/>
        <w:jc w:val="center"/>
        <w:rPr>
          <w:rFonts w:ascii="Arial" w:eastAsia="Times New Roman" w:hAnsi="Arial" w:cs="Arial"/>
          <w:kern w:val="0"/>
          <w:sz w:val="24"/>
          <w:szCs w:val="24"/>
          <w:lang w:eastAsia="es-GT"/>
          <w14:ligatures w14:val="none"/>
        </w:rPr>
      </w:pPr>
      <w:r>
        <w:rPr>
          <w:noProof/>
          <w:lang w:val="es-MX" w:eastAsia="es-MX"/>
        </w:rPr>
        <w:drawing>
          <wp:inline distT="0" distB="0" distL="0" distR="0" wp14:anchorId="00DB580E" wp14:editId="102AADB5">
            <wp:extent cx="3550920" cy="2994247"/>
            <wp:effectExtent l="0" t="0" r="0" b="0"/>
            <wp:docPr id="6835500" name="Imagen 8"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xocara canis - Parásito - Agentes biológic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8274" cy="3008880"/>
                    </a:xfrm>
                    <a:prstGeom prst="rect">
                      <a:avLst/>
                    </a:prstGeom>
                    <a:noFill/>
                    <a:ln>
                      <a:noFill/>
                    </a:ln>
                  </pic:spPr>
                </pic:pic>
              </a:graphicData>
            </a:graphic>
          </wp:inline>
        </w:drawing>
      </w:r>
    </w:p>
    <w:p w14:paraId="04851A82" w14:textId="3253CEDA" w:rsidR="006D49A6" w:rsidRPr="006D49A6" w:rsidRDefault="006D49A6" w:rsidP="009B26FF">
      <w:pPr>
        <w:spacing w:after="0" w:line="360" w:lineRule="auto"/>
        <w:jc w:val="center"/>
        <w:rPr>
          <w:rFonts w:ascii="Arial" w:eastAsia="Times New Roman" w:hAnsi="Arial" w:cs="Arial"/>
          <w:kern w:val="0"/>
          <w:lang w:eastAsia="es-GT"/>
          <w14:ligatures w14:val="none"/>
        </w:rPr>
      </w:pPr>
      <w:r w:rsidRPr="006D49A6">
        <w:rPr>
          <w:rFonts w:ascii="Arial" w:eastAsia="Times New Roman" w:hAnsi="Arial" w:cs="Arial"/>
          <w:kern w:val="0"/>
          <w:lang w:eastAsia="es-GT"/>
          <w14:ligatures w14:val="none"/>
        </w:rPr>
        <w:t>(</w:t>
      </w:r>
      <w:r w:rsidR="00676A7A">
        <w:rPr>
          <w:rFonts w:ascii="Arial" w:hAnsi="Arial" w:cs="Arial"/>
        </w:rPr>
        <w:t>Figura</w:t>
      </w:r>
      <w:r w:rsidRPr="006D49A6">
        <w:rPr>
          <w:rFonts w:ascii="Arial" w:eastAsia="Times New Roman" w:hAnsi="Arial" w:cs="Arial"/>
          <w:kern w:val="0"/>
          <w:lang w:eastAsia="es-GT"/>
          <w14:ligatures w14:val="none"/>
        </w:rPr>
        <w:t xml:space="preserve"> 12) Tomada de INSST</w:t>
      </w:r>
    </w:p>
    <w:p w14:paraId="03498632" w14:textId="5EDCF6B4" w:rsidR="00A930C7" w:rsidRPr="007141AB" w:rsidRDefault="00421D45" w:rsidP="001A733C">
      <w:pPr>
        <w:pStyle w:val="Ttulo4"/>
        <w:numPr>
          <w:ilvl w:val="3"/>
          <w:numId w:val="23"/>
        </w:numPr>
        <w:spacing w:before="240" w:after="240" w:line="360" w:lineRule="auto"/>
        <w:rPr>
          <w:rFonts w:ascii="Arial" w:hAnsi="Arial" w:cs="Arial"/>
          <w:b/>
          <w:bCs/>
          <w:color w:val="auto"/>
          <w:sz w:val="24"/>
          <w:szCs w:val="24"/>
          <w:shd w:val="clear" w:color="auto" w:fill="3A3F50"/>
        </w:rPr>
      </w:pPr>
      <w:bookmarkStart w:id="33" w:name="_Toc170898540"/>
      <w:proofErr w:type="spellStart"/>
      <w:r w:rsidRPr="007141AB">
        <w:rPr>
          <w:rFonts w:ascii="Arial" w:hAnsi="Arial" w:cs="Arial"/>
          <w:b/>
          <w:bCs/>
          <w:color w:val="auto"/>
          <w:sz w:val="24"/>
          <w:szCs w:val="24"/>
        </w:rPr>
        <w:t>Ancylostoma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proofErr w:type="spellEnd"/>
      <w:r w:rsidR="000630F7" w:rsidRPr="007141AB">
        <w:rPr>
          <w:rFonts w:ascii="Arial" w:hAnsi="Arial" w:cs="Arial"/>
          <w:b/>
          <w:bCs/>
          <w:color w:val="auto"/>
          <w:sz w:val="24"/>
          <w:szCs w:val="24"/>
        </w:rPr>
        <w:t>.</w:t>
      </w:r>
      <w:bookmarkEnd w:id="33"/>
    </w:p>
    <w:p w14:paraId="2221A33A" w14:textId="16D3C276" w:rsidR="006D49A6" w:rsidRPr="006D49A6" w:rsidRDefault="006D49A6" w:rsidP="009331FE">
      <w:pPr>
        <w:spacing w:before="240" w:line="360" w:lineRule="auto"/>
        <w:jc w:val="both"/>
        <w:rPr>
          <w:rFonts w:ascii="Arial" w:hAnsi="Arial" w:cs="Arial"/>
          <w:sz w:val="24"/>
          <w:szCs w:val="24"/>
        </w:rPr>
      </w:pPr>
      <w:proofErr w:type="spellStart"/>
      <w:r w:rsidRPr="006D49A6">
        <w:rPr>
          <w:rStyle w:val="nfasis"/>
          <w:rFonts w:ascii="Arial" w:hAnsi="Arial" w:cs="Arial"/>
          <w:color w:val="0A0E14"/>
          <w:sz w:val="24"/>
          <w:szCs w:val="24"/>
        </w:rPr>
        <w:t>Ancylostoma</w:t>
      </w:r>
      <w:proofErr w:type="spellEnd"/>
      <w:r w:rsidRPr="006D49A6">
        <w:rPr>
          <w:rStyle w:val="nfasis"/>
          <w:rFonts w:ascii="Arial" w:hAnsi="Arial" w:cs="Arial"/>
          <w:color w:val="0A0E14"/>
          <w:sz w:val="24"/>
          <w:szCs w:val="24"/>
        </w:rPr>
        <w:t xml:space="preserve"> </w:t>
      </w:r>
      <w:proofErr w:type="spellStart"/>
      <w:r w:rsidRPr="006D49A6">
        <w:rPr>
          <w:rStyle w:val="nfasis"/>
          <w:rFonts w:ascii="Arial" w:hAnsi="Arial" w:cs="Arial"/>
          <w:color w:val="0A0E14"/>
          <w:sz w:val="24"/>
          <w:szCs w:val="24"/>
        </w:rPr>
        <w:t>spp</w:t>
      </w:r>
      <w:proofErr w:type="spellEnd"/>
      <w:r w:rsidRPr="006D49A6">
        <w:rPr>
          <w:rStyle w:val="nfasis"/>
          <w:rFonts w:ascii="Arial" w:hAnsi="Arial" w:cs="Arial"/>
          <w:color w:val="0A0E14"/>
          <w:sz w:val="24"/>
          <w:szCs w:val="24"/>
        </w:rPr>
        <w:t>.</w:t>
      </w:r>
      <w:r w:rsidRPr="006D49A6">
        <w:rPr>
          <w:rFonts w:ascii="Arial" w:hAnsi="Arial" w:cs="Arial"/>
          <w:sz w:val="24"/>
          <w:szCs w:val="24"/>
        </w:rPr>
        <w:t> es un gusano redondo intestinal que pertenece al filo de los Nematodos. Su cuerpo es corto y macizo, entre 8 y 20 milímetros (mm) de longitud y de 0,4 a 0,8 mm de diámetro. Los machos suelen ser más cortos que las hembras y en la parte posterior presentan lóbulos para la cópula, mientras que las hembras tienen la cola terminada en punta. Ambos sexos tienen una boca con dientes afilados o placas que les permiten anclarse a la mucosa intestinal del hospedador.</w:t>
      </w:r>
    </w:p>
    <w:p w14:paraId="31101C5F" w14:textId="77777777" w:rsidR="00E12831" w:rsidRDefault="00E12831" w:rsidP="009331FE">
      <w:pPr>
        <w:spacing w:before="240" w:line="360" w:lineRule="auto"/>
        <w:jc w:val="both"/>
        <w:rPr>
          <w:rFonts w:ascii="Arial" w:hAnsi="Arial" w:cs="Arial"/>
          <w:sz w:val="24"/>
          <w:szCs w:val="24"/>
        </w:rPr>
      </w:pPr>
    </w:p>
    <w:p w14:paraId="44C4282E" w14:textId="77777777" w:rsidR="00E12831" w:rsidRDefault="00E12831" w:rsidP="009331FE">
      <w:pPr>
        <w:spacing w:before="240" w:line="360" w:lineRule="auto"/>
        <w:jc w:val="both"/>
        <w:rPr>
          <w:rFonts w:ascii="Arial" w:hAnsi="Arial" w:cs="Arial"/>
          <w:sz w:val="24"/>
          <w:szCs w:val="24"/>
        </w:rPr>
      </w:pPr>
    </w:p>
    <w:p w14:paraId="43848608" w14:textId="77777777" w:rsidR="009B26FF" w:rsidRDefault="009B26FF" w:rsidP="009331FE">
      <w:pPr>
        <w:spacing w:before="240" w:line="360" w:lineRule="auto"/>
        <w:jc w:val="both"/>
        <w:rPr>
          <w:rFonts w:ascii="Arial" w:hAnsi="Arial" w:cs="Arial"/>
          <w:sz w:val="24"/>
          <w:szCs w:val="24"/>
        </w:rPr>
      </w:pPr>
    </w:p>
    <w:p w14:paraId="096EC57B" w14:textId="77777777" w:rsidR="00E12831" w:rsidRDefault="00E12831" w:rsidP="009331FE">
      <w:pPr>
        <w:spacing w:before="240" w:line="360" w:lineRule="auto"/>
        <w:jc w:val="both"/>
        <w:rPr>
          <w:rFonts w:ascii="Arial" w:hAnsi="Arial" w:cs="Arial"/>
          <w:sz w:val="24"/>
          <w:szCs w:val="24"/>
        </w:rPr>
      </w:pPr>
    </w:p>
    <w:p w14:paraId="00217A6B" w14:textId="34465670" w:rsidR="00A930C7"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Su ciclo de vida es directo, sin hospedador intermediario. La larva </w:t>
      </w:r>
      <w:proofErr w:type="spellStart"/>
      <w:r w:rsidR="001A5AA0" w:rsidRPr="006D49A6">
        <w:rPr>
          <w:rFonts w:ascii="Arial" w:hAnsi="Arial" w:cs="Arial"/>
          <w:sz w:val="24"/>
          <w:szCs w:val="24"/>
        </w:rPr>
        <w:t>fil</w:t>
      </w:r>
      <w:r w:rsidR="001A5AA0">
        <w:rPr>
          <w:rFonts w:ascii="Arial" w:hAnsi="Arial" w:cs="Arial"/>
          <w:sz w:val="24"/>
          <w:szCs w:val="24"/>
        </w:rPr>
        <w:t>ari</w:t>
      </w:r>
      <w:r w:rsidR="001A5AA0" w:rsidRPr="006D49A6">
        <w:rPr>
          <w:rFonts w:ascii="Arial" w:hAnsi="Arial" w:cs="Arial"/>
          <w:sz w:val="24"/>
          <w:szCs w:val="24"/>
        </w:rPr>
        <w:t>forme</w:t>
      </w:r>
      <w:proofErr w:type="spellEnd"/>
      <w:r w:rsidRPr="006D49A6">
        <w:rPr>
          <w:rFonts w:ascii="Arial" w:hAnsi="Arial" w:cs="Arial"/>
          <w:sz w:val="24"/>
          <w:szCs w:val="24"/>
        </w:rPr>
        <w:t xml:space="preserve"> penetra en el hospedador por la piel y a través del torrente sanguíneo y vasos linfáticos llega a otros órganos como el corazón o los pulmones. Desde los pulmones por el árbol bronquial, tráquea y laringe, pasa a la epiglotis, es deglutida y en el intestino delgado madura y se transforma en adulto (si la larva es ingerida con agua o alimentos, no necesita migrar, llega directamente al intestino delgado). Los adultos se fijan a la mucosa intestinal, donde alcanzan la madurez sexual y tras la cópula las hembras ponen los huevos, que salen al exterior con las heces del hospedador. En el exterior el huevo eclosiona, la larva resultante sigue desarrollándose y tras mudar varias veces alcanza el estado infectante (larva </w:t>
      </w:r>
      <w:proofErr w:type="spellStart"/>
      <w:r w:rsidRPr="006D49A6">
        <w:rPr>
          <w:rFonts w:ascii="Arial" w:hAnsi="Arial" w:cs="Arial"/>
          <w:sz w:val="24"/>
          <w:szCs w:val="24"/>
        </w:rPr>
        <w:t>filariforme</w:t>
      </w:r>
      <w:proofErr w:type="spellEnd"/>
      <w:r w:rsidRPr="006D49A6">
        <w:rPr>
          <w:rFonts w:ascii="Arial" w:hAnsi="Arial" w:cs="Arial"/>
          <w:sz w:val="24"/>
          <w:szCs w:val="24"/>
        </w:rPr>
        <w:t>).</w:t>
      </w:r>
    </w:p>
    <w:p w14:paraId="16C26FB6" w14:textId="7AAB52DB" w:rsidR="00BE3B1D" w:rsidRPr="00BE3B1D" w:rsidRDefault="00BE3B1D" w:rsidP="009B26FF">
      <w:pPr>
        <w:spacing w:after="0" w:line="360" w:lineRule="auto"/>
        <w:ind w:left="567"/>
        <w:jc w:val="center"/>
        <w:rPr>
          <w:rFonts w:ascii="Arial" w:hAnsi="Arial" w:cs="Arial"/>
          <w:b/>
          <w:bCs/>
        </w:rPr>
      </w:pP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Caninum</w:t>
      </w:r>
      <w:proofErr w:type="spellEnd"/>
    </w:p>
    <w:p w14:paraId="410DA328" w14:textId="3B8F9CCF" w:rsidR="00BE3B1D" w:rsidRPr="00BE3B1D" w:rsidRDefault="00BE3B1D" w:rsidP="009B26FF">
      <w:pPr>
        <w:spacing w:after="0" w:line="360" w:lineRule="auto"/>
        <w:ind w:left="567"/>
        <w:jc w:val="center"/>
        <w:rPr>
          <w:rFonts w:ascii="Arial" w:hAnsi="Arial" w:cs="Arial"/>
        </w:rPr>
      </w:pPr>
      <w:r w:rsidRPr="00BE3B1D">
        <w:rPr>
          <w:noProof/>
          <w:sz w:val="20"/>
          <w:szCs w:val="20"/>
          <w:lang w:val="es-MX" w:eastAsia="es-MX"/>
        </w:rPr>
        <w:drawing>
          <wp:inline distT="0" distB="0" distL="0" distR="0" wp14:anchorId="26A2CBED" wp14:editId="183F63BD">
            <wp:extent cx="3436620" cy="2293624"/>
            <wp:effectExtent l="0" t="0" r="0" b="0"/>
            <wp:docPr id="1733189258" name="Imagen 10" descr="Ancylostoma caninum. CDC Public Health Image Library (PH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cylostoma caninum. CDC Public Health Image Library (PHI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500" cy="2304890"/>
                    </a:xfrm>
                    <a:prstGeom prst="rect">
                      <a:avLst/>
                    </a:prstGeom>
                    <a:noFill/>
                    <a:ln>
                      <a:noFill/>
                    </a:ln>
                  </pic:spPr>
                </pic:pic>
              </a:graphicData>
            </a:graphic>
          </wp:inline>
        </w:drawing>
      </w:r>
    </w:p>
    <w:p w14:paraId="7FBED94B" w14:textId="5024465B" w:rsidR="00BE3B1D" w:rsidRPr="00BE3B1D" w:rsidRDefault="00BE3B1D" w:rsidP="009B26FF">
      <w:pPr>
        <w:spacing w:line="360" w:lineRule="auto"/>
        <w:ind w:left="567"/>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13) Tomado de INSST</w:t>
      </w:r>
    </w:p>
    <w:p w14:paraId="2830E448" w14:textId="0A36ED72"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.1.3.4.1 </w:t>
      </w:r>
      <w:r w:rsidR="006D49A6" w:rsidRPr="00E12831">
        <w:rPr>
          <w:rFonts w:ascii="Arial" w:hAnsi="Arial" w:cs="Arial"/>
          <w:b/>
          <w:bCs/>
          <w:color w:val="auto"/>
          <w:sz w:val="24"/>
          <w:szCs w:val="24"/>
        </w:rPr>
        <w:t>Reservorio</w:t>
      </w:r>
    </w:p>
    <w:p w14:paraId="76B259A5"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Humanos, cánidos, felinos, suelo, agua, vegetación.</w:t>
      </w:r>
    </w:p>
    <w:p w14:paraId="332617B0" w14:textId="44B5C5EA"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.1.3.4.2 </w:t>
      </w:r>
      <w:r w:rsidR="006D49A6" w:rsidRPr="00E12831">
        <w:rPr>
          <w:rFonts w:ascii="Arial" w:hAnsi="Arial" w:cs="Arial"/>
          <w:b/>
          <w:bCs/>
          <w:color w:val="auto"/>
          <w:sz w:val="24"/>
          <w:szCs w:val="24"/>
        </w:rPr>
        <w:t>Hospedadores</w:t>
      </w:r>
    </w:p>
    <w:p w14:paraId="57678172" w14:textId="367BF4DC" w:rsidR="006D49A6" w:rsidRDefault="006D49A6" w:rsidP="001A733C">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t>caninum</w:t>
      </w:r>
      <w:proofErr w:type="spellEnd"/>
      <w:r w:rsidRPr="00E12831">
        <w:rPr>
          <w:rFonts w:ascii="Arial" w:hAnsi="Arial" w:cs="Arial"/>
          <w:sz w:val="24"/>
          <w:szCs w:val="24"/>
        </w:rPr>
        <w:t>: cánidos y accidentalmente el hombre.</w:t>
      </w:r>
    </w:p>
    <w:p w14:paraId="7B48F2D4" w14:textId="77777777" w:rsidR="00E12831" w:rsidRPr="00E12831" w:rsidRDefault="00E12831" w:rsidP="009331FE">
      <w:pPr>
        <w:pStyle w:val="Prrafodelista"/>
        <w:spacing w:before="240" w:line="360" w:lineRule="auto"/>
        <w:ind w:left="284"/>
        <w:jc w:val="both"/>
        <w:rPr>
          <w:rFonts w:ascii="Arial" w:hAnsi="Arial" w:cs="Arial"/>
          <w:sz w:val="24"/>
          <w:szCs w:val="24"/>
        </w:rPr>
      </w:pPr>
    </w:p>
    <w:p w14:paraId="4A038D3E" w14:textId="12021267" w:rsidR="00E12831" w:rsidRPr="00E12831" w:rsidRDefault="006D49A6" w:rsidP="001A733C">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lastRenderedPageBreak/>
        <w:t>braziliense</w:t>
      </w:r>
      <w:proofErr w:type="spellEnd"/>
      <w:r w:rsidRPr="00E12831">
        <w:rPr>
          <w:rFonts w:ascii="Arial" w:hAnsi="Arial" w:cs="Arial"/>
          <w:sz w:val="24"/>
          <w:szCs w:val="24"/>
        </w:rPr>
        <w:t>: felinos, cánidos, otros carnívoros, roedores y accidentalmente el hombre.</w:t>
      </w:r>
    </w:p>
    <w:p w14:paraId="545E8AE6" w14:textId="77777777" w:rsidR="00E12831" w:rsidRPr="00E12831" w:rsidRDefault="00E12831" w:rsidP="009331FE">
      <w:pPr>
        <w:pStyle w:val="Prrafodelista"/>
        <w:spacing w:before="240" w:line="360" w:lineRule="auto"/>
        <w:ind w:left="284"/>
        <w:jc w:val="both"/>
        <w:rPr>
          <w:rFonts w:ascii="Arial" w:hAnsi="Arial" w:cs="Arial"/>
          <w:sz w:val="24"/>
          <w:szCs w:val="24"/>
        </w:rPr>
      </w:pPr>
    </w:p>
    <w:p w14:paraId="5A27F97B" w14:textId="1C2D194F" w:rsidR="006E3DC1" w:rsidRPr="00E12831" w:rsidRDefault="006D49A6" w:rsidP="001A733C">
      <w:pPr>
        <w:pStyle w:val="Prrafodelista"/>
        <w:numPr>
          <w:ilvl w:val="0"/>
          <w:numId w:val="22"/>
        </w:numPr>
        <w:spacing w:before="240" w:line="360" w:lineRule="auto"/>
        <w:ind w:left="284" w:hanging="284"/>
        <w:jc w:val="both"/>
        <w:rPr>
          <w:rFonts w:ascii="Arial" w:hAnsi="Arial" w:cs="Arial"/>
          <w:sz w:val="24"/>
          <w:szCs w:val="24"/>
        </w:rPr>
      </w:pPr>
      <w:proofErr w:type="spellStart"/>
      <w:r w:rsidRPr="00E12831">
        <w:rPr>
          <w:rStyle w:val="nfasis"/>
          <w:rFonts w:ascii="Arial" w:hAnsi="Arial" w:cs="Arial"/>
          <w:color w:val="0A0E14"/>
          <w:sz w:val="24"/>
          <w:szCs w:val="24"/>
        </w:rPr>
        <w:t>ceylanicum</w:t>
      </w:r>
      <w:proofErr w:type="spellEnd"/>
      <w:r w:rsidRPr="00E12831">
        <w:rPr>
          <w:rFonts w:ascii="Arial" w:hAnsi="Arial" w:cs="Arial"/>
          <w:sz w:val="24"/>
          <w:szCs w:val="24"/>
        </w:rPr>
        <w:t>: humanos, felinos y cánidos.</w:t>
      </w:r>
    </w:p>
    <w:p w14:paraId="188AC72D" w14:textId="3A3A7154"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.1.3.4.3 </w:t>
      </w:r>
      <w:r w:rsidR="006D49A6" w:rsidRPr="00E12831">
        <w:rPr>
          <w:rFonts w:ascii="Arial" w:hAnsi="Arial" w:cs="Arial"/>
          <w:b/>
          <w:bCs/>
          <w:color w:val="auto"/>
          <w:sz w:val="24"/>
          <w:szCs w:val="24"/>
        </w:rPr>
        <w:t>Dosis Infectiva Mínima (DIM)</w:t>
      </w:r>
    </w:p>
    <w:p w14:paraId="1F07C8F7"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Desconocida (se requiere un contacto de 5 a 10 minutos con el suelo contaminado).</w:t>
      </w:r>
    </w:p>
    <w:p w14:paraId="08B56761" w14:textId="5AEDAD36"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.1.3.4.4 </w:t>
      </w:r>
      <w:r w:rsidR="006D49A6" w:rsidRPr="00E12831">
        <w:rPr>
          <w:rFonts w:ascii="Arial" w:hAnsi="Arial" w:cs="Arial"/>
          <w:b/>
          <w:bCs/>
          <w:color w:val="auto"/>
          <w:sz w:val="24"/>
          <w:szCs w:val="24"/>
        </w:rPr>
        <w:t>Supervivencia ambiental</w:t>
      </w:r>
    </w:p>
    <w:p w14:paraId="324B97D5" w14:textId="77777777"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Los huevos necesitan para su desarrollo humedad y temperatura de 23ºC a 30ºC.</w:t>
      </w:r>
    </w:p>
    <w:p w14:paraId="0004CE52" w14:textId="77777777" w:rsidR="00E12831" w:rsidRDefault="00E12831" w:rsidP="009331FE">
      <w:pPr>
        <w:spacing w:before="240" w:line="360" w:lineRule="auto"/>
        <w:jc w:val="both"/>
        <w:rPr>
          <w:rFonts w:ascii="Arial" w:hAnsi="Arial" w:cs="Arial"/>
          <w:sz w:val="24"/>
          <w:szCs w:val="24"/>
        </w:rPr>
      </w:pPr>
    </w:p>
    <w:p w14:paraId="6C97323A" w14:textId="77777777" w:rsidR="00E12831" w:rsidRDefault="00E12831" w:rsidP="009331FE">
      <w:pPr>
        <w:spacing w:before="240" w:line="360" w:lineRule="auto"/>
        <w:jc w:val="both"/>
        <w:rPr>
          <w:rFonts w:ascii="Arial" w:hAnsi="Arial" w:cs="Arial"/>
          <w:sz w:val="24"/>
          <w:szCs w:val="24"/>
        </w:rPr>
      </w:pPr>
    </w:p>
    <w:p w14:paraId="55D1585F" w14:textId="77777777" w:rsidR="00E12831" w:rsidRDefault="00E12831" w:rsidP="009331FE">
      <w:pPr>
        <w:spacing w:before="240" w:line="360" w:lineRule="auto"/>
        <w:jc w:val="both"/>
        <w:rPr>
          <w:rFonts w:ascii="Arial" w:hAnsi="Arial" w:cs="Arial"/>
          <w:sz w:val="24"/>
          <w:szCs w:val="24"/>
        </w:rPr>
      </w:pPr>
    </w:p>
    <w:p w14:paraId="190C8492" w14:textId="7F6EB98D"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Las larvas </w:t>
      </w:r>
      <w:proofErr w:type="spellStart"/>
      <w:r w:rsidRPr="006D49A6">
        <w:rPr>
          <w:rFonts w:ascii="Arial" w:hAnsi="Arial" w:cs="Arial"/>
          <w:sz w:val="24"/>
          <w:szCs w:val="24"/>
        </w:rPr>
        <w:t>filariformes</w:t>
      </w:r>
      <w:proofErr w:type="spellEnd"/>
      <w:r w:rsidRPr="006D49A6">
        <w:rPr>
          <w:rFonts w:ascii="Arial" w:hAnsi="Arial" w:cs="Arial"/>
          <w:sz w:val="24"/>
          <w:szCs w:val="24"/>
        </w:rPr>
        <w:t xml:space="preserve"> permanecen infectivas en el suelo en condiciones ambientales favorables (zonas cálidas, húmedas y sombrías), pero, como no se alimentan, o infectan pronto a un hospedador o mueren en uno o dos meses. No sobreviven por debajo de 0ºC, ni por encima de 45ºC, son muy sensibles a la luz solar directa y a altas concentraciones de sal.</w:t>
      </w:r>
    </w:p>
    <w:p w14:paraId="1046A5BD" w14:textId="7D853FCB"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.1.3.4.5 </w:t>
      </w:r>
      <w:r w:rsidR="006D49A6" w:rsidRPr="00E12831">
        <w:rPr>
          <w:rFonts w:ascii="Arial" w:hAnsi="Arial" w:cs="Arial"/>
          <w:b/>
          <w:bCs/>
          <w:color w:val="auto"/>
          <w:sz w:val="24"/>
          <w:szCs w:val="24"/>
        </w:rPr>
        <w:t>Formas de resistencia</w:t>
      </w:r>
    </w:p>
    <w:p w14:paraId="1D8E1A37" w14:textId="1553C5C1" w:rsidR="00BE3B1D"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No presenta formas de resistencia, aunque la larva </w:t>
      </w:r>
      <w:proofErr w:type="spellStart"/>
      <w:r w:rsidRPr="006D49A6">
        <w:rPr>
          <w:rFonts w:ascii="Arial" w:hAnsi="Arial" w:cs="Arial"/>
          <w:sz w:val="24"/>
          <w:szCs w:val="24"/>
        </w:rPr>
        <w:t>filariforme</w:t>
      </w:r>
      <w:proofErr w:type="spellEnd"/>
      <w:r w:rsidRPr="006D49A6">
        <w:rPr>
          <w:rFonts w:ascii="Arial" w:hAnsi="Arial" w:cs="Arial"/>
          <w:sz w:val="24"/>
          <w:szCs w:val="24"/>
        </w:rPr>
        <w:t xml:space="preserve"> puede ser envainada (encapsulada) y, por ello, muy resistente.</w:t>
      </w:r>
    </w:p>
    <w:p w14:paraId="1DC081E0" w14:textId="59FA9206"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.1.3.4.6 </w:t>
      </w:r>
      <w:r w:rsidR="006D49A6" w:rsidRPr="00E12831">
        <w:rPr>
          <w:rFonts w:ascii="Arial" w:hAnsi="Arial" w:cs="Arial"/>
          <w:b/>
          <w:bCs/>
          <w:color w:val="auto"/>
          <w:sz w:val="24"/>
          <w:szCs w:val="24"/>
        </w:rPr>
        <w:t>Mecanismo de propagación y transmisión</w:t>
      </w:r>
    </w:p>
    <w:p w14:paraId="49BBD613" w14:textId="37B1FF8E" w:rsidR="00E12831"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 transmisión se produce principalmente por contacto directo de la piel con el suelo que contiene la larva </w:t>
      </w:r>
      <w:proofErr w:type="spellStart"/>
      <w:r w:rsidRPr="006D49A6">
        <w:rPr>
          <w:rFonts w:ascii="Arial" w:hAnsi="Arial" w:cs="Arial"/>
          <w:sz w:val="24"/>
          <w:szCs w:val="24"/>
        </w:rPr>
        <w:t>filariforme</w:t>
      </w:r>
      <w:proofErr w:type="spellEnd"/>
      <w:r w:rsidRPr="006D49A6">
        <w:rPr>
          <w:rFonts w:ascii="Arial" w:hAnsi="Arial" w:cs="Arial"/>
          <w:sz w:val="24"/>
          <w:szCs w:val="24"/>
        </w:rPr>
        <w:t>. La larva atraviesa la piel por pequeñas rozaduras o por los folículos pilosos.</w:t>
      </w:r>
    </w:p>
    <w:p w14:paraId="165F03E0" w14:textId="53F06E14"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También se puede producir la transmisión por ingesta e inoculación percutánea accidental de la larva.</w:t>
      </w:r>
    </w:p>
    <w:p w14:paraId="7DEA8FE7" w14:textId="77777777" w:rsidR="00E12831" w:rsidRDefault="00E12831" w:rsidP="009331FE">
      <w:pPr>
        <w:spacing w:before="240" w:line="360" w:lineRule="auto"/>
        <w:jc w:val="both"/>
        <w:rPr>
          <w:rFonts w:ascii="Arial" w:hAnsi="Arial" w:cs="Arial"/>
          <w:sz w:val="24"/>
          <w:szCs w:val="24"/>
        </w:rPr>
      </w:pPr>
    </w:p>
    <w:p w14:paraId="444A7E22" w14:textId="77777777" w:rsidR="00E12831" w:rsidRDefault="00E12831" w:rsidP="009331FE">
      <w:pPr>
        <w:spacing w:before="240" w:line="360" w:lineRule="auto"/>
        <w:jc w:val="both"/>
        <w:rPr>
          <w:rFonts w:ascii="Arial" w:hAnsi="Arial" w:cs="Arial"/>
          <w:sz w:val="24"/>
          <w:szCs w:val="24"/>
        </w:rPr>
      </w:pPr>
    </w:p>
    <w:p w14:paraId="39476A23" w14:textId="77777777" w:rsidR="00E12831" w:rsidRDefault="00E12831" w:rsidP="009331FE">
      <w:pPr>
        <w:spacing w:before="240" w:line="360" w:lineRule="auto"/>
        <w:jc w:val="both"/>
        <w:rPr>
          <w:rFonts w:ascii="Arial" w:hAnsi="Arial" w:cs="Arial"/>
          <w:sz w:val="24"/>
          <w:szCs w:val="24"/>
        </w:rPr>
      </w:pPr>
    </w:p>
    <w:p w14:paraId="562470FB" w14:textId="78D5B32B"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No se transmite de persona a persona, salvo de la madre al feto por vía </w:t>
      </w:r>
      <w:proofErr w:type="spellStart"/>
      <w:r w:rsidRPr="006D49A6">
        <w:rPr>
          <w:rFonts w:ascii="Arial" w:hAnsi="Arial" w:cs="Arial"/>
          <w:sz w:val="24"/>
          <w:szCs w:val="24"/>
        </w:rPr>
        <w:t>transplacentaria</w:t>
      </w:r>
      <w:proofErr w:type="spellEnd"/>
      <w:r w:rsidRPr="006D49A6">
        <w:rPr>
          <w:rFonts w:ascii="Arial" w:hAnsi="Arial" w:cs="Arial"/>
          <w:sz w:val="24"/>
          <w:szCs w:val="24"/>
        </w:rPr>
        <w:t xml:space="preserve"> o a través de la lactancia materna.</w:t>
      </w:r>
    </w:p>
    <w:p w14:paraId="4F0F2766" w14:textId="0C0FE81C"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.1.3.4.7 </w:t>
      </w:r>
      <w:r w:rsidR="006D49A6" w:rsidRPr="00E12831">
        <w:rPr>
          <w:rFonts w:ascii="Arial" w:hAnsi="Arial" w:cs="Arial"/>
          <w:b/>
          <w:bCs/>
          <w:color w:val="auto"/>
          <w:sz w:val="24"/>
          <w:szCs w:val="24"/>
        </w:rPr>
        <w:t>Vías de entrada</w:t>
      </w:r>
    </w:p>
    <w:p w14:paraId="2E2752AF" w14:textId="6F907297" w:rsidR="006E3DC1"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Dérmica. Digestiva. Parenteral.</w:t>
      </w:r>
    </w:p>
    <w:p w14:paraId="7B63B009" w14:textId="44256748"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.1.3.4.8 </w:t>
      </w:r>
      <w:r w:rsidR="006D49A6" w:rsidRPr="00E12831">
        <w:rPr>
          <w:rFonts w:ascii="Arial" w:hAnsi="Arial" w:cs="Arial"/>
          <w:b/>
          <w:bCs/>
          <w:color w:val="auto"/>
          <w:sz w:val="24"/>
          <w:szCs w:val="24"/>
        </w:rPr>
        <w:t>Distribución geográfica</w:t>
      </w:r>
    </w:p>
    <w:p w14:paraId="3A653FBB" w14:textId="77777777"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Mundial (principalmente climas templados).</w:t>
      </w:r>
    </w:p>
    <w:p w14:paraId="01F73999" w14:textId="77777777" w:rsidR="00E12831" w:rsidRDefault="00E12831" w:rsidP="009331FE">
      <w:pPr>
        <w:spacing w:before="240" w:line="360" w:lineRule="auto"/>
        <w:jc w:val="both"/>
        <w:rPr>
          <w:rStyle w:val="nfasis"/>
          <w:rFonts w:ascii="Arial" w:hAnsi="Arial" w:cs="Arial"/>
          <w:color w:val="0A0E14"/>
          <w:sz w:val="24"/>
          <w:szCs w:val="24"/>
        </w:rPr>
      </w:pPr>
    </w:p>
    <w:p w14:paraId="594AC984" w14:textId="22646EB1"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zonas tropicales y subtropicales como Centroamérica, Sudamérica, el Caribe y los Estados Unidos.</w:t>
      </w:r>
    </w:p>
    <w:p w14:paraId="475BA8B8" w14:textId="77777777" w:rsidR="00E12831" w:rsidRDefault="00E12831" w:rsidP="009331FE">
      <w:pPr>
        <w:spacing w:before="240" w:line="360" w:lineRule="auto"/>
        <w:jc w:val="both"/>
        <w:rPr>
          <w:rStyle w:val="nfasis"/>
          <w:rFonts w:ascii="Arial" w:hAnsi="Arial" w:cs="Arial"/>
          <w:color w:val="0A0E14"/>
          <w:sz w:val="24"/>
          <w:szCs w:val="24"/>
        </w:rPr>
      </w:pPr>
    </w:p>
    <w:p w14:paraId="2521ABF7" w14:textId="32858568" w:rsidR="006D49A6" w:rsidRPr="006D49A6" w:rsidRDefault="006D49A6" w:rsidP="009331FE">
      <w:pPr>
        <w:spacing w:before="240" w:line="360" w:lineRule="auto"/>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xml:space="preserve">: Asia, África, Australia, Brasil, Oriente Medio y posiblemente en otras regiones tropicales y </w:t>
      </w:r>
      <w:proofErr w:type="spellStart"/>
      <w:r w:rsidRPr="006D49A6">
        <w:rPr>
          <w:rFonts w:ascii="Arial" w:hAnsi="Arial" w:cs="Arial"/>
          <w:sz w:val="24"/>
          <w:szCs w:val="24"/>
        </w:rPr>
        <w:t>semitropicales</w:t>
      </w:r>
      <w:proofErr w:type="spellEnd"/>
      <w:r w:rsidRPr="006D49A6">
        <w:rPr>
          <w:rFonts w:ascii="Arial" w:hAnsi="Arial" w:cs="Arial"/>
          <w:sz w:val="24"/>
          <w:szCs w:val="24"/>
        </w:rPr>
        <w:t>.</w:t>
      </w:r>
    </w:p>
    <w:p w14:paraId="793D0D4F" w14:textId="6E5847CE" w:rsidR="006D49A6" w:rsidRPr="00E12831"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E12831">
        <w:rPr>
          <w:rFonts w:ascii="Arial" w:hAnsi="Arial" w:cs="Arial"/>
          <w:b/>
          <w:bCs/>
          <w:color w:val="auto"/>
          <w:sz w:val="24"/>
          <w:szCs w:val="24"/>
        </w:rPr>
        <w:t xml:space="preserve">.1.3.4.9 </w:t>
      </w:r>
      <w:r w:rsidR="006D49A6" w:rsidRPr="00E12831">
        <w:rPr>
          <w:rFonts w:ascii="Arial" w:hAnsi="Arial" w:cs="Arial"/>
          <w:b/>
          <w:bCs/>
          <w:color w:val="auto"/>
          <w:sz w:val="24"/>
          <w:szCs w:val="24"/>
        </w:rPr>
        <w:t>Infección</w:t>
      </w:r>
    </w:p>
    <w:p w14:paraId="3E9D7C03" w14:textId="77777777" w:rsidR="009B26FF"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Anquilostomiasis o </w:t>
      </w:r>
      <w:proofErr w:type="spellStart"/>
      <w:r w:rsidRPr="006D49A6">
        <w:rPr>
          <w:rFonts w:ascii="Arial" w:hAnsi="Arial" w:cs="Arial"/>
          <w:sz w:val="24"/>
          <w:szCs w:val="24"/>
        </w:rPr>
        <w:t>uncinariasis</w:t>
      </w:r>
      <w:proofErr w:type="spellEnd"/>
      <w:r w:rsidRPr="006D49A6">
        <w:rPr>
          <w:rFonts w:ascii="Arial" w:hAnsi="Arial" w:cs="Arial"/>
          <w:sz w:val="24"/>
          <w:szCs w:val="24"/>
        </w:rPr>
        <w:t>: puede ser causada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xml:space="preserve">, es normalmente asintomática en los países desarrollados. En la zona de la piel por donde penetra la larva aparece picor, irritación o, en casos más graves, una erupción cutánea </w:t>
      </w:r>
      <w:proofErr w:type="spellStart"/>
      <w:r w:rsidRPr="006D49A6">
        <w:rPr>
          <w:rFonts w:ascii="Arial" w:hAnsi="Arial" w:cs="Arial"/>
          <w:sz w:val="24"/>
          <w:szCs w:val="24"/>
        </w:rPr>
        <w:t>papular</w:t>
      </w:r>
      <w:proofErr w:type="spellEnd"/>
      <w:r w:rsidRPr="006D49A6">
        <w:rPr>
          <w:rFonts w:ascii="Arial" w:hAnsi="Arial" w:cs="Arial"/>
          <w:sz w:val="24"/>
          <w:szCs w:val="24"/>
        </w:rPr>
        <w:t>.</w:t>
      </w:r>
    </w:p>
    <w:p w14:paraId="36347873" w14:textId="6A50F395"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Después, al llegar la larva a los pulmones, se produce inflamación, </w:t>
      </w:r>
      <w:proofErr w:type="spellStart"/>
      <w:r w:rsidRPr="006D49A6">
        <w:rPr>
          <w:rFonts w:ascii="Arial" w:hAnsi="Arial" w:cs="Arial"/>
          <w:sz w:val="24"/>
          <w:szCs w:val="24"/>
        </w:rPr>
        <w:t>eosinofilia</w:t>
      </w:r>
      <w:proofErr w:type="spellEnd"/>
      <w:r w:rsidRPr="006D49A6">
        <w:rPr>
          <w:rFonts w:ascii="Arial" w:hAnsi="Arial" w:cs="Arial"/>
          <w:sz w:val="24"/>
          <w:szCs w:val="24"/>
        </w:rPr>
        <w:t xml:space="preserve"> pulmonar simple o síndrome de </w:t>
      </w:r>
      <w:proofErr w:type="spellStart"/>
      <w:r w:rsidRPr="006D49A6">
        <w:rPr>
          <w:rFonts w:ascii="Arial" w:hAnsi="Arial" w:cs="Arial"/>
          <w:sz w:val="24"/>
          <w:szCs w:val="24"/>
        </w:rPr>
        <w:t>Löffler</w:t>
      </w:r>
      <w:proofErr w:type="spellEnd"/>
      <w:r w:rsidRPr="006D49A6">
        <w:rPr>
          <w:rFonts w:ascii="Arial" w:hAnsi="Arial" w:cs="Arial"/>
          <w:sz w:val="24"/>
          <w:szCs w:val="24"/>
        </w:rPr>
        <w:t xml:space="preserve"> (cuadro respiratorio agudo con tos, sibilancias y dificultad para respirar). Por último, en la fase intestinal se producen diarreas sanguinolentas, anorexia, náuseas y dolor abdominal, anemia, adelgazamiento y un estado de malnutrición. </w:t>
      </w:r>
    </w:p>
    <w:p w14:paraId="679189A3" w14:textId="77777777" w:rsidR="00E12831" w:rsidRDefault="00E12831" w:rsidP="009331FE">
      <w:pPr>
        <w:spacing w:before="240" w:line="360" w:lineRule="auto"/>
        <w:jc w:val="both"/>
        <w:rPr>
          <w:rFonts w:ascii="Arial" w:hAnsi="Arial" w:cs="Arial"/>
          <w:sz w:val="24"/>
          <w:szCs w:val="24"/>
        </w:rPr>
      </w:pPr>
    </w:p>
    <w:p w14:paraId="7C05D5D0" w14:textId="77777777" w:rsidR="00E12831" w:rsidRDefault="00E12831" w:rsidP="009331FE">
      <w:pPr>
        <w:spacing w:before="240" w:line="360" w:lineRule="auto"/>
        <w:jc w:val="both"/>
        <w:rPr>
          <w:rFonts w:ascii="Arial" w:hAnsi="Arial" w:cs="Arial"/>
          <w:sz w:val="24"/>
          <w:szCs w:val="24"/>
        </w:rPr>
      </w:pPr>
    </w:p>
    <w:p w14:paraId="21F17270" w14:textId="77777777" w:rsidR="00E12831" w:rsidRDefault="00E12831" w:rsidP="009331FE">
      <w:pPr>
        <w:spacing w:before="240" w:line="360" w:lineRule="auto"/>
        <w:jc w:val="both"/>
        <w:rPr>
          <w:rFonts w:ascii="Arial" w:hAnsi="Arial" w:cs="Arial"/>
          <w:sz w:val="24"/>
          <w:szCs w:val="24"/>
        </w:rPr>
      </w:pPr>
    </w:p>
    <w:p w14:paraId="15FDAB39" w14:textId="06E8898C" w:rsidR="006D49A6" w:rsidRP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Larva </w:t>
      </w:r>
      <w:proofErr w:type="spellStart"/>
      <w:r w:rsidRPr="006D49A6">
        <w:rPr>
          <w:rFonts w:ascii="Arial" w:hAnsi="Arial" w:cs="Arial"/>
          <w:sz w:val="24"/>
          <w:szCs w:val="24"/>
        </w:rPr>
        <w:t>migrans</w:t>
      </w:r>
      <w:proofErr w:type="spellEnd"/>
      <w:r w:rsidRPr="006D49A6">
        <w:rPr>
          <w:rFonts w:ascii="Arial" w:hAnsi="Arial" w:cs="Arial"/>
          <w:sz w:val="24"/>
          <w:szCs w:val="24"/>
        </w:rPr>
        <w:t xml:space="preserve"> cutánea: es una dermatosis causada por las especies </w:t>
      </w:r>
      <w:proofErr w:type="spellStart"/>
      <w:r w:rsidRPr="006D49A6">
        <w:rPr>
          <w:rFonts w:ascii="Arial" w:hAnsi="Arial" w:cs="Arial"/>
          <w:sz w:val="24"/>
          <w:szCs w:val="24"/>
        </w:rPr>
        <w:t>zoonóticas</w:t>
      </w:r>
      <w:proofErr w:type="spellEnd"/>
      <w:r w:rsidRPr="006D49A6">
        <w:rPr>
          <w:rFonts w:ascii="Arial" w:hAnsi="Arial" w:cs="Arial"/>
          <w:sz w:val="24"/>
          <w:szCs w:val="24"/>
        </w:rPr>
        <w:t>, principalmente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y, en menor medida,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y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que normalmente no pueden penetrar en la dermis y completar su ciclo en el hombre. Los síntomas consisten en surcos levantados, sinuosos, únicos o múltiples, según el número de parásitos, con pápulas, vesículas, descamación y eritema (signo de la dermatitis verminosa reptante). Estos surcos avanzan generalmente de unos cuantos milímetros a unos centímetros al día. La lesión es progresiva y causa mucha picazón, especialmente durante la noche. Las zonas corporales normalmente afectadas son los pies, las piernas y, a veces, la espalda. Al cabo de varios días, las larvas mueren y desaparecen los síntomas.</w:t>
      </w:r>
    </w:p>
    <w:p w14:paraId="4E6BA2B5" w14:textId="77777777" w:rsidR="00E12831" w:rsidRDefault="00E12831" w:rsidP="009331FE">
      <w:pPr>
        <w:spacing w:before="240" w:line="360" w:lineRule="auto"/>
        <w:jc w:val="both"/>
        <w:rPr>
          <w:rFonts w:ascii="Arial" w:hAnsi="Arial" w:cs="Arial"/>
          <w:sz w:val="24"/>
          <w:szCs w:val="24"/>
        </w:rPr>
      </w:pPr>
    </w:p>
    <w:p w14:paraId="5210F97B" w14:textId="77777777" w:rsidR="00E12831" w:rsidRDefault="00E12831" w:rsidP="009331FE">
      <w:pPr>
        <w:spacing w:before="240" w:line="360" w:lineRule="auto"/>
        <w:jc w:val="both"/>
        <w:rPr>
          <w:rFonts w:ascii="Arial" w:hAnsi="Arial" w:cs="Arial"/>
          <w:sz w:val="24"/>
          <w:szCs w:val="24"/>
        </w:rPr>
      </w:pPr>
    </w:p>
    <w:p w14:paraId="58D229CA" w14:textId="77777777" w:rsidR="00E12831" w:rsidRDefault="00E12831" w:rsidP="009331FE">
      <w:pPr>
        <w:spacing w:before="240" w:line="360" w:lineRule="auto"/>
        <w:jc w:val="both"/>
        <w:rPr>
          <w:rFonts w:ascii="Arial" w:hAnsi="Arial" w:cs="Arial"/>
          <w:sz w:val="24"/>
          <w:szCs w:val="24"/>
        </w:rPr>
      </w:pPr>
    </w:p>
    <w:p w14:paraId="57B521BD" w14:textId="3AAB539C" w:rsidR="00E12831" w:rsidRDefault="006D49A6" w:rsidP="009331FE">
      <w:pPr>
        <w:spacing w:before="240" w:line="360" w:lineRule="auto"/>
        <w:jc w:val="both"/>
        <w:rPr>
          <w:rFonts w:ascii="Arial" w:hAnsi="Arial" w:cs="Arial"/>
          <w:sz w:val="24"/>
          <w:szCs w:val="24"/>
        </w:rPr>
      </w:pPr>
      <w:r w:rsidRPr="006D49A6">
        <w:rPr>
          <w:rFonts w:ascii="Arial" w:hAnsi="Arial" w:cs="Arial"/>
          <w:sz w:val="24"/>
          <w:szCs w:val="24"/>
        </w:rPr>
        <w:t xml:space="preserve">Enteritis </w:t>
      </w:r>
      <w:proofErr w:type="spellStart"/>
      <w:r w:rsidRPr="006D49A6">
        <w:rPr>
          <w:rFonts w:ascii="Arial" w:hAnsi="Arial" w:cs="Arial"/>
          <w:sz w:val="24"/>
          <w:szCs w:val="24"/>
        </w:rPr>
        <w:t>eosinofílica</w:t>
      </w:r>
      <w:proofErr w:type="spellEnd"/>
      <w:r w:rsidRPr="006D49A6">
        <w:rPr>
          <w:rFonts w:ascii="Arial" w:hAnsi="Arial" w:cs="Arial"/>
          <w:sz w:val="24"/>
          <w:szCs w:val="24"/>
        </w:rPr>
        <w:t xml:space="preserve">: causada por la presencia de la larva o parásito adulto inmaduro de la especie </w:t>
      </w:r>
      <w:proofErr w:type="spellStart"/>
      <w:r w:rsidRPr="006D49A6">
        <w:rPr>
          <w:rFonts w:ascii="Arial" w:hAnsi="Arial" w:cs="Arial"/>
          <w:sz w:val="24"/>
          <w:szCs w:val="24"/>
        </w:rPr>
        <w:t>zoonótica</w:t>
      </w:r>
      <w:proofErr w:type="spellEnd"/>
      <w:r w:rsidRPr="006D49A6">
        <w:rPr>
          <w:rFonts w:ascii="Arial" w:hAnsi="Arial" w:cs="Arial"/>
          <w:sz w:val="24"/>
          <w:szCs w:val="24"/>
        </w:rPr>
        <w:t>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en el intestino humano (un único parásito), produce dolor abdominal agudo, náuseas, anorexia y diarrea. En raras ocasiones se puede producir la ulceración del íleon terminal y del colon, lo que constituye una emergencia quirúrgica. </w:t>
      </w:r>
    </w:p>
    <w:p w14:paraId="2D41CC61" w14:textId="39A7CEB7" w:rsidR="006D49A6" w:rsidRDefault="006D49A6" w:rsidP="009331FE">
      <w:pPr>
        <w:spacing w:before="240" w:line="360" w:lineRule="auto"/>
        <w:jc w:val="both"/>
        <w:rPr>
          <w:rFonts w:ascii="Arial" w:hAnsi="Arial" w:cs="Arial"/>
          <w:sz w:val="24"/>
          <w:szCs w:val="24"/>
        </w:rPr>
      </w:pPr>
      <w:r w:rsidRPr="006D49A6">
        <w:rPr>
          <w:rFonts w:ascii="Arial" w:hAnsi="Arial" w:cs="Arial"/>
          <w:sz w:val="24"/>
          <w:szCs w:val="24"/>
        </w:rPr>
        <w:lastRenderedPageBreak/>
        <w:t xml:space="preserve">También, raras veces, se han dado casos de eritema multiforme, opacidad en la córnea, larvas en el tejido muscular y </w:t>
      </w:r>
      <w:proofErr w:type="spellStart"/>
      <w:r w:rsidRPr="006D49A6">
        <w:rPr>
          <w:rFonts w:ascii="Arial" w:hAnsi="Arial" w:cs="Arial"/>
          <w:sz w:val="24"/>
          <w:szCs w:val="24"/>
        </w:rPr>
        <w:t>neuro</w:t>
      </w:r>
      <w:proofErr w:type="spellEnd"/>
      <w:r w:rsidRPr="006D49A6">
        <w:rPr>
          <w:rFonts w:ascii="Arial" w:hAnsi="Arial" w:cs="Arial"/>
          <w:sz w:val="24"/>
          <w:szCs w:val="24"/>
        </w:rPr>
        <w:t>-retinitis subaguda unilateral difusa.</w:t>
      </w:r>
      <w:r w:rsidR="00BE3B1D">
        <w:rPr>
          <w:rFonts w:ascii="Arial" w:hAnsi="Arial" w:cs="Arial"/>
          <w:sz w:val="24"/>
          <w:szCs w:val="24"/>
        </w:rPr>
        <w:t xml:space="preserve"> </w:t>
      </w:r>
      <w:sdt>
        <w:sdtPr>
          <w:rPr>
            <w:rFonts w:ascii="Arial" w:hAnsi="Arial" w:cs="Arial"/>
            <w:sz w:val="24"/>
            <w:szCs w:val="24"/>
          </w:rPr>
          <w:id w:val="-488255445"/>
          <w:citation/>
        </w:sdtPr>
        <w:sdtContent>
          <w:r w:rsidR="00B629B1">
            <w:rPr>
              <w:rFonts w:ascii="Arial" w:hAnsi="Arial" w:cs="Arial"/>
              <w:sz w:val="24"/>
              <w:szCs w:val="24"/>
            </w:rPr>
            <w:fldChar w:fldCharType="begin"/>
          </w:r>
          <w:r w:rsidR="00B629B1">
            <w:rPr>
              <w:rFonts w:ascii="Arial" w:hAnsi="Arial" w:cs="Arial"/>
              <w:sz w:val="24"/>
              <w:szCs w:val="24"/>
            </w:rPr>
            <w:instrText xml:space="preserve"> CITATION INS14 \l 4106 </w:instrText>
          </w:r>
          <w:r w:rsidR="00B629B1">
            <w:rPr>
              <w:rFonts w:ascii="Arial" w:hAnsi="Arial" w:cs="Arial"/>
              <w:sz w:val="24"/>
              <w:szCs w:val="24"/>
            </w:rPr>
            <w:fldChar w:fldCharType="separate"/>
          </w:r>
          <w:r w:rsidR="008F664C" w:rsidRPr="008F664C">
            <w:rPr>
              <w:rFonts w:ascii="Arial" w:hAnsi="Arial" w:cs="Arial"/>
              <w:noProof/>
              <w:sz w:val="24"/>
              <w:szCs w:val="24"/>
            </w:rPr>
            <w:t>(INSST, 2014)</w:t>
          </w:r>
          <w:r w:rsidR="00B629B1">
            <w:rPr>
              <w:rFonts w:ascii="Arial" w:hAnsi="Arial" w:cs="Arial"/>
              <w:sz w:val="24"/>
              <w:szCs w:val="24"/>
            </w:rPr>
            <w:fldChar w:fldCharType="end"/>
          </w:r>
        </w:sdtContent>
      </w:sdt>
    </w:p>
    <w:p w14:paraId="4357FB09" w14:textId="26191573" w:rsidR="00BE3B1D" w:rsidRPr="00BE3B1D" w:rsidRDefault="00BE3B1D" w:rsidP="009B26FF">
      <w:pPr>
        <w:spacing w:after="0" w:line="360" w:lineRule="auto"/>
        <w:ind w:left="851"/>
        <w:jc w:val="center"/>
        <w:rPr>
          <w:rFonts w:ascii="Arial" w:hAnsi="Arial" w:cs="Arial"/>
          <w:b/>
          <w:bCs/>
        </w:rPr>
      </w:pPr>
      <w:r w:rsidRPr="00BE3B1D">
        <w:rPr>
          <w:rFonts w:ascii="Arial" w:hAnsi="Arial" w:cs="Arial"/>
          <w:b/>
          <w:bCs/>
        </w:rPr>
        <w:t xml:space="preserve">Ciclo de Vida de </w:t>
      </w: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spp</w:t>
      </w:r>
      <w:proofErr w:type="spellEnd"/>
      <w:r w:rsidRPr="00BE3B1D">
        <w:rPr>
          <w:rFonts w:ascii="Arial" w:hAnsi="Arial" w:cs="Arial"/>
          <w:b/>
          <w:bCs/>
        </w:rPr>
        <w:t>.</w:t>
      </w:r>
    </w:p>
    <w:p w14:paraId="5583ADDA" w14:textId="3EDD1AC0" w:rsidR="00BE3B1D" w:rsidRDefault="00BE3B1D" w:rsidP="009B26FF">
      <w:pPr>
        <w:spacing w:after="0" w:line="360" w:lineRule="auto"/>
        <w:ind w:left="851"/>
        <w:jc w:val="center"/>
        <w:rPr>
          <w:rFonts w:ascii="Arial" w:hAnsi="Arial" w:cs="Arial"/>
          <w:sz w:val="24"/>
          <w:szCs w:val="24"/>
        </w:rPr>
      </w:pPr>
      <w:r>
        <w:rPr>
          <w:noProof/>
          <w:lang w:val="es-MX" w:eastAsia="es-MX"/>
        </w:rPr>
        <w:drawing>
          <wp:inline distT="0" distB="0" distL="0" distR="0" wp14:anchorId="6C3F61D8" wp14:editId="3CCC9987">
            <wp:extent cx="2423160" cy="1893996"/>
            <wp:effectExtent l="0" t="0" r="0" b="0"/>
            <wp:docPr id="990432623" name="Imagen 9" descr="Ciclo de vida de Ancylostoma spp. DPDx - Laboratory Identification of Parasites of Public Health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clo de vida de Ancylostoma spp. DPDx - Laboratory Identification of Parasites of Public Health Concer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916" cy="1929760"/>
                    </a:xfrm>
                    <a:prstGeom prst="rect">
                      <a:avLst/>
                    </a:prstGeom>
                    <a:noFill/>
                    <a:ln>
                      <a:noFill/>
                    </a:ln>
                  </pic:spPr>
                </pic:pic>
              </a:graphicData>
            </a:graphic>
          </wp:inline>
        </w:drawing>
      </w:r>
    </w:p>
    <w:p w14:paraId="0517EBF0" w14:textId="5219F74F" w:rsidR="00BE3B1D" w:rsidRPr="00BE3B1D" w:rsidRDefault="00BE3B1D" w:rsidP="009B26FF">
      <w:pPr>
        <w:spacing w:after="0" w:line="360" w:lineRule="auto"/>
        <w:ind w:left="851"/>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w:t>
      </w:r>
      <w:r>
        <w:rPr>
          <w:rFonts w:ascii="Arial" w:hAnsi="Arial" w:cs="Arial"/>
        </w:rPr>
        <w:t>4</w:t>
      </w:r>
      <w:r w:rsidRPr="00BE3B1D">
        <w:rPr>
          <w:rFonts w:ascii="Arial" w:hAnsi="Arial" w:cs="Arial"/>
        </w:rPr>
        <w:t>) Tomado de INSST</w:t>
      </w:r>
    </w:p>
    <w:p w14:paraId="3EEF6054" w14:textId="1B224D4A" w:rsidR="00BE3B1D" w:rsidRPr="007141AB" w:rsidRDefault="00421D45" w:rsidP="001A733C">
      <w:pPr>
        <w:pStyle w:val="Ttulo4"/>
        <w:numPr>
          <w:ilvl w:val="3"/>
          <w:numId w:val="23"/>
        </w:numPr>
        <w:spacing w:before="240" w:after="240" w:line="360" w:lineRule="auto"/>
        <w:rPr>
          <w:rFonts w:ascii="Arial" w:hAnsi="Arial" w:cs="Arial"/>
          <w:b/>
          <w:bCs/>
          <w:color w:val="auto"/>
          <w:sz w:val="24"/>
          <w:szCs w:val="24"/>
          <w:shd w:val="clear" w:color="auto" w:fill="3A3F50"/>
        </w:rPr>
      </w:pPr>
      <w:bookmarkStart w:id="34" w:name="_Toc170898541"/>
      <w:proofErr w:type="spellStart"/>
      <w:r w:rsidRPr="007141AB">
        <w:rPr>
          <w:rFonts w:ascii="Arial" w:hAnsi="Arial" w:cs="Arial"/>
          <w:b/>
          <w:bCs/>
          <w:color w:val="auto"/>
          <w:sz w:val="24"/>
          <w:szCs w:val="24"/>
        </w:rPr>
        <w:t>Taenia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proofErr w:type="spellEnd"/>
      <w:r w:rsidRPr="007141AB">
        <w:rPr>
          <w:rFonts w:ascii="Arial" w:hAnsi="Arial" w:cs="Arial"/>
          <w:b/>
          <w:bCs/>
          <w:color w:val="auto"/>
          <w:sz w:val="24"/>
          <w:szCs w:val="24"/>
        </w:rPr>
        <w:t>.</w:t>
      </w:r>
      <w:bookmarkEnd w:id="34"/>
    </w:p>
    <w:p w14:paraId="08DF22E1" w14:textId="4F8F3305" w:rsidR="00B629B1" w:rsidRPr="00B629B1" w:rsidRDefault="00B629B1" w:rsidP="009331FE">
      <w:pPr>
        <w:spacing w:before="240" w:line="360" w:lineRule="auto"/>
        <w:jc w:val="both"/>
        <w:rPr>
          <w:rFonts w:ascii="Arial" w:hAnsi="Arial" w:cs="Arial"/>
          <w:sz w:val="24"/>
          <w:szCs w:val="24"/>
        </w:rPr>
      </w:pPr>
      <w:proofErr w:type="spellStart"/>
      <w:r w:rsidRPr="00B629B1">
        <w:rPr>
          <w:rStyle w:val="nfasis"/>
          <w:rFonts w:ascii="Arial" w:hAnsi="Arial" w:cs="Arial"/>
          <w:color w:val="0A0E14"/>
          <w:sz w:val="24"/>
          <w:szCs w:val="24"/>
        </w:rPr>
        <w:t>Taenia</w:t>
      </w:r>
      <w:proofErr w:type="spellEnd"/>
      <w:r w:rsidRPr="00B629B1">
        <w:rPr>
          <w:rStyle w:val="nfasis"/>
          <w:rFonts w:ascii="Arial" w:hAnsi="Arial" w:cs="Arial"/>
          <w:color w:val="0A0E14"/>
          <w:sz w:val="24"/>
          <w:szCs w:val="24"/>
        </w:rPr>
        <w:t xml:space="preserve"> </w:t>
      </w:r>
      <w:proofErr w:type="spellStart"/>
      <w:r w:rsidRPr="00B629B1">
        <w:rPr>
          <w:rStyle w:val="nfasis"/>
          <w:rFonts w:ascii="Arial" w:hAnsi="Arial" w:cs="Arial"/>
          <w:color w:val="0A0E14"/>
          <w:sz w:val="24"/>
          <w:szCs w:val="24"/>
        </w:rPr>
        <w:t>saginata</w:t>
      </w:r>
      <w:proofErr w:type="spellEnd"/>
      <w:r w:rsidRPr="00B629B1">
        <w:rPr>
          <w:rFonts w:ascii="Arial" w:hAnsi="Arial" w:cs="Arial"/>
          <w:sz w:val="24"/>
          <w:szCs w:val="24"/>
        </w:rPr>
        <w:t xml:space="preserve"> es un gusano plano alargado, perteneciente al filo de los platelmintos, de 4 a 12 metros de largo, generalmente de color blanquecino, con simetría bilateral y aplastado </w:t>
      </w:r>
      <w:proofErr w:type="spellStart"/>
      <w:r w:rsidRPr="00B629B1">
        <w:rPr>
          <w:rFonts w:ascii="Arial" w:hAnsi="Arial" w:cs="Arial"/>
          <w:sz w:val="24"/>
          <w:szCs w:val="24"/>
        </w:rPr>
        <w:t>dorsoventralmente</w:t>
      </w:r>
      <w:proofErr w:type="spellEnd"/>
      <w:r w:rsidRPr="00B629B1">
        <w:rPr>
          <w:rFonts w:ascii="Arial" w:hAnsi="Arial" w:cs="Arial"/>
          <w:sz w:val="24"/>
          <w:szCs w:val="24"/>
        </w:rPr>
        <w:t xml:space="preserve"> (</w:t>
      </w:r>
      <w:proofErr w:type="spellStart"/>
      <w:r w:rsidRPr="00B629B1">
        <w:rPr>
          <w:rFonts w:ascii="Arial" w:hAnsi="Arial" w:cs="Arial"/>
          <w:sz w:val="24"/>
          <w:szCs w:val="24"/>
        </w:rPr>
        <w:t>acintado</w:t>
      </w:r>
      <w:proofErr w:type="spellEnd"/>
      <w:r w:rsidRPr="00B629B1">
        <w:rPr>
          <w:rFonts w:ascii="Arial" w:hAnsi="Arial" w:cs="Arial"/>
          <w:sz w:val="24"/>
          <w:szCs w:val="24"/>
        </w:rPr>
        <w:t xml:space="preserve">). El cuerpo segmentado se divide en tres zonas: escólex o cabeza, cuello y estróbilo (conjunto de anillos o </w:t>
      </w:r>
      <w:proofErr w:type="spellStart"/>
      <w:r w:rsidRPr="00B629B1">
        <w:rPr>
          <w:rFonts w:ascii="Arial" w:hAnsi="Arial" w:cs="Arial"/>
          <w:sz w:val="24"/>
          <w:szCs w:val="24"/>
        </w:rPr>
        <w:t>proglótides</w:t>
      </w:r>
      <w:proofErr w:type="spellEnd"/>
      <w:r w:rsidRPr="00B629B1">
        <w:rPr>
          <w:rFonts w:ascii="Arial" w:hAnsi="Arial" w:cs="Arial"/>
          <w:sz w:val="24"/>
          <w:szCs w:val="24"/>
        </w:rPr>
        <w:t>). El escólex presenta ventosas para anclarse y fijarse a los tejidos del hospedador. Además, su piel o tegumento consta de microvellosidades a través de las cuales secreta sustancias que degradan los tejidos del hospedador y por las que se produce la absorción de alimento.</w:t>
      </w:r>
    </w:p>
    <w:p w14:paraId="188E5E43" w14:textId="77777777" w:rsidR="003E5D77" w:rsidRDefault="003E5D77" w:rsidP="009331FE">
      <w:pPr>
        <w:spacing w:before="240" w:line="360" w:lineRule="auto"/>
        <w:jc w:val="both"/>
        <w:rPr>
          <w:rFonts w:ascii="Arial" w:hAnsi="Arial" w:cs="Arial"/>
          <w:sz w:val="24"/>
          <w:szCs w:val="24"/>
        </w:rPr>
      </w:pPr>
    </w:p>
    <w:p w14:paraId="56CD448E" w14:textId="77777777" w:rsidR="003E5D77" w:rsidRDefault="003E5D77" w:rsidP="009331FE">
      <w:pPr>
        <w:spacing w:before="240" w:line="360" w:lineRule="auto"/>
        <w:jc w:val="both"/>
        <w:rPr>
          <w:rFonts w:ascii="Arial" w:hAnsi="Arial" w:cs="Arial"/>
          <w:sz w:val="24"/>
          <w:szCs w:val="24"/>
        </w:rPr>
      </w:pPr>
    </w:p>
    <w:p w14:paraId="7745D711" w14:textId="77777777" w:rsidR="003E5D77" w:rsidRDefault="003E5D77" w:rsidP="009331FE">
      <w:pPr>
        <w:spacing w:before="240" w:line="360" w:lineRule="auto"/>
        <w:jc w:val="both"/>
        <w:rPr>
          <w:rFonts w:ascii="Arial" w:hAnsi="Arial" w:cs="Arial"/>
          <w:sz w:val="24"/>
          <w:szCs w:val="24"/>
        </w:rPr>
      </w:pPr>
    </w:p>
    <w:p w14:paraId="5B6239D8" w14:textId="6C2D5C26" w:rsidR="003E5D77" w:rsidRDefault="00B629B1" w:rsidP="009331FE">
      <w:pPr>
        <w:spacing w:before="240" w:line="360" w:lineRule="auto"/>
        <w:jc w:val="both"/>
        <w:rPr>
          <w:rFonts w:ascii="Arial" w:hAnsi="Arial" w:cs="Arial"/>
          <w:sz w:val="24"/>
          <w:szCs w:val="24"/>
        </w:rPr>
      </w:pPr>
      <w:r w:rsidRPr="00B629B1">
        <w:rPr>
          <w:rFonts w:ascii="Arial" w:hAnsi="Arial" w:cs="Arial"/>
          <w:sz w:val="24"/>
          <w:szCs w:val="24"/>
        </w:rPr>
        <w:t>Presenta cierta movilidad gracias a capas musculares situadas debajo del tegumento. </w:t>
      </w:r>
    </w:p>
    <w:p w14:paraId="75A3A0BF" w14:textId="587E24DB" w:rsidR="00676A7A" w:rsidRPr="009B26FF" w:rsidRDefault="00B629B1" w:rsidP="009B26FF">
      <w:pPr>
        <w:spacing w:before="240" w:line="360" w:lineRule="auto"/>
        <w:jc w:val="both"/>
        <w:rPr>
          <w:rFonts w:ascii="Arial" w:hAnsi="Arial" w:cs="Arial"/>
          <w:sz w:val="24"/>
          <w:szCs w:val="24"/>
        </w:rPr>
      </w:pPr>
      <w:r w:rsidRPr="00B629B1">
        <w:rPr>
          <w:rFonts w:ascii="Arial" w:hAnsi="Arial" w:cs="Arial"/>
          <w:sz w:val="24"/>
          <w:szCs w:val="24"/>
        </w:rPr>
        <w:lastRenderedPageBreak/>
        <w:t xml:space="preserve">Su ciclo de vida comienza cuando el hospedador intermediario (bovino) ingiere el huevo </w:t>
      </w:r>
      <w:proofErr w:type="spellStart"/>
      <w:r w:rsidRPr="00B629B1">
        <w:rPr>
          <w:rFonts w:ascii="Arial" w:hAnsi="Arial" w:cs="Arial"/>
          <w:sz w:val="24"/>
          <w:szCs w:val="24"/>
        </w:rPr>
        <w:t>embrionado</w:t>
      </w:r>
      <w:proofErr w:type="spellEnd"/>
      <w:r w:rsidRPr="00B629B1">
        <w:rPr>
          <w:rFonts w:ascii="Arial" w:hAnsi="Arial" w:cs="Arial"/>
          <w:sz w:val="24"/>
          <w:szCs w:val="24"/>
        </w:rPr>
        <w:t xml:space="preserve"> (</w:t>
      </w:r>
      <w:proofErr w:type="spellStart"/>
      <w:r w:rsidRPr="00B629B1">
        <w:rPr>
          <w:rFonts w:ascii="Arial" w:hAnsi="Arial" w:cs="Arial"/>
          <w:sz w:val="24"/>
          <w:szCs w:val="24"/>
        </w:rPr>
        <w:t>hexacanto</w:t>
      </w:r>
      <w:proofErr w:type="spellEnd"/>
      <w:r w:rsidRPr="00B629B1">
        <w:rPr>
          <w:rFonts w:ascii="Arial" w:hAnsi="Arial" w:cs="Arial"/>
          <w:sz w:val="24"/>
          <w:szCs w:val="24"/>
        </w:rPr>
        <w:t xml:space="preserve"> u </w:t>
      </w:r>
      <w:proofErr w:type="spellStart"/>
      <w:r w:rsidRPr="00B629B1">
        <w:rPr>
          <w:rFonts w:ascii="Arial" w:hAnsi="Arial" w:cs="Arial"/>
          <w:sz w:val="24"/>
          <w:szCs w:val="24"/>
        </w:rPr>
        <w:t>oncosfera</w:t>
      </w:r>
      <w:proofErr w:type="spellEnd"/>
      <w:r w:rsidRPr="00B629B1">
        <w:rPr>
          <w:rFonts w:ascii="Arial" w:hAnsi="Arial" w:cs="Arial"/>
          <w:sz w:val="24"/>
          <w:szCs w:val="24"/>
        </w:rPr>
        <w:t xml:space="preserve">) presente en la vegetación o en el agua. En el intestino del hospedador intermediario, la larva atraviesa la mucosa intestinal y migra por la circulación sanguínea hasta un órgano o tejido (hígado, bazo, músculos, tejido subcutáneo, ojos, encéfalo, etc.), dónde se enquista (cisticerco). Cuando el hospedador definitivo (el hombre) ingiere la carne con la larva enquistada, la larva se libera en el intestino del hospedador definitivo, donde madura y alcanza la forma adulta y, tras la cópula, libera con las heces del hospedador las </w:t>
      </w:r>
      <w:proofErr w:type="spellStart"/>
      <w:r w:rsidRPr="00B629B1">
        <w:rPr>
          <w:rFonts w:ascii="Arial" w:hAnsi="Arial" w:cs="Arial"/>
          <w:sz w:val="24"/>
          <w:szCs w:val="24"/>
        </w:rPr>
        <w:t>proglótides</w:t>
      </w:r>
      <w:proofErr w:type="spellEnd"/>
      <w:r w:rsidRPr="00B629B1">
        <w:rPr>
          <w:rFonts w:ascii="Arial" w:hAnsi="Arial" w:cs="Arial"/>
          <w:sz w:val="24"/>
          <w:szCs w:val="24"/>
        </w:rPr>
        <w:t xml:space="preserve"> grávidas o huevos en la vegetación o el agua, cerrándose el ciclo. Las tenías adultas producen de 1.000 a 2.000 </w:t>
      </w:r>
      <w:proofErr w:type="spellStart"/>
      <w:r w:rsidRPr="00B629B1">
        <w:rPr>
          <w:rFonts w:ascii="Arial" w:hAnsi="Arial" w:cs="Arial"/>
          <w:sz w:val="24"/>
          <w:szCs w:val="24"/>
        </w:rPr>
        <w:t>proglótides</w:t>
      </w:r>
      <w:proofErr w:type="spellEnd"/>
      <w:r w:rsidRPr="00B629B1">
        <w:rPr>
          <w:rFonts w:ascii="Arial" w:hAnsi="Arial" w:cs="Arial"/>
          <w:sz w:val="24"/>
          <w:szCs w:val="24"/>
        </w:rPr>
        <w:t xml:space="preserve"> y hasta 100.000 huevos por gusano.</w:t>
      </w:r>
    </w:p>
    <w:p w14:paraId="3CB6901A" w14:textId="3CB1374F" w:rsidR="00676A7A" w:rsidRPr="00676A7A" w:rsidRDefault="000943D1" w:rsidP="009B26FF">
      <w:pPr>
        <w:spacing w:after="0" w:line="360" w:lineRule="auto"/>
        <w:ind w:left="567"/>
        <w:jc w:val="center"/>
        <w:rPr>
          <w:rFonts w:ascii="Arial" w:hAnsi="Arial" w:cs="Arial"/>
          <w:b/>
          <w:bCs/>
        </w:rPr>
      </w:pPr>
      <w:r w:rsidRPr="00676A7A">
        <w:rPr>
          <w:rFonts w:ascii="Arial" w:hAnsi="Arial" w:cs="Arial"/>
          <w:b/>
          <w:bCs/>
        </w:rPr>
        <w:t xml:space="preserve">Ciclo de Vida de </w:t>
      </w:r>
      <w:proofErr w:type="spellStart"/>
      <w:r w:rsidRPr="00676A7A">
        <w:rPr>
          <w:rFonts w:ascii="Arial" w:hAnsi="Arial" w:cs="Arial"/>
          <w:b/>
          <w:bCs/>
        </w:rPr>
        <w:t>Taenia</w:t>
      </w:r>
      <w:proofErr w:type="spellEnd"/>
      <w:r w:rsidRPr="00676A7A">
        <w:rPr>
          <w:rFonts w:ascii="Arial" w:hAnsi="Arial" w:cs="Arial"/>
          <w:b/>
          <w:bCs/>
        </w:rPr>
        <w:t xml:space="preserve"> </w:t>
      </w:r>
      <w:proofErr w:type="spellStart"/>
      <w:r w:rsidRPr="00676A7A">
        <w:rPr>
          <w:rFonts w:ascii="Arial" w:hAnsi="Arial" w:cs="Arial"/>
          <w:b/>
          <w:bCs/>
        </w:rPr>
        <w:t>Sagi</w:t>
      </w:r>
      <w:r w:rsidR="00676A7A" w:rsidRPr="00676A7A">
        <w:rPr>
          <w:rFonts w:ascii="Arial" w:hAnsi="Arial" w:cs="Arial"/>
          <w:b/>
          <w:bCs/>
        </w:rPr>
        <w:t>nata</w:t>
      </w:r>
      <w:proofErr w:type="spellEnd"/>
    </w:p>
    <w:p w14:paraId="35B82C6F" w14:textId="77777777" w:rsidR="00676A7A" w:rsidRPr="00676A7A" w:rsidRDefault="000943D1" w:rsidP="009B26FF">
      <w:pPr>
        <w:spacing w:after="0" w:line="360" w:lineRule="auto"/>
        <w:ind w:left="567"/>
        <w:jc w:val="center"/>
        <w:rPr>
          <w:rFonts w:ascii="Arial" w:hAnsi="Arial" w:cs="Arial"/>
          <w:b/>
          <w:bCs/>
        </w:rPr>
      </w:pPr>
      <w:r w:rsidRPr="00676A7A">
        <w:rPr>
          <w:b/>
          <w:bCs/>
          <w:noProof/>
          <w:sz w:val="20"/>
          <w:szCs w:val="20"/>
          <w:lang w:val="es-MX" w:eastAsia="es-MX"/>
        </w:rPr>
        <w:drawing>
          <wp:inline distT="0" distB="0" distL="0" distR="0" wp14:anchorId="481463EC" wp14:editId="7795E9D5">
            <wp:extent cx="3954780" cy="3236318"/>
            <wp:effectExtent l="0" t="0" r="7620" b="2540"/>
            <wp:docPr id="620131235" name="Imagen 11" descr="Ciclo de vida de Taenia sagina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clo de vida de Taenia saginata. CDC Public Health Image Library (PH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9883" cy="3256860"/>
                    </a:xfrm>
                    <a:prstGeom prst="rect">
                      <a:avLst/>
                    </a:prstGeom>
                    <a:noFill/>
                    <a:ln>
                      <a:noFill/>
                    </a:ln>
                  </pic:spPr>
                </pic:pic>
              </a:graphicData>
            </a:graphic>
          </wp:inline>
        </w:drawing>
      </w:r>
    </w:p>
    <w:p w14:paraId="7E285D6E" w14:textId="0A86C152" w:rsidR="00676A7A" w:rsidRDefault="00676A7A" w:rsidP="009B26FF">
      <w:pPr>
        <w:spacing w:line="360" w:lineRule="auto"/>
        <w:ind w:left="567"/>
        <w:jc w:val="center"/>
        <w:rPr>
          <w:rFonts w:ascii="Arial" w:hAnsi="Arial" w:cs="Arial"/>
        </w:rPr>
      </w:pPr>
      <w:r w:rsidRPr="00676A7A">
        <w:rPr>
          <w:rFonts w:ascii="Arial" w:hAnsi="Arial" w:cs="Arial"/>
        </w:rPr>
        <w:t>(</w:t>
      </w:r>
      <w:r>
        <w:rPr>
          <w:rFonts w:ascii="Arial" w:hAnsi="Arial" w:cs="Arial"/>
        </w:rPr>
        <w:t>Figura</w:t>
      </w:r>
      <w:r w:rsidRPr="00676A7A">
        <w:rPr>
          <w:rFonts w:ascii="Arial" w:hAnsi="Arial" w:cs="Arial"/>
        </w:rPr>
        <w:t xml:space="preserve"> 15) Tomado de INSST</w:t>
      </w:r>
    </w:p>
    <w:p w14:paraId="45C95993" w14:textId="77777777" w:rsidR="009B26FF" w:rsidRDefault="009B26FF" w:rsidP="009B26FF">
      <w:pPr>
        <w:spacing w:line="360" w:lineRule="auto"/>
        <w:ind w:left="567"/>
        <w:jc w:val="center"/>
        <w:rPr>
          <w:rFonts w:ascii="Arial" w:hAnsi="Arial" w:cs="Arial"/>
          <w:b/>
          <w:bCs/>
        </w:rPr>
      </w:pPr>
    </w:p>
    <w:p w14:paraId="3D6AF2EC" w14:textId="77777777" w:rsidR="009B26FF" w:rsidRPr="00676A7A" w:rsidRDefault="009B26FF" w:rsidP="009B26FF">
      <w:pPr>
        <w:spacing w:line="360" w:lineRule="auto"/>
        <w:ind w:left="567"/>
        <w:jc w:val="center"/>
        <w:rPr>
          <w:rFonts w:ascii="Arial" w:hAnsi="Arial" w:cs="Arial"/>
          <w:b/>
          <w:bCs/>
        </w:rPr>
      </w:pPr>
    </w:p>
    <w:p w14:paraId="20365953" w14:textId="41C841F0"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.1.3.5.1 </w:t>
      </w:r>
      <w:r w:rsidR="00B629B1" w:rsidRPr="003E5D77">
        <w:rPr>
          <w:rFonts w:ascii="Arial" w:hAnsi="Arial" w:cs="Arial"/>
          <w:b/>
          <w:bCs/>
          <w:color w:val="auto"/>
          <w:sz w:val="24"/>
          <w:szCs w:val="24"/>
        </w:rPr>
        <w:t>Reservorio</w:t>
      </w:r>
    </w:p>
    <w:p w14:paraId="600D8D9B"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Humano, bovinos, agua, suelo, vegetación, alimentos (carne de bovinos cruda).</w:t>
      </w:r>
    </w:p>
    <w:p w14:paraId="02FE65F4" w14:textId="371EFEB1"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.1.3.5.2 </w:t>
      </w:r>
      <w:r w:rsidR="00B629B1" w:rsidRPr="003E5D77">
        <w:rPr>
          <w:rFonts w:ascii="Arial" w:hAnsi="Arial" w:cs="Arial"/>
          <w:b/>
          <w:bCs/>
          <w:color w:val="auto"/>
          <w:sz w:val="24"/>
          <w:szCs w:val="24"/>
        </w:rPr>
        <w:t>Hospedadores</w:t>
      </w:r>
    </w:p>
    <w:p w14:paraId="7499F1AB" w14:textId="43DA1996"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Humanos, bovinos. Con menor importancia cérvidos, bóvidos (gacelas, antílope) y camélidos (llamas). </w:t>
      </w:r>
    </w:p>
    <w:p w14:paraId="50D91785" w14:textId="79B2794F"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.1.3.5.3 </w:t>
      </w:r>
      <w:r w:rsidR="00B629B1" w:rsidRPr="003E5D77">
        <w:rPr>
          <w:rFonts w:ascii="Arial" w:hAnsi="Arial" w:cs="Arial"/>
          <w:b/>
          <w:bCs/>
          <w:color w:val="auto"/>
          <w:sz w:val="24"/>
          <w:szCs w:val="24"/>
        </w:rPr>
        <w:t>Dosis Infectiva Mínima (DIM)</w:t>
      </w:r>
    </w:p>
    <w:p w14:paraId="33683789"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Se desconoce en la actualidad.</w:t>
      </w:r>
    </w:p>
    <w:p w14:paraId="40276407" w14:textId="3AD3CA37"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.1.3.5.4 </w:t>
      </w:r>
      <w:r w:rsidR="00B629B1" w:rsidRPr="003E5D77">
        <w:rPr>
          <w:rFonts w:ascii="Arial" w:hAnsi="Arial" w:cs="Arial"/>
          <w:b/>
          <w:bCs/>
          <w:color w:val="auto"/>
          <w:sz w:val="24"/>
          <w:szCs w:val="24"/>
        </w:rPr>
        <w:t>Supervivencia ambiental</w:t>
      </w:r>
    </w:p>
    <w:p w14:paraId="0DBA628A" w14:textId="5C313B94"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Los huevos pueden permanecer viables en el medio ambiente durante meses y sobreviven al tratamiento de depuración de aguas residuales.</w:t>
      </w:r>
      <w:r w:rsidR="009B26FF">
        <w:rPr>
          <w:rFonts w:ascii="Arial" w:hAnsi="Arial" w:cs="Arial"/>
          <w:sz w:val="24"/>
          <w:szCs w:val="24"/>
        </w:rPr>
        <w:t xml:space="preserve"> </w:t>
      </w:r>
      <w:r w:rsidRPr="00B629B1">
        <w:rPr>
          <w:rFonts w:ascii="Arial" w:hAnsi="Arial" w:cs="Arial"/>
          <w:sz w:val="24"/>
          <w:szCs w:val="24"/>
        </w:rPr>
        <w:t>Los cisticercos pueden permanecer viables durante días en los tejidos infectados.</w:t>
      </w:r>
    </w:p>
    <w:p w14:paraId="4262EEB9" w14:textId="535279FD"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.1.3.5.5 </w:t>
      </w:r>
      <w:r w:rsidR="00B629B1" w:rsidRPr="003E5D77">
        <w:rPr>
          <w:rFonts w:ascii="Arial" w:hAnsi="Arial" w:cs="Arial"/>
          <w:b/>
          <w:bCs/>
          <w:color w:val="auto"/>
          <w:sz w:val="24"/>
          <w:szCs w:val="24"/>
        </w:rPr>
        <w:t>Formas de resistencia</w:t>
      </w:r>
    </w:p>
    <w:p w14:paraId="686CF796" w14:textId="77777777" w:rsidR="00B629B1" w:rsidRPr="00B629B1" w:rsidRDefault="00B629B1" w:rsidP="009331FE">
      <w:pPr>
        <w:spacing w:before="240" w:line="360" w:lineRule="auto"/>
        <w:jc w:val="both"/>
        <w:rPr>
          <w:rFonts w:ascii="Arial" w:hAnsi="Arial" w:cs="Arial"/>
          <w:sz w:val="24"/>
          <w:szCs w:val="24"/>
        </w:rPr>
      </w:pPr>
      <w:r w:rsidRPr="00B629B1">
        <w:rPr>
          <w:rFonts w:ascii="Arial" w:hAnsi="Arial" w:cs="Arial"/>
          <w:sz w:val="24"/>
          <w:szCs w:val="24"/>
        </w:rPr>
        <w:t>No presenta formas de resistencia.</w:t>
      </w:r>
    </w:p>
    <w:p w14:paraId="3763212A" w14:textId="1E293253"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.1.3.5.6 </w:t>
      </w:r>
      <w:r w:rsidR="00B629B1" w:rsidRPr="003E5D77">
        <w:rPr>
          <w:rFonts w:ascii="Arial" w:hAnsi="Arial" w:cs="Arial"/>
          <w:b/>
          <w:bCs/>
          <w:color w:val="auto"/>
          <w:sz w:val="24"/>
          <w:szCs w:val="24"/>
        </w:rPr>
        <w:t>Mecanismo de propagación y transmisión</w:t>
      </w:r>
    </w:p>
    <w:p w14:paraId="13CEC998" w14:textId="6AECE0AB" w:rsidR="00B629B1" w:rsidRPr="00B629B1" w:rsidRDefault="00B629B1" w:rsidP="009B26FF">
      <w:pPr>
        <w:spacing w:before="240" w:line="360" w:lineRule="auto"/>
        <w:jc w:val="both"/>
        <w:rPr>
          <w:rFonts w:ascii="Arial" w:hAnsi="Arial" w:cs="Arial"/>
          <w:sz w:val="24"/>
          <w:szCs w:val="24"/>
        </w:rPr>
      </w:pPr>
      <w:r w:rsidRPr="00B629B1">
        <w:rPr>
          <w:rFonts w:ascii="Arial" w:hAnsi="Arial" w:cs="Arial"/>
          <w:sz w:val="24"/>
          <w:szCs w:val="24"/>
        </w:rPr>
        <w:t>La transmisión se produce por la ingestión de carne de vacuno cruda o mal cocida que contenga cisticercos (zoonosis).</w:t>
      </w:r>
      <w:r w:rsidR="009B26FF">
        <w:rPr>
          <w:rFonts w:ascii="Arial" w:hAnsi="Arial" w:cs="Arial"/>
          <w:sz w:val="24"/>
          <w:szCs w:val="24"/>
        </w:rPr>
        <w:t xml:space="preserve"> </w:t>
      </w:r>
      <w:r w:rsidRPr="00B629B1">
        <w:rPr>
          <w:rFonts w:ascii="Arial" w:hAnsi="Arial" w:cs="Arial"/>
          <w:sz w:val="24"/>
          <w:szCs w:val="24"/>
        </w:rPr>
        <w:t>No se transmite de persona a persona.</w:t>
      </w:r>
    </w:p>
    <w:p w14:paraId="7F188097" w14:textId="196F54FA"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.1.3.5.7 </w:t>
      </w:r>
      <w:r w:rsidR="00B629B1" w:rsidRPr="003E5D77">
        <w:rPr>
          <w:rFonts w:ascii="Arial" w:hAnsi="Arial" w:cs="Arial"/>
          <w:b/>
          <w:bCs/>
          <w:color w:val="auto"/>
          <w:sz w:val="24"/>
          <w:szCs w:val="24"/>
        </w:rPr>
        <w:t>Vías de entrada</w:t>
      </w:r>
    </w:p>
    <w:p w14:paraId="6A0A1FC8" w14:textId="77777777" w:rsidR="00B629B1" w:rsidRPr="00B629B1" w:rsidRDefault="00B629B1" w:rsidP="009331FE">
      <w:pPr>
        <w:spacing w:before="240" w:line="360" w:lineRule="auto"/>
        <w:rPr>
          <w:rFonts w:ascii="Arial" w:hAnsi="Arial" w:cs="Arial"/>
          <w:sz w:val="24"/>
          <w:szCs w:val="24"/>
        </w:rPr>
      </w:pPr>
      <w:r w:rsidRPr="00B629B1">
        <w:rPr>
          <w:rFonts w:ascii="Arial" w:hAnsi="Arial" w:cs="Arial"/>
          <w:sz w:val="24"/>
          <w:szCs w:val="24"/>
        </w:rPr>
        <w:t>Digestiva.</w:t>
      </w:r>
    </w:p>
    <w:p w14:paraId="21723079" w14:textId="663F90DA"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.1.3.5.8 </w:t>
      </w:r>
      <w:r w:rsidR="00B629B1" w:rsidRPr="003E5D77">
        <w:rPr>
          <w:rFonts w:ascii="Arial" w:hAnsi="Arial" w:cs="Arial"/>
          <w:b/>
          <w:bCs/>
          <w:color w:val="auto"/>
          <w:sz w:val="24"/>
          <w:szCs w:val="24"/>
        </w:rPr>
        <w:t>Distribución geográfica</w:t>
      </w:r>
    </w:p>
    <w:p w14:paraId="7D26D865" w14:textId="4630095E" w:rsidR="00B629B1" w:rsidRPr="00B629B1" w:rsidRDefault="00B629B1" w:rsidP="009331FE">
      <w:pPr>
        <w:spacing w:before="240" w:line="360" w:lineRule="auto"/>
        <w:rPr>
          <w:rFonts w:ascii="Arial" w:hAnsi="Arial" w:cs="Arial"/>
          <w:sz w:val="24"/>
          <w:szCs w:val="24"/>
        </w:rPr>
      </w:pPr>
      <w:r w:rsidRPr="00B629B1">
        <w:rPr>
          <w:rFonts w:ascii="Arial" w:hAnsi="Arial" w:cs="Arial"/>
          <w:sz w:val="24"/>
          <w:szCs w:val="24"/>
        </w:rPr>
        <w:t>Mundial.</w:t>
      </w:r>
    </w:p>
    <w:p w14:paraId="69412EDC" w14:textId="653F4164"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.1.3.5.9 </w:t>
      </w:r>
      <w:r w:rsidR="00B629B1" w:rsidRPr="003E5D77">
        <w:rPr>
          <w:rFonts w:ascii="Arial" w:hAnsi="Arial" w:cs="Arial"/>
          <w:b/>
          <w:bCs/>
          <w:color w:val="auto"/>
          <w:sz w:val="24"/>
          <w:szCs w:val="24"/>
        </w:rPr>
        <w:t>Infección</w:t>
      </w:r>
    </w:p>
    <w:p w14:paraId="04AF8F1C" w14:textId="7777777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Teniasis: enfermedad la mayoría de las veces asintomática. Los síntomas suelen ser náuseas, insomnio, anorexia o bulimia, pérdida de peso, nerviosismo, debilidad, flatulencia y, con menor frecuencia, diarrea o estreñimiento, así como inflamación abdominal acompañada, a veces, de dolor y obstrucción intestinal.</w:t>
      </w:r>
    </w:p>
    <w:p w14:paraId="3DD0BCA4" w14:textId="77777777" w:rsidR="003E5D77" w:rsidRDefault="003E5D77" w:rsidP="009331FE">
      <w:pPr>
        <w:spacing w:before="240" w:line="360" w:lineRule="auto"/>
        <w:jc w:val="both"/>
        <w:rPr>
          <w:rFonts w:ascii="Arial" w:hAnsi="Arial" w:cs="Arial"/>
          <w:color w:val="0A0E14"/>
          <w:sz w:val="24"/>
          <w:szCs w:val="24"/>
        </w:rPr>
      </w:pPr>
    </w:p>
    <w:p w14:paraId="6BBE849F" w14:textId="77777777" w:rsidR="003E5D77" w:rsidRDefault="003E5D77" w:rsidP="009331FE">
      <w:pPr>
        <w:spacing w:before="240" w:line="360" w:lineRule="auto"/>
        <w:jc w:val="both"/>
        <w:rPr>
          <w:rFonts w:ascii="Arial" w:hAnsi="Arial" w:cs="Arial"/>
          <w:color w:val="0A0E14"/>
          <w:sz w:val="24"/>
          <w:szCs w:val="24"/>
        </w:rPr>
      </w:pPr>
    </w:p>
    <w:p w14:paraId="280B61CA" w14:textId="77777777" w:rsidR="003E5D77" w:rsidRDefault="003E5D77" w:rsidP="009331FE">
      <w:pPr>
        <w:spacing w:before="240" w:line="360" w:lineRule="auto"/>
        <w:jc w:val="both"/>
        <w:rPr>
          <w:rFonts w:ascii="Arial" w:hAnsi="Arial" w:cs="Arial"/>
          <w:color w:val="0A0E14"/>
          <w:sz w:val="24"/>
          <w:szCs w:val="24"/>
        </w:rPr>
      </w:pPr>
    </w:p>
    <w:p w14:paraId="5E11C8D6" w14:textId="06F2B4B6"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 xml:space="preserve">Las </w:t>
      </w:r>
      <w:proofErr w:type="spellStart"/>
      <w:r w:rsidRPr="00B629B1">
        <w:rPr>
          <w:rFonts w:ascii="Arial" w:hAnsi="Arial" w:cs="Arial"/>
          <w:color w:val="0A0E14"/>
          <w:sz w:val="24"/>
          <w:szCs w:val="24"/>
        </w:rPr>
        <w:t>proglótides</w:t>
      </w:r>
      <w:proofErr w:type="spellEnd"/>
      <w:r w:rsidRPr="00B629B1">
        <w:rPr>
          <w:rFonts w:ascii="Arial" w:hAnsi="Arial" w:cs="Arial"/>
          <w:color w:val="0A0E14"/>
          <w:sz w:val="24"/>
          <w:szCs w:val="24"/>
        </w:rPr>
        <w:t xml:space="preserve"> pueden migrar en algunas ocasiones al apéndice, el útero o el conducto biliar, lo que puede provocar apendicitis, colangitis u otras patologías</w:t>
      </w:r>
    </w:p>
    <w:p w14:paraId="54E66D0A" w14:textId="4A527F7C"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.1.3.5.10 </w:t>
      </w:r>
      <w:r w:rsidR="00B629B1" w:rsidRPr="003E5D77">
        <w:rPr>
          <w:rFonts w:ascii="Arial" w:hAnsi="Arial" w:cs="Arial"/>
          <w:b/>
          <w:bCs/>
          <w:color w:val="auto"/>
          <w:sz w:val="24"/>
          <w:szCs w:val="24"/>
        </w:rPr>
        <w:t>Desinfectantes</w:t>
      </w:r>
    </w:p>
    <w:p w14:paraId="26F1FE8A" w14:textId="0F12B2B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 xml:space="preserve">Hipoclorito sódico al 1%, </w:t>
      </w:r>
      <w:proofErr w:type="spellStart"/>
      <w:r w:rsidRPr="00B629B1">
        <w:rPr>
          <w:rFonts w:ascii="Arial" w:hAnsi="Arial" w:cs="Arial"/>
          <w:color w:val="0A0E14"/>
          <w:sz w:val="24"/>
          <w:szCs w:val="24"/>
        </w:rPr>
        <w:t>glutaraldehído</w:t>
      </w:r>
      <w:proofErr w:type="spellEnd"/>
      <w:r w:rsidRPr="00B629B1">
        <w:rPr>
          <w:rFonts w:ascii="Arial" w:hAnsi="Arial" w:cs="Arial"/>
          <w:color w:val="0A0E14"/>
          <w:sz w:val="24"/>
          <w:szCs w:val="24"/>
        </w:rPr>
        <w:t xml:space="preserve"> al 2%. Los huevos son bastante resistentes a los desinfectantes químicos, necesitando largos tiempos de exposición a muy altas concentraciones: metanol anhidro, etanol, acetona, n-butanol o t-butanol, sin diluir y al menos durante una hora.</w:t>
      </w:r>
    </w:p>
    <w:p w14:paraId="2CBEA8CF" w14:textId="25F1C68F"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.1.3.5.11 </w:t>
      </w:r>
      <w:r w:rsidR="00B629B1" w:rsidRPr="003E5D77">
        <w:rPr>
          <w:rFonts w:ascii="Arial" w:hAnsi="Arial" w:cs="Arial"/>
          <w:b/>
          <w:bCs/>
          <w:color w:val="auto"/>
          <w:sz w:val="24"/>
          <w:szCs w:val="24"/>
        </w:rPr>
        <w:t>Inactivación física</w:t>
      </w:r>
    </w:p>
    <w:p w14:paraId="295EDB47" w14:textId="77777777" w:rsidR="00B629B1" w:rsidRPr="00B629B1" w:rsidRDefault="00B629B1" w:rsidP="009331FE">
      <w:pPr>
        <w:spacing w:before="240" w:line="360" w:lineRule="auto"/>
        <w:jc w:val="both"/>
        <w:rPr>
          <w:rFonts w:ascii="Arial" w:hAnsi="Arial" w:cs="Arial"/>
          <w:color w:val="0A0E14"/>
          <w:sz w:val="24"/>
          <w:szCs w:val="24"/>
        </w:rPr>
      </w:pPr>
      <w:r w:rsidRPr="00B629B1">
        <w:rPr>
          <w:rFonts w:ascii="Arial" w:hAnsi="Arial" w:cs="Arial"/>
          <w:color w:val="0A0E14"/>
          <w:sz w:val="24"/>
          <w:szCs w:val="24"/>
        </w:rPr>
        <w:t>La cocción de la carne a temperaturas superiores a 60ºC o, la congelación a -10ºC durante al menos 10 días matan al cisticerco. Los huevos se inactivan a 55ºC al cabo de unas horas.</w:t>
      </w:r>
    </w:p>
    <w:p w14:paraId="370EF09C" w14:textId="0CD8A9D9" w:rsidR="00B629B1" w:rsidRPr="003E5D77" w:rsidRDefault="00F524E7"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.1.3.5.12 </w:t>
      </w:r>
      <w:r w:rsidR="00B629B1" w:rsidRPr="003E5D77">
        <w:rPr>
          <w:rFonts w:ascii="Arial" w:hAnsi="Arial" w:cs="Arial"/>
          <w:b/>
          <w:bCs/>
          <w:color w:val="auto"/>
          <w:sz w:val="24"/>
          <w:szCs w:val="24"/>
        </w:rPr>
        <w:t>Antimicrobianos</w:t>
      </w:r>
    </w:p>
    <w:p w14:paraId="3EEB76AB" w14:textId="3C80BBEB" w:rsidR="005E733A" w:rsidRDefault="00B629B1" w:rsidP="009331FE">
      <w:pPr>
        <w:spacing w:before="240" w:line="360" w:lineRule="auto"/>
        <w:rPr>
          <w:rFonts w:ascii="Arial" w:hAnsi="Arial" w:cs="Arial"/>
          <w:color w:val="0A0E14"/>
          <w:sz w:val="24"/>
          <w:szCs w:val="24"/>
        </w:rPr>
      </w:pPr>
      <w:proofErr w:type="spellStart"/>
      <w:r w:rsidRPr="00B629B1">
        <w:rPr>
          <w:rFonts w:ascii="Arial" w:hAnsi="Arial" w:cs="Arial"/>
          <w:color w:val="0A0E14"/>
          <w:sz w:val="24"/>
          <w:szCs w:val="24"/>
        </w:rPr>
        <w:t>Niclosamida</w:t>
      </w:r>
      <w:proofErr w:type="spellEnd"/>
      <w:r w:rsidRPr="00B629B1">
        <w:rPr>
          <w:rFonts w:ascii="Arial" w:hAnsi="Arial" w:cs="Arial"/>
          <w:color w:val="0A0E14"/>
          <w:sz w:val="24"/>
          <w:szCs w:val="24"/>
        </w:rPr>
        <w:t xml:space="preserve">, </w:t>
      </w:r>
      <w:proofErr w:type="spellStart"/>
      <w:r w:rsidRPr="00B629B1">
        <w:rPr>
          <w:rFonts w:ascii="Arial" w:hAnsi="Arial" w:cs="Arial"/>
          <w:color w:val="0A0E14"/>
          <w:sz w:val="24"/>
          <w:szCs w:val="24"/>
        </w:rPr>
        <w:t>praziquantel</w:t>
      </w:r>
      <w:proofErr w:type="spellEnd"/>
      <w:r w:rsidRPr="00B629B1">
        <w:rPr>
          <w:rFonts w:ascii="Arial" w:hAnsi="Arial" w:cs="Arial"/>
          <w:color w:val="0A0E14"/>
          <w:sz w:val="24"/>
          <w:szCs w:val="24"/>
        </w:rPr>
        <w:t xml:space="preserve">, </w:t>
      </w:r>
      <w:proofErr w:type="spellStart"/>
      <w:r w:rsidRPr="00B629B1">
        <w:rPr>
          <w:rFonts w:ascii="Arial" w:hAnsi="Arial" w:cs="Arial"/>
          <w:color w:val="0A0E14"/>
          <w:sz w:val="24"/>
          <w:szCs w:val="24"/>
        </w:rPr>
        <w:t>albendazol</w:t>
      </w:r>
      <w:proofErr w:type="spellEnd"/>
      <w:r>
        <w:rPr>
          <w:rFonts w:ascii="Arial" w:hAnsi="Arial" w:cs="Arial"/>
          <w:color w:val="0A0E14"/>
          <w:sz w:val="24"/>
          <w:szCs w:val="24"/>
        </w:rPr>
        <w:t xml:space="preserve"> </w:t>
      </w:r>
      <w:sdt>
        <w:sdtPr>
          <w:rPr>
            <w:rFonts w:ascii="Arial" w:hAnsi="Arial" w:cs="Arial"/>
            <w:color w:val="0A0E14"/>
            <w:sz w:val="24"/>
            <w:szCs w:val="24"/>
          </w:rPr>
          <w:id w:val="-2066558011"/>
          <w:citation/>
        </w:sdtPr>
        <w:sdtContent>
          <w:r>
            <w:rPr>
              <w:rFonts w:ascii="Arial" w:hAnsi="Arial" w:cs="Arial"/>
              <w:color w:val="0A0E14"/>
              <w:sz w:val="24"/>
              <w:szCs w:val="24"/>
            </w:rPr>
            <w:fldChar w:fldCharType="begin"/>
          </w:r>
          <w:r>
            <w:rPr>
              <w:rFonts w:ascii="Arial" w:hAnsi="Arial" w:cs="Arial"/>
              <w:color w:val="0A0E14"/>
              <w:sz w:val="24"/>
              <w:szCs w:val="24"/>
            </w:rPr>
            <w:instrText xml:space="preserve"> CITATION INS21 \l 4106 </w:instrText>
          </w:r>
          <w:r>
            <w:rPr>
              <w:rFonts w:ascii="Arial" w:hAnsi="Arial" w:cs="Arial"/>
              <w:color w:val="0A0E14"/>
              <w:sz w:val="24"/>
              <w:szCs w:val="24"/>
            </w:rPr>
            <w:fldChar w:fldCharType="separate"/>
          </w:r>
          <w:r w:rsidR="008F664C" w:rsidRPr="008F664C">
            <w:rPr>
              <w:rFonts w:ascii="Arial" w:hAnsi="Arial" w:cs="Arial"/>
              <w:noProof/>
              <w:color w:val="0A0E14"/>
              <w:sz w:val="24"/>
              <w:szCs w:val="24"/>
            </w:rPr>
            <w:t>(INSST, 2021)</w:t>
          </w:r>
          <w:r>
            <w:rPr>
              <w:rFonts w:ascii="Arial" w:hAnsi="Arial" w:cs="Arial"/>
              <w:color w:val="0A0E14"/>
              <w:sz w:val="24"/>
              <w:szCs w:val="24"/>
            </w:rPr>
            <w:fldChar w:fldCharType="end"/>
          </w:r>
        </w:sdtContent>
      </w:sdt>
    </w:p>
    <w:p w14:paraId="7A6A4D0B" w14:textId="77777777" w:rsidR="009B26FF" w:rsidRDefault="009B26FF" w:rsidP="009331FE">
      <w:pPr>
        <w:spacing w:before="240" w:line="360" w:lineRule="auto"/>
        <w:rPr>
          <w:rFonts w:ascii="Arial" w:hAnsi="Arial" w:cs="Arial"/>
          <w:color w:val="0A0E14"/>
          <w:sz w:val="24"/>
          <w:szCs w:val="24"/>
        </w:rPr>
      </w:pPr>
    </w:p>
    <w:p w14:paraId="24383D48" w14:textId="77777777" w:rsidR="009B26FF" w:rsidRPr="003E5D77" w:rsidRDefault="009B26FF" w:rsidP="009331FE">
      <w:pPr>
        <w:spacing w:before="240" w:line="360" w:lineRule="auto"/>
        <w:rPr>
          <w:rFonts w:ascii="Arial" w:hAnsi="Arial" w:cs="Arial"/>
          <w:color w:val="0A0E14"/>
          <w:sz w:val="24"/>
          <w:szCs w:val="24"/>
        </w:rPr>
      </w:pPr>
    </w:p>
    <w:p w14:paraId="5489E2DA" w14:textId="3123A130" w:rsidR="000943D1" w:rsidRPr="00676A7A" w:rsidRDefault="00676A7A" w:rsidP="009B26FF">
      <w:pPr>
        <w:spacing w:after="0" w:line="360" w:lineRule="auto"/>
        <w:ind w:left="851"/>
        <w:jc w:val="center"/>
        <w:rPr>
          <w:rFonts w:ascii="Arial" w:hAnsi="Arial" w:cs="Arial"/>
          <w:b/>
          <w:bCs/>
          <w:color w:val="0A0E14"/>
        </w:rPr>
      </w:pPr>
      <w:r w:rsidRPr="00676A7A">
        <w:rPr>
          <w:rFonts w:ascii="Arial" w:hAnsi="Arial" w:cs="Arial"/>
          <w:b/>
          <w:bCs/>
          <w:color w:val="0A0E14"/>
        </w:rPr>
        <w:lastRenderedPageBreak/>
        <w:t xml:space="preserve">T. </w:t>
      </w:r>
      <w:proofErr w:type="spellStart"/>
      <w:r w:rsidRPr="00676A7A">
        <w:rPr>
          <w:rFonts w:ascii="Arial" w:hAnsi="Arial" w:cs="Arial"/>
          <w:b/>
          <w:bCs/>
          <w:color w:val="0A0E14"/>
        </w:rPr>
        <w:t>Saginata</w:t>
      </w:r>
      <w:proofErr w:type="spellEnd"/>
      <w:r w:rsidRPr="00676A7A">
        <w:rPr>
          <w:rFonts w:ascii="Arial" w:hAnsi="Arial" w:cs="Arial"/>
          <w:b/>
          <w:bCs/>
          <w:color w:val="0A0E14"/>
        </w:rPr>
        <w:t xml:space="preserve"> Adulta</w:t>
      </w:r>
    </w:p>
    <w:p w14:paraId="77EC318E" w14:textId="14278742" w:rsidR="00676A7A" w:rsidRDefault="00676A7A" w:rsidP="009B26FF">
      <w:pPr>
        <w:spacing w:after="0" w:line="360" w:lineRule="auto"/>
        <w:ind w:left="851"/>
        <w:jc w:val="center"/>
        <w:rPr>
          <w:rFonts w:ascii="Arial" w:hAnsi="Arial" w:cs="Arial"/>
          <w:b/>
          <w:bCs/>
          <w:color w:val="0A0E14"/>
          <w:sz w:val="24"/>
          <w:szCs w:val="24"/>
        </w:rPr>
      </w:pPr>
      <w:r>
        <w:rPr>
          <w:noProof/>
          <w:lang w:val="es-MX" w:eastAsia="es-MX"/>
        </w:rPr>
        <w:drawing>
          <wp:inline distT="0" distB="0" distL="0" distR="0" wp14:anchorId="2B3F75DD" wp14:editId="0BC3180F">
            <wp:extent cx="2933700" cy="2229598"/>
            <wp:effectExtent l="0" t="0" r="0" b="0"/>
            <wp:docPr id="383738809" name="Imagen 12" descr="T. saginata adul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 saginata adulta. CDC Public Health Image Library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9861" cy="2234280"/>
                    </a:xfrm>
                    <a:prstGeom prst="rect">
                      <a:avLst/>
                    </a:prstGeom>
                    <a:noFill/>
                    <a:ln>
                      <a:noFill/>
                    </a:ln>
                  </pic:spPr>
                </pic:pic>
              </a:graphicData>
            </a:graphic>
          </wp:inline>
        </w:drawing>
      </w:r>
    </w:p>
    <w:p w14:paraId="3055ABD8" w14:textId="0C0FCCE6" w:rsidR="00676A7A" w:rsidRPr="00676A7A" w:rsidRDefault="00676A7A" w:rsidP="009B26FF">
      <w:pPr>
        <w:spacing w:line="360" w:lineRule="auto"/>
        <w:ind w:left="851"/>
        <w:jc w:val="center"/>
        <w:rPr>
          <w:rFonts w:ascii="Arial" w:hAnsi="Arial" w:cs="Arial"/>
          <w:color w:val="0A0E14"/>
        </w:rPr>
      </w:pPr>
      <w:r w:rsidRPr="00676A7A">
        <w:rPr>
          <w:rFonts w:ascii="Arial" w:hAnsi="Arial" w:cs="Arial"/>
          <w:color w:val="0A0E14"/>
        </w:rPr>
        <w:t>(</w:t>
      </w:r>
      <w:r>
        <w:rPr>
          <w:rFonts w:ascii="Arial" w:hAnsi="Arial" w:cs="Arial"/>
        </w:rPr>
        <w:t>Figura</w:t>
      </w:r>
      <w:r w:rsidRPr="00676A7A">
        <w:rPr>
          <w:rFonts w:ascii="Arial" w:hAnsi="Arial" w:cs="Arial"/>
          <w:color w:val="0A0E14"/>
        </w:rPr>
        <w:t xml:space="preserve"> 16) Tomada de INSST</w:t>
      </w:r>
    </w:p>
    <w:p w14:paraId="709195B8" w14:textId="72B33BF0" w:rsidR="00421D45" w:rsidRPr="007141AB" w:rsidRDefault="00421D45" w:rsidP="001A733C">
      <w:pPr>
        <w:pStyle w:val="Ttulo4"/>
        <w:numPr>
          <w:ilvl w:val="3"/>
          <w:numId w:val="23"/>
        </w:numPr>
        <w:spacing w:before="240" w:after="240" w:line="360" w:lineRule="auto"/>
        <w:rPr>
          <w:rFonts w:ascii="Arial" w:hAnsi="Arial" w:cs="Arial"/>
          <w:b/>
          <w:bCs/>
          <w:color w:val="auto"/>
          <w:sz w:val="24"/>
          <w:szCs w:val="24"/>
        </w:rPr>
      </w:pPr>
      <w:bookmarkStart w:id="35" w:name="_Toc170898542"/>
      <w:proofErr w:type="spellStart"/>
      <w:r w:rsidRPr="007141AB">
        <w:rPr>
          <w:rFonts w:ascii="Arial" w:hAnsi="Arial" w:cs="Arial"/>
          <w:b/>
          <w:bCs/>
          <w:color w:val="auto"/>
          <w:sz w:val="24"/>
          <w:szCs w:val="24"/>
        </w:rPr>
        <w:t>Dypilidium</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bookmarkEnd w:id="35"/>
      <w:proofErr w:type="spellEnd"/>
    </w:p>
    <w:p w14:paraId="3DE688D4" w14:textId="4757491C" w:rsidR="00E62170" w:rsidRPr="001741BF" w:rsidRDefault="001741BF" w:rsidP="009331FE">
      <w:pPr>
        <w:spacing w:before="240" w:line="360" w:lineRule="auto"/>
        <w:jc w:val="both"/>
        <w:rPr>
          <w:rFonts w:ascii="Arial" w:hAnsi="Arial" w:cs="Arial"/>
          <w:sz w:val="24"/>
          <w:szCs w:val="24"/>
          <w:lang w:val="es-MX" w:eastAsia="es-MX"/>
        </w:rPr>
      </w:pPr>
      <w:proofErr w:type="spellStart"/>
      <w:r w:rsidRPr="001741BF">
        <w:rPr>
          <w:rFonts w:ascii="Arial" w:hAnsi="Arial" w:cs="Arial"/>
          <w:sz w:val="24"/>
          <w:szCs w:val="24"/>
          <w:lang w:val="es-MX" w:eastAsia="es-MX"/>
        </w:rPr>
        <w:t>Dyp</w:t>
      </w:r>
      <w:r>
        <w:rPr>
          <w:rFonts w:ascii="Arial" w:hAnsi="Arial" w:cs="Arial"/>
          <w:sz w:val="24"/>
          <w:szCs w:val="24"/>
          <w:lang w:val="es-MX" w:eastAsia="es-MX"/>
        </w:rPr>
        <w:t>i</w:t>
      </w:r>
      <w:r w:rsidRPr="001741BF">
        <w:rPr>
          <w:rFonts w:ascii="Arial" w:hAnsi="Arial" w:cs="Arial"/>
          <w:sz w:val="24"/>
          <w:szCs w:val="24"/>
          <w:lang w:val="es-MX" w:eastAsia="es-MX"/>
        </w:rPr>
        <w:t>lidium</w:t>
      </w:r>
      <w:proofErr w:type="spellEnd"/>
      <w:r w:rsidRPr="001741BF">
        <w:rPr>
          <w:rFonts w:ascii="Arial" w:hAnsi="Arial" w:cs="Arial"/>
          <w:sz w:val="24"/>
          <w:szCs w:val="24"/>
          <w:lang w:val="es-MX" w:eastAsia="es-MX"/>
        </w:rPr>
        <w:t xml:space="preserve"> </w:t>
      </w:r>
      <w:proofErr w:type="spellStart"/>
      <w:r w:rsidRPr="001741BF">
        <w:rPr>
          <w:rFonts w:ascii="Arial" w:hAnsi="Arial" w:cs="Arial"/>
          <w:sz w:val="24"/>
          <w:szCs w:val="24"/>
          <w:lang w:val="es-MX" w:eastAsia="es-MX"/>
        </w:rPr>
        <w:t>caninum</w:t>
      </w:r>
      <w:proofErr w:type="spellEnd"/>
      <w:r w:rsidRPr="001741BF">
        <w:rPr>
          <w:rFonts w:ascii="Arial" w:hAnsi="Arial" w:cs="Arial"/>
          <w:sz w:val="24"/>
          <w:szCs w:val="24"/>
          <w:lang w:val="es-MX" w:eastAsia="es-MX"/>
        </w:rPr>
        <w:t xml:space="preserve"> es un tipo de gusano (tenia) plano segmentado que se halla en el intestino delgado del perro. Puede llegar a medir 50 cm de largo. Posee una pequeña cabeza que se fija a pared intestinal y un largo cuerpo segmentado, que contiene huevos madurando en cada segmento. Es muy raro verlo entero en las heces, pero se podrán observar segmentos individuales, cargados de huevos maduros, como semillas de pepino. Una vez secados, estos segmentos parecen granitos de arroz, y se podrán encontrarse alrededor del </w:t>
      </w:r>
      <w:proofErr w:type="spellStart"/>
      <w:r w:rsidRPr="001741BF">
        <w:rPr>
          <w:rFonts w:ascii="Arial" w:hAnsi="Arial" w:cs="Arial"/>
          <w:sz w:val="24"/>
          <w:szCs w:val="24"/>
          <w:lang w:val="es-MX" w:eastAsia="es-MX"/>
        </w:rPr>
        <w:t>ano</w:t>
      </w:r>
      <w:proofErr w:type="spellEnd"/>
      <w:r w:rsidRPr="001741BF">
        <w:rPr>
          <w:rFonts w:ascii="Arial" w:hAnsi="Arial" w:cs="Arial"/>
          <w:sz w:val="24"/>
          <w:szCs w:val="24"/>
          <w:lang w:val="es-MX" w:eastAsia="es-MX"/>
        </w:rPr>
        <w:t xml:space="preserve"> del perro y en su pelaje o cama.</w:t>
      </w:r>
    </w:p>
    <w:p w14:paraId="4B39C985" w14:textId="54B47A7B"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.1.3.6.1 </w:t>
      </w:r>
      <w:r w:rsidR="001741BF" w:rsidRPr="003E5D77">
        <w:rPr>
          <w:rFonts w:ascii="Arial" w:hAnsi="Arial" w:cs="Arial"/>
          <w:b/>
          <w:bCs/>
          <w:color w:val="auto"/>
          <w:sz w:val="24"/>
          <w:szCs w:val="24"/>
          <w:lang w:val="es-MX" w:eastAsia="es-MX"/>
        </w:rPr>
        <w:t>Ciclo</w:t>
      </w:r>
      <w:r w:rsidR="00770214" w:rsidRPr="003E5D77">
        <w:rPr>
          <w:rFonts w:ascii="Arial" w:hAnsi="Arial" w:cs="Arial"/>
          <w:b/>
          <w:bCs/>
          <w:color w:val="auto"/>
          <w:sz w:val="24"/>
          <w:szCs w:val="24"/>
          <w:lang w:val="es-MX" w:eastAsia="es-MX"/>
        </w:rPr>
        <w:t xml:space="preserve"> </w:t>
      </w:r>
      <w:r w:rsidR="005E733A" w:rsidRPr="003E5D77">
        <w:rPr>
          <w:rFonts w:ascii="Arial" w:hAnsi="Arial" w:cs="Arial"/>
          <w:b/>
          <w:bCs/>
          <w:color w:val="auto"/>
          <w:sz w:val="24"/>
          <w:szCs w:val="24"/>
          <w:lang w:val="es-MX" w:eastAsia="es-MX"/>
        </w:rPr>
        <w:t>Biológico</w:t>
      </w:r>
    </w:p>
    <w:p w14:paraId="5FE8122B" w14:textId="4C884330" w:rsidR="005E733A"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Las pulgas son un intermediario necesario en el ciclo de vida de la </w:t>
      </w:r>
      <w:r w:rsidR="003C5CF4" w:rsidRPr="001741BF">
        <w:rPr>
          <w:rFonts w:ascii="Arial" w:hAnsi="Arial" w:cs="Arial"/>
          <w:sz w:val="24"/>
          <w:szCs w:val="24"/>
          <w:lang w:val="es-MX" w:eastAsia="es-MX"/>
        </w:rPr>
        <w:t>tenía</w:t>
      </w:r>
      <w:r w:rsidRPr="001741BF">
        <w:rPr>
          <w:rFonts w:ascii="Arial" w:hAnsi="Arial" w:cs="Arial"/>
          <w:sz w:val="24"/>
          <w:szCs w:val="24"/>
          <w:lang w:val="es-MX" w:eastAsia="es-MX"/>
        </w:rPr>
        <w:t>. Las larvas de pulgas se comen los huevos sacudidos por el perro y maduran al desarrollarse la pulga, de modo que la pulga adulta vuelve a infectar al perro. Cuando el perro se acicala el pelaje, ingiere alguna pulga y las larvas son soltadas en el intestino donde maduran hasta alcanzar la forma adulta.</w:t>
      </w:r>
      <w:r w:rsidR="00E62170">
        <w:rPr>
          <w:rFonts w:ascii="Arial" w:hAnsi="Arial" w:cs="Arial"/>
          <w:sz w:val="24"/>
          <w:szCs w:val="24"/>
          <w:lang w:val="es-MX" w:eastAsia="es-MX"/>
        </w:rPr>
        <w:t xml:space="preserve"> (Figura </w:t>
      </w:r>
      <w:r w:rsidR="005E733A">
        <w:rPr>
          <w:rFonts w:ascii="Arial" w:hAnsi="Arial" w:cs="Arial"/>
          <w:sz w:val="24"/>
          <w:szCs w:val="24"/>
          <w:lang w:val="es-MX" w:eastAsia="es-MX"/>
        </w:rPr>
        <w:t>17</w:t>
      </w:r>
      <w:r w:rsidR="00E62170">
        <w:rPr>
          <w:rFonts w:ascii="Arial" w:hAnsi="Arial" w:cs="Arial"/>
          <w:sz w:val="24"/>
          <w:szCs w:val="24"/>
          <w:lang w:val="es-MX" w:eastAsia="es-MX"/>
        </w:rPr>
        <w:t>)</w:t>
      </w:r>
    </w:p>
    <w:p w14:paraId="6CEFC706" w14:textId="77777777" w:rsidR="009B26FF" w:rsidRPr="003E5D77" w:rsidRDefault="009B26FF" w:rsidP="009331FE">
      <w:pPr>
        <w:spacing w:before="240" w:line="360" w:lineRule="auto"/>
        <w:jc w:val="both"/>
        <w:rPr>
          <w:rFonts w:ascii="Arial" w:hAnsi="Arial" w:cs="Arial"/>
          <w:sz w:val="24"/>
          <w:szCs w:val="24"/>
          <w:lang w:val="es-MX" w:eastAsia="es-MX"/>
        </w:rPr>
      </w:pPr>
    </w:p>
    <w:p w14:paraId="26AAA03B" w14:textId="52200123" w:rsidR="00E62170" w:rsidRPr="00770214" w:rsidRDefault="00E62170" w:rsidP="009B26FF">
      <w:pPr>
        <w:pStyle w:val="Sinespaciado"/>
        <w:spacing w:line="360" w:lineRule="auto"/>
        <w:jc w:val="center"/>
        <w:rPr>
          <w:rFonts w:ascii="Arial" w:hAnsi="Arial" w:cs="Arial"/>
          <w:b/>
          <w:bCs/>
          <w:lang w:val="es-MX" w:eastAsia="es-MX"/>
        </w:rPr>
      </w:pPr>
      <w:r w:rsidRPr="00770214">
        <w:rPr>
          <w:rFonts w:ascii="Arial" w:hAnsi="Arial" w:cs="Arial"/>
          <w:b/>
          <w:bCs/>
          <w:lang w:val="es-MX" w:eastAsia="es-MX"/>
        </w:rPr>
        <w:lastRenderedPageBreak/>
        <w:t xml:space="preserve">Ciclo </w:t>
      </w:r>
      <w:r w:rsidR="005E733A" w:rsidRPr="00770214">
        <w:rPr>
          <w:rFonts w:ascii="Arial" w:hAnsi="Arial" w:cs="Arial"/>
          <w:b/>
          <w:bCs/>
          <w:lang w:val="es-MX" w:eastAsia="es-MX"/>
        </w:rPr>
        <w:t>biológico</w:t>
      </w:r>
      <w:r w:rsidRPr="00770214">
        <w:rPr>
          <w:rFonts w:ascii="Arial" w:hAnsi="Arial" w:cs="Arial"/>
          <w:b/>
          <w:bCs/>
          <w:lang w:val="es-MX" w:eastAsia="es-MX"/>
        </w:rPr>
        <w:t xml:space="preserve"> de </w:t>
      </w:r>
      <w:proofErr w:type="spellStart"/>
      <w:r w:rsidRPr="00770214">
        <w:rPr>
          <w:rFonts w:ascii="Arial" w:hAnsi="Arial" w:cs="Arial"/>
          <w:b/>
          <w:bCs/>
          <w:lang w:val="es-MX" w:eastAsia="es-MX"/>
        </w:rPr>
        <w:t>Dipylidium</w:t>
      </w:r>
      <w:proofErr w:type="spellEnd"/>
      <w:r w:rsidRPr="00770214">
        <w:rPr>
          <w:rFonts w:ascii="Arial" w:hAnsi="Arial" w:cs="Arial"/>
          <w:b/>
          <w:bCs/>
          <w:lang w:val="es-MX" w:eastAsia="es-MX"/>
        </w:rPr>
        <w:t xml:space="preserve"> </w:t>
      </w:r>
      <w:proofErr w:type="spellStart"/>
      <w:r w:rsidRPr="00770214">
        <w:rPr>
          <w:rFonts w:ascii="Arial" w:hAnsi="Arial" w:cs="Arial"/>
          <w:b/>
          <w:bCs/>
          <w:lang w:val="es-MX" w:eastAsia="es-MX"/>
        </w:rPr>
        <w:t>caninum</w:t>
      </w:r>
      <w:proofErr w:type="spellEnd"/>
    </w:p>
    <w:p w14:paraId="39EF69D4" w14:textId="72EEE411" w:rsidR="00E62170" w:rsidRPr="00770214" w:rsidRDefault="00770214" w:rsidP="009B26FF">
      <w:pPr>
        <w:pStyle w:val="Sinespaciado"/>
        <w:spacing w:line="360" w:lineRule="auto"/>
        <w:jc w:val="center"/>
        <w:rPr>
          <w:rFonts w:ascii="Arial" w:hAnsi="Arial" w:cs="Arial"/>
          <w:lang w:val="es-MX" w:eastAsia="es-MX"/>
        </w:rPr>
      </w:pPr>
      <w:r w:rsidRPr="00770214">
        <w:rPr>
          <w:rFonts w:ascii="Arial" w:hAnsi="Arial" w:cs="Arial"/>
          <w:noProof/>
          <w:lang w:val="es-MX" w:eastAsia="es-MX"/>
        </w:rPr>
        <w:drawing>
          <wp:inline distT="0" distB="0" distL="0" distR="0" wp14:anchorId="31E8D374" wp14:editId="1F5A70E1">
            <wp:extent cx="4823460" cy="4823460"/>
            <wp:effectExtent l="0" t="0" r="0" b="0"/>
            <wp:docPr id="1849441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41361" name="Imagen 18494413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3460" cy="4823460"/>
                    </a:xfrm>
                    <a:prstGeom prst="rect">
                      <a:avLst/>
                    </a:prstGeom>
                  </pic:spPr>
                </pic:pic>
              </a:graphicData>
            </a:graphic>
          </wp:inline>
        </w:drawing>
      </w:r>
    </w:p>
    <w:p w14:paraId="7998466F" w14:textId="6DB9E1F9" w:rsidR="00770214" w:rsidRPr="003C5CF4" w:rsidRDefault="00E62170" w:rsidP="009B26FF">
      <w:pPr>
        <w:pStyle w:val="Sinespaciado"/>
        <w:spacing w:after="240" w:line="360" w:lineRule="auto"/>
        <w:jc w:val="center"/>
        <w:rPr>
          <w:lang w:val="es-MX" w:eastAsia="es-MX"/>
        </w:rPr>
      </w:pPr>
      <w:r w:rsidRPr="00770214">
        <w:rPr>
          <w:rFonts w:ascii="Arial" w:hAnsi="Arial" w:cs="Arial"/>
          <w:lang w:val="es-MX" w:eastAsia="es-MX"/>
        </w:rPr>
        <w:t xml:space="preserve">(Figura </w:t>
      </w:r>
      <w:r w:rsidR="00676A7A">
        <w:rPr>
          <w:rFonts w:ascii="Arial" w:hAnsi="Arial" w:cs="Arial"/>
          <w:lang w:val="es-MX" w:eastAsia="es-MX"/>
        </w:rPr>
        <w:t>17</w:t>
      </w:r>
      <w:r w:rsidRPr="00770214">
        <w:rPr>
          <w:rFonts w:ascii="Arial" w:hAnsi="Arial" w:cs="Arial"/>
          <w:lang w:val="es-MX" w:eastAsia="es-MX"/>
        </w:rPr>
        <w:t>) Tomada de Parasitología para veterinarios</w:t>
      </w:r>
      <w:r>
        <w:fldChar w:fldCharType="begin"/>
      </w:r>
      <w:r w:rsidR="00863798">
        <w:instrText xml:space="preserve"> INCLUDEPICTURE "C:\\Users\\danieladominguez\\Library\\Group Containers\\UBF8T346G9.ms\\WebArchiveCopyPasteTempFiles\\com.microsoft.Word\\274710801_4836354616484080_4978892809424442023_n.jpg?stp=dst-jpg_s1080x2048&amp;_nc_cat=106&amp;ccb=1-7&amp;_nc_sid=5f2048&amp;_nc_eui2=AeFXE1ENUfqvImWSD2-b575yJAssXNeB5wAkCyxc14HnAMP3RTQ-9h6-mJdp7ACcZKNFrPUWIhTy3VaRP5LB_6tF&amp;_nc_ohc=Yn9rv5bc_4YQ7kNvgFBYYgz&amp;_nc_zt=23&amp;_nc_ht=scontent.fmid3-1.fna&amp;oh=00_AYDtfhsEWStor5dqh8QmIP3WuOwJ4_9QfPLXGkUJ0oF26A&amp;oe=66541293" \* MERGEFORMAT </w:instrText>
      </w:r>
      <w:r>
        <w:fldChar w:fldCharType="end"/>
      </w:r>
    </w:p>
    <w:p w14:paraId="211C1EDB" w14:textId="5FD159E7"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.1.3.6.2 </w:t>
      </w:r>
      <w:r w:rsidR="001741BF" w:rsidRPr="003E5D77">
        <w:rPr>
          <w:rFonts w:ascii="Arial" w:hAnsi="Arial" w:cs="Arial"/>
          <w:b/>
          <w:bCs/>
          <w:color w:val="auto"/>
          <w:sz w:val="24"/>
          <w:szCs w:val="24"/>
          <w:lang w:val="es-MX" w:eastAsia="es-MX"/>
        </w:rPr>
        <w:t>Síntomas</w:t>
      </w:r>
    </w:p>
    <w:p w14:paraId="62B69798" w14:textId="796B9B97" w:rsidR="001741BF" w:rsidRPr="001741BF"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Una infestación grave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 xml:space="preserve"> causa diarrea y falta de crecimiento en cachorros.</w:t>
      </w:r>
    </w:p>
    <w:p w14:paraId="11E286A0" w14:textId="39BE2DC9"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t>3</w:t>
      </w:r>
      <w:r w:rsidR="003E5D77">
        <w:rPr>
          <w:rFonts w:ascii="Arial" w:hAnsi="Arial" w:cs="Arial"/>
          <w:b/>
          <w:bCs/>
          <w:color w:val="auto"/>
          <w:sz w:val="24"/>
          <w:szCs w:val="24"/>
          <w:lang w:val="es-MX" w:eastAsia="es-MX"/>
        </w:rPr>
        <w:t xml:space="preserve">.1.3.6.3 </w:t>
      </w:r>
      <w:r w:rsidR="001741BF" w:rsidRPr="003E5D77">
        <w:rPr>
          <w:rFonts w:ascii="Arial" w:hAnsi="Arial" w:cs="Arial"/>
          <w:b/>
          <w:bCs/>
          <w:color w:val="auto"/>
          <w:sz w:val="24"/>
          <w:szCs w:val="24"/>
          <w:lang w:val="es-MX" w:eastAsia="es-MX"/>
        </w:rPr>
        <w:t>Tratamiento</w:t>
      </w:r>
    </w:p>
    <w:p w14:paraId="2D385A3C" w14:textId="64520D73" w:rsidR="001741BF" w:rsidRPr="001741BF"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El veterinario aconsejará qué vermífugo es el más adecuado en el caso de las infestaciones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w:t>
      </w:r>
    </w:p>
    <w:p w14:paraId="65EA8C7B" w14:textId="299D482F" w:rsidR="001741BF" w:rsidRPr="003E5D77" w:rsidRDefault="00F524E7" w:rsidP="009331FE">
      <w:pPr>
        <w:pStyle w:val="Ttulo5"/>
        <w:spacing w:before="240" w:after="240" w:line="360" w:lineRule="auto"/>
        <w:rPr>
          <w:rFonts w:ascii="Arial" w:hAnsi="Arial" w:cs="Arial"/>
          <w:b/>
          <w:bCs/>
          <w:i/>
          <w:iCs/>
          <w:color w:val="auto"/>
          <w:sz w:val="24"/>
          <w:szCs w:val="24"/>
          <w:lang w:val="es-MX" w:eastAsia="es-MX"/>
        </w:rPr>
      </w:pPr>
      <w:r>
        <w:rPr>
          <w:rFonts w:ascii="Arial" w:hAnsi="Arial" w:cs="Arial"/>
          <w:b/>
          <w:bCs/>
          <w:color w:val="auto"/>
          <w:sz w:val="24"/>
          <w:szCs w:val="24"/>
          <w:lang w:val="es-MX" w:eastAsia="es-MX"/>
        </w:rPr>
        <w:lastRenderedPageBreak/>
        <w:t>3</w:t>
      </w:r>
      <w:r w:rsidR="003E5D77">
        <w:rPr>
          <w:rFonts w:ascii="Arial" w:hAnsi="Arial" w:cs="Arial"/>
          <w:b/>
          <w:bCs/>
          <w:color w:val="auto"/>
          <w:sz w:val="24"/>
          <w:szCs w:val="24"/>
          <w:lang w:val="es-MX" w:eastAsia="es-MX"/>
        </w:rPr>
        <w:t xml:space="preserve">.1.3.6.4 </w:t>
      </w:r>
      <w:r w:rsidR="001741BF" w:rsidRPr="003E5D77">
        <w:rPr>
          <w:rFonts w:ascii="Arial" w:hAnsi="Arial" w:cs="Arial"/>
          <w:b/>
          <w:bCs/>
          <w:color w:val="auto"/>
          <w:sz w:val="24"/>
          <w:szCs w:val="24"/>
          <w:lang w:val="es-MX" w:eastAsia="es-MX"/>
        </w:rPr>
        <w:t>Precauciones</w:t>
      </w:r>
    </w:p>
    <w:p w14:paraId="37DBA808" w14:textId="3D93A54E" w:rsidR="00E55F73" w:rsidRPr="003C5CF4" w:rsidRDefault="001741BF" w:rsidP="009331FE">
      <w:pPr>
        <w:spacing w:before="240" w:line="360" w:lineRule="auto"/>
        <w:jc w:val="both"/>
        <w:rPr>
          <w:rFonts w:ascii="Arial" w:hAnsi="Arial" w:cs="Arial"/>
          <w:sz w:val="24"/>
          <w:szCs w:val="24"/>
          <w:lang w:val="es-MX" w:eastAsia="es-MX"/>
        </w:rPr>
      </w:pPr>
      <w:r w:rsidRPr="001741BF">
        <w:rPr>
          <w:rFonts w:ascii="Arial" w:hAnsi="Arial" w:cs="Arial"/>
          <w:sz w:val="24"/>
          <w:szCs w:val="24"/>
          <w:lang w:val="es-MX" w:eastAsia="es-MX"/>
        </w:rPr>
        <w:t xml:space="preserve">Hay que mantener un control sobre las plagas de pulgas que pueden tener los perros de la casa, así como proceder a la </w:t>
      </w:r>
      <w:proofErr w:type="spellStart"/>
      <w:r w:rsidRPr="001741BF">
        <w:rPr>
          <w:rFonts w:ascii="Arial" w:hAnsi="Arial" w:cs="Arial"/>
          <w:sz w:val="24"/>
          <w:szCs w:val="24"/>
          <w:lang w:val="es-MX" w:eastAsia="es-MX"/>
        </w:rPr>
        <w:t>desinfestación</w:t>
      </w:r>
      <w:proofErr w:type="spellEnd"/>
      <w:r w:rsidRPr="001741BF">
        <w:rPr>
          <w:rFonts w:ascii="Arial" w:hAnsi="Arial" w:cs="Arial"/>
          <w:sz w:val="24"/>
          <w:szCs w:val="24"/>
          <w:lang w:val="es-MX" w:eastAsia="es-MX"/>
        </w:rPr>
        <w:t xml:space="preserve"> del hogar.</w:t>
      </w:r>
      <w:r>
        <w:rPr>
          <w:rFonts w:ascii="Arial" w:hAnsi="Arial" w:cs="Arial"/>
          <w:sz w:val="24"/>
          <w:szCs w:val="24"/>
          <w:lang w:val="es-MX" w:eastAsia="es-MX"/>
        </w:rPr>
        <w:t xml:space="preserve"> </w:t>
      </w:r>
      <w:sdt>
        <w:sdtPr>
          <w:rPr>
            <w:rFonts w:ascii="Arial" w:hAnsi="Arial" w:cs="Arial"/>
            <w:sz w:val="24"/>
            <w:szCs w:val="24"/>
            <w:lang w:val="es-MX" w:eastAsia="es-MX"/>
          </w:rPr>
          <w:id w:val="1199905089"/>
          <w:citation/>
        </w:sdtPr>
        <w:sdtContent>
          <w:r>
            <w:rPr>
              <w:rFonts w:ascii="Arial" w:hAnsi="Arial" w:cs="Arial"/>
              <w:sz w:val="24"/>
              <w:szCs w:val="24"/>
              <w:lang w:val="es-MX" w:eastAsia="es-MX"/>
            </w:rPr>
            <w:fldChar w:fldCharType="begin"/>
          </w:r>
          <w:r>
            <w:rPr>
              <w:rFonts w:ascii="Arial" w:hAnsi="Arial" w:cs="Arial"/>
              <w:sz w:val="24"/>
              <w:szCs w:val="24"/>
              <w:lang w:val="es-ES" w:eastAsia="es-MX"/>
            </w:rPr>
            <w:instrText xml:space="preserve"> CITATION Llò01 \l 3082 </w:instrText>
          </w:r>
          <w:r>
            <w:rPr>
              <w:rFonts w:ascii="Arial" w:hAnsi="Arial" w:cs="Arial"/>
              <w:sz w:val="24"/>
              <w:szCs w:val="24"/>
              <w:lang w:val="es-MX" w:eastAsia="es-MX"/>
            </w:rPr>
            <w:fldChar w:fldCharType="separate"/>
          </w:r>
          <w:r w:rsidR="008F664C" w:rsidRPr="008F664C">
            <w:rPr>
              <w:rFonts w:ascii="Arial" w:hAnsi="Arial" w:cs="Arial"/>
              <w:noProof/>
              <w:sz w:val="24"/>
              <w:szCs w:val="24"/>
              <w:lang w:val="es-ES" w:eastAsia="es-MX"/>
            </w:rPr>
            <w:t>(Llòria, 2001)</w:t>
          </w:r>
          <w:r>
            <w:rPr>
              <w:rFonts w:ascii="Arial" w:hAnsi="Arial" w:cs="Arial"/>
              <w:sz w:val="24"/>
              <w:szCs w:val="24"/>
              <w:lang w:val="es-MX" w:eastAsia="es-MX"/>
            </w:rPr>
            <w:fldChar w:fldCharType="end"/>
          </w:r>
        </w:sdtContent>
      </w:sdt>
    </w:p>
    <w:p w14:paraId="662B2C35" w14:textId="16106C8A" w:rsidR="00B632FA" w:rsidRPr="007141AB" w:rsidRDefault="00421D45" w:rsidP="001A733C">
      <w:pPr>
        <w:pStyle w:val="Ttulo4"/>
        <w:numPr>
          <w:ilvl w:val="3"/>
          <w:numId w:val="23"/>
        </w:numPr>
        <w:spacing w:before="240" w:after="240" w:line="360" w:lineRule="auto"/>
        <w:rPr>
          <w:rFonts w:ascii="Arial" w:hAnsi="Arial" w:cs="Arial"/>
          <w:b/>
          <w:bCs/>
          <w:color w:val="auto"/>
          <w:sz w:val="24"/>
          <w:szCs w:val="24"/>
          <w:shd w:val="clear" w:color="auto" w:fill="3A3F50"/>
        </w:rPr>
      </w:pPr>
      <w:bookmarkStart w:id="36" w:name="_Toc170898543"/>
      <w:proofErr w:type="spellStart"/>
      <w:r w:rsidRPr="007141AB">
        <w:rPr>
          <w:rFonts w:ascii="Arial" w:hAnsi="Arial" w:cs="Arial"/>
          <w:b/>
          <w:bCs/>
          <w:color w:val="auto"/>
          <w:sz w:val="24"/>
          <w:szCs w:val="24"/>
        </w:rPr>
        <w:t>Giardia</w:t>
      </w:r>
      <w:proofErr w:type="spellEnd"/>
      <w:r w:rsidRPr="007141AB">
        <w:rPr>
          <w:rFonts w:ascii="Arial" w:hAnsi="Arial" w:cs="Arial"/>
          <w:b/>
          <w:bCs/>
          <w:color w:val="auto"/>
          <w:sz w:val="24"/>
          <w:szCs w:val="24"/>
        </w:rPr>
        <w:t xml:space="preserve"> </w:t>
      </w:r>
      <w:proofErr w:type="spellStart"/>
      <w:r w:rsidR="00B632FA" w:rsidRPr="007141AB">
        <w:rPr>
          <w:rFonts w:ascii="Arial" w:hAnsi="Arial" w:cs="Arial"/>
          <w:b/>
          <w:bCs/>
          <w:color w:val="auto"/>
          <w:sz w:val="24"/>
          <w:szCs w:val="24"/>
        </w:rPr>
        <w:t>Intestinalis</w:t>
      </w:r>
      <w:bookmarkEnd w:id="36"/>
      <w:proofErr w:type="spellEnd"/>
    </w:p>
    <w:p w14:paraId="77D809F9" w14:textId="588AA7DE" w:rsidR="00B632FA" w:rsidRPr="00B632FA" w:rsidRDefault="00B632FA" w:rsidP="009331FE">
      <w:pPr>
        <w:spacing w:before="240" w:line="360" w:lineRule="auto"/>
        <w:jc w:val="both"/>
        <w:rPr>
          <w:rFonts w:ascii="Arial" w:hAnsi="Arial" w:cs="Arial"/>
          <w:sz w:val="24"/>
          <w:szCs w:val="24"/>
        </w:rPr>
      </w:pPr>
      <w:proofErr w:type="spellStart"/>
      <w:r w:rsidRPr="00B632FA">
        <w:rPr>
          <w:rFonts w:ascii="Arial" w:hAnsi="Arial" w:cs="Arial"/>
          <w:sz w:val="24"/>
          <w:szCs w:val="24"/>
        </w:rPr>
        <w:t>Giardia</w:t>
      </w:r>
      <w:proofErr w:type="spellEnd"/>
      <w:r w:rsidRPr="00B632FA">
        <w:rPr>
          <w:rFonts w:ascii="Arial" w:hAnsi="Arial" w:cs="Arial"/>
          <w:sz w:val="24"/>
          <w:szCs w:val="24"/>
        </w:rPr>
        <w:t xml:space="preserve"> </w:t>
      </w:r>
      <w:proofErr w:type="spellStart"/>
      <w:r w:rsidRPr="00B632FA">
        <w:rPr>
          <w:rFonts w:ascii="Arial" w:hAnsi="Arial" w:cs="Arial"/>
          <w:sz w:val="24"/>
          <w:szCs w:val="24"/>
        </w:rPr>
        <w:t>intestinalis</w:t>
      </w:r>
      <w:proofErr w:type="spellEnd"/>
      <w:r w:rsidRPr="00B632FA">
        <w:rPr>
          <w:rFonts w:ascii="Arial" w:hAnsi="Arial" w:cs="Arial"/>
          <w:sz w:val="24"/>
          <w:szCs w:val="24"/>
        </w:rPr>
        <w:t xml:space="preserve"> (</w:t>
      </w:r>
      <w:proofErr w:type="spellStart"/>
      <w:r w:rsidRPr="00B632FA">
        <w:rPr>
          <w:rFonts w:ascii="Arial" w:hAnsi="Arial" w:cs="Arial"/>
          <w:sz w:val="24"/>
          <w:szCs w:val="24"/>
        </w:rPr>
        <w:t>syn</w:t>
      </w:r>
      <w:proofErr w:type="spellEnd"/>
      <w:r w:rsidRPr="00B632FA">
        <w:rPr>
          <w:rFonts w:ascii="Arial" w:hAnsi="Arial" w:cs="Arial"/>
          <w:sz w:val="24"/>
          <w:szCs w:val="24"/>
        </w:rPr>
        <w:t xml:space="preserve">. G. </w:t>
      </w:r>
      <w:proofErr w:type="spellStart"/>
      <w:r w:rsidRPr="00B632FA">
        <w:rPr>
          <w:rFonts w:ascii="Arial" w:hAnsi="Arial" w:cs="Arial"/>
          <w:sz w:val="24"/>
          <w:szCs w:val="24"/>
        </w:rPr>
        <w:t>duodenalis</w:t>
      </w:r>
      <w:proofErr w:type="spellEnd"/>
      <w:r w:rsidRPr="00B632FA">
        <w:rPr>
          <w:rFonts w:ascii="Arial" w:hAnsi="Arial" w:cs="Arial"/>
          <w:sz w:val="24"/>
          <w:szCs w:val="24"/>
        </w:rPr>
        <w:t xml:space="preserve">, G. </w:t>
      </w:r>
      <w:proofErr w:type="spellStart"/>
      <w:r w:rsidRPr="00B632FA">
        <w:rPr>
          <w:rFonts w:ascii="Arial" w:hAnsi="Arial" w:cs="Arial"/>
          <w:sz w:val="24"/>
          <w:szCs w:val="24"/>
        </w:rPr>
        <w:t>lamblia</w:t>
      </w:r>
      <w:proofErr w:type="spellEnd"/>
      <w:r w:rsidRPr="00B632FA">
        <w:rPr>
          <w:rFonts w:ascii="Arial" w:hAnsi="Arial" w:cs="Arial"/>
          <w:sz w:val="24"/>
          <w:szCs w:val="24"/>
        </w:rPr>
        <w:t xml:space="preserve">) infecta a un rango muy amplio de vertebrados, incluyendo al perro y al gato, y actualmente se clasifican en genotipos o aislados de la A </w:t>
      </w:r>
      <w:proofErr w:type="spellStart"/>
      <w:r w:rsidRPr="00B632FA">
        <w:rPr>
          <w:rFonts w:ascii="Arial" w:hAnsi="Arial" w:cs="Arial"/>
          <w:sz w:val="24"/>
          <w:szCs w:val="24"/>
        </w:rPr>
        <w:t>a</w:t>
      </w:r>
      <w:proofErr w:type="spellEnd"/>
      <w:r w:rsidRPr="00B632FA">
        <w:rPr>
          <w:rFonts w:ascii="Arial" w:hAnsi="Arial" w:cs="Arial"/>
          <w:sz w:val="24"/>
          <w:szCs w:val="24"/>
        </w:rPr>
        <w:t xml:space="preserve"> la G según la especificidad por el hospedador. Los genotipos C y D se han aislado del perro mientras que el F se ha aislado a partir de muestras de gato y otros animales. El genotipo A se ha descrito en perros y gatos, mientras que el genotipo B sólo en raras ocasiones. Finalmente, los genotipos A y B son los que infectan al hombre.</w:t>
      </w:r>
    </w:p>
    <w:p w14:paraId="51E401F8" w14:textId="65971952"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.1.3.7.1 </w:t>
      </w:r>
      <w:r w:rsidR="00B632FA" w:rsidRPr="003E5D77">
        <w:rPr>
          <w:rFonts w:ascii="Arial" w:hAnsi="Arial" w:cs="Arial"/>
          <w:b/>
          <w:bCs/>
          <w:color w:val="auto"/>
          <w:sz w:val="24"/>
          <w:szCs w:val="24"/>
        </w:rPr>
        <w:t>Ciclo Biológico y Epidemiología</w:t>
      </w:r>
    </w:p>
    <w:p w14:paraId="5C20E15D" w14:textId="7E38DE8B" w:rsidR="009B26FF" w:rsidRDefault="00B632FA" w:rsidP="009331FE">
      <w:pPr>
        <w:spacing w:before="240" w:line="360" w:lineRule="auto"/>
        <w:jc w:val="both"/>
        <w:rPr>
          <w:rFonts w:ascii="Arial" w:hAnsi="Arial" w:cs="Arial"/>
          <w:sz w:val="24"/>
          <w:szCs w:val="24"/>
        </w:rPr>
      </w:pPr>
      <w:proofErr w:type="spellStart"/>
      <w:r w:rsidRPr="00B632FA">
        <w:rPr>
          <w:rFonts w:ascii="Arial" w:hAnsi="Arial" w:cs="Arial"/>
          <w:sz w:val="24"/>
          <w:szCs w:val="24"/>
        </w:rPr>
        <w:t>Giardia</w:t>
      </w:r>
      <w:proofErr w:type="spellEnd"/>
      <w:r w:rsidRPr="00B632FA">
        <w:rPr>
          <w:rFonts w:ascii="Arial" w:hAnsi="Arial" w:cs="Arial"/>
          <w:sz w:val="24"/>
          <w:szCs w:val="24"/>
        </w:rPr>
        <w:t xml:space="preserve"> tiene un ciclo biológico directo, con la producción asexual de </w:t>
      </w:r>
      <w:proofErr w:type="spellStart"/>
      <w:r w:rsidRPr="00B632FA">
        <w:rPr>
          <w:rFonts w:ascii="Arial" w:hAnsi="Arial" w:cs="Arial"/>
          <w:sz w:val="24"/>
          <w:szCs w:val="24"/>
        </w:rPr>
        <w:t>trofozoítos</w:t>
      </w:r>
      <w:proofErr w:type="spellEnd"/>
      <w:r w:rsidRPr="00B632FA">
        <w:rPr>
          <w:rFonts w:ascii="Arial" w:hAnsi="Arial" w:cs="Arial"/>
          <w:sz w:val="24"/>
          <w:szCs w:val="24"/>
        </w:rPr>
        <w:t xml:space="preserve"> (formas activas y móviles) que se adhieren a las células epiteliales en el intestino delgado en las que evolucionan a quistes (formas de resistencia) que llegan en gran número a las heces junto con las que serán liberados de forma intermitente. La ingestión de estos quistes se reinicia el ciclo de este protozoo. El periodo de prepotencia es de 4-16 días y el periodo de patencia suele ser de varias semanas o incluso meses.</w:t>
      </w:r>
      <w:r w:rsidR="009B26FF">
        <w:rPr>
          <w:rFonts w:ascii="Arial" w:hAnsi="Arial" w:cs="Arial"/>
          <w:sz w:val="24"/>
          <w:szCs w:val="24"/>
        </w:rPr>
        <w:t xml:space="preserve"> </w:t>
      </w:r>
      <w:r w:rsidRPr="00B632FA">
        <w:rPr>
          <w:rFonts w:ascii="Arial" w:hAnsi="Arial" w:cs="Arial"/>
          <w:sz w:val="24"/>
          <w:szCs w:val="24"/>
        </w:rPr>
        <w:t xml:space="preserve">La prevalencia global en Europa es del 3-7%, sin embargo, es significativamente superior en animales menores de un año, siendo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el endoparásito más frecuente en este grupo de edad.</w:t>
      </w:r>
    </w:p>
    <w:p w14:paraId="68199701" w14:textId="77777777" w:rsidR="009B26FF" w:rsidRDefault="009B26FF" w:rsidP="009331FE">
      <w:pPr>
        <w:spacing w:before="240" w:line="360" w:lineRule="auto"/>
        <w:jc w:val="both"/>
        <w:rPr>
          <w:rFonts w:ascii="Arial" w:hAnsi="Arial" w:cs="Arial"/>
          <w:sz w:val="24"/>
          <w:szCs w:val="24"/>
        </w:rPr>
      </w:pPr>
    </w:p>
    <w:p w14:paraId="2B9BAF4C" w14:textId="77777777" w:rsidR="009B26FF" w:rsidRDefault="009B26FF" w:rsidP="009331FE">
      <w:pPr>
        <w:spacing w:before="240" w:line="360" w:lineRule="auto"/>
        <w:jc w:val="both"/>
        <w:rPr>
          <w:rFonts w:ascii="Arial" w:hAnsi="Arial" w:cs="Arial"/>
          <w:sz w:val="24"/>
          <w:szCs w:val="24"/>
        </w:rPr>
      </w:pPr>
    </w:p>
    <w:p w14:paraId="4A02221B" w14:textId="77777777" w:rsidR="009B26FF" w:rsidRDefault="009B26FF" w:rsidP="009331FE">
      <w:pPr>
        <w:spacing w:before="240" w:line="360" w:lineRule="auto"/>
        <w:jc w:val="both"/>
        <w:rPr>
          <w:rFonts w:ascii="Arial" w:hAnsi="Arial" w:cs="Arial"/>
          <w:sz w:val="24"/>
          <w:szCs w:val="24"/>
        </w:rPr>
      </w:pPr>
    </w:p>
    <w:p w14:paraId="3419FAEA" w14:textId="77777777" w:rsidR="009B26FF" w:rsidRDefault="009B26FF" w:rsidP="009331FE">
      <w:pPr>
        <w:spacing w:before="240" w:line="360" w:lineRule="auto"/>
        <w:jc w:val="both"/>
        <w:rPr>
          <w:rFonts w:ascii="Arial" w:hAnsi="Arial" w:cs="Arial"/>
          <w:sz w:val="24"/>
          <w:szCs w:val="24"/>
        </w:rPr>
      </w:pPr>
    </w:p>
    <w:p w14:paraId="1D021C95" w14:textId="0EA0CDC1" w:rsid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lastRenderedPageBreak/>
        <w:t xml:space="preserve">La excreción de los quistes se ha observado tanto en animales sanos como en animales con signos clínicos. Se cree que una infección inicial induce inmunidad parcial disminuyendo la gravedad del cuadro clínico y en algunas ocasiones incluso la eliminación del patógeno, sin embargo, existe una resistencia limitada a la reinfección. La infección es de tipo fecal-oral por la ingestión de los quistes presentes en el pelaje, el agua, los alimentos o en el ambiente: solamente son necesarios unos pocos </w:t>
      </w:r>
      <w:proofErr w:type="spellStart"/>
      <w:r w:rsidRPr="00B632FA">
        <w:rPr>
          <w:rFonts w:ascii="Arial" w:hAnsi="Arial" w:cs="Arial"/>
          <w:sz w:val="24"/>
          <w:szCs w:val="24"/>
        </w:rPr>
        <w:t>ooquistes</w:t>
      </w:r>
      <w:proofErr w:type="spellEnd"/>
      <w:r w:rsidRPr="00B632FA">
        <w:rPr>
          <w:rFonts w:ascii="Arial" w:hAnsi="Arial" w:cs="Arial"/>
          <w:sz w:val="24"/>
          <w:szCs w:val="24"/>
        </w:rPr>
        <w:t xml:space="preserve"> para infectar al animal. Aunque los </w:t>
      </w:r>
      <w:proofErr w:type="spellStart"/>
      <w:r w:rsidRPr="00B632FA">
        <w:rPr>
          <w:rFonts w:ascii="Arial" w:hAnsi="Arial" w:cs="Arial"/>
          <w:sz w:val="24"/>
          <w:szCs w:val="24"/>
        </w:rPr>
        <w:t>ooquistes</w:t>
      </w:r>
      <w:proofErr w:type="spellEnd"/>
      <w:r w:rsidRPr="00B632FA">
        <w:rPr>
          <w:rFonts w:ascii="Arial" w:hAnsi="Arial" w:cs="Arial"/>
          <w:sz w:val="24"/>
          <w:szCs w:val="24"/>
        </w:rPr>
        <w:t xml:space="preserve"> son sensibles a la desecación y a las bajas temperaturas (su número disminuye en el ambiente durante el invierno), éstos pueden sobrevivir en el medio exterior durante varios meses. Además de otros vertebrados, incluyendo animales salvajes, el hombre puede ser también un hospedador.</w:t>
      </w:r>
    </w:p>
    <w:p w14:paraId="3E463294" w14:textId="253E1350" w:rsidR="00A07D79" w:rsidRDefault="00A07D79" w:rsidP="009B26FF">
      <w:pPr>
        <w:spacing w:after="0" w:line="360" w:lineRule="auto"/>
        <w:ind w:left="851"/>
        <w:jc w:val="center"/>
        <w:rPr>
          <w:rFonts w:ascii="Arial" w:hAnsi="Arial" w:cs="Arial"/>
          <w:b/>
          <w:bCs/>
        </w:rPr>
      </w:pPr>
      <w:r>
        <w:rPr>
          <w:rFonts w:ascii="Arial" w:hAnsi="Arial" w:cs="Arial"/>
          <w:b/>
          <w:bCs/>
        </w:rPr>
        <w:t xml:space="preserve">Ciclo de Vida de </w:t>
      </w:r>
      <w:proofErr w:type="spellStart"/>
      <w:r>
        <w:rPr>
          <w:rFonts w:ascii="Arial" w:hAnsi="Arial" w:cs="Arial"/>
          <w:b/>
          <w:bCs/>
        </w:rPr>
        <w:t>Giardia</w:t>
      </w:r>
      <w:proofErr w:type="spellEnd"/>
    </w:p>
    <w:p w14:paraId="6260291E" w14:textId="07126734" w:rsidR="00A07D79" w:rsidRDefault="00A07D79" w:rsidP="009B26FF">
      <w:pPr>
        <w:spacing w:after="0" w:line="360" w:lineRule="auto"/>
        <w:ind w:left="851"/>
        <w:jc w:val="center"/>
        <w:rPr>
          <w:rFonts w:ascii="Arial" w:hAnsi="Arial" w:cs="Arial"/>
          <w:b/>
          <w:bCs/>
        </w:rPr>
      </w:pPr>
      <w:r>
        <w:rPr>
          <w:noProof/>
          <w:lang w:val="es-MX" w:eastAsia="es-MX"/>
        </w:rPr>
        <w:drawing>
          <wp:inline distT="0" distB="0" distL="0" distR="0" wp14:anchorId="000E2184" wp14:editId="46DEAAD9">
            <wp:extent cx="3055620" cy="2630666"/>
            <wp:effectExtent l="0" t="0" r="0" b="0"/>
            <wp:docPr id="541850498" name="Imagen 13" descr="Sabías que debes vacunar a tu perro contra la Giardiasis? | Zo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bías que debes vacunar a tu perro contra la Giardiasis? | Zoet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204" cy="2659579"/>
                    </a:xfrm>
                    <a:prstGeom prst="rect">
                      <a:avLst/>
                    </a:prstGeom>
                    <a:noFill/>
                    <a:ln>
                      <a:noFill/>
                    </a:ln>
                  </pic:spPr>
                </pic:pic>
              </a:graphicData>
            </a:graphic>
          </wp:inline>
        </w:drawing>
      </w:r>
    </w:p>
    <w:p w14:paraId="5C031A8B" w14:textId="5A7B5387" w:rsidR="00A07D79" w:rsidRPr="00A07D79" w:rsidRDefault="00A07D79" w:rsidP="009B26FF">
      <w:pPr>
        <w:spacing w:after="0" w:line="360" w:lineRule="auto"/>
        <w:ind w:left="851"/>
        <w:jc w:val="center"/>
        <w:rPr>
          <w:rFonts w:ascii="Arial" w:hAnsi="Arial" w:cs="Arial"/>
        </w:rPr>
      </w:pPr>
      <w:r>
        <w:rPr>
          <w:rFonts w:ascii="Arial" w:hAnsi="Arial" w:cs="Arial"/>
        </w:rPr>
        <w:t xml:space="preserve">(Figura 18) Tomado de </w:t>
      </w:r>
      <w:proofErr w:type="spellStart"/>
      <w:r>
        <w:rPr>
          <w:rFonts w:ascii="Arial" w:hAnsi="Arial" w:cs="Arial"/>
        </w:rPr>
        <w:t>Zoetis</w:t>
      </w:r>
      <w:proofErr w:type="spellEnd"/>
    </w:p>
    <w:p w14:paraId="762F8DCA" w14:textId="273CC267"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.1.3.7.2 </w:t>
      </w:r>
      <w:r w:rsidR="00B632FA" w:rsidRPr="003E5D77">
        <w:rPr>
          <w:rFonts w:ascii="Arial" w:hAnsi="Arial" w:cs="Arial"/>
          <w:b/>
          <w:bCs/>
          <w:color w:val="auto"/>
          <w:sz w:val="24"/>
          <w:szCs w:val="24"/>
        </w:rPr>
        <w:t>Signos Clínicos</w:t>
      </w:r>
    </w:p>
    <w:p w14:paraId="685DDE9C" w14:textId="2A61C05E"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En la mayoría de los casos, la infección es subclínica, pero en el caso de animales inmunocomprometidos y en cachorros y gatitos coinfectados con otros patógenos digestivos (virus o bacterias),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puede causar diarreas mucosas intermitentes o bien diarreas persistentes con esteatorrea, anorexia, vómitos, pérdida de apetito y apatía.</w:t>
      </w:r>
    </w:p>
    <w:p w14:paraId="4F274270" w14:textId="0C86AAA8"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E5D77">
        <w:rPr>
          <w:rFonts w:ascii="Arial" w:hAnsi="Arial" w:cs="Arial"/>
          <w:b/>
          <w:bCs/>
          <w:color w:val="auto"/>
          <w:sz w:val="24"/>
          <w:szCs w:val="24"/>
        </w:rPr>
        <w:t xml:space="preserve">.1.3.7.3 </w:t>
      </w:r>
      <w:r w:rsidR="00B632FA" w:rsidRPr="003E5D77">
        <w:rPr>
          <w:rFonts w:ascii="Arial" w:hAnsi="Arial" w:cs="Arial"/>
          <w:b/>
          <w:bCs/>
          <w:color w:val="auto"/>
          <w:sz w:val="24"/>
          <w:szCs w:val="24"/>
        </w:rPr>
        <w:t>Diagnostico</w:t>
      </w:r>
    </w:p>
    <w:p w14:paraId="0B190AAC" w14:textId="6BBD77F2"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Los quistes ovoides excretados con las heces miden 8-17 x 7-10 µm, y pueden observarse directamente en las heces en fresco o tras un proceso de concentración por sedimentación. Hay que tener en cuenta que éstos se deforman si se lleva a cabo una flotación con solución salina. En las heces recién eliminadas por los animales con signos clínicos, los quistes pueden detectarse con una forma piriforme y un tamaño de 9-21 x 5-12 µm. Debido a la excreción intermitente se recomienda la recogida de heces durante 3-5 días para incrementar la posibilidad de detección de los mismos. La detección de antígeno de </w:t>
      </w:r>
      <w:proofErr w:type="spellStart"/>
      <w:r w:rsidRPr="00B632FA">
        <w:rPr>
          <w:rFonts w:ascii="Arial" w:hAnsi="Arial" w:cs="Arial"/>
          <w:sz w:val="24"/>
          <w:szCs w:val="24"/>
        </w:rPr>
        <w:t>Giardia</w:t>
      </w:r>
      <w:proofErr w:type="spellEnd"/>
      <w:r w:rsidRPr="00B632FA">
        <w:rPr>
          <w:rFonts w:ascii="Arial" w:hAnsi="Arial" w:cs="Arial"/>
          <w:sz w:val="24"/>
          <w:szCs w:val="24"/>
        </w:rPr>
        <w:t xml:space="preserve"> en muestras fecales es posible mediante la utilización de pruebas de </w:t>
      </w:r>
      <w:proofErr w:type="spellStart"/>
      <w:r w:rsidRPr="00B632FA">
        <w:rPr>
          <w:rFonts w:ascii="Arial" w:hAnsi="Arial" w:cs="Arial"/>
          <w:sz w:val="24"/>
          <w:szCs w:val="24"/>
        </w:rPr>
        <w:t>inmunodiagnóstico</w:t>
      </w:r>
      <w:proofErr w:type="spellEnd"/>
      <w:r w:rsidRPr="00B632FA">
        <w:rPr>
          <w:rFonts w:ascii="Arial" w:hAnsi="Arial" w:cs="Arial"/>
          <w:sz w:val="24"/>
          <w:szCs w:val="24"/>
        </w:rPr>
        <w:t xml:space="preserve"> rápido que se comercializan en la actualidad, si bien los resultados obtenidos no son comparables debido a la gran variabilidad antigénica entre individuos. La técnica de </w:t>
      </w:r>
      <w:proofErr w:type="spellStart"/>
      <w:r w:rsidR="00FC79C0" w:rsidRPr="00B632FA">
        <w:rPr>
          <w:rFonts w:ascii="Arial" w:hAnsi="Arial" w:cs="Arial"/>
          <w:sz w:val="24"/>
          <w:szCs w:val="24"/>
        </w:rPr>
        <w:t>inmunofluorescencia</w:t>
      </w:r>
      <w:proofErr w:type="spellEnd"/>
      <w:r w:rsidRPr="00B632FA">
        <w:rPr>
          <w:rFonts w:ascii="Arial" w:hAnsi="Arial" w:cs="Arial"/>
          <w:sz w:val="24"/>
          <w:szCs w:val="24"/>
        </w:rPr>
        <w:t xml:space="preserve"> directa es muy sensible y se utiliza en muchos laboratorios de referencia.</w:t>
      </w:r>
    </w:p>
    <w:p w14:paraId="142593B6" w14:textId="2DDBECD9"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 </w:t>
      </w:r>
      <w:r w:rsidR="00B632FA" w:rsidRPr="003E5D77">
        <w:rPr>
          <w:rFonts w:ascii="Arial" w:hAnsi="Arial" w:cs="Arial"/>
          <w:b/>
          <w:bCs/>
          <w:color w:val="auto"/>
          <w:sz w:val="24"/>
          <w:szCs w:val="24"/>
        </w:rPr>
        <w:t>Control</w:t>
      </w:r>
    </w:p>
    <w:p w14:paraId="16B39DA0" w14:textId="29168ED0" w:rsidR="00B632FA" w:rsidRPr="003E5D77"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.1.3.7.4.1 </w:t>
      </w:r>
      <w:r w:rsidR="00B632FA" w:rsidRPr="003E5D77">
        <w:rPr>
          <w:rFonts w:ascii="Arial" w:hAnsi="Arial" w:cs="Arial"/>
          <w:b/>
          <w:bCs/>
          <w:color w:val="auto"/>
          <w:sz w:val="24"/>
          <w:szCs w:val="24"/>
        </w:rPr>
        <w:t>Tratamiento</w:t>
      </w:r>
    </w:p>
    <w:p w14:paraId="4C45E43B" w14:textId="77777777" w:rsidR="009B26FF"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Una opción es el </w:t>
      </w:r>
      <w:proofErr w:type="spellStart"/>
      <w:r w:rsidRPr="00B632FA">
        <w:rPr>
          <w:rFonts w:ascii="Arial" w:hAnsi="Arial" w:cs="Arial"/>
          <w:sz w:val="24"/>
          <w:szCs w:val="24"/>
        </w:rPr>
        <w:t>febendazol</w:t>
      </w:r>
      <w:proofErr w:type="spellEnd"/>
      <w:r w:rsidRPr="00B632FA">
        <w:rPr>
          <w:rFonts w:ascii="Arial" w:hAnsi="Arial" w:cs="Arial"/>
          <w:sz w:val="24"/>
          <w:szCs w:val="24"/>
        </w:rPr>
        <w:t xml:space="preserve"> (50 mg/kg, una vez al día durante cinco días; en algunos países solo existe autorización para tres días). El tratamiento se puede repetir mientras los signos clínicos o la excreción de quistes persistan. El </w:t>
      </w:r>
      <w:proofErr w:type="spellStart"/>
      <w:r w:rsidRPr="00B632FA">
        <w:rPr>
          <w:rFonts w:ascii="Arial" w:hAnsi="Arial" w:cs="Arial"/>
          <w:sz w:val="24"/>
          <w:szCs w:val="24"/>
        </w:rPr>
        <w:t>febendazol</w:t>
      </w:r>
      <w:proofErr w:type="spellEnd"/>
      <w:r w:rsidRPr="00B632FA">
        <w:rPr>
          <w:rFonts w:ascii="Arial" w:hAnsi="Arial" w:cs="Arial"/>
          <w:sz w:val="24"/>
          <w:szCs w:val="24"/>
        </w:rPr>
        <w:t xml:space="preserve"> está registrado para el tratamiento de la </w:t>
      </w:r>
      <w:proofErr w:type="spellStart"/>
      <w:r w:rsidR="00FC79C0" w:rsidRPr="00B632FA">
        <w:rPr>
          <w:rFonts w:ascii="Arial" w:hAnsi="Arial" w:cs="Arial"/>
          <w:sz w:val="24"/>
          <w:szCs w:val="24"/>
        </w:rPr>
        <w:t>giardiasis</w:t>
      </w:r>
      <w:proofErr w:type="spellEnd"/>
      <w:r w:rsidRPr="00B632FA">
        <w:rPr>
          <w:rFonts w:ascii="Arial" w:hAnsi="Arial" w:cs="Arial"/>
          <w:sz w:val="24"/>
          <w:szCs w:val="24"/>
        </w:rPr>
        <w:t xml:space="preserve"> en perros en la mayoría de los países </w:t>
      </w:r>
      <w:r w:rsidR="00FC79C0" w:rsidRPr="00B632FA">
        <w:rPr>
          <w:rFonts w:ascii="Arial" w:hAnsi="Arial" w:cs="Arial"/>
          <w:sz w:val="24"/>
          <w:szCs w:val="24"/>
        </w:rPr>
        <w:t>europeos,</w:t>
      </w:r>
      <w:r w:rsidRPr="00B632FA">
        <w:rPr>
          <w:rFonts w:ascii="Arial" w:hAnsi="Arial" w:cs="Arial"/>
          <w:sz w:val="24"/>
          <w:szCs w:val="24"/>
        </w:rPr>
        <w:t xml:space="preserve"> aunque también se recomienda su uso en gatos. Otra opción es utilizar una combinación de </w:t>
      </w:r>
      <w:proofErr w:type="spellStart"/>
      <w:r w:rsidRPr="00B632FA">
        <w:rPr>
          <w:rFonts w:ascii="Arial" w:hAnsi="Arial" w:cs="Arial"/>
          <w:sz w:val="24"/>
          <w:szCs w:val="24"/>
        </w:rPr>
        <w:t>febantel</w:t>
      </w:r>
      <w:proofErr w:type="spellEnd"/>
      <w:r w:rsidRPr="00B632FA">
        <w:rPr>
          <w:rFonts w:ascii="Arial" w:hAnsi="Arial" w:cs="Arial"/>
          <w:sz w:val="24"/>
          <w:szCs w:val="24"/>
        </w:rPr>
        <w:t>/</w:t>
      </w:r>
      <w:proofErr w:type="spellStart"/>
      <w:r w:rsidRPr="00B632FA">
        <w:rPr>
          <w:rFonts w:ascii="Arial" w:hAnsi="Arial" w:cs="Arial"/>
          <w:sz w:val="24"/>
          <w:szCs w:val="24"/>
        </w:rPr>
        <w:t>pirantel</w:t>
      </w:r>
      <w:proofErr w:type="spellEnd"/>
      <w:r w:rsidRPr="00B632FA">
        <w:rPr>
          <w:rFonts w:ascii="Arial" w:hAnsi="Arial" w:cs="Arial"/>
          <w:sz w:val="24"/>
          <w:szCs w:val="24"/>
        </w:rPr>
        <w:t>/</w:t>
      </w:r>
      <w:proofErr w:type="spellStart"/>
      <w:r w:rsidRPr="00B632FA">
        <w:rPr>
          <w:rFonts w:ascii="Arial" w:hAnsi="Arial" w:cs="Arial"/>
          <w:sz w:val="24"/>
          <w:szCs w:val="24"/>
        </w:rPr>
        <w:t>praziquantel</w:t>
      </w:r>
      <w:proofErr w:type="spellEnd"/>
      <w:r w:rsidRPr="00B632FA">
        <w:rPr>
          <w:rFonts w:ascii="Arial" w:hAnsi="Arial" w:cs="Arial"/>
          <w:sz w:val="24"/>
          <w:szCs w:val="24"/>
        </w:rPr>
        <w:t xml:space="preserve"> a la dosis estándar (15 mg/kg, 14,4 mg/kg y 5 mg/kg respectivamente), una vez al día durante tres días. Este tratamiento está registrado en varios países fuera de la comunidad europea y sólo en algunos países europeos. El </w:t>
      </w:r>
      <w:proofErr w:type="spellStart"/>
      <w:r w:rsidRPr="00B632FA">
        <w:rPr>
          <w:rFonts w:ascii="Arial" w:hAnsi="Arial" w:cs="Arial"/>
          <w:sz w:val="24"/>
          <w:szCs w:val="24"/>
        </w:rPr>
        <w:t>metronidazol</w:t>
      </w:r>
      <w:proofErr w:type="spellEnd"/>
      <w:r w:rsidRPr="00B632FA">
        <w:rPr>
          <w:rFonts w:ascii="Arial" w:hAnsi="Arial" w:cs="Arial"/>
          <w:sz w:val="24"/>
          <w:szCs w:val="24"/>
        </w:rPr>
        <w:t xml:space="preserve"> (25 mg/kg, dos veces al día durante cinco días) y el </w:t>
      </w:r>
      <w:proofErr w:type="spellStart"/>
      <w:r w:rsidRPr="00B632FA">
        <w:rPr>
          <w:rFonts w:ascii="Arial" w:hAnsi="Arial" w:cs="Arial"/>
          <w:sz w:val="24"/>
          <w:szCs w:val="24"/>
        </w:rPr>
        <w:t>tinidazol</w:t>
      </w:r>
      <w:proofErr w:type="spellEnd"/>
      <w:r w:rsidRPr="00B632FA">
        <w:rPr>
          <w:rFonts w:ascii="Arial" w:hAnsi="Arial" w:cs="Arial"/>
          <w:sz w:val="24"/>
          <w:szCs w:val="24"/>
        </w:rPr>
        <w:t xml:space="preserve"> también son efectivos, aunque no están registrados para el tratamiento de la </w:t>
      </w:r>
      <w:proofErr w:type="spellStart"/>
      <w:r w:rsidR="00FC79C0" w:rsidRPr="00B632FA">
        <w:rPr>
          <w:rFonts w:ascii="Arial" w:hAnsi="Arial" w:cs="Arial"/>
          <w:sz w:val="24"/>
          <w:szCs w:val="24"/>
        </w:rPr>
        <w:t>giardiasis</w:t>
      </w:r>
      <w:proofErr w:type="spellEnd"/>
      <w:r w:rsidRPr="00B632FA">
        <w:rPr>
          <w:rFonts w:ascii="Arial" w:hAnsi="Arial" w:cs="Arial"/>
          <w:sz w:val="24"/>
          <w:szCs w:val="24"/>
        </w:rPr>
        <w:t xml:space="preserve"> en perros o gatos.</w:t>
      </w:r>
    </w:p>
    <w:p w14:paraId="4EBFC671" w14:textId="3206DC80" w:rsidR="00B632FA" w:rsidRPr="00B632FA" w:rsidRDefault="00B632FA" w:rsidP="009331FE">
      <w:pPr>
        <w:spacing w:before="240" w:line="360" w:lineRule="auto"/>
        <w:jc w:val="both"/>
        <w:rPr>
          <w:rFonts w:ascii="Arial" w:hAnsi="Arial" w:cs="Arial"/>
          <w:sz w:val="24"/>
          <w:szCs w:val="24"/>
        </w:rPr>
      </w:pPr>
      <w:r w:rsidRPr="00B632FA">
        <w:rPr>
          <w:rFonts w:ascii="Arial" w:hAnsi="Arial" w:cs="Arial"/>
          <w:sz w:val="24"/>
          <w:szCs w:val="24"/>
        </w:rPr>
        <w:lastRenderedPageBreak/>
        <w:t xml:space="preserve">Muchas veces los tratamientos no son eficaces debido a que son frecuentes las reinfecciones, </w:t>
      </w:r>
      <w:proofErr w:type="spellStart"/>
      <w:r w:rsidRPr="00B632FA">
        <w:rPr>
          <w:rFonts w:ascii="Arial" w:hAnsi="Arial" w:cs="Arial"/>
          <w:sz w:val="24"/>
          <w:szCs w:val="24"/>
        </w:rPr>
        <w:t>coinfecciones</w:t>
      </w:r>
      <w:proofErr w:type="spellEnd"/>
      <w:r w:rsidRPr="00B632FA">
        <w:rPr>
          <w:rFonts w:ascii="Arial" w:hAnsi="Arial" w:cs="Arial"/>
          <w:sz w:val="24"/>
          <w:szCs w:val="24"/>
        </w:rPr>
        <w:t xml:space="preserve"> u otras enfermedades latentes o bien por no completarse el tratamiento antiparasitario. Las resistencias a los antiparasitarios se han descrito en aislados de humanos. El éxito del tratamiento está ligado a la fuerte presión de reinfección a partir del ambiente contaminado. Por tanto, es imprescindible aplicar medidas suplementarias: utilización de baños en el perro (productos con clorhexidina </w:t>
      </w:r>
      <w:proofErr w:type="spellStart"/>
      <w:r w:rsidRPr="00B632FA">
        <w:rPr>
          <w:rFonts w:ascii="Arial" w:hAnsi="Arial" w:cs="Arial"/>
          <w:sz w:val="24"/>
          <w:szCs w:val="24"/>
        </w:rPr>
        <w:t>digluconato</w:t>
      </w:r>
      <w:proofErr w:type="spellEnd"/>
      <w:r w:rsidRPr="00B632FA">
        <w:rPr>
          <w:rFonts w:ascii="Arial" w:hAnsi="Arial" w:cs="Arial"/>
          <w:sz w:val="24"/>
          <w:szCs w:val="24"/>
        </w:rPr>
        <w:t>) al inicio y al final del tratamiento antiparasitario puede contribuir a la reducción de las reinfecciones.</w:t>
      </w:r>
    </w:p>
    <w:p w14:paraId="4EEFEBD5" w14:textId="5D8ED9A9" w:rsidR="00B632FA" w:rsidRPr="003E5D77" w:rsidRDefault="00F524E7"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.1.3.7.4.2 </w:t>
      </w:r>
      <w:r w:rsidR="00B632FA" w:rsidRPr="003E5D77">
        <w:rPr>
          <w:rFonts w:ascii="Arial" w:hAnsi="Arial" w:cs="Arial"/>
          <w:b/>
          <w:bCs/>
          <w:color w:val="auto"/>
          <w:sz w:val="24"/>
          <w:szCs w:val="24"/>
        </w:rPr>
        <w:t>Prevención</w:t>
      </w:r>
    </w:p>
    <w:p w14:paraId="1822E087" w14:textId="3FAEE856" w:rsidR="00B632FA" w:rsidRPr="00315676" w:rsidRDefault="00B632FA" w:rsidP="009331FE">
      <w:pPr>
        <w:spacing w:before="240" w:line="360" w:lineRule="auto"/>
        <w:jc w:val="both"/>
        <w:rPr>
          <w:rFonts w:ascii="Arial" w:hAnsi="Arial" w:cs="Arial"/>
          <w:sz w:val="24"/>
          <w:szCs w:val="24"/>
        </w:rPr>
      </w:pPr>
      <w:r w:rsidRPr="00B632FA">
        <w:rPr>
          <w:rFonts w:ascii="Arial" w:hAnsi="Arial" w:cs="Arial"/>
          <w:sz w:val="24"/>
          <w:szCs w:val="24"/>
        </w:rPr>
        <w:t xml:space="preserve">Para prevenir la infección es conveniente lavar a los animales para eliminar los restos fecales de quistes, utilizar utensilios limpios para el pienso y el agua, limpiar el ambiente y retirar y destruir la materia fecal. Aunque no hay desinfectantes registrados para eliminar los quistes de las superficies, ciertos estudios indican que éstos pueden eliminarse con compuestos de amonio cuaternario. Una buena higiene del animal </w:t>
      </w:r>
      <w:r w:rsidRPr="00315676">
        <w:rPr>
          <w:rFonts w:ascii="Arial" w:hAnsi="Arial" w:cs="Arial"/>
          <w:sz w:val="24"/>
          <w:szCs w:val="24"/>
        </w:rPr>
        <w:t>es imprescindible para evitar la diseminación de los quistes. Se debería realizar una prueba in situ de la presencia de quistes antes de que los cachorros o gatitos llegaran a un hogar si en él ya existen otros animales. Los animales con diarrea y los animales clínicamente sanos siempre deben ponerse en cuarentena y estar bien diagnosticados, sobre todo aquellos que provienen de criaderos o albergues.</w:t>
      </w:r>
    </w:p>
    <w:p w14:paraId="57F1E94F" w14:textId="74A38D9B" w:rsidR="00B632FA" w:rsidRPr="003E5D77" w:rsidRDefault="00F524E7"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E5D77">
        <w:rPr>
          <w:rFonts w:ascii="Arial" w:hAnsi="Arial" w:cs="Arial"/>
          <w:b/>
          <w:bCs/>
          <w:color w:val="auto"/>
          <w:sz w:val="24"/>
          <w:szCs w:val="24"/>
        </w:rPr>
        <w:t xml:space="preserve">.1.3.7.5 </w:t>
      </w:r>
      <w:r w:rsidR="00B632FA" w:rsidRPr="003E5D77">
        <w:rPr>
          <w:rFonts w:ascii="Arial" w:hAnsi="Arial" w:cs="Arial"/>
          <w:b/>
          <w:bCs/>
          <w:color w:val="auto"/>
          <w:sz w:val="24"/>
          <w:szCs w:val="24"/>
        </w:rPr>
        <w:t>Consideraciones sobre salud publica</w:t>
      </w:r>
    </w:p>
    <w:p w14:paraId="0DBCE3E7" w14:textId="227FC77F" w:rsidR="003E5D77" w:rsidRPr="003E5D77" w:rsidRDefault="00B632FA" w:rsidP="009331FE">
      <w:pPr>
        <w:spacing w:before="240" w:line="360" w:lineRule="auto"/>
        <w:jc w:val="both"/>
        <w:rPr>
          <w:rFonts w:ascii="Arial" w:hAnsi="Arial" w:cs="Arial"/>
          <w:sz w:val="24"/>
          <w:szCs w:val="24"/>
        </w:rPr>
      </w:pPr>
      <w:r w:rsidRPr="00315676">
        <w:rPr>
          <w:rFonts w:ascii="Arial" w:hAnsi="Arial" w:cs="Arial"/>
          <w:sz w:val="24"/>
          <w:szCs w:val="24"/>
        </w:rPr>
        <w:t xml:space="preserve">Los genotipos A y B generalmente se consideran </w:t>
      </w:r>
      <w:proofErr w:type="spellStart"/>
      <w:r w:rsidRPr="00315676">
        <w:rPr>
          <w:rFonts w:ascii="Arial" w:hAnsi="Arial" w:cs="Arial"/>
          <w:sz w:val="24"/>
          <w:szCs w:val="24"/>
        </w:rPr>
        <w:t>zoonó</w:t>
      </w:r>
      <w:r w:rsidR="00FC79C0" w:rsidRPr="00315676">
        <w:rPr>
          <w:rFonts w:ascii="Arial" w:hAnsi="Arial" w:cs="Arial"/>
          <w:sz w:val="24"/>
          <w:szCs w:val="24"/>
        </w:rPr>
        <w:t>t</w:t>
      </w:r>
      <w:r w:rsidRPr="00315676">
        <w:rPr>
          <w:rFonts w:ascii="Arial" w:hAnsi="Arial" w:cs="Arial"/>
          <w:sz w:val="24"/>
          <w:szCs w:val="24"/>
        </w:rPr>
        <w:t>icos</w:t>
      </w:r>
      <w:proofErr w:type="spellEnd"/>
      <w:r w:rsidRPr="00315676">
        <w:rPr>
          <w:rFonts w:ascii="Arial" w:hAnsi="Arial" w:cs="Arial"/>
          <w:sz w:val="24"/>
          <w:szCs w:val="24"/>
        </w:rPr>
        <w:t>, y el genotipo A se ha aislado de perros y gatos en alguna ocasión. Sin embargo, en algunos ambientes perros y humanos que conviven pueden albergar el mismo genotipo. Actualmente no hay evidencia de la transmisión de los gatos a los humanos.</w:t>
      </w:r>
    </w:p>
    <w:p w14:paraId="12EB8C14" w14:textId="77777777" w:rsidR="009B26FF" w:rsidRDefault="009B26FF" w:rsidP="009B26FF">
      <w:pPr>
        <w:spacing w:after="0" w:line="360" w:lineRule="auto"/>
        <w:ind w:left="851"/>
        <w:jc w:val="center"/>
        <w:rPr>
          <w:rFonts w:ascii="Arial" w:hAnsi="Arial" w:cs="Arial"/>
          <w:b/>
          <w:bCs/>
        </w:rPr>
      </w:pPr>
    </w:p>
    <w:p w14:paraId="7A539828" w14:textId="77777777" w:rsidR="009B26FF" w:rsidRDefault="009B26FF" w:rsidP="009B26FF">
      <w:pPr>
        <w:spacing w:after="0" w:line="360" w:lineRule="auto"/>
        <w:ind w:left="851"/>
        <w:jc w:val="center"/>
        <w:rPr>
          <w:rFonts w:ascii="Arial" w:hAnsi="Arial" w:cs="Arial"/>
          <w:b/>
          <w:bCs/>
        </w:rPr>
      </w:pPr>
    </w:p>
    <w:p w14:paraId="6D0822C4" w14:textId="77777777" w:rsidR="009B26FF" w:rsidRDefault="009B26FF" w:rsidP="009B26FF">
      <w:pPr>
        <w:spacing w:after="0" w:line="360" w:lineRule="auto"/>
        <w:ind w:left="851"/>
        <w:jc w:val="center"/>
        <w:rPr>
          <w:rFonts w:ascii="Arial" w:hAnsi="Arial" w:cs="Arial"/>
          <w:b/>
          <w:bCs/>
        </w:rPr>
      </w:pPr>
    </w:p>
    <w:p w14:paraId="7DD6DE1B" w14:textId="740132D6" w:rsidR="00A07D79" w:rsidRDefault="00A07D79" w:rsidP="009B26FF">
      <w:pPr>
        <w:spacing w:after="0" w:line="360" w:lineRule="auto"/>
        <w:ind w:left="851"/>
        <w:jc w:val="center"/>
        <w:rPr>
          <w:rFonts w:ascii="Arial" w:hAnsi="Arial" w:cs="Arial"/>
          <w:b/>
          <w:bCs/>
        </w:rPr>
      </w:pPr>
      <w:proofErr w:type="spellStart"/>
      <w:r>
        <w:rPr>
          <w:rFonts w:ascii="Arial" w:hAnsi="Arial" w:cs="Arial"/>
          <w:b/>
          <w:bCs/>
        </w:rPr>
        <w:lastRenderedPageBreak/>
        <w:t>Giardia</w:t>
      </w:r>
      <w:proofErr w:type="spellEnd"/>
    </w:p>
    <w:p w14:paraId="564CB746" w14:textId="29B107C1" w:rsidR="00A07D79" w:rsidRDefault="00A07D79" w:rsidP="009B26FF">
      <w:pPr>
        <w:spacing w:after="0" w:line="360" w:lineRule="auto"/>
        <w:ind w:left="851"/>
        <w:jc w:val="center"/>
        <w:rPr>
          <w:rFonts w:ascii="Arial" w:hAnsi="Arial" w:cs="Arial"/>
          <w:b/>
          <w:bCs/>
        </w:rPr>
      </w:pPr>
      <w:r>
        <w:rPr>
          <w:noProof/>
          <w:lang w:val="es-MX" w:eastAsia="es-MX"/>
        </w:rPr>
        <w:drawing>
          <wp:inline distT="0" distB="0" distL="0" distR="0" wp14:anchorId="2566A80B" wp14:editId="033D8E37">
            <wp:extent cx="3183467" cy="2584687"/>
            <wp:effectExtent l="0" t="0" r="0" b="6350"/>
            <wp:docPr id="1509501216" name="Imagen 14" descr="Giardiasis: Síntomas, causas y cómo tratar la enferm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ardiasis: Síntomas, causas y cómo tratar la enfermed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91" r="15408"/>
                    <a:stretch/>
                  </pic:blipFill>
                  <pic:spPr bwMode="auto">
                    <a:xfrm>
                      <a:off x="0" y="0"/>
                      <a:ext cx="3198900" cy="2597217"/>
                    </a:xfrm>
                    <a:prstGeom prst="rect">
                      <a:avLst/>
                    </a:prstGeom>
                    <a:noFill/>
                    <a:ln>
                      <a:noFill/>
                    </a:ln>
                    <a:extLst>
                      <a:ext uri="{53640926-AAD7-44D8-BBD7-CCE9431645EC}">
                        <a14:shadowObscured xmlns:a14="http://schemas.microsoft.com/office/drawing/2010/main"/>
                      </a:ext>
                    </a:extLst>
                  </pic:spPr>
                </pic:pic>
              </a:graphicData>
            </a:graphic>
          </wp:inline>
        </w:drawing>
      </w:r>
    </w:p>
    <w:p w14:paraId="5970601D" w14:textId="4280BF9F" w:rsidR="00A07D79" w:rsidRPr="00A07D79" w:rsidRDefault="00A07D79" w:rsidP="009B26FF">
      <w:pPr>
        <w:spacing w:after="0" w:line="360" w:lineRule="auto"/>
        <w:ind w:left="851"/>
        <w:jc w:val="center"/>
        <w:rPr>
          <w:rFonts w:ascii="Arial" w:hAnsi="Arial" w:cs="Arial"/>
        </w:rPr>
      </w:pPr>
      <w:r>
        <w:rPr>
          <w:rFonts w:ascii="Arial" w:hAnsi="Arial" w:cs="Arial"/>
        </w:rPr>
        <w:t>(Figura 19) Tomado de La Vanguardia</w:t>
      </w:r>
    </w:p>
    <w:p w14:paraId="2677917A" w14:textId="7D6A4219" w:rsidR="00BD3218" w:rsidRPr="007141AB" w:rsidRDefault="00421D45" w:rsidP="001A733C">
      <w:pPr>
        <w:pStyle w:val="Ttulo4"/>
        <w:numPr>
          <w:ilvl w:val="3"/>
          <w:numId w:val="23"/>
        </w:numPr>
        <w:spacing w:before="240" w:after="240" w:line="360" w:lineRule="auto"/>
        <w:rPr>
          <w:rFonts w:ascii="Arial" w:hAnsi="Arial" w:cs="Arial"/>
          <w:b/>
          <w:bCs/>
          <w:color w:val="auto"/>
          <w:sz w:val="24"/>
          <w:szCs w:val="24"/>
        </w:rPr>
      </w:pPr>
      <w:bookmarkStart w:id="37" w:name="_Toc170898544"/>
      <w:proofErr w:type="spellStart"/>
      <w:r w:rsidRPr="007141AB">
        <w:rPr>
          <w:rFonts w:ascii="Arial" w:hAnsi="Arial" w:cs="Arial"/>
          <w:b/>
          <w:bCs/>
          <w:color w:val="auto"/>
          <w:sz w:val="24"/>
          <w:szCs w:val="24"/>
        </w:rPr>
        <w:t>Cryptosporidium</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37"/>
      <w:proofErr w:type="spellEnd"/>
    </w:p>
    <w:p w14:paraId="261E0FCE" w14:textId="084CB3F1" w:rsidR="00A07D79"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pequeños y no permiten la diferenciación entre especies en base a su </w:t>
      </w:r>
      <w:r w:rsidR="007B79D3" w:rsidRPr="00FC79C0">
        <w:rPr>
          <w:rFonts w:ascii="Arial" w:hAnsi="Arial" w:cs="Arial"/>
          <w:sz w:val="24"/>
          <w:szCs w:val="24"/>
        </w:rPr>
        <w:t>morfología</w:t>
      </w:r>
      <w:r w:rsidRPr="00FC79C0">
        <w:rPr>
          <w:rFonts w:ascii="Arial" w:hAnsi="Arial" w:cs="Arial"/>
          <w:sz w:val="24"/>
          <w:szCs w:val="24"/>
        </w:rPr>
        <w:t xml:space="preserve">. En perros y gatos, C. </w:t>
      </w:r>
      <w:proofErr w:type="spellStart"/>
      <w:r w:rsidR="001B7D97" w:rsidRPr="00FC79C0">
        <w:rPr>
          <w:rFonts w:ascii="Arial" w:hAnsi="Arial" w:cs="Arial"/>
          <w:sz w:val="24"/>
          <w:szCs w:val="24"/>
        </w:rPr>
        <w:t>Parvum</w:t>
      </w:r>
      <w:proofErr w:type="spellEnd"/>
      <w:r w:rsidRPr="00FC79C0">
        <w:rPr>
          <w:rFonts w:ascii="Arial" w:hAnsi="Arial" w:cs="Arial"/>
          <w:sz w:val="24"/>
          <w:szCs w:val="24"/>
        </w:rPr>
        <w:t xml:space="preserve"> es la especie con menos especificidad de hospedador: parasita principalmente a los rumiantes, a otros mamíferos como el hombre y ocasionalmente también a perros y gatos.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se ha aislado principalmente en perros y C. </w:t>
      </w:r>
      <w:proofErr w:type="spellStart"/>
      <w:r w:rsidRPr="00FC79C0">
        <w:rPr>
          <w:rFonts w:ascii="Arial" w:hAnsi="Arial" w:cs="Arial"/>
          <w:sz w:val="24"/>
          <w:szCs w:val="24"/>
        </w:rPr>
        <w:t>feli</w:t>
      </w:r>
      <w:r w:rsidR="007B79D3">
        <w:rPr>
          <w:rFonts w:ascii="Arial" w:hAnsi="Arial" w:cs="Arial"/>
          <w:sz w:val="24"/>
          <w:szCs w:val="24"/>
        </w:rPr>
        <w:t>s</w:t>
      </w:r>
      <w:proofErr w:type="spellEnd"/>
      <w:r w:rsidRPr="00FC79C0">
        <w:rPr>
          <w:rFonts w:ascii="Arial" w:hAnsi="Arial" w:cs="Arial"/>
          <w:sz w:val="24"/>
          <w:szCs w:val="24"/>
        </w:rPr>
        <w:t xml:space="preserve"> infecta principalmente a gatos (también se ha aislado de rumiantes y del hombre). Dado que la diferenciación a nivel de especie reside en la tipificación molecular no se conoce la prevalencia exacta en perros y gatos.</w:t>
      </w:r>
    </w:p>
    <w:p w14:paraId="39A70CE6" w14:textId="434B2949"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.1.3.8.1 </w:t>
      </w:r>
      <w:r w:rsidR="00FC79C0" w:rsidRPr="003B4159">
        <w:rPr>
          <w:rFonts w:ascii="Arial" w:hAnsi="Arial" w:cs="Arial"/>
          <w:b/>
          <w:bCs/>
          <w:color w:val="auto"/>
          <w:sz w:val="24"/>
          <w:szCs w:val="24"/>
        </w:rPr>
        <w:t xml:space="preserve">Ciclo Biológico y </w:t>
      </w:r>
      <w:r w:rsidR="007B79D3" w:rsidRPr="003B4159">
        <w:rPr>
          <w:rFonts w:ascii="Arial" w:hAnsi="Arial" w:cs="Arial"/>
          <w:b/>
          <w:bCs/>
          <w:color w:val="auto"/>
          <w:sz w:val="24"/>
          <w:szCs w:val="24"/>
        </w:rPr>
        <w:t>Epidemiología</w:t>
      </w:r>
    </w:p>
    <w:p w14:paraId="40C17D09" w14:textId="77777777" w:rsidR="009B26FF"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La infección por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se inicia con la ingestión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del medio ambiente y la invasión de los </w:t>
      </w:r>
      <w:proofErr w:type="spellStart"/>
      <w:r w:rsidRPr="00FC79C0">
        <w:rPr>
          <w:rFonts w:ascii="Arial" w:hAnsi="Arial" w:cs="Arial"/>
          <w:sz w:val="24"/>
          <w:szCs w:val="24"/>
        </w:rPr>
        <w:t>esporozoítos</w:t>
      </w:r>
      <w:proofErr w:type="spellEnd"/>
      <w:r w:rsidRPr="00FC79C0">
        <w:rPr>
          <w:rFonts w:ascii="Arial" w:hAnsi="Arial" w:cs="Arial"/>
          <w:sz w:val="24"/>
          <w:szCs w:val="24"/>
        </w:rPr>
        <w:t xml:space="preserve"> del epitelio del intestino delgado donde inician su multiplicación intracelular. La replicación endógena finaliza con la producción de las formas sexuales que darán lugar a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Éstos, una vez </w:t>
      </w:r>
      <w:proofErr w:type="spellStart"/>
      <w:r w:rsidRPr="00FC79C0">
        <w:rPr>
          <w:rFonts w:ascii="Arial" w:hAnsi="Arial" w:cs="Arial"/>
          <w:sz w:val="24"/>
          <w:szCs w:val="24"/>
        </w:rPr>
        <w:t>esporulados</w:t>
      </w:r>
      <w:proofErr w:type="spellEnd"/>
      <w:r w:rsidRPr="00FC79C0">
        <w:rPr>
          <w:rFonts w:ascii="Arial" w:hAnsi="Arial" w:cs="Arial"/>
          <w:sz w:val="24"/>
          <w:szCs w:val="24"/>
        </w:rPr>
        <w:t xml:space="preserve"> (forma infectante) son excretados con las heces.</w:t>
      </w:r>
    </w:p>
    <w:p w14:paraId="1C33D973" w14:textId="3CB32C91" w:rsidR="00FC79C0"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lastRenderedPageBreak/>
        <w:t xml:space="preserve">La autoinfección por la ingestión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antes de la excreción es y puede resultar en la liberación de un gran número de </w:t>
      </w:r>
      <w:proofErr w:type="spellStart"/>
      <w:r w:rsidR="007B79D3">
        <w:rPr>
          <w:rFonts w:ascii="Arial" w:hAnsi="Arial" w:cs="Arial"/>
          <w:sz w:val="24"/>
          <w:szCs w:val="24"/>
        </w:rPr>
        <w:t>oo</w:t>
      </w:r>
      <w:r w:rsidRPr="00FC79C0">
        <w:rPr>
          <w:rFonts w:ascii="Arial" w:hAnsi="Arial" w:cs="Arial"/>
          <w:sz w:val="24"/>
          <w:szCs w:val="24"/>
        </w:rPr>
        <w:t>quistes</w:t>
      </w:r>
      <w:proofErr w:type="spellEnd"/>
      <w:r w:rsidRPr="00FC79C0">
        <w:rPr>
          <w:rFonts w:ascii="Arial" w:hAnsi="Arial" w:cs="Arial"/>
          <w:sz w:val="24"/>
          <w:szCs w:val="24"/>
        </w:rPr>
        <w:t xml:space="preserve"> en muy poco tiempo. El periodo de pre</w:t>
      </w:r>
      <w:r w:rsidR="007B79D3">
        <w:rPr>
          <w:rFonts w:ascii="Arial" w:hAnsi="Arial" w:cs="Arial"/>
          <w:sz w:val="24"/>
          <w:szCs w:val="24"/>
        </w:rPr>
        <w:t>val</w:t>
      </w:r>
      <w:r w:rsidRPr="00FC79C0">
        <w:rPr>
          <w:rFonts w:ascii="Arial" w:hAnsi="Arial" w:cs="Arial"/>
          <w:sz w:val="24"/>
          <w:szCs w:val="24"/>
        </w:rPr>
        <w:t xml:space="preserve">encia varía de 2-14 días para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a los 3-7 días para C. </w:t>
      </w:r>
      <w:proofErr w:type="spellStart"/>
      <w:r w:rsidRPr="00FC79C0">
        <w:rPr>
          <w:rFonts w:ascii="Arial" w:hAnsi="Arial" w:cs="Arial"/>
          <w:sz w:val="24"/>
          <w:szCs w:val="24"/>
        </w:rPr>
        <w:t>felis</w:t>
      </w:r>
      <w:proofErr w:type="spellEnd"/>
      <w:r w:rsidRPr="00FC79C0">
        <w:rPr>
          <w:rFonts w:ascii="Arial" w:hAnsi="Arial" w:cs="Arial"/>
          <w:sz w:val="24"/>
          <w:szCs w:val="24"/>
        </w:rPr>
        <w:t xml:space="preserve">. La excreción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persiste durante 25-80 días.</w:t>
      </w:r>
    </w:p>
    <w:p w14:paraId="41039F57" w14:textId="77777777" w:rsidR="003B4159" w:rsidRDefault="003B4159" w:rsidP="009331FE">
      <w:pPr>
        <w:spacing w:before="240" w:line="360" w:lineRule="auto"/>
        <w:jc w:val="both"/>
        <w:rPr>
          <w:rFonts w:ascii="Arial" w:hAnsi="Arial" w:cs="Arial"/>
          <w:sz w:val="24"/>
          <w:szCs w:val="24"/>
        </w:rPr>
      </w:pPr>
    </w:p>
    <w:p w14:paraId="237DE015" w14:textId="77777777" w:rsidR="003B4159" w:rsidRDefault="003B4159" w:rsidP="009331FE">
      <w:pPr>
        <w:spacing w:before="240" w:line="360" w:lineRule="auto"/>
        <w:jc w:val="both"/>
        <w:rPr>
          <w:rFonts w:ascii="Arial" w:hAnsi="Arial" w:cs="Arial"/>
          <w:sz w:val="24"/>
          <w:szCs w:val="24"/>
        </w:rPr>
      </w:pPr>
    </w:p>
    <w:p w14:paraId="36ECEA98" w14:textId="77777777" w:rsidR="003B4159" w:rsidRDefault="003B4159" w:rsidP="009331FE">
      <w:pPr>
        <w:spacing w:before="240" w:line="360" w:lineRule="auto"/>
        <w:jc w:val="both"/>
        <w:rPr>
          <w:rFonts w:ascii="Arial" w:hAnsi="Arial" w:cs="Arial"/>
          <w:sz w:val="24"/>
          <w:szCs w:val="24"/>
        </w:rPr>
      </w:pPr>
    </w:p>
    <w:p w14:paraId="3394D73E" w14:textId="2F0A3DAD" w:rsid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Como se ha dicho,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recién eliminados con las heces son infectantes, así la contaminación fecal-oral es la más frecuente.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no sedimentan fácilmente en el agua con lo cual son transportados y pueden permanecer como formas infectantes en el ambiente durante varios meses. A diferencia de otras especies de coccidios descritos en esta guía, no se conoce ningún hospedador </w:t>
      </w:r>
      <w:proofErr w:type="spellStart"/>
      <w:r w:rsidRPr="00FC79C0">
        <w:rPr>
          <w:rFonts w:ascii="Arial" w:hAnsi="Arial" w:cs="Arial"/>
          <w:sz w:val="24"/>
          <w:szCs w:val="24"/>
        </w:rPr>
        <w:t>paraténico</w:t>
      </w:r>
      <w:proofErr w:type="spellEnd"/>
      <w:r w:rsidRPr="00FC79C0">
        <w:rPr>
          <w:rFonts w:ascii="Arial" w:hAnsi="Arial" w:cs="Arial"/>
          <w:sz w:val="24"/>
          <w:szCs w:val="24"/>
        </w:rPr>
        <w:t xml:space="preserve"> o intermediario para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w:t>
      </w:r>
      <w:proofErr w:type="spellStart"/>
      <w:r w:rsidRPr="00FC79C0">
        <w:rPr>
          <w:rFonts w:ascii="Arial" w:hAnsi="Arial" w:cs="Arial"/>
          <w:sz w:val="24"/>
          <w:szCs w:val="24"/>
        </w:rPr>
        <w:t>spp</w:t>
      </w:r>
      <w:proofErr w:type="spellEnd"/>
      <w:r w:rsidRPr="00FC79C0">
        <w:rPr>
          <w:rFonts w:ascii="Arial" w:hAnsi="Arial" w:cs="Arial"/>
          <w:sz w:val="24"/>
          <w:szCs w:val="24"/>
        </w:rPr>
        <w:t>.</w:t>
      </w:r>
    </w:p>
    <w:p w14:paraId="70C36E67" w14:textId="0C963568" w:rsidR="006C3E84" w:rsidRDefault="006C3E84" w:rsidP="009B26FF">
      <w:pPr>
        <w:spacing w:after="0" w:line="360" w:lineRule="auto"/>
        <w:jc w:val="center"/>
        <w:rPr>
          <w:rFonts w:ascii="Arial" w:hAnsi="Arial" w:cs="Arial"/>
          <w:b/>
          <w:bCs/>
        </w:rPr>
      </w:pPr>
      <w:r>
        <w:rPr>
          <w:rFonts w:ascii="Arial" w:hAnsi="Arial" w:cs="Arial"/>
          <w:b/>
          <w:bCs/>
        </w:rPr>
        <w:t xml:space="preserve">Ciclo Biológico del </w:t>
      </w:r>
      <w:proofErr w:type="spellStart"/>
      <w:r>
        <w:rPr>
          <w:rFonts w:ascii="Arial" w:hAnsi="Arial" w:cs="Arial"/>
          <w:b/>
          <w:bCs/>
        </w:rPr>
        <w:t>Cryptosporidium</w:t>
      </w:r>
      <w:proofErr w:type="spellEnd"/>
      <w:r>
        <w:rPr>
          <w:rFonts w:ascii="Arial" w:hAnsi="Arial" w:cs="Arial"/>
          <w:b/>
          <w:bCs/>
        </w:rPr>
        <w:t xml:space="preserve"> </w:t>
      </w:r>
      <w:proofErr w:type="spellStart"/>
      <w:r>
        <w:rPr>
          <w:rFonts w:ascii="Arial" w:hAnsi="Arial" w:cs="Arial"/>
          <w:b/>
          <w:bCs/>
        </w:rPr>
        <w:t>spp</w:t>
      </w:r>
      <w:proofErr w:type="spellEnd"/>
    </w:p>
    <w:p w14:paraId="78CB1D14" w14:textId="2576EC7D" w:rsidR="006C3E84" w:rsidRDefault="006C3E84" w:rsidP="009B26FF">
      <w:pPr>
        <w:spacing w:after="0" w:line="360" w:lineRule="auto"/>
        <w:jc w:val="center"/>
        <w:rPr>
          <w:rFonts w:ascii="Arial" w:hAnsi="Arial" w:cs="Arial"/>
          <w:b/>
          <w:bCs/>
        </w:rPr>
      </w:pPr>
      <w:r>
        <w:rPr>
          <w:noProof/>
          <w:lang w:val="es-MX" w:eastAsia="es-MX"/>
        </w:rPr>
        <w:drawing>
          <wp:inline distT="0" distB="0" distL="0" distR="0" wp14:anchorId="0D243787" wp14:editId="4CACCBAD">
            <wp:extent cx="4457700" cy="3419098"/>
            <wp:effectExtent l="0" t="0" r="0" b="0"/>
            <wp:docPr id="15857472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4259" cy="3431799"/>
                    </a:xfrm>
                    <a:prstGeom prst="rect">
                      <a:avLst/>
                    </a:prstGeom>
                    <a:noFill/>
                    <a:ln>
                      <a:noFill/>
                    </a:ln>
                  </pic:spPr>
                </pic:pic>
              </a:graphicData>
            </a:graphic>
          </wp:inline>
        </w:drawing>
      </w:r>
    </w:p>
    <w:p w14:paraId="47C63F2A" w14:textId="05A08918" w:rsidR="006C3E84" w:rsidRDefault="006C3E84" w:rsidP="009B26FF">
      <w:pPr>
        <w:spacing w:after="0" w:line="360" w:lineRule="auto"/>
        <w:jc w:val="center"/>
        <w:rPr>
          <w:rFonts w:ascii="Arial" w:hAnsi="Arial" w:cs="Arial"/>
        </w:rPr>
      </w:pPr>
      <w:r>
        <w:rPr>
          <w:rFonts w:ascii="Arial" w:hAnsi="Arial" w:cs="Arial"/>
        </w:rPr>
        <w:t>(Figura 20) Tomado de Revista UCR</w:t>
      </w:r>
    </w:p>
    <w:p w14:paraId="57E27C30" w14:textId="6702D712"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.1.3.8.2 </w:t>
      </w:r>
      <w:r w:rsidR="00FC79C0" w:rsidRPr="003B4159">
        <w:rPr>
          <w:rFonts w:ascii="Arial" w:hAnsi="Arial" w:cs="Arial"/>
          <w:b/>
          <w:bCs/>
          <w:color w:val="auto"/>
          <w:sz w:val="24"/>
          <w:szCs w:val="24"/>
        </w:rPr>
        <w:t>Signos Clínicos</w:t>
      </w:r>
    </w:p>
    <w:p w14:paraId="6A1BEE7E" w14:textId="4C6D8A50" w:rsidR="00884F05"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animales adultos </w:t>
      </w:r>
      <w:proofErr w:type="spellStart"/>
      <w:r w:rsidRPr="00FC79C0">
        <w:rPr>
          <w:rFonts w:ascii="Arial" w:hAnsi="Arial" w:cs="Arial"/>
          <w:sz w:val="24"/>
          <w:szCs w:val="24"/>
        </w:rPr>
        <w:t>inmunocompetentes</w:t>
      </w:r>
      <w:proofErr w:type="spellEnd"/>
      <w:r w:rsidRPr="00FC79C0">
        <w:rPr>
          <w:rFonts w:ascii="Arial" w:hAnsi="Arial" w:cs="Arial"/>
          <w:sz w:val="24"/>
          <w:szCs w:val="24"/>
        </w:rPr>
        <w:t xml:space="preserve"> no presentan signos clínicos. Los gatitos, y menos común en el caso de los cachorros, pueden desarrollar una diarrea líquida, a veces con náuseas, que puede durar varios días o varias semanas excepcionalmente. Ésta se acompaña de dolores abdominales, vómitos e hipertermia. La diarrea se inicia generalmente tras varios días de la excreción de los </w:t>
      </w:r>
      <w:proofErr w:type="spellStart"/>
      <w:r w:rsidRPr="00FC79C0">
        <w:rPr>
          <w:rFonts w:ascii="Arial" w:hAnsi="Arial" w:cs="Arial"/>
          <w:sz w:val="24"/>
          <w:szCs w:val="24"/>
        </w:rPr>
        <w:t>ooquistes</w:t>
      </w:r>
      <w:proofErr w:type="spellEnd"/>
      <w:r w:rsidR="007B79D3">
        <w:rPr>
          <w:rFonts w:ascii="Arial" w:hAnsi="Arial" w:cs="Arial"/>
          <w:sz w:val="24"/>
          <w:szCs w:val="24"/>
        </w:rPr>
        <w:t>.</w:t>
      </w:r>
      <w:r w:rsidRPr="00FC79C0">
        <w:rPr>
          <w:rFonts w:ascii="Arial" w:hAnsi="Arial" w:cs="Arial"/>
          <w:sz w:val="24"/>
          <w:szCs w:val="24"/>
        </w:rPr>
        <w:t xml:space="preserve"> Los signos clínicos son más graves en los animales inmunocomprometidos.</w:t>
      </w:r>
    </w:p>
    <w:p w14:paraId="3A790CE4" w14:textId="267B4C7E"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.1.3.8.3 </w:t>
      </w:r>
      <w:r w:rsidR="00FC79C0" w:rsidRPr="003B4159">
        <w:rPr>
          <w:rFonts w:ascii="Arial" w:hAnsi="Arial" w:cs="Arial"/>
          <w:b/>
          <w:bCs/>
          <w:color w:val="auto"/>
          <w:sz w:val="24"/>
          <w:szCs w:val="24"/>
        </w:rPr>
        <w:t>Diagnóstico</w:t>
      </w:r>
    </w:p>
    <w:p w14:paraId="0F3CAA54" w14:textId="0C98DBC9" w:rsidR="00A07D79"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pueden detectarse mediante el análisis coprológico</w:t>
      </w:r>
      <w:r w:rsidR="002D7391">
        <w:rPr>
          <w:rFonts w:ascii="Arial" w:hAnsi="Arial" w:cs="Arial"/>
          <w:sz w:val="24"/>
          <w:szCs w:val="24"/>
        </w:rPr>
        <w:t xml:space="preserve"> (ver Tabla 1)</w:t>
      </w:r>
      <w:r w:rsidRPr="00FC79C0">
        <w:rPr>
          <w:rFonts w:ascii="Arial" w:hAnsi="Arial" w:cs="Arial"/>
          <w:sz w:val="24"/>
          <w:szCs w:val="24"/>
        </w:rPr>
        <w:t>. El método de elección es el frotis y tinción (</w:t>
      </w:r>
      <w:proofErr w:type="spellStart"/>
      <w:r w:rsidRPr="00FC79C0">
        <w:rPr>
          <w:rFonts w:ascii="Arial" w:hAnsi="Arial" w:cs="Arial"/>
          <w:sz w:val="24"/>
          <w:szCs w:val="24"/>
        </w:rPr>
        <w:t>Ziehl-Neelsen</w:t>
      </w:r>
      <w:proofErr w:type="spellEnd"/>
      <w:r w:rsidRPr="00FC79C0">
        <w:rPr>
          <w:rFonts w:ascii="Arial" w:hAnsi="Arial" w:cs="Arial"/>
          <w:sz w:val="24"/>
          <w:szCs w:val="24"/>
        </w:rPr>
        <w:t xml:space="preserve">, </w:t>
      </w:r>
      <w:proofErr w:type="spellStart"/>
      <w:r w:rsidRPr="00FC79C0">
        <w:rPr>
          <w:rFonts w:ascii="Arial" w:hAnsi="Arial" w:cs="Arial"/>
          <w:sz w:val="24"/>
          <w:szCs w:val="24"/>
        </w:rPr>
        <w:t>Heine</w:t>
      </w:r>
      <w:proofErr w:type="spellEnd"/>
      <w:r w:rsidRPr="00FC79C0">
        <w:rPr>
          <w:rFonts w:ascii="Arial" w:hAnsi="Arial" w:cs="Arial"/>
          <w:sz w:val="24"/>
          <w:szCs w:val="24"/>
        </w:rPr>
        <w:t xml:space="preserve">, safranina). 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aparecen como cuerpos redondos muy pequeños de color rojo-anaranjado. De igual forma que </w:t>
      </w:r>
      <w:proofErr w:type="spellStart"/>
      <w:r w:rsidRPr="00FC79C0">
        <w:rPr>
          <w:rFonts w:ascii="Arial" w:hAnsi="Arial" w:cs="Arial"/>
          <w:sz w:val="24"/>
          <w:szCs w:val="24"/>
        </w:rPr>
        <w:t>Giardia</w:t>
      </w:r>
      <w:proofErr w:type="spellEnd"/>
      <w:r w:rsidRPr="00FC79C0">
        <w:rPr>
          <w:rFonts w:ascii="Arial" w:hAnsi="Arial" w:cs="Arial"/>
          <w:sz w:val="24"/>
          <w:szCs w:val="24"/>
        </w:rPr>
        <w:t xml:space="preserve">, existen pruebas rápidas comerciales de detección de antígenos, y se pueden detectar infecciones aun cuando el número de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excretados sea bajo. La detección molecular es más sensible y </w:t>
      </w:r>
      <w:proofErr w:type="spellStart"/>
      <w:r w:rsidR="007B79D3" w:rsidRPr="00FC79C0">
        <w:rPr>
          <w:rFonts w:ascii="Arial" w:hAnsi="Arial" w:cs="Arial"/>
          <w:sz w:val="24"/>
          <w:szCs w:val="24"/>
        </w:rPr>
        <w:t>especifica</w:t>
      </w:r>
      <w:proofErr w:type="spellEnd"/>
      <w:r w:rsidR="007B79D3" w:rsidRPr="00FC79C0">
        <w:rPr>
          <w:rFonts w:ascii="Arial" w:hAnsi="Arial" w:cs="Arial"/>
          <w:sz w:val="24"/>
          <w:szCs w:val="24"/>
        </w:rPr>
        <w:t>,</w:t>
      </w:r>
      <w:r w:rsidRPr="00FC79C0">
        <w:rPr>
          <w:rFonts w:ascii="Arial" w:hAnsi="Arial" w:cs="Arial"/>
          <w:sz w:val="24"/>
          <w:szCs w:val="24"/>
        </w:rPr>
        <w:t xml:space="preserve"> pero las pruebas de PCR no están disponibles para los veterinarios clínicos.</w:t>
      </w:r>
    </w:p>
    <w:p w14:paraId="3EC38F52" w14:textId="194D2244" w:rsidR="00FC79C0" w:rsidRPr="003B4159" w:rsidRDefault="00A85069" w:rsidP="009331FE">
      <w:pPr>
        <w:pStyle w:val="Ttulo5"/>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.1.3.8.4 </w:t>
      </w:r>
      <w:r w:rsidR="00FC79C0" w:rsidRPr="003B4159">
        <w:rPr>
          <w:rFonts w:ascii="Arial" w:hAnsi="Arial" w:cs="Arial"/>
          <w:b/>
          <w:bCs/>
          <w:color w:val="auto"/>
          <w:sz w:val="24"/>
          <w:szCs w:val="24"/>
        </w:rPr>
        <w:t>Control</w:t>
      </w:r>
    </w:p>
    <w:p w14:paraId="6D3E9716" w14:textId="45364709" w:rsidR="00FC79C0"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1.3.8.4.1 </w:t>
      </w:r>
      <w:r w:rsidR="00FC79C0" w:rsidRPr="003B4159">
        <w:rPr>
          <w:rFonts w:ascii="Arial" w:hAnsi="Arial" w:cs="Arial"/>
          <w:b/>
          <w:bCs/>
          <w:color w:val="auto"/>
          <w:sz w:val="24"/>
          <w:szCs w:val="24"/>
        </w:rPr>
        <w:t>Tratamiento</w:t>
      </w:r>
    </w:p>
    <w:p w14:paraId="799467BE" w14:textId="7FF6123F" w:rsidR="00884F05"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No hay tratamientos registrados disponibles para la </w:t>
      </w:r>
      <w:proofErr w:type="spellStart"/>
      <w:r w:rsidRPr="00FC79C0">
        <w:rPr>
          <w:rFonts w:ascii="Arial" w:hAnsi="Arial" w:cs="Arial"/>
          <w:sz w:val="24"/>
          <w:szCs w:val="24"/>
        </w:rPr>
        <w:t>cryptosporidiosis</w:t>
      </w:r>
      <w:proofErr w:type="spellEnd"/>
      <w:r w:rsidRPr="00FC79C0">
        <w:rPr>
          <w:rFonts w:ascii="Arial" w:hAnsi="Arial" w:cs="Arial"/>
          <w:sz w:val="24"/>
          <w:szCs w:val="24"/>
        </w:rPr>
        <w:t xml:space="preserve"> en gatos y perros. Dado que la infección se resuelve de forma </w:t>
      </w:r>
      <w:r w:rsidR="007B79D3" w:rsidRPr="00FC79C0">
        <w:rPr>
          <w:rFonts w:ascii="Arial" w:hAnsi="Arial" w:cs="Arial"/>
          <w:sz w:val="24"/>
          <w:szCs w:val="24"/>
        </w:rPr>
        <w:t>espontánea</w:t>
      </w:r>
      <w:r w:rsidRPr="00FC79C0">
        <w:rPr>
          <w:rFonts w:ascii="Arial" w:hAnsi="Arial" w:cs="Arial"/>
          <w:sz w:val="24"/>
          <w:szCs w:val="24"/>
        </w:rPr>
        <w:t xml:space="preserve"> en la mayoría de los casos, se recomienda solamente utilizar tratamientos sintomáticos (</w:t>
      </w:r>
      <w:proofErr w:type="spellStart"/>
      <w:r w:rsidRPr="00FC79C0">
        <w:rPr>
          <w:rFonts w:ascii="Arial" w:hAnsi="Arial" w:cs="Arial"/>
          <w:sz w:val="24"/>
          <w:szCs w:val="24"/>
        </w:rPr>
        <w:t>fluidoterapia</w:t>
      </w:r>
      <w:proofErr w:type="spellEnd"/>
      <w:r w:rsidRPr="00FC79C0">
        <w:rPr>
          <w:rFonts w:ascii="Arial" w:hAnsi="Arial" w:cs="Arial"/>
          <w:sz w:val="24"/>
          <w:szCs w:val="24"/>
        </w:rPr>
        <w:t xml:space="preserve"> y medicación </w:t>
      </w:r>
      <w:r w:rsidR="007B79D3" w:rsidRPr="00FC79C0">
        <w:rPr>
          <w:rFonts w:ascii="Arial" w:hAnsi="Arial" w:cs="Arial"/>
          <w:sz w:val="24"/>
          <w:szCs w:val="24"/>
        </w:rPr>
        <w:t>espasmolítico</w:t>
      </w:r>
      <w:r w:rsidRPr="00FC79C0">
        <w:rPr>
          <w:rFonts w:ascii="Arial" w:hAnsi="Arial" w:cs="Arial"/>
          <w:sz w:val="24"/>
          <w:szCs w:val="24"/>
        </w:rPr>
        <w:t>).</w:t>
      </w:r>
    </w:p>
    <w:p w14:paraId="75E62EB1" w14:textId="77777777" w:rsidR="009B26FF" w:rsidRPr="00FC79C0" w:rsidRDefault="009B26FF" w:rsidP="009331FE">
      <w:pPr>
        <w:spacing w:before="240" w:line="360" w:lineRule="auto"/>
        <w:jc w:val="both"/>
        <w:rPr>
          <w:rFonts w:ascii="Arial" w:hAnsi="Arial" w:cs="Arial"/>
          <w:sz w:val="24"/>
          <w:szCs w:val="24"/>
        </w:rPr>
      </w:pPr>
    </w:p>
    <w:p w14:paraId="18E28CA9" w14:textId="6B8FA3F7" w:rsidR="00FC79C0"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.1.3.8.4.2 </w:t>
      </w:r>
      <w:r w:rsidR="00FC79C0" w:rsidRPr="003B4159">
        <w:rPr>
          <w:rFonts w:ascii="Arial" w:hAnsi="Arial" w:cs="Arial"/>
          <w:b/>
          <w:bCs/>
          <w:color w:val="auto"/>
          <w:sz w:val="24"/>
          <w:szCs w:val="24"/>
        </w:rPr>
        <w:t>Prevención</w:t>
      </w:r>
    </w:p>
    <w:p w14:paraId="74124979" w14:textId="7C99A26F" w:rsidR="00315676"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Los </w:t>
      </w:r>
      <w:proofErr w:type="spellStart"/>
      <w:r w:rsidRPr="00FC79C0">
        <w:rPr>
          <w:rFonts w:ascii="Arial" w:hAnsi="Arial" w:cs="Arial"/>
          <w:sz w:val="24"/>
          <w:szCs w:val="24"/>
        </w:rPr>
        <w:t>ooquistes</w:t>
      </w:r>
      <w:proofErr w:type="spellEnd"/>
      <w:r w:rsidRPr="00FC79C0">
        <w:rPr>
          <w:rFonts w:ascii="Arial" w:hAnsi="Arial" w:cs="Arial"/>
          <w:sz w:val="24"/>
          <w:szCs w:val="24"/>
        </w:rPr>
        <w:t xml:space="preserve">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resistentes, y sólo con medidas higiénicas muy estrictas puede evitarse la diseminación de la infección</w:t>
      </w:r>
    </w:p>
    <w:p w14:paraId="3F8EB710" w14:textId="031FC944" w:rsidR="00FC79C0" w:rsidRPr="003B4159" w:rsidRDefault="00A85069" w:rsidP="009331FE">
      <w:pPr>
        <w:pStyle w:val="Ttulo5"/>
        <w:spacing w:before="240" w:after="240" w:line="360" w:lineRule="auto"/>
        <w:rPr>
          <w:rFonts w:ascii="Arial" w:hAnsi="Arial" w:cs="Arial"/>
          <w:b/>
          <w:bCs/>
          <w:color w:val="auto"/>
          <w:sz w:val="24"/>
          <w:szCs w:val="24"/>
          <w:lang w:eastAsia="es-GT"/>
        </w:rPr>
      </w:pPr>
      <w:r>
        <w:rPr>
          <w:rFonts w:ascii="Arial" w:hAnsi="Arial" w:cs="Arial"/>
          <w:b/>
          <w:bCs/>
          <w:color w:val="auto"/>
          <w:sz w:val="24"/>
          <w:szCs w:val="24"/>
        </w:rPr>
        <w:t>3</w:t>
      </w:r>
      <w:r w:rsidR="003B4159">
        <w:rPr>
          <w:rFonts w:ascii="Arial" w:hAnsi="Arial" w:cs="Arial"/>
          <w:b/>
          <w:bCs/>
          <w:color w:val="auto"/>
          <w:sz w:val="24"/>
          <w:szCs w:val="24"/>
        </w:rPr>
        <w:t xml:space="preserve">.1.3.8.5 </w:t>
      </w:r>
      <w:r w:rsidR="00FC79C0" w:rsidRPr="003B4159">
        <w:rPr>
          <w:rFonts w:ascii="Arial" w:hAnsi="Arial" w:cs="Arial"/>
          <w:b/>
          <w:bCs/>
          <w:color w:val="auto"/>
          <w:sz w:val="24"/>
          <w:szCs w:val="24"/>
        </w:rPr>
        <w:t>Consideraciones sobre salud pública</w:t>
      </w:r>
    </w:p>
    <w:p w14:paraId="0A97B7BA" w14:textId="6B7A3E5C" w:rsidR="003C5CF4" w:rsidRPr="00FC79C0" w:rsidRDefault="00FC79C0" w:rsidP="009331FE">
      <w:pPr>
        <w:spacing w:before="240" w:line="360" w:lineRule="auto"/>
        <w:jc w:val="both"/>
        <w:rPr>
          <w:rFonts w:ascii="Arial" w:hAnsi="Arial" w:cs="Arial"/>
          <w:sz w:val="24"/>
          <w:szCs w:val="24"/>
        </w:rPr>
      </w:pPr>
      <w:r w:rsidRPr="00FC79C0">
        <w:rPr>
          <w:rFonts w:ascii="Arial" w:hAnsi="Arial" w:cs="Arial"/>
          <w:sz w:val="24"/>
          <w:szCs w:val="24"/>
        </w:rPr>
        <w:t xml:space="preserve">Dada la poca especificidad de hospedador de C. </w:t>
      </w:r>
      <w:proofErr w:type="spellStart"/>
      <w:r w:rsidR="001B7D97" w:rsidRPr="00FC79C0">
        <w:rPr>
          <w:rFonts w:ascii="Arial" w:hAnsi="Arial" w:cs="Arial"/>
          <w:sz w:val="24"/>
          <w:szCs w:val="24"/>
        </w:rPr>
        <w:t>Parvum</w:t>
      </w:r>
      <w:proofErr w:type="spellEnd"/>
      <w:r w:rsidRPr="00FC79C0">
        <w:rPr>
          <w:rFonts w:ascii="Arial" w:hAnsi="Arial" w:cs="Arial"/>
          <w:sz w:val="24"/>
          <w:szCs w:val="24"/>
        </w:rPr>
        <w:t xml:space="preserve">, este protozoo infecta a los humanos, mientras que las infecciones </w:t>
      </w:r>
      <w:proofErr w:type="spellStart"/>
      <w:r w:rsidR="007B79D3" w:rsidRPr="00FC79C0">
        <w:rPr>
          <w:rFonts w:ascii="Arial" w:hAnsi="Arial" w:cs="Arial"/>
          <w:sz w:val="24"/>
          <w:szCs w:val="24"/>
        </w:rPr>
        <w:t>zoonóticas</w:t>
      </w:r>
      <w:proofErr w:type="spellEnd"/>
      <w:r w:rsidRPr="00FC79C0">
        <w:rPr>
          <w:rFonts w:ascii="Arial" w:hAnsi="Arial" w:cs="Arial"/>
          <w:sz w:val="24"/>
          <w:szCs w:val="24"/>
        </w:rPr>
        <w:t xml:space="preserve"> por C. </w:t>
      </w:r>
      <w:proofErr w:type="spellStart"/>
      <w:r w:rsidRPr="00FC79C0">
        <w:rPr>
          <w:rFonts w:ascii="Arial" w:hAnsi="Arial" w:cs="Arial"/>
          <w:sz w:val="24"/>
          <w:szCs w:val="24"/>
        </w:rPr>
        <w:t>felis</w:t>
      </w:r>
      <w:proofErr w:type="spellEnd"/>
      <w:r w:rsidRPr="00FC79C0">
        <w:rPr>
          <w:rFonts w:ascii="Arial" w:hAnsi="Arial" w:cs="Arial"/>
          <w:sz w:val="24"/>
          <w:szCs w:val="24"/>
        </w:rPr>
        <w:t xml:space="preserve"> y C. </w:t>
      </w:r>
      <w:proofErr w:type="spellStart"/>
      <w:r w:rsidRPr="00FC79C0">
        <w:rPr>
          <w:rFonts w:ascii="Arial" w:hAnsi="Arial" w:cs="Arial"/>
          <w:sz w:val="24"/>
          <w:szCs w:val="24"/>
        </w:rPr>
        <w:t>canis</w:t>
      </w:r>
      <w:proofErr w:type="spellEnd"/>
      <w:r w:rsidRPr="00FC79C0">
        <w:rPr>
          <w:rFonts w:ascii="Arial" w:hAnsi="Arial" w:cs="Arial"/>
          <w:sz w:val="24"/>
          <w:szCs w:val="24"/>
        </w:rPr>
        <w:t xml:space="preserve"> quedan reducidas a individuos inmunocomprometidos. Los propietarios de animales jóvenes deben tener en cuenta los protocolos de higiene adecuados y se recomienda que los pacientes inmunocomprometidos no estén en contacto con estos animales infectados.</w:t>
      </w:r>
      <w:r w:rsidR="007C4B82">
        <w:rPr>
          <w:rFonts w:ascii="Arial" w:hAnsi="Arial" w:cs="Arial"/>
          <w:sz w:val="24"/>
          <w:szCs w:val="24"/>
        </w:rPr>
        <w:t xml:space="preserve"> </w:t>
      </w:r>
      <w:sdt>
        <w:sdtPr>
          <w:rPr>
            <w:rFonts w:ascii="Arial" w:hAnsi="Arial" w:cs="Arial"/>
            <w:sz w:val="24"/>
            <w:szCs w:val="24"/>
          </w:rPr>
          <w:id w:val="-826284382"/>
          <w:citation/>
        </w:sdtPr>
        <w:sdtContent>
          <w:r w:rsidR="007C4B82">
            <w:rPr>
              <w:rFonts w:ascii="Arial" w:hAnsi="Arial" w:cs="Arial"/>
              <w:sz w:val="24"/>
              <w:szCs w:val="24"/>
            </w:rPr>
            <w:fldChar w:fldCharType="begin"/>
          </w:r>
          <w:r w:rsidR="007C4B82">
            <w:rPr>
              <w:rFonts w:ascii="Arial" w:hAnsi="Arial" w:cs="Arial"/>
              <w:sz w:val="24"/>
              <w:szCs w:val="24"/>
            </w:rPr>
            <w:instrText xml:space="preserve">CITATION ESC13 \l 4106 </w:instrText>
          </w:r>
          <w:r w:rsidR="007C4B82">
            <w:rPr>
              <w:rFonts w:ascii="Arial" w:hAnsi="Arial" w:cs="Arial"/>
              <w:sz w:val="24"/>
              <w:szCs w:val="24"/>
            </w:rPr>
            <w:fldChar w:fldCharType="separate"/>
          </w:r>
          <w:r w:rsidR="008F664C" w:rsidRPr="008F664C">
            <w:rPr>
              <w:rFonts w:ascii="Arial" w:hAnsi="Arial" w:cs="Arial"/>
              <w:noProof/>
              <w:sz w:val="24"/>
              <w:szCs w:val="24"/>
            </w:rPr>
            <w:t>(ESCCAP, 2013)</w:t>
          </w:r>
          <w:r w:rsidR="007C4B82">
            <w:rPr>
              <w:rFonts w:ascii="Arial" w:hAnsi="Arial" w:cs="Arial"/>
              <w:sz w:val="24"/>
              <w:szCs w:val="24"/>
            </w:rPr>
            <w:fldChar w:fldCharType="end"/>
          </w:r>
        </w:sdtContent>
      </w:sdt>
    </w:p>
    <w:p w14:paraId="629E5041" w14:textId="76A9507F" w:rsidR="00FC79C0" w:rsidRPr="007141AB" w:rsidRDefault="006C3E84" w:rsidP="001A733C">
      <w:pPr>
        <w:pStyle w:val="Ttulo4"/>
        <w:numPr>
          <w:ilvl w:val="3"/>
          <w:numId w:val="23"/>
        </w:numPr>
        <w:spacing w:before="240" w:after="240" w:line="360" w:lineRule="auto"/>
        <w:rPr>
          <w:rFonts w:ascii="Arial" w:hAnsi="Arial" w:cs="Arial"/>
          <w:b/>
          <w:bCs/>
          <w:color w:val="auto"/>
          <w:sz w:val="24"/>
          <w:szCs w:val="24"/>
        </w:rPr>
      </w:pPr>
      <w:bookmarkStart w:id="38" w:name="_Toc170898545"/>
      <w:proofErr w:type="spellStart"/>
      <w:r w:rsidRPr="007141AB">
        <w:rPr>
          <w:rFonts w:ascii="Arial" w:hAnsi="Arial" w:cs="Arial"/>
          <w:b/>
          <w:bCs/>
          <w:color w:val="auto"/>
          <w:sz w:val="24"/>
          <w:szCs w:val="24"/>
        </w:rPr>
        <w:t>Sarcocystis</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38"/>
      <w:proofErr w:type="spellEnd"/>
    </w:p>
    <w:p w14:paraId="439100F7" w14:textId="77777777"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En el género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hay varias especies que parasitan gatos y perros que son los hospedadores definitivos. Los estadios fecales, </w:t>
      </w:r>
      <w:proofErr w:type="spellStart"/>
      <w:r w:rsidRPr="002D7391">
        <w:rPr>
          <w:rFonts w:ascii="Arial" w:hAnsi="Arial" w:cs="Arial"/>
          <w:sz w:val="24"/>
          <w:szCs w:val="24"/>
        </w:rPr>
        <w:t>ooquistes</w:t>
      </w:r>
      <w:proofErr w:type="spellEnd"/>
      <w:r w:rsidRPr="002D7391">
        <w:rPr>
          <w:rFonts w:ascii="Arial" w:hAnsi="Arial" w:cs="Arial"/>
          <w:sz w:val="24"/>
          <w:szCs w:val="24"/>
        </w:rPr>
        <w:t xml:space="preserve"> y sobre todo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indistinguibles morfológicamente. El diagnostico se basa en la morfología de los quistes tisulares en los distintos hospedadores intermediarios (animales herbívoros y omnívoros) y experimentalmente a través de la microscopia electrónica o técnicas de biología molecular.</w:t>
      </w:r>
    </w:p>
    <w:p w14:paraId="1963AF24" w14:textId="3CA46F37"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.1.3.9.1 </w:t>
      </w:r>
      <w:r w:rsidR="006C3E84" w:rsidRPr="003B4159">
        <w:rPr>
          <w:rFonts w:ascii="Arial" w:hAnsi="Arial" w:cs="Arial"/>
          <w:b/>
          <w:bCs/>
          <w:color w:val="auto"/>
          <w:sz w:val="24"/>
          <w:szCs w:val="24"/>
        </w:rPr>
        <w:t>Ciclo biológico y epidemiología</w:t>
      </w:r>
    </w:p>
    <w:p w14:paraId="20BB7BDC" w14:textId="77777777" w:rsidR="00F908E8"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Los animales carnívoros se infectan por la ingestión de carne que contiene quistes tisulares. En el epitelio intestinal del hospedador definitivo tiene lugar la multiplicación sexual del parásito que da lugar a la producción de </w:t>
      </w:r>
      <w:proofErr w:type="spellStart"/>
      <w:r w:rsidRPr="002D7391">
        <w:rPr>
          <w:rFonts w:ascii="Arial" w:hAnsi="Arial" w:cs="Arial"/>
          <w:sz w:val="24"/>
          <w:szCs w:val="24"/>
        </w:rPr>
        <w:t>ooquistes</w:t>
      </w:r>
      <w:proofErr w:type="spellEnd"/>
      <w:r w:rsidRPr="002D7391">
        <w:rPr>
          <w:rFonts w:ascii="Arial" w:hAnsi="Arial" w:cs="Arial"/>
          <w:sz w:val="24"/>
          <w:szCs w:val="24"/>
        </w:rPr>
        <w:t xml:space="preserve"> que </w:t>
      </w:r>
      <w:proofErr w:type="spellStart"/>
      <w:r w:rsidRPr="002D7391">
        <w:rPr>
          <w:rFonts w:ascii="Arial" w:hAnsi="Arial" w:cs="Arial"/>
          <w:sz w:val="24"/>
          <w:szCs w:val="24"/>
        </w:rPr>
        <w:t>esporulan</w:t>
      </w:r>
      <w:proofErr w:type="spellEnd"/>
      <w:r w:rsidRPr="002D7391">
        <w:rPr>
          <w:rFonts w:ascii="Arial" w:hAnsi="Arial" w:cs="Arial"/>
          <w:sz w:val="24"/>
          <w:szCs w:val="24"/>
        </w:rPr>
        <w:t xml:space="preserve"> antes de la excreción. La pared del </w:t>
      </w:r>
      <w:proofErr w:type="spellStart"/>
      <w:r w:rsidRPr="002D7391">
        <w:rPr>
          <w:rFonts w:ascii="Arial" w:hAnsi="Arial" w:cs="Arial"/>
          <w:sz w:val="24"/>
          <w:szCs w:val="24"/>
        </w:rPr>
        <w:t>ooquiste</w:t>
      </w:r>
      <w:proofErr w:type="spellEnd"/>
      <w:r w:rsidRPr="002D7391">
        <w:rPr>
          <w:rFonts w:ascii="Arial" w:hAnsi="Arial" w:cs="Arial"/>
          <w:sz w:val="24"/>
          <w:szCs w:val="24"/>
        </w:rPr>
        <w:t xml:space="preserve"> es muy fina y las rupturas de esta durante el paso a través del intestino son frecuentes: se observa la presencia de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infectantes en las heces. Estos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ingeridos por el hospedador intermediario y se desarrollan hasta quistes tisulares fuera del intestino.</w:t>
      </w:r>
    </w:p>
    <w:p w14:paraId="7726A6A4" w14:textId="32271774" w:rsid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lastRenderedPageBreak/>
        <w:t>El periodo de pre</w:t>
      </w:r>
      <w:r w:rsidR="002D7391">
        <w:rPr>
          <w:rFonts w:ascii="Arial" w:hAnsi="Arial" w:cs="Arial"/>
          <w:sz w:val="24"/>
          <w:szCs w:val="24"/>
        </w:rPr>
        <w:t>val</w:t>
      </w:r>
      <w:r w:rsidRPr="002D7391">
        <w:rPr>
          <w:rFonts w:ascii="Arial" w:hAnsi="Arial" w:cs="Arial"/>
          <w:sz w:val="24"/>
          <w:szCs w:val="24"/>
        </w:rPr>
        <w:t xml:space="preserve">encia es de 8-32 días en perros y de 10-14 días en gatos. El periodo de patencia es de varios meses dada la escasa liberación de parásitos desde el epitelio intestinal. 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en las heces son infectantes desde el momento de la excreción y permanecen durante meses incluso años en el ambiente. La prevalencia en los hospedadores intermediarios (ovejas, vacas, cerdos con acceso al exterior) puede llegar al 100% dada la ubiquidad de este parásito.</w:t>
      </w:r>
    </w:p>
    <w:p w14:paraId="793C41FD" w14:textId="0F40D9DF" w:rsidR="002D7391" w:rsidRDefault="002D7391" w:rsidP="00F908E8">
      <w:pPr>
        <w:spacing w:after="0" w:line="360" w:lineRule="auto"/>
        <w:ind w:left="851"/>
        <w:jc w:val="center"/>
        <w:rPr>
          <w:rFonts w:ascii="Arial" w:hAnsi="Arial" w:cs="Arial"/>
          <w:b/>
          <w:bCs/>
        </w:rPr>
      </w:pPr>
      <w:r>
        <w:rPr>
          <w:rFonts w:ascii="Arial" w:hAnsi="Arial" w:cs="Arial"/>
          <w:b/>
          <w:bCs/>
        </w:rPr>
        <w:t xml:space="preserve">Ciclo Biológico de </w:t>
      </w:r>
      <w:proofErr w:type="spellStart"/>
      <w:r>
        <w:rPr>
          <w:rFonts w:ascii="Arial" w:hAnsi="Arial" w:cs="Arial"/>
          <w:b/>
          <w:bCs/>
        </w:rPr>
        <w:t>Sarcocystis</w:t>
      </w:r>
      <w:proofErr w:type="spellEnd"/>
      <w:r>
        <w:rPr>
          <w:rFonts w:ascii="Arial" w:hAnsi="Arial" w:cs="Arial"/>
          <w:b/>
          <w:bCs/>
        </w:rPr>
        <w:t xml:space="preserve"> </w:t>
      </w:r>
      <w:proofErr w:type="spellStart"/>
      <w:r>
        <w:rPr>
          <w:rFonts w:ascii="Arial" w:hAnsi="Arial" w:cs="Arial"/>
          <w:b/>
          <w:bCs/>
        </w:rPr>
        <w:t>spp</w:t>
      </w:r>
      <w:proofErr w:type="spellEnd"/>
    </w:p>
    <w:p w14:paraId="12A7E8C7" w14:textId="4C805800" w:rsidR="002D7391" w:rsidRDefault="002D7391" w:rsidP="00F908E8">
      <w:pPr>
        <w:spacing w:after="0" w:line="360" w:lineRule="auto"/>
        <w:ind w:left="851"/>
        <w:jc w:val="center"/>
        <w:rPr>
          <w:rFonts w:ascii="Arial" w:hAnsi="Arial" w:cs="Arial"/>
          <w:b/>
          <w:bCs/>
        </w:rPr>
      </w:pPr>
      <w:r>
        <w:rPr>
          <w:noProof/>
          <w:lang w:val="es-MX" w:eastAsia="es-MX"/>
        </w:rPr>
        <w:drawing>
          <wp:inline distT="0" distB="0" distL="0" distR="0" wp14:anchorId="1CB17C04" wp14:editId="7ECB16F6">
            <wp:extent cx="3863340" cy="2483576"/>
            <wp:effectExtent l="0" t="0" r="3810" b="0"/>
            <wp:docPr id="1765167947" name="Imagen 16" descr="CAPÍTULO 4 Sarcocystis spp. Sarcocystosis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ÍTULO 4 Sarcocystis spp. Sarcocystosis huma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1143" cy="2488592"/>
                    </a:xfrm>
                    <a:prstGeom prst="rect">
                      <a:avLst/>
                    </a:prstGeom>
                    <a:noFill/>
                    <a:ln>
                      <a:noFill/>
                    </a:ln>
                  </pic:spPr>
                </pic:pic>
              </a:graphicData>
            </a:graphic>
          </wp:inline>
        </w:drawing>
      </w:r>
    </w:p>
    <w:p w14:paraId="50357D80" w14:textId="6826531A" w:rsidR="002D7391" w:rsidRPr="002D7391" w:rsidRDefault="002D7391" w:rsidP="00F908E8">
      <w:pPr>
        <w:spacing w:line="360" w:lineRule="auto"/>
        <w:ind w:left="851"/>
        <w:jc w:val="center"/>
        <w:rPr>
          <w:rFonts w:ascii="Arial" w:hAnsi="Arial" w:cs="Arial"/>
        </w:rPr>
      </w:pPr>
      <w:r>
        <w:rPr>
          <w:rFonts w:ascii="Arial" w:hAnsi="Arial" w:cs="Arial"/>
        </w:rPr>
        <w:t>(</w:t>
      </w:r>
      <w:r w:rsidRPr="002D7391">
        <w:rPr>
          <w:rFonts w:ascii="Arial" w:hAnsi="Arial" w:cs="Arial"/>
        </w:rPr>
        <w:t>Figura 21</w:t>
      </w:r>
      <w:r>
        <w:rPr>
          <w:rFonts w:ascii="Arial" w:hAnsi="Arial" w:cs="Arial"/>
        </w:rPr>
        <w:t>)</w:t>
      </w:r>
      <w:r w:rsidRPr="002D7391">
        <w:rPr>
          <w:rFonts w:ascii="Arial" w:hAnsi="Arial" w:cs="Arial"/>
        </w:rPr>
        <w:t xml:space="preserve"> Tomado de SEDICI-UNLP</w:t>
      </w:r>
    </w:p>
    <w:p w14:paraId="56AE54F7" w14:textId="67F48475" w:rsidR="002D7391"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.1.3.9.2 </w:t>
      </w:r>
      <w:r w:rsidR="006C3E84" w:rsidRPr="003B4159">
        <w:rPr>
          <w:rFonts w:ascii="Arial" w:hAnsi="Arial" w:cs="Arial"/>
          <w:b/>
          <w:bCs/>
          <w:color w:val="auto"/>
          <w:sz w:val="24"/>
          <w:szCs w:val="24"/>
        </w:rPr>
        <w:t>Signos clínicos</w:t>
      </w:r>
    </w:p>
    <w:p w14:paraId="54F74BFD" w14:textId="0BB5C0B3"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En el hospedador definitivo, el desarrollo del parásito se reduce al estadio final y no causa signos </w:t>
      </w:r>
      <w:r w:rsidR="002D7391" w:rsidRPr="002D7391">
        <w:rPr>
          <w:rFonts w:ascii="Arial" w:hAnsi="Arial" w:cs="Arial"/>
          <w:sz w:val="24"/>
          <w:szCs w:val="24"/>
        </w:rPr>
        <w:t>clínicos,</w:t>
      </w:r>
      <w:r w:rsidRPr="002D7391">
        <w:rPr>
          <w:rFonts w:ascii="Arial" w:hAnsi="Arial" w:cs="Arial"/>
          <w:sz w:val="24"/>
          <w:szCs w:val="24"/>
        </w:rPr>
        <w:t xml:space="preserve"> aunque en algunos casos se ha observado una diarrea transitoria. La importancia higiénico-sanitaria de la infección por </w:t>
      </w:r>
      <w:proofErr w:type="spellStart"/>
      <w:r w:rsidRPr="002D7391">
        <w:rPr>
          <w:rFonts w:ascii="Arial" w:hAnsi="Arial" w:cs="Arial"/>
          <w:sz w:val="24"/>
          <w:szCs w:val="24"/>
        </w:rPr>
        <w:t>Sarcocystis</w:t>
      </w:r>
      <w:proofErr w:type="spellEnd"/>
      <w:r w:rsidRPr="002D7391">
        <w:rPr>
          <w:rFonts w:ascii="Arial" w:hAnsi="Arial" w:cs="Arial"/>
          <w:sz w:val="24"/>
          <w:szCs w:val="24"/>
        </w:rPr>
        <w:t>, se limita al hospedador intermediario. Los quistes en la canal pueden suponer el decomiso de la carne. Tras la reinfección, los perros y los gatos normalmente desarrollan algún grado de inmunidad específica de especie.</w:t>
      </w:r>
    </w:p>
    <w:p w14:paraId="4394F061" w14:textId="1C7A8D77"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.1.3.9.3 </w:t>
      </w:r>
      <w:r w:rsidR="006C3E84" w:rsidRPr="003B4159">
        <w:rPr>
          <w:rFonts w:ascii="Arial" w:hAnsi="Arial" w:cs="Arial"/>
          <w:b/>
          <w:bCs/>
          <w:color w:val="auto"/>
          <w:sz w:val="24"/>
          <w:szCs w:val="24"/>
        </w:rPr>
        <w:t>Diagnóstico</w:t>
      </w:r>
    </w:p>
    <w:p w14:paraId="5921AF59" w14:textId="5753C40C"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(ver Tabla 1) se encuentran en bajo número en las heces. No están disponibles herramientas de diagnóstico para determinar la especie.</w:t>
      </w:r>
    </w:p>
    <w:p w14:paraId="0725D4D2" w14:textId="088739FF"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 </w:t>
      </w:r>
      <w:r w:rsidR="006C3E84" w:rsidRPr="003B4159">
        <w:rPr>
          <w:rFonts w:ascii="Arial" w:hAnsi="Arial" w:cs="Arial"/>
          <w:b/>
          <w:bCs/>
          <w:color w:val="auto"/>
          <w:sz w:val="24"/>
          <w:szCs w:val="24"/>
        </w:rPr>
        <w:t>Control</w:t>
      </w:r>
    </w:p>
    <w:p w14:paraId="7ED3129D" w14:textId="19A3EC2D" w:rsidR="006C3E84"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.1.3.9.4.1 </w:t>
      </w:r>
      <w:r w:rsidR="006C3E84" w:rsidRPr="003B4159">
        <w:rPr>
          <w:rFonts w:ascii="Arial" w:hAnsi="Arial" w:cs="Arial"/>
          <w:b/>
          <w:bCs/>
          <w:color w:val="auto"/>
          <w:sz w:val="24"/>
          <w:szCs w:val="24"/>
        </w:rPr>
        <w:t>Tratamiento</w:t>
      </w:r>
    </w:p>
    <w:p w14:paraId="2C02681B" w14:textId="77777777"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El tratamiento de los perros y los gatos no es necesario.</w:t>
      </w:r>
    </w:p>
    <w:p w14:paraId="189E3CCA" w14:textId="0FB080CB" w:rsidR="006C3E84"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.1.3.9.4.2 </w:t>
      </w:r>
      <w:r w:rsidR="006C3E84" w:rsidRPr="003B4159">
        <w:rPr>
          <w:rFonts w:ascii="Arial" w:hAnsi="Arial" w:cs="Arial"/>
          <w:b/>
          <w:bCs/>
          <w:color w:val="auto"/>
          <w:sz w:val="24"/>
          <w:szCs w:val="24"/>
        </w:rPr>
        <w:t>Prevención</w:t>
      </w:r>
    </w:p>
    <w:p w14:paraId="3CA48B41" w14:textId="5A2A0211" w:rsidR="006C3E84" w:rsidRPr="002D7391" w:rsidRDefault="006C3E84" w:rsidP="009331FE">
      <w:pPr>
        <w:spacing w:before="240" w:line="360" w:lineRule="auto"/>
        <w:jc w:val="both"/>
        <w:rPr>
          <w:rFonts w:ascii="Arial" w:hAnsi="Arial" w:cs="Arial"/>
          <w:sz w:val="24"/>
          <w:szCs w:val="24"/>
        </w:rPr>
      </w:pPr>
      <w:r w:rsidRPr="002D7391">
        <w:rPr>
          <w:rFonts w:ascii="Arial" w:hAnsi="Arial" w:cs="Arial"/>
          <w:sz w:val="24"/>
          <w:szCs w:val="24"/>
        </w:rPr>
        <w:t xml:space="preserve">Dado que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es estrictamente </w:t>
      </w:r>
      <w:proofErr w:type="spellStart"/>
      <w:r w:rsidRPr="002D7391">
        <w:rPr>
          <w:rFonts w:ascii="Arial" w:hAnsi="Arial" w:cs="Arial"/>
          <w:sz w:val="24"/>
          <w:szCs w:val="24"/>
        </w:rPr>
        <w:t>heteroxeno</w:t>
      </w:r>
      <w:proofErr w:type="spellEnd"/>
      <w:r w:rsidRPr="002D7391">
        <w:rPr>
          <w:rFonts w:ascii="Arial" w:hAnsi="Arial" w:cs="Arial"/>
          <w:sz w:val="24"/>
          <w:szCs w:val="24"/>
        </w:rPr>
        <w:t xml:space="preserve"> la infección puede evitarse mediante la congelación de la carne (-20 </w:t>
      </w:r>
      <w:proofErr w:type="spellStart"/>
      <w:r w:rsidRPr="002D7391">
        <w:rPr>
          <w:rFonts w:ascii="Arial" w:hAnsi="Arial" w:cs="Arial"/>
          <w:sz w:val="24"/>
          <w:szCs w:val="24"/>
        </w:rPr>
        <w:t>ºC</w:t>
      </w:r>
      <w:proofErr w:type="spellEnd"/>
      <w:r w:rsidRPr="002D7391">
        <w:rPr>
          <w:rFonts w:ascii="Arial" w:hAnsi="Arial" w:cs="Arial"/>
          <w:sz w:val="24"/>
          <w:szCs w:val="24"/>
        </w:rPr>
        <w:t xml:space="preserve"> un mínimo de 4 días) o cocinándola bien. Para interrumpir la transmisión, los perros y si es posible también los gatos, no deberían defecar en lugares de almacenamiento del alimento para animales o en el pasto.</w:t>
      </w:r>
    </w:p>
    <w:p w14:paraId="04A13D95" w14:textId="7FD8A61A" w:rsidR="006C3E84"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3B4159">
        <w:rPr>
          <w:rFonts w:ascii="Arial" w:hAnsi="Arial" w:cs="Arial"/>
          <w:b/>
          <w:bCs/>
          <w:color w:val="auto"/>
          <w:sz w:val="24"/>
          <w:szCs w:val="24"/>
        </w:rPr>
        <w:t xml:space="preserve">.1.3.9.5 </w:t>
      </w:r>
      <w:r w:rsidR="006C3E84" w:rsidRPr="003B4159">
        <w:rPr>
          <w:rFonts w:ascii="Arial" w:hAnsi="Arial" w:cs="Arial"/>
          <w:b/>
          <w:bCs/>
          <w:color w:val="auto"/>
          <w:sz w:val="24"/>
          <w:szCs w:val="24"/>
        </w:rPr>
        <w:t>Consideraciones sobre salud pública</w:t>
      </w:r>
    </w:p>
    <w:p w14:paraId="48397A07" w14:textId="2A6A516E" w:rsidR="006C3E84" w:rsidRPr="002D7391" w:rsidRDefault="006C3E84" w:rsidP="009331FE">
      <w:pPr>
        <w:spacing w:before="240" w:line="360" w:lineRule="auto"/>
        <w:jc w:val="both"/>
        <w:rPr>
          <w:rFonts w:ascii="Arial" w:eastAsia="Times New Roman" w:hAnsi="Arial" w:cs="Arial"/>
          <w:b/>
          <w:bCs/>
          <w:kern w:val="0"/>
          <w:sz w:val="24"/>
          <w:szCs w:val="24"/>
          <w:lang w:eastAsia="es-GT"/>
          <w14:ligatures w14:val="none"/>
        </w:rPr>
      </w:pPr>
      <w:r w:rsidRPr="002D7391">
        <w:rPr>
          <w:rFonts w:ascii="Arial" w:hAnsi="Arial" w:cs="Arial"/>
          <w:sz w:val="24"/>
          <w:szCs w:val="24"/>
        </w:rPr>
        <w:t xml:space="preserve">Ninguna de las especies de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que infectan a perros y gatos se ha descrito como agente </w:t>
      </w:r>
      <w:proofErr w:type="spellStart"/>
      <w:r w:rsidRPr="002D7391">
        <w:rPr>
          <w:rFonts w:ascii="Arial" w:hAnsi="Arial" w:cs="Arial"/>
          <w:sz w:val="24"/>
          <w:szCs w:val="24"/>
        </w:rPr>
        <w:t>zoonó</w:t>
      </w:r>
      <w:r w:rsidR="002D7391">
        <w:rPr>
          <w:rFonts w:ascii="Arial" w:hAnsi="Arial" w:cs="Arial"/>
          <w:sz w:val="24"/>
          <w:szCs w:val="24"/>
        </w:rPr>
        <w:t>t</w:t>
      </w:r>
      <w:r w:rsidRPr="002D7391">
        <w:rPr>
          <w:rFonts w:ascii="Arial" w:hAnsi="Arial" w:cs="Arial"/>
          <w:sz w:val="24"/>
          <w:szCs w:val="24"/>
        </w:rPr>
        <w:t>ico</w:t>
      </w:r>
      <w:proofErr w:type="spellEnd"/>
      <w:r w:rsidRPr="002D7391">
        <w:rPr>
          <w:rFonts w:ascii="Arial" w:hAnsi="Arial" w:cs="Arial"/>
          <w:sz w:val="24"/>
          <w:szCs w:val="24"/>
        </w:rPr>
        <w:t>. Las infecciones en el hombre por este parásito se deben a la ingestión de carne de cerdo o vacuno infectada.</w:t>
      </w:r>
      <w:r w:rsidR="001D62DB">
        <w:rPr>
          <w:rFonts w:ascii="Arial" w:hAnsi="Arial" w:cs="Arial"/>
          <w:sz w:val="24"/>
          <w:szCs w:val="24"/>
        </w:rPr>
        <w:t xml:space="preserve"> </w:t>
      </w:r>
      <w:sdt>
        <w:sdtPr>
          <w:rPr>
            <w:rFonts w:ascii="Arial" w:hAnsi="Arial" w:cs="Arial"/>
            <w:sz w:val="24"/>
            <w:szCs w:val="24"/>
          </w:rPr>
          <w:id w:val="-167394970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ESC132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2CEABA5B" w14:textId="0A84BF98" w:rsidR="00A7494A" w:rsidRPr="007141AB" w:rsidRDefault="006C3E84" w:rsidP="001A733C">
      <w:pPr>
        <w:pStyle w:val="Ttulo4"/>
        <w:numPr>
          <w:ilvl w:val="3"/>
          <w:numId w:val="23"/>
        </w:numPr>
        <w:spacing w:before="240" w:after="240" w:line="360" w:lineRule="auto"/>
        <w:rPr>
          <w:rFonts w:ascii="Arial" w:hAnsi="Arial" w:cs="Arial"/>
          <w:b/>
          <w:bCs/>
          <w:color w:val="auto"/>
          <w:sz w:val="24"/>
          <w:szCs w:val="24"/>
        </w:rPr>
      </w:pPr>
      <w:bookmarkStart w:id="39" w:name="_Toc170898546"/>
      <w:proofErr w:type="spellStart"/>
      <w:r w:rsidRPr="007141AB">
        <w:rPr>
          <w:rFonts w:ascii="Arial" w:hAnsi="Arial" w:cs="Arial"/>
          <w:b/>
          <w:bCs/>
          <w:color w:val="auto"/>
          <w:sz w:val="24"/>
          <w:szCs w:val="24"/>
        </w:rPr>
        <w:t>Neospora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Caninum</w:t>
      </w:r>
      <w:bookmarkEnd w:id="39"/>
      <w:proofErr w:type="spellEnd"/>
    </w:p>
    <w:p w14:paraId="7449C12B" w14:textId="071F138A" w:rsidR="00A7494A" w:rsidRDefault="00A7494A" w:rsidP="009331FE">
      <w:pPr>
        <w:spacing w:before="240" w:line="360" w:lineRule="auto"/>
        <w:jc w:val="both"/>
        <w:rPr>
          <w:rFonts w:ascii="Arial" w:hAnsi="Arial" w:cs="Arial"/>
          <w:sz w:val="24"/>
          <w:szCs w:val="24"/>
        </w:rPr>
      </w:pPr>
      <w:proofErr w:type="spellStart"/>
      <w:r w:rsidRPr="00A7494A">
        <w:rPr>
          <w:rFonts w:ascii="Arial" w:hAnsi="Arial" w:cs="Arial"/>
          <w:sz w:val="24"/>
          <w:szCs w:val="24"/>
        </w:rPr>
        <w:t>Neospora</w:t>
      </w:r>
      <w:proofErr w:type="spellEnd"/>
      <w:r w:rsidRPr="00A7494A">
        <w:rPr>
          <w:rFonts w:ascii="Arial" w:hAnsi="Arial" w:cs="Arial"/>
          <w:sz w:val="24"/>
          <w:szCs w:val="24"/>
        </w:rPr>
        <w:t xml:space="preserve">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la especie tipo del género </w:t>
      </w:r>
      <w:proofErr w:type="spellStart"/>
      <w:r w:rsidRPr="00A7494A">
        <w:rPr>
          <w:rFonts w:ascii="Arial" w:hAnsi="Arial" w:cs="Arial"/>
          <w:sz w:val="24"/>
          <w:szCs w:val="24"/>
        </w:rPr>
        <w:t>Neospora</w:t>
      </w:r>
      <w:proofErr w:type="spellEnd"/>
      <w:r w:rsidRPr="00A7494A">
        <w:rPr>
          <w:rFonts w:ascii="Arial" w:hAnsi="Arial" w:cs="Arial"/>
          <w:sz w:val="24"/>
          <w:szCs w:val="24"/>
        </w:rPr>
        <w:t xml:space="preserve">. En Europa el perro es el único hospedador definitivo </w:t>
      </w:r>
      <w:r w:rsidR="00FD7858" w:rsidRPr="00A7494A">
        <w:rPr>
          <w:rFonts w:ascii="Arial" w:hAnsi="Arial" w:cs="Arial"/>
          <w:sz w:val="24"/>
          <w:szCs w:val="24"/>
        </w:rPr>
        <w:t>identificado,</w:t>
      </w:r>
      <w:r w:rsidRPr="00A7494A">
        <w:rPr>
          <w:rFonts w:ascii="Arial" w:hAnsi="Arial" w:cs="Arial"/>
          <w:sz w:val="24"/>
          <w:szCs w:val="24"/>
        </w:rPr>
        <w:t xml:space="preserve"> aunque parece posible que los cánidos salvajes como el lobo puedan también serlo. Los ovinos y caprinos, los bóvidos y otros ungulados domésticos y salvajes son hospedadores intermediarios naturales del parasito, que albergan </w:t>
      </w:r>
      <w:proofErr w:type="spellStart"/>
      <w:r w:rsidRPr="00A7494A">
        <w:rPr>
          <w:rFonts w:ascii="Arial" w:hAnsi="Arial" w:cs="Arial"/>
          <w:sz w:val="24"/>
          <w:szCs w:val="24"/>
        </w:rPr>
        <w:t>taquizoítos</w:t>
      </w:r>
      <w:proofErr w:type="spellEnd"/>
      <w:r w:rsidRPr="00A7494A">
        <w:rPr>
          <w:rFonts w:ascii="Arial" w:hAnsi="Arial" w:cs="Arial"/>
          <w:sz w:val="24"/>
          <w:szCs w:val="24"/>
        </w:rPr>
        <w:t xml:space="preserve"> y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en distintos tejidos.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una de las principales causas de aborto en las vacas. En el continente americano se reconoce a N. </w:t>
      </w:r>
      <w:proofErr w:type="spellStart"/>
      <w:r w:rsidRPr="00A7494A">
        <w:rPr>
          <w:rFonts w:ascii="Arial" w:hAnsi="Arial" w:cs="Arial"/>
          <w:sz w:val="24"/>
          <w:szCs w:val="24"/>
        </w:rPr>
        <w:t>uhghesi</w:t>
      </w:r>
      <w:proofErr w:type="spellEnd"/>
      <w:r w:rsidRPr="00A7494A">
        <w:rPr>
          <w:rFonts w:ascii="Arial" w:hAnsi="Arial" w:cs="Arial"/>
          <w:sz w:val="24"/>
          <w:szCs w:val="24"/>
        </w:rPr>
        <w:t xml:space="preserve"> como causante de la </w:t>
      </w:r>
      <w:proofErr w:type="spellStart"/>
      <w:r w:rsidRPr="00A7494A">
        <w:rPr>
          <w:rFonts w:ascii="Arial" w:hAnsi="Arial" w:cs="Arial"/>
          <w:sz w:val="24"/>
          <w:szCs w:val="24"/>
        </w:rPr>
        <w:t>mieloencefalitis</w:t>
      </w:r>
      <w:proofErr w:type="spellEnd"/>
      <w:r w:rsidRPr="00A7494A">
        <w:rPr>
          <w:rFonts w:ascii="Arial" w:hAnsi="Arial" w:cs="Arial"/>
          <w:sz w:val="24"/>
          <w:szCs w:val="24"/>
        </w:rPr>
        <w:t xml:space="preserve"> equina.</w:t>
      </w:r>
    </w:p>
    <w:p w14:paraId="1774E44C" w14:textId="1D7CA0C9" w:rsidR="00A7494A"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lastRenderedPageBreak/>
        <w:t>3</w:t>
      </w:r>
      <w:r w:rsidR="003B4159">
        <w:rPr>
          <w:rFonts w:ascii="Arial" w:hAnsi="Arial" w:cs="Arial"/>
          <w:b/>
          <w:bCs/>
          <w:color w:val="auto"/>
          <w:sz w:val="24"/>
          <w:szCs w:val="24"/>
        </w:rPr>
        <w:t xml:space="preserve">.1.3.10.1 </w:t>
      </w:r>
      <w:r w:rsidR="00A7494A" w:rsidRPr="003B4159">
        <w:rPr>
          <w:rFonts w:ascii="Arial" w:hAnsi="Arial" w:cs="Arial"/>
          <w:b/>
          <w:bCs/>
          <w:color w:val="auto"/>
          <w:sz w:val="24"/>
          <w:szCs w:val="24"/>
        </w:rPr>
        <w:t>Ciclo biológico y epidemiología</w:t>
      </w:r>
    </w:p>
    <w:p w14:paraId="3B0BF71A" w14:textId="58CDABDD" w:rsidR="003B4159" w:rsidRPr="00F908E8" w:rsidRDefault="00A7494A" w:rsidP="00F908E8">
      <w:pPr>
        <w:spacing w:before="240" w:line="360" w:lineRule="auto"/>
        <w:jc w:val="both"/>
        <w:rPr>
          <w:rFonts w:ascii="Arial" w:hAnsi="Arial" w:cs="Arial"/>
          <w:sz w:val="24"/>
          <w:szCs w:val="24"/>
        </w:rPr>
      </w:pPr>
      <w:r w:rsidRPr="00A7494A">
        <w:rPr>
          <w:rFonts w:ascii="Arial" w:hAnsi="Arial" w:cs="Arial"/>
          <w:sz w:val="24"/>
          <w:szCs w:val="24"/>
        </w:rPr>
        <w:t xml:space="preserve">Los perros adquieren la infección principalmente por la ingestión de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de los hospedadores intermediarios infectados, sobre todo del bovino. En una infección natural, el periodo de </w:t>
      </w:r>
      <w:proofErr w:type="spellStart"/>
      <w:r w:rsidRPr="00A7494A">
        <w:rPr>
          <w:rFonts w:ascii="Arial" w:hAnsi="Arial" w:cs="Arial"/>
          <w:sz w:val="24"/>
          <w:szCs w:val="24"/>
        </w:rPr>
        <w:t>prepatencia</w:t>
      </w:r>
      <w:proofErr w:type="spellEnd"/>
      <w:r w:rsidRPr="00A7494A">
        <w:rPr>
          <w:rFonts w:ascii="Arial" w:hAnsi="Arial" w:cs="Arial"/>
          <w:sz w:val="24"/>
          <w:szCs w:val="24"/>
        </w:rPr>
        <w:t xml:space="preserve"> es de 5-9 días y el periodo de patencia generalmente de 11-20 días. Los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no son infectantes inmediatamente tras la excreción fecal (requieren de uno a tres días de esporulación en el medio exterior). La transmisión </w:t>
      </w:r>
      <w:proofErr w:type="spellStart"/>
      <w:r w:rsidRPr="00A7494A">
        <w:rPr>
          <w:rFonts w:ascii="Arial" w:hAnsi="Arial" w:cs="Arial"/>
          <w:sz w:val="24"/>
          <w:szCs w:val="24"/>
        </w:rPr>
        <w:t>transplacentaria</w:t>
      </w:r>
      <w:proofErr w:type="spellEnd"/>
      <w:r w:rsidRPr="00A7494A">
        <w:rPr>
          <w:rFonts w:ascii="Arial" w:hAnsi="Arial" w:cs="Arial"/>
          <w:sz w:val="24"/>
          <w:szCs w:val="24"/>
        </w:rPr>
        <w:t xml:space="preserve"> de parásitos tisulares de vacas infectadas a sus fetos es posible. Sin embargo, se ha descrito que hasta el 50% de los cachorros nacidos de perras infectadas por N. </w:t>
      </w:r>
      <w:proofErr w:type="spellStart"/>
      <w:r w:rsidRPr="00A7494A">
        <w:rPr>
          <w:rFonts w:ascii="Arial" w:hAnsi="Arial" w:cs="Arial"/>
          <w:sz w:val="24"/>
          <w:szCs w:val="24"/>
        </w:rPr>
        <w:t>caninum</w:t>
      </w:r>
      <w:proofErr w:type="spellEnd"/>
      <w:r w:rsidRPr="00A7494A">
        <w:rPr>
          <w:rFonts w:ascii="Arial" w:hAnsi="Arial" w:cs="Arial"/>
          <w:sz w:val="24"/>
          <w:szCs w:val="24"/>
        </w:rPr>
        <w:t>, pueden estar infectados a través de la placenta y el 25% de éstos desarrollarán signos clínicos.</w:t>
      </w:r>
    </w:p>
    <w:p w14:paraId="20A6B3D3" w14:textId="26558CEC" w:rsidR="00E00F0B" w:rsidRPr="003B4159" w:rsidRDefault="00A7494A" w:rsidP="00F908E8">
      <w:pPr>
        <w:spacing w:after="0" w:line="360" w:lineRule="auto"/>
        <w:jc w:val="center"/>
        <w:rPr>
          <w:rFonts w:ascii="Arial" w:hAnsi="Arial" w:cs="Arial"/>
          <w:b/>
          <w:bCs/>
        </w:rPr>
      </w:pPr>
      <w:r w:rsidRPr="003B4159">
        <w:rPr>
          <w:rFonts w:ascii="Arial" w:hAnsi="Arial" w:cs="Arial"/>
          <w:b/>
          <w:bCs/>
        </w:rPr>
        <w:t xml:space="preserve">Ciclo Biológico de </w:t>
      </w:r>
      <w:proofErr w:type="spellStart"/>
      <w:r w:rsidRPr="003B4159">
        <w:rPr>
          <w:rFonts w:ascii="Arial" w:hAnsi="Arial" w:cs="Arial"/>
          <w:b/>
          <w:bCs/>
        </w:rPr>
        <w:t>Neospora</w:t>
      </w:r>
      <w:proofErr w:type="spellEnd"/>
      <w:r w:rsidRPr="003B4159">
        <w:rPr>
          <w:rFonts w:ascii="Arial" w:hAnsi="Arial" w:cs="Arial"/>
          <w:b/>
          <w:bCs/>
        </w:rPr>
        <w:t xml:space="preserve"> </w:t>
      </w:r>
      <w:proofErr w:type="spellStart"/>
      <w:r w:rsidRPr="003B4159">
        <w:rPr>
          <w:rFonts w:ascii="Arial" w:hAnsi="Arial" w:cs="Arial"/>
          <w:b/>
          <w:bCs/>
        </w:rPr>
        <w:t>Caninum</w:t>
      </w:r>
      <w:proofErr w:type="spellEnd"/>
    </w:p>
    <w:p w14:paraId="3D82E906" w14:textId="77777777" w:rsidR="00E00F0B" w:rsidRDefault="00A7494A" w:rsidP="00F908E8">
      <w:pPr>
        <w:spacing w:after="0" w:line="360" w:lineRule="auto"/>
        <w:jc w:val="center"/>
        <w:rPr>
          <w:rFonts w:ascii="Arial" w:hAnsi="Arial" w:cs="Arial"/>
          <w:sz w:val="24"/>
          <w:szCs w:val="24"/>
        </w:rPr>
      </w:pPr>
      <w:r w:rsidRPr="00A7494A">
        <w:rPr>
          <w:rFonts w:ascii="Arial" w:hAnsi="Arial" w:cs="Arial"/>
          <w:b/>
          <w:bCs/>
          <w:noProof/>
          <w:lang w:val="es-MX" w:eastAsia="es-MX"/>
        </w:rPr>
        <w:drawing>
          <wp:inline distT="0" distB="0" distL="0" distR="0" wp14:anchorId="2FCF5FC3" wp14:editId="19EC4792">
            <wp:extent cx="4792980" cy="3455061"/>
            <wp:effectExtent l="0" t="0" r="7620" b="0"/>
            <wp:docPr id="573863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3339" name=""/>
                    <pic:cNvPicPr/>
                  </pic:nvPicPr>
                  <pic:blipFill rotWithShape="1">
                    <a:blip r:embed="rId32"/>
                    <a:srcRect l="4068" t="1970" r="4465" b="5449"/>
                    <a:stretch/>
                  </pic:blipFill>
                  <pic:spPr bwMode="auto">
                    <a:xfrm>
                      <a:off x="0" y="0"/>
                      <a:ext cx="4830190" cy="3481884"/>
                    </a:xfrm>
                    <a:prstGeom prst="rect">
                      <a:avLst/>
                    </a:prstGeom>
                    <a:ln>
                      <a:noFill/>
                    </a:ln>
                    <a:extLst>
                      <a:ext uri="{53640926-AAD7-44D8-BBD7-CCE9431645EC}">
                        <a14:shadowObscured xmlns:a14="http://schemas.microsoft.com/office/drawing/2010/main"/>
                      </a:ext>
                    </a:extLst>
                  </pic:spPr>
                </pic:pic>
              </a:graphicData>
            </a:graphic>
          </wp:inline>
        </w:drawing>
      </w:r>
    </w:p>
    <w:p w14:paraId="391AA352" w14:textId="51301AD9" w:rsidR="00A7494A" w:rsidRPr="003B4159" w:rsidRDefault="00A7494A" w:rsidP="00F908E8">
      <w:pPr>
        <w:spacing w:line="360" w:lineRule="auto"/>
        <w:ind w:left="851"/>
        <w:jc w:val="center"/>
        <w:rPr>
          <w:rFonts w:ascii="Arial" w:hAnsi="Arial" w:cs="Arial"/>
          <w:b/>
          <w:bCs/>
        </w:rPr>
      </w:pPr>
      <w:r w:rsidRPr="003B4159">
        <w:rPr>
          <w:rFonts w:ascii="Arial" w:hAnsi="Arial" w:cs="Arial"/>
        </w:rPr>
        <w:t>(Figura 22) Tomado de ESCCAP</w:t>
      </w:r>
    </w:p>
    <w:p w14:paraId="5D3AF540" w14:textId="77777777" w:rsidR="00F908E8" w:rsidRDefault="00F908E8" w:rsidP="009331FE">
      <w:pPr>
        <w:spacing w:before="240" w:line="360" w:lineRule="auto"/>
        <w:jc w:val="both"/>
        <w:rPr>
          <w:rFonts w:ascii="Arial" w:hAnsi="Arial" w:cs="Arial"/>
          <w:sz w:val="24"/>
          <w:szCs w:val="24"/>
        </w:rPr>
      </w:pPr>
    </w:p>
    <w:p w14:paraId="453576A1" w14:textId="188263CA" w:rsidR="00A7494A" w:rsidRDefault="00A7494A" w:rsidP="009331FE">
      <w:pPr>
        <w:spacing w:before="240" w:line="360" w:lineRule="auto"/>
        <w:jc w:val="both"/>
        <w:rPr>
          <w:rFonts w:ascii="Arial" w:hAnsi="Arial" w:cs="Arial"/>
          <w:sz w:val="24"/>
          <w:szCs w:val="24"/>
        </w:rPr>
      </w:pPr>
      <w:r w:rsidRPr="00A7494A">
        <w:rPr>
          <w:rFonts w:ascii="Arial" w:hAnsi="Arial" w:cs="Arial"/>
          <w:sz w:val="24"/>
          <w:szCs w:val="24"/>
        </w:rPr>
        <w:lastRenderedPageBreak/>
        <w:t xml:space="preserve">Los perros se infectan a menudo tras el nacimiento siendo la placenta de las vacas que abortan la fuente principal de infección para ellos, aunque el consumo de carne de bovino cruda también ha sido identificado como factor de riesgo en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canina. Los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de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han aislado a partir de heces de perros desde 45 días a 13 años de edad, y el número de </w:t>
      </w:r>
      <w:proofErr w:type="spellStart"/>
      <w:r w:rsidRPr="00A7494A">
        <w:rPr>
          <w:rFonts w:ascii="Arial" w:hAnsi="Arial" w:cs="Arial"/>
          <w:sz w:val="24"/>
          <w:szCs w:val="24"/>
        </w:rPr>
        <w:t>ooquistes</w:t>
      </w:r>
      <w:proofErr w:type="spellEnd"/>
      <w:r w:rsidRPr="00A7494A">
        <w:rPr>
          <w:rFonts w:ascii="Arial" w:hAnsi="Arial" w:cs="Arial"/>
          <w:sz w:val="24"/>
          <w:szCs w:val="24"/>
        </w:rPr>
        <w:t xml:space="preserve"> por gramo de materia fecal oscila entre unos pocos hasta más de 100.000.</w:t>
      </w:r>
    </w:p>
    <w:p w14:paraId="58E3F8CC" w14:textId="610CBEB1" w:rsidR="00A7494A"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.1.3.10.2 </w:t>
      </w:r>
      <w:r w:rsidR="00A7494A" w:rsidRPr="003B4159">
        <w:rPr>
          <w:rFonts w:ascii="Arial" w:hAnsi="Arial" w:cs="Arial"/>
          <w:b/>
          <w:bCs/>
          <w:color w:val="auto"/>
          <w:sz w:val="24"/>
          <w:szCs w:val="24"/>
        </w:rPr>
        <w:t>Signos clínicos</w:t>
      </w:r>
    </w:p>
    <w:p w14:paraId="444D2AFE" w14:textId="77777777" w:rsidR="00FD7858" w:rsidRDefault="00A7494A" w:rsidP="009331FE">
      <w:pPr>
        <w:spacing w:before="240" w:line="360" w:lineRule="auto"/>
        <w:jc w:val="both"/>
        <w:rPr>
          <w:rFonts w:ascii="Arial" w:hAnsi="Arial" w:cs="Arial"/>
          <w:sz w:val="24"/>
          <w:szCs w:val="24"/>
        </w:rPr>
      </w:pPr>
      <w:r w:rsidRPr="00A7494A">
        <w:rPr>
          <w:rFonts w:ascii="Arial" w:hAnsi="Arial" w:cs="Arial"/>
          <w:sz w:val="24"/>
          <w:szCs w:val="24"/>
        </w:rPr>
        <w:t xml:space="preserve">En la mayoría de los casos de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los cachorros presentan signos clínicos a partir de las 5-7 semanas tras el nacimiento y con ello se demuestra que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transmite de la madre a los cachorros en el último periodo de la gestación.</w:t>
      </w:r>
    </w:p>
    <w:p w14:paraId="20775D40" w14:textId="77777777" w:rsidR="009F5417" w:rsidRDefault="009F5417" w:rsidP="009331FE">
      <w:pPr>
        <w:spacing w:before="240" w:line="360" w:lineRule="auto"/>
        <w:jc w:val="both"/>
        <w:rPr>
          <w:rFonts w:ascii="Arial" w:hAnsi="Arial" w:cs="Arial"/>
          <w:sz w:val="24"/>
          <w:szCs w:val="24"/>
        </w:rPr>
      </w:pPr>
    </w:p>
    <w:p w14:paraId="4239D142" w14:textId="77777777" w:rsidR="009F5417" w:rsidRDefault="009F5417" w:rsidP="009331FE">
      <w:pPr>
        <w:spacing w:before="240" w:line="360" w:lineRule="auto"/>
        <w:jc w:val="both"/>
        <w:rPr>
          <w:rFonts w:ascii="Arial" w:hAnsi="Arial" w:cs="Arial"/>
          <w:sz w:val="24"/>
          <w:szCs w:val="24"/>
        </w:rPr>
      </w:pPr>
    </w:p>
    <w:p w14:paraId="7142D92E" w14:textId="77777777" w:rsidR="009F5417" w:rsidRDefault="009F5417" w:rsidP="009331FE">
      <w:pPr>
        <w:spacing w:before="240" w:line="360" w:lineRule="auto"/>
        <w:jc w:val="both"/>
        <w:rPr>
          <w:rFonts w:ascii="Arial" w:hAnsi="Arial" w:cs="Arial"/>
          <w:sz w:val="24"/>
          <w:szCs w:val="24"/>
        </w:rPr>
      </w:pPr>
    </w:p>
    <w:p w14:paraId="23825980" w14:textId="77777777" w:rsidR="00F908E8" w:rsidRDefault="00A7494A" w:rsidP="009331FE">
      <w:pPr>
        <w:spacing w:before="240" w:line="360" w:lineRule="auto"/>
        <w:jc w:val="both"/>
        <w:rPr>
          <w:rFonts w:ascii="Arial" w:hAnsi="Arial" w:cs="Arial"/>
          <w:sz w:val="24"/>
          <w:szCs w:val="24"/>
        </w:rPr>
      </w:pPr>
      <w:r w:rsidRPr="00A7494A">
        <w:rPr>
          <w:rFonts w:ascii="Arial" w:hAnsi="Arial" w:cs="Arial"/>
          <w:sz w:val="24"/>
          <w:szCs w:val="24"/>
        </w:rPr>
        <w:t xml:space="preserve">La fase sistémica puede presentar signos clínicos mientras que no hay cuadro clínico asociado al desarrollo entérico. En la mayoría de los casos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clínica tiene lugar en los cachorros de menos de 6 meses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infectados por vía </w:t>
      </w:r>
      <w:proofErr w:type="spellStart"/>
      <w:r w:rsidRPr="00A7494A">
        <w:rPr>
          <w:rFonts w:ascii="Arial" w:hAnsi="Arial" w:cs="Arial"/>
          <w:sz w:val="24"/>
          <w:szCs w:val="24"/>
        </w:rPr>
        <w:t>transplacentaria</w:t>
      </w:r>
      <w:proofErr w:type="spellEnd"/>
      <w:r w:rsidRPr="00A7494A">
        <w:rPr>
          <w:rFonts w:ascii="Arial" w:hAnsi="Arial" w:cs="Arial"/>
          <w:sz w:val="24"/>
          <w:szCs w:val="24"/>
        </w:rPr>
        <w:t xml:space="preserve">, pero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producir enfermedad en los perros de cualquier edad. Los signos clínicos típicos de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son parestesia de los miembros posteriores y ataxia progresiva, atrofia muscular, contractura de los cuádriceps, signos de dolor en la palpación de los músculos lumbares y/o de los cuádriceps, y además signos clínicos más tardíos de atrofia de los músculos de la cabeza y del cuello. Las alteraciones oculares y la disfagia también son signos de </w:t>
      </w:r>
      <w:proofErr w:type="spellStart"/>
      <w:r w:rsidRPr="00A7494A">
        <w:rPr>
          <w:rFonts w:ascii="Arial" w:hAnsi="Arial" w:cs="Arial"/>
          <w:sz w:val="24"/>
          <w:szCs w:val="24"/>
        </w:rPr>
        <w:t>neosporosis</w:t>
      </w:r>
      <w:proofErr w:type="spellEnd"/>
      <w:r w:rsidRPr="00A7494A">
        <w:rPr>
          <w:rFonts w:ascii="Arial" w:hAnsi="Arial" w:cs="Arial"/>
          <w:sz w:val="24"/>
          <w:szCs w:val="24"/>
        </w:rPr>
        <w:t>. En los perros de más edad se han descritos cuadros de dermatitis ulcerativa, miocarditis, neumonía y pancreatitis.</w:t>
      </w:r>
    </w:p>
    <w:p w14:paraId="217D3C36" w14:textId="512214BC" w:rsidR="00A7494A" w:rsidRPr="00FD7858" w:rsidRDefault="00A7494A" w:rsidP="009331FE">
      <w:pPr>
        <w:spacing w:before="240" w:line="360" w:lineRule="auto"/>
        <w:jc w:val="both"/>
        <w:rPr>
          <w:rFonts w:ascii="Arial" w:hAnsi="Arial" w:cs="Arial"/>
          <w:sz w:val="24"/>
          <w:szCs w:val="24"/>
        </w:rPr>
      </w:pPr>
      <w:r w:rsidRPr="00A7494A">
        <w:rPr>
          <w:rFonts w:ascii="Arial" w:hAnsi="Arial" w:cs="Arial"/>
          <w:sz w:val="24"/>
          <w:szCs w:val="24"/>
        </w:rPr>
        <w:lastRenderedPageBreak/>
        <w:t xml:space="preserve">En los cachorros, la parálisis creciente causada por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ser letal y varios </w:t>
      </w:r>
      <w:r w:rsidRPr="00FD7858">
        <w:rPr>
          <w:rFonts w:ascii="Arial" w:hAnsi="Arial" w:cs="Arial"/>
          <w:sz w:val="24"/>
          <w:szCs w:val="24"/>
        </w:rPr>
        <w:t>miembros de una misma camada pueden estar afectados si bien no necesariamente a la vez.</w:t>
      </w:r>
    </w:p>
    <w:p w14:paraId="135AA3D0" w14:textId="2ED01A47"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.1.3.10.3 </w:t>
      </w:r>
      <w:r w:rsidR="00FD7858" w:rsidRPr="003B4159">
        <w:rPr>
          <w:rFonts w:ascii="Arial" w:hAnsi="Arial" w:cs="Arial"/>
          <w:b/>
          <w:bCs/>
          <w:color w:val="auto"/>
          <w:sz w:val="24"/>
          <w:szCs w:val="24"/>
        </w:rPr>
        <w:t>Diagnóstico</w:t>
      </w:r>
    </w:p>
    <w:p w14:paraId="5A4003CC" w14:textId="482A0C40"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Los </w:t>
      </w:r>
      <w:proofErr w:type="spellStart"/>
      <w:r w:rsidRPr="00FD7858">
        <w:rPr>
          <w:rFonts w:ascii="Arial" w:hAnsi="Arial" w:cs="Arial"/>
          <w:sz w:val="24"/>
          <w:szCs w:val="24"/>
        </w:rPr>
        <w:t>ooquistes</w:t>
      </w:r>
      <w:proofErr w:type="spellEnd"/>
      <w:r w:rsidRPr="00FD7858">
        <w:rPr>
          <w:rFonts w:ascii="Arial" w:hAnsi="Arial" w:cs="Arial"/>
          <w:sz w:val="24"/>
          <w:szCs w:val="24"/>
        </w:rPr>
        <w:t xml:space="preserve"> no </w:t>
      </w:r>
      <w:proofErr w:type="spellStart"/>
      <w:r w:rsidRPr="00FD7858">
        <w:rPr>
          <w:rFonts w:ascii="Arial" w:hAnsi="Arial" w:cs="Arial"/>
          <w:sz w:val="24"/>
          <w:szCs w:val="24"/>
        </w:rPr>
        <w:t>esporulados</w:t>
      </w:r>
      <w:proofErr w:type="spellEnd"/>
      <w:r w:rsidRPr="00FD7858">
        <w:rPr>
          <w:rFonts w:ascii="Arial" w:hAnsi="Arial" w:cs="Arial"/>
          <w:sz w:val="24"/>
          <w:szCs w:val="24"/>
        </w:rPr>
        <w:t xml:space="preserve"> hallados en las heces miden 12 x 10,5 µm y son microscópicamente idénticos a los de </w:t>
      </w:r>
      <w:proofErr w:type="spellStart"/>
      <w:r w:rsidRPr="00FD7858">
        <w:rPr>
          <w:rFonts w:ascii="Arial" w:hAnsi="Arial" w:cs="Arial"/>
          <w:sz w:val="24"/>
          <w:szCs w:val="24"/>
        </w:rPr>
        <w:t>Hammondia</w:t>
      </w:r>
      <w:proofErr w:type="spellEnd"/>
      <w:r w:rsidRPr="00FD7858">
        <w:rPr>
          <w:rFonts w:ascii="Arial" w:hAnsi="Arial" w:cs="Arial"/>
          <w:sz w:val="24"/>
          <w:szCs w:val="24"/>
        </w:rPr>
        <w:t xml:space="preserve"> (Tabla 1). El reconocimiento diferencial solo puede obtenerse mediante la técnica de PCR. Dado que la enfermedad está causada por la presencia de formas parásitas en los tejidos, el examen coprológico para la detección de </w:t>
      </w:r>
      <w:proofErr w:type="spellStart"/>
      <w:r w:rsidRPr="00FD7858">
        <w:rPr>
          <w:rFonts w:ascii="Arial" w:hAnsi="Arial" w:cs="Arial"/>
          <w:sz w:val="24"/>
          <w:szCs w:val="24"/>
        </w:rPr>
        <w:t>ooquistes</w:t>
      </w:r>
      <w:proofErr w:type="spellEnd"/>
      <w:r w:rsidRPr="00FD7858">
        <w:rPr>
          <w:rFonts w:ascii="Arial" w:hAnsi="Arial" w:cs="Arial"/>
          <w:sz w:val="24"/>
          <w:szCs w:val="24"/>
        </w:rPr>
        <w:t xml:space="preserve"> no es importante en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canina. La sospecha clínica de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puede confirmar mediante técnicas moleculares: la PCR puede llevarse a cabo en muestras de líquido cefalorraquídeo o a partir de biopsias musculares. Sin embargo, en la mayoría de los casos, se diagnostica a través de la serología: los cachorros </w:t>
      </w:r>
      <w:proofErr w:type="spellStart"/>
      <w:r w:rsidRPr="00FD7858">
        <w:rPr>
          <w:rFonts w:ascii="Arial" w:hAnsi="Arial" w:cs="Arial"/>
          <w:sz w:val="24"/>
          <w:szCs w:val="24"/>
        </w:rPr>
        <w:t>seroconvierten</w:t>
      </w:r>
      <w:proofErr w:type="spellEnd"/>
      <w:r w:rsidRPr="00FD7858">
        <w:rPr>
          <w:rFonts w:ascii="Arial" w:hAnsi="Arial" w:cs="Arial"/>
          <w:sz w:val="24"/>
          <w:szCs w:val="24"/>
        </w:rPr>
        <w:t xml:space="preserve"> a las 2-3 semanas tras la infección y los niveles de anticuerpos son generalmente altos en los animales enfermos. Por tanto,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canina debe basarse en los signos clínicos y en una serología positiva (ELISA e IFI).</w:t>
      </w:r>
    </w:p>
    <w:p w14:paraId="5B2A6CFA" w14:textId="35B8BABA"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.1.3.10.4 </w:t>
      </w:r>
      <w:r w:rsidR="00FD7858" w:rsidRPr="003B4159">
        <w:rPr>
          <w:rFonts w:ascii="Arial" w:hAnsi="Arial" w:cs="Arial"/>
          <w:b/>
          <w:bCs/>
          <w:color w:val="auto"/>
          <w:sz w:val="24"/>
          <w:szCs w:val="24"/>
        </w:rPr>
        <w:t>Control</w:t>
      </w:r>
    </w:p>
    <w:p w14:paraId="2D8D4865" w14:textId="5ADC2B38" w:rsidR="00FD7858"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.1.3.10.4.1 </w:t>
      </w:r>
      <w:r w:rsidR="00FD7858" w:rsidRPr="003B4159">
        <w:rPr>
          <w:rFonts w:ascii="Arial" w:hAnsi="Arial" w:cs="Arial"/>
          <w:b/>
          <w:bCs/>
          <w:color w:val="auto"/>
          <w:sz w:val="24"/>
          <w:szCs w:val="24"/>
        </w:rPr>
        <w:t>Tratamiento</w:t>
      </w:r>
    </w:p>
    <w:p w14:paraId="2B3172DF" w14:textId="3E5F4346" w:rsidR="006B7263"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El tratamiento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en el perro es complicado y parcialmente efectivo: es más eficaz el tratamiento en los estadios precoces antes de la aparición de los signos neuromusculares. Así, cuando los signos clínicos sugieren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recomienda iniciar el tratamiento inmediatamente antes incluso de esperar a la confirmación serológica. La </w:t>
      </w:r>
      <w:proofErr w:type="spellStart"/>
      <w:r w:rsidRPr="00FD7858">
        <w:rPr>
          <w:rFonts w:ascii="Arial" w:hAnsi="Arial" w:cs="Arial"/>
          <w:sz w:val="24"/>
          <w:szCs w:val="24"/>
        </w:rPr>
        <w:t>clindamicina</w:t>
      </w:r>
      <w:proofErr w:type="spellEnd"/>
      <w:r w:rsidRPr="00FD7858">
        <w:rPr>
          <w:rFonts w:ascii="Arial" w:hAnsi="Arial" w:cs="Arial"/>
          <w:sz w:val="24"/>
          <w:szCs w:val="24"/>
        </w:rPr>
        <w:t xml:space="preserve"> (20 mg/kg, dos veces al día durante 30-60 días) produce una mejoría del cuadro clínico en aquellos perros infectados con signos neurológicos. De forma alternativa, también pude utilizarse </w:t>
      </w:r>
      <w:proofErr w:type="spellStart"/>
      <w:r w:rsidRPr="00FD7858">
        <w:rPr>
          <w:rFonts w:ascii="Arial" w:hAnsi="Arial" w:cs="Arial"/>
          <w:sz w:val="24"/>
          <w:szCs w:val="24"/>
        </w:rPr>
        <w:t>trimetroprim</w:t>
      </w:r>
      <w:proofErr w:type="spellEnd"/>
      <w:r w:rsidRPr="00FD7858">
        <w:rPr>
          <w:rFonts w:ascii="Arial" w:hAnsi="Arial" w:cs="Arial"/>
          <w:sz w:val="24"/>
          <w:szCs w:val="24"/>
        </w:rPr>
        <w:t>/sulfonamidas.</w:t>
      </w:r>
    </w:p>
    <w:p w14:paraId="2FD68FA1" w14:textId="1034AA68" w:rsidR="00FD7858" w:rsidRPr="003B4159"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lastRenderedPageBreak/>
        <w:t>3</w:t>
      </w:r>
      <w:r w:rsidR="009F5417">
        <w:rPr>
          <w:rFonts w:ascii="Arial" w:hAnsi="Arial" w:cs="Arial"/>
          <w:b/>
          <w:bCs/>
          <w:color w:val="auto"/>
          <w:sz w:val="24"/>
          <w:szCs w:val="24"/>
        </w:rPr>
        <w:t xml:space="preserve">.1.3.10.4.2 </w:t>
      </w:r>
      <w:r w:rsidR="00FD7858" w:rsidRPr="003B4159">
        <w:rPr>
          <w:rFonts w:ascii="Arial" w:hAnsi="Arial" w:cs="Arial"/>
          <w:b/>
          <w:bCs/>
          <w:color w:val="auto"/>
          <w:sz w:val="24"/>
          <w:szCs w:val="24"/>
        </w:rPr>
        <w:t>Prevención</w:t>
      </w:r>
    </w:p>
    <w:p w14:paraId="3365B78C" w14:textId="77777777"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Las perras seropositivas pueden transmitir N.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a los cachorros por tanto se recomienda que las hembras infectadas que presentan la enfermedad de forma crónica sean excluidas de los programas de cría. Además, los perros que viven en granjas deben evitar acceder a carne cruda y evitar la contaminación fecal del agua y el alimento para el ganado bovino.</w:t>
      </w:r>
    </w:p>
    <w:p w14:paraId="4A857AA9" w14:textId="1739FE39" w:rsidR="00FD7858" w:rsidRPr="003B4159"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.1.3.10.5 </w:t>
      </w:r>
      <w:r w:rsidR="00FD7858" w:rsidRPr="003B4159">
        <w:rPr>
          <w:rFonts w:ascii="Arial" w:hAnsi="Arial" w:cs="Arial"/>
          <w:b/>
          <w:bCs/>
          <w:color w:val="auto"/>
          <w:sz w:val="24"/>
          <w:szCs w:val="24"/>
        </w:rPr>
        <w:t>Consideraciones sobre salud pública</w:t>
      </w:r>
    </w:p>
    <w:p w14:paraId="7B99128C" w14:textId="056317D9" w:rsidR="00FD7858" w:rsidRDefault="00FD7858" w:rsidP="009331FE">
      <w:pPr>
        <w:spacing w:before="240" w:line="360" w:lineRule="auto"/>
        <w:jc w:val="both"/>
        <w:rPr>
          <w:rFonts w:ascii="Arial" w:hAnsi="Arial" w:cs="Arial"/>
          <w:sz w:val="24"/>
          <w:szCs w:val="24"/>
        </w:rPr>
      </w:pPr>
      <w:r w:rsidRPr="00FD7858">
        <w:rPr>
          <w:rFonts w:ascii="Arial" w:hAnsi="Arial" w:cs="Arial"/>
          <w:sz w:val="24"/>
          <w:szCs w:val="24"/>
        </w:rPr>
        <w:t xml:space="preserve">No existe potencial </w:t>
      </w:r>
      <w:proofErr w:type="spellStart"/>
      <w:r w:rsidRPr="00FD7858">
        <w:rPr>
          <w:rFonts w:ascii="Arial" w:hAnsi="Arial" w:cs="Arial"/>
          <w:sz w:val="24"/>
          <w:szCs w:val="24"/>
        </w:rPr>
        <w:t>zoonó</w:t>
      </w:r>
      <w:r w:rsidR="008A3031">
        <w:rPr>
          <w:rFonts w:ascii="Arial" w:hAnsi="Arial" w:cs="Arial"/>
          <w:sz w:val="24"/>
          <w:szCs w:val="24"/>
        </w:rPr>
        <w:t>t</w:t>
      </w:r>
      <w:r w:rsidRPr="00FD7858">
        <w:rPr>
          <w:rFonts w:ascii="Arial" w:hAnsi="Arial" w:cs="Arial"/>
          <w:sz w:val="24"/>
          <w:szCs w:val="24"/>
        </w:rPr>
        <w:t>ico</w:t>
      </w:r>
      <w:proofErr w:type="spellEnd"/>
      <w:r w:rsidRPr="00FD7858">
        <w:rPr>
          <w:rFonts w:ascii="Arial" w:hAnsi="Arial" w:cs="Arial"/>
          <w:sz w:val="24"/>
          <w:szCs w:val="24"/>
        </w:rPr>
        <w:t xml:space="preserve"> conocido, aunque se han descrito </w:t>
      </w:r>
      <w:proofErr w:type="gramStart"/>
      <w:r w:rsidRPr="00FD7858">
        <w:rPr>
          <w:rFonts w:ascii="Arial" w:hAnsi="Arial" w:cs="Arial"/>
          <w:sz w:val="24"/>
          <w:szCs w:val="24"/>
        </w:rPr>
        <w:t>anticuerpos anti-N.</w:t>
      </w:r>
      <w:proofErr w:type="gramEnd"/>
      <w:r w:rsidRPr="00FD7858">
        <w:rPr>
          <w:rFonts w:ascii="Arial" w:hAnsi="Arial" w:cs="Arial"/>
          <w:sz w:val="24"/>
          <w:szCs w:val="24"/>
        </w:rPr>
        <w:t xml:space="preserve">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en los humanos.</w:t>
      </w:r>
      <w:r w:rsidR="001D62DB">
        <w:rPr>
          <w:rFonts w:ascii="Arial" w:hAnsi="Arial" w:cs="Arial"/>
          <w:sz w:val="24"/>
          <w:szCs w:val="24"/>
        </w:rPr>
        <w:t xml:space="preserve"> </w:t>
      </w:r>
      <w:sdt>
        <w:sdtPr>
          <w:rPr>
            <w:rFonts w:ascii="Arial" w:hAnsi="Arial" w:cs="Arial"/>
            <w:sz w:val="24"/>
            <w:szCs w:val="24"/>
          </w:rPr>
          <w:id w:val="7302102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ESC133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3AB23145" w14:textId="285D2C80" w:rsidR="00E00F0B" w:rsidRDefault="00E00F0B" w:rsidP="00F908E8">
      <w:pPr>
        <w:spacing w:after="0" w:line="360" w:lineRule="auto"/>
        <w:jc w:val="center"/>
        <w:rPr>
          <w:rFonts w:ascii="Arial" w:hAnsi="Arial" w:cs="Arial"/>
          <w:b/>
          <w:bCs/>
        </w:rPr>
      </w:pPr>
      <w:r>
        <w:rPr>
          <w:rFonts w:ascii="Arial" w:hAnsi="Arial" w:cs="Arial"/>
          <w:b/>
          <w:bCs/>
        </w:rPr>
        <w:t xml:space="preserve">Huevo de </w:t>
      </w:r>
      <w:proofErr w:type="spellStart"/>
      <w:r>
        <w:rPr>
          <w:rFonts w:ascii="Arial" w:hAnsi="Arial" w:cs="Arial"/>
          <w:b/>
          <w:bCs/>
        </w:rPr>
        <w:t>Neospora</w:t>
      </w:r>
      <w:proofErr w:type="spellEnd"/>
      <w:r>
        <w:rPr>
          <w:rFonts w:ascii="Arial" w:hAnsi="Arial" w:cs="Arial"/>
          <w:b/>
          <w:bCs/>
        </w:rPr>
        <w:t xml:space="preserve"> </w:t>
      </w:r>
      <w:proofErr w:type="spellStart"/>
      <w:r>
        <w:rPr>
          <w:rFonts w:ascii="Arial" w:hAnsi="Arial" w:cs="Arial"/>
          <w:b/>
          <w:bCs/>
        </w:rPr>
        <w:t>Caninum</w:t>
      </w:r>
      <w:proofErr w:type="spellEnd"/>
    </w:p>
    <w:p w14:paraId="0209B7E4" w14:textId="1B13B3FB" w:rsidR="00E00F0B" w:rsidRDefault="00E00F0B" w:rsidP="00F908E8">
      <w:pPr>
        <w:spacing w:after="0" w:line="360" w:lineRule="auto"/>
        <w:jc w:val="center"/>
        <w:rPr>
          <w:rFonts w:ascii="Arial" w:hAnsi="Arial" w:cs="Arial"/>
          <w:b/>
          <w:bCs/>
        </w:rPr>
      </w:pPr>
      <w:r>
        <w:rPr>
          <w:noProof/>
          <w:lang w:val="es-MX" w:eastAsia="es-MX"/>
        </w:rPr>
        <w:drawing>
          <wp:inline distT="0" distB="0" distL="0" distR="0" wp14:anchorId="40445DF0" wp14:editId="3D6C0E11">
            <wp:extent cx="4015740" cy="2189104"/>
            <wp:effectExtent l="0" t="0" r="3810" b="1905"/>
            <wp:docPr id="476920053" name="Imagen 17" descr="Neospora Caninum - Mas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ospora Caninum - MasSci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b="17874"/>
                    <a:stretch/>
                  </pic:blipFill>
                  <pic:spPr bwMode="auto">
                    <a:xfrm>
                      <a:off x="0" y="0"/>
                      <a:ext cx="4039422" cy="2202014"/>
                    </a:xfrm>
                    <a:prstGeom prst="rect">
                      <a:avLst/>
                    </a:prstGeom>
                    <a:noFill/>
                    <a:ln>
                      <a:noFill/>
                    </a:ln>
                    <a:extLst>
                      <a:ext uri="{53640926-AAD7-44D8-BBD7-CCE9431645EC}">
                        <a14:shadowObscured xmlns:a14="http://schemas.microsoft.com/office/drawing/2010/main"/>
                      </a:ext>
                    </a:extLst>
                  </pic:spPr>
                </pic:pic>
              </a:graphicData>
            </a:graphic>
          </wp:inline>
        </w:drawing>
      </w:r>
    </w:p>
    <w:p w14:paraId="500E1301" w14:textId="6DCBE5B1" w:rsidR="00E00F0B" w:rsidRDefault="00EA4BF0" w:rsidP="00F908E8">
      <w:pPr>
        <w:spacing w:line="360" w:lineRule="auto"/>
        <w:jc w:val="center"/>
        <w:rPr>
          <w:rFonts w:ascii="Arial" w:hAnsi="Arial" w:cs="Arial"/>
        </w:rPr>
      </w:pPr>
      <w:r w:rsidRPr="00EA4BF0">
        <w:rPr>
          <w:rFonts w:ascii="Arial" w:hAnsi="Arial" w:cs="Arial"/>
        </w:rPr>
        <w:t xml:space="preserve">(Figura 23) Tomado de </w:t>
      </w:r>
      <w:proofErr w:type="spellStart"/>
      <w:r w:rsidRPr="00EA4BF0">
        <w:rPr>
          <w:rFonts w:ascii="Arial" w:hAnsi="Arial" w:cs="Arial"/>
        </w:rPr>
        <w:t>MasScience</w:t>
      </w:r>
      <w:proofErr w:type="spellEnd"/>
    </w:p>
    <w:p w14:paraId="02A80F4C" w14:textId="77777777" w:rsidR="00F908E8" w:rsidRDefault="00F908E8" w:rsidP="00F908E8">
      <w:pPr>
        <w:spacing w:line="360" w:lineRule="auto"/>
        <w:ind w:left="851"/>
        <w:jc w:val="center"/>
        <w:rPr>
          <w:rFonts w:ascii="Arial" w:hAnsi="Arial" w:cs="Arial"/>
        </w:rPr>
      </w:pPr>
    </w:p>
    <w:p w14:paraId="2B769165" w14:textId="77777777" w:rsidR="00F908E8" w:rsidRDefault="00F908E8" w:rsidP="00F908E8">
      <w:pPr>
        <w:spacing w:line="360" w:lineRule="auto"/>
        <w:ind w:left="851"/>
        <w:jc w:val="center"/>
        <w:rPr>
          <w:rFonts w:ascii="Arial" w:hAnsi="Arial" w:cs="Arial"/>
        </w:rPr>
      </w:pPr>
    </w:p>
    <w:p w14:paraId="72FE21E7" w14:textId="77777777" w:rsidR="00F908E8" w:rsidRDefault="00F908E8" w:rsidP="00F908E8">
      <w:pPr>
        <w:spacing w:line="360" w:lineRule="auto"/>
        <w:ind w:left="851"/>
        <w:jc w:val="center"/>
        <w:rPr>
          <w:rFonts w:ascii="Arial" w:hAnsi="Arial" w:cs="Arial"/>
        </w:rPr>
      </w:pPr>
    </w:p>
    <w:p w14:paraId="149CBBAA" w14:textId="77777777" w:rsidR="00F908E8" w:rsidRDefault="00F908E8" w:rsidP="00F908E8">
      <w:pPr>
        <w:spacing w:line="360" w:lineRule="auto"/>
        <w:ind w:left="851"/>
        <w:jc w:val="center"/>
        <w:rPr>
          <w:rFonts w:ascii="Arial" w:hAnsi="Arial" w:cs="Arial"/>
        </w:rPr>
      </w:pPr>
    </w:p>
    <w:p w14:paraId="100FF552" w14:textId="77777777" w:rsidR="00F908E8" w:rsidRDefault="00F908E8" w:rsidP="00F908E8">
      <w:pPr>
        <w:spacing w:line="360" w:lineRule="auto"/>
        <w:ind w:left="851"/>
        <w:jc w:val="center"/>
        <w:rPr>
          <w:rFonts w:ascii="Arial" w:hAnsi="Arial" w:cs="Arial"/>
        </w:rPr>
      </w:pPr>
    </w:p>
    <w:p w14:paraId="69A819BC" w14:textId="0FC475C0" w:rsidR="00EA4BF0" w:rsidRPr="007141AB" w:rsidRDefault="00EA4BF0" w:rsidP="001A733C">
      <w:pPr>
        <w:pStyle w:val="Ttulo4"/>
        <w:numPr>
          <w:ilvl w:val="3"/>
          <w:numId w:val="23"/>
        </w:numPr>
        <w:spacing w:before="240" w:after="240" w:line="360" w:lineRule="auto"/>
        <w:rPr>
          <w:rFonts w:ascii="Arial" w:hAnsi="Arial" w:cs="Arial"/>
          <w:b/>
          <w:bCs/>
          <w:color w:val="auto"/>
          <w:sz w:val="24"/>
          <w:szCs w:val="24"/>
        </w:rPr>
      </w:pPr>
      <w:bookmarkStart w:id="40" w:name="_Toc170898547"/>
      <w:proofErr w:type="spellStart"/>
      <w:r w:rsidRPr="007141AB">
        <w:rPr>
          <w:rFonts w:ascii="Arial" w:hAnsi="Arial" w:cs="Arial"/>
          <w:b/>
          <w:bCs/>
          <w:color w:val="auto"/>
          <w:sz w:val="24"/>
          <w:szCs w:val="24"/>
        </w:rPr>
        <w:lastRenderedPageBreak/>
        <w:t>Hammondia</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spp</w:t>
      </w:r>
      <w:bookmarkEnd w:id="40"/>
      <w:proofErr w:type="spellEnd"/>
    </w:p>
    <w:p w14:paraId="4D207017" w14:textId="212FCA0E" w:rsidR="008A3031"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Hay dos especies que parasitan a perros y gatos: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H. </w:t>
      </w:r>
      <w:proofErr w:type="spellStart"/>
      <w:r w:rsidRPr="00EA4BF0">
        <w:rPr>
          <w:rFonts w:ascii="Arial" w:hAnsi="Arial" w:cs="Arial"/>
          <w:sz w:val="24"/>
          <w:szCs w:val="24"/>
        </w:rPr>
        <w:t>heydorni</w:t>
      </w:r>
      <w:proofErr w:type="spellEnd"/>
      <w:r w:rsidRPr="00EA4BF0">
        <w:rPr>
          <w:rFonts w:ascii="Arial" w:hAnsi="Arial" w:cs="Arial"/>
          <w:sz w:val="24"/>
          <w:szCs w:val="24"/>
        </w:rPr>
        <w:t>, respectivamente.</w:t>
      </w:r>
    </w:p>
    <w:p w14:paraId="73F757EB" w14:textId="033AC53D" w:rsidR="00B76A90" w:rsidRDefault="008A3031" w:rsidP="00F908E8">
      <w:pPr>
        <w:spacing w:after="0" w:line="360" w:lineRule="auto"/>
        <w:ind w:left="708" w:hanging="141"/>
        <w:jc w:val="center"/>
        <w:rPr>
          <w:rFonts w:ascii="Arial" w:hAnsi="Arial" w:cs="Arial"/>
          <w:b/>
          <w:bCs/>
        </w:rPr>
      </w:pPr>
      <w:r>
        <w:rPr>
          <w:rFonts w:ascii="Arial" w:hAnsi="Arial" w:cs="Arial"/>
          <w:b/>
          <w:bCs/>
        </w:rPr>
        <w:t xml:space="preserve">Huevos de </w:t>
      </w:r>
      <w:proofErr w:type="spellStart"/>
      <w:r w:rsidR="006629D8">
        <w:rPr>
          <w:rFonts w:ascii="Arial" w:hAnsi="Arial" w:cs="Arial"/>
          <w:b/>
          <w:bCs/>
        </w:rPr>
        <w:t>Hammondia</w:t>
      </w:r>
      <w:proofErr w:type="spellEnd"/>
      <w:r w:rsidR="006629D8">
        <w:rPr>
          <w:rFonts w:ascii="Arial" w:hAnsi="Arial" w:cs="Arial"/>
          <w:b/>
          <w:bCs/>
        </w:rPr>
        <w:t xml:space="preserve"> </w:t>
      </w:r>
      <w:proofErr w:type="spellStart"/>
      <w:r w:rsidR="006629D8">
        <w:rPr>
          <w:rFonts w:ascii="Arial" w:hAnsi="Arial" w:cs="Arial"/>
          <w:b/>
          <w:bCs/>
        </w:rPr>
        <w:t>Triffittae</w:t>
      </w:r>
      <w:proofErr w:type="spellEnd"/>
    </w:p>
    <w:p w14:paraId="7CD29662" w14:textId="34645F76" w:rsidR="006629D8" w:rsidRDefault="006629D8" w:rsidP="00F908E8">
      <w:pPr>
        <w:spacing w:after="0" w:line="360" w:lineRule="auto"/>
        <w:ind w:left="708" w:hanging="141"/>
        <w:jc w:val="center"/>
        <w:rPr>
          <w:rFonts w:ascii="Arial" w:hAnsi="Arial" w:cs="Arial"/>
          <w:b/>
          <w:bCs/>
        </w:rPr>
      </w:pPr>
      <w:r>
        <w:rPr>
          <w:noProof/>
          <w:lang w:val="es-MX" w:eastAsia="es-MX"/>
        </w:rPr>
        <w:drawing>
          <wp:inline distT="0" distB="0" distL="0" distR="0" wp14:anchorId="60326526" wp14:editId="6365E853">
            <wp:extent cx="5431790" cy="2172970"/>
            <wp:effectExtent l="0" t="0" r="0" b="0"/>
            <wp:docPr id="2032557235" name="Imagen 18" descr="Hammondia triffittae n. comb. of foxes (Vulpes spp.): biological and  molecular characteristics and differentiation from Hammondia heydorni of  dogs | Parasitology | Cambridg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mmondia triffittae n. comb. of foxes (Vulpes spp.): biological and  molecular characteristics and differentiation from Hammondia heydorni of  dogs | Parasitology | Cambridge 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790" cy="2172970"/>
                    </a:xfrm>
                    <a:prstGeom prst="rect">
                      <a:avLst/>
                    </a:prstGeom>
                    <a:noFill/>
                    <a:ln>
                      <a:noFill/>
                    </a:ln>
                  </pic:spPr>
                </pic:pic>
              </a:graphicData>
            </a:graphic>
          </wp:inline>
        </w:drawing>
      </w:r>
    </w:p>
    <w:p w14:paraId="166C0D74" w14:textId="5E6B58D7" w:rsidR="006629D8" w:rsidRPr="006629D8" w:rsidRDefault="006629D8" w:rsidP="00F908E8">
      <w:pPr>
        <w:spacing w:after="0" w:line="360" w:lineRule="auto"/>
        <w:ind w:left="708" w:hanging="141"/>
        <w:jc w:val="center"/>
        <w:rPr>
          <w:rFonts w:ascii="Arial" w:hAnsi="Arial" w:cs="Arial"/>
        </w:rPr>
      </w:pPr>
      <w:r>
        <w:rPr>
          <w:rFonts w:ascii="Arial" w:hAnsi="Arial" w:cs="Arial"/>
        </w:rPr>
        <w:t xml:space="preserve">(Figura 24) Tomado de Cambridge </w:t>
      </w:r>
      <w:proofErr w:type="spellStart"/>
      <w:r>
        <w:rPr>
          <w:rFonts w:ascii="Arial" w:hAnsi="Arial" w:cs="Arial"/>
        </w:rPr>
        <w:t>University</w:t>
      </w:r>
      <w:proofErr w:type="spellEnd"/>
      <w:r>
        <w:rPr>
          <w:rFonts w:ascii="Arial" w:hAnsi="Arial" w:cs="Arial"/>
        </w:rPr>
        <w:t xml:space="preserve"> </w:t>
      </w:r>
      <w:proofErr w:type="spellStart"/>
      <w:r>
        <w:rPr>
          <w:rFonts w:ascii="Arial" w:hAnsi="Arial" w:cs="Arial"/>
        </w:rPr>
        <w:t>Press</w:t>
      </w:r>
      <w:proofErr w:type="spellEnd"/>
    </w:p>
    <w:p w14:paraId="15D2B599" w14:textId="27B1D4E3"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.1.3.11.1 </w:t>
      </w:r>
      <w:r w:rsidR="00EA4BF0" w:rsidRPr="009F5417">
        <w:rPr>
          <w:rFonts w:ascii="Arial" w:hAnsi="Arial" w:cs="Arial"/>
          <w:b/>
          <w:bCs/>
          <w:color w:val="auto"/>
          <w:sz w:val="24"/>
          <w:szCs w:val="24"/>
        </w:rPr>
        <w:t>Ciclo biológico y epidemiología</w:t>
      </w:r>
    </w:p>
    <w:p w14:paraId="6A68E8AB"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El perro y el gato son los hospedadores definitivos y adquieren la infección tras la ingestión de presas infectadas que albergan quistes tisulares. Los animales excretan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tras un periodo de pre</w:t>
      </w:r>
      <w:r>
        <w:rPr>
          <w:rFonts w:ascii="Arial" w:hAnsi="Arial" w:cs="Arial"/>
          <w:sz w:val="24"/>
          <w:szCs w:val="24"/>
        </w:rPr>
        <w:t>val</w:t>
      </w:r>
      <w:r w:rsidRPr="00EA4BF0">
        <w:rPr>
          <w:rFonts w:ascii="Arial" w:hAnsi="Arial" w:cs="Arial"/>
          <w:sz w:val="24"/>
          <w:szCs w:val="24"/>
        </w:rPr>
        <w:t xml:space="preserve">encia de 5-13 días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de 7-17 días (H. </w:t>
      </w:r>
      <w:proofErr w:type="spellStart"/>
      <w:r w:rsidRPr="00EA4BF0">
        <w:rPr>
          <w:rFonts w:ascii="Arial" w:hAnsi="Arial" w:cs="Arial"/>
          <w:sz w:val="24"/>
          <w:szCs w:val="24"/>
        </w:rPr>
        <w:t>heydorni</w:t>
      </w:r>
      <w:proofErr w:type="spellEnd"/>
      <w:r w:rsidRPr="00EA4BF0">
        <w:rPr>
          <w:rFonts w:ascii="Arial" w:hAnsi="Arial" w:cs="Arial"/>
          <w:sz w:val="24"/>
          <w:szCs w:val="24"/>
        </w:rPr>
        <w:t xml:space="preserve">). El periodo de excreción es variable, aunque generalmente se limita a unos 20 días y la esporulación tiene lugar en el medio exterior. Los hospedadores intermediarios, sobre todo los roedores y los rumiantes, ingieren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y desarrollan posteriormente los quistes tisulares esencialmente en los músculos y en el tejido nervioso.</w:t>
      </w:r>
    </w:p>
    <w:p w14:paraId="1D8AC55C" w14:textId="77777777" w:rsidR="009F5417" w:rsidRDefault="009F5417" w:rsidP="009331FE">
      <w:pPr>
        <w:spacing w:before="240" w:line="360" w:lineRule="auto"/>
        <w:jc w:val="both"/>
        <w:rPr>
          <w:rFonts w:ascii="Arial" w:hAnsi="Arial" w:cs="Arial"/>
          <w:sz w:val="24"/>
          <w:szCs w:val="24"/>
        </w:rPr>
      </w:pPr>
    </w:p>
    <w:p w14:paraId="05E4CC67" w14:textId="77777777" w:rsidR="009F5417" w:rsidRDefault="009F5417" w:rsidP="009331FE">
      <w:pPr>
        <w:spacing w:before="240" w:line="360" w:lineRule="auto"/>
        <w:jc w:val="both"/>
        <w:rPr>
          <w:rFonts w:ascii="Arial" w:hAnsi="Arial" w:cs="Arial"/>
          <w:sz w:val="24"/>
          <w:szCs w:val="24"/>
        </w:rPr>
      </w:pPr>
    </w:p>
    <w:p w14:paraId="611B2435" w14:textId="77777777" w:rsidR="009F5417" w:rsidRDefault="009F5417" w:rsidP="009331FE">
      <w:pPr>
        <w:spacing w:before="240" w:line="360" w:lineRule="auto"/>
        <w:jc w:val="both"/>
        <w:rPr>
          <w:rFonts w:ascii="Arial" w:hAnsi="Arial" w:cs="Arial"/>
          <w:sz w:val="24"/>
          <w:szCs w:val="24"/>
        </w:rPr>
      </w:pPr>
    </w:p>
    <w:p w14:paraId="77F25740" w14:textId="35824198" w:rsidR="00B76A90" w:rsidRDefault="00EA4BF0" w:rsidP="009331FE">
      <w:pPr>
        <w:spacing w:before="240" w:line="360" w:lineRule="auto"/>
        <w:jc w:val="both"/>
        <w:rPr>
          <w:rFonts w:ascii="Arial" w:hAnsi="Arial" w:cs="Arial"/>
          <w:sz w:val="24"/>
          <w:szCs w:val="24"/>
        </w:rPr>
      </w:pPr>
      <w:r w:rsidRPr="00EA4BF0">
        <w:rPr>
          <w:rFonts w:ascii="Arial" w:hAnsi="Arial" w:cs="Arial"/>
          <w:sz w:val="24"/>
          <w:szCs w:val="24"/>
        </w:rPr>
        <w:lastRenderedPageBreak/>
        <w:t xml:space="preserve">No se conoce mucho sobre la distribución geográfica de los coccidios del género </w:t>
      </w:r>
      <w:proofErr w:type="spellStart"/>
      <w:proofErr w:type="gramStart"/>
      <w:r w:rsidRPr="00EA4BF0">
        <w:rPr>
          <w:rFonts w:ascii="Arial" w:hAnsi="Arial" w:cs="Arial"/>
          <w:sz w:val="24"/>
          <w:szCs w:val="24"/>
        </w:rPr>
        <w:t>Hammondia</w:t>
      </w:r>
      <w:proofErr w:type="spellEnd"/>
      <w:proofErr w:type="gramEnd"/>
      <w:r w:rsidRPr="00EA4BF0">
        <w:rPr>
          <w:rFonts w:ascii="Arial" w:hAnsi="Arial" w:cs="Arial"/>
          <w:sz w:val="24"/>
          <w:szCs w:val="24"/>
        </w:rPr>
        <w:t xml:space="preserve"> pero se aíslan a partir de las heces de gatos y perros en toda Europa. El diagnóstico diferencial de Toxoplasma (en el gato y en algún caso en el perro tras un proceso de coprofagia) o de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(en el perro) solo es posible mediante técnicas de biología molecular. La verdadera prevalencia de estos parásitos no se conoce.</w:t>
      </w:r>
    </w:p>
    <w:p w14:paraId="47C711F8" w14:textId="0CE98208" w:rsidR="00B76A9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.1.3.11.2 </w:t>
      </w:r>
      <w:r w:rsidR="00EA4BF0" w:rsidRPr="009F5417">
        <w:rPr>
          <w:rFonts w:ascii="Arial" w:hAnsi="Arial" w:cs="Arial"/>
          <w:b/>
          <w:bCs/>
          <w:color w:val="auto"/>
          <w:sz w:val="24"/>
          <w:szCs w:val="24"/>
        </w:rPr>
        <w:t>Signos clínicos</w:t>
      </w:r>
    </w:p>
    <w:p w14:paraId="25DCE446" w14:textId="49F143E9" w:rsidR="00EA4BF0" w:rsidRP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Las infecciones por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en los hospedadores definitivos generalmente son subclínicas. En muy raras ocasiones se ha descrito anorexia y diarreas graves que no responden a la terapia </w:t>
      </w:r>
      <w:proofErr w:type="spellStart"/>
      <w:r w:rsidRPr="00EA4BF0">
        <w:rPr>
          <w:rFonts w:ascii="Arial" w:hAnsi="Arial" w:cs="Arial"/>
          <w:sz w:val="24"/>
          <w:szCs w:val="24"/>
        </w:rPr>
        <w:t>antiprotozoaria</w:t>
      </w:r>
      <w:proofErr w:type="spellEnd"/>
      <w:r w:rsidRPr="00EA4BF0">
        <w:rPr>
          <w:rFonts w:ascii="Arial" w:hAnsi="Arial" w:cs="Arial"/>
          <w:sz w:val="24"/>
          <w:szCs w:val="24"/>
        </w:rPr>
        <w:t xml:space="preserve"> convencional en cachorros infectados.</w:t>
      </w:r>
    </w:p>
    <w:p w14:paraId="31D741BA" w14:textId="08E47B84"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.1.3.11.3 </w:t>
      </w:r>
      <w:r w:rsidR="00EA4BF0" w:rsidRPr="009F5417">
        <w:rPr>
          <w:rFonts w:ascii="Arial" w:hAnsi="Arial" w:cs="Arial"/>
          <w:b/>
          <w:bCs/>
          <w:color w:val="auto"/>
          <w:sz w:val="24"/>
          <w:szCs w:val="24"/>
        </w:rPr>
        <w:t>Diagnóstico</w:t>
      </w:r>
    </w:p>
    <w:p w14:paraId="025F878C"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 xml:space="preserve">Durante el periodo de patencia de la infección pueden observarse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en las heces. La diferenciación morfológica con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de Toxoplasma y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no es posible (ver Tabla 1), y es necesario realizar una PCR.</w:t>
      </w:r>
    </w:p>
    <w:p w14:paraId="1BB00CC8" w14:textId="3537A877"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.1.3.11.4 </w:t>
      </w:r>
      <w:r w:rsidR="00EA4BF0" w:rsidRPr="009F5417">
        <w:rPr>
          <w:rFonts w:ascii="Arial" w:hAnsi="Arial" w:cs="Arial"/>
          <w:b/>
          <w:bCs/>
          <w:color w:val="auto"/>
          <w:sz w:val="24"/>
          <w:szCs w:val="24"/>
        </w:rPr>
        <w:t>Control</w:t>
      </w:r>
    </w:p>
    <w:p w14:paraId="6EEF0BA1" w14:textId="77777777" w:rsidR="00EA4BF0" w:rsidRDefault="00EA4BF0" w:rsidP="009331FE">
      <w:pPr>
        <w:spacing w:before="240" w:line="360" w:lineRule="auto"/>
        <w:jc w:val="both"/>
        <w:rPr>
          <w:rFonts w:ascii="Arial" w:hAnsi="Arial" w:cs="Arial"/>
          <w:sz w:val="24"/>
          <w:szCs w:val="24"/>
        </w:rPr>
      </w:pPr>
      <w:r w:rsidRPr="00EA4BF0">
        <w:rPr>
          <w:rFonts w:ascii="Arial" w:hAnsi="Arial" w:cs="Arial"/>
          <w:sz w:val="24"/>
          <w:szCs w:val="24"/>
        </w:rPr>
        <w:t>El tratamiento no es necesario y la prevención de la infección se consigue evitando la ingestión de quistes tisulares y carne de los hospedadores intermediarios</w:t>
      </w:r>
    </w:p>
    <w:p w14:paraId="687EFE0E" w14:textId="38B0D8D1" w:rsidR="00EA4BF0"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.1.3.11.5 </w:t>
      </w:r>
      <w:r w:rsidR="00EA4BF0" w:rsidRPr="009F5417">
        <w:rPr>
          <w:rFonts w:ascii="Arial" w:hAnsi="Arial" w:cs="Arial"/>
          <w:b/>
          <w:bCs/>
          <w:color w:val="auto"/>
          <w:sz w:val="24"/>
          <w:szCs w:val="24"/>
        </w:rPr>
        <w:t>Consideraciones sobre salud pública</w:t>
      </w:r>
    </w:p>
    <w:p w14:paraId="4932B9C0" w14:textId="0CB2EF45" w:rsidR="00EA4BF0" w:rsidRPr="00EA4BF0" w:rsidRDefault="00EA4BF0" w:rsidP="009331FE">
      <w:pPr>
        <w:spacing w:before="240" w:line="360" w:lineRule="auto"/>
        <w:jc w:val="both"/>
        <w:rPr>
          <w:rFonts w:ascii="Arial" w:hAnsi="Arial" w:cs="Arial"/>
          <w:sz w:val="24"/>
          <w:szCs w:val="24"/>
          <w:lang w:eastAsia="es-GT"/>
        </w:rPr>
      </w:pPr>
      <w:r w:rsidRPr="00EA4BF0">
        <w:rPr>
          <w:rFonts w:ascii="Arial" w:hAnsi="Arial" w:cs="Arial"/>
          <w:sz w:val="24"/>
          <w:szCs w:val="24"/>
        </w:rPr>
        <w:t xml:space="preserve">Como el género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no infecta al hombre no existe potencial </w:t>
      </w:r>
      <w:proofErr w:type="spellStart"/>
      <w:r w:rsidRPr="00EA4BF0">
        <w:rPr>
          <w:rFonts w:ascii="Arial" w:hAnsi="Arial" w:cs="Arial"/>
          <w:sz w:val="24"/>
          <w:szCs w:val="24"/>
        </w:rPr>
        <w:t>zoonósico</w:t>
      </w:r>
      <w:proofErr w:type="spellEnd"/>
      <w:r w:rsidRPr="00EA4BF0">
        <w:rPr>
          <w:rFonts w:ascii="Arial" w:hAnsi="Arial" w:cs="Arial"/>
          <w:sz w:val="24"/>
          <w:szCs w:val="24"/>
        </w:rPr>
        <w:t xml:space="preserve">. Sin embargo, dado que los </w:t>
      </w:r>
      <w:proofErr w:type="spellStart"/>
      <w:r w:rsidRPr="00EA4BF0">
        <w:rPr>
          <w:rFonts w:ascii="Arial" w:hAnsi="Arial" w:cs="Arial"/>
          <w:sz w:val="24"/>
          <w:szCs w:val="24"/>
        </w:rPr>
        <w:t>ooquistes</w:t>
      </w:r>
      <w:proofErr w:type="spellEnd"/>
      <w:r w:rsidRPr="00EA4BF0">
        <w:rPr>
          <w:rFonts w:ascii="Arial" w:hAnsi="Arial" w:cs="Arial"/>
          <w:sz w:val="24"/>
          <w:szCs w:val="24"/>
        </w:rPr>
        <w:t xml:space="preserve"> no se diferencian de los de T. </w:t>
      </w:r>
      <w:proofErr w:type="spellStart"/>
      <w:r w:rsidRPr="00EA4BF0">
        <w:rPr>
          <w:rFonts w:ascii="Arial" w:hAnsi="Arial" w:cs="Arial"/>
          <w:sz w:val="24"/>
          <w:szCs w:val="24"/>
        </w:rPr>
        <w:t>gondii</w:t>
      </w:r>
      <w:proofErr w:type="spellEnd"/>
      <w:r w:rsidRPr="00EA4BF0">
        <w:rPr>
          <w:rFonts w:ascii="Arial" w:hAnsi="Arial" w:cs="Arial"/>
          <w:sz w:val="24"/>
          <w:szCs w:val="24"/>
        </w:rPr>
        <w:t xml:space="preserve">, debe prestarse especial atención a los casos de animales que excretan </w:t>
      </w:r>
      <w:proofErr w:type="spellStart"/>
      <w:r w:rsidRPr="00EA4BF0">
        <w:rPr>
          <w:rFonts w:ascii="Arial" w:hAnsi="Arial" w:cs="Arial"/>
          <w:sz w:val="24"/>
          <w:szCs w:val="24"/>
        </w:rPr>
        <w:t>ooquistes</w:t>
      </w:r>
      <w:proofErr w:type="spellEnd"/>
      <w:r w:rsidRPr="00EA4BF0">
        <w:rPr>
          <w:rFonts w:ascii="Arial" w:hAnsi="Arial" w:cs="Arial"/>
          <w:sz w:val="24"/>
          <w:szCs w:val="24"/>
        </w:rPr>
        <w:t>.</w:t>
      </w:r>
      <w:r w:rsidR="001D62DB">
        <w:rPr>
          <w:rFonts w:ascii="Arial" w:hAnsi="Arial" w:cs="Arial"/>
          <w:sz w:val="24"/>
          <w:szCs w:val="24"/>
        </w:rPr>
        <w:t xml:space="preserve"> </w:t>
      </w:r>
      <w:sdt>
        <w:sdtPr>
          <w:rPr>
            <w:rFonts w:ascii="Arial" w:hAnsi="Arial" w:cs="Arial"/>
            <w:sz w:val="24"/>
            <w:szCs w:val="24"/>
          </w:rPr>
          <w:id w:val="-146218320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ESC134 \l 4106 </w:instrText>
          </w:r>
          <w:r w:rsidR="001D62DB">
            <w:rPr>
              <w:rFonts w:ascii="Arial" w:hAnsi="Arial" w:cs="Arial"/>
              <w:sz w:val="24"/>
              <w:szCs w:val="24"/>
            </w:rPr>
            <w:fldChar w:fldCharType="separate"/>
          </w:r>
          <w:r w:rsidR="008F664C" w:rsidRPr="008F664C">
            <w:rPr>
              <w:rFonts w:ascii="Arial" w:hAnsi="Arial" w:cs="Arial"/>
              <w:noProof/>
              <w:sz w:val="24"/>
              <w:szCs w:val="24"/>
            </w:rPr>
            <w:t>(ESCCAP, 2013)</w:t>
          </w:r>
          <w:r w:rsidR="001D62DB">
            <w:rPr>
              <w:rFonts w:ascii="Arial" w:hAnsi="Arial" w:cs="Arial"/>
              <w:sz w:val="24"/>
              <w:szCs w:val="24"/>
            </w:rPr>
            <w:fldChar w:fldCharType="end"/>
          </w:r>
        </w:sdtContent>
      </w:sdt>
    </w:p>
    <w:p w14:paraId="19445518" w14:textId="44D48AA0" w:rsidR="00B76A90" w:rsidRPr="007141AB" w:rsidRDefault="00B76A90" w:rsidP="001A733C">
      <w:pPr>
        <w:pStyle w:val="Ttulo4"/>
        <w:numPr>
          <w:ilvl w:val="3"/>
          <w:numId w:val="23"/>
        </w:numPr>
        <w:spacing w:before="240" w:after="240" w:line="360" w:lineRule="auto"/>
        <w:rPr>
          <w:rFonts w:ascii="Arial" w:hAnsi="Arial" w:cs="Arial"/>
          <w:b/>
          <w:bCs/>
          <w:color w:val="auto"/>
          <w:sz w:val="24"/>
          <w:szCs w:val="24"/>
        </w:rPr>
      </w:pPr>
      <w:bookmarkStart w:id="41" w:name="_Toc170898548"/>
      <w:proofErr w:type="spellStart"/>
      <w:r w:rsidRPr="007141AB">
        <w:rPr>
          <w:rFonts w:ascii="Arial" w:hAnsi="Arial" w:cs="Arial"/>
          <w:b/>
          <w:bCs/>
          <w:color w:val="auto"/>
          <w:sz w:val="24"/>
          <w:szCs w:val="24"/>
        </w:rPr>
        <w:lastRenderedPageBreak/>
        <w:t>Tritrichomonas</w:t>
      </w:r>
      <w:proofErr w:type="spellEnd"/>
      <w:r w:rsidRPr="007141AB">
        <w:rPr>
          <w:rFonts w:ascii="Arial" w:hAnsi="Arial" w:cs="Arial"/>
          <w:b/>
          <w:bCs/>
          <w:color w:val="auto"/>
          <w:sz w:val="24"/>
          <w:szCs w:val="24"/>
        </w:rPr>
        <w:t xml:space="preserve"> </w:t>
      </w:r>
      <w:proofErr w:type="spellStart"/>
      <w:r w:rsidRPr="007141AB">
        <w:rPr>
          <w:rFonts w:ascii="Arial" w:hAnsi="Arial" w:cs="Arial"/>
          <w:b/>
          <w:bCs/>
          <w:color w:val="auto"/>
          <w:sz w:val="24"/>
          <w:szCs w:val="24"/>
        </w:rPr>
        <w:t>Foetus</w:t>
      </w:r>
      <w:bookmarkEnd w:id="41"/>
      <w:proofErr w:type="spellEnd"/>
    </w:p>
    <w:p w14:paraId="0D68FBF8" w14:textId="77777777" w:rsidR="006629D8" w:rsidRDefault="006629D8" w:rsidP="009331FE">
      <w:pPr>
        <w:spacing w:before="240" w:line="360" w:lineRule="auto"/>
        <w:jc w:val="both"/>
        <w:rPr>
          <w:rFonts w:ascii="Arial" w:hAnsi="Arial" w:cs="Arial"/>
          <w:sz w:val="24"/>
          <w:szCs w:val="24"/>
        </w:rPr>
      </w:pPr>
      <w:proofErr w:type="spellStart"/>
      <w:r w:rsidRPr="006629D8">
        <w:rPr>
          <w:rFonts w:ascii="Arial" w:hAnsi="Arial" w:cs="Arial"/>
          <w:sz w:val="24"/>
          <w:szCs w:val="24"/>
        </w:rPr>
        <w:t>Tritrichomonas</w:t>
      </w:r>
      <w:proofErr w:type="spellEnd"/>
      <w:r w:rsidRPr="006629D8">
        <w:rPr>
          <w:rFonts w:ascii="Arial" w:hAnsi="Arial" w:cs="Arial"/>
          <w:sz w:val="24"/>
          <w:szCs w:val="24"/>
        </w:rPr>
        <w:t xml:space="preserve">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identificado recientemente como causante de diarrea en gatos y en otros felinos. Se considera generalmente idéntico a T. </w:t>
      </w:r>
      <w:proofErr w:type="spellStart"/>
      <w:r w:rsidRPr="006629D8">
        <w:rPr>
          <w:rFonts w:ascii="Arial" w:hAnsi="Arial" w:cs="Arial"/>
          <w:sz w:val="24"/>
          <w:szCs w:val="24"/>
        </w:rPr>
        <w:t>suis</w:t>
      </w:r>
      <w:proofErr w:type="spellEnd"/>
      <w:r w:rsidRPr="006629D8">
        <w:rPr>
          <w:rFonts w:ascii="Arial" w:hAnsi="Arial" w:cs="Arial"/>
          <w:sz w:val="24"/>
          <w:szCs w:val="24"/>
        </w:rPr>
        <w:t xml:space="preserve"> entérico en los cerdos o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en el ganado bovino que es el causante de infertilidad y a veces de abortos (aunque está casi totalmente erradicado, permanece como una enfermedad de declaración obligatoria en la mayoría de los países europeos). También,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aislado en alguna ocasión en perros.</w:t>
      </w:r>
    </w:p>
    <w:p w14:paraId="53F36E6B" w14:textId="04639FF3" w:rsidR="004669F3" w:rsidRDefault="004669F3" w:rsidP="00F908E8">
      <w:pPr>
        <w:spacing w:after="0" w:line="360" w:lineRule="auto"/>
        <w:ind w:left="567"/>
        <w:jc w:val="center"/>
        <w:rPr>
          <w:rFonts w:ascii="Arial" w:hAnsi="Arial" w:cs="Arial"/>
          <w:b/>
          <w:bCs/>
        </w:rPr>
      </w:pPr>
      <w:r>
        <w:rPr>
          <w:rFonts w:ascii="Arial" w:hAnsi="Arial" w:cs="Arial"/>
          <w:b/>
          <w:bCs/>
        </w:rPr>
        <w:t xml:space="preserve">Parasito </w:t>
      </w:r>
      <w:proofErr w:type="spellStart"/>
      <w:r>
        <w:rPr>
          <w:rFonts w:ascii="Arial" w:hAnsi="Arial" w:cs="Arial"/>
          <w:b/>
          <w:bCs/>
        </w:rPr>
        <w:t>Tritrichomonas</w:t>
      </w:r>
      <w:proofErr w:type="spellEnd"/>
    </w:p>
    <w:p w14:paraId="6326FD99" w14:textId="3C40CECC" w:rsidR="004669F3" w:rsidRDefault="004669F3" w:rsidP="00F908E8">
      <w:pPr>
        <w:spacing w:after="0" w:line="360" w:lineRule="auto"/>
        <w:ind w:left="567"/>
        <w:jc w:val="center"/>
        <w:rPr>
          <w:rFonts w:ascii="Arial" w:hAnsi="Arial" w:cs="Arial"/>
          <w:b/>
          <w:bCs/>
        </w:rPr>
      </w:pPr>
      <w:r>
        <w:rPr>
          <w:noProof/>
          <w:lang w:val="es-MX" w:eastAsia="es-MX"/>
        </w:rPr>
        <w:drawing>
          <wp:inline distT="0" distB="0" distL="0" distR="0" wp14:anchorId="7F622E09" wp14:editId="1012EF48">
            <wp:extent cx="2375218" cy="3824108"/>
            <wp:effectExtent l="0" t="635" r="5715" b="5715"/>
            <wp:docPr id="200650190" name="Imagen 20" descr="Animal Parasi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imal Parasitolog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408806" cy="3878186"/>
                    </a:xfrm>
                    <a:prstGeom prst="rect">
                      <a:avLst/>
                    </a:prstGeom>
                    <a:noFill/>
                    <a:ln>
                      <a:noFill/>
                    </a:ln>
                  </pic:spPr>
                </pic:pic>
              </a:graphicData>
            </a:graphic>
          </wp:inline>
        </w:drawing>
      </w:r>
    </w:p>
    <w:p w14:paraId="56E0A98A" w14:textId="58A04D46" w:rsidR="004669F3" w:rsidRPr="004669F3" w:rsidRDefault="004669F3" w:rsidP="00F908E8">
      <w:pPr>
        <w:spacing w:line="360" w:lineRule="auto"/>
        <w:ind w:left="567"/>
        <w:jc w:val="center"/>
        <w:rPr>
          <w:rFonts w:ascii="Arial" w:hAnsi="Arial" w:cs="Arial"/>
        </w:rPr>
      </w:pPr>
      <w:r>
        <w:rPr>
          <w:rFonts w:ascii="Arial" w:hAnsi="Arial" w:cs="Arial"/>
        </w:rPr>
        <w:t xml:space="preserve">(Figura 25) Tomado de Animal </w:t>
      </w:r>
      <w:proofErr w:type="spellStart"/>
      <w:r>
        <w:rPr>
          <w:rFonts w:ascii="Arial" w:hAnsi="Arial" w:cs="Arial"/>
        </w:rPr>
        <w:t>Parasitology</w:t>
      </w:r>
      <w:proofErr w:type="spellEnd"/>
    </w:p>
    <w:p w14:paraId="5020BFE8" w14:textId="4464D6CE"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.1.3.12.1 </w:t>
      </w:r>
      <w:r w:rsidR="006629D8" w:rsidRPr="009F5417">
        <w:rPr>
          <w:rFonts w:ascii="Arial" w:hAnsi="Arial" w:cs="Arial"/>
          <w:b/>
          <w:bCs/>
          <w:color w:val="auto"/>
          <w:sz w:val="24"/>
          <w:szCs w:val="24"/>
        </w:rPr>
        <w:t>Ciclo biológico y epidemiología</w:t>
      </w:r>
    </w:p>
    <w:p w14:paraId="121B5822" w14:textId="6F3DFD5B" w:rsidR="006629D8" w:rsidRDefault="006629D8" w:rsidP="009331FE">
      <w:pPr>
        <w:spacing w:before="240" w:line="360" w:lineRule="auto"/>
        <w:jc w:val="both"/>
        <w:rPr>
          <w:rFonts w:ascii="Arial" w:hAnsi="Arial" w:cs="Arial"/>
          <w:sz w:val="24"/>
          <w:szCs w:val="24"/>
        </w:rPr>
      </w:pPr>
      <w:r w:rsidRPr="006629D8">
        <w:rPr>
          <w:rFonts w:ascii="Arial" w:hAnsi="Arial" w:cs="Arial"/>
          <w:sz w:val="24"/>
          <w:szCs w:val="24"/>
        </w:rPr>
        <w:t xml:space="preserve">El ciclo biológico es directo con la formación de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en el intestino delgado y en el grueso, sin existir estadio de quiste. La patogenicidad se relaciona con los efectos citotóxicos de estos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en el epitelio intestinal vía secreción/excreción de proteasas y otros factores. En algún caso se ha observado una invasión más profunda hasta el nivel de la mucosa. Los </w:t>
      </w:r>
      <w:proofErr w:type="spellStart"/>
      <w:r w:rsidRPr="006629D8">
        <w:rPr>
          <w:rFonts w:ascii="Arial" w:hAnsi="Arial" w:cs="Arial"/>
          <w:sz w:val="24"/>
          <w:szCs w:val="24"/>
        </w:rPr>
        <w:t>trofozoítos</w:t>
      </w:r>
      <w:proofErr w:type="spellEnd"/>
      <w:r w:rsidRPr="006629D8">
        <w:rPr>
          <w:rFonts w:ascii="Arial" w:hAnsi="Arial" w:cs="Arial"/>
          <w:sz w:val="24"/>
          <w:szCs w:val="24"/>
        </w:rPr>
        <w:t xml:space="preserve"> pueden detectarse tras 14 días post</w:t>
      </w:r>
      <w:r>
        <w:rPr>
          <w:rFonts w:ascii="Arial" w:hAnsi="Arial" w:cs="Arial"/>
          <w:sz w:val="24"/>
          <w:szCs w:val="24"/>
        </w:rPr>
        <w:t>-</w:t>
      </w:r>
      <w:r w:rsidRPr="006629D8">
        <w:rPr>
          <w:rFonts w:ascii="Arial" w:hAnsi="Arial" w:cs="Arial"/>
          <w:sz w:val="24"/>
          <w:szCs w:val="24"/>
        </w:rPr>
        <w:t>infección que suele ser muy persistente en el tiempo.</w:t>
      </w:r>
    </w:p>
    <w:p w14:paraId="3D443413" w14:textId="77777777" w:rsidR="009F5417" w:rsidRDefault="009F5417" w:rsidP="009331FE">
      <w:pPr>
        <w:spacing w:before="240" w:line="360" w:lineRule="auto"/>
        <w:jc w:val="both"/>
        <w:rPr>
          <w:rFonts w:ascii="Arial" w:hAnsi="Arial" w:cs="Arial"/>
          <w:sz w:val="24"/>
          <w:szCs w:val="24"/>
        </w:rPr>
      </w:pPr>
    </w:p>
    <w:p w14:paraId="6B36C1AD" w14:textId="1DC58320" w:rsidR="006629D8" w:rsidRPr="00E860A1" w:rsidRDefault="006629D8" w:rsidP="009331FE">
      <w:pPr>
        <w:spacing w:before="240" w:line="360" w:lineRule="auto"/>
        <w:jc w:val="both"/>
        <w:rPr>
          <w:rFonts w:ascii="Arial" w:hAnsi="Arial" w:cs="Arial"/>
          <w:sz w:val="24"/>
          <w:szCs w:val="24"/>
        </w:rPr>
      </w:pPr>
      <w:r w:rsidRPr="006629D8">
        <w:rPr>
          <w:rFonts w:ascii="Arial" w:hAnsi="Arial" w:cs="Arial"/>
          <w:sz w:val="24"/>
          <w:szCs w:val="24"/>
        </w:rPr>
        <w:lastRenderedPageBreak/>
        <w:t xml:space="preserve">La ruta de infección es fecal-oral. Aunque la vigilancia es limitada en la mayoría de los países la prevalencia es relativamente alta en algunos ambientes cerrados como los criaderos o albergues, pero bastante baja en el resto de ambientes. Actualmente, no hay ninguna evidencia que sugiera </w:t>
      </w:r>
      <w:r w:rsidRPr="00E860A1">
        <w:rPr>
          <w:rFonts w:ascii="Arial" w:hAnsi="Arial" w:cs="Arial"/>
          <w:sz w:val="24"/>
          <w:szCs w:val="24"/>
        </w:rPr>
        <w:t xml:space="preserve">ninguna relación entre los reservorios felino y bovino de T. </w:t>
      </w:r>
      <w:proofErr w:type="spellStart"/>
      <w:r w:rsidRPr="00E860A1">
        <w:rPr>
          <w:rFonts w:ascii="Arial" w:hAnsi="Arial" w:cs="Arial"/>
          <w:sz w:val="24"/>
          <w:szCs w:val="24"/>
        </w:rPr>
        <w:t>foetus</w:t>
      </w:r>
      <w:proofErr w:type="spellEnd"/>
      <w:r w:rsidRPr="00E860A1">
        <w:rPr>
          <w:rFonts w:ascii="Arial" w:hAnsi="Arial" w:cs="Arial"/>
          <w:sz w:val="24"/>
          <w:szCs w:val="24"/>
        </w:rPr>
        <w:t>.</w:t>
      </w:r>
    </w:p>
    <w:p w14:paraId="297F89F4" w14:textId="456EA8EF"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.1.3.12.2 </w:t>
      </w:r>
      <w:r w:rsidR="006629D8" w:rsidRPr="009F5417">
        <w:rPr>
          <w:rFonts w:ascii="Arial" w:hAnsi="Arial" w:cs="Arial"/>
          <w:b/>
          <w:bCs/>
          <w:color w:val="auto"/>
          <w:sz w:val="24"/>
          <w:szCs w:val="24"/>
        </w:rPr>
        <w:t>Signos clínicos</w:t>
      </w:r>
    </w:p>
    <w:p w14:paraId="41E8F8A1" w14:textId="0AEB7106"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Las infecciones son generalmente </w:t>
      </w:r>
      <w:r w:rsidR="00E860A1" w:rsidRPr="00E860A1">
        <w:rPr>
          <w:rFonts w:ascii="Arial" w:hAnsi="Arial" w:cs="Arial"/>
          <w:sz w:val="24"/>
          <w:szCs w:val="24"/>
        </w:rPr>
        <w:t>asintomáticas,</w:t>
      </w:r>
      <w:r w:rsidRPr="00E860A1">
        <w:rPr>
          <w:rFonts w:ascii="Arial" w:hAnsi="Arial" w:cs="Arial"/>
          <w:sz w:val="24"/>
          <w:szCs w:val="24"/>
        </w:rPr>
        <w:t xml:space="preserve"> aunque los gatitos y los animales no inmunizados presentan signos clínicos graves tras la 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heces pastosas con sangre y/o moco e incontinencia fecal con irritación y dolor perianal. En el curso del tratamiento los signos cínicos disminuyen. Raramente se observan signos clínicos en los perros.</w:t>
      </w:r>
    </w:p>
    <w:p w14:paraId="154BCD38" w14:textId="44BA6141"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.1.3.12.3 </w:t>
      </w:r>
      <w:r w:rsidR="006629D8" w:rsidRPr="009F5417">
        <w:rPr>
          <w:rFonts w:ascii="Arial" w:hAnsi="Arial" w:cs="Arial"/>
          <w:b/>
          <w:bCs/>
          <w:color w:val="auto"/>
          <w:sz w:val="24"/>
          <w:szCs w:val="24"/>
        </w:rPr>
        <w:t>Diagnóstico</w:t>
      </w:r>
    </w:p>
    <w:p w14:paraId="418747DD" w14:textId="121ABBC2"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con forma piriforme (10-25 x 3-15 µm) se detectan en las heces frescas pero la sensibilidad es generalmente baja. Estos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son similares en tamaño a los de </w:t>
      </w:r>
      <w:proofErr w:type="spellStart"/>
      <w:r w:rsidR="00E860A1" w:rsidRPr="00E860A1">
        <w:rPr>
          <w:rFonts w:ascii="Arial" w:hAnsi="Arial" w:cs="Arial"/>
          <w:sz w:val="24"/>
          <w:szCs w:val="24"/>
        </w:rPr>
        <w:t>Giardia</w:t>
      </w:r>
      <w:proofErr w:type="spellEnd"/>
      <w:r w:rsidR="00E860A1" w:rsidRPr="00E860A1">
        <w:rPr>
          <w:rFonts w:ascii="Arial" w:hAnsi="Arial" w:cs="Arial"/>
          <w:sz w:val="24"/>
          <w:szCs w:val="24"/>
        </w:rPr>
        <w:t>,</w:t>
      </w:r>
      <w:r w:rsidRPr="00E860A1">
        <w:rPr>
          <w:rFonts w:ascii="Arial" w:hAnsi="Arial" w:cs="Arial"/>
          <w:sz w:val="24"/>
          <w:szCs w:val="24"/>
        </w:rPr>
        <w:t xml:space="preserve"> pero en heces frescas se puede apreciar que el movimiento de ambos es diferente y que en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aprecia la membrana ondulante que la diferencia de los típicos “ojos” (los dos núcleos grandes) de </w:t>
      </w:r>
      <w:proofErr w:type="spellStart"/>
      <w:r w:rsidRPr="00E860A1">
        <w:rPr>
          <w:rFonts w:ascii="Arial" w:hAnsi="Arial" w:cs="Arial"/>
          <w:sz w:val="24"/>
          <w:szCs w:val="24"/>
        </w:rPr>
        <w:t>Giardia</w:t>
      </w:r>
      <w:proofErr w:type="spellEnd"/>
      <w:r w:rsidRPr="00E860A1">
        <w:rPr>
          <w:rFonts w:ascii="Arial" w:hAnsi="Arial" w:cs="Arial"/>
          <w:sz w:val="24"/>
          <w:szCs w:val="24"/>
        </w:rPr>
        <w:t xml:space="preserve">. Los </w:t>
      </w:r>
      <w:proofErr w:type="spellStart"/>
      <w:r w:rsidRPr="00E860A1">
        <w:rPr>
          <w:rFonts w:ascii="Arial" w:hAnsi="Arial" w:cs="Arial"/>
          <w:sz w:val="24"/>
          <w:szCs w:val="24"/>
        </w:rPr>
        <w:t>trofozoítos</w:t>
      </w:r>
      <w:proofErr w:type="spellEnd"/>
      <w:r w:rsidRPr="00E860A1">
        <w:rPr>
          <w:rFonts w:ascii="Arial" w:hAnsi="Arial" w:cs="Arial"/>
          <w:sz w:val="24"/>
          <w:szCs w:val="24"/>
        </w:rPr>
        <w:t xml:space="preserve"> de </w:t>
      </w:r>
      <w:proofErr w:type="spellStart"/>
      <w:r w:rsidRPr="00E860A1">
        <w:rPr>
          <w:rFonts w:ascii="Arial" w:hAnsi="Arial" w:cs="Arial"/>
          <w:sz w:val="24"/>
          <w:szCs w:val="24"/>
        </w:rPr>
        <w:t>Tritrichomonas</w:t>
      </w:r>
      <w:proofErr w:type="spellEnd"/>
      <w:r w:rsidRPr="00E860A1">
        <w:rPr>
          <w:rFonts w:ascii="Arial" w:hAnsi="Arial" w:cs="Arial"/>
          <w:sz w:val="24"/>
          <w:szCs w:val="24"/>
        </w:rPr>
        <w:t xml:space="preserve"> también deben diferenciarse del comensal </w:t>
      </w:r>
      <w:proofErr w:type="spellStart"/>
      <w:r w:rsidRPr="00E860A1">
        <w:rPr>
          <w:rFonts w:ascii="Arial" w:hAnsi="Arial" w:cs="Arial"/>
          <w:sz w:val="24"/>
          <w:szCs w:val="24"/>
        </w:rPr>
        <w:t>Pentatritrichomonas</w:t>
      </w:r>
      <w:proofErr w:type="spellEnd"/>
      <w:r w:rsidRPr="00E860A1">
        <w:rPr>
          <w:rFonts w:ascii="Arial" w:hAnsi="Arial" w:cs="Arial"/>
          <w:sz w:val="24"/>
          <w:szCs w:val="24"/>
        </w:rPr>
        <w:t xml:space="preserve"> </w:t>
      </w:r>
      <w:proofErr w:type="spellStart"/>
      <w:r w:rsidRPr="00E860A1">
        <w:rPr>
          <w:rFonts w:ascii="Arial" w:hAnsi="Arial" w:cs="Arial"/>
          <w:sz w:val="24"/>
          <w:szCs w:val="24"/>
        </w:rPr>
        <w:t>hominis</w:t>
      </w:r>
      <w:proofErr w:type="spellEnd"/>
      <w:r w:rsidRPr="00E860A1">
        <w:rPr>
          <w:rFonts w:ascii="Arial" w:hAnsi="Arial" w:cs="Arial"/>
          <w:sz w:val="24"/>
          <w:szCs w:val="24"/>
        </w:rPr>
        <w:t xml:space="preserve">, que puede aislarse de gatos y perros. A diferencia de otros protozoarios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puede cultivar en medios comerciales en el que no crecen P. </w:t>
      </w:r>
      <w:proofErr w:type="spellStart"/>
      <w:r w:rsidRPr="00E860A1">
        <w:rPr>
          <w:rFonts w:ascii="Arial" w:hAnsi="Arial" w:cs="Arial"/>
          <w:sz w:val="24"/>
          <w:szCs w:val="24"/>
        </w:rPr>
        <w:t>hominis</w:t>
      </w:r>
      <w:proofErr w:type="spellEnd"/>
      <w:r w:rsidRPr="00E860A1">
        <w:rPr>
          <w:rFonts w:ascii="Arial" w:hAnsi="Arial" w:cs="Arial"/>
          <w:sz w:val="24"/>
          <w:szCs w:val="24"/>
        </w:rPr>
        <w:t xml:space="preserve"> ni </w:t>
      </w:r>
      <w:proofErr w:type="spellStart"/>
      <w:r w:rsidRPr="00E860A1">
        <w:rPr>
          <w:rFonts w:ascii="Arial" w:hAnsi="Arial" w:cs="Arial"/>
          <w:sz w:val="24"/>
          <w:szCs w:val="24"/>
        </w:rPr>
        <w:t>Giardia</w:t>
      </w:r>
      <w:proofErr w:type="spellEnd"/>
      <w:r w:rsidRPr="00E860A1">
        <w:rPr>
          <w:rFonts w:ascii="Arial" w:hAnsi="Arial" w:cs="Arial"/>
          <w:sz w:val="24"/>
          <w:szCs w:val="24"/>
        </w:rPr>
        <w:t>. La detección directa por PCR es otra opción que además permite identificar la especie</w:t>
      </w:r>
    </w:p>
    <w:p w14:paraId="0250F824" w14:textId="3D03688D"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 </w:t>
      </w:r>
      <w:r w:rsidR="006629D8" w:rsidRPr="009F5417">
        <w:rPr>
          <w:rFonts w:ascii="Arial" w:hAnsi="Arial" w:cs="Arial"/>
          <w:b/>
          <w:bCs/>
          <w:color w:val="auto"/>
          <w:sz w:val="24"/>
          <w:szCs w:val="24"/>
        </w:rPr>
        <w:t>Control</w:t>
      </w:r>
    </w:p>
    <w:p w14:paraId="4A132ACC" w14:textId="2BF4DFA1" w:rsidR="006629D8" w:rsidRPr="009F5417"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.1.3.12.4.1 </w:t>
      </w:r>
      <w:r w:rsidR="006629D8" w:rsidRPr="009F5417">
        <w:rPr>
          <w:rFonts w:ascii="Arial" w:hAnsi="Arial" w:cs="Arial"/>
          <w:b/>
          <w:bCs/>
          <w:color w:val="auto"/>
          <w:sz w:val="24"/>
          <w:szCs w:val="24"/>
        </w:rPr>
        <w:t>Tratamiento</w:t>
      </w:r>
    </w:p>
    <w:p w14:paraId="52E387F1" w14:textId="77777777" w:rsidR="00F908E8"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No hay productos registrados para el uso en gatos frente a la 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y la mayoría de recomendaciones de tratamiento se basan en la historia clínica de cada caso en particular.</w:t>
      </w:r>
    </w:p>
    <w:p w14:paraId="38E26E82" w14:textId="2C1F96A8"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lastRenderedPageBreak/>
        <w:t xml:space="preserve">El </w:t>
      </w:r>
      <w:proofErr w:type="spellStart"/>
      <w:r w:rsidRPr="00E860A1">
        <w:rPr>
          <w:rFonts w:ascii="Arial" w:hAnsi="Arial" w:cs="Arial"/>
          <w:sz w:val="24"/>
          <w:szCs w:val="24"/>
        </w:rPr>
        <w:t>ronidazol</w:t>
      </w:r>
      <w:proofErr w:type="spellEnd"/>
      <w:r w:rsidRPr="00E860A1">
        <w:rPr>
          <w:rFonts w:ascii="Arial" w:hAnsi="Arial" w:cs="Arial"/>
          <w:sz w:val="24"/>
          <w:szCs w:val="24"/>
        </w:rPr>
        <w:t xml:space="preserve"> (30 mg/kg, repartido en dos veces al día durante dos semanas) se ha utilizado con éxito, en aquellos casos con diarreas graves, aunque no está registrado su uso. La administración de este producto debe controlarse especialmente en gatos debido a la </w:t>
      </w:r>
      <w:proofErr w:type="spellStart"/>
      <w:r w:rsidRPr="00E860A1">
        <w:rPr>
          <w:rFonts w:ascii="Arial" w:hAnsi="Arial" w:cs="Arial"/>
          <w:sz w:val="24"/>
          <w:szCs w:val="24"/>
        </w:rPr>
        <w:t>neurotoxicidad</w:t>
      </w:r>
      <w:proofErr w:type="spellEnd"/>
      <w:r w:rsidRPr="00E860A1">
        <w:rPr>
          <w:rFonts w:ascii="Arial" w:hAnsi="Arial" w:cs="Arial"/>
          <w:sz w:val="24"/>
          <w:szCs w:val="24"/>
        </w:rPr>
        <w:t xml:space="preserve"> que puede producirse en los gatos tratados (letargia, ataxia y convulsiones). Estos signos desaparecen cuando cesa la administración. El </w:t>
      </w:r>
      <w:proofErr w:type="spellStart"/>
      <w:r w:rsidRPr="00E860A1">
        <w:rPr>
          <w:rFonts w:ascii="Arial" w:hAnsi="Arial" w:cs="Arial"/>
          <w:sz w:val="24"/>
          <w:szCs w:val="24"/>
        </w:rPr>
        <w:t>metronidazol</w:t>
      </w:r>
      <w:proofErr w:type="spellEnd"/>
      <w:r w:rsidRPr="00E860A1">
        <w:rPr>
          <w:rFonts w:ascii="Arial" w:hAnsi="Arial" w:cs="Arial"/>
          <w:sz w:val="24"/>
          <w:szCs w:val="24"/>
        </w:rPr>
        <w:t xml:space="preserve"> y el </w:t>
      </w:r>
      <w:proofErr w:type="spellStart"/>
      <w:r w:rsidRPr="00E860A1">
        <w:rPr>
          <w:rFonts w:ascii="Arial" w:hAnsi="Arial" w:cs="Arial"/>
          <w:sz w:val="24"/>
          <w:szCs w:val="24"/>
        </w:rPr>
        <w:t>febendazol</w:t>
      </w:r>
      <w:proofErr w:type="spellEnd"/>
      <w:r w:rsidRPr="00E860A1">
        <w:rPr>
          <w:rFonts w:ascii="Arial" w:hAnsi="Arial" w:cs="Arial"/>
          <w:sz w:val="24"/>
          <w:szCs w:val="24"/>
        </w:rPr>
        <w:t xml:space="preserve"> sólo consiguen una remisión temporal de la infección y no se recomiendan. Un cambio en la dieta también disminuye los signos clínicos.</w:t>
      </w:r>
    </w:p>
    <w:p w14:paraId="3D08E81C" w14:textId="21877152" w:rsidR="006629D8" w:rsidRPr="009F5417" w:rsidRDefault="00A85069" w:rsidP="009331FE">
      <w:pPr>
        <w:pStyle w:val="Ttulo6"/>
        <w:spacing w:before="240" w:after="240" w:line="360" w:lineRule="auto"/>
        <w:rPr>
          <w:rFonts w:ascii="Arial" w:hAnsi="Arial" w:cs="Arial"/>
          <w:b/>
          <w:b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.1.3.12.4.2 </w:t>
      </w:r>
      <w:r w:rsidR="006629D8" w:rsidRPr="009F5417">
        <w:rPr>
          <w:rFonts w:ascii="Arial" w:hAnsi="Arial" w:cs="Arial"/>
          <w:b/>
          <w:bCs/>
          <w:color w:val="auto"/>
          <w:sz w:val="24"/>
          <w:szCs w:val="24"/>
        </w:rPr>
        <w:t>Prevención</w:t>
      </w:r>
    </w:p>
    <w:p w14:paraId="0D1845CC" w14:textId="77777777" w:rsidR="006629D8" w:rsidRPr="00E860A1"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Los problemas clínicos se asocian generalmente a animales que habitan hacinados y la mayoría de precauciones recomendadas para </w:t>
      </w:r>
      <w:proofErr w:type="spellStart"/>
      <w:r w:rsidRPr="00E860A1">
        <w:rPr>
          <w:rFonts w:ascii="Arial" w:hAnsi="Arial" w:cs="Arial"/>
          <w:sz w:val="24"/>
          <w:szCs w:val="24"/>
        </w:rPr>
        <w:t>Giardia</w:t>
      </w:r>
      <w:proofErr w:type="spellEnd"/>
      <w:r w:rsidRPr="00E860A1">
        <w:rPr>
          <w:rFonts w:ascii="Arial" w:hAnsi="Arial" w:cs="Arial"/>
          <w:sz w:val="24"/>
          <w:szCs w:val="24"/>
        </w:rPr>
        <w:t xml:space="preserve"> son aplicables en este caso también. Algunos casos son crónicos/resistentes al tratamiento y suponen una importante contaminación ambiental en poblaciones cerradas.</w:t>
      </w:r>
    </w:p>
    <w:p w14:paraId="2425C33D" w14:textId="4A0D5DE9" w:rsidR="006629D8" w:rsidRPr="009F5417" w:rsidRDefault="00A85069" w:rsidP="009331FE">
      <w:pPr>
        <w:pStyle w:val="Ttulo5"/>
        <w:spacing w:before="240" w:after="240" w:line="360" w:lineRule="auto"/>
        <w:rPr>
          <w:rFonts w:ascii="Arial" w:hAnsi="Arial" w:cs="Arial"/>
          <w:b/>
          <w:bCs/>
          <w:i/>
          <w:iCs/>
          <w:color w:val="auto"/>
          <w:sz w:val="24"/>
          <w:szCs w:val="24"/>
        </w:rPr>
      </w:pPr>
      <w:r>
        <w:rPr>
          <w:rFonts w:ascii="Arial" w:hAnsi="Arial" w:cs="Arial"/>
          <w:b/>
          <w:bCs/>
          <w:color w:val="auto"/>
          <w:sz w:val="24"/>
          <w:szCs w:val="24"/>
        </w:rPr>
        <w:t>3</w:t>
      </w:r>
      <w:r w:rsidR="009F5417">
        <w:rPr>
          <w:rFonts w:ascii="Arial" w:hAnsi="Arial" w:cs="Arial"/>
          <w:b/>
          <w:bCs/>
          <w:color w:val="auto"/>
          <w:sz w:val="24"/>
          <w:szCs w:val="24"/>
        </w:rPr>
        <w:t xml:space="preserve">.1.3.12.5 </w:t>
      </w:r>
      <w:r w:rsidR="006629D8" w:rsidRPr="009F5417">
        <w:rPr>
          <w:rFonts w:ascii="Arial" w:hAnsi="Arial" w:cs="Arial"/>
          <w:b/>
          <w:bCs/>
          <w:color w:val="auto"/>
          <w:sz w:val="24"/>
          <w:szCs w:val="24"/>
        </w:rPr>
        <w:t>Consideraciones sobre salud pública</w:t>
      </w:r>
    </w:p>
    <w:p w14:paraId="46C28EB8" w14:textId="3308539D" w:rsidR="006629D8" w:rsidRDefault="006629D8" w:rsidP="009331FE">
      <w:pPr>
        <w:spacing w:before="240" w:line="360" w:lineRule="auto"/>
        <w:jc w:val="both"/>
        <w:rPr>
          <w:rFonts w:ascii="Arial" w:hAnsi="Arial" w:cs="Arial"/>
          <w:sz w:val="24"/>
          <w:szCs w:val="24"/>
        </w:rPr>
      </w:pPr>
      <w:r w:rsidRPr="00E860A1">
        <w:rPr>
          <w:rFonts w:ascii="Arial" w:hAnsi="Arial" w:cs="Arial"/>
          <w:sz w:val="24"/>
          <w:szCs w:val="24"/>
        </w:rPr>
        <w:t xml:space="preserve">No se ha documentado el potencial </w:t>
      </w:r>
      <w:proofErr w:type="spellStart"/>
      <w:r w:rsidR="001E46B5" w:rsidRPr="00E860A1">
        <w:rPr>
          <w:rFonts w:ascii="Arial" w:hAnsi="Arial" w:cs="Arial"/>
          <w:sz w:val="24"/>
          <w:szCs w:val="24"/>
        </w:rPr>
        <w:t>zoonótico</w:t>
      </w:r>
      <w:proofErr w:type="spellEnd"/>
      <w:r w:rsidRPr="00E860A1">
        <w:rPr>
          <w:rFonts w:ascii="Arial" w:hAnsi="Arial" w:cs="Arial"/>
          <w:sz w:val="24"/>
          <w:szCs w:val="24"/>
        </w:rPr>
        <w:t xml:space="preserve"> de T. </w:t>
      </w:r>
      <w:proofErr w:type="spellStart"/>
      <w:r w:rsidRPr="00E860A1">
        <w:rPr>
          <w:rFonts w:ascii="Arial" w:hAnsi="Arial" w:cs="Arial"/>
          <w:sz w:val="24"/>
          <w:szCs w:val="24"/>
        </w:rPr>
        <w:t>foetus</w:t>
      </w:r>
      <w:proofErr w:type="spellEnd"/>
      <w:r w:rsidRPr="00E860A1">
        <w:rPr>
          <w:rFonts w:ascii="Arial" w:hAnsi="Arial" w:cs="Arial"/>
          <w:sz w:val="24"/>
          <w:szCs w:val="24"/>
        </w:rPr>
        <w:t>, sin embargo, se deben tomar precauciones con aquellos individuos</w:t>
      </w:r>
      <w:r w:rsidR="008A3031">
        <w:rPr>
          <w:rFonts w:ascii="Arial" w:hAnsi="Arial" w:cs="Arial"/>
          <w:sz w:val="24"/>
          <w:szCs w:val="24"/>
        </w:rPr>
        <w:t xml:space="preserve"> </w:t>
      </w:r>
      <w:r w:rsidRPr="00E860A1">
        <w:rPr>
          <w:rFonts w:ascii="Arial" w:hAnsi="Arial" w:cs="Arial"/>
          <w:sz w:val="24"/>
          <w:szCs w:val="24"/>
        </w:rPr>
        <w:t>inmunocomprometidos.</w:t>
      </w:r>
      <w:r w:rsidR="008A3031">
        <w:rPr>
          <w:rFonts w:ascii="Arial" w:hAnsi="Arial" w:cs="Arial"/>
          <w:sz w:val="24"/>
          <w:szCs w:val="24"/>
        </w:rPr>
        <w:t xml:space="preserve"> </w:t>
      </w:r>
      <w:r w:rsidRPr="00E860A1">
        <w:rPr>
          <w:rFonts w:ascii="Arial" w:hAnsi="Arial" w:cs="Arial"/>
          <w:sz w:val="24"/>
          <w:szCs w:val="24"/>
        </w:rPr>
        <w:t xml:space="preserve">En el hombre, se ha observado P. </w:t>
      </w:r>
      <w:proofErr w:type="spellStart"/>
      <w:r w:rsidR="00E860A1" w:rsidRPr="00E860A1">
        <w:rPr>
          <w:rFonts w:ascii="Arial" w:hAnsi="Arial" w:cs="Arial"/>
          <w:sz w:val="24"/>
          <w:szCs w:val="24"/>
        </w:rPr>
        <w:t>hominis</w:t>
      </w:r>
      <w:proofErr w:type="spellEnd"/>
      <w:r w:rsidR="00E860A1" w:rsidRPr="00E860A1">
        <w:rPr>
          <w:rFonts w:ascii="Arial" w:hAnsi="Arial" w:cs="Arial"/>
          <w:sz w:val="24"/>
          <w:szCs w:val="24"/>
        </w:rPr>
        <w:t>,</w:t>
      </w:r>
      <w:r w:rsidRPr="00E860A1">
        <w:rPr>
          <w:rFonts w:ascii="Arial" w:hAnsi="Arial" w:cs="Arial"/>
          <w:sz w:val="24"/>
          <w:szCs w:val="24"/>
        </w:rPr>
        <w:t xml:space="preserve"> aunque es escaso el conocimiento sobre su patogenicidad o transmisión.</w:t>
      </w:r>
      <w:r w:rsidR="00E860A1">
        <w:rPr>
          <w:rFonts w:ascii="Arial" w:hAnsi="Arial" w:cs="Arial"/>
          <w:sz w:val="24"/>
          <w:szCs w:val="24"/>
        </w:rPr>
        <w:t xml:space="preserve"> </w:t>
      </w:r>
      <w:sdt>
        <w:sdtPr>
          <w:rPr>
            <w:rFonts w:ascii="Arial" w:hAnsi="Arial" w:cs="Arial"/>
            <w:sz w:val="24"/>
            <w:szCs w:val="24"/>
          </w:rPr>
          <w:id w:val="1213696855"/>
          <w:citation/>
        </w:sdtPr>
        <w:sdtContent>
          <w:r w:rsidR="00E860A1">
            <w:rPr>
              <w:rFonts w:ascii="Arial" w:hAnsi="Arial" w:cs="Arial"/>
              <w:sz w:val="24"/>
              <w:szCs w:val="24"/>
            </w:rPr>
            <w:fldChar w:fldCharType="begin"/>
          </w:r>
          <w:r w:rsidR="00E860A1">
            <w:rPr>
              <w:rFonts w:ascii="Arial" w:hAnsi="Arial" w:cs="Arial"/>
              <w:sz w:val="24"/>
              <w:szCs w:val="24"/>
            </w:rPr>
            <w:instrText xml:space="preserve"> CITATION ESC135 \l 4106 </w:instrText>
          </w:r>
          <w:r w:rsidR="00E860A1">
            <w:rPr>
              <w:rFonts w:ascii="Arial" w:hAnsi="Arial" w:cs="Arial"/>
              <w:sz w:val="24"/>
              <w:szCs w:val="24"/>
            </w:rPr>
            <w:fldChar w:fldCharType="separate"/>
          </w:r>
          <w:r w:rsidR="008F664C" w:rsidRPr="008F664C">
            <w:rPr>
              <w:rFonts w:ascii="Arial" w:hAnsi="Arial" w:cs="Arial"/>
              <w:noProof/>
              <w:sz w:val="24"/>
              <w:szCs w:val="24"/>
            </w:rPr>
            <w:t>(ESCCAP, 2013)</w:t>
          </w:r>
          <w:r w:rsidR="00E860A1">
            <w:rPr>
              <w:rFonts w:ascii="Arial" w:hAnsi="Arial" w:cs="Arial"/>
              <w:sz w:val="24"/>
              <w:szCs w:val="24"/>
            </w:rPr>
            <w:fldChar w:fldCharType="end"/>
          </w:r>
        </w:sdtContent>
      </w:sdt>
    </w:p>
    <w:p w14:paraId="4B23568F" w14:textId="352C579B" w:rsidR="00E860A1" w:rsidRDefault="00E860A1" w:rsidP="00F908E8">
      <w:pPr>
        <w:spacing w:after="0" w:line="360" w:lineRule="auto"/>
        <w:jc w:val="center"/>
        <w:rPr>
          <w:rFonts w:ascii="Arial" w:hAnsi="Arial" w:cs="Arial"/>
          <w:b/>
          <w:bCs/>
        </w:rPr>
      </w:pPr>
      <w:proofErr w:type="spellStart"/>
      <w:r>
        <w:rPr>
          <w:rFonts w:ascii="Arial" w:hAnsi="Arial" w:cs="Arial"/>
          <w:b/>
          <w:bCs/>
        </w:rPr>
        <w:t>Tritrichomonas</w:t>
      </w:r>
      <w:proofErr w:type="spellEnd"/>
    </w:p>
    <w:p w14:paraId="347C55A5" w14:textId="14FD788E" w:rsidR="00E860A1" w:rsidRDefault="00E860A1" w:rsidP="00F908E8">
      <w:pPr>
        <w:spacing w:after="0" w:line="360" w:lineRule="auto"/>
        <w:jc w:val="center"/>
        <w:rPr>
          <w:rFonts w:ascii="Arial" w:hAnsi="Arial" w:cs="Arial"/>
          <w:b/>
          <w:bCs/>
        </w:rPr>
      </w:pPr>
      <w:r>
        <w:rPr>
          <w:noProof/>
          <w:lang w:val="es-MX" w:eastAsia="es-MX"/>
        </w:rPr>
        <w:drawing>
          <wp:inline distT="0" distB="0" distL="0" distR="0" wp14:anchorId="02ED1223" wp14:editId="0C51832A">
            <wp:extent cx="3680460" cy="1939869"/>
            <wp:effectExtent l="0" t="0" r="0" b="3810"/>
            <wp:docPr id="1408426129" name="Imagen 19" descr="Tritrichomon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trichomonas - Wikipedia, la enciclopedia lib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 b="17655"/>
                    <a:stretch/>
                  </pic:blipFill>
                  <pic:spPr bwMode="auto">
                    <a:xfrm>
                      <a:off x="0" y="0"/>
                      <a:ext cx="3705718" cy="1953182"/>
                    </a:xfrm>
                    <a:prstGeom prst="rect">
                      <a:avLst/>
                    </a:prstGeom>
                    <a:noFill/>
                    <a:ln>
                      <a:noFill/>
                    </a:ln>
                    <a:extLst>
                      <a:ext uri="{53640926-AAD7-44D8-BBD7-CCE9431645EC}">
                        <a14:shadowObscured xmlns:a14="http://schemas.microsoft.com/office/drawing/2010/main"/>
                      </a:ext>
                    </a:extLst>
                  </pic:spPr>
                </pic:pic>
              </a:graphicData>
            </a:graphic>
          </wp:inline>
        </w:drawing>
      </w:r>
    </w:p>
    <w:p w14:paraId="720E3031" w14:textId="228096EE" w:rsidR="00A24B08" w:rsidRPr="00F908E8" w:rsidRDefault="00E860A1" w:rsidP="00F908E8">
      <w:pPr>
        <w:spacing w:after="0" w:line="360" w:lineRule="auto"/>
        <w:jc w:val="center"/>
        <w:rPr>
          <w:rFonts w:ascii="Arial" w:hAnsi="Arial" w:cs="Arial"/>
        </w:rPr>
      </w:pPr>
      <w:r>
        <w:rPr>
          <w:rFonts w:ascii="Arial" w:hAnsi="Arial" w:cs="Arial"/>
        </w:rPr>
        <w:t>(Figura 2</w:t>
      </w:r>
      <w:r w:rsidR="004669F3">
        <w:rPr>
          <w:rFonts w:ascii="Arial" w:hAnsi="Arial" w:cs="Arial"/>
        </w:rPr>
        <w:t>6</w:t>
      </w:r>
      <w:r>
        <w:rPr>
          <w:rFonts w:ascii="Arial" w:hAnsi="Arial" w:cs="Arial"/>
        </w:rPr>
        <w:t>) Tomado de Wikipedia</w:t>
      </w:r>
    </w:p>
    <w:p w14:paraId="5C5322F5" w14:textId="0D4EFE3C" w:rsidR="003C5CF4" w:rsidRPr="00A24B08" w:rsidRDefault="00A85069" w:rsidP="009331FE">
      <w:pPr>
        <w:pStyle w:val="Ttulo3"/>
        <w:spacing w:before="240" w:beforeAutospacing="0" w:line="360" w:lineRule="auto"/>
        <w:jc w:val="center"/>
        <w:rPr>
          <w:rFonts w:ascii="Arial" w:hAnsi="Arial" w:cs="Arial"/>
          <w:sz w:val="24"/>
          <w:szCs w:val="24"/>
        </w:rPr>
      </w:pPr>
      <w:bookmarkStart w:id="42" w:name="_Toc170898549"/>
      <w:r>
        <w:rPr>
          <w:rFonts w:ascii="Arial" w:hAnsi="Arial" w:cs="Arial"/>
          <w:sz w:val="24"/>
          <w:szCs w:val="24"/>
        </w:rPr>
        <w:lastRenderedPageBreak/>
        <w:t xml:space="preserve">3.1.4 </w:t>
      </w:r>
      <w:r w:rsidR="003C5CF4" w:rsidRPr="00A24B08">
        <w:rPr>
          <w:rFonts w:ascii="Arial" w:hAnsi="Arial" w:cs="Arial"/>
          <w:sz w:val="24"/>
          <w:szCs w:val="24"/>
        </w:rPr>
        <w:t>Prevalencia</w:t>
      </w:r>
      <w:r w:rsidR="00293483" w:rsidRPr="00A24B08">
        <w:rPr>
          <w:rFonts w:ascii="Arial" w:hAnsi="Arial" w:cs="Arial"/>
          <w:sz w:val="24"/>
          <w:szCs w:val="24"/>
        </w:rPr>
        <w:t xml:space="preserve"> de Parásitos Gastrointestinales</w:t>
      </w:r>
      <w:bookmarkEnd w:id="42"/>
    </w:p>
    <w:p w14:paraId="2DC32E59" w14:textId="77777777" w:rsidR="00293483" w:rsidRDefault="00293483" w:rsidP="009331FE">
      <w:pPr>
        <w:spacing w:before="240" w:after="240" w:line="360" w:lineRule="auto"/>
        <w:jc w:val="both"/>
        <w:rPr>
          <w:rFonts w:ascii="Arial" w:hAnsi="Arial" w:cs="Arial"/>
          <w:sz w:val="24"/>
          <w:szCs w:val="24"/>
        </w:rPr>
      </w:pPr>
      <w:r w:rsidRPr="00293483">
        <w:rPr>
          <w:rFonts w:ascii="Arial" w:hAnsi="Arial" w:cs="Arial"/>
          <w:sz w:val="24"/>
          <w:szCs w:val="24"/>
        </w:rPr>
        <w:t>Es el porcentaje de infecciones causadas por helmintos, nematelmintos y protozoarios, que afectan el intestino delgado y grueso de los caninos y algunos en el de los seres humanos. Para obtener la prevalencia se aplicó la siguiente ecuación:</w:t>
      </w:r>
    </w:p>
    <w:p w14:paraId="39CA04D5" w14:textId="77777777" w:rsidR="00A85069" w:rsidRDefault="00A85069" w:rsidP="009331FE">
      <w:pPr>
        <w:spacing w:before="240" w:after="240" w:line="360" w:lineRule="auto"/>
        <w:jc w:val="both"/>
        <w:rPr>
          <w:rFonts w:ascii="Arial" w:hAnsi="Arial" w:cs="Arial"/>
          <w:sz w:val="24"/>
          <w:szCs w:val="24"/>
        </w:rPr>
      </w:pPr>
    </w:p>
    <w:p w14:paraId="1F1C970C" w14:textId="77777777" w:rsidR="00A85069" w:rsidRDefault="00A85069" w:rsidP="009331FE">
      <w:pPr>
        <w:spacing w:before="240" w:after="240" w:line="360" w:lineRule="auto"/>
        <w:jc w:val="both"/>
        <w:rPr>
          <w:rFonts w:ascii="Arial" w:hAnsi="Arial" w:cs="Arial"/>
          <w:sz w:val="24"/>
          <w:szCs w:val="24"/>
        </w:rPr>
      </w:pPr>
    </w:p>
    <w:p w14:paraId="4818F6D6" w14:textId="77777777" w:rsidR="00A85069" w:rsidRPr="00293483" w:rsidRDefault="00A85069" w:rsidP="009331FE">
      <w:pPr>
        <w:spacing w:before="240" w:after="240" w:line="360" w:lineRule="auto"/>
        <w:jc w:val="both"/>
        <w:rPr>
          <w:rFonts w:ascii="Arial" w:hAnsi="Arial" w:cs="Arial"/>
          <w:sz w:val="24"/>
          <w:szCs w:val="24"/>
        </w:rPr>
      </w:pPr>
    </w:p>
    <w:p w14:paraId="0698CE7B" w14:textId="77777777" w:rsidR="001E46B5" w:rsidRDefault="00293483" w:rsidP="009331FE">
      <w:pPr>
        <w:spacing w:before="240" w:line="360" w:lineRule="auto"/>
        <w:jc w:val="both"/>
        <w:rPr>
          <w:rFonts w:ascii="Arial" w:hAnsi="Arial" w:cs="Arial"/>
          <w:sz w:val="24"/>
          <w:szCs w:val="24"/>
        </w:rPr>
      </w:pPr>
      <w:r w:rsidRPr="00293483">
        <w:rPr>
          <w:rFonts w:ascii="Arial" w:hAnsi="Arial" w:cs="Arial"/>
          <w:noProof/>
          <w:sz w:val="24"/>
          <w:szCs w:val="24"/>
          <w:lang w:val="es-MX" w:eastAsia="es-MX"/>
        </w:rPr>
        <w:drawing>
          <wp:anchor distT="0" distB="0" distL="114300" distR="114300" simplePos="0" relativeHeight="251660288" behindDoc="0" locked="0" layoutInCell="1" allowOverlap="1" wp14:anchorId="4050BBBE" wp14:editId="4ACBB076">
            <wp:simplePos x="0" y="0"/>
            <wp:positionH relativeFrom="column">
              <wp:posOffset>0</wp:posOffset>
            </wp:positionH>
            <wp:positionV relativeFrom="paragraph">
              <wp:posOffset>-1905</wp:posOffset>
            </wp:positionV>
            <wp:extent cx="2110740" cy="702203"/>
            <wp:effectExtent l="0" t="0" r="3810" b="3175"/>
            <wp:wrapSquare wrapText="bothSides"/>
            <wp:docPr id="346339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39036"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0740" cy="702203"/>
                    </a:xfrm>
                    <a:prstGeom prst="rect">
                      <a:avLst/>
                    </a:prstGeom>
                  </pic:spPr>
                </pic:pic>
              </a:graphicData>
            </a:graphic>
          </wp:anchor>
        </w:drawing>
      </w:r>
      <w:proofErr w:type="spellStart"/>
      <w:r w:rsidRPr="00293483">
        <w:rPr>
          <w:rFonts w:ascii="Arial" w:hAnsi="Arial" w:cs="Arial"/>
          <w:sz w:val="24"/>
          <w:szCs w:val="24"/>
        </w:rPr>
        <w:t>Donde</w:t>
      </w:r>
      <w:proofErr w:type="spellEnd"/>
      <w:r w:rsidRPr="00293483">
        <w:rPr>
          <w:rFonts w:ascii="Arial" w:hAnsi="Arial" w:cs="Arial"/>
          <w:sz w:val="24"/>
          <w:szCs w:val="24"/>
        </w:rPr>
        <w:t>: P= prevalencia de parasitosis gastrointestinal, d= # de animales positivos y n= total de la población muestreada.</w:t>
      </w:r>
    </w:p>
    <w:p w14:paraId="3987BF8D" w14:textId="77777777" w:rsidR="00A85069" w:rsidRDefault="00A85069" w:rsidP="009331FE">
      <w:pPr>
        <w:spacing w:before="240" w:line="360" w:lineRule="auto"/>
        <w:jc w:val="both"/>
        <w:rPr>
          <w:rFonts w:ascii="Arial" w:hAnsi="Arial" w:cs="Arial"/>
          <w:sz w:val="24"/>
          <w:szCs w:val="24"/>
        </w:rPr>
      </w:pPr>
    </w:p>
    <w:p w14:paraId="6433609D" w14:textId="77777777" w:rsidR="00A85069" w:rsidRDefault="00A85069" w:rsidP="009331FE">
      <w:pPr>
        <w:spacing w:before="240" w:line="360" w:lineRule="auto"/>
        <w:jc w:val="both"/>
        <w:rPr>
          <w:rFonts w:ascii="Arial" w:hAnsi="Arial" w:cs="Arial"/>
          <w:sz w:val="24"/>
          <w:szCs w:val="24"/>
        </w:rPr>
      </w:pPr>
    </w:p>
    <w:p w14:paraId="1A5F8615" w14:textId="77777777" w:rsidR="00A85069" w:rsidRDefault="00A85069" w:rsidP="009331FE">
      <w:pPr>
        <w:spacing w:before="240" w:line="360" w:lineRule="auto"/>
        <w:jc w:val="both"/>
        <w:rPr>
          <w:rFonts w:ascii="Arial" w:hAnsi="Arial" w:cs="Arial"/>
          <w:sz w:val="24"/>
          <w:szCs w:val="24"/>
        </w:rPr>
      </w:pPr>
    </w:p>
    <w:p w14:paraId="2146B867" w14:textId="7B0B79E0" w:rsidR="007C2A8A" w:rsidRPr="005667DB" w:rsidRDefault="005667DB" w:rsidP="009331FE">
      <w:pPr>
        <w:spacing w:before="240" w:line="360" w:lineRule="auto"/>
        <w:jc w:val="both"/>
        <w:rPr>
          <w:rFonts w:ascii="Arial" w:hAnsi="Arial" w:cs="Arial"/>
          <w:lang w:eastAsia="es-GT"/>
        </w:rPr>
      </w:pPr>
      <w:r w:rsidRPr="005667DB">
        <w:rPr>
          <w:rFonts w:ascii="Arial" w:hAnsi="Arial" w:cs="Arial"/>
          <w:sz w:val="24"/>
          <w:szCs w:val="24"/>
          <w:lang w:eastAsia="es-GT"/>
        </w:rPr>
        <w:t>El desarrollo y resultados de la prevalencia según la muestra determinada en este estudio, será descrita en el capítulo IV.</w:t>
      </w:r>
      <w:r w:rsidR="007C2A8A" w:rsidRPr="005667DB">
        <w:rPr>
          <w:rFonts w:ascii="Arial" w:hAnsi="Arial" w:cs="Arial"/>
          <w:lang w:eastAsia="es-GT"/>
        </w:rPr>
        <w:br w:type="page"/>
      </w:r>
    </w:p>
    <w:p w14:paraId="76A7F2FD" w14:textId="0B54BC0A" w:rsidR="003C5CF4" w:rsidRPr="00A24B08" w:rsidRDefault="00A85069" w:rsidP="009331FE">
      <w:pPr>
        <w:pStyle w:val="Ttulo3"/>
        <w:spacing w:before="240" w:beforeAutospacing="0" w:line="360" w:lineRule="auto"/>
        <w:jc w:val="center"/>
        <w:rPr>
          <w:rFonts w:ascii="Arial" w:hAnsi="Arial" w:cs="Arial"/>
          <w:sz w:val="24"/>
          <w:szCs w:val="24"/>
        </w:rPr>
      </w:pPr>
      <w:bookmarkStart w:id="43" w:name="_Toc170898550"/>
      <w:r>
        <w:rPr>
          <w:rFonts w:ascii="Arial" w:hAnsi="Arial" w:cs="Arial"/>
          <w:sz w:val="24"/>
          <w:szCs w:val="24"/>
        </w:rPr>
        <w:lastRenderedPageBreak/>
        <w:t xml:space="preserve">3.1.5 </w:t>
      </w:r>
      <w:r w:rsidR="006B7263" w:rsidRPr="00A24B08">
        <w:rPr>
          <w:rFonts w:ascii="Arial" w:hAnsi="Arial" w:cs="Arial"/>
          <w:sz w:val="24"/>
          <w:szCs w:val="24"/>
        </w:rPr>
        <w:t>Aportaciones personales</w:t>
      </w:r>
      <w:bookmarkEnd w:id="43"/>
    </w:p>
    <w:p w14:paraId="73F27882" w14:textId="2074EE72" w:rsidR="007C2A8A" w:rsidRDefault="0019155E" w:rsidP="009331FE">
      <w:pPr>
        <w:pStyle w:val="NormalWeb"/>
        <w:spacing w:before="240" w:beforeAutospacing="0" w:line="360" w:lineRule="auto"/>
        <w:jc w:val="both"/>
        <w:rPr>
          <w:rFonts w:ascii="Arial" w:hAnsi="Arial" w:cs="Arial"/>
        </w:rPr>
      </w:pPr>
      <w:r>
        <w:rPr>
          <w:rFonts w:ascii="Arial" w:hAnsi="Arial" w:cs="Arial"/>
        </w:rPr>
        <w:t>Se conocen</w:t>
      </w:r>
      <w:r w:rsidR="007C2A8A" w:rsidRPr="007C2A8A">
        <w:rPr>
          <w:rFonts w:ascii="Arial" w:hAnsi="Arial" w:cs="Arial"/>
        </w:rPr>
        <w:t xml:space="preserve"> los parásitos más comunes que se localizan en los perros, así como hay unos que pueden llegar a tener cosas en común siempre habrá algo diferente, por lo mismo como médicos veterinarios hay que informar a los propietarios de mascotas lo importante que son las desparasitación, y que los lleven a tiempo para empezar con su protocolo que sabemos que es alrededor de las tres semanas de vida, cada quince días hasta cumplir los tres meses, continuando con una vez al mes hasta los seis meses de vida, para que se desparasite cada dos o tres meses de por vida.</w:t>
      </w:r>
    </w:p>
    <w:p w14:paraId="62236485" w14:textId="77777777" w:rsidR="00A85069" w:rsidRDefault="00A85069" w:rsidP="009331FE">
      <w:pPr>
        <w:pStyle w:val="NormalWeb"/>
        <w:spacing w:before="240" w:beforeAutospacing="0" w:line="360" w:lineRule="auto"/>
        <w:jc w:val="both"/>
        <w:rPr>
          <w:rFonts w:ascii="Arial" w:hAnsi="Arial" w:cs="Arial"/>
        </w:rPr>
      </w:pPr>
    </w:p>
    <w:p w14:paraId="22C9A858" w14:textId="77777777" w:rsidR="00A85069" w:rsidRDefault="00A85069" w:rsidP="009331FE">
      <w:pPr>
        <w:pStyle w:val="NormalWeb"/>
        <w:spacing w:before="240" w:beforeAutospacing="0" w:line="360" w:lineRule="auto"/>
        <w:jc w:val="both"/>
        <w:rPr>
          <w:rFonts w:ascii="Arial" w:hAnsi="Arial" w:cs="Arial"/>
        </w:rPr>
      </w:pPr>
    </w:p>
    <w:p w14:paraId="59D2C0B1" w14:textId="77777777" w:rsidR="00A85069" w:rsidRPr="007C2A8A" w:rsidRDefault="00A85069" w:rsidP="009331FE">
      <w:pPr>
        <w:pStyle w:val="NormalWeb"/>
        <w:spacing w:before="240" w:beforeAutospacing="0" w:line="360" w:lineRule="auto"/>
        <w:jc w:val="both"/>
        <w:rPr>
          <w:rFonts w:ascii="Arial" w:hAnsi="Arial" w:cs="Arial"/>
        </w:rPr>
      </w:pPr>
    </w:p>
    <w:p w14:paraId="3805F7C8" w14:textId="52C60018"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t xml:space="preserve">Tener estos conocimientos sobre parasitología nos ayudara a ejercer como buenos médicos porque </w:t>
      </w:r>
      <w:r w:rsidR="003E7435" w:rsidRPr="007C2A8A">
        <w:rPr>
          <w:rFonts w:ascii="Arial" w:hAnsi="Arial" w:cs="Arial"/>
        </w:rPr>
        <w:t>po</w:t>
      </w:r>
      <w:r w:rsidR="003E7435">
        <w:rPr>
          <w:rFonts w:ascii="Arial" w:hAnsi="Arial" w:cs="Arial"/>
        </w:rPr>
        <w:t>drán</w:t>
      </w:r>
      <w:r w:rsidRPr="007C2A8A">
        <w:rPr>
          <w:rFonts w:ascii="Arial" w:hAnsi="Arial" w:cs="Arial"/>
        </w:rPr>
        <w:t xml:space="preserve"> reconocer estos parásitos que afectan al animal, poder prevenir desde los síntomas y reafirmar con un examen de detención de parásitos para dar un correcto tratamiento desde el inicio y que veamos buenos resultados terminando, para saber que estos parásitos ya no están afectando la vida del animal y seguir con el protocolo cada dos o tres meses de por vida para prevenir otras enfermedades por parásitos.</w:t>
      </w:r>
    </w:p>
    <w:p w14:paraId="32372FF4" w14:textId="77777777" w:rsidR="00A85069" w:rsidRDefault="00A85069" w:rsidP="009331FE">
      <w:pPr>
        <w:pStyle w:val="NormalWeb"/>
        <w:spacing w:before="240" w:beforeAutospacing="0" w:line="360" w:lineRule="auto"/>
        <w:jc w:val="both"/>
        <w:rPr>
          <w:rFonts w:ascii="Arial" w:hAnsi="Arial" w:cs="Arial"/>
        </w:rPr>
      </w:pPr>
    </w:p>
    <w:p w14:paraId="0C76F923" w14:textId="16BF914B" w:rsidR="00A85069" w:rsidRDefault="00A85069" w:rsidP="009331FE">
      <w:pPr>
        <w:pStyle w:val="NormalWeb"/>
        <w:spacing w:before="240" w:beforeAutospacing="0" w:line="360" w:lineRule="auto"/>
        <w:jc w:val="both"/>
        <w:rPr>
          <w:rFonts w:ascii="Arial" w:hAnsi="Arial" w:cs="Arial"/>
        </w:rPr>
      </w:pPr>
    </w:p>
    <w:p w14:paraId="17579A1A" w14:textId="77777777" w:rsidR="00A85069" w:rsidRDefault="00A85069" w:rsidP="009331FE">
      <w:pPr>
        <w:pStyle w:val="NormalWeb"/>
        <w:spacing w:before="240" w:beforeAutospacing="0" w:line="360" w:lineRule="auto"/>
        <w:jc w:val="both"/>
        <w:rPr>
          <w:rFonts w:ascii="Arial" w:hAnsi="Arial" w:cs="Arial"/>
        </w:rPr>
      </w:pPr>
    </w:p>
    <w:p w14:paraId="71F47CE9" w14:textId="77777777" w:rsidR="00F908E8" w:rsidRPr="007C2A8A" w:rsidRDefault="00F908E8" w:rsidP="009331FE">
      <w:pPr>
        <w:pStyle w:val="NormalWeb"/>
        <w:spacing w:before="240" w:beforeAutospacing="0" w:line="360" w:lineRule="auto"/>
        <w:jc w:val="both"/>
        <w:rPr>
          <w:rFonts w:ascii="Arial" w:hAnsi="Arial" w:cs="Arial"/>
        </w:rPr>
      </w:pPr>
    </w:p>
    <w:p w14:paraId="57FF8481" w14:textId="0DCFA6A9"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lastRenderedPageBreak/>
        <w:t>Poder err</w:t>
      </w:r>
      <w:r>
        <w:rPr>
          <w:rFonts w:ascii="Arial" w:hAnsi="Arial" w:cs="Arial"/>
        </w:rPr>
        <w:t>a</w:t>
      </w:r>
      <w:r w:rsidRPr="007C2A8A">
        <w:rPr>
          <w:rFonts w:ascii="Arial" w:hAnsi="Arial" w:cs="Arial"/>
        </w:rPr>
        <w:t>dicar completamente los parásitos es imposible hay un sin fin de ellos y siempre encontraremos diferentes o los mismos siendo distintos tratamientos, pero para eso hay que prevenir y hacer que la vida de las mascotas sea lo más larga y sana lo más posible que se pueda porque un animal no es una necesidad es un lujo.</w:t>
      </w:r>
    </w:p>
    <w:p w14:paraId="7CF74106" w14:textId="77777777" w:rsidR="00A85069" w:rsidRDefault="00A85069" w:rsidP="009331FE">
      <w:pPr>
        <w:pStyle w:val="NormalWeb"/>
        <w:spacing w:before="240" w:beforeAutospacing="0" w:line="360" w:lineRule="auto"/>
        <w:jc w:val="both"/>
        <w:rPr>
          <w:rFonts w:ascii="Arial" w:hAnsi="Arial" w:cs="Arial"/>
        </w:rPr>
      </w:pPr>
    </w:p>
    <w:p w14:paraId="24C1D713" w14:textId="77777777" w:rsidR="00A85069" w:rsidRDefault="00A85069" w:rsidP="009331FE">
      <w:pPr>
        <w:pStyle w:val="NormalWeb"/>
        <w:spacing w:before="240" w:beforeAutospacing="0" w:line="360" w:lineRule="auto"/>
        <w:jc w:val="both"/>
        <w:rPr>
          <w:rFonts w:ascii="Arial" w:hAnsi="Arial" w:cs="Arial"/>
        </w:rPr>
      </w:pPr>
    </w:p>
    <w:p w14:paraId="241EF03E" w14:textId="77777777" w:rsidR="00A85069" w:rsidRPr="007C2A8A" w:rsidRDefault="00A85069" w:rsidP="009331FE">
      <w:pPr>
        <w:pStyle w:val="NormalWeb"/>
        <w:spacing w:before="240" w:beforeAutospacing="0" w:line="360" w:lineRule="auto"/>
        <w:jc w:val="both"/>
        <w:rPr>
          <w:rFonts w:ascii="Arial" w:hAnsi="Arial" w:cs="Arial"/>
        </w:rPr>
      </w:pPr>
    </w:p>
    <w:p w14:paraId="7DC83E68" w14:textId="1D5A1126" w:rsidR="007C2A8A" w:rsidRDefault="007C2A8A" w:rsidP="009331FE">
      <w:pPr>
        <w:pStyle w:val="NormalWeb"/>
        <w:spacing w:before="240" w:beforeAutospacing="0" w:line="360" w:lineRule="auto"/>
        <w:jc w:val="both"/>
        <w:rPr>
          <w:rFonts w:ascii="Arial" w:hAnsi="Arial" w:cs="Arial"/>
        </w:rPr>
      </w:pPr>
      <w:r w:rsidRPr="007C2A8A">
        <w:rPr>
          <w:rFonts w:ascii="Arial" w:hAnsi="Arial" w:cs="Arial"/>
        </w:rPr>
        <w:t xml:space="preserve">Como médicos veterinarios debemos recomendar programas de desparasitación para poder disminuir enfermedades </w:t>
      </w:r>
      <w:proofErr w:type="spellStart"/>
      <w:r w:rsidRPr="007C2A8A">
        <w:rPr>
          <w:rFonts w:ascii="Arial" w:hAnsi="Arial" w:cs="Arial"/>
        </w:rPr>
        <w:t>zoonóticas</w:t>
      </w:r>
      <w:proofErr w:type="spellEnd"/>
      <w:r w:rsidRPr="007C2A8A">
        <w:rPr>
          <w:rFonts w:ascii="Arial" w:hAnsi="Arial" w:cs="Arial"/>
        </w:rPr>
        <w:t xml:space="preserve"> e informar a los dueños sobre medidas preventivas para no adquirir enfermedades de parásitos internos de sus mascotas ya que hay poco conocimiento sobre este tema.</w:t>
      </w:r>
    </w:p>
    <w:p w14:paraId="3FDBA74B" w14:textId="68ADB74B" w:rsidR="00FD11DB" w:rsidRDefault="00FD11DB" w:rsidP="009331FE">
      <w:pPr>
        <w:spacing w:before="240" w:line="360" w:lineRule="auto"/>
        <w:rPr>
          <w:rFonts w:ascii="Arial" w:eastAsia="Times New Roman" w:hAnsi="Arial" w:cs="Arial"/>
          <w:kern w:val="0"/>
          <w:sz w:val="24"/>
          <w:szCs w:val="24"/>
          <w:lang w:eastAsia="es-GT"/>
          <w14:ligatures w14:val="none"/>
        </w:rPr>
      </w:pPr>
      <w:r>
        <w:rPr>
          <w:rFonts w:ascii="Arial" w:hAnsi="Arial" w:cs="Arial"/>
        </w:rPr>
        <w:br w:type="page"/>
      </w:r>
    </w:p>
    <w:p w14:paraId="6B5DAA49" w14:textId="6E951186" w:rsidR="00FD11DB" w:rsidRPr="00A24B08" w:rsidRDefault="00A85069" w:rsidP="009331FE">
      <w:pPr>
        <w:pStyle w:val="Ttulo2"/>
        <w:spacing w:before="240" w:after="240" w:line="360" w:lineRule="auto"/>
        <w:jc w:val="center"/>
        <w:rPr>
          <w:rFonts w:ascii="Arial" w:hAnsi="Arial" w:cs="Arial"/>
          <w:b/>
          <w:bCs/>
          <w:color w:val="auto"/>
          <w:sz w:val="28"/>
          <w:szCs w:val="28"/>
        </w:rPr>
      </w:pPr>
      <w:bookmarkStart w:id="44" w:name="_Toc170898551"/>
      <w:r>
        <w:rPr>
          <w:rFonts w:ascii="Arial" w:hAnsi="Arial" w:cs="Arial"/>
          <w:b/>
          <w:bCs/>
          <w:color w:val="auto"/>
          <w:sz w:val="28"/>
          <w:szCs w:val="28"/>
        </w:rPr>
        <w:lastRenderedPageBreak/>
        <w:t xml:space="preserve">3.2 </w:t>
      </w:r>
      <w:r w:rsidR="00FD11DB" w:rsidRPr="00A24B08">
        <w:rPr>
          <w:rFonts w:ascii="Arial" w:hAnsi="Arial" w:cs="Arial"/>
          <w:b/>
          <w:bCs/>
          <w:color w:val="auto"/>
          <w:sz w:val="28"/>
          <w:szCs w:val="28"/>
        </w:rPr>
        <w:t>Marco Conceptual</w:t>
      </w:r>
      <w:bookmarkEnd w:id="44"/>
    </w:p>
    <w:p w14:paraId="76063522" w14:textId="0AE36A75" w:rsidR="0098066C" w:rsidRPr="001133D4" w:rsidRDefault="00A85069" w:rsidP="009331FE">
      <w:pPr>
        <w:pStyle w:val="Ttulo3"/>
        <w:spacing w:before="240" w:beforeAutospacing="0" w:line="360" w:lineRule="auto"/>
        <w:rPr>
          <w:rFonts w:ascii="Arial" w:hAnsi="Arial" w:cs="Arial"/>
          <w:sz w:val="24"/>
          <w:szCs w:val="24"/>
        </w:rPr>
      </w:pPr>
      <w:bookmarkStart w:id="45" w:name="_Toc170898552"/>
      <w:r w:rsidRPr="001133D4">
        <w:rPr>
          <w:rFonts w:ascii="Arial" w:hAnsi="Arial" w:cs="Arial"/>
          <w:sz w:val="24"/>
          <w:szCs w:val="24"/>
        </w:rPr>
        <w:t xml:space="preserve">3.2.1 </w:t>
      </w:r>
      <w:r w:rsidR="00AF7FCF" w:rsidRPr="001133D4">
        <w:rPr>
          <w:rFonts w:ascii="Arial" w:hAnsi="Arial" w:cs="Arial"/>
          <w:sz w:val="24"/>
          <w:szCs w:val="24"/>
        </w:rPr>
        <w:t>Antígeno</w:t>
      </w:r>
      <w:r w:rsidR="00334950" w:rsidRPr="001133D4">
        <w:rPr>
          <w:rFonts w:ascii="Arial" w:hAnsi="Arial" w:cs="Arial"/>
          <w:sz w:val="24"/>
          <w:szCs w:val="24"/>
        </w:rPr>
        <w:t>:</w:t>
      </w:r>
      <w:bookmarkEnd w:id="45"/>
    </w:p>
    <w:p w14:paraId="44BF2970" w14:textId="1B8306F7" w:rsidR="00AF7FCF" w:rsidRPr="00A85069" w:rsidRDefault="003E410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S</w:t>
      </w:r>
      <w:r w:rsidR="00334950" w:rsidRPr="00A85069">
        <w:rPr>
          <w:rFonts w:ascii="Arial" w:hAnsi="Arial" w:cs="Arial"/>
          <w:sz w:val="24"/>
          <w:szCs w:val="24"/>
        </w:rPr>
        <w:t xml:space="preserve">on estructuras moleculares que se encuentran en la superficie de los virus y el sistema inmunitario reconoce. Son capaces de desencadenar un tipo de respuesta inmunitaria conocida como producción de anticuerpos. </w:t>
      </w:r>
      <w:sdt>
        <w:sdtPr>
          <w:id w:val="183168269"/>
          <w:citation/>
        </w:sdtPr>
        <w:sdtContent>
          <w:r w:rsidR="00334950" w:rsidRPr="00A85069">
            <w:rPr>
              <w:rFonts w:ascii="Arial" w:hAnsi="Arial" w:cs="Arial"/>
              <w:sz w:val="24"/>
              <w:szCs w:val="24"/>
            </w:rPr>
            <w:fldChar w:fldCharType="begin"/>
          </w:r>
          <w:r w:rsidR="00334950" w:rsidRPr="00A85069">
            <w:rPr>
              <w:rFonts w:ascii="Arial" w:hAnsi="Arial" w:cs="Arial"/>
              <w:sz w:val="24"/>
              <w:szCs w:val="24"/>
            </w:rPr>
            <w:instrText xml:space="preserve"> CITATION CDC22 \l 4106 </w:instrText>
          </w:r>
          <w:r w:rsidR="00334950" w:rsidRPr="00A85069">
            <w:rPr>
              <w:rFonts w:ascii="Arial" w:hAnsi="Arial" w:cs="Arial"/>
              <w:sz w:val="24"/>
              <w:szCs w:val="24"/>
            </w:rPr>
            <w:fldChar w:fldCharType="separate"/>
          </w:r>
          <w:r w:rsidR="008F664C" w:rsidRPr="008F664C">
            <w:rPr>
              <w:rFonts w:ascii="Arial" w:hAnsi="Arial" w:cs="Arial"/>
              <w:noProof/>
              <w:sz w:val="24"/>
              <w:szCs w:val="24"/>
            </w:rPr>
            <w:t>(CDC, 2022)</w:t>
          </w:r>
          <w:r w:rsidR="00334950" w:rsidRPr="00A85069">
            <w:rPr>
              <w:rFonts w:ascii="Arial" w:hAnsi="Arial" w:cs="Arial"/>
              <w:sz w:val="24"/>
              <w:szCs w:val="24"/>
            </w:rPr>
            <w:fldChar w:fldCharType="end"/>
          </w:r>
        </w:sdtContent>
      </w:sdt>
    </w:p>
    <w:p w14:paraId="3C0E48BE" w14:textId="7F534E0B" w:rsidR="0098066C" w:rsidRPr="001133D4" w:rsidRDefault="00A85069" w:rsidP="009331FE">
      <w:pPr>
        <w:pStyle w:val="Ttulo3"/>
        <w:spacing w:before="240" w:beforeAutospacing="0" w:line="360" w:lineRule="auto"/>
        <w:rPr>
          <w:rFonts w:ascii="Arial" w:hAnsi="Arial" w:cs="Arial"/>
          <w:sz w:val="24"/>
          <w:szCs w:val="24"/>
        </w:rPr>
      </w:pPr>
      <w:bookmarkStart w:id="46" w:name="_Toc170898553"/>
      <w:r w:rsidRPr="001133D4">
        <w:rPr>
          <w:rFonts w:ascii="Arial" w:hAnsi="Arial" w:cs="Arial"/>
          <w:sz w:val="24"/>
          <w:szCs w:val="24"/>
        </w:rPr>
        <w:t xml:space="preserve">3.2.2 </w:t>
      </w:r>
      <w:r w:rsidR="00AF7FCF" w:rsidRPr="001133D4">
        <w:rPr>
          <w:rFonts w:ascii="Arial" w:hAnsi="Arial" w:cs="Arial"/>
          <w:sz w:val="24"/>
          <w:szCs w:val="24"/>
        </w:rPr>
        <w:t>Apatía</w:t>
      </w:r>
      <w:r w:rsidR="00334950" w:rsidRPr="001133D4">
        <w:rPr>
          <w:rFonts w:ascii="Arial" w:hAnsi="Arial" w:cs="Arial"/>
          <w:sz w:val="24"/>
          <w:szCs w:val="24"/>
        </w:rPr>
        <w:t>:</w:t>
      </w:r>
      <w:bookmarkEnd w:id="46"/>
    </w:p>
    <w:p w14:paraId="74A586C7" w14:textId="7F9A3027" w:rsidR="00AF7FCF" w:rsidRPr="00A85069" w:rsidRDefault="003E410B" w:rsidP="009331FE">
      <w:pPr>
        <w:spacing w:before="240" w:after="240" w:line="360" w:lineRule="auto"/>
        <w:jc w:val="both"/>
        <w:rPr>
          <w:rFonts w:ascii="Arial" w:hAnsi="Arial" w:cs="Arial"/>
          <w:sz w:val="24"/>
          <w:szCs w:val="24"/>
        </w:rPr>
      </w:pPr>
      <w:r w:rsidRPr="00A85069">
        <w:rPr>
          <w:rFonts w:ascii="Arial" w:hAnsi="Arial" w:cs="Arial"/>
          <w:sz w:val="24"/>
          <w:szCs w:val="24"/>
        </w:rPr>
        <w:t>E</w:t>
      </w:r>
      <w:r w:rsidR="00334950" w:rsidRPr="00A85069">
        <w:rPr>
          <w:rFonts w:ascii="Arial" w:hAnsi="Arial" w:cs="Arial"/>
          <w:sz w:val="24"/>
          <w:szCs w:val="24"/>
        </w:rPr>
        <w:t xml:space="preserve">s una condición o estado de falta de motivación o de interés por los distintos aspectos de la vida, generalmente ligada a un estado de malestar o desesperanza, pudiendo llegar a la depresión. </w:t>
      </w:r>
      <w:sdt>
        <w:sdtPr>
          <w:id w:val="1031066699"/>
          <w:citation/>
        </w:sdtPr>
        <w:sdtContent>
          <w:r w:rsidR="00C23A9B" w:rsidRPr="00A85069">
            <w:rPr>
              <w:rFonts w:ascii="Arial" w:hAnsi="Arial" w:cs="Arial"/>
              <w:sz w:val="24"/>
              <w:szCs w:val="24"/>
            </w:rPr>
            <w:fldChar w:fldCharType="begin"/>
          </w:r>
          <w:r w:rsidR="00C23A9B" w:rsidRPr="00A85069">
            <w:rPr>
              <w:rFonts w:ascii="Arial" w:hAnsi="Arial" w:cs="Arial"/>
              <w:sz w:val="24"/>
              <w:szCs w:val="24"/>
            </w:rPr>
            <w:instrText xml:space="preserve"> CITATION Mar22 \l 4106 </w:instrText>
          </w:r>
          <w:r w:rsidR="00C23A9B" w:rsidRPr="00A85069">
            <w:rPr>
              <w:rFonts w:ascii="Arial" w:hAnsi="Arial" w:cs="Arial"/>
              <w:sz w:val="24"/>
              <w:szCs w:val="24"/>
            </w:rPr>
            <w:fldChar w:fldCharType="separate"/>
          </w:r>
          <w:r w:rsidR="008F664C" w:rsidRPr="008F664C">
            <w:rPr>
              <w:rFonts w:ascii="Arial" w:hAnsi="Arial" w:cs="Arial"/>
              <w:noProof/>
              <w:sz w:val="24"/>
              <w:szCs w:val="24"/>
            </w:rPr>
            <w:t>(Marta Madrigal, 2022)</w:t>
          </w:r>
          <w:r w:rsidR="00C23A9B" w:rsidRPr="00A85069">
            <w:rPr>
              <w:rFonts w:ascii="Arial" w:hAnsi="Arial" w:cs="Arial"/>
              <w:sz w:val="24"/>
              <w:szCs w:val="24"/>
            </w:rPr>
            <w:fldChar w:fldCharType="end"/>
          </w:r>
        </w:sdtContent>
      </w:sdt>
    </w:p>
    <w:p w14:paraId="19DAE7A3" w14:textId="10B61664" w:rsidR="0098066C" w:rsidRPr="001133D4" w:rsidRDefault="00A85069" w:rsidP="009331FE">
      <w:pPr>
        <w:pStyle w:val="Ttulo3"/>
        <w:spacing w:before="240" w:beforeAutospacing="0" w:line="360" w:lineRule="auto"/>
        <w:rPr>
          <w:rFonts w:ascii="Arial" w:hAnsi="Arial" w:cs="Arial"/>
          <w:sz w:val="24"/>
          <w:szCs w:val="24"/>
        </w:rPr>
      </w:pPr>
      <w:bookmarkStart w:id="47" w:name="_Toc170898554"/>
      <w:r w:rsidRPr="001133D4">
        <w:rPr>
          <w:rFonts w:ascii="Arial" w:hAnsi="Arial" w:cs="Arial"/>
          <w:sz w:val="24"/>
          <w:szCs w:val="24"/>
        </w:rPr>
        <w:t xml:space="preserve">3.2.3 </w:t>
      </w:r>
      <w:r w:rsidR="00AF7FCF" w:rsidRPr="001133D4">
        <w:rPr>
          <w:rFonts w:ascii="Arial" w:hAnsi="Arial" w:cs="Arial"/>
          <w:sz w:val="24"/>
          <w:szCs w:val="24"/>
        </w:rPr>
        <w:t>Artrópodo</w:t>
      </w:r>
      <w:r w:rsidR="00C23A9B" w:rsidRPr="001133D4">
        <w:rPr>
          <w:rFonts w:ascii="Arial" w:hAnsi="Arial" w:cs="Arial"/>
          <w:sz w:val="24"/>
          <w:szCs w:val="24"/>
        </w:rPr>
        <w:t>:</w:t>
      </w:r>
      <w:bookmarkEnd w:id="47"/>
    </w:p>
    <w:p w14:paraId="14DEA694" w14:textId="5442FCD5" w:rsidR="00AF7FCF" w:rsidRPr="00A85069" w:rsidRDefault="00C23A9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Diversos organismos conforman el grupo de los artrópodos, entre ellos los insectos (moscas, mosquitos, libélulas, cucarachas, piojos, abejas, etc.), los arácnidos (arañas, garrapatas, escorpiones, etc.), los crustáceos (langostas, cangrejos, etc.) y los miriápodos (ciempiés, milpiés, etc.).</w:t>
      </w:r>
      <w:r w:rsidR="003E410B" w:rsidRPr="00A85069">
        <w:rPr>
          <w:rFonts w:ascii="Arial" w:hAnsi="Arial" w:cs="Arial"/>
          <w:sz w:val="24"/>
          <w:szCs w:val="24"/>
        </w:rPr>
        <w:t xml:space="preserve"> </w:t>
      </w:r>
      <w:sdt>
        <w:sdtPr>
          <w:id w:val="413056320"/>
          <w:citation/>
        </w:sdtPr>
        <w:sdtContent>
          <w:r w:rsidR="003E410B" w:rsidRPr="00A85069">
            <w:rPr>
              <w:rFonts w:ascii="Arial" w:hAnsi="Arial" w:cs="Arial"/>
              <w:sz w:val="24"/>
              <w:szCs w:val="24"/>
            </w:rPr>
            <w:fldChar w:fldCharType="begin"/>
          </w:r>
          <w:r w:rsidR="003E410B" w:rsidRPr="00A85069">
            <w:rPr>
              <w:rFonts w:ascii="Arial" w:hAnsi="Arial" w:cs="Arial"/>
              <w:sz w:val="24"/>
              <w:szCs w:val="24"/>
            </w:rPr>
            <w:instrText xml:space="preserve">CITATION Gio18 \l 4106 </w:instrText>
          </w:r>
          <w:r w:rsidR="003E410B" w:rsidRPr="00A85069">
            <w:rPr>
              <w:rFonts w:ascii="Arial" w:hAnsi="Arial" w:cs="Arial"/>
              <w:sz w:val="24"/>
              <w:szCs w:val="24"/>
            </w:rPr>
            <w:fldChar w:fldCharType="separate"/>
          </w:r>
          <w:r w:rsidR="008F664C" w:rsidRPr="008F664C">
            <w:rPr>
              <w:rFonts w:ascii="Arial" w:hAnsi="Arial" w:cs="Arial"/>
              <w:noProof/>
              <w:sz w:val="24"/>
              <w:szCs w:val="24"/>
            </w:rPr>
            <w:t>(Giovani F. Gómez, 2018)</w:t>
          </w:r>
          <w:r w:rsidR="003E410B" w:rsidRPr="00A85069">
            <w:rPr>
              <w:rFonts w:ascii="Arial" w:hAnsi="Arial" w:cs="Arial"/>
              <w:sz w:val="24"/>
              <w:szCs w:val="24"/>
            </w:rPr>
            <w:fldChar w:fldCharType="end"/>
          </w:r>
        </w:sdtContent>
      </w:sdt>
    </w:p>
    <w:p w14:paraId="16C5C381" w14:textId="1508BE63" w:rsidR="0098066C" w:rsidRPr="001133D4" w:rsidRDefault="00A85069" w:rsidP="009331FE">
      <w:pPr>
        <w:pStyle w:val="Ttulo3"/>
        <w:spacing w:before="240" w:beforeAutospacing="0" w:line="360" w:lineRule="auto"/>
        <w:rPr>
          <w:rFonts w:ascii="Arial" w:hAnsi="Arial" w:cs="Arial"/>
          <w:sz w:val="24"/>
          <w:szCs w:val="24"/>
        </w:rPr>
      </w:pPr>
      <w:bookmarkStart w:id="48" w:name="_Toc170898555"/>
      <w:r w:rsidRPr="001133D4">
        <w:rPr>
          <w:rFonts w:ascii="Arial" w:hAnsi="Arial" w:cs="Arial"/>
          <w:sz w:val="24"/>
          <w:szCs w:val="24"/>
        </w:rPr>
        <w:t xml:space="preserve">3.2.4 </w:t>
      </w:r>
      <w:r w:rsidR="00AF7FCF" w:rsidRPr="001133D4">
        <w:rPr>
          <w:rFonts w:ascii="Arial" w:hAnsi="Arial" w:cs="Arial"/>
          <w:sz w:val="24"/>
          <w:szCs w:val="24"/>
        </w:rPr>
        <w:t>Ataxia</w:t>
      </w:r>
      <w:r w:rsidR="003E410B" w:rsidRPr="001133D4">
        <w:rPr>
          <w:rFonts w:ascii="Arial" w:hAnsi="Arial" w:cs="Arial"/>
          <w:sz w:val="24"/>
          <w:szCs w:val="24"/>
        </w:rPr>
        <w:t>:</w:t>
      </w:r>
      <w:bookmarkEnd w:id="48"/>
    </w:p>
    <w:p w14:paraId="3CA93F0D" w14:textId="7C7C068B" w:rsidR="00AF7FCF" w:rsidRPr="00A85069" w:rsidRDefault="003E410B"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la repentina incapacidad de coordinar los movimientos musculares debido a una enfermedad o lesión al cerebelo. </w:t>
      </w:r>
      <w:sdt>
        <w:sdtPr>
          <w:id w:val="752778863"/>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Med23 \l 4106 </w:instrText>
          </w:r>
          <w:r w:rsidRPr="00A85069">
            <w:rPr>
              <w:rFonts w:ascii="Arial" w:hAnsi="Arial" w:cs="Arial"/>
              <w:sz w:val="24"/>
              <w:szCs w:val="24"/>
            </w:rPr>
            <w:fldChar w:fldCharType="separate"/>
          </w:r>
          <w:r w:rsidR="008F664C" w:rsidRPr="008F664C">
            <w:rPr>
              <w:rFonts w:ascii="Arial" w:hAnsi="Arial" w:cs="Arial"/>
              <w:noProof/>
              <w:sz w:val="24"/>
              <w:szCs w:val="24"/>
            </w:rPr>
            <w:t>(MedlinePlus, 2023)</w:t>
          </w:r>
          <w:r w:rsidRPr="00A85069">
            <w:rPr>
              <w:rFonts w:ascii="Arial" w:hAnsi="Arial" w:cs="Arial"/>
              <w:sz w:val="24"/>
              <w:szCs w:val="24"/>
            </w:rPr>
            <w:fldChar w:fldCharType="end"/>
          </w:r>
        </w:sdtContent>
      </w:sdt>
    </w:p>
    <w:p w14:paraId="5B6CA4BB" w14:textId="18795712" w:rsidR="0098066C" w:rsidRPr="001133D4" w:rsidRDefault="00A85069" w:rsidP="009331FE">
      <w:pPr>
        <w:pStyle w:val="Ttulo3"/>
        <w:spacing w:before="240" w:beforeAutospacing="0" w:line="360" w:lineRule="auto"/>
        <w:rPr>
          <w:rFonts w:ascii="Arial" w:hAnsi="Arial" w:cs="Arial"/>
          <w:sz w:val="24"/>
          <w:szCs w:val="24"/>
        </w:rPr>
      </w:pPr>
      <w:bookmarkStart w:id="49" w:name="_Toc170898556"/>
      <w:r w:rsidRPr="001133D4">
        <w:rPr>
          <w:rFonts w:ascii="Arial" w:hAnsi="Arial" w:cs="Arial"/>
          <w:sz w:val="24"/>
          <w:szCs w:val="24"/>
        </w:rPr>
        <w:t xml:space="preserve">3.2.5 </w:t>
      </w:r>
      <w:r w:rsidR="00AF7FCF" w:rsidRPr="001133D4">
        <w:rPr>
          <w:rFonts w:ascii="Arial" w:hAnsi="Arial" w:cs="Arial"/>
          <w:sz w:val="24"/>
          <w:szCs w:val="24"/>
        </w:rPr>
        <w:t>Biomasa</w:t>
      </w:r>
      <w:r w:rsidR="003E410B" w:rsidRPr="001133D4">
        <w:rPr>
          <w:rFonts w:ascii="Arial" w:hAnsi="Arial" w:cs="Arial"/>
          <w:sz w:val="24"/>
          <w:szCs w:val="24"/>
        </w:rPr>
        <w:t>:</w:t>
      </w:r>
      <w:bookmarkEnd w:id="49"/>
    </w:p>
    <w:p w14:paraId="43E4B3E8" w14:textId="3B260A33" w:rsidR="00AF7FCF" w:rsidRDefault="0098066C" w:rsidP="009331FE">
      <w:pPr>
        <w:spacing w:before="240" w:after="240" w:line="360" w:lineRule="auto"/>
        <w:jc w:val="both"/>
      </w:pPr>
      <w:r w:rsidRPr="00A85069">
        <w:rPr>
          <w:rFonts w:ascii="Arial" w:hAnsi="Arial" w:cs="Arial"/>
          <w:sz w:val="24"/>
          <w:szCs w:val="24"/>
        </w:rPr>
        <w:t>E</w:t>
      </w:r>
      <w:r w:rsidR="003E410B" w:rsidRPr="00A85069">
        <w:rPr>
          <w:rFonts w:ascii="Arial" w:hAnsi="Arial" w:cs="Arial"/>
          <w:sz w:val="24"/>
          <w:szCs w:val="24"/>
        </w:rPr>
        <w:t>s el conjunto de la materia orgánica, de origen vegetal o animal, y los materiales que proceden de su transformación natural o artificial.</w:t>
      </w:r>
      <w:r w:rsidR="00947525" w:rsidRPr="00A85069">
        <w:rPr>
          <w:rFonts w:ascii="Arial" w:hAnsi="Arial" w:cs="Arial"/>
          <w:sz w:val="24"/>
          <w:szCs w:val="24"/>
        </w:rPr>
        <w:t xml:space="preserve"> </w:t>
      </w:r>
      <w:sdt>
        <w:sdtPr>
          <w:id w:val="1761711648"/>
          <w:citation/>
        </w:sdtPr>
        <w:sdtContent>
          <w:r w:rsidR="00947525" w:rsidRPr="00A85069">
            <w:rPr>
              <w:rFonts w:ascii="Arial" w:hAnsi="Arial" w:cs="Arial"/>
              <w:sz w:val="24"/>
              <w:szCs w:val="24"/>
            </w:rPr>
            <w:fldChar w:fldCharType="begin"/>
          </w:r>
          <w:r w:rsidR="00947525" w:rsidRPr="00A85069">
            <w:rPr>
              <w:rFonts w:ascii="Arial" w:hAnsi="Arial" w:cs="Arial"/>
              <w:sz w:val="24"/>
              <w:szCs w:val="24"/>
            </w:rPr>
            <w:instrText xml:space="preserve"> CITATION IDA24 \l 4106 </w:instrText>
          </w:r>
          <w:r w:rsidR="00947525" w:rsidRPr="00A85069">
            <w:rPr>
              <w:rFonts w:ascii="Arial" w:hAnsi="Arial" w:cs="Arial"/>
              <w:sz w:val="24"/>
              <w:szCs w:val="24"/>
            </w:rPr>
            <w:fldChar w:fldCharType="separate"/>
          </w:r>
          <w:r w:rsidR="008F664C" w:rsidRPr="008F664C">
            <w:rPr>
              <w:rFonts w:ascii="Arial" w:hAnsi="Arial" w:cs="Arial"/>
              <w:noProof/>
              <w:sz w:val="24"/>
              <w:szCs w:val="24"/>
            </w:rPr>
            <w:t>(IDAE, 2024)</w:t>
          </w:r>
          <w:r w:rsidR="00947525" w:rsidRPr="00A85069">
            <w:rPr>
              <w:rFonts w:ascii="Arial" w:hAnsi="Arial" w:cs="Arial"/>
              <w:sz w:val="24"/>
              <w:szCs w:val="24"/>
            </w:rPr>
            <w:fldChar w:fldCharType="end"/>
          </w:r>
        </w:sdtContent>
      </w:sdt>
    </w:p>
    <w:p w14:paraId="13D00039" w14:textId="77777777" w:rsidR="00F908E8" w:rsidRDefault="00F908E8" w:rsidP="009331FE">
      <w:pPr>
        <w:spacing w:before="240" w:after="240" w:line="360" w:lineRule="auto"/>
        <w:jc w:val="both"/>
      </w:pPr>
    </w:p>
    <w:p w14:paraId="3660CD7B" w14:textId="77777777" w:rsidR="00F908E8" w:rsidRPr="00A85069" w:rsidRDefault="00F908E8" w:rsidP="009331FE">
      <w:pPr>
        <w:spacing w:before="240" w:after="240" w:line="360" w:lineRule="auto"/>
        <w:jc w:val="both"/>
        <w:rPr>
          <w:rFonts w:ascii="Arial" w:hAnsi="Arial" w:cs="Arial"/>
          <w:sz w:val="24"/>
          <w:szCs w:val="24"/>
          <w:lang w:eastAsia="es-GT"/>
        </w:rPr>
      </w:pPr>
    </w:p>
    <w:p w14:paraId="1B7BCA1E" w14:textId="4B878BAD" w:rsidR="0098066C" w:rsidRPr="001133D4" w:rsidRDefault="00A85069" w:rsidP="009331FE">
      <w:pPr>
        <w:pStyle w:val="Ttulo3"/>
        <w:spacing w:before="240" w:beforeAutospacing="0" w:line="360" w:lineRule="auto"/>
        <w:rPr>
          <w:rFonts w:ascii="Arial" w:hAnsi="Arial" w:cs="Arial"/>
          <w:sz w:val="24"/>
          <w:szCs w:val="24"/>
        </w:rPr>
      </w:pPr>
      <w:bookmarkStart w:id="50" w:name="_Toc170898557"/>
      <w:r w:rsidRPr="001133D4">
        <w:rPr>
          <w:rFonts w:ascii="Arial" w:hAnsi="Arial" w:cs="Arial"/>
          <w:sz w:val="24"/>
          <w:szCs w:val="24"/>
        </w:rPr>
        <w:lastRenderedPageBreak/>
        <w:t xml:space="preserve">3.2.6 </w:t>
      </w:r>
      <w:proofErr w:type="spellStart"/>
      <w:r w:rsidR="00AF7FCF" w:rsidRPr="001133D4">
        <w:rPr>
          <w:rFonts w:ascii="Arial" w:hAnsi="Arial" w:cs="Arial"/>
          <w:sz w:val="24"/>
          <w:szCs w:val="24"/>
        </w:rPr>
        <w:t>Bradizoitos</w:t>
      </w:r>
      <w:proofErr w:type="spellEnd"/>
      <w:r w:rsidR="00947525" w:rsidRPr="001133D4">
        <w:rPr>
          <w:rFonts w:ascii="Arial" w:hAnsi="Arial" w:cs="Arial"/>
          <w:sz w:val="24"/>
          <w:szCs w:val="24"/>
        </w:rPr>
        <w:t>:</w:t>
      </w:r>
      <w:bookmarkEnd w:id="50"/>
    </w:p>
    <w:p w14:paraId="37D6B17C" w14:textId="24F06C63" w:rsidR="00AF7FCF" w:rsidRPr="00A85069" w:rsidRDefault="00947525"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Organismos de multiplicación lenta que se encuentran en los tejidos. </w:t>
      </w:r>
      <w:sdt>
        <w:sdtPr>
          <w:id w:val="1652402683"/>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Iow05 \l 4106 </w:instrText>
          </w:r>
          <w:r w:rsidRPr="00A85069">
            <w:rPr>
              <w:rFonts w:ascii="Arial" w:hAnsi="Arial" w:cs="Arial"/>
              <w:sz w:val="24"/>
              <w:szCs w:val="24"/>
            </w:rPr>
            <w:fldChar w:fldCharType="separate"/>
          </w:r>
          <w:r w:rsidR="008F664C" w:rsidRPr="008F664C">
            <w:rPr>
              <w:rFonts w:ascii="Arial" w:hAnsi="Arial" w:cs="Arial"/>
              <w:noProof/>
              <w:sz w:val="24"/>
              <w:szCs w:val="24"/>
            </w:rPr>
            <w:t>(Iowa State University, 2005)</w:t>
          </w:r>
          <w:r w:rsidRPr="00A85069">
            <w:rPr>
              <w:rFonts w:ascii="Arial" w:hAnsi="Arial" w:cs="Arial"/>
              <w:sz w:val="24"/>
              <w:szCs w:val="24"/>
            </w:rPr>
            <w:fldChar w:fldCharType="end"/>
          </w:r>
        </w:sdtContent>
      </w:sdt>
    </w:p>
    <w:p w14:paraId="593912A2" w14:textId="67672C7F" w:rsidR="0098066C" w:rsidRPr="001133D4" w:rsidRDefault="00A85069" w:rsidP="009331FE">
      <w:pPr>
        <w:pStyle w:val="Ttulo3"/>
        <w:spacing w:before="240" w:beforeAutospacing="0" w:line="360" w:lineRule="auto"/>
        <w:rPr>
          <w:rFonts w:ascii="Arial" w:hAnsi="Arial" w:cs="Arial"/>
          <w:sz w:val="24"/>
          <w:szCs w:val="24"/>
        </w:rPr>
      </w:pPr>
      <w:bookmarkStart w:id="51" w:name="_Toc170898558"/>
      <w:r w:rsidRPr="001133D4">
        <w:rPr>
          <w:rFonts w:ascii="Arial" w:hAnsi="Arial" w:cs="Arial"/>
          <w:sz w:val="24"/>
          <w:szCs w:val="24"/>
        </w:rPr>
        <w:t xml:space="preserve">3.2.7 </w:t>
      </w:r>
      <w:r w:rsidR="00AF7FCF" w:rsidRPr="001133D4">
        <w:rPr>
          <w:rFonts w:ascii="Arial" w:hAnsi="Arial" w:cs="Arial"/>
          <w:sz w:val="24"/>
          <w:szCs w:val="24"/>
        </w:rPr>
        <w:t>Braquiópodos</w:t>
      </w:r>
      <w:r w:rsidR="00947525" w:rsidRPr="001133D4">
        <w:rPr>
          <w:rFonts w:ascii="Arial" w:hAnsi="Arial" w:cs="Arial"/>
          <w:sz w:val="24"/>
          <w:szCs w:val="24"/>
        </w:rPr>
        <w:t>:</w:t>
      </w:r>
      <w:bookmarkEnd w:id="51"/>
    </w:p>
    <w:p w14:paraId="4263B298" w14:textId="0D628461" w:rsidR="00AF7FCF" w:rsidRPr="00A85069" w:rsidRDefault="00A73A9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Son invertebrados marinos, bentónicos, gregarios y filtradores, que tienen el cuerpo protegido por dos valvas calcáreas (en algunos son </w:t>
      </w:r>
      <w:proofErr w:type="spellStart"/>
      <w:r w:rsidRPr="00A85069">
        <w:rPr>
          <w:rFonts w:ascii="Arial" w:hAnsi="Arial" w:cs="Arial"/>
          <w:sz w:val="24"/>
          <w:szCs w:val="24"/>
        </w:rPr>
        <w:t>quitinofosfáticas</w:t>
      </w:r>
      <w:proofErr w:type="spellEnd"/>
      <w:r w:rsidRPr="00A85069">
        <w:rPr>
          <w:rFonts w:ascii="Arial" w:hAnsi="Arial" w:cs="Arial"/>
          <w:sz w:val="24"/>
          <w:szCs w:val="24"/>
        </w:rPr>
        <w:t xml:space="preserve">), perforadas, que se articulan entre sí mediante una bisagra o charnela (parecida a la de los Bivalvos, aunque mucho más simple). </w:t>
      </w:r>
      <w:sdt>
        <w:sdtPr>
          <w:id w:val="1577707226"/>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Mus15 \l 4106 </w:instrText>
          </w:r>
          <w:r w:rsidRPr="00A85069">
            <w:rPr>
              <w:rFonts w:ascii="Arial" w:hAnsi="Arial" w:cs="Arial"/>
              <w:sz w:val="24"/>
              <w:szCs w:val="24"/>
            </w:rPr>
            <w:fldChar w:fldCharType="separate"/>
          </w:r>
          <w:r w:rsidR="008F664C" w:rsidRPr="008F664C">
            <w:rPr>
              <w:rFonts w:ascii="Arial" w:hAnsi="Arial" w:cs="Arial"/>
              <w:noProof/>
              <w:sz w:val="24"/>
              <w:szCs w:val="24"/>
            </w:rPr>
            <w:t>(Museo Virtual de Paleontología, 2015)</w:t>
          </w:r>
          <w:r w:rsidRPr="00A85069">
            <w:rPr>
              <w:rFonts w:ascii="Arial" w:hAnsi="Arial" w:cs="Arial"/>
              <w:sz w:val="24"/>
              <w:szCs w:val="24"/>
            </w:rPr>
            <w:fldChar w:fldCharType="end"/>
          </w:r>
        </w:sdtContent>
      </w:sdt>
    </w:p>
    <w:p w14:paraId="0C0A0133" w14:textId="00B08651" w:rsidR="0098066C" w:rsidRPr="001133D4" w:rsidRDefault="00A85069" w:rsidP="009331FE">
      <w:pPr>
        <w:pStyle w:val="Ttulo3"/>
        <w:spacing w:before="240" w:beforeAutospacing="0" w:line="360" w:lineRule="auto"/>
        <w:rPr>
          <w:rFonts w:ascii="Arial" w:hAnsi="Arial" w:cs="Arial"/>
          <w:sz w:val="24"/>
          <w:szCs w:val="24"/>
        </w:rPr>
      </w:pPr>
      <w:bookmarkStart w:id="52" w:name="_Toc170898559"/>
      <w:r w:rsidRPr="001133D4">
        <w:rPr>
          <w:rFonts w:ascii="Arial" w:hAnsi="Arial" w:cs="Arial"/>
          <w:sz w:val="24"/>
          <w:szCs w:val="24"/>
        </w:rPr>
        <w:t xml:space="preserve">3.2.8 </w:t>
      </w:r>
      <w:r w:rsidR="00AF7FCF" w:rsidRPr="001133D4">
        <w:rPr>
          <w:rFonts w:ascii="Arial" w:hAnsi="Arial" w:cs="Arial"/>
          <w:sz w:val="24"/>
          <w:szCs w:val="24"/>
        </w:rPr>
        <w:t>Carbonífero</w:t>
      </w:r>
      <w:r w:rsidR="00A73A93" w:rsidRPr="001133D4">
        <w:rPr>
          <w:rFonts w:ascii="Arial" w:hAnsi="Arial" w:cs="Arial"/>
          <w:sz w:val="24"/>
          <w:szCs w:val="24"/>
        </w:rPr>
        <w:t>:</w:t>
      </w:r>
      <w:bookmarkEnd w:id="52"/>
    </w:p>
    <w:p w14:paraId="05C7552D" w14:textId="417D0C78" w:rsidR="00AF7FCF" w:rsidRPr="00A85069" w:rsidRDefault="00815168"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E</w:t>
      </w:r>
      <w:r w:rsidR="00A73A93" w:rsidRPr="00A85069">
        <w:rPr>
          <w:rFonts w:ascii="Arial" w:hAnsi="Arial" w:cs="Arial"/>
          <w:sz w:val="24"/>
          <w:szCs w:val="24"/>
        </w:rPr>
        <w:t xml:space="preserve">s una división de la escala temporal geológica que pertenece a la Era Paleozoica; esta se divide en seis periodos de los que el Carbonífero ocupa el quinto lugar siguiendo al Devónico y precediendo al Pérmico. Comienza hace 359 millones de años y finaliza hace 299 millones de años.​​ </w:t>
      </w:r>
      <w:sdt>
        <w:sdtPr>
          <w:id w:val="1057980396"/>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WIk24 \l 4106 </w:instrText>
          </w:r>
          <w:r w:rsidRPr="00A85069">
            <w:rPr>
              <w:rFonts w:ascii="Arial" w:hAnsi="Arial" w:cs="Arial"/>
              <w:sz w:val="24"/>
              <w:szCs w:val="24"/>
            </w:rPr>
            <w:fldChar w:fldCharType="separate"/>
          </w:r>
          <w:r w:rsidR="008F664C" w:rsidRPr="008F664C">
            <w:rPr>
              <w:rFonts w:ascii="Arial" w:hAnsi="Arial" w:cs="Arial"/>
              <w:noProof/>
              <w:sz w:val="24"/>
              <w:szCs w:val="24"/>
            </w:rPr>
            <w:t>(WIkipedia, 2024)</w:t>
          </w:r>
          <w:r w:rsidRPr="00A85069">
            <w:rPr>
              <w:rFonts w:ascii="Arial" w:hAnsi="Arial" w:cs="Arial"/>
              <w:sz w:val="24"/>
              <w:szCs w:val="24"/>
            </w:rPr>
            <w:fldChar w:fldCharType="end"/>
          </w:r>
        </w:sdtContent>
      </w:sdt>
    </w:p>
    <w:p w14:paraId="3D38FDD8" w14:textId="08B05777" w:rsidR="0098066C" w:rsidRPr="001133D4" w:rsidRDefault="00A85069" w:rsidP="009331FE">
      <w:pPr>
        <w:pStyle w:val="Ttulo3"/>
        <w:spacing w:before="240" w:beforeAutospacing="0" w:line="360" w:lineRule="auto"/>
        <w:rPr>
          <w:rFonts w:ascii="Arial" w:hAnsi="Arial" w:cs="Arial"/>
          <w:sz w:val="24"/>
          <w:szCs w:val="24"/>
        </w:rPr>
      </w:pPr>
      <w:bookmarkStart w:id="53" w:name="_Toc170898560"/>
      <w:r w:rsidRPr="001133D4">
        <w:rPr>
          <w:rFonts w:ascii="Arial" w:hAnsi="Arial" w:cs="Arial"/>
          <w:sz w:val="24"/>
          <w:szCs w:val="24"/>
        </w:rPr>
        <w:t xml:space="preserve">3.2.9 </w:t>
      </w:r>
      <w:r w:rsidR="00AF7FCF" w:rsidRPr="001133D4">
        <w:rPr>
          <w:rFonts w:ascii="Arial" w:hAnsi="Arial" w:cs="Arial"/>
          <w:sz w:val="24"/>
          <w:szCs w:val="24"/>
        </w:rPr>
        <w:t>Cestodo</w:t>
      </w:r>
      <w:r w:rsidR="00815168" w:rsidRPr="001133D4">
        <w:rPr>
          <w:rFonts w:ascii="Arial" w:hAnsi="Arial" w:cs="Arial"/>
          <w:sz w:val="24"/>
          <w:szCs w:val="24"/>
        </w:rPr>
        <w:t>:</w:t>
      </w:r>
      <w:bookmarkEnd w:id="53"/>
    </w:p>
    <w:p w14:paraId="4B1B5EA9" w14:textId="357F990F" w:rsidR="00AF7FCF" w:rsidRPr="00A85069" w:rsidRDefault="00815168"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Son una clase del filo platelmintos que agrupa unas 4.000 especies, todas ellas parásitas, como las tenias y otros gusanos </w:t>
      </w:r>
      <w:proofErr w:type="spellStart"/>
      <w:r w:rsidRPr="00A85069">
        <w:rPr>
          <w:rFonts w:ascii="Arial" w:hAnsi="Arial" w:cs="Arial"/>
          <w:sz w:val="24"/>
          <w:szCs w:val="24"/>
        </w:rPr>
        <w:t>acintados</w:t>
      </w:r>
      <w:proofErr w:type="spellEnd"/>
      <w:r w:rsidRPr="00A85069">
        <w:rPr>
          <w:rFonts w:ascii="Arial" w:hAnsi="Arial" w:cs="Arial"/>
          <w:sz w:val="24"/>
          <w:szCs w:val="24"/>
        </w:rPr>
        <w:t xml:space="preserve">. </w:t>
      </w:r>
      <w:sdt>
        <w:sdtPr>
          <w:id w:val="-939992248"/>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Fun24 \l 4106 </w:instrText>
          </w:r>
          <w:r w:rsidRPr="00A85069">
            <w:rPr>
              <w:rFonts w:ascii="Arial" w:hAnsi="Arial" w:cs="Arial"/>
              <w:sz w:val="24"/>
              <w:szCs w:val="24"/>
            </w:rPr>
            <w:fldChar w:fldCharType="separate"/>
          </w:r>
          <w:r w:rsidR="008F664C" w:rsidRPr="008F664C">
            <w:rPr>
              <w:rFonts w:ascii="Arial" w:hAnsi="Arial" w:cs="Arial"/>
              <w:noProof/>
              <w:sz w:val="24"/>
              <w:szCs w:val="24"/>
            </w:rPr>
            <w:t>(Fundación iO, 2024)</w:t>
          </w:r>
          <w:r w:rsidRPr="00A85069">
            <w:rPr>
              <w:rFonts w:ascii="Arial" w:hAnsi="Arial" w:cs="Arial"/>
              <w:sz w:val="24"/>
              <w:szCs w:val="24"/>
            </w:rPr>
            <w:fldChar w:fldCharType="end"/>
          </w:r>
        </w:sdtContent>
      </w:sdt>
    </w:p>
    <w:p w14:paraId="7F305039" w14:textId="7E3D5456" w:rsidR="0098066C" w:rsidRPr="001133D4" w:rsidRDefault="00A85069" w:rsidP="009331FE">
      <w:pPr>
        <w:pStyle w:val="Ttulo3"/>
        <w:spacing w:before="240" w:beforeAutospacing="0" w:line="360" w:lineRule="auto"/>
        <w:rPr>
          <w:rFonts w:ascii="Arial" w:hAnsi="Arial" w:cs="Arial"/>
          <w:sz w:val="24"/>
          <w:szCs w:val="24"/>
        </w:rPr>
      </w:pPr>
      <w:bookmarkStart w:id="54" w:name="_Toc170898561"/>
      <w:r w:rsidRPr="001133D4">
        <w:rPr>
          <w:rFonts w:ascii="Arial" w:hAnsi="Arial" w:cs="Arial"/>
          <w:sz w:val="24"/>
          <w:szCs w:val="24"/>
        </w:rPr>
        <w:t xml:space="preserve">3.2.10 </w:t>
      </w:r>
      <w:r w:rsidR="00AF7FCF" w:rsidRPr="001133D4">
        <w:rPr>
          <w:rFonts w:ascii="Arial" w:hAnsi="Arial" w:cs="Arial"/>
          <w:sz w:val="24"/>
          <w:szCs w:val="24"/>
        </w:rPr>
        <w:t>Cisticerco</w:t>
      </w:r>
      <w:r w:rsidR="007A0CF2" w:rsidRPr="001133D4">
        <w:rPr>
          <w:rFonts w:ascii="Arial" w:hAnsi="Arial" w:cs="Arial"/>
          <w:sz w:val="24"/>
          <w:szCs w:val="24"/>
        </w:rPr>
        <w:t>:</w:t>
      </w:r>
      <w:bookmarkEnd w:id="54"/>
    </w:p>
    <w:p w14:paraId="740B65E3" w14:textId="03D60C23" w:rsidR="00AF7FCF" w:rsidRDefault="007A0CF2" w:rsidP="009331FE">
      <w:pPr>
        <w:spacing w:before="240" w:after="240" w:line="360" w:lineRule="auto"/>
        <w:jc w:val="both"/>
        <w:rPr>
          <w:rFonts w:ascii="Arial" w:hAnsi="Arial" w:cs="Arial"/>
          <w:sz w:val="24"/>
          <w:szCs w:val="24"/>
          <w:shd w:val="clear" w:color="auto" w:fill="FFFFFF"/>
        </w:rPr>
      </w:pPr>
      <w:r w:rsidRPr="00A85069">
        <w:rPr>
          <w:rFonts w:ascii="Arial" w:hAnsi="Arial" w:cs="Arial"/>
          <w:sz w:val="24"/>
          <w:szCs w:val="24"/>
          <w:shd w:val="clear" w:color="auto" w:fill="FFFFFF"/>
        </w:rPr>
        <w:t>Es la forma juvenil o </w:t>
      </w:r>
      <w:hyperlink r:id="rId38" w:tooltip="Larva" w:history="1">
        <w:r w:rsidRPr="00A85069">
          <w:rPr>
            <w:rStyle w:val="Hipervnculo"/>
            <w:rFonts w:ascii="Arial" w:hAnsi="Arial" w:cs="Arial"/>
            <w:color w:val="auto"/>
            <w:sz w:val="24"/>
            <w:szCs w:val="24"/>
            <w:u w:val="none"/>
            <w:shd w:val="clear" w:color="auto" w:fill="FFFFFF"/>
          </w:rPr>
          <w:t>larvaria</w:t>
        </w:r>
      </w:hyperlink>
      <w:r w:rsidRPr="00A85069">
        <w:rPr>
          <w:rFonts w:ascii="Arial" w:hAnsi="Arial" w:cs="Arial"/>
          <w:sz w:val="24"/>
          <w:szCs w:val="24"/>
          <w:shd w:val="clear" w:color="auto" w:fill="FFFFFF"/>
        </w:rPr>
        <w:t> de los </w:t>
      </w:r>
      <w:hyperlink r:id="rId39" w:tooltip="Cestodos" w:history="1">
        <w:r w:rsidRPr="00A85069">
          <w:rPr>
            <w:rStyle w:val="Hipervnculo"/>
            <w:rFonts w:ascii="Arial" w:hAnsi="Arial" w:cs="Arial"/>
            <w:color w:val="auto"/>
            <w:sz w:val="24"/>
            <w:szCs w:val="24"/>
            <w:u w:val="none"/>
            <w:shd w:val="clear" w:color="auto" w:fill="FFFFFF"/>
          </w:rPr>
          <w:t>cestodos</w:t>
        </w:r>
      </w:hyperlink>
      <w:r w:rsidRPr="00A85069">
        <w:rPr>
          <w:rFonts w:ascii="Arial" w:hAnsi="Arial" w:cs="Arial"/>
          <w:sz w:val="24"/>
          <w:szCs w:val="24"/>
          <w:shd w:val="clear" w:color="auto" w:fill="FFFFFF"/>
        </w:rPr>
        <w:t> (</w:t>
      </w:r>
      <w:hyperlink r:id="rId40" w:tooltip="Gusanos planos" w:history="1">
        <w:r w:rsidRPr="00A85069">
          <w:rPr>
            <w:rStyle w:val="Hipervnculo"/>
            <w:rFonts w:ascii="Arial" w:hAnsi="Arial" w:cs="Arial"/>
            <w:color w:val="auto"/>
            <w:sz w:val="24"/>
            <w:szCs w:val="24"/>
            <w:u w:val="none"/>
            <w:shd w:val="clear" w:color="auto" w:fill="FFFFFF"/>
          </w:rPr>
          <w:t>gusanos planos</w:t>
        </w:r>
      </w:hyperlink>
      <w:r w:rsidRPr="00A85069">
        <w:rPr>
          <w:rFonts w:ascii="Arial" w:hAnsi="Arial" w:cs="Arial"/>
          <w:sz w:val="24"/>
          <w:szCs w:val="24"/>
          <w:shd w:val="clear" w:color="auto" w:fill="FFFFFF"/>
        </w:rPr>
        <w:t>) del género </w:t>
      </w:r>
      <w:proofErr w:type="spellStart"/>
      <w:r w:rsidR="0035573E">
        <w:fldChar w:fldCharType="begin"/>
      </w:r>
      <w:r w:rsidR="0035573E">
        <w:instrText xml:space="preserve"> HYPERLINK "https://es.wikipedia.org/wiki/Taenia" \o "Taenia" </w:instrText>
      </w:r>
      <w:r w:rsidR="0035573E">
        <w:fldChar w:fldCharType="separate"/>
      </w:r>
      <w:r w:rsidRPr="00A85069">
        <w:rPr>
          <w:rStyle w:val="Hipervnculo"/>
          <w:rFonts w:ascii="Arial" w:hAnsi="Arial" w:cs="Arial"/>
          <w:color w:val="auto"/>
          <w:sz w:val="24"/>
          <w:szCs w:val="24"/>
          <w:u w:val="none"/>
          <w:shd w:val="clear" w:color="auto" w:fill="FFFFFF"/>
        </w:rPr>
        <w:t>Taenia</w:t>
      </w:r>
      <w:proofErr w:type="spellEnd"/>
      <w:r w:rsidR="0035573E">
        <w:rPr>
          <w:rStyle w:val="Hipervnculo"/>
          <w:rFonts w:ascii="Arial" w:hAnsi="Arial" w:cs="Arial"/>
          <w:color w:val="auto"/>
          <w:sz w:val="24"/>
          <w:szCs w:val="24"/>
          <w:u w:val="none"/>
          <w:shd w:val="clear" w:color="auto" w:fill="FFFFFF"/>
        </w:rPr>
        <w:fldChar w:fldCharType="end"/>
      </w:r>
      <w:r w:rsidRPr="00A85069">
        <w:rPr>
          <w:rFonts w:ascii="Arial" w:hAnsi="Arial" w:cs="Arial"/>
          <w:sz w:val="24"/>
          <w:szCs w:val="24"/>
          <w:shd w:val="clear" w:color="auto" w:fill="FFFFFF"/>
        </w:rPr>
        <w:t>, entre los que destacan </w:t>
      </w:r>
      <w:hyperlink r:id="rId41" w:tooltip="Taenia saginata" w:history="1">
        <w:r w:rsidRPr="00A85069">
          <w:rPr>
            <w:rStyle w:val="Hipervnculo"/>
            <w:rFonts w:ascii="Arial" w:hAnsi="Arial" w:cs="Arial"/>
            <w:color w:val="auto"/>
            <w:sz w:val="24"/>
            <w:szCs w:val="24"/>
            <w:u w:val="none"/>
            <w:shd w:val="clear" w:color="auto" w:fill="FFFFFF"/>
          </w:rPr>
          <w:t xml:space="preserve">T. </w:t>
        </w:r>
        <w:proofErr w:type="spellStart"/>
        <w:r w:rsidRPr="00A85069">
          <w:rPr>
            <w:rStyle w:val="Hipervnculo"/>
            <w:rFonts w:ascii="Arial" w:hAnsi="Arial" w:cs="Arial"/>
            <w:color w:val="auto"/>
            <w:sz w:val="24"/>
            <w:szCs w:val="24"/>
            <w:u w:val="none"/>
            <w:shd w:val="clear" w:color="auto" w:fill="FFFFFF"/>
          </w:rPr>
          <w:t>saginata</w:t>
        </w:r>
        <w:proofErr w:type="spellEnd"/>
      </w:hyperlink>
      <w:r w:rsidRPr="00A85069">
        <w:rPr>
          <w:rFonts w:ascii="Arial" w:hAnsi="Arial" w:cs="Arial"/>
          <w:sz w:val="24"/>
          <w:szCs w:val="24"/>
          <w:shd w:val="clear" w:color="auto" w:fill="FFFFFF"/>
        </w:rPr>
        <w:t> y </w:t>
      </w:r>
      <w:hyperlink r:id="rId42" w:tooltip="Taenia solium" w:history="1">
        <w:r w:rsidRPr="00A85069">
          <w:rPr>
            <w:rStyle w:val="Hipervnculo"/>
            <w:rFonts w:ascii="Arial" w:hAnsi="Arial" w:cs="Arial"/>
            <w:color w:val="auto"/>
            <w:sz w:val="24"/>
            <w:szCs w:val="24"/>
            <w:u w:val="none"/>
            <w:shd w:val="clear" w:color="auto" w:fill="FFFFFF"/>
          </w:rPr>
          <w:t xml:space="preserve">T. </w:t>
        </w:r>
        <w:proofErr w:type="spellStart"/>
        <w:r w:rsidRPr="00A85069">
          <w:rPr>
            <w:rStyle w:val="Hipervnculo"/>
            <w:rFonts w:ascii="Arial" w:hAnsi="Arial" w:cs="Arial"/>
            <w:color w:val="auto"/>
            <w:sz w:val="24"/>
            <w:szCs w:val="24"/>
            <w:u w:val="none"/>
            <w:shd w:val="clear" w:color="auto" w:fill="FFFFFF"/>
          </w:rPr>
          <w:t>solium</w:t>
        </w:r>
        <w:proofErr w:type="spellEnd"/>
      </w:hyperlink>
      <w:r w:rsidRPr="00A85069">
        <w:rPr>
          <w:rFonts w:ascii="Arial" w:hAnsi="Arial" w:cs="Arial"/>
          <w:sz w:val="24"/>
          <w:szCs w:val="24"/>
          <w:shd w:val="clear" w:color="auto" w:fill="FFFFFF"/>
        </w:rPr>
        <w:t xml:space="preserve">, las formas adultas que parasitan a los seres humanos. </w:t>
      </w:r>
      <w:sdt>
        <w:sdtPr>
          <w:rPr>
            <w:rFonts w:ascii="Arial" w:hAnsi="Arial" w:cs="Arial"/>
            <w:sz w:val="24"/>
            <w:szCs w:val="24"/>
            <w:shd w:val="clear" w:color="auto" w:fill="FFFFFF"/>
          </w:rPr>
          <w:id w:val="-379559239"/>
          <w:citation/>
        </w:sdt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Wik22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(Wikipedia, 2022)</w:t>
          </w:r>
          <w:r w:rsidRPr="00A85069">
            <w:rPr>
              <w:rFonts w:ascii="Arial" w:hAnsi="Arial" w:cs="Arial"/>
              <w:sz w:val="24"/>
              <w:szCs w:val="24"/>
              <w:shd w:val="clear" w:color="auto" w:fill="FFFFFF"/>
            </w:rPr>
            <w:fldChar w:fldCharType="end"/>
          </w:r>
        </w:sdtContent>
      </w:sdt>
    </w:p>
    <w:p w14:paraId="3E2CFE17" w14:textId="77777777" w:rsidR="00F908E8" w:rsidRDefault="00F908E8" w:rsidP="009331FE">
      <w:pPr>
        <w:spacing w:before="240" w:after="240" w:line="360" w:lineRule="auto"/>
        <w:jc w:val="both"/>
        <w:rPr>
          <w:rFonts w:ascii="Arial" w:hAnsi="Arial" w:cs="Arial"/>
          <w:sz w:val="24"/>
          <w:szCs w:val="24"/>
          <w:shd w:val="clear" w:color="auto" w:fill="FFFFFF"/>
        </w:rPr>
      </w:pPr>
    </w:p>
    <w:p w14:paraId="2B5582B8" w14:textId="77777777" w:rsidR="00F908E8" w:rsidRPr="00A85069" w:rsidRDefault="00F908E8" w:rsidP="009331FE">
      <w:pPr>
        <w:spacing w:before="240" w:after="240" w:line="360" w:lineRule="auto"/>
        <w:jc w:val="both"/>
        <w:rPr>
          <w:rFonts w:ascii="Arial" w:hAnsi="Arial" w:cs="Arial"/>
          <w:sz w:val="24"/>
          <w:szCs w:val="24"/>
          <w:lang w:eastAsia="es-GT"/>
        </w:rPr>
      </w:pPr>
    </w:p>
    <w:p w14:paraId="56A52C5B" w14:textId="13209957" w:rsidR="0098066C" w:rsidRPr="001133D4" w:rsidRDefault="00A85069" w:rsidP="009331FE">
      <w:pPr>
        <w:pStyle w:val="Ttulo3"/>
        <w:spacing w:before="240" w:beforeAutospacing="0" w:line="360" w:lineRule="auto"/>
        <w:rPr>
          <w:rFonts w:ascii="Arial" w:hAnsi="Arial" w:cs="Arial"/>
          <w:sz w:val="24"/>
          <w:szCs w:val="24"/>
        </w:rPr>
      </w:pPr>
      <w:bookmarkStart w:id="55" w:name="_Toc170898562"/>
      <w:r w:rsidRPr="001133D4">
        <w:rPr>
          <w:rFonts w:ascii="Arial" w:hAnsi="Arial" w:cs="Arial"/>
          <w:sz w:val="24"/>
          <w:szCs w:val="24"/>
        </w:rPr>
        <w:lastRenderedPageBreak/>
        <w:t xml:space="preserve">3.2.11 </w:t>
      </w:r>
      <w:r w:rsidR="00AF7FCF" w:rsidRPr="001133D4">
        <w:rPr>
          <w:rFonts w:ascii="Arial" w:hAnsi="Arial" w:cs="Arial"/>
          <w:sz w:val="24"/>
          <w:szCs w:val="24"/>
        </w:rPr>
        <w:t>Citotóxico</w:t>
      </w:r>
      <w:r w:rsidR="007A0CF2" w:rsidRPr="001133D4">
        <w:rPr>
          <w:rFonts w:ascii="Arial" w:hAnsi="Arial" w:cs="Arial"/>
          <w:sz w:val="24"/>
          <w:szCs w:val="24"/>
        </w:rPr>
        <w:t>:</w:t>
      </w:r>
      <w:bookmarkEnd w:id="55"/>
    </w:p>
    <w:p w14:paraId="7450B644" w14:textId="209DFBFE" w:rsidR="00AF7FCF" w:rsidRPr="00A85069" w:rsidRDefault="007A0CF2"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Sustancia que elimina células, como las cancerosas. Estos medicamentos pueden impedir que las células cancerosas se dividan y crezcan, y pueden disminuir el tamaño de los tumores. </w:t>
      </w:r>
      <w:sdt>
        <w:sdtPr>
          <w:id w:val="478651093"/>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NIH24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551D6239" w14:textId="01E3C4C7" w:rsidR="0098066C" w:rsidRPr="001133D4" w:rsidRDefault="00A85069" w:rsidP="009331FE">
      <w:pPr>
        <w:pStyle w:val="Ttulo3"/>
        <w:spacing w:before="240" w:beforeAutospacing="0" w:line="360" w:lineRule="auto"/>
        <w:rPr>
          <w:rFonts w:ascii="Arial" w:hAnsi="Arial" w:cs="Arial"/>
          <w:sz w:val="24"/>
          <w:szCs w:val="24"/>
        </w:rPr>
      </w:pPr>
      <w:bookmarkStart w:id="56" w:name="_Toc170898563"/>
      <w:r w:rsidRPr="001133D4">
        <w:rPr>
          <w:rFonts w:ascii="Arial" w:hAnsi="Arial" w:cs="Arial"/>
          <w:sz w:val="24"/>
          <w:szCs w:val="24"/>
        </w:rPr>
        <w:t xml:space="preserve">3.2.12 </w:t>
      </w:r>
      <w:proofErr w:type="spellStart"/>
      <w:r w:rsidR="00AF7FCF" w:rsidRPr="001133D4">
        <w:rPr>
          <w:rFonts w:ascii="Arial" w:hAnsi="Arial" w:cs="Arial"/>
          <w:sz w:val="24"/>
          <w:szCs w:val="24"/>
        </w:rPr>
        <w:t>Cleptoparasit</w:t>
      </w:r>
      <w:r w:rsidR="00913C09" w:rsidRPr="001133D4">
        <w:rPr>
          <w:rFonts w:ascii="Arial" w:hAnsi="Arial" w:cs="Arial"/>
          <w:sz w:val="24"/>
          <w:szCs w:val="24"/>
        </w:rPr>
        <w:t>ismo</w:t>
      </w:r>
      <w:proofErr w:type="spellEnd"/>
      <w:r w:rsidR="00913C09" w:rsidRPr="001133D4">
        <w:rPr>
          <w:rFonts w:ascii="Arial" w:hAnsi="Arial" w:cs="Arial"/>
          <w:sz w:val="24"/>
          <w:szCs w:val="24"/>
        </w:rPr>
        <w:t>:</w:t>
      </w:r>
      <w:bookmarkEnd w:id="56"/>
    </w:p>
    <w:p w14:paraId="576D31D5" w14:textId="4117F8B5" w:rsidR="00AF7FCF" w:rsidRPr="00A85069" w:rsidRDefault="00913C09"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Es una forma de </w:t>
      </w:r>
      <w:hyperlink r:id="rId43" w:tooltip="Alimentación" w:history="1">
        <w:r w:rsidRPr="00A85069">
          <w:rPr>
            <w:rStyle w:val="Hipervnculo"/>
            <w:rFonts w:ascii="Arial" w:hAnsi="Arial" w:cs="Arial"/>
            <w:color w:val="auto"/>
            <w:sz w:val="24"/>
            <w:szCs w:val="24"/>
            <w:u w:val="none"/>
            <w:shd w:val="clear" w:color="auto" w:fill="FFFFFF"/>
          </w:rPr>
          <w:t>alimentación</w:t>
        </w:r>
      </w:hyperlink>
      <w:r w:rsidRPr="00A85069">
        <w:rPr>
          <w:rFonts w:ascii="Arial" w:hAnsi="Arial" w:cs="Arial"/>
          <w:sz w:val="24"/>
          <w:szCs w:val="24"/>
          <w:shd w:val="clear" w:color="auto" w:fill="FFFFFF"/>
        </w:rPr>
        <w:t> en la que un animal se aprovecha de presas o alimentos que otro animal ha capturado, colectado, matado, o preparado. También puede referirse al "robo" de materiales de </w:t>
      </w:r>
      <w:hyperlink r:id="rId44" w:tooltip="Nido" w:history="1">
        <w:r w:rsidRPr="00A85069">
          <w:rPr>
            <w:rStyle w:val="Hipervnculo"/>
            <w:rFonts w:ascii="Arial" w:hAnsi="Arial" w:cs="Arial"/>
            <w:color w:val="auto"/>
            <w:sz w:val="24"/>
            <w:szCs w:val="24"/>
            <w:u w:val="none"/>
            <w:shd w:val="clear" w:color="auto" w:fill="FFFFFF"/>
          </w:rPr>
          <w:t>nido</w:t>
        </w:r>
      </w:hyperlink>
      <w:r w:rsidRPr="00A85069">
        <w:rPr>
          <w:rFonts w:ascii="Arial" w:hAnsi="Arial" w:cs="Arial"/>
          <w:sz w:val="24"/>
          <w:szCs w:val="24"/>
          <w:shd w:val="clear" w:color="auto" w:fill="FFFFFF"/>
        </w:rPr>
        <w:t> u otros objetos inanimados de un animal por otro.</w:t>
      </w:r>
      <w:r w:rsidR="000A1DB3" w:rsidRPr="00A85069">
        <w:rPr>
          <w:rFonts w:ascii="Arial" w:hAnsi="Arial" w:cs="Arial"/>
          <w:sz w:val="24"/>
          <w:szCs w:val="24"/>
          <w:shd w:val="clear" w:color="auto" w:fill="FFFFFF"/>
        </w:rPr>
        <w:t xml:space="preserve"> </w:t>
      </w:r>
      <w:sdt>
        <w:sdtPr>
          <w:rPr>
            <w:shd w:val="clear" w:color="auto" w:fill="FFFFFF"/>
          </w:rPr>
          <w:id w:val="-1656294075"/>
          <w:citation/>
        </w:sdtPr>
        <w:sdtContent>
          <w:r w:rsidR="000A1DB3" w:rsidRPr="00A85069">
            <w:rPr>
              <w:rFonts w:ascii="Arial" w:hAnsi="Arial" w:cs="Arial"/>
              <w:sz w:val="24"/>
              <w:szCs w:val="24"/>
              <w:shd w:val="clear" w:color="auto" w:fill="FFFFFF"/>
            </w:rPr>
            <w:fldChar w:fldCharType="begin"/>
          </w:r>
          <w:r w:rsidR="000A1DB3" w:rsidRPr="00A85069">
            <w:rPr>
              <w:rFonts w:ascii="Arial" w:hAnsi="Arial" w:cs="Arial"/>
              <w:sz w:val="24"/>
              <w:szCs w:val="24"/>
              <w:shd w:val="clear" w:color="auto" w:fill="FFFFFF"/>
            </w:rPr>
            <w:instrText xml:space="preserve"> CITATION Wik23 \l 4106 </w:instrText>
          </w:r>
          <w:r w:rsidR="000A1DB3"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(Wikipedia, 2023)</w:t>
          </w:r>
          <w:r w:rsidR="000A1DB3" w:rsidRPr="00A85069">
            <w:rPr>
              <w:rFonts w:ascii="Arial" w:hAnsi="Arial" w:cs="Arial"/>
              <w:sz w:val="24"/>
              <w:szCs w:val="24"/>
              <w:shd w:val="clear" w:color="auto" w:fill="FFFFFF"/>
            </w:rPr>
            <w:fldChar w:fldCharType="end"/>
          </w:r>
        </w:sdtContent>
      </w:sdt>
    </w:p>
    <w:p w14:paraId="3E03F597" w14:textId="1D625FF6" w:rsidR="0098066C" w:rsidRPr="001133D4" w:rsidRDefault="00A85069" w:rsidP="009331FE">
      <w:pPr>
        <w:pStyle w:val="Ttulo3"/>
        <w:spacing w:before="240" w:beforeAutospacing="0" w:line="360" w:lineRule="auto"/>
        <w:rPr>
          <w:rFonts w:ascii="Arial" w:hAnsi="Arial" w:cs="Arial"/>
          <w:sz w:val="24"/>
          <w:szCs w:val="24"/>
        </w:rPr>
      </w:pPr>
      <w:bookmarkStart w:id="57" w:name="_Toc170898564"/>
      <w:r w:rsidRPr="001133D4">
        <w:rPr>
          <w:rFonts w:ascii="Arial" w:hAnsi="Arial" w:cs="Arial"/>
          <w:sz w:val="24"/>
          <w:szCs w:val="24"/>
        </w:rPr>
        <w:t xml:space="preserve">3.2.13 </w:t>
      </w:r>
      <w:proofErr w:type="spellStart"/>
      <w:r w:rsidR="00AF7FCF" w:rsidRPr="001133D4">
        <w:rPr>
          <w:rFonts w:ascii="Arial" w:hAnsi="Arial" w:cs="Arial"/>
          <w:sz w:val="24"/>
          <w:szCs w:val="24"/>
        </w:rPr>
        <w:t>Coinfección</w:t>
      </w:r>
      <w:proofErr w:type="spellEnd"/>
      <w:r w:rsidR="00913C09" w:rsidRPr="001133D4">
        <w:rPr>
          <w:rFonts w:ascii="Arial" w:hAnsi="Arial" w:cs="Arial"/>
          <w:sz w:val="24"/>
          <w:szCs w:val="24"/>
        </w:rPr>
        <w:t>:</w:t>
      </w:r>
      <w:bookmarkEnd w:id="57"/>
    </w:p>
    <w:p w14:paraId="131D9E36" w14:textId="27A72D72" w:rsidR="00AF7FCF" w:rsidRPr="00A85069" w:rsidRDefault="00913C09"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Infección simultánea de un organismo huésped por dos o más patógenos. </w:t>
      </w:r>
      <w:r w:rsidR="00E767F4" w:rsidRPr="00A85069">
        <w:rPr>
          <w:rFonts w:ascii="Arial" w:hAnsi="Arial" w:cs="Arial"/>
          <w:sz w:val="24"/>
          <w:szCs w:val="24"/>
        </w:rPr>
        <w:t>También</w:t>
      </w:r>
      <w:r w:rsidRPr="00A85069">
        <w:rPr>
          <w:rFonts w:ascii="Arial" w:hAnsi="Arial" w:cs="Arial"/>
          <w:sz w:val="24"/>
          <w:szCs w:val="24"/>
        </w:rPr>
        <w:t xml:space="preserve"> se refiere comúnmente a la infección simultánea de una sola célula mediante dos o más diferentes virus. </w:t>
      </w:r>
      <w:sdt>
        <w:sdtPr>
          <w:id w:val="837968630"/>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DeC12 \l 4106 </w:instrText>
          </w:r>
          <w:r w:rsidRPr="00A85069">
            <w:rPr>
              <w:rFonts w:ascii="Arial" w:hAnsi="Arial" w:cs="Arial"/>
              <w:sz w:val="24"/>
              <w:szCs w:val="24"/>
            </w:rPr>
            <w:fldChar w:fldCharType="separate"/>
          </w:r>
          <w:r w:rsidR="008F664C" w:rsidRPr="008F664C">
            <w:rPr>
              <w:rFonts w:ascii="Arial" w:hAnsi="Arial" w:cs="Arial"/>
              <w:noProof/>
              <w:sz w:val="24"/>
              <w:szCs w:val="24"/>
            </w:rPr>
            <w:t>(DeCS/MeSH, 2012)</w:t>
          </w:r>
          <w:r w:rsidRPr="00A85069">
            <w:rPr>
              <w:rFonts w:ascii="Arial" w:hAnsi="Arial" w:cs="Arial"/>
              <w:sz w:val="24"/>
              <w:szCs w:val="24"/>
            </w:rPr>
            <w:fldChar w:fldCharType="end"/>
          </w:r>
        </w:sdtContent>
      </w:sdt>
    </w:p>
    <w:p w14:paraId="3347947D" w14:textId="06FF340A" w:rsidR="0098066C" w:rsidRPr="001133D4" w:rsidRDefault="00A85069" w:rsidP="009331FE">
      <w:pPr>
        <w:pStyle w:val="Ttulo3"/>
        <w:spacing w:before="240" w:beforeAutospacing="0" w:line="360" w:lineRule="auto"/>
        <w:rPr>
          <w:rFonts w:ascii="Arial" w:hAnsi="Arial" w:cs="Arial"/>
          <w:sz w:val="24"/>
          <w:szCs w:val="24"/>
        </w:rPr>
      </w:pPr>
      <w:bookmarkStart w:id="58" w:name="_Toc170898565"/>
      <w:r w:rsidRPr="001133D4">
        <w:rPr>
          <w:rFonts w:ascii="Arial" w:hAnsi="Arial" w:cs="Arial"/>
          <w:sz w:val="24"/>
          <w:szCs w:val="24"/>
        </w:rPr>
        <w:t xml:space="preserve">3.2.14 </w:t>
      </w:r>
      <w:r w:rsidR="00AF7FCF" w:rsidRPr="001133D4">
        <w:rPr>
          <w:rFonts w:ascii="Arial" w:hAnsi="Arial" w:cs="Arial"/>
          <w:sz w:val="24"/>
          <w:szCs w:val="24"/>
        </w:rPr>
        <w:t>Copro</w:t>
      </w:r>
      <w:r w:rsidR="00F5250E" w:rsidRPr="001133D4">
        <w:rPr>
          <w:rFonts w:ascii="Arial" w:hAnsi="Arial" w:cs="Arial"/>
          <w:sz w:val="24"/>
          <w:szCs w:val="24"/>
        </w:rPr>
        <w:t>cultivo:</w:t>
      </w:r>
      <w:bookmarkEnd w:id="58"/>
    </w:p>
    <w:p w14:paraId="724B2B52" w14:textId="0A5C39D8" w:rsidR="00AF7FCF" w:rsidRPr="00A85069" w:rsidRDefault="00F5250E"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un examen de laboratorio para encontrar organismos en las heces (materia fecal) que puedan causar enfermedad y síntomas gastrointestinales. </w:t>
      </w:r>
      <w:sdt>
        <w:sdtPr>
          <w:id w:val="1544947287"/>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Med22 \l 4106 </w:instrText>
          </w:r>
          <w:r w:rsidRPr="00A85069">
            <w:rPr>
              <w:rFonts w:ascii="Arial" w:hAnsi="Arial" w:cs="Arial"/>
              <w:sz w:val="24"/>
              <w:szCs w:val="24"/>
            </w:rPr>
            <w:fldChar w:fldCharType="separate"/>
          </w:r>
          <w:r w:rsidR="008F664C" w:rsidRPr="008F664C">
            <w:rPr>
              <w:rFonts w:ascii="Arial" w:hAnsi="Arial" w:cs="Arial"/>
              <w:noProof/>
              <w:sz w:val="24"/>
              <w:szCs w:val="24"/>
            </w:rPr>
            <w:t>(MedlinePlus, 2022)</w:t>
          </w:r>
          <w:r w:rsidRPr="00A85069">
            <w:rPr>
              <w:rFonts w:ascii="Arial" w:hAnsi="Arial" w:cs="Arial"/>
              <w:sz w:val="24"/>
              <w:szCs w:val="24"/>
            </w:rPr>
            <w:fldChar w:fldCharType="end"/>
          </w:r>
        </w:sdtContent>
      </w:sdt>
    </w:p>
    <w:p w14:paraId="4863055F" w14:textId="08486896" w:rsidR="0098066C" w:rsidRPr="001133D4" w:rsidRDefault="00A85069" w:rsidP="009331FE">
      <w:pPr>
        <w:pStyle w:val="Ttulo3"/>
        <w:spacing w:before="240" w:beforeAutospacing="0" w:line="360" w:lineRule="auto"/>
        <w:rPr>
          <w:rFonts w:ascii="Arial" w:hAnsi="Arial" w:cs="Arial"/>
          <w:sz w:val="24"/>
          <w:szCs w:val="24"/>
        </w:rPr>
      </w:pPr>
      <w:bookmarkStart w:id="59" w:name="_Toc170898566"/>
      <w:r w:rsidRPr="001133D4">
        <w:rPr>
          <w:rFonts w:ascii="Arial" w:hAnsi="Arial" w:cs="Arial"/>
          <w:sz w:val="24"/>
          <w:szCs w:val="24"/>
        </w:rPr>
        <w:t xml:space="preserve">3.2.15 </w:t>
      </w:r>
      <w:r w:rsidR="00AF7FCF" w:rsidRPr="001133D4">
        <w:rPr>
          <w:rFonts w:ascii="Arial" w:hAnsi="Arial" w:cs="Arial"/>
          <w:sz w:val="24"/>
          <w:szCs w:val="24"/>
        </w:rPr>
        <w:t>Diseminación</w:t>
      </w:r>
      <w:r w:rsidR="00F5250E" w:rsidRPr="001133D4">
        <w:rPr>
          <w:rFonts w:ascii="Arial" w:hAnsi="Arial" w:cs="Arial"/>
          <w:sz w:val="24"/>
          <w:szCs w:val="24"/>
        </w:rPr>
        <w:t>:</w:t>
      </w:r>
      <w:bookmarkEnd w:id="59"/>
    </w:p>
    <w:p w14:paraId="48C9E159" w14:textId="45C4EA76" w:rsidR="00AF7FCF" w:rsidRDefault="00F5250E" w:rsidP="009331FE">
      <w:pPr>
        <w:spacing w:before="240" w:after="240" w:line="360" w:lineRule="auto"/>
        <w:jc w:val="both"/>
      </w:pPr>
      <w:r w:rsidRPr="00A85069">
        <w:rPr>
          <w:rFonts w:ascii="Arial" w:hAnsi="Arial" w:cs="Arial"/>
          <w:sz w:val="24"/>
          <w:szCs w:val="24"/>
        </w:rPr>
        <w:t xml:space="preserve">Significa que se esparce o se distribuye de forma amplia por los tejidos u órganos del cuerpo. </w:t>
      </w:r>
      <w:sdt>
        <w:sdtPr>
          <w:id w:val="-1601716775"/>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NIH241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177B1CD9" w14:textId="77777777" w:rsidR="00F908E8" w:rsidRDefault="00F908E8" w:rsidP="009331FE">
      <w:pPr>
        <w:spacing w:before="240" w:after="240" w:line="360" w:lineRule="auto"/>
        <w:jc w:val="both"/>
      </w:pPr>
    </w:p>
    <w:p w14:paraId="2A2C96E4" w14:textId="77777777" w:rsidR="00F908E8" w:rsidRDefault="00F908E8" w:rsidP="009331FE">
      <w:pPr>
        <w:spacing w:before="240" w:after="240" w:line="360" w:lineRule="auto"/>
        <w:jc w:val="both"/>
      </w:pPr>
    </w:p>
    <w:p w14:paraId="01F7BC9A" w14:textId="77777777" w:rsidR="00F908E8" w:rsidRPr="00A85069" w:rsidRDefault="00F908E8" w:rsidP="009331FE">
      <w:pPr>
        <w:spacing w:before="240" w:after="240" w:line="360" w:lineRule="auto"/>
        <w:jc w:val="both"/>
        <w:rPr>
          <w:rFonts w:ascii="Arial" w:hAnsi="Arial" w:cs="Arial"/>
          <w:sz w:val="24"/>
          <w:szCs w:val="24"/>
          <w:lang w:eastAsia="es-GT"/>
        </w:rPr>
      </w:pPr>
    </w:p>
    <w:p w14:paraId="57C509BF" w14:textId="315D9FDA" w:rsidR="0098066C" w:rsidRPr="001133D4" w:rsidRDefault="00A85069" w:rsidP="009331FE">
      <w:pPr>
        <w:pStyle w:val="Ttulo3"/>
        <w:spacing w:before="240" w:beforeAutospacing="0" w:line="360" w:lineRule="auto"/>
        <w:rPr>
          <w:rFonts w:ascii="Arial" w:hAnsi="Arial" w:cs="Arial"/>
          <w:sz w:val="24"/>
          <w:szCs w:val="24"/>
        </w:rPr>
      </w:pPr>
      <w:bookmarkStart w:id="60" w:name="_Toc170898567"/>
      <w:r w:rsidRPr="001133D4">
        <w:rPr>
          <w:rFonts w:ascii="Arial" w:hAnsi="Arial" w:cs="Arial"/>
          <w:sz w:val="24"/>
          <w:szCs w:val="24"/>
        </w:rPr>
        <w:lastRenderedPageBreak/>
        <w:t xml:space="preserve">3.2.16 </w:t>
      </w:r>
      <w:r w:rsidR="00AF7FCF" w:rsidRPr="001133D4">
        <w:rPr>
          <w:rFonts w:ascii="Arial" w:hAnsi="Arial" w:cs="Arial"/>
          <w:sz w:val="24"/>
          <w:szCs w:val="24"/>
        </w:rPr>
        <w:t>Ectoparásito</w:t>
      </w:r>
      <w:r w:rsidR="000A1DB3" w:rsidRPr="001133D4">
        <w:rPr>
          <w:rFonts w:ascii="Arial" w:hAnsi="Arial" w:cs="Arial"/>
          <w:sz w:val="24"/>
          <w:szCs w:val="24"/>
        </w:rPr>
        <w:t>:</w:t>
      </w:r>
      <w:bookmarkEnd w:id="60"/>
    </w:p>
    <w:p w14:paraId="68D6B153" w14:textId="7DCDBCB4" w:rsidR="00AF7FCF" w:rsidRPr="00A85069" w:rsidRDefault="000A1DB3"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 xml:space="preserve">Son patógenos que generalmente infectan solo las capas superficiales de la piel. Aunque el término ectoparásitos puede incluir artrópodos chupadores de sangre temporalmente, como los mosquitos, este término se usa generalmente de manera más estricta para referirse a patógenos como garrapatas, pulgas, piojos, moscas parasitarias y ácaros que se adhieren a la piel y permanecen allí durante períodos de tiempo relativamente largos. </w:t>
      </w:r>
      <w:sdt>
        <w:sdtPr>
          <w:rPr>
            <w:shd w:val="clear" w:color="auto" w:fill="FFFFFF"/>
          </w:rPr>
          <w:id w:val="1730498786"/>
          <w:citation/>
        </w:sdt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OPS24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(OPS, 2024)</w:t>
          </w:r>
          <w:r w:rsidRPr="00A85069">
            <w:rPr>
              <w:rFonts w:ascii="Arial" w:hAnsi="Arial" w:cs="Arial"/>
              <w:sz w:val="24"/>
              <w:szCs w:val="24"/>
              <w:shd w:val="clear" w:color="auto" w:fill="FFFFFF"/>
            </w:rPr>
            <w:fldChar w:fldCharType="end"/>
          </w:r>
        </w:sdtContent>
      </w:sdt>
    </w:p>
    <w:p w14:paraId="1A7DCF62" w14:textId="19903FC4" w:rsidR="0098066C" w:rsidRPr="001133D4" w:rsidRDefault="00A85069" w:rsidP="009331FE">
      <w:pPr>
        <w:pStyle w:val="Ttulo3"/>
        <w:spacing w:before="240" w:beforeAutospacing="0" w:line="360" w:lineRule="auto"/>
        <w:rPr>
          <w:rFonts w:ascii="Arial" w:hAnsi="Arial" w:cs="Arial"/>
          <w:sz w:val="24"/>
          <w:szCs w:val="24"/>
        </w:rPr>
      </w:pPr>
      <w:bookmarkStart w:id="61" w:name="_Toc170898568"/>
      <w:r w:rsidRPr="001133D4">
        <w:rPr>
          <w:rFonts w:ascii="Arial" w:hAnsi="Arial" w:cs="Arial"/>
          <w:sz w:val="24"/>
          <w:szCs w:val="24"/>
        </w:rPr>
        <w:t xml:space="preserve">3.2.17 </w:t>
      </w:r>
      <w:r w:rsidR="00AF7FCF" w:rsidRPr="001133D4">
        <w:rPr>
          <w:rFonts w:ascii="Arial" w:hAnsi="Arial" w:cs="Arial"/>
          <w:sz w:val="24"/>
          <w:szCs w:val="24"/>
        </w:rPr>
        <w:t>Endoparásitos</w:t>
      </w:r>
      <w:r w:rsidR="000A1DB3" w:rsidRPr="001133D4">
        <w:rPr>
          <w:rFonts w:ascii="Arial" w:hAnsi="Arial" w:cs="Arial"/>
          <w:sz w:val="24"/>
          <w:szCs w:val="24"/>
        </w:rPr>
        <w:t>:</w:t>
      </w:r>
      <w:bookmarkEnd w:id="61"/>
    </w:p>
    <w:p w14:paraId="0F5DADC6" w14:textId="76DDA24B" w:rsidR="00AF7FCF" w:rsidRPr="00A85069" w:rsidRDefault="000A1DB3" w:rsidP="009331FE">
      <w:pPr>
        <w:spacing w:before="240" w:after="240" w:line="360" w:lineRule="auto"/>
        <w:jc w:val="both"/>
        <w:rPr>
          <w:rFonts w:ascii="Arial" w:hAnsi="Arial" w:cs="Arial"/>
          <w:sz w:val="24"/>
          <w:szCs w:val="24"/>
          <w:lang w:eastAsia="es-GT"/>
        </w:rPr>
      </w:pPr>
      <w:r w:rsidRPr="00A85069">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  </w:t>
      </w:r>
      <w:sdt>
        <w:sdtPr>
          <w:rPr>
            <w:shd w:val="clear" w:color="auto" w:fill="FFFFFF"/>
          </w:rPr>
          <w:id w:val="-1613271195"/>
          <w:citation/>
        </w:sdtPr>
        <w:sdtContent>
          <w:r w:rsidRPr="00A85069">
            <w:rPr>
              <w:rFonts w:ascii="Arial" w:hAnsi="Arial" w:cs="Arial"/>
              <w:sz w:val="24"/>
              <w:szCs w:val="24"/>
              <w:shd w:val="clear" w:color="auto" w:fill="FFFFFF"/>
            </w:rPr>
            <w:fldChar w:fldCharType="begin"/>
          </w:r>
          <w:r w:rsidRPr="00A85069">
            <w:rPr>
              <w:rFonts w:ascii="Arial" w:hAnsi="Arial" w:cs="Arial"/>
              <w:sz w:val="24"/>
              <w:szCs w:val="24"/>
              <w:shd w:val="clear" w:color="auto" w:fill="FFFFFF"/>
            </w:rPr>
            <w:instrText xml:space="preserve"> CITATION Zoe244 \l 4106 </w:instrText>
          </w:r>
          <w:r w:rsidRPr="00A85069">
            <w:rPr>
              <w:rFonts w:ascii="Arial" w:hAnsi="Arial" w:cs="Arial"/>
              <w:sz w:val="24"/>
              <w:szCs w:val="24"/>
              <w:shd w:val="clear" w:color="auto" w:fill="FFFFFF"/>
            </w:rPr>
            <w:fldChar w:fldCharType="separate"/>
          </w:r>
          <w:r w:rsidR="008F664C" w:rsidRPr="008F664C">
            <w:rPr>
              <w:rFonts w:ascii="Arial" w:hAnsi="Arial" w:cs="Arial"/>
              <w:noProof/>
              <w:sz w:val="24"/>
              <w:szCs w:val="24"/>
              <w:shd w:val="clear" w:color="auto" w:fill="FFFFFF"/>
            </w:rPr>
            <w:t>(Zoetis, 2024)</w:t>
          </w:r>
          <w:r w:rsidRPr="00A85069">
            <w:rPr>
              <w:rFonts w:ascii="Arial" w:hAnsi="Arial" w:cs="Arial"/>
              <w:sz w:val="24"/>
              <w:szCs w:val="24"/>
              <w:shd w:val="clear" w:color="auto" w:fill="FFFFFF"/>
            </w:rPr>
            <w:fldChar w:fldCharType="end"/>
          </w:r>
        </w:sdtContent>
      </w:sdt>
    </w:p>
    <w:p w14:paraId="3D003A5F" w14:textId="18D57965" w:rsidR="0098066C" w:rsidRPr="001133D4" w:rsidRDefault="00A85069" w:rsidP="009331FE">
      <w:pPr>
        <w:pStyle w:val="Ttulo3"/>
        <w:spacing w:before="240" w:beforeAutospacing="0" w:line="360" w:lineRule="auto"/>
        <w:rPr>
          <w:rFonts w:ascii="Arial" w:hAnsi="Arial" w:cs="Arial"/>
          <w:sz w:val="24"/>
          <w:szCs w:val="24"/>
        </w:rPr>
      </w:pPr>
      <w:bookmarkStart w:id="62" w:name="_Toc170898569"/>
      <w:r w:rsidRPr="001133D4">
        <w:rPr>
          <w:rFonts w:ascii="Arial" w:hAnsi="Arial" w:cs="Arial"/>
          <w:sz w:val="24"/>
          <w:szCs w:val="24"/>
        </w:rPr>
        <w:t xml:space="preserve">3.2.18 </w:t>
      </w:r>
      <w:proofErr w:type="spellStart"/>
      <w:r w:rsidR="00AF7FCF" w:rsidRPr="001133D4">
        <w:rPr>
          <w:rFonts w:ascii="Arial" w:hAnsi="Arial" w:cs="Arial"/>
          <w:sz w:val="24"/>
          <w:szCs w:val="24"/>
        </w:rPr>
        <w:t>Eosinofílica</w:t>
      </w:r>
      <w:proofErr w:type="spellEnd"/>
      <w:r w:rsidR="00762843" w:rsidRPr="001133D4">
        <w:rPr>
          <w:rFonts w:ascii="Arial" w:hAnsi="Arial" w:cs="Arial"/>
          <w:sz w:val="24"/>
          <w:szCs w:val="24"/>
        </w:rPr>
        <w:t>:</w:t>
      </w:r>
      <w:bookmarkEnd w:id="62"/>
    </w:p>
    <w:p w14:paraId="17E038A2" w14:textId="5D4201D4" w:rsidR="00AF7FCF" w:rsidRPr="00A85069" w:rsidRDefault="0076284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Afección en la cual el número de </w:t>
      </w:r>
      <w:proofErr w:type="spellStart"/>
      <w:r w:rsidRPr="00A85069">
        <w:rPr>
          <w:rFonts w:ascii="Arial" w:hAnsi="Arial" w:cs="Arial"/>
          <w:sz w:val="24"/>
          <w:szCs w:val="24"/>
        </w:rPr>
        <w:t>eosinófilos</w:t>
      </w:r>
      <w:proofErr w:type="spellEnd"/>
      <w:r w:rsidRPr="00A85069">
        <w:rPr>
          <w:rFonts w:ascii="Arial" w:hAnsi="Arial" w:cs="Arial"/>
          <w:sz w:val="24"/>
          <w:szCs w:val="24"/>
        </w:rPr>
        <w:t xml:space="preserve"> (un tipo de glóbulo blanco) en la sangre aumenta mucho. La </w:t>
      </w:r>
      <w:proofErr w:type="spellStart"/>
      <w:r w:rsidRPr="00A85069">
        <w:rPr>
          <w:rFonts w:ascii="Arial" w:hAnsi="Arial" w:cs="Arial"/>
          <w:sz w:val="24"/>
          <w:szCs w:val="24"/>
        </w:rPr>
        <w:t>eosinofilia</w:t>
      </w:r>
      <w:proofErr w:type="spellEnd"/>
      <w:r w:rsidRPr="00A85069">
        <w:rPr>
          <w:rFonts w:ascii="Arial" w:hAnsi="Arial" w:cs="Arial"/>
          <w:sz w:val="24"/>
          <w:szCs w:val="24"/>
        </w:rPr>
        <w:t xml:space="preserve"> suele ser una respuesta a infección o alérgenos (sustancias que producen una reacción alérgica). </w:t>
      </w:r>
      <w:sdt>
        <w:sdtPr>
          <w:id w:val="31844087"/>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NIH242 \l 4106 </w:instrText>
          </w:r>
          <w:r w:rsidRPr="00A85069">
            <w:rPr>
              <w:rFonts w:ascii="Arial" w:hAnsi="Arial" w:cs="Arial"/>
              <w:sz w:val="24"/>
              <w:szCs w:val="24"/>
            </w:rPr>
            <w:fldChar w:fldCharType="separate"/>
          </w:r>
          <w:r w:rsidR="008F664C" w:rsidRPr="008F664C">
            <w:rPr>
              <w:rFonts w:ascii="Arial" w:hAnsi="Arial" w:cs="Arial"/>
              <w:noProof/>
              <w:sz w:val="24"/>
              <w:szCs w:val="24"/>
            </w:rPr>
            <w:t>(NIH, 2024)</w:t>
          </w:r>
          <w:r w:rsidRPr="00A85069">
            <w:rPr>
              <w:rFonts w:ascii="Arial" w:hAnsi="Arial" w:cs="Arial"/>
              <w:sz w:val="24"/>
              <w:szCs w:val="24"/>
            </w:rPr>
            <w:fldChar w:fldCharType="end"/>
          </w:r>
        </w:sdtContent>
      </w:sdt>
    </w:p>
    <w:p w14:paraId="5A5EBB7A" w14:textId="73481BD0" w:rsidR="0098066C" w:rsidRPr="001133D4" w:rsidRDefault="00A85069" w:rsidP="009331FE">
      <w:pPr>
        <w:pStyle w:val="Ttulo3"/>
        <w:spacing w:before="240" w:beforeAutospacing="0" w:line="360" w:lineRule="auto"/>
        <w:rPr>
          <w:rFonts w:ascii="Arial" w:hAnsi="Arial" w:cs="Arial"/>
          <w:sz w:val="24"/>
          <w:szCs w:val="24"/>
        </w:rPr>
      </w:pPr>
      <w:bookmarkStart w:id="63" w:name="_Toc170898570"/>
      <w:r w:rsidRPr="001133D4">
        <w:rPr>
          <w:rFonts w:ascii="Arial" w:hAnsi="Arial" w:cs="Arial"/>
          <w:sz w:val="24"/>
          <w:szCs w:val="24"/>
        </w:rPr>
        <w:t xml:space="preserve">3.2.19 </w:t>
      </w:r>
      <w:r w:rsidR="00AF7FCF" w:rsidRPr="001133D4">
        <w:rPr>
          <w:rFonts w:ascii="Arial" w:hAnsi="Arial" w:cs="Arial"/>
          <w:sz w:val="24"/>
          <w:szCs w:val="24"/>
        </w:rPr>
        <w:t>Epidemiología</w:t>
      </w:r>
      <w:r w:rsidR="00762843" w:rsidRPr="001133D4">
        <w:rPr>
          <w:rFonts w:ascii="Arial" w:hAnsi="Arial" w:cs="Arial"/>
          <w:sz w:val="24"/>
          <w:szCs w:val="24"/>
        </w:rPr>
        <w:t>:</w:t>
      </w:r>
      <w:bookmarkEnd w:id="63"/>
    </w:p>
    <w:p w14:paraId="0FE95F12" w14:textId="74A62990" w:rsidR="00AF7FCF" w:rsidRPr="00A85069" w:rsidRDefault="00762843" w:rsidP="009331FE">
      <w:pPr>
        <w:spacing w:before="240" w:after="240" w:line="360" w:lineRule="auto"/>
        <w:jc w:val="both"/>
        <w:rPr>
          <w:rFonts w:ascii="Arial" w:hAnsi="Arial" w:cs="Arial"/>
          <w:sz w:val="24"/>
          <w:szCs w:val="24"/>
          <w:lang w:eastAsia="es-GT"/>
        </w:rPr>
      </w:pPr>
      <w:r w:rsidRPr="00A85069">
        <w:rPr>
          <w:rFonts w:ascii="Arial" w:hAnsi="Arial" w:cs="Arial"/>
          <w:sz w:val="24"/>
          <w:szCs w:val="24"/>
        </w:rPr>
        <w:t xml:space="preserve">Es la rama de la salud pública que tiene como propósito describir y explicar la dinámica de la salud poblacional, identificar los elementos que la componen y comprender las fuerzas que la gobiernan, a fin de intervenir en el curso de su desarrollo natural. </w:t>
      </w:r>
      <w:sdt>
        <w:sdtPr>
          <w:id w:val="-1766297934"/>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Ser24 \l 4106 </w:instrText>
          </w:r>
          <w:r w:rsidRPr="00A85069">
            <w:rPr>
              <w:rFonts w:ascii="Arial" w:hAnsi="Arial" w:cs="Arial"/>
              <w:sz w:val="24"/>
              <w:szCs w:val="24"/>
            </w:rPr>
            <w:fldChar w:fldCharType="separate"/>
          </w:r>
          <w:r w:rsidR="008F664C" w:rsidRPr="008F664C">
            <w:rPr>
              <w:rFonts w:ascii="Arial" w:hAnsi="Arial" w:cs="Arial"/>
              <w:noProof/>
              <w:sz w:val="24"/>
              <w:szCs w:val="24"/>
            </w:rPr>
            <w:t>(Sergio López Moreno, 2024)</w:t>
          </w:r>
          <w:r w:rsidRPr="00A85069">
            <w:rPr>
              <w:rFonts w:ascii="Arial" w:hAnsi="Arial" w:cs="Arial"/>
              <w:sz w:val="24"/>
              <w:szCs w:val="24"/>
            </w:rPr>
            <w:fldChar w:fldCharType="end"/>
          </w:r>
        </w:sdtContent>
      </w:sdt>
    </w:p>
    <w:p w14:paraId="2FEB73CB" w14:textId="5CB97D74" w:rsidR="0098066C" w:rsidRPr="001133D4" w:rsidRDefault="00A85069" w:rsidP="009331FE">
      <w:pPr>
        <w:pStyle w:val="Ttulo3"/>
        <w:spacing w:before="240" w:beforeAutospacing="0" w:line="360" w:lineRule="auto"/>
        <w:rPr>
          <w:rFonts w:ascii="Arial" w:hAnsi="Arial" w:cs="Arial"/>
          <w:sz w:val="24"/>
          <w:szCs w:val="24"/>
        </w:rPr>
      </w:pPr>
      <w:bookmarkStart w:id="64" w:name="_Toc170898571"/>
      <w:r w:rsidRPr="001133D4">
        <w:rPr>
          <w:rFonts w:ascii="Arial" w:hAnsi="Arial" w:cs="Arial"/>
          <w:sz w:val="24"/>
          <w:szCs w:val="24"/>
        </w:rPr>
        <w:t xml:space="preserve">3.2.20 </w:t>
      </w:r>
      <w:r w:rsidR="00AF7FCF" w:rsidRPr="001133D4">
        <w:rPr>
          <w:rFonts w:ascii="Arial" w:hAnsi="Arial" w:cs="Arial"/>
          <w:sz w:val="24"/>
          <w:szCs w:val="24"/>
        </w:rPr>
        <w:t>Equinococosis</w:t>
      </w:r>
      <w:r w:rsidR="003464EE" w:rsidRPr="001133D4">
        <w:rPr>
          <w:rFonts w:ascii="Arial" w:hAnsi="Arial" w:cs="Arial"/>
          <w:sz w:val="24"/>
          <w:szCs w:val="24"/>
        </w:rPr>
        <w:t>:</w:t>
      </w:r>
      <w:bookmarkEnd w:id="64"/>
    </w:p>
    <w:p w14:paraId="06F0DC35" w14:textId="40A69382" w:rsidR="00AF7FCF" w:rsidRDefault="003464EE"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w:t>
      </w:r>
      <w:r w:rsidRPr="00A85069">
        <w:rPr>
          <w:rStyle w:val="jpfdse"/>
          <w:rFonts w:ascii="Arial" w:hAnsi="Arial" w:cs="Arial"/>
          <w:sz w:val="24"/>
          <w:szCs w:val="24"/>
        </w:rPr>
        <w:t>hidatidosis</w:t>
      </w:r>
      <w:r w:rsidRPr="00A85069">
        <w:rPr>
          <w:rFonts w:ascii="Arial" w:hAnsi="Arial" w:cs="Arial"/>
          <w:sz w:val="24"/>
          <w:szCs w:val="24"/>
        </w:rPr>
        <w:t>/equinococosis quística es una zoonosis causada por un parásito helminto </w:t>
      </w:r>
      <w:r w:rsidRPr="00A85069">
        <w:rPr>
          <w:rStyle w:val="jpfdse"/>
          <w:rFonts w:ascii="Arial" w:hAnsi="Arial" w:cs="Arial"/>
          <w:sz w:val="24"/>
          <w:szCs w:val="24"/>
        </w:rPr>
        <w:t>cestodo</w:t>
      </w:r>
      <w:r w:rsidRPr="00A85069">
        <w:rPr>
          <w:rFonts w:ascii="Arial" w:hAnsi="Arial" w:cs="Arial"/>
          <w:sz w:val="24"/>
          <w:szCs w:val="24"/>
        </w:rPr>
        <w:t xml:space="preserve"> o tenía. </w:t>
      </w:r>
      <w:sdt>
        <w:sdtPr>
          <w:id w:val="665452727"/>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OPS241 \l 4106 </w:instrText>
          </w:r>
          <w:r w:rsidRPr="00A85069">
            <w:rPr>
              <w:rFonts w:ascii="Arial" w:hAnsi="Arial" w:cs="Arial"/>
              <w:sz w:val="24"/>
              <w:szCs w:val="24"/>
            </w:rPr>
            <w:fldChar w:fldCharType="separate"/>
          </w:r>
          <w:r w:rsidR="008F664C" w:rsidRPr="008F664C">
            <w:rPr>
              <w:rFonts w:ascii="Arial" w:hAnsi="Arial" w:cs="Arial"/>
              <w:noProof/>
              <w:sz w:val="24"/>
              <w:szCs w:val="24"/>
            </w:rPr>
            <w:t>(OPS, 2024)</w:t>
          </w:r>
          <w:r w:rsidRPr="00A85069">
            <w:rPr>
              <w:rFonts w:ascii="Arial" w:hAnsi="Arial" w:cs="Arial"/>
              <w:sz w:val="24"/>
              <w:szCs w:val="24"/>
            </w:rPr>
            <w:fldChar w:fldCharType="end"/>
          </w:r>
        </w:sdtContent>
      </w:sdt>
      <w:r w:rsidRPr="00A85069">
        <w:rPr>
          <w:rFonts w:ascii="Arial" w:hAnsi="Arial" w:cs="Arial"/>
          <w:sz w:val="24"/>
          <w:szCs w:val="24"/>
        </w:rPr>
        <w:t xml:space="preserve"> </w:t>
      </w:r>
    </w:p>
    <w:p w14:paraId="153C17BA" w14:textId="77777777" w:rsidR="00F908E8" w:rsidRPr="00A85069" w:rsidRDefault="00F908E8" w:rsidP="009331FE">
      <w:pPr>
        <w:spacing w:before="240" w:after="240" w:line="360" w:lineRule="auto"/>
        <w:jc w:val="both"/>
        <w:rPr>
          <w:rFonts w:ascii="Arial" w:hAnsi="Arial" w:cs="Arial"/>
          <w:sz w:val="24"/>
          <w:szCs w:val="24"/>
          <w:lang w:eastAsia="es-GT"/>
        </w:rPr>
      </w:pPr>
    </w:p>
    <w:p w14:paraId="302E36E4" w14:textId="26D05B14" w:rsidR="0098066C" w:rsidRPr="001133D4" w:rsidRDefault="00A85069" w:rsidP="009331FE">
      <w:pPr>
        <w:pStyle w:val="Ttulo3"/>
        <w:spacing w:before="240" w:beforeAutospacing="0" w:line="360" w:lineRule="auto"/>
        <w:rPr>
          <w:rFonts w:ascii="Arial" w:hAnsi="Arial" w:cs="Arial"/>
          <w:sz w:val="24"/>
          <w:szCs w:val="24"/>
        </w:rPr>
      </w:pPr>
      <w:bookmarkStart w:id="65" w:name="_Toc170898572"/>
      <w:r w:rsidRPr="001133D4">
        <w:rPr>
          <w:rFonts w:ascii="Arial" w:hAnsi="Arial" w:cs="Arial"/>
          <w:sz w:val="24"/>
          <w:szCs w:val="24"/>
        </w:rPr>
        <w:lastRenderedPageBreak/>
        <w:t xml:space="preserve">3.2.21 </w:t>
      </w:r>
      <w:r w:rsidR="00AF7FCF" w:rsidRPr="001133D4">
        <w:rPr>
          <w:rFonts w:ascii="Arial" w:hAnsi="Arial" w:cs="Arial"/>
          <w:sz w:val="24"/>
          <w:szCs w:val="24"/>
        </w:rPr>
        <w:t>Eritema</w:t>
      </w:r>
      <w:r w:rsidR="003464EE" w:rsidRPr="001133D4">
        <w:rPr>
          <w:rFonts w:ascii="Arial" w:hAnsi="Arial" w:cs="Arial"/>
          <w:sz w:val="24"/>
          <w:szCs w:val="24"/>
        </w:rPr>
        <w:t>:</w:t>
      </w:r>
      <w:bookmarkEnd w:id="65"/>
    </w:p>
    <w:p w14:paraId="613C863D" w14:textId="17DFA2A4" w:rsidR="00AF7FCF" w:rsidRPr="00A85069" w:rsidRDefault="003464EE" w:rsidP="009331FE">
      <w:pPr>
        <w:spacing w:before="240" w:after="240" w:line="360" w:lineRule="auto"/>
        <w:jc w:val="both"/>
        <w:rPr>
          <w:rFonts w:ascii="Arial" w:hAnsi="Arial" w:cs="Arial"/>
          <w:sz w:val="24"/>
          <w:szCs w:val="24"/>
          <w:lang w:eastAsia="es-GT"/>
        </w:rPr>
      </w:pPr>
      <w:r w:rsidRPr="00A85069">
        <w:rPr>
          <w:rFonts w:ascii="Arial" w:hAnsi="Arial" w:cs="Arial"/>
          <w:sz w:val="24"/>
          <w:szCs w:val="24"/>
          <w:lang w:eastAsia="es-GT"/>
        </w:rPr>
        <w:t>E</w:t>
      </w:r>
      <w:r w:rsidRPr="00A85069">
        <w:rPr>
          <w:rFonts w:ascii="Arial" w:hAnsi="Arial" w:cs="Arial"/>
          <w:sz w:val="24"/>
          <w:szCs w:val="24"/>
        </w:rPr>
        <w:t xml:space="preserve">nrojecimiento de la piel secundario a inflamación, que suele deberse a la acumulación de células del sistema inmunitario y las sustancias químicas que esas células segregan. </w:t>
      </w:r>
      <w:sdt>
        <w:sdtPr>
          <w:id w:val="-1295134670"/>
          <w:citation/>
        </w:sdtPr>
        <w:sdtContent>
          <w:r w:rsidR="00297E7E" w:rsidRPr="00A85069">
            <w:rPr>
              <w:rFonts w:ascii="Arial" w:hAnsi="Arial" w:cs="Arial"/>
              <w:sz w:val="24"/>
              <w:szCs w:val="24"/>
            </w:rPr>
            <w:fldChar w:fldCharType="begin"/>
          </w:r>
          <w:r w:rsidR="00297E7E" w:rsidRPr="00A85069">
            <w:rPr>
              <w:rFonts w:ascii="Arial" w:hAnsi="Arial" w:cs="Arial"/>
              <w:sz w:val="24"/>
              <w:szCs w:val="24"/>
            </w:rPr>
            <w:instrText xml:space="preserve"> CITATION OIE23 \l 4106 </w:instrText>
          </w:r>
          <w:r w:rsidR="00297E7E" w:rsidRPr="00A85069">
            <w:rPr>
              <w:rFonts w:ascii="Arial" w:hAnsi="Arial" w:cs="Arial"/>
              <w:sz w:val="24"/>
              <w:szCs w:val="24"/>
            </w:rPr>
            <w:fldChar w:fldCharType="separate"/>
          </w:r>
          <w:r w:rsidR="008F664C" w:rsidRPr="008F664C">
            <w:rPr>
              <w:rFonts w:ascii="Arial" w:hAnsi="Arial" w:cs="Arial"/>
              <w:noProof/>
              <w:sz w:val="24"/>
              <w:szCs w:val="24"/>
            </w:rPr>
            <w:t>(OIEA, 2023)</w:t>
          </w:r>
          <w:r w:rsidR="00297E7E" w:rsidRPr="00A85069">
            <w:rPr>
              <w:rFonts w:ascii="Arial" w:hAnsi="Arial" w:cs="Arial"/>
              <w:sz w:val="24"/>
              <w:szCs w:val="24"/>
            </w:rPr>
            <w:fldChar w:fldCharType="end"/>
          </w:r>
        </w:sdtContent>
      </w:sdt>
    </w:p>
    <w:p w14:paraId="01224B3A" w14:textId="68C42F6E" w:rsidR="0098066C" w:rsidRPr="001133D4" w:rsidRDefault="00A85069" w:rsidP="009331FE">
      <w:pPr>
        <w:pStyle w:val="Ttulo3"/>
        <w:spacing w:before="240" w:beforeAutospacing="0" w:line="360" w:lineRule="auto"/>
        <w:rPr>
          <w:rFonts w:ascii="Arial" w:hAnsi="Arial" w:cs="Arial"/>
          <w:sz w:val="24"/>
          <w:szCs w:val="24"/>
        </w:rPr>
      </w:pPr>
      <w:bookmarkStart w:id="66" w:name="_Toc170898573"/>
      <w:r w:rsidRPr="001133D4">
        <w:rPr>
          <w:rFonts w:ascii="Arial" w:hAnsi="Arial" w:cs="Arial"/>
          <w:sz w:val="24"/>
          <w:szCs w:val="24"/>
        </w:rPr>
        <w:t xml:space="preserve">3.2.22 </w:t>
      </w:r>
      <w:r w:rsidR="00720FC9" w:rsidRPr="001133D4">
        <w:rPr>
          <w:rFonts w:ascii="Arial" w:hAnsi="Arial" w:cs="Arial"/>
          <w:sz w:val="24"/>
          <w:szCs w:val="24"/>
        </w:rPr>
        <w:t>Erupciones Serpiginosas:</w:t>
      </w:r>
      <w:bookmarkEnd w:id="66"/>
    </w:p>
    <w:p w14:paraId="3438B36A"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En el contexto médico, el término serpiginoso se utiliza para describir un patrón de distribución que es sinuoso o irregular, a menudo extendiéndose en diferentes direcciones, asemejándose a la serpenteante trayectoria de una serpiente.</w:t>
      </w:r>
    </w:p>
    <w:p w14:paraId="7DCD9CDC" w14:textId="77777777" w:rsidR="00A85069" w:rsidRDefault="00A85069" w:rsidP="009331FE">
      <w:pPr>
        <w:spacing w:before="240" w:after="240" w:line="360" w:lineRule="auto"/>
        <w:jc w:val="both"/>
        <w:rPr>
          <w:rFonts w:ascii="Arial" w:hAnsi="Arial" w:cs="Arial"/>
          <w:sz w:val="24"/>
          <w:szCs w:val="24"/>
        </w:rPr>
      </w:pPr>
    </w:p>
    <w:p w14:paraId="42A38338" w14:textId="77777777" w:rsidR="00A85069" w:rsidRDefault="00A85069" w:rsidP="009331FE">
      <w:pPr>
        <w:spacing w:before="240" w:after="240" w:line="360" w:lineRule="auto"/>
        <w:jc w:val="both"/>
        <w:rPr>
          <w:rFonts w:ascii="Arial" w:hAnsi="Arial" w:cs="Arial"/>
          <w:sz w:val="24"/>
          <w:szCs w:val="24"/>
        </w:rPr>
      </w:pPr>
    </w:p>
    <w:p w14:paraId="600F9E22" w14:textId="77777777" w:rsidR="00A85069" w:rsidRDefault="00A85069" w:rsidP="009331FE">
      <w:pPr>
        <w:spacing w:before="240" w:after="240" w:line="360" w:lineRule="auto"/>
        <w:jc w:val="both"/>
        <w:rPr>
          <w:rFonts w:ascii="Arial" w:hAnsi="Arial" w:cs="Arial"/>
          <w:sz w:val="24"/>
          <w:szCs w:val="24"/>
        </w:rPr>
      </w:pPr>
    </w:p>
    <w:p w14:paraId="5BFD9787" w14:textId="64FEA6CF"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uso de esta descripción se encuentra en diversas especialidades médicas, incluyendo dermatología, oftalmología, radiología y patología, donde los profesionales de la salud se encuentran regularmente con este tipo de patrones en enfermedades y trastornos. </w:t>
      </w:r>
      <w:sdt>
        <w:sdtPr>
          <w:id w:val="-1824268620"/>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Cli23 \l 2058 </w:instrText>
          </w:r>
          <w:r w:rsidRPr="00A85069">
            <w:rPr>
              <w:rFonts w:ascii="Arial" w:hAnsi="Arial" w:cs="Arial"/>
              <w:sz w:val="24"/>
              <w:szCs w:val="24"/>
            </w:rPr>
            <w:fldChar w:fldCharType="separate"/>
          </w:r>
          <w:r w:rsidR="008F664C" w:rsidRPr="008F664C">
            <w:rPr>
              <w:rFonts w:ascii="Arial" w:hAnsi="Arial" w:cs="Arial"/>
              <w:noProof/>
              <w:sz w:val="24"/>
              <w:szCs w:val="24"/>
            </w:rPr>
            <w:t>(Clinica Universidad de Navarra, 2023)</w:t>
          </w:r>
          <w:r w:rsidRPr="00A85069">
            <w:rPr>
              <w:rFonts w:ascii="Arial" w:hAnsi="Arial" w:cs="Arial"/>
              <w:sz w:val="24"/>
              <w:szCs w:val="24"/>
            </w:rPr>
            <w:fldChar w:fldCharType="end"/>
          </w:r>
        </w:sdtContent>
      </w:sdt>
      <w:r w:rsidRPr="00A85069">
        <w:rPr>
          <w:rFonts w:ascii="Arial" w:hAnsi="Arial" w:cs="Arial"/>
          <w:sz w:val="24"/>
          <w:szCs w:val="24"/>
        </w:rPr>
        <w:t xml:space="preserve"> </w:t>
      </w:r>
    </w:p>
    <w:p w14:paraId="63B039C5" w14:textId="69BDCD96" w:rsidR="0098066C" w:rsidRPr="001133D4" w:rsidRDefault="00A85069" w:rsidP="009331FE">
      <w:pPr>
        <w:pStyle w:val="Ttulo3"/>
        <w:spacing w:before="240" w:beforeAutospacing="0" w:line="360" w:lineRule="auto"/>
        <w:rPr>
          <w:rFonts w:ascii="Arial" w:hAnsi="Arial" w:cs="Arial"/>
          <w:sz w:val="24"/>
          <w:szCs w:val="24"/>
        </w:rPr>
      </w:pPr>
      <w:bookmarkStart w:id="67" w:name="_Toc170898574"/>
      <w:r w:rsidRPr="001133D4">
        <w:rPr>
          <w:rFonts w:ascii="Arial" w:hAnsi="Arial" w:cs="Arial"/>
          <w:sz w:val="24"/>
          <w:szCs w:val="24"/>
        </w:rPr>
        <w:t xml:space="preserve">3.2.23 </w:t>
      </w:r>
      <w:r w:rsidR="00720FC9" w:rsidRPr="001133D4">
        <w:rPr>
          <w:rFonts w:ascii="Arial" w:hAnsi="Arial" w:cs="Arial"/>
          <w:sz w:val="24"/>
          <w:szCs w:val="24"/>
        </w:rPr>
        <w:t>Escólex:</w:t>
      </w:r>
      <w:bookmarkEnd w:id="67"/>
    </w:p>
    <w:p w14:paraId="764533A3" w14:textId="7C198DCB"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Primero de los segmentos de las tenías adultas (extremo cefálico), en el que se localizan los órganos de fijación (ventosas, </w:t>
      </w:r>
      <w:proofErr w:type="spellStart"/>
      <w:r w:rsidRPr="00A85069">
        <w:rPr>
          <w:rFonts w:ascii="Arial" w:hAnsi="Arial" w:cs="Arial"/>
          <w:sz w:val="24"/>
          <w:szCs w:val="24"/>
        </w:rPr>
        <w:t>botrios</w:t>
      </w:r>
      <w:proofErr w:type="spellEnd"/>
      <w:r w:rsidRPr="00A85069">
        <w:rPr>
          <w:rFonts w:ascii="Arial" w:hAnsi="Arial" w:cs="Arial"/>
          <w:sz w:val="24"/>
          <w:szCs w:val="24"/>
        </w:rPr>
        <w:t xml:space="preserve"> y ganchos). Su tamaño es muy pequeño y habitualmente está fijado a la mucosa intestinal. </w:t>
      </w:r>
      <w:sdt>
        <w:sdtPr>
          <w:id w:val="2069762558"/>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Cli22 \l 2058 </w:instrText>
          </w:r>
          <w:r w:rsidRPr="00A85069">
            <w:rPr>
              <w:rFonts w:ascii="Arial" w:hAnsi="Arial" w:cs="Arial"/>
              <w:sz w:val="24"/>
              <w:szCs w:val="24"/>
            </w:rPr>
            <w:fldChar w:fldCharType="separate"/>
          </w:r>
          <w:r w:rsidR="008F664C" w:rsidRPr="008F664C">
            <w:rPr>
              <w:rFonts w:ascii="Arial" w:hAnsi="Arial" w:cs="Arial"/>
              <w:noProof/>
              <w:sz w:val="24"/>
              <w:szCs w:val="24"/>
            </w:rPr>
            <w:t>(Clinica Universidad de Navarra, 2022)</w:t>
          </w:r>
          <w:r w:rsidRPr="00A85069">
            <w:rPr>
              <w:rFonts w:ascii="Arial" w:hAnsi="Arial" w:cs="Arial"/>
              <w:sz w:val="24"/>
              <w:szCs w:val="24"/>
            </w:rPr>
            <w:fldChar w:fldCharType="end"/>
          </w:r>
        </w:sdtContent>
      </w:sdt>
    </w:p>
    <w:p w14:paraId="31ACB8C3" w14:textId="226C6B83" w:rsidR="0098066C" w:rsidRPr="001133D4" w:rsidRDefault="00A85069" w:rsidP="009331FE">
      <w:pPr>
        <w:pStyle w:val="Ttulo3"/>
        <w:spacing w:before="240" w:beforeAutospacing="0" w:line="360" w:lineRule="auto"/>
        <w:rPr>
          <w:rFonts w:ascii="Arial" w:hAnsi="Arial" w:cs="Arial"/>
          <w:sz w:val="24"/>
          <w:szCs w:val="24"/>
        </w:rPr>
      </w:pPr>
      <w:bookmarkStart w:id="68" w:name="_Toc170898575"/>
      <w:r w:rsidRPr="001133D4">
        <w:rPr>
          <w:rFonts w:ascii="Arial" w:hAnsi="Arial" w:cs="Arial"/>
          <w:sz w:val="24"/>
          <w:szCs w:val="24"/>
        </w:rPr>
        <w:t xml:space="preserve">3.2.24 </w:t>
      </w:r>
      <w:r w:rsidR="00720FC9" w:rsidRPr="001133D4">
        <w:rPr>
          <w:rFonts w:ascii="Arial" w:hAnsi="Arial" w:cs="Arial"/>
          <w:sz w:val="24"/>
          <w:szCs w:val="24"/>
        </w:rPr>
        <w:t>Esporádica:</w:t>
      </w:r>
      <w:bookmarkEnd w:id="68"/>
    </w:p>
    <w:p w14:paraId="29925627" w14:textId="350AE9D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aparición casual de un trastorno o anomalía en un individuo cuyo riesgo de recurrencia no es probable en su familia. Los trastornos esporádicos pueden ser de etiología genética o no genética. </w:t>
      </w:r>
      <w:sdt>
        <w:sdtPr>
          <w:id w:val="613868181"/>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Jav22 \l 2058 </w:instrText>
          </w:r>
          <w:r w:rsidRPr="00A85069">
            <w:rPr>
              <w:rFonts w:ascii="Arial" w:hAnsi="Arial" w:cs="Arial"/>
              <w:sz w:val="24"/>
              <w:szCs w:val="24"/>
            </w:rPr>
            <w:fldChar w:fldCharType="separate"/>
          </w:r>
          <w:r w:rsidR="008F664C" w:rsidRPr="008F664C">
            <w:rPr>
              <w:rFonts w:ascii="Arial" w:hAnsi="Arial" w:cs="Arial"/>
              <w:noProof/>
              <w:sz w:val="24"/>
              <w:szCs w:val="24"/>
            </w:rPr>
            <w:t>(Javier Benitez, 2022)</w:t>
          </w:r>
          <w:r w:rsidRPr="00A85069">
            <w:rPr>
              <w:rFonts w:ascii="Arial" w:hAnsi="Arial" w:cs="Arial"/>
              <w:sz w:val="24"/>
              <w:szCs w:val="24"/>
            </w:rPr>
            <w:fldChar w:fldCharType="end"/>
          </w:r>
        </w:sdtContent>
      </w:sdt>
    </w:p>
    <w:p w14:paraId="17FF3FAC" w14:textId="19896A4D" w:rsidR="00977BA8" w:rsidRPr="001133D4" w:rsidRDefault="00A85069" w:rsidP="009331FE">
      <w:pPr>
        <w:pStyle w:val="Ttulo3"/>
        <w:spacing w:before="240" w:beforeAutospacing="0" w:line="360" w:lineRule="auto"/>
        <w:rPr>
          <w:rFonts w:ascii="Arial" w:hAnsi="Arial" w:cs="Arial"/>
          <w:sz w:val="24"/>
          <w:szCs w:val="24"/>
        </w:rPr>
      </w:pPr>
      <w:bookmarkStart w:id="69" w:name="_Toc170898576"/>
      <w:r w:rsidRPr="001133D4">
        <w:rPr>
          <w:rFonts w:ascii="Arial" w:hAnsi="Arial" w:cs="Arial"/>
          <w:sz w:val="24"/>
          <w:szCs w:val="24"/>
        </w:rPr>
        <w:lastRenderedPageBreak/>
        <w:t xml:space="preserve">3.2.25 </w:t>
      </w:r>
      <w:proofErr w:type="spellStart"/>
      <w:r w:rsidR="00720FC9" w:rsidRPr="001133D4">
        <w:rPr>
          <w:rFonts w:ascii="Arial" w:hAnsi="Arial" w:cs="Arial"/>
          <w:sz w:val="24"/>
          <w:szCs w:val="24"/>
        </w:rPr>
        <w:t>Esporoquistes</w:t>
      </w:r>
      <w:proofErr w:type="spellEnd"/>
      <w:r w:rsidR="00720FC9" w:rsidRPr="001133D4">
        <w:rPr>
          <w:rFonts w:ascii="Arial" w:hAnsi="Arial" w:cs="Arial"/>
          <w:sz w:val="24"/>
          <w:szCs w:val="24"/>
        </w:rPr>
        <w:t>:</w:t>
      </w:r>
      <w:bookmarkEnd w:id="69"/>
    </w:p>
    <w:p w14:paraId="44B44AF7" w14:textId="1819A10B"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Etapa larvaria que se desarrolla en el </w:t>
      </w:r>
      <w:hyperlink r:id="rId45" w:history="1">
        <w:r w:rsidRPr="00A85069">
          <w:rPr>
            <w:rStyle w:val="Hipervnculo"/>
            <w:rFonts w:ascii="Arial" w:hAnsi="Arial" w:cs="Arial"/>
            <w:color w:val="auto"/>
            <w:sz w:val="24"/>
            <w:szCs w:val="24"/>
            <w:u w:val="none"/>
          </w:rPr>
          <w:t>huésped</w:t>
        </w:r>
      </w:hyperlink>
      <w:r w:rsidRPr="00A85069">
        <w:rPr>
          <w:rFonts w:ascii="Arial" w:hAnsi="Arial" w:cs="Arial"/>
          <w:sz w:val="24"/>
          <w:szCs w:val="24"/>
        </w:rPr>
        <w:t> intermediario; tiene </w:t>
      </w:r>
      <w:hyperlink r:id="rId46" w:history="1">
        <w:r w:rsidRPr="00A85069">
          <w:rPr>
            <w:rStyle w:val="Hipervnculo"/>
            <w:rFonts w:ascii="Arial" w:hAnsi="Arial" w:cs="Arial"/>
            <w:color w:val="auto"/>
            <w:sz w:val="24"/>
            <w:szCs w:val="24"/>
            <w:u w:val="none"/>
          </w:rPr>
          <w:t>forma</w:t>
        </w:r>
      </w:hyperlink>
      <w:r w:rsidRPr="00A85069">
        <w:rPr>
          <w:rFonts w:ascii="Arial" w:hAnsi="Arial" w:cs="Arial"/>
          <w:sz w:val="24"/>
          <w:szCs w:val="24"/>
        </w:rPr>
        <w:t> de saco que contiene </w:t>
      </w:r>
      <w:hyperlink r:id="rId47" w:history="1">
        <w:r w:rsidRPr="00A85069">
          <w:rPr>
            <w:rStyle w:val="Hipervnculo"/>
            <w:rFonts w:ascii="Arial" w:hAnsi="Arial" w:cs="Arial"/>
            <w:color w:val="auto"/>
            <w:sz w:val="24"/>
            <w:szCs w:val="24"/>
            <w:u w:val="none"/>
          </w:rPr>
          <w:t>células</w:t>
        </w:r>
      </w:hyperlink>
      <w:r w:rsidRPr="00A85069">
        <w:rPr>
          <w:rFonts w:ascii="Arial" w:hAnsi="Arial" w:cs="Arial"/>
          <w:sz w:val="24"/>
          <w:szCs w:val="24"/>
        </w:rPr>
        <w:t> germinales que dan origen a una segunda generación de </w:t>
      </w:r>
      <w:proofErr w:type="spellStart"/>
      <w:r w:rsidR="0035573E">
        <w:fldChar w:fldCharType="begin"/>
      </w:r>
      <w:r w:rsidR="0035573E">
        <w:instrText xml:space="preserve"> HYPERLINK "https://dicciomed.usal.es/palabra/esporoquiste" </w:instrText>
      </w:r>
      <w:r w:rsidR="0035573E">
        <w:fldChar w:fldCharType="separate"/>
      </w:r>
      <w:r w:rsidRPr="00A85069">
        <w:rPr>
          <w:rStyle w:val="Hipervnculo"/>
          <w:rFonts w:ascii="Arial" w:hAnsi="Arial" w:cs="Arial"/>
          <w:color w:val="auto"/>
          <w:sz w:val="24"/>
          <w:szCs w:val="24"/>
          <w:u w:val="none"/>
        </w:rPr>
        <w:t>esporoquistes</w:t>
      </w:r>
      <w:proofErr w:type="spellEnd"/>
      <w:r w:rsidR="0035573E">
        <w:rPr>
          <w:rStyle w:val="Hipervnculo"/>
          <w:rFonts w:ascii="Arial" w:hAnsi="Arial" w:cs="Arial"/>
          <w:color w:val="auto"/>
          <w:sz w:val="24"/>
          <w:szCs w:val="24"/>
          <w:u w:val="none"/>
        </w:rPr>
        <w:fldChar w:fldCharType="end"/>
      </w:r>
      <w:r w:rsidRPr="00A85069">
        <w:rPr>
          <w:rFonts w:ascii="Arial" w:hAnsi="Arial" w:cs="Arial"/>
          <w:sz w:val="24"/>
          <w:szCs w:val="24"/>
        </w:rPr>
        <w:t xml:space="preserve"> o </w:t>
      </w:r>
      <w:proofErr w:type="spellStart"/>
      <w:r w:rsidRPr="00A85069">
        <w:rPr>
          <w:rFonts w:ascii="Arial" w:hAnsi="Arial" w:cs="Arial"/>
          <w:sz w:val="24"/>
          <w:szCs w:val="24"/>
        </w:rPr>
        <w:t>redias</w:t>
      </w:r>
      <w:proofErr w:type="spellEnd"/>
      <w:r w:rsidRPr="00A85069">
        <w:rPr>
          <w:rFonts w:ascii="Arial" w:hAnsi="Arial" w:cs="Arial"/>
          <w:sz w:val="24"/>
          <w:szCs w:val="24"/>
        </w:rPr>
        <w:t xml:space="preserve">. </w:t>
      </w:r>
      <w:sdt>
        <w:sdtPr>
          <w:rPr>
            <w:rFonts w:ascii="Arial" w:hAnsi="Arial" w:cs="Arial"/>
            <w:sz w:val="24"/>
            <w:szCs w:val="24"/>
          </w:rPr>
          <w:id w:val="-874388061"/>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Dic22 \l 2058 </w:instrText>
          </w:r>
          <w:r w:rsidRPr="00A85069">
            <w:rPr>
              <w:rFonts w:ascii="Arial" w:hAnsi="Arial" w:cs="Arial"/>
              <w:sz w:val="24"/>
              <w:szCs w:val="24"/>
            </w:rPr>
            <w:fldChar w:fldCharType="separate"/>
          </w:r>
          <w:r w:rsidR="008F664C" w:rsidRPr="008F664C">
            <w:rPr>
              <w:rFonts w:ascii="Arial" w:hAnsi="Arial" w:cs="Arial"/>
              <w:noProof/>
              <w:sz w:val="24"/>
              <w:szCs w:val="24"/>
            </w:rPr>
            <w:t>(Dicciomed, 2022)</w:t>
          </w:r>
          <w:r w:rsidRPr="00A85069">
            <w:rPr>
              <w:rFonts w:ascii="Arial" w:hAnsi="Arial" w:cs="Arial"/>
              <w:sz w:val="24"/>
              <w:szCs w:val="24"/>
            </w:rPr>
            <w:fldChar w:fldCharType="end"/>
          </w:r>
        </w:sdtContent>
      </w:sdt>
    </w:p>
    <w:p w14:paraId="410C5F29" w14:textId="286249FD" w:rsidR="00977BA8" w:rsidRPr="001133D4" w:rsidRDefault="00A85069" w:rsidP="009331FE">
      <w:pPr>
        <w:pStyle w:val="Ttulo3"/>
        <w:spacing w:before="240" w:beforeAutospacing="0" w:line="360" w:lineRule="auto"/>
        <w:rPr>
          <w:rFonts w:ascii="Arial" w:hAnsi="Arial" w:cs="Arial"/>
          <w:sz w:val="24"/>
          <w:szCs w:val="24"/>
        </w:rPr>
      </w:pPr>
      <w:bookmarkStart w:id="70" w:name="_Toc170898577"/>
      <w:r w:rsidRPr="001133D4">
        <w:rPr>
          <w:rFonts w:ascii="Arial" w:hAnsi="Arial" w:cs="Arial"/>
          <w:sz w:val="24"/>
          <w:szCs w:val="24"/>
        </w:rPr>
        <w:t xml:space="preserve">3.2.26 </w:t>
      </w:r>
      <w:proofErr w:type="spellStart"/>
      <w:r w:rsidR="00720FC9" w:rsidRPr="001133D4">
        <w:rPr>
          <w:rFonts w:ascii="Arial" w:hAnsi="Arial" w:cs="Arial"/>
          <w:sz w:val="24"/>
          <w:szCs w:val="24"/>
        </w:rPr>
        <w:t>Esporozoito</w:t>
      </w:r>
      <w:proofErr w:type="spellEnd"/>
      <w:r w:rsidR="0098066C" w:rsidRPr="001133D4">
        <w:rPr>
          <w:rFonts w:ascii="Arial" w:hAnsi="Arial" w:cs="Arial"/>
          <w:sz w:val="24"/>
          <w:szCs w:val="24"/>
        </w:rPr>
        <w:t>:</w:t>
      </w:r>
      <w:bookmarkEnd w:id="70"/>
    </w:p>
    <w:p w14:paraId="0FA944B5" w14:textId="3EAF3D07" w:rsidR="001133D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Es una etapa del ciclo de vida de un </w:t>
      </w:r>
      <w:hyperlink r:id="rId48" w:tooltip="Parásito" w:history="1">
        <w:r w:rsidRPr="00A85069">
          <w:rPr>
            <w:rStyle w:val="Hipervnculo"/>
            <w:rFonts w:ascii="Arial" w:hAnsi="Arial" w:cs="Arial"/>
            <w:color w:val="auto"/>
            <w:sz w:val="24"/>
            <w:szCs w:val="24"/>
            <w:u w:val="none"/>
          </w:rPr>
          <w:t>parásito</w:t>
        </w:r>
      </w:hyperlink>
      <w:r w:rsidRPr="00A85069">
        <w:rPr>
          <w:rFonts w:ascii="Arial" w:hAnsi="Arial" w:cs="Arial"/>
          <w:sz w:val="24"/>
          <w:szCs w:val="24"/>
        </w:rPr>
        <w:t> protozoario durante la cual puede infectar a nuevos </w:t>
      </w:r>
      <w:hyperlink r:id="rId49" w:tooltip="Huésped (biología)" w:history="1">
        <w:r w:rsidRPr="00A85069">
          <w:rPr>
            <w:rStyle w:val="Hipervnculo"/>
            <w:rFonts w:ascii="Arial" w:hAnsi="Arial" w:cs="Arial"/>
            <w:color w:val="auto"/>
            <w:sz w:val="24"/>
            <w:szCs w:val="24"/>
            <w:u w:val="none"/>
          </w:rPr>
          <w:t>huéspedes</w:t>
        </w:r>
      </w:hyperlink>
      <w:r w:rsidRPr="00A85069">
        <w:rPr>
          <w:rFonts w:ascii="Arial" w:hAnsi="Arial" w:cs="Arial"/>
          <w:sz w:val="24"/>
          <w:szCs w:val="24"/>
        </w:rPr>
        <w:t xml:space="preserve">. Los </w:t>
      </w:r>
      <w:proofErr w:type="spellStart"/>
      <w:r w:rsidRPr="00A85069">
        <w:rPr>
          <w:rFonts w:ascii="Arial" w:hAnsi="Arial" w:cs="Arial"/>
          <w:sz w:val="24"/>
          <w:szCs w:val="24"/>
        </w:rPr>
        <w:t>esporozoitos</w:t>
      </w:r>
      <w:proofErr w:type="spellEnd"/>
      <w:r w:rsidRPr="00A85069">
        <w:rPr>
          <w:rFonts w:ascii="Arial" w:hAnsi="Arial" w:cs="Arial"/>
          <w:sz w:val="24"/>
          <w:szCs w:val="24"/>
        </w:rPr>
        <w:t xml:space="preserve"> se forman por esporogonia, que es la división múltiple de una </w:t>
      </w:r>
      <w:hyperlink r:id="rId50" w:tooltip="Espora" w:history="1">
        <w:r w:rsidRPr="00A85069">
          <w:rPr>
            <w:rStyle w:val="Hipervnculo"/>
            <w:rFonts w:ascii="Arial" w:hAnsi="Arial" w:cs="Arial"/>
            <w:color w:val="auto"/>
            <w:sz w:val="24"/>
            <w:szCs w:val="24"/>
            <w:u w:val="none"/>
          </w:rPr>
          <w:t>espora</w:t>
        </w:r>
      </w:hyperlink>
      <w:r w:rsidRPr="00A85069">
        <w:rPr>
          <w:rFonts w:ascii="Arial" w:hAnsi="Arial" w:cs="Arial"/>
          <w:sz w:val="24"/>
          <w:szCs w:val="24"/>
        </w:rPr>
        <w:t> o </w:t>
      </w:r>
      <w:hyperlink r:id="rId51" w:tooltip="Zigoto" w:history="1">
        <w:r w:rsidRPr="00A85069">
          <w:rPr>
            <w:rStyle w:val="Hipervnculo"/>
            <w:rFonts w:ascii="Arial" w:hAnsi="Arial" w:cs="Arial"/>
            <w:color w:val="auto"/>
            <w:sz w:val="24"/>
            <w:szCs w:val="24"/>
            <w:u w:val="none"/>
          </w:rPr>
          <w:t>zigoto</w:t>
        </w:r>
      </w:hyperlink>
      <w:r w:rsidRPr="00A85069">
        <w:rPr>
          <w:rFonts w:ascii="Arial" w:hAnsi="Arial" w:cs="Arial"/>
          <w:sz w:val="24"/>
          <w:szCs w:val="24"/>
        </w:rPr>
        <w:t xml:space="preserve"> dando cada uno de los fragmentos origen a un </w:t>
      </w:r>
      <w:proofErr w:type="spellStart"/>
      <w:r w:rsidRPr="00A85069">
        <w:rPr>
          <w:rFonts w:ascii="Arial" w:hAnsi="Arial" w:cs="Arial"/>
          <w:sz w:val="24"/>
          <w:szCs w:val="24"/>
        </w:rPr>
        <w:t>esporozoito</w:t>
      </w:r>
      <w:proofErr w:type="spellEnd"/>
      <w:r w:rsidRPr="00A85069">
        <w:rPr>
          <w:rFonts w:ascii="Arial" w:hAnsi="Arial" w:cs="Arial"/>
          <w:sz w:val="24"/>
          <w:szCs w:val="24"/>
        </w:rPr>
        <w:t>. Es característica de muchos </w:t>
      </w:r>
      <w:proofErr w:type="spellStart"/>
      <w:r w:rsidR="0035573E">
        <w:fldChar w:fldCharType="begin"/>
      </w:r>
      <w:r w:rsidR="0035573E">
        <w:instrText xml:space="preserve"> HYPERLINK "https://www.quimica.es/enciclopedia/Aplicomplexa.html" \o "Aplicomplexa" </w:instrText>
      </w:r>
      <w:r w:rsidR="0035573E">
        <w:fldChar w:fldCharType="separate"/>
      </w:r>
      <w:r w:rsidRPr="00A85069">
        <w:rPr>
          <w:rStyle w:val="Hipervnculo"/>
          <w:rFonts w:ascii="Arial" w:hAnsi="Arial" w:cs="Arial"/>
          <w:color w:val="auto"/>
          <w:sz w:val="24"/>
          <w:szCs w:val="24"/>
          <w:u w:val="none"/>
        </w:rPr>
        <w:t>apicomplejos</w:t>
      </w:r>
      <w:proofErr w:type="spellEnd"/>
      <w:r w:rsidR="0035573E">
        <w:rPr>
          <w:rStyle w:val="Hipervnculo"/>
          <w:rFonts w:ascii="Arial" w:hAnsi="Arial" w:cs="Arial"/>
          <w:color w:val="auto"/>
          <w:sz w:val="24"/>
          <w:szCs w:val="24"/>
          <w:u w:val="none"/>
        </w:rPr>
        <w:fldChar w:fldCharType="end"/>
      </w:r>
      <w:r w:rsidRPr="00A85069">
        <w:rPr>
          <w:rFonts w:ascii="Arial" w:hAnsi="Arial" w:cs="Arial"/>
          <w:sz w:val="24"/>
          <w:szCs w:val="24"/>
        </w:rPr>
        <w:t xml:space="preserve">. </w:t>
      </w:r>
      <w:sdt>
        <w:sdtPr>
          <w:rPr>
            <w:rFonts w:ascii="Arial" w:hAnsi="Arial" w:cs="Arial"/>
            <w:sz w:val="24"/>
            <w:szCs w:val="24"/>
          </w:rPr>
          <w:id w:val="536170680"/>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Qui21 \l 2058 </w:instrText>
          </w:r>
          <w:r w:rsidRPr="00A85069">
            <w:rPr>
              <w:rFonts w:ascii="Arial" w:hAnsi="Arial" w:cs="Arial"/>
              <w:sz w:val="24"/>
              <w:szCs w:val="24"/>
            </w:rPr>
            <w:fldChar w:fldCharType="separate"/>
          </w:r>
          <w:r w:rsidR="008F664C" w:rsidRPr="008F664C">
            <w:rPr>
              <w:rFonts w:ascii="Arial" w:hAnsi="Arial" w:cs="Arial"/>
              <w:noProof/>
              <w:sz w:val="24"/>
              <w:szCs w:val="24"/>
            </w:rPr>
            <w:t>(Quimica.ES, 2021)</w:t>
          </w:r>
          <w:r w:rsidRPr="00A85069">
            <w:rPr>
              <w:rFonts w:ascii="Arial" w:hAnsi="Arial" w:cs="Arial"/>
              <w:sz w:val="24"/>
              <w:szCs w:val="24"/>
            </w:rPr>
            <w:fldChar w:fldCharType="end"/>
          </w:r>
        </w:sdtContent>
      </w:sdt>
    </w:p>
    <w:p w14:paraId="266D93E6" w14:textId="0126A5FD" w:rsidR="00977BA8" w:rsidRPr="001133D4" w:rsidRDefault="00A85069" w:rsidP="009331FE">
      <w:pPr>
        <w:pStyle w:val="Ttulo3"/>
        <w:spacing w:before="240" w:beforeAutospacing="0" w:line="360" w:lineRule="auto"/>
        <w:rPr>
          <w:rFonts w:ascii="Arial" w:hAnsi="Arial" w:cs="Arial"/>
          <w:sz w:val="24"/>
          <w:szCs w:val="24"/>
        </w:rPr>
      </w:pPr>
      <w:bookmarkStart w:id="71" w:name="_Toc170898578"/>
      <w:r w:rsidRPr="001133D4">
        <w:rPr>
          <w:rFonts w:ascii="Arial" w:hAnsi="Arial" w:cs="Arial"/>
          <w:sz w:val="24"/>
          <w:szCs w:val="24"/>
        </w:rPr>
        <w:t xml:space="preserve">3.2.27 </w:t>
      </w:r>
      <w:proofErr w:type="spellStart"/>
      <w:r w:rsidR="00720FC9" w:rsidRPr="001133D4">
        <w:rPr>
          <w:rFonts w:ascii="Arial" w:hAnsi="Arial" w:cs="Arial"/>
          <w:sz w:val="24"/>
          <w:szCs w:val="24"/>
        </w:rPr>
        <w:t>Esquizogonia</w:t>
      </w:r>
      <w:proofErr w:type="spellEnd"/>
      <w:r w:rsidR="0098066C" w:rsidRPr="001133D4">
        <w:rPr>
          <w:rFonts w:ascii="Arial" w:hAnsi="Arial" w:cs="Arial"/>
          <w:sz w:val="24"/>
          <w:szCs w:val="24"/>
        </w:rPr>
        <w:t>:</w:t>
      </w:r>
      <w:bookmarkEnd w:id="71"/>
    </w:p>
    <w:p w14:paraId="29B1D816" w14:textId="6FA65C1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Tipo de reproducción asexual que se observa en el ciclo de la generación alternante de los esporozoos y que consiste en la división del núcleo celular en gran número de núcleos secundarios que se rodean de protoplasma. </w:t>
      </w:r>
      <w:sdt>
        <w:sdtPr>
          <w:id w:val="1642765644"/>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Bra22 \l 2058 </w:instrText>
          </w:r>
          <w:r w:rsidRPr="00A85069">
            <w:rPr>
              <w:rFonts w:ascii="Arial" w:hAnsi="Arial" w:cs="Arial"/>
              <w:sz w:val="24"/>
              <w:szCs w:val="24"/>
            </w:rPr>
            <w:fldChar w:fldCharType="separate"/>
          </w:r>
          <w:r w:rsidR="008F664C" w:rsidRPr="008F664C">
            <w:rPr>
              <w:rFonts w:ascii="Arial" w:hAnsi="Arial" w:cs="Arial"/>
              <w:noProof/>
              <w:sz w:val="24"/>
              <w:szCs w:val="24"/>
            </w:rPr>
            <w:t>(Brainly, 2022)</w:t>
          </w:r>
          <w:r w:rsidRPr="00A85069">
            <w:rPr>
              <w:rFonts w:ascii="Arial" w:hAnsi="Arial" w:cs="Arial"/>
              <w:sz w:val="24"/>
              <w:szCs w:val="24"/>
            </w:rPr>
            <w:fldChar w:fldCharType="end"/>
          </w:r>
        </w:sdtContent>
      </w:sdt>
    </w:p>
    <w:p w14:paraId="58B063BA" w14:textId="7239EDDE" w:rsidR="00977BA8" w:rsidRPr="001133D4" w:rsidRDefault="00A85069" w:rsidP="009331FE">
      <w:pPr>
        <w:pStyle w:val="Ttulo3"/>
        <w:spacing w:before="240" w:beforeAutospacing="0" w:line="360" w:lineRule="auto"/>
        <w:rPr>
          <w:rFonts w:ascii="Arial" w:hAnsi="Arial" w:cs="Arial"/>
          <w:sz w:val="24"/>
          <w:szCs w:val="24"/>
        </w:rPr>
      </w:pPr>
      <w:bookmarkStart w:id="72" w:name="_Toc170898579"/>
      <w:r w:rsidRPr="001133D4">
        <w:rPr>
          <w:rFonts w:ascii="Arial" w:hAnsi="Arial" w:cs="Arial"/>
          <w:sz w:val="24"/>
          <w:szCs w:val="24"/>
        </w:rPr>
        <w:t xml:space="preserve">3.2.28 </w:t>
      </w:r>
      <w:r w:rsidR="00720FC9" w:rsidRPr="001133D4">
        <w:rPr>
          <w:rFonts w:ascii="Arial" w:hAnsi="Arial" w:cs="Arial"/>
          <w:sz w:val="24"/>
          <w:szCs w:val="24"/>
        </w:rPr>
        <w:t>Eucariotas</w:t>
      </w:r>
      <w:r w:rsidR="0098066C" w:rsidRPr="001133D4">
        <w:rPr>
          <w:rFonts w:ascii="Arial" w:hAnsi="Arial" w:cs="Arial"/>
          <w:sz w:val="24"/>
          <w:szCs w:val="24"/>
        </w:rPr>
        <w:t>:</w:t>
      </w:r>
      <w:bookmarkEnd w:id="72"/>
    </w:p>
    <w:p w14:paraId="01B7BEB3" w14:textId="55715CF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Las </w:t>
      </w:r>
      <w:hyperlink r:id="rId52" w:history="1">
        <w:r w:rsidRPr="00A85069">
          <w:rPr>
            <w:rStyle w:val="Hipervnculo"/>
            <w:rFonts w:ascii="Arial" w:hAnsi="Arial" w:cs="Arial"/>
            <w:color w:val="auto"/>
            <w:sz w:val="24"/>
            <w:szCs w:val="24"/>
            <w:u w:val="none"/>
          </w:rPr>
          <w:t>células</w:t>
        </w:r>
      </w:hyperlink>
      <w:r w:rsidRPr="00A85069">
        <w:rPr>
          <w:rFonts w:ascii="Arial" w:hAnsi="Arial" w:cs="Arial"/>
          <w:sz w:val="24"/>
          <w:szCs w:val="24"/>
        </w:rPr>
        <w:t xml:space="preserve"> eucariotas son aquellas cuyo material hereditario (ADN) se encuentra envuelto por una membrana, la envoltura nuclear, que forma un núcleo celular. Se caracterizan también por presentar citoplasma en el que se encuentran los distintos orgánulos y el núcleo. </w:t>
      </w:r>
      <w:sdt>
        <w:sdtPr>
          <w:id w:val="-1798287460"/>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amB23 \l 2058 </w:instrText>
          </w:r>
          <w:r w:rsidRPr="00A85069">
            <w:rPr>
              <w:rFonts w:ascii="Arial" w:hAnsi="Arial" w:cs="Arial"/>
              <w:sz w:val="24"/>
              <w:szCs w:val="24"/>
            </w:rPr>
            <w:fldChar w:fldCharType="separate"/>
          </w:r>
          <w:r w:rsidR="008F664C" w:rsidRPr="008F664C">
            <w:rPr>
              <w:rFonts w:ascii="Arial" w:hAnsi="Arial" w:cs="Arial"/>
              <w:noProof/>
              <w:sz w:val="24"/>
              <w:szCs w:val="24"/>
            </w:rPr>
            <w:t>(amBientech, 2023)</w:t>
          </w:r>
          <w:r w:rsidRPr="00A85069">
            <w:rPr>
              <w:rFonts w:ascii="Arial" w:hAnsi="Arial" w:cs="Arial"/>
              <w:sz w:val="24"/>
              <w:szCs w:val="24"/>
            </w:rPr>
            <w:fldChar w:fldCharType="end"/>
          </w:r>
        </w:sdtContent>
      </w:sdt>
    </w:p>
    <w:p w14:paraId="77433895" w14:textId="6EA922B2" w:rsidR="00977BA8" w:rsidRPr="001133D4" w:rsidRDefault="00A85069" w:rsidP="009331FE">
      <w:pPr>
        <w:pStyle w:val="Ttulo3"/>
        <w:spacing w:before="240" w:beforeAutospacing="0" w:line="360" w:lineRule="auto"/>
        <w:rPr>
          <w:rFonts w:ascii="Arial" w:hAnsi="Arial" w:cs="Arial"/>
          <w:sz w:val="24"/>
          <w:szCs w:val="24"/>
        </w:rPr>
      </w:pPr>
      <w:bookmarkStart w:id="73" w:name="_Toc170898580"/>
      <w:r w:rsidRPr="001133D4">
        <w:rPr>
          <w:rFonts w:ascii="Arial" w:hAnsi="Arial" w:cs="Arial"/>
          <w:sz w:val="24"/>
          <w:szCs w:val="24"/>
        </w:rPr>
        <w:t xml:space="preserve">3.2.29 </w:t>
      </w:r>
      <w:r w:rsidR="00720FC9" w:rsidRPr="001133D4">
        <w:rPr>
          <w:rFonts w:ascii="Arial" w:hAnsi="Arial" w:cs="Arial"/>
          <w:sz w:val="24"/>
          <w:szCs w:val="24"/>
        </w:rPr>
        <w:t>Filogenético</w:t>
      </w:r>
      <w:r w:rsidR="0098066C" w:rsidRPr="001133D4">
        <w:rPr>
          <w:rFonts w:ascii="Arial" w:hAnsi="Arial" w:cs="Arial"/>
          <w:sz w:val="24"/>
          <w:szCs w:val="24"/>
        </w:rPr>
        <w:t>:</w:t>
      </w:r>
      <w:bookmarkEnd w:id="73"/>
    </w:p>
    <w:p w14:paraId="01F077F9" w14:textId="0F975760" w:rsidR="00720FC9" w:rsidRDefault="00720FC9" w:rsidP="009331FE">
      <w:pPr>
        <w:spacing w:before="240" w:after="240" w:line="360" w:lineRule="auto"/>
        <w:jc w:val="both"/>
      </w:pPr>
      <w:r w:rsidRPr="00A85069">
        <w:rPr>
          <w:rFonts w:ascii="Arial" w:hAnsi="Arial" w:cs="Arial"/>
          <w:sz w:val="24"/>
          <w:szCs w:val="24"/>
        </w:rPr>
        <w:t>Es una representación esquemática de entidades biológicas que están conectadas</w:t>
      </w:r>
      <w:bookmarkStart w:id="74" w:name="anchor_anchor"/>
      <w:r w:rsidRPr="00A85069">
        <w:rPr>
          <w:rFonts w:ascii="Arial" w:hAnsi="Arial" w:cs="Arial"/>
          <w:sz w:val="24"/>
          <w:szCs w:val="24"/>
        </w:rPr>
        <w:t> por descendencia común, pueden ser especies o grupos taxonómicos mayores</w:t>
      </w:r>
      <w:bookmarkEnd w:id="74"/>
      <w:r w:rsidRPr="00A85069">
        <w:rPr>
          <w:rFonts w:ascii="Arial" w:hAnsi="Arial" w:cs="Arial"/>
          <w:sz w:val="24"/>
          <w:szCs w:val="24"/>
        </w:rPr>
        <w:t xml:space="preserve">. </w:t>
      </w:r>
      <w:sdt>
        <w:sdtPr>
          <w:id w:val="-1479688108"/>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Jav12 \l 2058 </w:instrText>
          </w:r>
          <w:r w:rsidRPr="00A85069">
            <w:rPr>
              <w:rFonts w:ascii="Arial" w:hAnsi="Arial" w:cs="Arial"/>
              <w:sz w:val="24"/>
              <w:szCs w:val="24"/>
            </w:rPr>
            <w:fldChar w:fldCharType="separate"/>
          </w:r>
          <w:r w:rsidR="008F664C" w:rsidRPr="008F664C">
            <w:rPr>
              <w:rFonts w:ascii="Arial" w:hAnsi="Arial" w:cs="Arial"/>
              <w:noProof/>
              <w:sz w:val="24"/>
              <w:szCs w:val="24"/>
            </w:rPr>
            <w:t>(Javier Mendoza Revilla, 2012)</w:t>
          </w:r>
          <w:r w:rsidRPr="00A85069">
            <w:rPr>
              <w:rFonts w:ascii="Arial" w:hAnsi="Arial" w:cs="Arial"/>
              <w:sz w:val="24"/>
              <w:szCs w:val="24"/>
            </w:rPr>
            <w:fldChar w:fldCharType="end"/>
          </w:r>
        </w:sdtContent>
      </w:sdt>
    </w:p>
    <w:p w14:paraId="41782659" w14:textId="77777777" w:rsidR="00F908E8" w:rsidRPr="00A85069" w:rsidRDefault="00F908E8" w:rsidP="009331FE">
      <w:pPr>
        <w:spacing w:before="240" w:after="240" w:line="360" w:lineRule="auto"/>
        <w:jc w:val="both"/>
        <w:rPr>
          <w:rFonts w:ascii="Arial" w:hAnsi="Arial" w:cs="Arial"/>
          <w:sz w:val="24"/>
          <w:szCs w:val="24"/>
        </w:rPr>
      </w:pPr>
    </w:p>
    <w:p w14:paraId="3C7997CF" w14:textId="797ACBE1" w:rsidR="00977BA8" w:rsidRPr="001133D4" w:rsidRDefault="00A85069" w:rsidP="009331FE">
      <w:pPr>
        <w:pStyle w:val="Ttulo3"/>
        <w:spacing w:before="240" w:beforeAutospacing="0" w:line="360" w:lineRule="auto"/>
        <w:rPr>
          <w:rFonts w:ascii="Arial" w:hAnsi="Arial" w:cs="Arial"/>
          <w:sz w:val="24"/>
          <w:szCs w:val="24"/>
        </w:rPr>
      </w:pPr>
      <w:bookmarkStart w:id="75" w:name="_Toc170898581"/>
      <w:r w:rsidRPr="001133D4">
        <w:rPr>
          <w:rFonts w:ascii="Arial" w:hAnsi="Arial" w:cs="Arial"/>
          <w:sz w:val="24"/>
          <w:szCs w:val="24"/>
        </w:rPr>
        <w:lastRenderedPageBreak/>
        <w:t>3.2.30</w:t>
      </w:r>
      <w:r w:rsidR="00157DF8" w:rsidRPr="001133D4">
        <w:rPr>
          <w:rFonts w:ascii="Arial" w:hAnsi="Arial" w:cs="Arial"/>
          <w:sz w:val="24"/>
          <w:szCs w:val="24"/>
        </w:rPr>
        <w:t xml:space="preserve"> </w:t>
      </w:r>
      <w:r w:rsidR="00720FC9" w:rsidRPr="001133D4">
        <w:rPr>
          <w:rFonts w:ascii="Arial" w:hAnsi="Arial" w:cs="Arial"/>
          <w:sz w:val="24"/>
          <w:szCs w:val="24"/>
        </w:rPr>
        <w:t>Fómites</w:t>
      </w:r>
      <w:r w:rsidR="0098066C" w:rsidRPr="001133D4">
        <w:rPr>
          <w:rFonts w:ascii="Arial" w:hAnsi="Arial" w:cs="Arial"/>
          <w:sz w:val="24"/>
          <w:szCs w:val="24"/>
        </w:rPr>
        <w:t>:</w:t>
      </w:r>
      <w:bookmarkEnd w:id="75"/>
    </w:p>
    <w:p w14:paraId="7BB26731" w14:textId="7CB02AE7"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Es cualquier elemento carente de vida capaz de transmitir un patógeno viable (bacterias, virus, parásitos u hongos), de un individuo a otro, siempre y cuando haya sido previamente contaminado con dicho patógeno. Por ello, un fómite también puede ser conocido como “vector pasivo”. </w:t>
      </w:r>
      <w:sdt>
        <w:sdtPr>
          <w:id w:val="43287184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uni23 \l 2058 </w:instrText>
          </w:r>
          <w:r w:rsidRPr="00A85069">
            <w:rPr>
              <w:rFonts w:ascii="Arial" w:hAnsi="Arial" w:cs="Arial"/>
              <w:sz w:val="24"/>
              <w:szCs w:val="24"/>
            </w:rPr>
            <w:fldChar w:fldCharType="separate"/>
          </w:r>
          <w:r w:rsidR="008F664C" w:rsidRPr="008F664C">
            <w:rPr>
              <w:rFonts w:ascii="Arial" w:hAnsi="Arial" w:cs="Arial"/>
              <w:noProof/>
              <w:sz w:val="24"/>
              <w:szCs w:val="24"/>
            </w:rPr>
            <w:t>(Unilabs, 2023)</w:t>
          </w:r>
          <w:r w:rsidRPr="00A85069">
            <w:rPr>
              <w:rFonts w:ascii="Arial" w:hAnsi="Arial" w:cs="Arial"/>
              <w:sz w:val="24"/>
              <w:szCs w:val="24"/>
            </w:rPr>
            <w:fldChar w:fldCharType="end"/>
          </w:r>
        </w:sdtContent>
      </w:sdt>
    </w:p>
    <w:p w14:paraId="711AD429" w14:textId="191AB64A" w:rsidR="00977BA8" w:rsidRPr="001133D4" w:rsidRDefault="00157DF8" w:rsidP="009331FE">
      <w:pPr>
        <w:pStyle w:val="Ttulo3"/>
        <w:spacing w:before="240" w:beforeAutospacing="0" w:line="360" w:lineRule="auto"/>
        <w:rPr>
          <w:rFonts w:ascii="Arial" w:hAnsi="Arial" w:cs="Arial"/>
          <w:sz w:val="24"/>
          <w:szCs w:val="24"/>
        </w:rPr>
      </w:pPr>
      <w:bookmarkStart w:id="76" w:name="_Toc170898582"/>
      <w:r w:rsidRPr="001133D4">
        <w:rPr>
          <w:rFonts w:ascii="Arial" w:hAnsi="Arial" w:cs="Arial"/>
          <w:sz w:val="24"/>
          <w:szCs w:val="24"/>
        </w:rPr>
        <w:t xml:space="preserve">3.2.31 </w:t>
      </w:r>
      <w:r w:rsidR="00720FC9" w:rsidRPr="001133D4">
        <w:rPr>
          <w:rFonts w:ascii="Arial" w:hAnsi="Arial" w:cs="Arial"/>
          <w:sz w:val="24"/>
          <w:szCs w:val="24"/>
        </w:rPr>
        <w:t>Forúnculos</w:t>
      </w:r>
      <w:r w:rsidR="0098066C" w:rsidRPr="001133D4">
        <w:rPr>
          <w:rFonts w:ascii="Arial" w:hAnsi="Arial" w:cs="Arial"/>
          <w:sz w:val="24"/>
          <w:szCs w:val="24"/>
        </w:rPr>
        <w:t>:</w:t>
      </w:r>
      <w:bookmarkEnd w:id="76"/>
    </w:p>
    <w:p w14:paraId="23999D55"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forúnculo o furúnculo es un absceso (colección de pus) que se forma dentro de la piel cuando una bacteria, habitualmente el </w:t>
      </w:r>
      <w:proofErr w:type="spellStart"/>
      <w:r w:rsidRPr="00A85069">
        <w:rPr>
          <w:rFonts w:ascii="Arial" w:hAnsi="Arial" w:cs="Arial"/>
          <w:sz w:val="24"/>
          <w:szCs w:val="24"/>
        </w:rPr>
        <w:t>Staphylococcus</w:t>
      </w:r>
      <w:proofErr w:type="spellEnd"/>
      <w:r w:rsidRPr="00A85069">
        <w:rPr>
          <w:rFonts w:ascii="Arial" w:hAnsi="Arial" w:cs="Arial"/>
          <w:sz w:val="24"/>
          <w:szCs w:val="24"/>
        </w:rPr>
        <w:t xml:space="preserve"> </w:t>
      </w:r>
      <w:proofErr w:type="spellStart"/>
      <w:r w:rsidRPr="00A85069">
        <w:rPr>
          <w:rFonts w:ascii="Arial" w:hAnsi="Arial" w:cs="Arial"/>
          <w:sz w:val="24"/>
          <w:szCs w:val="24"/>
        </w:rPr>
        <w:t>aureus</w:t>
      </w:r>
      <w:proofErr w:type="spellEnd"/>
      <w:r w:rsidRPr="00A85069">
        <w:rPr>
          <w:rFonts w:ascii="Arial" w:hAnsi="Arial" w:cs="Arial"/>
          <w:sz w:val="24"/>
          <w:szCs w:val="24"/>
        </w:rPr>
        <w:t>, infecta a un folículo piloso, estructura donde crecen los pelos.</w:t>
      </w:r>
    </w:p>
    <w:p w14:paraId="66DB6178" w14:textId="77777777" w:rsidR="00157DF8" w:rsidRDefault="00157DF8" w:rsidP="009331FE">
      <w:pPr>
        <w:spacing w:before="240" w:after="240" w:line="360" w:lineRule="auto"/>
        <w:jc w:val="both"/>
        <w:rPr>
          <w:rFonts w:ascii="Arial" w:hAnsi="Arial" w:cs="Arial"/>
          <w:sz w:val="24"/>
          <w:szCs w:val="24"/>
        </w:rPr>
      </w:pPr>
    </w:p>
    <w:p w14:paraId="1209704A" w14:textId="77777777" w:rsidR="00157DF8" w:rsidRDefault="00157DF8" w:rsidP="009331FE">
      <w:pPr>
        <w:spacing w:before="240" w:after="240" w:line="360" w:lineRule="auto"/>
        <w:jc w:val="both"/>
        <w:rPr>
          <w:rFonts w:ascii="Arial" w:hAnsi="Arial" w:cs="Arial"/>
          <w:sz w:val="24"/>
          <w:szCs w:val="24"/>
        </w:rPr>
      </w:pPr>
    </w:p>
    <w:p w14:paraId="435C228E" w14:textId="51B16410"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Al contrario de la </w:t>
      </w:r>
      <w:proofErr w:type="spellStart"/>
      <w:r w:rsidRPr="00A85069">
        <w:rPr>
          <w:rFonts w:ascii="Arial" w:hAnsi="Arial" w:cs="Arial"/>
          <w:sz w:val="24"/>
          <w:szCs w:val="24"/>
        </w:rPr>
        <w:t>foliculitis</w:t>
      </w:r>
      <w:proofErr w:type="spellEnd"/>
      <w:r w:rsidRPr="00A85069">
        <w:rPr>
          <w:rFonts w:ascii="Arial" w:hAnsi="Arial" w:cs="Arial"/>
          <w:sz w:val="24"/>
          <w:szCs w:val="24"/>
        </w:rPr>
        <w:t xml:space="preserve">, que es una infección localizada y restricta al folículo piloso, el forúnculo surge porque la infección se alastra por el tejido subcutáneo alrededor del folículo. </w:t>
      </w:r>
      <w:sdt>
        <w:sdtPr>
          <w:id w:val="660744844"/>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DrP231 \l 2058 </w:instrText>
          </w:r>
          <w:r w:rsidRPr="00A85069">
            <w:rPr>
              <w:rFonts w:ascii="Arial" w:hAnsi="Arial" w:cs="Arial"/>
              <w:sz w:val="24"/>
              <w:szCs w:val="24"/>
            </w:rPr>
            <w:fldChar w:fldCharType="separate"/>
          </w:r>
          <w:r w:rsidR="008F664C" w:rsidRPr="008F664C">
            <w:rPr>
              <w:rFonts w:ascii="Arial" w:hAnsi="Arial" w:cs="Arial"/>
              <w:noProof/>
              <w:sz w:val="24"/>
              <w:szCs w:val="24"/>
            </w:rPr>
            <w:t>(Dr. Pedro Pinheiro, 2023)</w:t>
          </w:r>
          <w:r w:rsidRPr="00A85069">
            <w:rPr>
              <w:rFonts w:ascii="Arial" w:hAnsi="Arial" w:cs="Arial"/>
              <w:sz w:val="24"/>
              <w:szCs w:val="24"/>
            </w:rPr>
            <w:fldChar w:fldCharType="end"/>
          </w:r>
        </w:sdtContent>
      </w:sdt>
    </w:p>
    <w:p w14:paraId="771F1D57" w14:textId="7E7E64A1" w:rsidR="00977BA8" w:rsidRPr="001133D4" w:rsidRDefault="00157DF8" w:rsidP="009331FE">
      <w:pPr>
        <w:pStyle w:val="Ttulo3"/>
        <w:spacing w:before="240" w:beforeAutospacing="0" w:line="360" w:lineRule="auto"/>
        <w:rPr>
          <w:rFonts w:ascii="Arial" w:hAnsi="Arial" w:cs="Arial"/>
          <w:sz w:val="24"/>
          <w:szCs w:val="24"/>
        </w:rPr>
      </w:pPr>
      <w:bookmarkStart w:id="77" w:name="_Toc170898583"/>
      <w:r w:rsidRPr="001133D4">
        <w:rPr>
          <w:rFonts w:ascii="Arial" w:hAnsi="Arial" w:cs="Arial"/>
          <w:sz w:val="24"/>
          <w:szCs w:val="24"/>
        </w:rPr>
        <w:t xml:space="preserve">3.2.32 </w:t>
      </w:r>
      <w:proofErr w:type="spellStart"/>
      <w:r w:rsidR="00720FC9" w:rsidRPr="001133D4">
        <w:rPr>
          <w:rFonts w:ascii="Arial" w:hAnsi="Arial" w:cs="Arial"/>
          <w:sz w:val="24"/>
          <w:szCs w:val="24"/>
        </w:rPr>
        <w:t>Gametogonia</w:t>
      </w:r>
      <w:proofErr w:type="spellEnd"/>
      <w:r w:rsidR="0098066C" w:rsidRPr="001133D4">
        <w:rPr>
          <w:rFonts w:ascii="Arial" w:hAnsi="Arial" w:cs="Arial"/>
          <w:sz w:val="24"/>
          <w:szCs w:val="24"/>
        </w:rPr>
        <w:t>:</w:t>
      </w:r>
      <w:bookmarkEnd w:id="77"/>
    </w:p>
    <w:p w14:paraId="4E47127B" w14:textId="4AE1744E"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Los</w:t>
      </w:r>
      <w:r w:rsidR="0098066C" w:rsidRPr="00A85069">
        <w:rPr>
          <w:rFonts w:ascii="Arial" w:hAnsi="Arial" w:cs="Arial"/>
          <w:sz w:val="24"/>
          <w:szCs w:val="24"/>
        </w:rPr>
        <w:t xml:space="preserve"> </w:t>
      </w:r>
      <w:proofErr w:type="spellStart"/>
      <w:r w:rsidRPr="00A85069">
        <w:rPr>
          <w:rFonts w:ascii="Arial" w:hAnsi="Arial" w:cs="Arial"/>
          <w:sz w:val="24"/>
          <w:szCs w:val="24"/>
        </w:rPr>
        <w:t>gametogonios</w:t>
      </w:r>
      <w:proofErr w:type="spellEnd"/>
      <w:r w:rsidR="0098066C" w:rsidRPr="00A85069">
        <w:rPr>
          <w:rFonts w:ascii="Arial" w:hAnsi="Arial" w:cs="Arial"/>
          <w:sz w:val="24"/>
          <w:szCs w:val="24"/>
        </w:rPr>
        <w:t xml:space="preserve"> </w:t>
      </w:r>
      <w:r w:rsidRPr="00A85069">
        <w:rPr>
          <w:rFonts w:ascii="Arial" w:hAnsi="Arial" w:cs="Arial"/>
          <w:sz w:val="24"/>
          <w:szCs w:val="24"/>
        </w:rPr>
        <w:t>o</w:t>
      </w:r>
      <w:r w:rsidR="0098066C" w:rsidRPr="00A85069">
        <w:rPr>
          <w:rFonts w:ascii="Arial" w:hAnsi="Arial" w:cs="Arial"/>
          <w:sz w:val="24"/>
          <w:szCs w:val="24"/>
        </w:rPr>
        <w:t xml:space="preserve"> </w:t>
      </w:r>
      <w:proofErr w:type="spellStart"/>
      <w:r w:rsidRPr="00A85069">
        <w:rPr>
          <w:rFonts w:ascii="Arial" w:hAnsi="Arial" w:cs="Arial"/>
          <w:sz w:val="24"/>
          <w:szCs w:val="24"/>
        </w:rPr>
        <w:t>gametogonias</w:t>
      </w:r>
      <w:proofErr w:type="spellEnd"/>
      <w:r w:rsidR="0098066C" w:rsidRPr="00A85069">
        <w:rPr>
          <w:rFonts w:ascii="Arial" w:hAnsi="Arial" w:cs="Arial"/>
          <w:sz w:val="24"/>
          <w:szCs w:val="24"/>
        </w:rPr>
        <w:t xml:space="preserve"> </w:t>
      </w:r>
      <w:r w:rsidRPr="00A85069">
        <w:rPr>
          <w:rFonts w:ascii="Arial" w:hAnsi="Arial" w:cs="Arial"/>
          <w:sz w:val="24"/>
          <w:szCs w:val="24"/>
        </w:rPr>
        <w:t>son</w:t>
      </w:r>
      <w:r w:rsidR="0098066C" w:rsidRPr="00A85069">
        <w:rPr>
          <w:rFonts w:ascii="Arial" w:hAnsi="Arial" w:cs="Arial"/>
          <w:sz w:val="24"/>
          <w:szCs w:val="24"/>
        </w:rPr>
        <w:t xml:space="preserve"> </w:t>
      </w:r>
      <w:hyperlink r:id="rId53" w:tooltip="celula madre" w:history="1">
        <w:r w:rsidRPr="00A85069">
          <w:rPr>
            <w:rStyle w:val="Hipervnculo"/>
            <w:rFonts w:ascii="Arial" w:hAnsi="Arial" w:cs="Arial"/>
            <w:color w:val="auto"/>
            <w:sz w:val="24"/>
            <w:szCs w:val="24"/>
            <w:u w:val="none"/>
          </w:rPr>
          <w:t>células</w:t>
        </w:r>
        <w:r w:rsidR="0098066C" w:rsidRPr="00A85069">
          <w:rPr>
            <w:rStyle w:val="Hipervnculo"/>
            <w:rFonts w:ascii="Arial" w:hAnsi="Arial" w:cs="Arial"/>
            <w:color w:val="auto"/>
            <w:sz w:val="24"/>
            <w:szCs w:val="24"/>
            <w:u w:val="none"/>
          </w:rPr>
          <w:t xml:space="preserve"> </w:t>
        </w:r>
        <w:r w:rsidRPr="00A85069">
          <w:rPr>
            <w:rStyle w:val="Hipervnculo"/>
            <w:rFonts w:ascii="Arial" w:hAnsi="Arial" w:cs="Arial"/>
            <w:color w:val="auto"/>
            <w:sz w:val="24"/>
            <w:szCs w:val="24"/>
            <w:u w:val="none"/>
          </w:rPr>
          <w:t>madre</w:t>
        </w:r>
      </w:hyperlink>
      <w:r w:rsidRPr="00A85069">
        <w:rPr>
          <w:rFonts w:ascii="Arial" w:hAnsi="Arial" w:cs="Arial"/>
          <w:sz w:val="24"/>
          <w:szCs w:val="24"/>
        </w:rPr>
        <w:t>,</w:t>
      </w:r>
      <w:r w:rsidR="0098066C" w:rsidRPr="00A85069">
        <w:rPr>
          <w:rFonts w:ascii="Arial" w:hAnsi="Arial" w:cs="Arial"/>
          <w:sz w:val="24"/>
          <w:szCs w:val="24"/>
        </w:rPr>
        <w:t xml:space="preserve"> </w:t>
      </w:r>
      <w:r w:rsidRPr="00A85069">
        <w:rPr>
          <w:rFonts w:ascii="Arial" w:hAnsi="Arial" w:cs="Arial"/>
          <w:sz w:val="24"/>
          <w:szCs w:val="24"/>
        </w:rPr>
        <w:t>productoras</w:t>
      </w:r>
      <w:r w:rsidR="0098066C" w:rsidRPr="00A85069">
        <w:rPr>
          <w:rFonts w:ascii="Arial" w:hAnsi="Arial" w:cs="Arial"/>
          <w:sz w:val="24"/>
          <w:szCs w:val="24"/>
        </w:rPr>
        <w:t xml:space="preserve"> </w:t>
      </w:r>
      <w:r w:rsidRPr="00A85069">
        <w:rPr>
          <w:rFonts w:ascii="Arial" w:hAnsi="Arial" w:cs="Arial"/>
          <w:sz w:val="24"/>
          <w:szCs w:val="24"/>
        </w:rPr>
        <w:t>de</w:t>
      </w:r>
      <w:r w:rsidR="0098066C" w:rsidRPr="00A85069">
        <w:rPr>
          <w:rFonts w:ascii="Arial" w:hAnsi="Arial" w:cs="Arial"/>
          <w:sz w:val="24"/>
          <w:szCs w:val="24"/>
        </w:rPr>
        <w:t xml:space="preserve"> </w:t>
      </w:r>
      <w:hyperlink r:id="rId54" w:tooltip="gameto" w:history="1">
        <w:r w:rsidRPr="00A85069">
          <w:rPr>
            <w:rStyle w:val="Hipervnculo"/>
            <w:rFonts w:ascii="Arial" w:hAnsi="Arial" w:cs="Arial"/>
            <w:color w:val="auto"/>
            <w:sz w:val="24"/>
            <w:szCs w:val="24"/>
            <w:u w:val="none"/>
          </w:rPr>
          <w:t>gametos</w:t>
        </w:r>
      </w:hyperlink>
      <w:r w:rsidRPr="00A85069">
        <w:rPr>
          <w:rFonts w:ascii="Arial" w:hAnsi="Arial" w:cs="Arial"/>
          <w:sz w:val="24"/>
          <w:szCs w:val="24"/>
        </w:rPr>
        <w:t> , ubicadas dentro de las </w:t>
      </w:r>
      <w:hyperlink r:id="rId55" w:tooltip="Gónada" w:history="1">
        <w:r w:rsidRPr="00A85069">
          <w:rPr>
            <w:rStyle w:val="Hipervnculo"/>
            <w:rFonts w:ascii="Arial" w:hAnsi="Arial" w:cs="Arial"/>
            <w:color w:val="auto"/>
            <w:sz w:val="24"/>
            <w:szCs w:val="24"/>
            <w:u w:val="none"/>
          </w:rPr>
          <w:t>gónadas</w:t>
        </w:r>
      </w:hyperlink>
      <w:r w:rsidRPr="00A85069">
        <w:rPr>
          <w:rFonts w:ascii="Arial" w:hAnsi="Arial" w:cs="Arial"/>
          <w:sz w:val="24"/>
          <w:szCs w:val="24"/>
        </w:rPr>
        <w:t> . Se originan a partir de </w:t>
      </w:r>
      <w:hyperlink r:id="rId56" w:tooltip="celula germinal" w:history="1">
        <w:r w:rsidRPr="00A85069">
          <w:rPr>
            <w:rStyle w:val="Hipervnculo"/>
            <w:rFonts w:ascii="Arial" w:hAnsi="Arial" w:cs="Arial"/>
            <w:color w:val="auto"/>
            <w:sz w:val="24"/>
            <w:szCs w:val="24"/>
            <w:u w:val="none"/>
          </w:rPr>
          <w:t>células germinales primordiales</w:t>
        </w:r>
      </w:hyperlink>
      <w:r w:rsidRPr="00A85069">
        <w:rPr>
          <w:rFonts w:ascii="Arial" w:hAnsi="Arial" w:cs="Arial"/>
          <w:sz w:val="24"/>
          <w:szCs w:val="24"/>
        </w:rPr>
        <w:t xml:space="preserve"> , que han migrado hasta las gónadas. </w:t>
      </w:r>
      <w:sdt>
        <w:sdtPr>
          <w:rPr>
            <w:rFonts w:ascii="Arial" w:hAnsi="Arial" w:cs="Arial"/>
            <w:sz w:val="24"/>
            <w:szCs w:val="24"/>
          </w:rPr>
          <w:id w:val="96462984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MarcadorDePosición1 \l 2058 </w:instrText>
          </w:r>
          <w:r w:rsidRPr="00A85069">
            <w:rPr>
              <w:rFonts w:ascii="Arial" w:hAnsi="Arial" w:cs="Arial"/>
              <w:sz w:val="24"/>
              <w:szCs w:val="24"/>
            </w:rPr>
            <w:fldChar w:fldCharType="separate"/>
          </w:r>
          <w:r w:rsidR="008F664C" w:rsidRPr="008F664C">
            <w:rPr>
              <w:rFonts w:ascii="Arial" w:hAnsi="Arial" w:cs="Arial"/>
              <w:noProof/>
              <w:sz w:val="24"/>
              <w:szCs w:val="24"/>
            </w:rPr>
            <w:t>(Wikiwand, 2022)</w:t>
          </w:r>
          <w:r w:rsidRPr="00A85069">
            <w:rPr>
              <w:rFonts w:ascii="Arial" w:hAnsi="Arial" w:cs="Arial"/>
              <w:sz w:val="24"/>
              <w:szCs w:val="24"/>
            </w:rPr>
            <w:fldChar w:fldCharType="end"/>
          </w:r>
        </w:sdtContent>
      </w:sdt>
    </w:p>
    <w:p w14:paraId="3A692FD2" w14:textId="3057C18D" w:rsidR="00977BA8" w:rsidRPr="001133D4" w:rsidRDefault="00157DF8" w:rsidP="009331FE">
      <w:pPr>
        <w:pStyle w:val="Ttulo3"/>
        <w:spacing w:before="240" w:beforeAutospacing="0" w:line="360" w:lineRule="auto"/>
        <w:rPr>
          <w:rFonts w:ascii="Arial" w:hAnsi="Arial" w:cs="Arial"/>
          <w:sz w:val="24"/>
          <w:szCs w:val="24"/>
        </w:rPr>
      </w:pPr>
      <w:bookmarkStart w:id="78" w:name="_Toc170898584"/>
      <w:r w:rsidRPr="001133D4">
        <w:rPr>
          <w:rFonts w:ascii="Arial" w:hAnsi="Arial" w:cs="Arial"/>
          <w:sz w:val="24"/>
          <w:szCs w:val="24"/>
        </w:rPr>
        <w:t xml:space="preserve">3.2.33 </w:t>
      </w:r>
      <w:proofErr w:type="spellStart"/>
      <w:r w:rsidR="00720FC9" w:rsidRPr="001133D4">
        <w:rPr>
          <w:rFonts w:ascii="Arial" w:hAnsi="Arial" w:cs="Arial"/>
          <w:sz w:val="24"/>
          <w:szCs w:val="24"/>
        </w:rPr>
        <w:t>Hemoparásito</w:t>
      </w:r>
      <w:proofErr w:type="spellEnd"/>
      <w:r w:rsidR="0098066C" w:rsidRPr="001133D4">
        <w:rPr>
          <w:rFonts w:ascii="Arial" w:hAnsi="Arial" w:cs="Arial"/>
          <w:sz w:val="24"/>
          <w:szCs w:val="24"/>
        </w:rPr>
        <w:t>:</w:t>
      </w:r>
      <w:bookmarkEnd w:id="78"/>
    </w:p>
    <w:p w14:paraId="6380CD1C" w14:textId="34948FA5" w:rsidR="00720FC9" w:rsidRDefault="00720FC9" w:rsidP="009331FE">
      <w:pPr>
        <w:spacing w:before="240" w:after="240" w:line="360" w:lineRule="auto"/>
        <w:jc w:val="both"/>
      </w:pPr>
      <w:r w:rsidRPr="00A85069">
        <w:rPr>
          <w:rFonts w:ascii="Arial" w:hAnsi="Arial" w:cs="Arial"/>
          <w:sz w:val="24"/>
          <w:szCs w:val="24"/>
        </w:rPr>
        <w:t xml:space="preserve">Los </w:t>
      </w:r>
      <w:proofErr w:type="spellStart"/>
      <w:r w:rsidRPr="00A85069">
        <w:rPr>
          <w:rFonts w:ascii="Arial" w:hAnsi="Arial" w:cs="Arial"/>
          <w:sz w:val="24"/>
          <w:szCs w:val="24"/>
        </w:rPr>
        <w:t>hemoparásitos</w:t>
      </w:r>
      <w:proofErr w:type="spellEnd"/>
      <w:r w:rsidRPr="00A85069">
        <w:rPr>
          <w:rFonts w:ascii="Arial" w:hAnsi="Arial" w:cs="Arial"/>
          <w:sz w:val="24"/>
          <w:szCs w:val="24"/>
        </w:rPr>
        <w:t xml:space="preserve"> son una serie de organismos parásitos obligatorios de las células sanguíneas. </w:t>
      </w:r>
      <w:sdt>
        <w:sdtPr>
          <w:id w:val="-88726348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Mar19 \l 2058 </w:instrText>
          </w:r>
          <w:r w:rsidRPr="00A85069">
            <w:rPr>
              <w:rFonts w:ascii="Arial" w:hAnsi="Arial" w:cs="Arial"/>
              <w:sz w:val="24"/>
              <w:szCs w:val="24"/>
            </w:rPr>
            <w:fldChar w:fldCharType="separate"/>
          </w:r>
          <w:r w:rsidR="008F664C" w:rsidRPr="008F664C">
            <w:rPr>
              <w:rFonts w:ascii="Arial" w:hAnsi="Arial" w:cs="Arial"/>
              <w:noProof/>
              <w:sz w:val="24"/>
              <w:szCs w:val="24"/>
            </w:rPr>
            <w:t>(María Besteiros, 2019)</w:t>
          </w:r>
          <w:r w:rsidRPr="00A85069">
            <w:rPr>
              <w:rFonts w:ascii="Arial" w:hAnsi="Arial" w:cs="Arial"/>
              <w:sz w:val="24"/>
              <w:szCs w:val="24"/>
            </w:rPr>
            <w:fldChar w:fldCharType="end"/>
          </w:r>
        </w:sdtContent>
      </w:sdt>
    </w:p>
    <w:p w14:paraId="4B73F728" w14:textId="77777777" w:rsidR="00F908E8" w:rsidRDefault="00F908E8" w:rsidP="009331FE">
      <w:pPr>
        <w:spacing w:before="240" w:after="240" w:line="360" w:lineRule="auto"/>
        <w:jc w:val="both"/>
      </w:pPr>
    </w:p>
    <w:p w14:paraId="3F431196" w14:textId="77777777" w:rsidR="00F908E8" w:rsidRPr="00A85069" w:rsidRDefault="00F908E8" w:rsidP="009331FE">
      <w:pPr>
        <w:spacing w:before="240" w:after="240" w:line="360" w:lineRule="auto"/>
        <w:jc w:val="both"/>
        <w:rPr>
          <w:rFonts w:ascii="Arial" w:hAnsi="Arial" w:cs="Arial"/>
          <w:sz w:val="24"/>
          <w:szCs w:val="24"/>
        </w:rPr>
      </w:pPr>
    </w:p>
    <w:p w14:paraId="4B80B37A" w14:textId="0941C8A1" w:rsidR="00977BA8" w:rsidRPr="001133D4" w:rsidRDefault="00157DF8" w:rsidP="009331FE">
      <w:pPr>
        <w:pStyle w:val="Ttulo3"/>
        <w:spacing w:before="240" w:beforeAutospacing="0" w:line="360" w:lineRule="auto"/>
        <w:rPr>
          <w:rFonts w:ascii="Arial" w:hAnsi="Arial" w:cs="Arial"/>
          <w:sz w:val="24"/>
          <w:szCs w:val="24"/>
        </w:rPr>
      </w:pPr>
      <w:bookmarkStart w:id="79" w:name="_Toc170898585"/>
      <w:r w:rsidRPr="001133D4">
        <w:rPr>
          <w:rFonts w:ascii="Arial" w:hAnsi="Arial" w:cs="Arial"/>
          <w:sz w:val="24"/>
          <w:szCs w:val="24"/>
        </w:rPr>
        <w:lastRenderedPageBreak/>
        <w:t xml:space="preserve">3.2.34 </w:t>
      </w:r>
      <w:r w:rsidR="00720FC9" w:rsidRPr="001133D4">
        <w:rPr>
          <w:rFonts w:ascii="Arial" w:hAnsi="Arial" w:cs="Arial"/>
          <w:sz w:val="24"/>
          <w:szCs w:val="24"/>
        </w:rPr>
        <w:t>Hipertrofia</w:t>
      </w:r>
      <w:r w:rsidR="0098066C" w:rsidRPr="001133D4">
        <w:rPr>
          <w:rFonts w:ascii="Arial" w:hAnsi="Arial" w:cs="Arial"/>
          <w:sz w:val="24"/>
          <w:szCs w:val="24"/>
        </w:rPr>
        <w:t>:</w:t>
      </w:r>
      <w:bookmarkEnd w:id="79"/>
    </w:p>
    <w:p w14:paraId="39FE333B" w14:textId="2C388E64"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hipertrofia es un término utilizado para definir a aquellos músculos o grupos musculares que presentan un aumento considerado de la masa muscular y así mismo de la fuerza. Además, es una condición que se produce por un entrenamiento constante y por la realización de ejercicios específicos. </w:t>
      </w:r>
      <w:sdt>
        <w:sdtPr>
          <w:id w:val="-1312706912"/>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fis22 \l 2058 </w:instrText>
          </w:r>
          <w:r w:rsidRPr="00A85069">
            <w:rPr>
              <w:rFonts w:ascii="Arial" w:hAnsi="Arial" w:cs="Arial"/>
              <w:sz w:val="24"/>
              <w:szCs w:val="24"/>
            </w:rPr>
            <w:fldChar w:fldCharType="separate"/>
          </w:r>
          <w:r w:rsidR="008F664C" w:rsidRPr="008F664C">
            <w:rPr>
              <w:rFonts w:ascii="Arial" w:hAnsi="Arial" w:cs="Arial"/>
              <w:noProof/>
              <w:sz w:val="24"/>
              <w:szCs w:val="24"/>
            </w:rPr>
            <w:t>(Fisioonline, 2022)</w:t>
          </w:r>
          <w:r w:rsidRPr="00A85069">
            <w:rPr>
              <w:rFonts w:ascii="Arial" w:hAnsi="Arial" w:cs="Arial"/>
              <w:sz w:val="24"/>
              <w:szCs w:val="24"/>
            </w:rPr>
            <w:fldChar w:fldCharType="end"/>
          </w:r>
        </w:sdtContent>
      </w:sdt>
    </w:p>
    <w:p w14:paraId="3753C6F1" w14:textId="134C2935" w:rsidR="00977BA8" w:rsidRPr="001133D4" w:rsidRDefault="00157DF8" w:rsidP="009331FE">
      <w:pPr>
        <w:pStyle w:val="Ttulo3"/>
        <w:spacing w:before="240" w:beforeAutospacing="0" w:line="360" w:lineRule="auto"/>
        <w:rPr>
          <w:rFonts w:ascii="Arial" w:hAnsi="Arial" w:cs="Arial"/>
          <w:sz w:val="24"/>
          <w:szCs w:val="24"/>
        </w:rPr>
      </w:pPr>
      <w:bookmarkStart w:id="80" w:name="_Toc170898586"/>
      <w:r w:rsidRPr="001133D4">
        <w:rPr>
          <w:rFonts w:ascii="Arial" w:hAnsi="Arial" w:cs="Arial"/>
          <w:sz w:val="24"/>
          <w:szCs w:val="24"/>
        </w:rPr>
        <w:t xml:space="preserve">3.2.35 </w:t>
      </w:r>
      <w:r w:rsidR="00720FC9" w:rsidRPr="001133D4">
        <w:rPr>
          <w:rFonts w:ascii="Arial" w:hAnsi="Arial" w:cs="Arial"/>
          <w:sz w:val="24"/>
          <w:szCs w:val="24"/>
        </w:rPr>
        <w:t>Hospedador</w:t>
      </w:r>
      <w:r w:rsidR="0098066C" w:rsidRPr="001133D4">
        <w:rPr>
          <w:rFonts w:ascii="Arial" w:hAnsi="Arial" w:cs="Arial"/>
          <w:sz w:val="24"/>
          <w:szCs w:val="24"/>
        </w:rPr>
        <w:t>:</w:t>
      </w:r>
      <w:bookmarkEnd w:id="80"/>
    </w:p>
    <w:p w14:paraId="34A2758A" w14:textId="18E202B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término hospedador se refiere a un organismo que alberga a otro organismo, conocido como parásito, en su interior o en su superficie. El hospedador proporciona un entorno favorable para la supervivencia, reproducción o alimentación del parásito, lo que puede tener efectos beneficiosos o perjudiciales para el hospedador. </w:t>
      </w:r>
      <w:sdt>
        <w:sdtPr>
          <w:id w:val="2145848435"/>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sig23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(Significadosweb, 2023)</w:t>
          </w:r>
          <w:r w:rsidRPr="00A85069">
            <w:rPr>
              <w:rFonts w:ascii="Arial" w:hAnsi="Arial" w:cs="Arial"/>
              <w:sz w:val="24"/>
              <w:szCs w:val="24"/>
            </w:rPr>
            <w:fldChar w:fldCharType="end"/>
          </w:r>
        </w:sdtContent>
      </w:sdt>
    </w:p>
    <w:p w14:paraId="7E8CF34F" w14:textId="1A69F4E8" w:rsidR="00720FC9" w:rsidRPr="001133D4" w:rsidRDefault="00157DF8" w:rsidP="009331FE">
      <w:pPr>
        <w:pStyle w:val="Ttulo3"/>
        <w:spacing w:before="240" w:beforeAutospacing="0" w:line="360" w:lineRule="auto"/>
        <w:rPr>
          <w:rFonts w:ascii="Arial" w:hAnsi="Arial" w:cs="Arial"/>
          <w:sz w:val="24"/>
          <w:szCs w:val="24"/>
        </w:rPr>
      </w:pPr>
      <w:bookmarkStart w:id="81" w:name="_Toc170898587"/>
      <w:r w:rsidRPr="001133D4">
        <w:rPr>
          <w:rFonts w:ascii="Arial" w:hAnsi="Arial" w:cs="Arial"/>
          <w:sz w:val="24"/>
          <w:szCs w:val="24"/>
        </w:rPr>
        <w:t xml:space="preserve">3.2.36 </w:t>
      </w:r>
      <w:proofErr w:type="spellStart"/>
      <w:r w:rsidR="00720FC9" w:rsidRPr="001133D4">
        <w:rPr>
          <w:rFonts w:ascii="Arial" w:hAnsi="Arial" w:cs="Arial"/>
          <w:sz w:val="24"/>
          <w:szCs w:val="24"/>
        </w:rPr>
        <w:t>Inmunocompetente</w:t>
      </w:r>
      <w:bookmarkEnd w:id="81"/>
      <w:proofErr w:type="spellEnd"/>
    </w:p>
    <w:p w14:paraId="093716E6"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Científicamente, ser </w:t>
      </w:r>
      <w:proofErr w:type="spellStart"/>
      <w:r w:rsidRPr="00A85069">
        <w:rPr>
          <w:rFonts w:ascii="Arial" w:hAnsi="Arial" w:cs="Arial"/>
          <w:sz w:val="24"/>
          <w:szCs w:val="24"/>
        </w:rPr>
        <w:t>inmunocompetente</w:t>
      </w:r>
      <w:proofErr w:type="spellEnd"/>
      <w:r w:rsidRPr="00A85069">
        <w:rPr>
          <w:rFonts w:ascii="Arial" w:hAnsi="Arial" w:cs="Arial"/>
          <w:sz w:val="24"/>
          <w:szCs w:val="24"/>
        </w:rPr>
        <w:t xml:space="preserve"> simplemente significa que el sistema inmunitario funciona correctamente y que el cuerpo es capaz de generar una respuesta inmunitaria adecuada, cuando sea necesario.</w:t>
      </w:r>
    </w:p>
    <w:p w14:paraId="005F0F25" w14:textId="0EB4E214"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Una persona puede ser </w:t>
      </w:r>
      <w:proofErr w:type="spellStart"/>
      <w:r w:rsidRPr="00A85069">
        <w:rPr>
          <w:rFonts w:ascii="Arial" w:hAnsi="Arial" w:cs="Arial"/>
          <w:sz w:val="24"/>
          <w:szCs w:val="24"/>
        </w:rPr>
        <w:t>inmunocompetente</w:t>
      </w:r>
      <w:proofErr w:type="spellEnd"/>
      <w:r w:rsidRPr="00A85069">
        <w:rPr>
          <w:rFonts w:ascii="Arial" w:hAnsi="Arial" w:cs="Arial"/>
          <w:sz w:val="24"/>
          <w:szCs w:val="24"/>
        </w:rPr>
        <w:t xml:space="preserve"> o </w:t>
      </w:r>
      <w:proofErr w:type="spellStart"/>
      <w:r w:rsidRPr="00A85069">
        <w:rPr>
          <w:rFonts w:ascii="Arial" w:hAnsi="Arial" w:cs="Arial"/>
          <w:sz w:val="24"/>
          <w:szCs w:val="24"/>
        </w:rPr>
        <w:t>inmunodeficiente</w:t>
      </w:r>
      <w:proofErr w:type="spellEnd"/>
      <w:r w:rsidRPr="00A85069">
        <w:rPr>
          <w:rFonts w:ascii="Arial" w:hAnsi="Arial" w:cs="Arial"/>
          <w:sz w:val="24"/>
          <w:szCs w:val="24"/>
        </w:rPr>
        <w:t xml:space="preserve"> (cuando el sistema inmunitario no funciona como debería), pero no ambas cosas al mismo tiempo. </w:t>
      </w:r>
      <w:sdt>
        <w:sdtPr>
          <w:id w:val="1890303045"/>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Ari22 \l 2058 </w:instrText>
          </w:r>
          <w:r w:rsidRPr="00A85069">
            <w:rPr>
              <w:rFonts w:ascii="Arial" w:hAnsi="Arial" w:cs="Arial"/>
              <w:sz w:val="24"/>
              <w:szCs w:val="24"/>
            </w:rPr>
            <w:fldChar w:fldCharType="separate"/>
          </w:r>
          <w:r w:rsidR="008F664C" w:rsidRPr="008F664C">
            <w:rPr>
              <w:rFonts w:ascii="Arial" w:hAnsi="Arial" w:cs="Arial"/>
              <w:noProof/>
              <w:sz w:val="24"/>
              <w:szCs w:val="24"/>
            </w:rPr>
            <w:t>(Aritz Cedillo, 2022)</w:t>
          </w:r>
          <w:r w:rsidRPr="00A85069">
            <w:rPr>
              <w:rFonts w:ascii="Arial" w:hAnsi="Arial" w:cs="Arial"/>
              <w:sz w:val="24"/>
              <w:szCs w:val="24"/>
            </w:rPr>
            <w:fldChar w:fldCharType="end"/>
          </w:r>
        </w:sdtContent>
      </w:sdt>
    </w:p>
    <w:p w14:paraId="4FC5D587" w14:textId="0CA045C6" w:rsidR="00720FC9" w:rsidRPr="001133D4" w:rsidRDefault="00157DF8" w:rsidP="009331FE">
      <w:pPr>
        <w:pStyle w:val="Ttulo3"/>
        <w:spacing w:before="240" w:beforeAutospacing="0" w:line="360" w:lineRule="auto"/>
        <w:rPr>
          <w:rFonts w:ascii="Arial" w:hAnsi="Arial" w:cs="Arial"/>
          <w:sz w:val="24"/>
          <w:szCs w:val="24"/>
        </w:rPr>
      </w:pPr>
      <w:bookmarkStart w:id="82" w:name="_Toc170898588"/>
      <w:r w:rsidRPr="001133D4">
        <w:rPr>
          <w:rFonts w:ascii="Arial" w:hAnsi="Arial" w:cs="Arial"/>
          <w:sz w:val="24"/>
          <w:szCs w:val="24"/>
        </w:rPr>
        <w:t xml:space="preserve">3.2.37 </w:t>
      </w:r>
      <w:r w:rsidR="00720FC9" w:rsidRPr="001133D4">
        <w:rPr>
          <w:rFonts w:ascii="Arial" w:hAnsi="Arial" w:cs="Arial"/>
          <w:sz w:val="24"/>
          <w:szCs w:val="24"/>
        </w:rPr>
        <w:t>Mesenterio</w:t>
      </w:r>
      <w:bookmarkEnd w:id="82"/>
    </w:p>
    <w:p w14:paraId="739D7355" w14:textId="2FD9F7FF" w:rsidR="00720FC9" w:rsidRPr="00A85069" w:rsidRDefault="00977BA8" w:rsidP="009331FE">
      <w:pPr>
        <w:spacing w:before="240" w:after="240" w:line="360" w:lineRule="auto"/>
        <w:jc w:val="both"/>
        <w:rPr>
          <w:rFonts w:ascii="Arial" w:hAnsi="Arial" w:cs="Arial"/>
          <w:sz w:val="24"/>
          <w:szCs w:val="24"/>
        </w:rPr>
      </w:pPr>
      <w:r w:rsidRPr="00A85069">
        <w:rPr>
          <w:rFonts w:ascii="Arial" w:hAnsi="Arial" w:cs="Arial"/>
          <w:sz w:val="24"/>
          <w:szCs w:val="24"/>
        </w:rPr>
        <w:t>E</w:t>
      </w:r>
      <w:r w:rsidR="00720FC9" w:rsidRPr="00A85069">
        <w:rPr>
          <w:rFonts w:ascii="Arial" w:hAnsi="Arial" w:cs="Arial"/>
          <w:sz w:val="24"/>
          <w:szCs w:val="24"/>
        </w:rPr>
        <w:t>s una capa doble de </w:t>
      </w:r>
      <w:hyperlink r:id="rId57" w:history="1">
        <w:r w:rsidR="00720FC9" w:rsidRPr="00A85069">
          <w:rPr>
            <w:rStyle w:val="Hipervnculo"/>
            <w:rFonts w:ascii="Arial" w:hAnsi="Arial" w:cs="Arial"/>
            <w:color w:val="auto"/>
            <w:sz w:val="24"/>
            <w:szCs w:val="24"/>
            <w:u w:val="none"/>
          </w:rPr>
          <w:t>peritoneo</w:t>
        </w:r>
      </w:hyperlink>
      <w:r w:rsidR="00720FC9" w:rsidRPr="00A85069">
        <w:rPr>
          <w:rFonts w:ascii="Arial" w:hAnsi="Arial" w:cs="Arial"/>
          <w:sz w:val="24"/>
          <w:szCs w:val="24"/>
        </w:rPr>
        <w:t xml:space="preserve"> en la cavidad abdominal, continuación del peritoneo visceral y parietal con las membranas serosas adheridas del derecho y del revés para que el </w:t>
      </w:r>
      <w:proofErr w:type="spellStart"/>
      <w:r w:rsidR="00720FC9" w:rsidRPr="00A85069">
        <w:rPr>
          <w:rFonts w:ascii="Arial" w:hAnsi="Arial" w:cs="Arial"/>
          <w:sz w:val="24"/>
          <w:szCs w:val="24"/>
        </w:rPr>
        <w:t>mesotelio</w:t>
      </w:r>
      <w:proofErr w:type="spellEnd"/>
      <w:r w:rsidR="00720FC9" w:rsidRPr="00A85069">
        <w:rPr>
          <w:rFonts w:ascii="Arial" w:hAnsi="Arial" w:cs="Arial"/>
          <w:sz w:val="24"/>
          <w:szCs w:val="24"/>
        </w:rPr>
        <w:t xml:space="preserve"> externo pueda secretar líquido seroso a la cavidad peritoneal.</w:t>
      </w:r>
      <w:r w:rsidR="00F908E8">
        <w:rPr>
          <w:rFonts w:ascii="Arial" w:hAnsi="Arial" w:cs="Arial"/>
          <w:sz w:val="24"/>
          <w:szCs w:val="24"/>
        </w:rPr>
        <w:t xml:space="preserve"> </w:t>
      </w:r>
      <w:r w:rsidR="00720FC9" w:rsidRPr="00A85069">
        <w:rPr>
          <w:rFonts w:ascii="Arial" w:hAnsi="Arial" w:cs="Arial"/>
          <w:sz w:val="24"/>
          <w:szCs w:val="24"/>
        </w:rPr>
        <w:t xml:space="preserve">Esto disminuye la fricción entre las superficies adyacentes viscerales y permite el movimiento de órganos durante la digestión. </w:t>
      </w:r>
      <w:sdt>
        <w:sdtPr>
          <w:id w:val="-1657835277"/>
          <w:citation/>
        </w:sdtPr>
        <w:sdtContent>
          <w:r w:rsidR="00720FC9" w:rsidRPr="00A85069">
            <w:rPr>
              <w:rFonts w:ascii="Arial" w:hAnsi="Arial" w:cs="Arial"/>
              <w:sz w:val="24"/>
              <w:szCs w:val="24"/>
            </w:rPr>
            <w:fldChar w:fldCharType="begin"/>
          </w:r>
          <w:r w:rsidR="007567FE" w:rsidRPr="00A85069">
            <w:rPr>
              <w:rFonts w:ascii="Arial" w:hAnsi="Arial" w:cs="Arial"/>
              <w:sz w:val="24"/>
              <w:szCs w:val="24"/>
            </w:rPr>
            <w:instrText xml:space="preserve">CITATION Dra23 \l 2058 </w:instrText>
          </w:r>
          <w:r w:rsidR="00720FC9" w:rsidRPr="00A85069">
            <w:rPr>
              <w:rFonts w:ascii="Arial" w:hAnsi="Arial" w:cs="Arial"/>
              <w:sz w:val="24"/>
              <w:szCs w:val="24"/>
            </w:rPr>
            <w:fldChar w:fldCharType="separate"/>
          </w:r>
          <w:r w:rsidR="008F664C" w:rsidRPr="008F664C">
            <w:rPr>
              <w:rFonts w:ascii="Arial" w:hAnsi="Arial" w:cs="Arial"/>
              <w:noProof/>
              <w:sz w:val="24"/>
              <w:szCs w:val="24"/>
            </w:rPr>
            <w:t>(Dra. Rita Azucas, 2023)</w:t>
          </w:r>
          <w:r w:rsidR="00720FC9" w:rsidRPr="00A85069">
            <w:rPr>
              <w:rFonts w:ascii="Arial" w:hAnsi="Arial" w:cs="Arial"/>
              <w:sz w:val="24"/>
              <w:szCs w:val="24"/>
            </w:rPr>
            <w:fldChar w:fldCharType="end"/>
          </w:r>
        </w:sdtContent>
      </w:sdt>
    </w:p>
    <w:p w14:paraId="14C1E50A" w14:textId="6E8D9997" w:rsidR="00720FC9" w:rsidRPr="001133D4" w:rsidRDefault="00157DF8" w:rsidP="009331FE">
      <w:pPr>
        <w:pStyle w:val="Ttulo3"/>
        <w:spacing w:before="240" w:beforeAutospacing="0" w:line="360" w:lineRule="auto"/>
        <w:rPr>
          <w:rFonts w:ascii="Arial" w:hAnsi="Arial" w:cs="Arial"/>
          <w:sz w:val="24"/>
          <w:szCs w:val="24"/>
        </w:rPr>
      </w:pPr>
      <w:bookmarkStart w:id="83" w:name="_Toc170898589"/>
      <w:r w:rsidRPr="001133D4">
        <w:rPr>
          <w:rFonts w:ascii="Arial" w:hAnsi="Arial" w:cs="Arial"/>
          <w:sz w:val="24"/>
          <w:szCs w:val="24"/>
        </w:rPr>
        <w:lastRenderedPageBreak/>
        <w:t xml:space="preserve">3.2.38 </w:t>
      </w:r>
      <w:r w:rsidR="00720FC9" w:rsidRPr="001133D4">
        <w:rPr>
          <w:rFonts w:ascii="Arial" w:hAnsi="Arial" w:cs="Arial"/>
          <w:sz w:val="24"/>
          <w:szCs w:val="24"/>
        </w:rPr>
        <w:t>Era Mesozoico</w:t>
      </w:r>
      <w:bookmarkEnd w:id="83"/>
    </w:p>
    <w:p w14:paraId="6D7C7231" w14:textId="14D55BB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era mesozoica es la segunda era del eón Fanerozoico. Inició hace 542 millones de años aproximadamente y culminó hace 66 millones de años. Ha sido estudiada en profundidad por los paleontólogos, porque fue en esta era cuando vivieron los animales más conocidos de la antigüedad: los dinosaurios. </w:t>
      </w:r>
      <w:sdt>
        <w:sdtPr>
          <w:id w:val="1428608688"/>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lif22 \l 2058 </w:instrText>
          </w:r>
          <w:r w:rsidRPr="00A85069">
            <w:rPr>
              <w:rFonts w:ascii="Arial" w:hAnsi="Arial" w:cs="Arial"/>
              <w:sz w:val="24"/>
              <w:szCs w:val="24"/>
            </w:rPr>
            <w:fldChar w:fldCharType="separate"/>
          </w:r>
          <w:r w:rsidR="008F664C" w:rsidRPr="008F664C">
            <w:rPr>
              <w:rFonts w:ascii="Arial" w:hAnsi="Arial" w:cs="Arial"/>
              <w:noProof/>
              <w:sz w:val="24"/>
              <w:szCs w:val="24"/>
            </w:rPr>
            <w:t>(Lifeder, 2022)</w:t>
          </w:r>
          <w:r w:rsidRPr="00A85069">
            <w:rPr>
              <w:rFonts w:ascii="Arial" w:hAnsi="Arial" w:cs="Arial"/>
              <w:sz w:val="24"/>
              <w:szCs w:val="24"/>
            </w:rPr>
            <w:fldChar w:fldCharType="end"/>
          </w:r>
        </w:sdtContent>
      </w:sdt>
    </w:p>
    <w:p w14:paraId="4F9B662F" w14:textId="4A9EBBD2" w:rsidR="00977BA8" w:rsidRPr="001133D4" w:rsidRDefault="00157DF8" w:rsidP="009331FE">
      <w:pPr>
        <w:pStyle w:val="Ttulo3"/>
        <w:spacing w:before="240" w:beforeAutospacing="0" w:line="360" w:lineRule="auto"/>
        <w:rPr>
          <w:rFonts w:ascii="Arial" w:hAnsi="Arial" w:cs="Arial"/>
          <w:sz w:val="24"/>
          <w:szCs w:val="24"/>
        </w:rPr>
      </w:pPr>
      <w:bookmarkStart w:id="84" w:name="_Toc170898590"/>
      <w:r w:rsidRPr="001133D4">
        <w:rPr>
          <w:rFonts w:ascii="Arial" w:hAnsi="Arial" w:cs="Arial"/>
          <w:sz w:val="24"/>
          <w:szCs w:val="24"/>
        </w:rPr>
        <w:t xml:space="preserve">3.2.39 </w:t>
      </w:r>
      <w:r w:rsidR="00720FC9" w:rsidRPr="001133D4">
        <w:rPr>
          <w:rFonts w:ascii="Arial" w:hAnsi="Arial" w:cs="Arial"/>
          <w:sz w:val="24"/>
          <w:szCs w:val="24"/>
        </w:rPr>
        <w:t>Microorganismos</w:t>
      </w:r>
      <w:bookmarkEnd w:id="84"/>
    </w:p>
    <w:p w14:paraId="75969984" w14:textId="2CAD1D66" w:rsidR="00157DF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Se llama microorganismo o microbio a un ser vivo u organismo tan diminuto que solo puede ser visto por medio de un microscopio.</w:t>
      </w:r>
    </w:p>
    <w:p w14:paraId="22B7B0AE" w14:textId="77777777" w:rsidR="00F908E8" w:rsidRDefault="00F908E8" w:rsidP="009331FE">
      <w:pPr>
        <w:spacing w:before="240" w:after="240" w:line="360" w:lineRule="auto"/>
        <w:jc w:val="both"/>
        <w:rPr>
          <w:rFonts w:ascii="Arial" w:hAnsi="Arial" w:cs="Arial"/>
          <w:sz w:val="24"/>
          <w:szCs w:val="24"/>
        </w:rPr>
      </w:pPr>
    </w:p>
    <w:p w14:paraId="6DD215AB" w14:textId="77777777" w:rsidR="00F908E8" w:rsidRDefault="00F908E8" w:rsidP="009331FE">
      <w:pPr>
        <w:spacing w:before="240" w:after="240" w:line="360" w:lineRule="auto"/>
        <w:jc w:val="both"/>
        <w:rPr>
          <w:rFonts w:ascii="Arial" w:hAnsi="Arial" w:cs="Arial"/>
          <w:sz w:val="24"/>
          <w:szCs w:val="24"/>
        </w:rPr>
      </w:pPr>
    </w:p>
    <w:p w14:paraId="319167B2" w14:textId="77777777" w:rsidR="00F908E8" w:rsidRDefault="00F908E8" w:rsidP="009331FE">
      <w:pPr>
        <w:spacing w:before="240" w:after="240" w:line="360" w:lineRule="auto"/>
        <w:jc w:val="both"/>
        <w:rPr>
          <w:rFonts w:ascii="Arial" w:hAnsi="Arial" w:cs="Arial"/>
          <w:sz w:val="24"/>
          <w:szCs w:val="24"/>
        </w:rPr>
      </w:pPr>
    </w:p>
    <w:p w14:paraId="66F5B602" w14:textId="0F4C24F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 palabra microorganismo se forma de la unión del término griego </w:t>
      </w:r>
      <w:proofErr w:type="spellStart"/>
      <w:r w:rsidRPr="00A85069">
        <w:rPr>
          <w:rFonts w:ascii="Arial" w:hAnsi="Arial" w:cs="Arial"/>
          <w:sz w:val="24"/>
          <w:szCs w:val="24"/>
        </w:rPr>
        <w:t>mikro</w:t>
      </w:r>
      <w:proofErr w:type="spellEnd"/>
      <w:r w:rsidRPr="00A85069">
        <w:rPr>
          <w:rFonts w:ascii="Arial" w:hAnsi="Arial" w:cs="Arial"/>
          <w:sz w:val="24"/>
          <w:szCs w:val="24"/>
        </w:rPr>
        <w:t>, que significa</w:t>
      </w:r>
      <w:r w:rsidR="00157DF8">
        <w:rPr>
          <w:rFonts w:ascii="Arial" w:hAnsi="Arial" w:cs="Arial"/>
          <w:sz w:val="24"/>
          <w:szCs w:val="24"/>
        </w:rPr>
        <w:t xml:space="preserve"> </w:t>
      </w:r>
      <w:r w:rsidRPr="00A85069">
        <w:rPr>
          <w:rFonts w:ascii="Arial" w:hAnsi="Arial" w:cs="Arial"/>
          <w:sz w:val="24"/>
          <w:szCs w:val="24"/>
        </w:rPr>
        <w:t>‘pequeño’ o ‘diminuto’; el término latino</w:t>
      </w:r>
      <w:r w:rsidR="00157DF8">
        <w:rPr>
          <w:rFonts w:ascii="Arial" w:hAnsi="Arial" w:cs="Arial"/>
          <w:sz w:val="24"/>
          <w:szCs w:val="24"/>
        </w:rPr>
        <w:t xml:space="preserve"> </w:t>
      </w:r>
      <w:proofErr w:type="spellStart"/>
      <w:r w:rsidRPr="00A85069">
        <w:rPr>
          <w:rFonts w:ascii="Arial" w:hAnsi="Arial" w:cs="Arial"/>
          <w:sz w:val="24"/>
          <w:szCs w:val="24"/>
        </w:rPr>
        <w:t>organum</w:t>
      </w:r>
      <w:proofErr w:type="spellEnd"/>
      <w:r w:rsidRPr="00A85069">
        <w:rPr>
          <w:rFonts w:ascii="Arial" w:hAnsi="Arial" w:cs="Arial"/>
          <w:sz w:val="24"/>
          <w:szCs w:val="24"/>
        </w:rPr>
        <w:t>, que significa ‘herramienta’, ‘instrumento’, y el sufijo ismo, que significa ‘sistema’. A su vez, su sinónimo microbio, incluye la raíz griega </w:t>
      </w:r>
      <w:proofErr w:type="spellStart"/>
      <w:r w:rsidRPr="00A85069">
        <w:rPr>
          <w:rFonts w:ascii="Arial" w:hAnsi="Arial" w:cs="Arial"/>
          <w:sz w:val="24"/>
          <w:szCs w:val="24"/>
        </w:rPr>
        <w:t>bio</w:t>
      </w:r>
      <w:proofErr w:type="spellEnd"/>
      <w:r w:rsidRPr="00A85069">
        <w:rPr>
          <w:rFonts w:ascii="Arial" w:hAnsi="Arial" w:cs="Arial"/>
          <w:sz w:val="24"/>
          <w:szCs w:val="24"/>
        </w:rPr>
        <w:t xml:space="preserve">, que significa ‘vida’. </w:t>
      </w:r>
      <w:sdt>
        <w:sdtPr>
          <w:id w:val="-1304383441"/>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Enc19 \l 2058 </w:instrText>
          </w:r>
          <w:r w:rsidRPr="00A85069">
            <w:rPr>
              <w:rFonts w:ascii="Arial" w:hAnsi="Arial" w:cs="Arial"/>
              <w:sz w:val="24"/>
              <w:szCs w:val="24"/>
            </w:rPr>
            <w:fldChar w:fldCharType="separate"/>
          </w:r>
          <w:r w:rsidR="008F664C" w:rsidRPr="008F664C">
            <w:rPr>
              <w:rFonts w:ascii="Arial" w:hAnsi="Arial" w:cs="Arial"/>
              <w:noProof/>
              <w:sz w:val="24"/>
              <w:szCs w:val="24"/>
            </w:rPr>
            <w:t>(Enciclopedia Significados, 2019)</w:t>
          </w:r>
          <w:r w:rsidRPr="00A85069">
            <w:rPr>
              <w:rFonts w:ascii="Arial" w:hAnsi="Arial" w:cs="Arial"/>
              <w:sz w:val="24"/>
              <w:szCs w:val="24"/>
            </w:rPr>
            <w:fldChar w:fldCharType="end"/>
          </w:r>
        </w:sdtContent>
      </w:sdt>
    </w:p>
    <w:p w14:paraId="6BC2F5BE" w14:textId="5E21BCCF" w:rsidR="00720FC9" w:rsidRPr="001133D4" w:rsidRDefault="00157DF8" w:rsidP="009331FE">
      <w:pPr>
        <w:pStyle w:val="Ttulo3"/>
        <w:spacing w:before="240" w:beforeAutospacing="0" w:line="360" w:lineRule="auto"/>
        <w:rPr>
          <w:rFonts w:ascii="Arial" w:hAnsi="Arial" w:cs="Arial"/>
          <w:sz w:val="24"/>
          <w:szCs w:val="24"/>
        </w:rPr>
      </w:pPr>
      <w:bookmarkStart w:id="85" w:name="_Toc170898591"/>
      <w:r w:rsidRPr="001133D4">
        <w:rPr>
          <w:rFonts w:ascii="Arial" w:hAnsi="Arial" w:cs="Arial"/>
          <w:sz w:val="24"/>
          <w:szCs w:val="24"/>
        </w:rPr>
        <w:t xml:space="preserve">3.2.40 </w:t>
      </w:r>
      <w:r w:rsidR="00720FC9" w:rsidRPr="001133D4">
        <w:rPr>
          <w:rFonts w:ascii="Arial" w:hAnsi="Arial" w:cs="Arial"/>
          <w:sz w:val="24"/>
          <w:szCs w:val="24"/>
        </w:rPr>
        <w:t>Miocarditis</w:t>
      </w:r>
      <w:bookmarkEnd w:id="85"/>
    </w:p>
    <w:p w14:paraId="0807FD8C" w14:textId="77777777"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La miocarditis es la inflamación del músculo cardíaco (miocardio). La inflamación puede reducir la capacidad del corazón de bombear sangre. La miocarditis puede provocar dolor en el pecho, falta de aire y ritmos cardíacos rápidos o irregulares (arritmias).</w:t>
      </w:r>
    </w:p>
    <w:p w14:paraId="687EB5DB" w14:textId="77777777" w:rsidR="00157DF8" w:rsidRDefault="00157DF8" w:rsidP="009331FE">
      <w:pPr>
        <w:spacing w:before="240" w:after="240" w:line="360" w:lineRule="auto"/>
        <w:jc w:val="both"/>
        <w:rPr>
          <w:rFonts w:ascii="Arial" w:hAnsi="Arial" w:cs="Arial"/>
          <w:sz w:val="24"/>
          <w:szCs w:val="24"/>
        </w:rPr>
      </w:pPr>
    </w:p>
    <w:p w14:paraId="4FBE9CDE" w14:textId="77777777" w:rsidR="001133D4" w:rsidRDefault="001133D4" w:rsidP="009331FE">
      <w:pPr>
        <w:spacing w:before="240" w:after="240" w:line="360" w:lineRule="auto"/>
        <w:jc w:val="both"/>
        <w:rPr>
          <w:rFonts w:ascii="Arial" w:hAnsi="Arial" w:cs="Arial"/>
          <w:sz w:val="24"/>
          <w:szCs w:val="24"/>
        </w:rPr>
      </w:pPr>
    </w:p>
    <w:p w14:paraId="315A5AC2" w14:textId="68F080D6"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lastRenderedPageBreak/>
        <w:t xml:space="preserve">La infección por un virus es una de las causas de la miocarditis. A veces, la miocarditis se debe a una reacción a un fármaco o a una afección inflamatoria general. </w:t>
      </w:r>
      <w:sdt>
        <w:sdtPr>
          <w:id w:val="1722010812"/>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MAY22 \l 2058 </w:instrText>
          </w:r>
          <w:r w:rsidRPr="00A85069">
            <w:rPr>
              <w:rFonts w:ascii="Arial" w:hAnsi="Arial" w:cs="Arial"/>
              <w:sz w:val="24"/>
              <w:szCs w:val="24"/>
            </w:rPr>
            <w:fldChar w:fldCharType="separate"/>
          </w:r>
          <w:r w:rsidR="008F664C" w:rsidRPr="008F664C">
            <w:rPr>
              <w:rFonts w:ascii="Arial" w:hAnsi="Arial" w:cs="Arial"/>
              <w:noProof/>
              <w:sz w:val="24"/>
              <w:szCs w:val="24"/>
            </w:rPr>
            <w:t>(MAYO CLINIC, 2022)</w:t>
          </w:r>
          <w:r w:rsidRPr="00A85069">
            <w:rPr>
              <w:rFonts w:ascii="Arial" w:hAnsi="Arial" w:cs="Arial"/>
              <w:sz w:val="24"/>
              <w:szCs w:val="24"/>
            </w:rPr>
            <w:fldChar w:fldCharType="end"/>
          </w:r>
        </w:sdtContent>
      </w:sdt>
    </w:p>
    <w:p w14:paraId="49DE7C34" w14:textId="4C76434E" w:rsidR="00720FC9" w:rsidRPr="001133D4" w:rsidRDefault="00157DF8" w:rsidP="009331FE">
      <w:pPr>
        <w:pStyle w:val="Ttulo3"/>
        <w:spacing w:before="240" w:beforeAutospacing="0" w:line="360" w:lineRule="auto"/>
        <w:rPr>
          <w:rFonts w:ascii="Arial" w:hAnsi="Arial" w:cs="Arial"/>
          <w:sz w:val="24"/>
          <w:szCs w:val="24"/>
        </w:rPr>
      </w:pPr>
      <w:bookmarkStart w:id="86" w:name="_Toc170898592"/>
      <w:r w:rsidRPr="001133D4">
        <w:rPr>
          <w:rFonts w:ascii="Arial" w:hAnsi="Arial" w:cs="Arial"/>
          <w:sz w:val="24"/>
          <w:szCs w:val="24"/>
        </w:rPr>
        <w:t xml:space="preserve">3.2.41 </w:t>
      </w:r>
      <w:r w:rsidR="00720FC9" w:rsidRPr="001133D4">
        <w:rPr>
          <w:rFonts w:ascii="Arial" w:hAnsi="Arial" w:cs="Arial"/>
          <w:sz w:val="24"/>
          <w:szCs w:val="24"/>
        </w:rPr>
        <w:t>Morbilidad</w:t>
      </w:r>
      <w:bookmarkEnd w:id="86"/>
    </w:p>
    <w:p w14:paraId="7EE28260" w14:textId="5297D890" w:rsidR="001133D4" w:rsidRPr="00F908E8" w:rsidRDefault="00977BA8" w:rsidP="009331FE">
      <w:pPr>
        <w:spacing w:before="240" w:after="240" w:line="360" w:lineRule="auto"/>
        <w:jc w:val="both"/>
      </w:pPr>
      <w:r w:rsidRPr="00A85069">
        <w:rPr>
          <w:rFonts w:ascii="Arial" w:hAnsi="Arial" w:cs="Arial"/>
          <w:sz w:val="24"/>
          <w:szCs w:val="24"/>
        </w:rPr>
        <w:t>L</w:t>
      </w:r>
      <w:r w:rsidR="00720FC9" w:rsidRPr="00A85069">
        <w:rPr>
          <w:rFonts w:ascii="Arial" w:hAnsi="Arial" w:cs="Arial"/>
          <w:sz w:val="24"/>
          <w:szCs w:val="24"/>
        </w:rPr>
        <w:t>a proporción de individuos que contraen una enfermedad específica en un lugar y margen de tiempo determinados. Es decir, se trata de la </w:t>
      </w:r>
      <w:hyperlink r:id="rId58" w:history="1">
        <w:r w:rsidR="00720FC9" w:rsidRPr="00A85069">
          <w:rPr>
            <w:rStyle w:val="Hipervnculo"/>
            <w:rFonts w:ascii="Arial" w:hAnsi="Arial" w:cs="Arial"/>
            <w:color w:val="auto"/>
            <w:sz w:val="24"/>
            <w:szCs w:val="24"/>
            <w:u w:val="none"/>
          </w:rPr>
          <w:t>frecuencia</w:t>
        </w:r>
      </w:hyperlink>
      <w:r w:rsidR="00720FC9" w:rsidRPr="00A85069">
        <w:rPr>
          <w:rFonts w:ascii="Arial" w:hAnsi="Arial" w:cs="Arial"/>
          <w:sz w:val="24"/>
          <w:szCs w:val="24"/>
        </w:rPr>
        <w:t> de aparición de la enfermedad con respecto a la </w:t>
      </w:r>
      <w:hyperlink r:id="rId59" w:history="1">
        <w:r w:rsidR="00720FC9" w:rsidRPr="00A85069">
          <w:rPr>
            <w:rStyle w:val="Hipervnculo"/>
            <w:rFonts w:ascii="Arial" w:hAnsi="Arial" w:cs="Arial"/>
            <w:color w:val="auto"/>
            <w:sz w:val="24"/>
            <w:szCs w:val="24"/>
            <w:u w:val="none"/>
          </w:rPr>
          <w:t>población</w:t>
        </w:r>
      </w:hyperlink>
      <w:r w:rsidR="00720FC9" w:rsidRPr="00A85069">
        <w:rPr>
          <w:rFonts w:ascii="Arial" w:hAnsi="Arial" w:cs="Arial"/>
          <w:sz w:val="24"/>
          <w:szCs w:val="24"/>
        </w:rPr>
        <w:t>: cuanto mayores sean las tasas de morbilidad de una enfermedad, mayor será el número de </w:t>
      </w:r>
      <w:hyperlink r:id="rId60" w:history="1">
        <w:r w:rsidR="00720FC9" w:rsidRPr="00A85069">
          <w:rPr>
            <w:rStyle w:val="Hipervnculo"/>
            <w:rFonts w:ascii="Arial" w:hAnsi="Arial" w:cs="Arial"/>
            <w:color w:val="auto"/>
            <w:sz w:val="24"/>
            <w:szCs w:val="24"/>
            <w:u w:val="none"/>
          </w:rPr>
          <w:t>personas</w:t>
        </w:r>
      </w:hyperlink>
      <w:r w:rsidR="00720FC9" w:rsidRPr="00A85069">
        <w:rPr>
          <w:rFonts w:ascii="Arial" w:hAnsi="Arial" w:cs="Arial"/>
          <w:sz w:val="24"/>
          <w:szCs w:val="24"/>
        </w:rPr>
        <w:t xml:space="preserve"> aquejadas por ella dentro del lapso tomado en consideración. </w:t>
      </w:r>
      <w:sdt>
        <w:sdtPr>
          <w:id w:val="1184625149"/>
          <w:citation/>
        </w:sdtPr>
        <w:sdtContent>
          <w:r w:rsidR="00720FC9" w:rsidRPr="00A85069">
            <w:rPr>
              <w:rFonts w:ascii="Arial" w:hAnsi="Arial" w:cs="Arial"/>
              <w:sz w:val="24"/>
              <w:szCs w:val="24"/>
            </w:rPr>
            <w:fldChar w:fldCharType="begin"/>
          </w:r>
          <w:r w:rsidR="007567FE" w:rsidRPr="00A85069">
            <w:rPr>
              <w:rFonts w:ascii="Arial" w:hAnsi="Arial" w:cs="Arial"/>
              <w:sz w:val="24"/>
              <w:szCs w:val="24"/>
            </w:rPr>
            <w:instrText xml:space="preserve">CITATION CON22 \l 2058 </w:instrText>
          </w:r>
          <w:r w:rsidR="00720FC9" w:rsidRPr="00A85069">
            <w:rPr>
              <w:rFonts w:ascii="Arial" w:hAnsi="Arial" w:cs="Arial"/>
              <w:sz w:val="24"/>
              <w:szCs w:val="24"/>
            </w:rPr>
            <w:fldChar w:fldCharType="separate"/>
          </w:r>
          <w:r w:rsidR="008F664C" w:rsidRPr="008F664C">
            <w:rPr>
              <w:rFonts w:ascii="Arial" w:hAnsi="Arial" w:cs="Arial"/>
              <w:noProof/>
              <w:sz w:val="24"/>
              <w:szCs w:val="24"/>
            </w:rPr>
            <w:t>(CONCEPTO, 2022)</w:t>
          </w:r>
          <w:r w:rsidR="00720FC9" w:rsidRPr="00A85069">
            <w:rPr>
              <w:rFonts w:ascii="Arial" w:hAnsi="Arial" w:cs="Arial"/>
              <w:sz w:val="24"/>
              <w:szCs w:val="24"/>
            </w:rPr>
            <w:fldChar w:fldCharType="end"/>
          </w:r>
        </w:sdtContent>
      </w:sdt>
    </w:p>
    <w:p w14:paraId="4A102704" w14:textId="00207E58" w:rsidR="00720FC9" w:rsidRPr="001133D4" w:rsidRDefault="00157DF8" w:rsidP="009331FE">
      <w:pPr>
        <w:pStyle w:val="Ttulo3"/>
        <w:spacing w:before="240" w:beforeAutospacing="0" w:line="360" w:lineRule="auto"/>
        <w:rPr>
          <w:rFonts w:ascii="Arial" w:hAnsi="Arial" w:cs="Arial"/>
          <w:sz w:val="24"/>
          <w:szCs w:val="24"/>
        </w:rPr>
      </w:pPr>
      <w:bookmarkStart w:id="87" w:name="_Toc170898593"/>
      <w:r w:rsidRPr="001133D4">
        <w:rPr>
          <w:rFonts w:ascii="Arial" w:hAnsi="Arial" w:cs="Arial"/>
          <w:sz w:val="24"/>
          <w:szCs w:val="24"/>
        </w:rPr>
        <w:t xml:space="preserve">3.2.42 </w:t>
      </w:r>
      <w:r w:rsidR="00720FC9" w:rsidRPr="001133D4">
        <w:rPr>
          <w:rFonts w:ascii="Arial" w:hAnsi="Arial" w:cs="Arial"/>
          <w:sz w:val="24"/>
          <w:szCs w:val="24"/>
        </w:rPr>
        <w:t>Mortalidad</w:t>
      </w:r>
      <w:bookmarkEnd w:id="87"/>
    </w:p>
    <w:p w14:paraId="04884B75" w14:textId="5EA6ABAF" w:rsidR="00E767F4"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El término mortalidad según la </w:t>
      </w:r>
      <w:r w:rsidR="009D6BC9" w:rsidRPr="00A85069">
        <w:rPr>
          <w:rFonts w:ascii="Arial" w:hAnsi="Arial" w:cs="Arial"/>
          <w:sz w:val="24"/>
          <w:szCs w:val="24"/>
        </w:rPr>
        <w:t>OMS</w:t>
      </w:r>
      <w:r w:rsidRPr="00A85069">
        <w:rPr>
          <w:rFonts w:ascii="Arial" w:hAnsi="Arial" w:cs="Arial"/>
          <w:sz w:val="24"/>
          <w:szCs w:val="24"/>
        </w:rPr>
        <w:t xml:space="preserve"> se refiere al conjunto de investigaciones y análisis que realiza la organización mundial de la salud para comprender y evaluar las tasas de mortalidad en todo el mundo.</w:t>
      </w:r>
    </w:p>
    <w:p w14:paraId="65FC5259" w14:textId="77777777" w:rsidR="00157DF8" w:rsidRDefault="00157DF8" w:rsidP="009331FE">
      <w:pPr>
        <w:spacing w:before="240" w:after="240" w:line="360" w:lineRule="auto"/>
        <w:jc w:val="both"/>
        <w:rPr>
          <w:rFonts w:ascii="Arial" w:hAnsi="Arial" w:cs="Arial"/>
          <w:sz w:val="24"/>
          <w:szCs w:val="24"/>
        </w:rPr>
      </w:pPr>
    </w:p>
    <w:p w14:paraId="660BBA37" w14:textId="77777777" w:rsidR="00157DF8" w:rsidRDefault="00157DF8" w:rsidP="009331FE">
      <w:pPr>
        <w:spacing w:before="240" w:after="240" w:line="360" w:lineRule="auto"/>
        <w:jc w:val="both"/>
        <w:rPr>
          <w:rFonts w:ascii="Arial" w:hAnsi="Arial" w:cs="Arial"/>
          <w:sz w:val="24"/>
          <w:szCs w:val="24"/>
        </w:rPr>
      </w:pPr>
    </w:p>
    <w:p w14:paraId="246A0510" w14:textId="77777777" w:rsidR="00157DF8" w:rsidRDefault="00157DF8" w:rsidP="009331FE">
      <w:pPr>
        <w:spacing w:before="240" w:after="240" w:line="360" w:lineRule="auto"/>
        <w:jc w:val="both"/>
        <w:rPr>
          <w:rFonts w:ascii="Arial" w:hAnsi="Arial" w:cs="Arial"/>
          <w:sz w:val="24"/>
          <w:szCs w:val="24"/>
        </w:rPr>
      </w:pPr>
    </w:p>
    <w:p w14:paraId="1A137A18" w14:textId="28468917"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w:t>
      </w:r>
      <w:r w:rsidR="009D6BC9" w:rsidRPr="00A85069">
        <w:rPr>
          <w:rFonts w:ascii="Arial" w:hAnsi="Arial" w:cs="Arial"/>
          <w:sz w:val="24"/>
          <w:szCs w:val="24"/>
        </w:rPr>
        <w:t>OMS</w:t>
      </w:r>
      <w:r w:rsidRPr="00A85069">
        <w:rPr>
          <w:rFonts w:ascii="Arial" w:hAnsi="Arial" w:cs="Arial"/>
          <w:sz w:val="24"/>
          <w:szCs w:val="24"/>
        </w:rPr>
        <w:t xml:space="preserve"> trabaja en colaboración con países miembros y otras organizaciones para recopilar datos precisos y fiables sobre las defunciones, lo que permite tomar medidas para mejorar la salud pública. </w:t>
      </w:r>
      <w:sdt>
        <w:sdtPr>
          <w:id w:val="203869152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Sig22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(Significadosweb, 2022)</w:t>
          </w:r>
          <w:r w:rsidRPr="00A85069">
            <w:rPr>
              <w:rFonts w:ascii="Arial" w:hAnsi="Arial" w:cs="Arial"/>
              <w:sz w:val="24"/>
              <w:szCs w:val="24"/>
            </w:rPr>
            <w:fldChar w:fldCharType="end"/>
          </w:r>
        </w:sdtContent>
      </w:sdt>
    </w:p>
    <w:p w14:paraId="783FA922" w14:textId="0C501874" w:rsidR="00720FC9" w:rsidRPr="001133D4" w:rsidRDefault="00157DF8" w:rsidP="009331FE">
      <w:pPr>
        <w:pStyle w:val="Ttulo3"/>
        <w:spacing w:before="240" w:beforeAutospacing="0" w:line="360" w:lineRule="auto"/>
        <w:rPr>
          <w:rFonts w:ascii="Arial" w:hAnsi="Arial" w:cs="Arial"/>
          <w:sz w:val="24"/>
          <w:szCs w:val="24"/>
        </w:rPr>
      </w:pPr>
      <w:bookmarkStart w:id="88" w:name="_Toc170898594"/>
      <w:r w:rsidRPr="001133D4">
        <w:rPr>
          <w:rFonts w:ascii="Arial" w:hAnsi="Arial" w:cs="Arial"/>
          <w:sz w:val="24"/>
          <w:szCs w:val="24"/>
        </w:rPr>
        <w:t xml:space="preserve">3.2.43 </w:t>
      </w:r>
      <w:r w:rsidR="00720FC9" w:rsidRPr="001133D4">
        <w:rPr>
          <w:rFonts w:ascii="Arial" w:hAnsi="Arial" w:cs="Arial"/>
          <w:sz w:val="24"/>
          <w:szCs w:val="24"/>
        </w:rPr>
        <w:t>Nematodo</w:t>
      </w:r>
      <w:bookmarkEnd w:id="88"/>
    </w:p>
    <w:p w14:paraId="3D4862F4" w14:textId="324AB74C"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Los nematodos son gusanos nematelmintos del </w:t>
      </w:r>
      <w:proofErr w:type="spellStart"/>
      <w:r w:rsidRPr="00A85069">
        <w:rPr>
          <w:rFonts w:ascii="Arial" w:hAnsi="Arial" w:cs="Arial"/>
          <w:sz w:val="24"/>
          <w:szCs w:val="24"/>
        </w:rPr>
        <w:t>superfilo</w:t>
      </w:r>
      <w:proofErr w:type="spellEnd"/>
      <w:r w:rsidRPr="00A85069">
        <w:rPr>
          <w:rFonts w:ascii="Arial" w:hAnsi="Arial" w:cs="Arial"/>
          <w:sz w:val="24"/>
          <w:szCs w:val="24"/>
        </w:rPr>
        <w:t> </w:t>
      </w:r>
      <w:proofErr w:type="spellStart"/>
      <w:r w:rsidRPr="00A85069">
        <w:rPr>
          <w:rFonts w:ascii="Arial" w:hAnsi="Arial" w:cs="Arial"/>
          <w:sz w:val="24"/>
          <w:szCs w:val="24"/>
        </w:rPr>
        <w:t>Ecdysozoa</w:t>
      </w:r>
      <w:proofErr w:type="spellEnd"/>
      <w:r w:rsidRPr="00A85069">
        <w:rPr>
          <w:rFonts w:ascii="Arial" w:hAnsi="Arial" w:cs="Arial"/>
          <w:sz w:val="24"/>
          <w:szCs w:val="24"/>
        </w:rPr>
        <w:t>. También llamados </w:t>
      </w:r>
      <w:proofErr w:type="spellStart"/>
      <w:r w:rsidRPr="00A85069">
        <w:rPr>
          <w:rFonts w:ascii="Arial" w:hAnsi="Arial" w:cs="Arial"/>
          <w:sz w:val="24"/>
          <w:szCs w:val="24"/>
        </w:rPr>
        <w:t>nematodes</w:t>
      </w:r>
      <w:proofErr w:type="spellEnd"/>
      <w:r w:rsidRPr="00A85069">
        <w:rPr>
          <w:rFonts w:ascii="Arial" w:hAnsi="Arial" w:cs="Arial"/>
          <w:sz w:val="24"/>
          <w:szCs w:val="24"/>
        </w:rPr>
        <w:t> o </w:t>
      </w:r>
      <w:proofErr w:type="spellStart"/>
      <w:r w:rsidRPr="00A85069">
        <w:rPr>
          <w:rFonts w:ascii="Arial" w:hAnsi="Arial" w:cs="Arial"/>
          <w:sz w:val="24"/>
          <w:szCs w:val="24"/>
        </w:rPr>
        <w:t>nemátodos</w:t>
      </w:r>
      <w:proofErr w:type="spellEnd"/>
      <w:r w:rsidRPr="00A85069">
        <w:rPr>
          <w:rFonts w:ascii="Arial" w:hAnsi="Arial" w:cs="Arial"/>
          <w:sz w:val="24"/>
          <w:szCs w:val="24"/>
        </w:rPr>
        <w:t>, estos animales disponen de aparato digestivo con forma de conducto recto, que ocupa toda la extensión del </w:t>
      </w:r>
      <w:hyperlink r:id="rId61" w:history="1">
        <w:r w:rsidRPr="00A85069">
          <w:rPr>
            <w:rStyle w:val="Hipervnculo"/>
            <w:rFonts w:ascii="Arial" w:hAnsi="Arial" w:cs="Arial"/>
            <w:color w:val="auto"/>
            <w:sz w:val="24"/>
            <w:szCs w:val="24"/>
            <w:u w:val="none"/>
          </w:rPr>
          <w:t>cuerpo</w:t>
        </w:r>
      </w:hyperlink>
      <w:r w:rsidRPr="00A85069">
        <w:rPr>
          <w:rFonts w:ascii="Arial" w:hAnsi="Arial" w:cs="Arial"/>
          <w:sz w:val="24"/>
          <w:szCs w:val="24"/>
        </w:rPr>
        <w:t xml:space="preserve">. </w:t>
      </w:r>
      <w:sdt>
        <w:sdtPr>
          <w:id w:val="-316109625"/>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def21 \l 2058 </w:instrText>
          </w:r>
          <w:r w:rsidRPr="00A85069">
            <w:rPr>
              <w:rFonts w:ascii="Arial" w:hAnsi="Arial" w:cs="Arial"/>
              <w:sz w:val="24"/>
              <w:szCs w:val="24"/>
            </w:rPr>
            <w:fldChar w:fldCharType="separate"/>
          </w:r>
          <w:r w:rsidR="008F664C" w:rsidRPr="008F664C">
            <w:rPr>
              <w:rFonts w:ascii="Arial" w:hAnsi="Arial" w:cs="Arial"/>
              <w:noProof/>
              <w:sz w:val="24"/>
              <w:szCs w:val="24"/>
            </w:rPr>
            <w:t>(Definición.de, 2021)</w:t>
          </w:r>
          <w:r w:rsidRPr="00A85069">
            <w:rPr>
              <w:rFonts w:ascii="Arial" w:hAnsi="Arial" w:cs="Arial"/>
              <w:sz w:val="24"/>
              <w:szCs w:val="24"/>
            </w:rPr>
            <w:fldChar w:fldCharType="end"/>
          </w:r>
        </w:sdtContent>
      </w:sdt>
    </w:p>
    <w:p w14:paraId="7FBE202D" w14:textId="10771843" w:rsidR="00720FC9" w:rsidRPr="001133D4" w:rsidRDefault="00157DF8" w:rsidP="009331FE">
      <w:pPr>
        <w:pStyle w:val="Ttulo3"/>
        <w:spacing w:before="240" w:beforeAutospacing="0" w:line="360" w:lineRule="auto"/>
        <w:rPr>
          <w:rFonts w:ascii="Arial" w:hAnsi="Arial" w:cs="Arial"/>
          <w:sz w:val="24"/>
          <w:szCs w:val="24"/>
        </w:rPr>
      </w:pPr>
      <w:bookmarkStart w:id="89" w:name="_Toc170898595"/>
      <w:r w:rsidRPr="001133D4">
        <w:rPr>
          <w:rFonts w:ascii="Arial" w:hAnsi="Arial" w:cs="Arial"/>
          <w:sz w:val="24"/>
          <w:szCs w:val="24"/>
        </w:rPr>
        <w:lastRenderedPageBreak/>
        <w:t xml:space="preserve">3.2.44 </w:t>
      </w:r>
      <w:r w:rsidR="00720FC9" w:rsidRPr="001133D4">
        <w:rPr>
          <w:rFonts w:ascii="Arial" w:hAnsi="Arial" w:cs="Arial"/>
          <w:sz w:val="24"/>
          <w:szCs w:val="24"/>
        </w:rPr>
        <w:t>Parasitología</w:t>
      </w:r>
      <w:bookmarkEnd w:id="89"/>
    </w:p>
    <w:p w14:paraId="3BE56764" w14:textId="343702AD"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La parasitología es una ciencia que se dedica a estudiar las diferentes especies que dependen de otras para poder sobrevivir y que ocasionan grandes daños a las especies de las cuales dependen, ya sean vegetales o animales. </w:t>
      </w:r>
      <w:sdt>
        <w:sdtPr>
          <w:id w:val="-26909154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Eus20 \l 2058 </w:instrText>
          </w:r>
          <w:r w:rsidRPr="00A85069">
            <w:rPr>
              <w:rFonts w:ascii="Arial" w:hAnsi="Arial" w:cs="Arial"/>
              <w:sz w:val="24"/>
              <w:szCs w:val="24"/>
            </w:rPr>
            <w:fldChar w:fldCharType="separate"/>
          </w:r>
          <w:r w:rsidR="008F664C" w:rsidRPr="008F664C">
            <w:rPr>
              <w:rFonts w:ascii="Arial" w:hAnsi="Arial" w:cs="Arial"/>
              <w:noProof/>
              <w:sz w:val="24"/>
              <w:szCs w:val="24"/>
            </w:rPr>
            <w:t>(Euston, 2020)</w:t>
          </w:r>
          <w:r w:rsidRPr="00A85069">
            <w:rPr>
              <w:rFonts w:ascii="Arial" w:hAnsi="Arial" w:cs="Arial"/>
              <w:sz w:val="24"/>
              <w:szCs w:val="24"/>
            </w:rPr>
            <w:fldChar w:fldCharType="end"/>
          </w:r>
        </w:sdtContent>
      </w:sdt>
    </w:p>
    <w:p w14:paraId="5464918D" w14:textId="5437638A" w:rsidR="00720FC9" w:rsidRPr="001133D4" w:rsidRDefault="00157DF8" w:rsidP="009331FE">
      <w:pPr>
        <w:pStyle w:val="Ttulo3"/>
        <w:spacing w:before="240" w:beforeAutospacing="0" w:line="360" w:lineRule="auto"/>
        <w:rPr>
          <w:rFonts w:ascii="Arial" w:hAnsi="Arial" w:cs="Arial"/>
          <w:sz w:val="24"/>
          <w:szCs w:val="24"/>
        </w:rPr>
      </w:pPr>
      <w:bookmarkStart w:id="90" w:name="_Toc170898596"/>
      <w:r w:rsidRPr="001133D4">
        <w:rPr>
          <w:rFonts w:ascii="Arial" w:hAnsi="Arial" w:cs="Arial"/>
          <w:sz w:val="24"/>
          <w:szCs w:val="24"/>
        </w:rPr>
        <w:t xml:space="preserve">3.2.45 </w:t>
      </w:r>
      <w:proofErr w:type="spellStart"/>
      <w:r w:rsidR="00720FC9" w:rsidRPr="001133D4">
        <w:rPr>
          <w:rFonts w:ascii="Arial" w:hAnsi="Arial" w:cs="Arial"/>
          <w:sz w:val="24"/>
          <w:szCs w:val="24"/>
        </w:rPr>
        <w:t>Paraténicos</w:t>
      </w:r>
      <w:bookmarkEnd w:id="90"/>
      <w:proofErr w:type="spellEnd"/>
    </w:p>
    <w:p w14:paraId="78FD938A" w14:textId="766BDCC1" w:rsidR="001133D4" w:rsidRPr="00F908E8" w:rsidRDefault="00720FC9" w:rsidP="009331FE">
      <w:pPr>
        <w:spacing w:before="240" w:after="240" w:line="360" w:lineRule="auto"/>
        <w:jc w:val="both"/>
      </w:pPr>
      <w:r w:rsidRPr="00A85069">
        <w:rPr>
          <w:rFonts w:ascii="Arial" w:hAnsi="Arial" w:cs="Arial"/>
          <w:sz w:val="24"/>
          <w:szCs w:val="24"/>
        </w:rPr>
        <w:t>Describe a un </w:t>
      </w:r>
      <w:hyperlink r:id="rId62" w:tooltip="Huésped (biología)" w:history="1">
        <w:r w:rsidRPr="00A85069">
          <w:rPr>
            <w:rStyle w:val="Hipervnculo"/>
            <w:rFonts w:ascii="Arial" w:hAnsi="Arial" w:cs="Arial"/>
            <w:color w:val="auto"/>
            <w:sz w:val="24"/>
            <w:szCs w:val="24"/>
            <w:u w:val="none"/>
          </w:rPr>
          <w:t>hospedador intermediario</w:t>
        </w:r>
      </w:hyperlink>
      <w:r w:rsidRPr="00A85069">
        <w:rPr>
          <w:rFonts w:ascii="Arial" w:hAnsi="Arial" w:cs="Arial"/>
          <w:sz w:val="24"/>
          <w:szCs w:val="24"/>
        </w:rPr>
        <w:t xml:space="preserve"> que no es necesario para el desarrollo del parásito, pero que sirve para mantener su ciclo vital. </w:t>
      </w:r>
      <w:sdt>
        <w:sdtPr>
          <w:id w:val="705844827"/>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Wik20 \l 2058 </w:instrText>
          </w:r>
          <w:r w:rsidRPr="00A85069">
            <w:rPr>
              <w:rFonts w:ascii="Arial" w:hAnsi="Arial" w:cs="Arial"/>
              <w:sz w:val="24"/>
              <w:szCs w:val="24"/>
            </w:rPr>
            <w:fldChar w:fldCharType="separate"/>
          </w:r>
          <w:r w:rsidR="008F664C" w:rsidRPr="008F664C">
            <w:rPr>
              <w:rFonts w:ascii="Arial" w:hAnsi="Arial" w:cs="Arial"/>
              <w:noProof/>
              <w:sz w:val="24"/>
              <w:szCs w:val="24"/>
            </w:rPr>
            <w:t>(Wikiwand, 2020)</w:t>
          </w:r>
          <w:r w:rsidRPr="00A85069">
            <w:rPr>
              <w:rFonts w:ascii="Arial" w:hAnsi="Arial" w:cs="Arial"/>
              <w:sz w:val="24"/>
              <w:szCs w:val="24"/>
            </w:rPr>
            <w:fldChar w:fldCharType="end"/>
          </w:r>
        </w:sdtContent>
      </w:sdt>
    </w:p>
    <w:p w14:paraId="28AD504B" w14:textId="763DF9C6" w:rsidR="00977BA8" w:rsidRPr="001133D4" w:rsidRDefault="00157DF8" w:rsidP="009331FE">
      <w:pPr>
        <w:pStyle w:val="Ttulo3"/>
        <w:spacing w:before="240" w:beforeAutospacing="0" w:line="360" w:lineRule="auto"/>
        <w:rPr>
          <w:rFonts w:ascii="Arial" w:hAnsi="Arial" w:cs="Arial"/>
          <w:sz w:val="24"/>
          <w:szCs w:val="24"/>
        </w:rPr>
      </w:pPr>
      <w:bookmarkStart w:id="91" w:name="_Toc170898597"/>
      <w:r w:rsidRPr="001133D4">
        <w:rPr>
          <w:rFonts w:ascii="Arial" w:hAnsi="Arial" w:cs="Arial"/>
          <w:sz w:val="24"/>
          <w:szCs w:val="24"/>
        </w:rPr>
        <w:t xml:space="preserve">3.2.46 </w:t>
      </w:r>
      <w:r w:rsidR="00720FC9" w:rsidRPr="001133D4">
        <w:rPr>
          <w:rFonts w:ascii="Arial" w:hAnsi="Arial" w:cs="Arial"/>
          <w:sz w:val="24"/>
          <w:szCs w:val="24"/>
        </w:rPr>
        <w:t>Agente Patógenos</w:t>
      </w:r>
      <w:bookmarkEnd w:id="91"/>
    </w:p>
    <w:p w14:paraId="7BBCE70D" w14:textId="5593F58F"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Se considera un agente patógeno a toda aquella entidad biológica capaz de producir una </w:t>
      </w:r>
      <w:hyperlink r:id="rId63" w:history="1">
        <w:r w:rsidRPr="00A85069">
          <w:rPr>
            <w:rStyle w:val="Hipervnculo"/>
            <w:rFonts w:ascii="Arial" w:hAnsi="Arial" w:cs="Arial"/>
            <w:color w:val="auto"/>
            <w:sz w:val="24"/>
            <w:szCs w:val="24"/>
            <w:u w:val="none"/>
          </w:rPr>
          <w:t>enfermedad infecciosa</w:t>
        </w:r>
      </w:hyperlink>
      <w:r w:rsidRPr="00A85069">
        <w:rPr>
          <w:rFonts w:ascii="Arial" w:hAnsi="Arial" w:cs="Arial"/>
          <w:sz w:val="24"/>
          <w:szCs w:val="24"/>
        </w:rPr>
        <w:t> en un huésped (humano, animal, vegetal, etc.) sensiblemente predispuesto.</w:t>
      </w:r>
      <w:r w:rsidR="00977BA8" w:rsidRPr="00A85069">
        <w:rPr>
          <w:rFonts w:ascii="Arial" w:hAnsi="Arial" w:cs="Arial"/>
          <w:sz w:val="24"/>
          <w:szCs w:val="24"/>
        </w:rPr>
        <w:t xml:space="preserve"> </w:t>
      </w:r>
      <w:r w:rsidRPr="00A85069">
        <w:rPr>
          <w:rFonts w:ascii="Arial" w:hAnsi="Arial" w:cs="Arial"/>
          <w:sz w:val="24"/>
          <w:szCs w:val="24"/>
        </w:rPr>
        <w:t>Existen diferentes tipos de agentes infecciosos o </w:t>
      </w:r>
      <w:r w:rsidR="00977BA8" w:rsidRPr="00A85069">
        <w:rPr>
          <w:rFonts w:ascii="Arial" w:hAnsi="Arial" w:cs="Arial"/>
          <w:sz w:val="24"/>
          <w:szCs w:val="24"/>
        </w:rPr>
        <w:t>patógenos,</w:t>
      </w:r>
      <w:r w:rsidRPr="00A85069">
        <w:rPr>
          <w:rFonts w:ascii="Arial" w:hAnsi="Arial" w:cs="Arial"/>
          <w:sz w:val="24"/>
          <w:szCs w:val="24"/>
        </w:rPr>
        <w:t xml:space="preserve"> aunque los más comunes son el virus y la bacteria. </w:t>
      </w:r>
      <w:sdt>
        <w:sdtPr>
          <w:id w:val="-1283344239"/>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amB22 \l 2058 </w:instrText>
          </w:r>
          <w:r w:rsidRPr="00A85069">
            <w:rPr>
              <w:rFonts w:ascii="Arial" w:hAnsi="Arial" w:cs="Arial"/>
              <w:sz w:val="24"/>
              <w:szCs w:val="24"/>
            </w:rPr>
            <w:fldChar w:fldCharType="separate"/>
          </w:r>
          <w:r w:rsidR="008F664C" w:rsidRPr="008F664C">
            <w:rPr>
              <w:rFonts w:ascii="Arial" w:hAnsi="Arial" w:cs="Arial"/>
              <w:noProof/>
              <w:sz w:val="24"/>
              <w:szCs w:val="24"/>
            </w:rPr>
            <w:t>(amBientech, 2022)</w:t>
          </w:r>
          <w:r w:rsidRPr="00A85069">
            <w:rPr>
              <w:rFonts w:ascii="Arial" w:hAnsi="Arial" w:cs="Arial"/>
              <w:sz w:val="24"/>
              <w:szCs w:val="24"/>
            </w:rPr>
            <w:fldChar w:fldCharType="end"/>
          </w:r>
        </w:sdtContent>
      </w:sdt>
    </w:p>
    <w:p w14:paraId="18F8CC2B" w14:textId="35088011" w:rsidR="00720FC9" w:rsidRPr="001133D4" w:rsidRDefault="00157DF8" w:rsidP="009331FE">
      <w:pPr>
        <w:pStyle w:val="Ttulo3"/>
        <w:spacing w:before="240" w:beforeAutospacing="0" w:line="360" w:lineRule="auto"/>
        <w:rPr>
          <w:rFonts w:ascii="Arial" w:hAnsi="Arial" w:cs="Arial"/>
          <w:sz w:val="24"/>
          <w:szCs w:val="24"/>
        </w:rPr>
      </w:pPr>
      <w:bookmarkStart w:id="92" w:name="_Toc170898598"/>
      <w:r w:rsidRPr="001133D4">
        <w:rPr>
          <w:rFonts w:ascii="Arial" w:hAnsi="Arial" w:cs="Arial"/>
          <w:sz w:val="24"/>
          <w:szCs w:val="24"/>
        </w:rPr>
        <w:t xml:space="preserve">3.2.47 </w:t>
      </w:r>
      <w:r w:rsidR="00720FC9" w:rsidRPr="001133D4">
        <w:rPr>
          <w:rFonts w:ascii="Arial" w:hAnsi="Arial" w:cs="Arial"/>
          <w:sz w:val="24"/>
          <w:szCs w:val="24"/>
        </w:rPr>
        <w:t>Protozoario</w:t>
      </w:r>
      <w:bookmarkEnd w:id="92"/>
    </w:p>
    <w:p w14:paraId="4ABB7C9C" w14:textId="79E55945"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Protozoario o protozoo es un organismo unicelular eucariota con mitocondrias, capacidad para fagocitar y sin pared celular. Se cree que los hongos, las plantas y los animales evolucionaron a partir de ancestros protozoarios. </w:t>
      </w:r>
      <w:sdt>
        <w:sdtPr>
          <w:id w:val="-1641112006"/>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Enc23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 Enciclopedia, 2023)</w:t>
          </w:r>
          <w:r w:rsidRPr="00A85069">
            <w:rPr>
              <w:rFonts w:ascii="Arial" w:hAnsi="Arial" w:cs="Arial"/>
              <w:sz w:val="24"/>
              <w:szCs w:val="24"/>
            </w:rPr>
            <w:fldChar w:fldCharType="end"/>
          </w:r>
        </w:sdtContent>
      </w:sdt>
    </w:p>
    <w:p w14:paraId="15A84CF5" w14:textId="1D8C892B" w:rsidR="00720FC9" w:rsidRPr="001133D4" w:rsidRDefault="00157DF8" w:rsidP="009331FE">
      <w:pPr>
        <w:pStyle w:val="Ttulo3"/>
        <w:spacing w:before="240" w:beforeAutospacing="0" w:line="360" w:lineRule="auto"/>
        <w:rPr>
          <w:rFonts w:ascii="Arial" w:hAnsi="Arial" w:cs="Arial"/>
          <w:sz w:val="24"/>
          <w:szCs w:val="24"/>
        </w:rPr>
      </w:pPr>
      <w:bookmarkStart w:id="93" w:name="_Toc170898599"/>
      <w:r w:rsidRPr="001133D4">
        <w:rPr>
          <w:rFonts w:ascii="Arial" w:hAnsi="Arial" w:cs="Arial"/>
          <w:sz w:val="24"/>
          <w:szCs w:val="24"/>
        </w:rPr>
        <w:t xml:space="preserve">3.2.48 </w:t>
      </w:r>
      <w:r w:rsidR="00720FC9" w:rsidRPr="001133D4">
        <w:rPr>
          <w:rFonts w:ascii="Arial" w:hAnsi="Arial" w:cs="Arial"/>
          <w:sz w:val="24"/>
          <w:szCs w:val="24"/>
        </w:rPr>
        <w:t>Ribosoma</w:t>
      </w:r>
      <w:bookmarkEnd w:id="93"/>
      <w:r w:rsidR="00720FC9" w:rsidRPr="001133D4">
        <w:rPr>
          <w:rFonts w:ascii="Arial" w:hAnsi="Arial" w:cs="Arial"/>
          <w:sz w:val="24"/>
          <w:szCs w:val="24"/>
        </w:rPr>
        <w:tab/>
      </w:r>
    </w:p>
    <w:p w14:paraId="119511C2" w14:textId="77777777" w:rsidR="00F908E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Los ribosomas son los </w:t>
      </w:r>
      <w:proofErr w:type="spellStart"/>
      <w:r w:rsidRPr="00A85069">
        <w:rPr>
          <w:rFonts w:ascii="Arial" w:hAnsi="Arial" w:cs="Arial"/>
          <w:sz w:val="24"/>
          <w:szCs w:val="24"/>
        </w:rPr>
        <w:t>organelos</w:t>
      </w:r>
      <w:proofErr w:type="spellEnd"/>
      <w:r w:rsidRPr="00A85069">
        <w:rPr>
          <w:rFonts w:ascii="Arial" w:hAnsi="Arial" w:cs="Arial"/>
          <w:sz w:val="24"/>
          <w:szCs w:val="24"/>
        </w:rPr>
        <w:t xml:space="preserve"> responsables por la síntesis o producción de las proteínas en los seres vivos. En estos se produce la traducción del ARN mensajero en una cadena de aminoácidos.</w:t>
      </w:r>
    </w:p>
    <w:p w14:paraId="49673353" w14:textId="72886311"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lastRenderedPageBreak/>
        <w:t xml:space="preserve">La función más importante del ribosoma es la síntesis de las proteínas, elemento esencial para el funcionamiento general de todos los seres vivos. </w:t>
      </w:r>
      <w:sdt>
        <w:sdtPr>
          <w:id w:val="-1096324689"/>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Enc231 \l 2058 </w:instrText>
          </w:r>
          <w:r w:rsidRPr="00A85069">
            <w:rPr>
              <w:rFonts w:ascii="Arial" w:hAnsi="Arial" w:cs="Arial"/>
              <w:sz w:val="24"/>
              <w:szCs w:val="24"/>
            </w:rPr>
            <w:fldChar w:fldCharType="separate"/>
          </w:r>
          <w:r w:rsidR="008F664C" w:rsidRPr="008F664C">
            <w:rPr>
              <w:rFonts w:ascii="Arial" w:hAnsi="Arial" w:cs="Arial"/>
              <w:noProof/>
              <w:sz w:val="24"/>
              <w:szCs w:val="24"/>
            </w:rPr>
            <w:t>(Significados, 2023)</w:t>
          </w:r>
          <w:r w:rsidRPr="00A85069">
            <w:rPr>
              <w:rFonts w:ascii="Arial" w:hAnsi="Arial" w:cs="Arial"/>
              <w:sz w:val="24"/>
              <w:szCs w:val="24"/>
            </w:rPr>
            <w:fldChar w:fldCharType="end"/>
          </w:r>
        </w:sdtContent>
      </w:sdt>
    </w:p>
    <w:p w14:paraId="1728E5AD" w14:textId="1C0182D2" w:rsidR="00720FC9" w:rsidRPr="001133D4" w:rsidRDefault="00157DF8" w:rsidP="009331FE">
      <w:pPr>
        <w:pStyle w:val="Ttulo3"/>
        <w:spacing w:before="240" w:beforeAutospacing="0" w:line="360" w:lineRule="auto"/>
        <w:rPr>
          <w:rFonts w:ascii="Arial" w:hAnsi="Arial" w:cs="Arial"/>
          <w:sz w:val="24"/>
          <w:szCs w:val="24"/>
        </w:rPr>
      </w:pPr>
      <w:bookmarkStart w:id="94" w:name="_Toc170898600"/>
      <w:r w:rsidRPr="001133D4">
        <w:rPr>
          <w:rFonts w:ascii="Arial" w:hAnsi="Arial" w:cs="Arial"/>
          <w:sz w:val="24"/>
          <w:szCs w:val="24"/>
        </w:rPr>
        <w:t xml:space="preserve">3.2.49 </w:t>
      </w:r>
      <w:r w:rsidR="00720FC9" w:rsidRPr="001133D4">
        <w:rPr>
          <w:rFonts w:ascii="Arial" w:hAnsi="Arial" w:cs="Arial"/>
          <w:sz w:val="24"/>
          <w:szCs w:val="24"/>
        </w:rPr>
        <w:t>Serología</w:t>
      </w:r>
      <w:bookmarkEnd w:id="94"/>
    </w:p>
    <w:p w14:paraId="351E7D27" w14:textId="77777777" w:rsidR="00F908E8"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Una serología, prueba serológica o test serológico consiste en la identificación en el suero de la sangre de los anticuerpos específicos encargados de neutralizar a un agente infeccioso.</w:t>
      </w:r>
    </w:p>
    <w:p w14:paraId="2FE79FA2" w14:textId="77777777" w:rsidR="00F908E8" w:rsidRDefault="00F908E8" w:rsidP="009331FE">
      <w:pPr>
        <w:spacing w:before="240" w:after="240" w:line="360" w:lineRule="auto"/>
        <w:jc w:val="both"/>
        <w:rPr>
          <w:rFonts w:ascii="Arial" w:hAnsi="Arial" w:cs="Arial"/>
          <w:sz w:val="24"/>
          <w:szCs w:val="24"/>
        </w:rPr>
      </w:pPr>
    </w:p>
    <w:p w14:paraId="396C05EC" w14:textId="77777777" w:rsidR="00F908E8" w:rsidRDefault="00F908E8" w:rsidP="009331FE">
      <w:pPr>
        <w:spacing w:before="240" w:after="240" w:line="360" w:lineRule="auto"/>
        <w:jc w:val="both"/>
        <w:rPr>
          <w:rFonts w:ascii="Arial" w:hAnsi="Arial" w:cs="Arial"/>
          <w:sz w:val="24"/>
          <w:szCs w:val="24"/>
        </w:rPr>
      </w:pPr>
    </w:p>
    <w:p w14:paraId="3143E441" w14:textId="77777777" w:rsidR="00F908E8" w:rsidRDefault="00F908E8" w:rsidP="009331FE">
      <w:pPr>
        <w:spacing w:before="240" w:after="240" w:line="360" w:lineRule="auto"/>
        <w:jc w:val="both"/>
        <w:rPr>
          <w:rFonts w:ascii="Arial" w:hAnsi="Arial" w:cs="Arial"/>
          <w:sz w:val="24"/>
          <w:szCs w:val="24"/>
        </w:rPr>
      </w:pPr>
    </w:p>
    <w:p w14:paraId="74E8C0C6" w14:textId="357A905F" w:rsidR="001133D4" w:rsidRPr="00F908E8" w:rsidRDefault="00720FC9" w:rsidP="009331FE">
      <w:pPr>
        <w:spacing w:before="240" w:after="240" w:line="360" w:lineRule="auto"/>
        <w:jc w:val="both"/>
      </w:pPr>
      <w:r w:rsidRPr="00A85069">
        <w:rPr>
          <w:rFonts w:ascii="Arial" w:hAnsi="Arial" w:cs="Arial"/>
          <w:sz w:val="24"/>
          <w:szCs w:val="24"/>
        </w:rPr>
        <w:t xml:space="preserve">Cuando nuestro sistema inmune se ve expuesto a un agente infeccioso, este sintetiza un tipo de proteína llamada inmunoglobulina o anticuerpo, que es específica para este tipo de microorganismo. </w:t>
      </w:r>
      <w:sdt>
        <w:sdtPr>
          <w:id w:val="-185942538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DrA22 \l 2058 </w:instrText>
          </w:r>
          <w:r w:rsidRPr="00A85069">
            <w:rPr>
              <w:rFonts w:ascii="Arial" w:hAnsi="Arial" w:cs="Arial"/>
              <w:sz w:val="24"/>
              <w:szCs w:val="24"/>
            </w:rPr>
            <w:fldChar w:fldCharType="separate"/>
          </w:r>
          <w:r w:rsidR="008F664C" w:rsidRPr="008F664C">
            <w:rPr>
              <w:rFonts w:ascii="Arial" w:hAnsi="Arial" w:cs="Arial"/>
              <w:noProof/>
              <w:sz w:val="24"/>
              <w:szCs w:val="24"/>
            </w:rPr>
            <w:t>(Dr. Alberto López, 2022)</w:t>
          </w:r>
          <w:r w:rsidRPr="00A85069">
            <w:rPr>
              <w:rFonts w:ascii="Arial" w:hAnsi="Arial" w:cs="Arial"/>
              <w:sz w:val="24"/>
              <w:szCs w:val="24"/>
            </w:rPr>
            <w:fldChar w:fldCharType="end"/>
          </w:r>
        </w:sdtContent>
      </w:sdt>
    </w:p>
    <w:p w14:paraId="08E551E9" w14:textId="22975A3D" w:rsidR="00720FC9" w:rsidRPr="001133D4" w:rsidRDefault="00157DF8" w:rsidP="009331FE">
      <w:pPr>
        <w:pStyle w:val="Ttulo3"/>
        <w:spacing w:before="240" w:beforeAutospacing="0" w:line="360" w:lineRule="auto"/>
        <w:rPr>
          <w:rFonts w:ascii="Arial" w:hAnsi="Arial" w:cs="Arial"/>
          <w:sz w:val="24"/>
          <w:szCs w:val="24"/>
        </w:rPr>
      </w:pPr>
      <w:bookmarkStart w:id="95" w:name="_Toc170898601"/>
      <w:r w:rsidRPr="001133D4">
        <w:rPr>
          <w:rFonts w:ascii="Arial" w:hAnsi="Arial" w:cs="Arial"/>
          <w:sz w:val="24"/>
          <w:szCs w:val="24"/>
        </w:rPr>
        <w:t xml:space="preserve">3.2.50 </w:t>
      </w:r>
      <w:r w:rsidR="00720FC9" w:rsidRPr="001133D4">
        <w:rPr>
          <w:rFonts w:ascii="Arial" w:hAnsi="Arial" w:cs="Arial"/>
          <w:sz w:val="24"/>
          <w:szCs w:val="24"/>
        </w:rPr>
        <w:t>Trematodo</w:t>
      </w:r>
      <w:bookmarkEnd w:id="95"/>
    </w:p>
    <w:p w14:paraId="46F2FBAE" w14:textId="7A1A8B79" w:rsidR="00720FC9" w:rsidRPr="00A8506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Los </w:t>
      </w:r>
      <w:r w:rsidR="00E767F4" w:rsidRPr="00A85069">
        <w:rPr>
          <w:rFonts w:ascii="Arial" w:hAnsi="Arial" w:cs="Arial"/>
          <w:sz w:val="24"/>
          <w:szCs w:val="24"/>
        </w:rPr>
        <w:t>trematodos</w:t>
      </w:r>
      <w:r w:rsidRPr="00A85069">
        <w:rPr>
          <w:rFonts w:ascii="Arial" w:hAnsi="Arial" w:cs="Arial"/>
          <w:sz w:val="24"/>
          <w:szCs w:val="24"/>
        </w:rPr>
        <w:t xml:space="preserve"> son un grupo de animales que pertenecen al filo </w:t>
      </w:r>
      <w:proofErr w:type="spellStart"/>
      <w:r w:rsidRPr="00A85069">
        <w:rPr>
          <w:rFonts w:ascii="Arial" w:hAnsi="Arial" w:cs="Arial"/>
          <w:sz w:val="24"/>
          <w:szCs w:val="24"/>
        </w:rPr>
        <w:t>Platyhelminthes</w:t>
      </w:r>
      <w:proofErr w:type="spellEnd"/>
      <w:r w:rsidRPr="00A85069">
        <w:rPr>
          <w:rFonts w:ascii="Arial" w:hAnsi="Arial" w:cs="Arial"/>
          <w:sz w:val="24"/>
          <w:szCs w:val="24"/>
        </w:rPr>
        <w:t>, específicamente a la clase Trematod</w:t>
      </w:r>
      <w:r w:rsidR="00E767F4" w:rsidRPr="00A85069">
        <w:rPr>
          <w:rFonts w:ascii="Arial" w:hAnsi="Arial" w:cs="Arial"/>
          <w:sz w:val="24"/>
          <w:szCs w:val="24"/>
        </w:rPr>
        <w:t>o</w:t>
      </w:r>
      <w:r w:rsidRPr="00A85069">
        <w:rPr>
          <w:rFonts w:ascii="Arial" w:hAnsi="Arial" w:cs="Arial"/>
          <w:sz w:val="24"/>
          <w:szCs w:val="24"/>
        </w:rPr>
        <w:t xml:space="preserve">. Son gusanos aplanados, con un cuerpo aplastado típicamente en forma de hoja. </w:t>
      </w:r>
      <w:sdt>
        <w:sdtPr>
          <w:id w:val="-306933506"/>
          <w:citation/>
        </w:sdtPr>
        <w:sdtContent>
          <w:r w:rsidRPr="00A85069">
            <w:rPr>
              <w:rFonts w:ascii="Arial" w:hAnsi="Arial" w:cs="Arial"/>
              <w:sz w:val="24"/>
              <w:szCs w:val="24"/>
            </w:rPr>
            <w:fldChar w:fldCharType="begin"/>
          </w:r>
          <w:r w:rsidRPr="00A85069">
            <w:rPr>
              <w:rFonts w:ascii="Arial" w:hAnsi="Arial" w:cs="Arial"/>
              <w:sz w:val="24"/>
              <w:szCs w:val="24"/>
            </w:rPr>
            <w:instrText xml:space="preserve"> CITATION Lif20 \l 2058 </w:instrText>
          </w:r>
          <w:r w:rsidRPr="00A85069">
            <w:rPr>
              <w:rFonts w:ascii="Arial" w:hAnsi="Arial" w:cs="Arial"/>
              <w:sz w:val="24"/>
              <w:szCs w:val="24"/>
            </w:rPr>
            <w:fldChar w:fldCharType="separate"/>
          </w:r>
          <w:r w:rsidR="008F664C" w:rsidRPr="008F664C">
            <w:rPr>
              <w:rFonts w:ascii="Arial" w:hAnsi="Arial" w:cs="Arial"/>
              <w:noProof/>
              <w:sz w:val="24"/>
              <w:szCs w:val="24"/>
            </w:rPr>
            <w:t>(Lifeder, 2020)</w:t>
          </w:r>
          <w:r w:rsidRPr="00A85069">
            <w:rPr>
              <w:rFonts w:ascii="Arial" w:hAnsi="Arial" w:cs="Arial"/>
              <w:sz w:val="24"/>
              <w:szCs w:val="24"/>
            </w:rPr>
            <w:fldChar w:fldCharType="end"/>
          </w:r>
        </w:sdtContent>
      </w:sdt>
    </w:p>
    <w:p w14:paraId="39F41615" w14:textId="69A0EE1B" w:rsidR="00977BA8" w:rsidRPr="001133D4" w:rsidRDefault="00157DF8" w:rsidP="009331FE">
      <w:pPr>
        <w:pStyle w:val="Ttulo3"/>
        <w:spacing w:before="240" w:beforeAutospacing="0" w:line="360" w:lineRule="auto"/>
        <w:rPr>
          <w:rFonts w:ascii="Arial" w:hAnsi="Arial" w:cs="Arial"/>
          <w:sz w:val="24"/>
          <w:szCs w:val="24"/>
        </w:rPr>
      </w:pPr>
      <w:bookmarkStart w:id="96" w:name="_Toc170898602"/>
      <w:r w:rsidRPr="001133D4">
        <w:rPr>
          <w:rFonts w:ascii="Arial" w:hAnsi="Arial" w:cs="Arial"/>
          <w:sz w:val="24"/>
          <w:szCs w:val="24"/>
        </w:rPr>
        <w:t xml:space="preserve">3.2.51 </w:t>
      </w:r>
      <w:proofErr w:type="spellStart"/>
      <w:r w:rsidR="00720FC9" w:rsidRPr="001133D4">
        <w:rPr>
          <w:rFonts w:ascii="Arial" w:hAnsi="Arial" w:cs="Arial"/>
          <w:sz w:val="24"/>
          <w:szCs w:val="24"/>
        </w:rPr>
        <w:t>Trofozoítos</w:t>
      </w:r>
      <w:bookmarkEnd w:id="96"/>
      <w:proofErr w:type="spellEnd"/>
    </w:p>
    <w:p w14:paraId="1D82445F" w14:textId="310B55E6" w:rsidR="00720FC9"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Un </w:t>
      </w:r>
      <w:proofErr w:type="spellStart"/>
      <w:r w:rsidR="00977BA8" w:rsidRPr="00A85069">
        <w:rPr>
          <w:rFonts w:ascii="Arial" w:hAnsi="Arial" w:cs="Arial"/>
          <w:sz w:val="24"/>
          <w:szCs w:val="24"/>
        </w:rPr>
        <w:t>trofozoíto</w:t>
      </w:r>
      <w:proofErr w:type="spellEnd"/>
      <w:r w:rsidRPr="00A85069">
        <w:rPr>
          <w:rFonts w:ascii="Arial" w:hAnsi="Arial" w:cs="Arial"/>
          <w:sz w:val="24"/>
          <w:szCs w:val="24"/>
        </w:rPr>
        <w:t> es la forma vegetativa activada que se alimenta -generalmente por </w:t>
      </w:r>
      <w:hyperlink r:id="rId64" w:tooltip="Fagocitosis" w:history="1">
        <w:r w:rsidRPr="00A85069">
          <w:rPr>
            <w:rStyle w:val="Hipervnculo"/>
            <w:rFonts w:ascii="Arial" w:hAnsi="Arial" w:cs="Arial"/>
            <w:color w:val="auto"/>
            <w:sz w:val="24"/>
            <w:szCs w:val="24"/>
            <w:u w:val="none"/>
          </w:rPr>
          <w:t>fagocitosis</w:t>
        </w:r>
      </w:hyperlink>
      <w:r w:rsidRPr="00A85069">
        <w:rPr>
          <w:rFonts w:ascii="Arial" w:hAnsi="Arial" w:cs="Arial"/>
          <w:sz w:val="24"/>
          <w:szCs w:val="24"/>
        </w:rPr>
        <w:t xml:space="preserve"> y se reproduce, a diferencia del </w:t>
      </w:r>
      <w:hyperlink r:id="rId65" w:tooltip="Quiste" w:history="1">
        <w:r w:rsidRPr="00A85069">
          <w:rPr>
            <w:rStyle w:val="Hipervnculo"/>
            <w:rFonts w:ascii="Arial" w:hAnsi="Arial" w:cs="Arial"/>
            <w:color w:val="auto"/>
            <w:sz w:val="24"/>
            <w:szCs w:val="24"/>
            <w:u w:val="none"/>
          </w:rPr>
          <w:t>quiste</w:t>
        </w:r>
      </w:hyperlink>
      <w:r w:rsidRPr="00A85069">
        <w:rPr>
          <w:rFonts w:ascii="Arial" w:hAnsi="Arial" w:cs="Arial"/>
          <w:sz w:val="24"/>
          <w:szCs w:val="24"/>
        </w:rPr>
        <w:t>, el cual es la forma vegetativa infectante y de resistencia, en el </w:t>
      </w:r>
      <w:hyperlink r:id="rId66" w:tooltip="Alternancia de generaciones" w:history="1">
        <w:r w:rsidRPr="00A85069">
          <w:rPr>
            <w:rStyle w:val="Hipervnculo"/>
            <w:rFonts w:ascii="Arial" w:hAnsi="Arial" w:cs="Arial"/>
            <w:color w:val="auto"/>
            <w:sz w:val="24"/>
            <w:szCs w:val="24"/>
            <w:u w:val="none"/>
          </w:rPr>
          <w:t>ciclo de vida</w:t>
        </w:r>
      </w:hyperlink>
      <w:r w:rsidRPr="00A85069">
        <w:rPr>
          <w:rFonts w:ascii="Arial" w:hAnsi="Arial" w:cs="Arial"/>
          <w:sz w:val="24"/>
          <w:szCs w:val="24"/>
        </w:rPr>
        <w:t> de los </w:t>
      </w:r>
      <w:hyperlink r:id="rId67" w:tooltip="Parásito" w:history="1">
        <w:r w:rsidRPr="00A85069">
          <w:rPr>
            <w:rStyle w:val="Hipervnculo"/>
            <w:rFonts w:ascii="Arial" w:hAnsi="Arial" w:cs="Arial"/>
            <w:color w:val="auto"/>
            <w:sz w:val="24"/>
            <w:szCs w:val="24"/>
            <w:u w:val="none"/>
          </w:rPr>
          <w:t>parásitos</w:t>
        </w:r>
      </w:hyperlink>
      <w:r w:rsidRPr="00A85069">
        <w:rPr>
          <w:rFonts w:ascii="Arial" w:hAnsi="Arial" w:cs="Arial"/>
          <w:sz w:val="24"/>
          <w:szCs w:val="24"/>
        </w:rPr>
        <w:t> </w:t>
      </w:r>
      <w:hyperlink r:id="rId68" w:tooltip="Protozoario" w:history="1">
        <w:r w:rsidRPr="00A85069">
          <w:rPr>
            <w:rStyle w:val="Hipervnculo"/>
            <w:rFonts w:ascii="Arial" w:hAnsi="Arial" w:cs="Arial"/>
            <w:color w:val="auto"/>
            <w:sz w:val="24"/>
            <w:szCs w:val="24"/>
            <w:u w:val="none"/>
          </w:rPr>
          <w:t>protozoarios</w:t>
        </w:r>
      </w:hyperlink>
      <w:r w:rsidRPr="00A85069">
        <w:rPr>
          <w:rFonts w:ascii="Arial" w:hAnsi="Arial" w:cs="Arial"/>
          <w:sz w:val="24"/>
          <w:szCs w:val="24"/>
        </w:rPr>
        <w:t xml:space="preserve">. </w:t>
      </w:r>
      <w:sdt>
        <w:sdtPr>
          <w:rPr>
            <w:rFonts w:ascii="Arial" w:hAnsi="Arial" w:cs="Arial"/>
            <w:sz w:val="24"/>
            <w:szCs w:val="24"/>
          </w:rPr>
          <w:id w:val="-67885668"/>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Qui23 \l 2058 </w:instrText>
          </w:r>
          <w:r w:rsidRPr="00A85069">
            <w:rPr>
              <w:rFonts w:ascii="Arial" w:hAnsi="Arial" w:cs="Arial"/>
              <w:sz w:val="24"/>
              <w:szCs w:val="24"/>
            </w:rPr>
            <w:fldChar w:fldCharType="separate"/>
          </w:r>
          <w:r w:rsidR="008F664C" w:rsidRPr="008F664C">
            <w:rPr>
              <w:rFonts w:ascii="Arial" w:hAnsi="Arial" w:cs="Arial"/>
              <w:noProof/>
              <w:sz w:val="24"/>
              <w:szCs w:val="24"/>
            </w:rPr>
            <w:t>(Quimica.ES, 2023)</w:t>
          </w:r>
          <w:r w:rsidRPr="00A85069">
            <w:rPr>
              <w:rFonts w:ascii="Arial" w:hAnsi="Arial" w:cs="Arial"/>
              <w:sz w:val="24"/>
              <w:szCs w:val="24"/>
            </w:rPr>
            <w:fldChar w:fldCharType="end"/>
          </w:r>
        </w:sdtContent>
      </w:sdt>
    </w:p>
    <w:p w14:paraId="31D015B5" w14:textId="77777777" w:rsidR="00F908E8" w:rsidRDefault="00F908E8" w:rsidP="009331FE">
      <w:pPr>
        <w:spacing w:before="240" w:after="240" w:line="360" w:lineRule="auto"/>
        <w:jc w:val="both"/>
        <w:rPr>
          <w:rFonts w:ascii="Arial" w:hAnsi="Arial" w:cs="Arial"/>
          <w:sz w:val="24"/>
          <w:szCs w:val="24"/>
        </w:rPr>
      </w:pPr>
    </w:p>
    <w:p w14:paraId="4B7E2D8D" w14:textId="77777777" w:rsidR="00F908E8" w:rsidRPr="00A85069" w:rsidRDefault="00F908E8" w:rsidP="009331FE">
      <w:pPr>
        <w:spacing w:before="240" w:after="240" w:line="360" w:lineRule="auto"/>
        <w:jc w:val="both"/>
        <w:rPr>
          <w:rFonts w:ascii="Arial" w:hAnsi="Arial" w:cs="Arial"/>
          <w:sz w:val="24"/>
          <w:szCs w:val="24"/>
        </w:rPr>
      </w:pPr>
    </w:p>
    <w:p w14:paraId="06F0F296" w14:textId="2E712A19" w:rsidR="00720FC9" w:rsidRPr="001133D4" w:rsidRDefault="00157DF8" w:rsidP="009331FE">
      <w:pPr>
        <w:pStyle w:val="Ttulo3"/>
        <w:spacing w:before="240" w:beforeAutospacing="0" w:line="360" w:lineRule="auto"/>
        <w:rPr>
          <w:rFonts w:ascii="Arial" w:hAnsi="Arial" w:cs="Arial"/>
          <w:sz w:val="24"/>
          <w:szCs w:val="24"/>
        </w:rPr>
      </w:pPr>
      <w:bookmarkStart w:id="97" w:name="_Toc170898603"/>
      <w:r w:rsidRPr="001133D4">
        <w:rPr>
          <w:rFonts w:ascii="Arial" w:hAnsi="Arial" w:cs="Arial"/>
          <w:sz w:val="24"/>
          <w:szCs w:val="24"/>
        </w:rPr>
        <w:lastRenderedPageBreak/>
        <w:t xml:space="preserve">3.2.52 </w:t>
      </w:r>
      <w:r w:rsidR="00720FC9" w:rsidRPr="001133D4">
        <w:rPr>
          <w:rFonts w:ascii="Arial" w:hAnsi="Arial" w:cs="Arial"/>
          <w:sz w:val="24"/>
          <w:szCs w:val="24"/>
        </w:rPr>
        <w:t>Vermífugo</w:t>
      </w:r>
      <w:bookmarkEnd w:id="97"/>
    </w:p>
    <w:p w14:paraId="78EFE90E" w14:textId="7F01F8B0" w:rsidR="00F908E8" w:rsidRPr="00F908E8" w:rsidRDefault="00720FC9" w:rsidP="009331FE">
      <w:pPr>
        <w:spacing w:before="240" w:after="240" w:line="360" w:lineRule="auto"/>
        <w:jc w:val="both"/>
      </w:pPr>
      <w:r w:rsidRPr="00A85069">
        <w:rPr>
          <w:rFonts w:ascii="Arial" w:hAnsi="Arial" w:cs="Arial"/>
          <w:sz w:val="24"/>
          <w:szCs w:val="24"/>
        </w:rPr>
        <w:t xml:space="preserve">Que tiene virtud para matar las lombrices intestinales. </w:t>
      </w:r>
      <w:sdt>
        <w:sdtPr>
          <w:id w:val="739364313"/>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Rea24 \l 2058 </w:instrText>
          </w:r>
          <w:r w:rsidRPr="00A85069">
            <w:rPr>
              <w:rFonts w:ascii="Arial" w:hAnsi="Arial" w:cs="Arial"/>
              <w:sz w:val="24"/>
              <w:szCs w:val="24"/>
            </w:rPr>
            <w:fldChar w:fldCharType="separate"/>
          </w:r>
          <w:r w:rsidR="008F664C" w:rsidRPr="008F664C">
            <w:rPr>
              <w:rFonts w:ascii="Arial" w:hAnsi="Arial" w:cs="Arial"/>
              <w:noProof/>
              <w:sz w:val="24"/>
              <w:szCs w:val="24"/>
            </w:rPr>
            <w:t>(Real Academia Española, 2024)</w:t>
          </w:r>
          <w:r w:rsidRPr="00A85069">
            <w:rPr>
              <w:rFonts w:ascii="Arial" w:hAnsi="Arial" w:cs="Arial"/>
              <w:sz w:val="24"/>
              <w:szCs w:val="24"/>
            </w:rPr>
            <w:fldChar w:fldCharType="end"/>
          </w:r>
        </w:sdtContent>
      </w:sdt>
    </w:p>
    <w:p w14:paraId="0189FB41" w14:textId="1DCB18C3" w:rsidR="00720FC9" w:rsidRPr="001133D4" w:rsidRDefault="00157DF8" w:rsidP="009331FE">
      <w:pPr>
        <w:pStyle w:val="Ttulo3"/>
        <w:spacing w:before="240" w:beforeAutospacing="0" w:line="360" w:lineRule="auto"/>
        <w:rPr>
          <w:rFonts w:ascii="Arial" w:hAnsi="Arial" w:cs="Arial"/>
          <w:sz w:val="24"/>
          <w:szCs w:val="24"/>
        </w:rPr>
      </w:pPr>
      <w:bookmarkStart w:id="98" w:name="_Toc170898604"/>
      <w:r w:rsidRPr="001133D4">
        <w:rPr>
          <w:rFonts w:ascii="Arial" w:hAnsi="Arial" w:cs="Arial"/>
          <w:sz w:val="24"/>
          <w:szCs w:val="24"/>
        </w:rPr>
        <w:t xml:space="preserve">3.2.53 </w:t>
      </w:r>
      <w:r w:rsidR="00720FC9" w:rsidRPr="001133D4">
        <w:rPr>
          <w:rFonts w:ascii="Arial" w:hAnsi="Arial" w:cs="Arial"/>
          <w:sz w:val="24"/>
          <w:szCs w:val="24"/>
        </w:rPr>
        <w:t>Zoonosis</w:t>
      </w:r>
      <w:bookmarkEnd w:id="98"/>
    </w:p>
    <w:p w14:paraId="163BBAD8" w14:textId="4A689481" w:rsidR="00D57450" w:rsidRDefault="00720FC9" w:rsidP="009331FE">
      <w:pPr>
        <w:spacing w:before="240" w:after="240" w:line="360" w:lineRule="auto"/>
        <w:jc w:val="both"/>
        <w:rPr>
          <w:rFonts w:ascii="Arial" w:hAnsi="Arial" w:cs="Arial"/>
          <w:sz w:val="24"/>
          <w:szCs w:val="24"/>
        </w:rPr>
      </w:pPr>
      <w:r w:rsidRPr="00A85069">
        <w:rPr>
          <w:rFonts w:ascii="Arial" w:hAnsi="Arial" w:cs="Arial"/>
          <w:sz w:val="24"/>
          <w:szCs w:val="24"/>
        </w:rPr>
        <w:t xml:space="preserve">Una zoonosis es una enfermedad infecciosa que ha pasado de un animal a humanos. Los patógenos </w:t>
      </w:r>
      <w:proofErr w:type="spellStart"/>
      <w:r w:rsidRPr="00A85069">
        <w:rPr>
          <w:rFonts w:ascii="Arial" w:hAnsi="Arial" w:cs="Arial"/>
          <w:sz w:val="24"/>
          <w:szCs w:val="24"/>
        </w:rPr>
        <w:t>zoonóticos</w:t>
      </w:r>
      <w:proofErr w:type="spellEnd"/>
      <w:r w:rsidRPr="00A85069">
        <w:rPr>
          <w:rFonts w:ascii="Arial" w:hAnsi="Arial" w:cs="Arial"/>
          <w:sz w:val="24"/>
          <w:szCs w:val="24"/>
        </w:rPr>
        <w:t xml:space="preserve"> pueden ser bacterias, virus, parásitos o agentes no convencionales y propagarse a los humanos por contacto directo o a través de los alimentos, el agua o el medio ambiente. </w:t>
      </w:r>
      <w:sdt>
        <w:sdtPr>
          <w:id w:val="-1938353849"/>
          <w:citation/>
        </w:sdtPr>
        <w:sdtContent>
          <w:r w:rsidRPr="00A85069">
            <w:rPr>
              <w:rFonts w:ascii="Arial" w:hAnsi="Arial" w:cs="Arial"/>
              <w:sz w:val="24"/>
              <w:szCs w:val="24"/>
            </w:rPr>
            <w:fldChar w:fldCharType="begin"/>
          </w:r>
          <w:r w:rsidR="007567FE" w:rsidRPr="00A85069">
            <w:rPr>
              <w:rFonts w:ascii="Arial" w:hAnsi="Arial" w:cs="Arial"/>
              <w:sz w:val="24"/>
              <w:szCs w:val="24"/>
            </w:rPr>
            <w:instrText xml:space="preserve">CITATION Org20 \l 2058 </w:instrText>
          </w:r>
          <w:r w:rsidRPr="00A85069">
            <w:rPr>
              <w:rFonts w:ascii="Arial" w:hAnsi="Arial" w:cs="Arial"/>
              <w:sz w:val="24"/>
              <w:szCs w:val="24"/>
            </w:rPr>
            <w:fldChar w:fldCharType="separate"/>
          </w:r>
          <w:r w:rsidR="008F664C" w:rsidRPr="008F664C">
            <w:rPr>
              <w:rFonts w:ascii="Arial" w:hAnsi="Arial" w:cs="Arial"/>
              <w:noProof/>
              <w:sz w:val="24"/>
              <w:szCs w:val="24"/>
            </w:rPr>
            <w:t>(Organización Mundial De La Salud, 2020)</w:t>
          </w:r>
          <w:r w:rsidRPr="00A85069">
            <w:rPr>
              <w:rFonts w:ascii="Arial" w:hAnsi="Arial" w:cs="Arial"/>
              <w:sz w:val="24"/>
              <w:szCs w:val="24"/>
            </w:rPr>
            <w:fldChar w:fldCharType="end"/>
          </w:r>
        </w:sdtContent>
      </w:sdt>
      <w:r w:rsidR="00D57450">
        <w:rPr>
          <w:rFonts w:ascii="Arial" w:hAnsi="Arial" w:cs="Arial"/>
          <w:sz w:val="24"/>
          <w:szCs w:val="24"/>
        </w:rPr>
        <w:br w:type="page"/>
      </w:r>
    </w:p>
    <w:p w14:paraId="38D57C6F" w14:textId="0A9E7303" w:rsidR="00AF7FCF" w:rsidRPr="00A24B08" w:rsidRDefault="00157DF8" w:rsidP="009331FE">
      <w:pPr>
        <w:pStyle w:val="Ttulo2"/>
        <w:spacing w:before="240" w:after="240" w:line="360" w:lineRule="auto"/>
        <w:jc w:val="center"/>
        <w:rPr>
          <w:rFonts w:ascii="Arial" w:hAnsi="Arial" w:cs="Arial"/>
          <w:b/>
          <w:bCs/>
          <w:color w:val="auto"/>
          <w:sz w:val="28"/>
          <w:szCs w:val="28"/>
        </w:rPr>
      </w:pPr>
      <w:bookmarkStart w:id="99" w:name="_Toc170898605"/>
      <w:r>
        <w:rPr>
          <w:rFonts w:ascii="Arial" w:hAnsi="Arial" w:cs="Arial"/>
          <w:b/>
          <w:bCs/>
          <w:color w:val="auto"/>
          <w:sz w:val="28"/>
          <w:szCs w:val="28"/>
        </w:rPr>
        <w:lastRenderedPageBreak/>
        <w:t xml:space="preserve">3.3 </w:t>
      </w:r>
      <w:r w:rsidR="00D57450" w:rsidRPr="00A24B08">
        <w:rPr>
          <w:rFonts w:ascii="Arial" w:hAnsi="Arial" w:cs="Arial"/>
          <w:b/>
          <w:bCs/>
          <w:color w:val="auto"/>
          <w:sz w:val="28"/>
          <w:szCs w:val="28"/>
        </w:rPr>
        <w:t>Marco Legal</w:t>
      </w:r>
      <w:bookmarkEnd w:id="99"/>
    </w:p>
    <w:p w14:paraId="4C1F3D3D" w14:textId="2CE00988" w:rsidR="00D57450" w:rsidRPr="001133D4" w:rsidRDefault="00BF0982" w:rsidP="009331FE">
      <w:pPr>
        <w:pStyle w:val="Ttulo3"/>
        <w:spacing w:before="240" w:beforeAutospacing="0" w:line="360" w:lineRule="auto"/>
        <w:rPr>
          <w:rFonts w:ascii="Arial" w:hAnsi="Arial" w:cs="Arial"/>
          <w:sz w:val="24"/>
          <w:szCs w:val="24"/>
        </w:rPr>
      </w:pPr>
      <w:bookmarkStart w:id="100" w:name="_Toc170898606"/>
      <w:r w:rsidRPr="001133D4">
        <w:rPr>
          <w:rFonts w:ascii="Arial" w:hAnsi="Arial" w:cs="Arial"/>
          <w:sz w:val="24"/>
          <w:szCs w:val="24"/>
        </w:rPr>
        <w:t>3.3.1 LEY FEDERAL DE SALUD ANIMAL</w:t>
      </w:r>
      <w:bookmarkEnd w:id="100"/>
    </w:p>
    <w:p w14:paraId="498E8C22" w14:textId="027C8004" w:rsidR="00F12A86" w:rsidRPr="00592A3B" w:rsidRDefault="00F12A86" w:rsidP="00592A3B">
      <w:pPr>
        <w:pStyle w:val="Ttulo4"/>
        <w:spacing w:after="240" w:line="360" w:lineRule="auto"/>
        <w:rPr>
          <w:rFonts w:ascii="Arial" w:hAnsi="Arial" w:cs="Arial"/>
          <w:b/>
          <w:bCs/>
          <w:i w:val="0"/>
          <w:iCs w:val="0"/>
          <w:color w:val="auto"/>
          <w:sz w:val="24"/>
          <w:szCs w:val="24"/>
        </w:rPr>
      </w:pPr>
      <w:bookmarkStart w:id="101" w:name="_Toc170898607"/>
      <w:r w:rsidRPr="00592A3B">
        <w:rPr>
          <w:rFonts w:ascii="Arial" w:hAnsi="Arial" w:cs="Arial"/>
          <w:b/>
          <w:bCs/>
          <w:i w:val="0"/>
          <w:iCs w:val="0"/>
          <w:color w:val="auto"/>
          <w:sz w:val="24"/>
          <w:szCs w:val="24"/>
        </w:rPr>
        <w:t>Titulo I.- Disposiciones Generales</w:t>
      </w:r>
      <w:bookmarkEnd w:id="101"/>
    </w:p>
    <w:p w14:paraId="535E6109" w14:textId="07D2B5AF" w:rsidR="00D87860" w:rsidRDefault="00D87860" w:rsidP="009331FE">
      <w:pPr>
        <w:spacing w:before="240" w:line="360" w:lineRule="auto"/>
        <w:jc w:val="both"/>
        <w:rPr>
          <w:rFonts w:ascii="Arial" w:hAnsi="Arial" w:cs="Arial"/>
          <w:sz w:val="24"/>
          <w:szCs w:val="24"/>
        </w:rPr>
      </w:pPr>
      <w:r w:rsidRPr="00D87860">
        <w:rPr>
          <w:rFonts w:ascii="Arial" w:hAnsi="Arial" w:cs="Arial"/>
          <w:b/>
          <w:bCs/>
          <w:sz w:val="24"/>
          <w:szCs w:val="24"/>
        </w:rPr>
        <w:t xml:space="preserve">Articulo 10.- </w:t>
      </w:r>
      <w:r w:rsidRPr="00D87860">
        <w:rPr>
          <w:rFonts w:ascii="Arial" w:hAnsi="Arial" w:cs="Arial"/>
          <w:sz w:val="24"/>
          <w:szCs w:val="24"/>
        </w:rPr>
        <w:t>En los casos de enfermedades, plagas de los animales o residuos ilegales o que excedan a los límites máximos establecidos por esta Ley y demás disposiciones de sanidad animal en los bienes de origen animal que puedan afectar la salud pública, la Secretaría se coordinará con la Secretaría de Salud para el establecimiento y ejecución de las medidas sanitarias correspondientes. La Secretaría de Salud será la responsable de coordinar las acciones encaminadas a controlar o erradicar el riesgo en Salud Pública.</w:t>
      </w:r>
    </w:p>
    <w:p w14:paraId="62D1D3D1" w14:textId="26C9FFBB" w:rsidR="00D87860" w:rsidRPr="00592A3B" w:rsidRDefault="00D87860" w:rsidP="00592A3B">
      <w:pPr>
        <w:pStyle w:val="Ttulo4"/>
        <w:spacing w:after="240" w:line="360" w:lineRule="auto"/>
        <w:rPr>
          <w:rFonts w:ascii="Arial" w:hAnsi="Arial" w:cs="Arial"/>
          <w:b/>
          <w:bCs/>
          <w:i w:val="0"/>
          <w:iCs w:val="0"/>
          <w:color w:val="auto"/>
          <w:sz w:val="24"/>
          <w:szCs w:val="24"/>
        </w:rPr>
      </w:pPr>
      <w:bookmarkStart w:id="102" w:name="_Toc170898608"/>
      <w:proofErr w:type="spellStart"/>
      <w:r w:rsidRPr="00592A3B">
        <w:rPr>
          <w:rFonts w:ascii="Arial" w:hAnsi="Arial" w:cs="Arial"/>
          <w:b/>
          <w:bCs/>
          <w:i w:val="0"/>
          <w:iCs w:val="0"/>
          <w:color w:val="auto"/>
          <w:sz w:val="24"/>
          <w:szCs w:val="24"/>
        </w:rPr>
        <w:t>Titulo</w:t>
      </w:r>
      <w:proofErr w:type="spellEnd"/>
      <w:r w:rsidRPr="00592A3B">
        <w:rPr>
          <w:rFonts w:ascii="Arial" w:hAnsi="Arial" w:cs="Arial"/>
          <w:b/>
          <w:bCs/>
          <w:i w:val="0"/>
          <w:iCs w:val="0"/>
          <w:color w:val="auto"/>
          <w:sz w:val="24"/>
          <w:szCs w:val="24"/>
        </w:rPr>
        <w:t xml:space="preserve"> II.- De la protección a la sanidad animal y de la aplicación de buenas prácticas pecua</w:t>
      </w:r>
      <w:r w:rsidR="00277B19" w:rsidRPr="00592A3B">
        <w:rPr>
          <w:rFonts w:ascii="Arial" w:hAnsi="Arial" w:cs="Arial"/>
          <w:b/>
          <w:bCs/>
          <w:i w:val="0"/>
          <w:iCs w:val="0"/>
          <w:color w:val="auto"/>
          <w:sz w:val="24"/>
          <w:szCs w:val="24"/>
        </w:rPr>
        <w:t>rias en los bienes de origen animal</w:t>
      </w:r>
      <w:bookmarkEnd w:id="102"/>
    </w:p>
    <w:p w14:paraId="601C618F" w14:textId="39626C3E" w:rsidR="00277B19" w:rsidRDefault="00277B19" w:rsidP="009331FE">
      <w:pPr>
        <w:spacing w:before="240" w:line="360" w:lineRule="auto"/>
        <w:jc w:val="both"/>
        <w:rPr>
          <w:rFonts w:ascii="Arial" w:hAnsi="Arial" w:cs="Arial"/>
          <w:b/>
          <w:bCs/>
          <w:sz w:val="24"/>
          <w:szCs w:val="24"/>
        </w:rPr>
      </w:pPr>
      <w:r>
        <w:rPr>
          <w:rFonts w:ascii="Arial" w:hAnsi="Arial" w:cs="Arial"/>
          <w:b/>
          <w:bCs/>
          <w:sz w:val="24"/>
          <w:szCs w:val="24"/>
        </w:rPr>
        <w:t>Capitulo I.- De las Medidas Zoosanitarias</w:t>
      </w:r>
    </w:p>
    <w:p w14:paraId="2579BCA9" w14:textId="6E08CDF3" w:rsidR="00D87860" w:rsidRDefault="00D87860" w:rsidP="009331FE">
      <w:pPr>
        <w:spacing w:before="240" w:line="360" w:lineRule="auto"/>
        <w:jc w:val="both"/>
        <w:rPr>
          <w:rFonts w:ascii="Arial" w:hAnsi="Arial" w:cs="Arial"/>
          <w:sz w:val="24"/>
          <w:szCs w:val="24"/>
        </w:rPr>
      </w:pPr>
      <w:r w:rsidRPr="00D87860">
        <w:rPr>
          <w:rFonts w:ascii="Arial" w:hAnsi="Arial" w:cs="Arial"/>
          <w:b/>
          <w:bCs/>
          <w:sz w:val="24"/>
          <w:szCs w:val="24"/>
        </w:rPr>
        <w:t>Artículo 14.-</w:t>
      </w:r>
      <w:r w:rsidRPr="00D87860">
        <w:rPr>
          <w:rFonts w:ascii="Arial" w:hAnsi="Arial" w:cs="Arial"/>
          <w:sz w:val="24"/>
          <w:szCs w:val="24"/>
        </w:rPr>
        <w:t xml:space="preserve"> Las medidas zoosanitarias tienen por objeto proteger la vida, salud y bienestar de los animales incluyendo su impacto sobre la salud humana, así como asegurar el nivel adecuado de protección zoosanitaria en todo el territorio nacional.</w:t>
      </w:r>
    </w:p>
    <w:p w14:paraId="3068829C" w14:textId="77777777" w:rsidR="006C00EA" w:rsidRDefault="006C00EA" w:rsidP="009331FE">
      <w:pPr>
        <w:spacing w:before="240" w:line="360" w:lineRule="auto"/>
        <w:jc w:val="both"/>
        <w:rPr>
          <w:rFonts w:ascii="Arial" w:hAnsi="Arial" w:cs="Arial"/>
          <w:b/>
          <w:bCs/>
          <w:sz w:val="24"/>
          <w:szCs w:val="24"/>
        </w:rPr>
      </w:pPr>
    </w:p>
    <w:p w14:paraId="7F3E3F26" w14:textId="77777777" w:rsidR="006C00EA" w:rsidRDefault="006C00EA" w:rsidP="009331FE">
      <w:pPr>
        <w:spacing w:before="240" w:line="360" w:lineRule="auto"/>
        <w:jc w:val="both"/>
        <w:rPr>
          <w:rFonts w:ascii="Arial" w:hAnsi="Arial" w:cs="Arial"/>
          <w:b/>
          <w:bCs/>
          <w:sz w:val="24"/>
          <w:szCs w:val="24"/>
        </w:rPr>
      </w:pPr>
    </w:p>
    <w:p w14:paraId="1202BDCB" w14:textId="77777777" w:rsidR="006C00EA" w:rsidRDefault="006C00EA" w:rsidP="009331FE">
      <w:pPr>
        <w:spacing w:before="240" w:line="360" w:lineRule="auto"/>
        <w:jc w:val="both"/>
        <w:rPr>
          <w:rFonts w:ascii="Arial" w:hAnsi="Arial" w:cs="Arial"/>
          <w:b/>
          <w:bCs/>
          <w:sz w:val="24"/>
          <w:szCs w:val="24"/>
        </w:rPr>
      </w:pPr>
    </w:p>
    <w:p w14:paraId="25539DBA" w14:textId="780F71B4" w:rsidR="00A554F4" w:rsidRDefault="00D87860" w:rsidP="006C00EA">
      <w:pPr>
        <w:spacing w:before="240" w:line="360" w:lineRule="auto"/>
        <w:jc w:val="both"/>
        <w:rPr>
          <w:rFonts w:ascii="Arial" w:hAnsi="Arial" w:cs="Arial"/>
          <w:sz w:val="24"/>
          <w:szCs w:val="24"/>
        </w:rPr>
      </w:pPr>
      <w:r w:rsidRPr="00D87860">
        <w:rPr>
          <w:rFonts w:ascii="Arial" w:hAnsi="Arial" w:cs="Arial"/>
          <w:b/>
          <w:bCs/>
          <w:sz w:val="24"/>
          <w:szCs w:val="24"/>
        </w:rPr>
        <w:t>Artículo 15.-</w:t>
      </w:r>
      <w:r w:rsidRPr="00D87860">
        <w:rPr>
          <w:rFonts w:ascii="Arial" w:hAnsi="Arial" w:cs="Arial"/>
          <w:sz w:val="24"/>
          <w:szCs w:val="24"/>
        </w:rPr>
        <w:t xml:space="preserve"> Las medidas zoosanitarias estarán basadas en principios científicos o en recomendaciones internacionales y, en su caso, en análisis de riesgo según corresponda de acuerdo a la situación zoosanitaria de las zonas geográficas de que se trate y de aquellas colindantes y con las que exista intercambio comercial.</w:t>
      </w:r>
      <w:r w:rsidR="00277B19">
        <w:rPr>
          <w:rFonts w:ascii="Arial" w:hAnsi="Arial" w:cs="Arial"/>
          <w:sz w:val="24"/>
          <w:szCs w:val="24"/>
        </w:rPr>
        <w:t xml:space="preserve"> </w:t>
      </w:r>
      <w:sdt>
        <w:sdtPr>
          <w:rPr>
            <w:rFonts w:ascii="Arial" w:hAnsi="Arial" w:cs="Arial"/>
            <w:sz w:val="24"/>
            <w:szCs w:val="24"/>
          </w:rPr>
          <w:id w:val="234514484"/>
          <w:citation/>
        </w:sdtPr>
        <w:sdtContent>
          <w:r w:rsidR="00277B19">
            <w:rPr>
              <w:rFonts w:ascii="Arial" w:hAnsi="Arial" w:cs="Arial"/>
              <w:sz w:val="24"/>
              <w:szCs w:val="24"/>
            </w:rPr>
            <w:fldChar w:fldCharType="begin"/>
          </w:r>
          <w:r w:rsidR="00F12A86">
            <w:rPr>
              <w:rFonts w:ascii="Arial" w:hAnsi="Arial" w:cs="Arial"/>
              <w:sz w:val="24"/>
              <w:szCs w:val="24"/>
            </w:rPr>
            <w:instrText xml:space="preserve">CITATION Fel24 \l 4106 </w:instrText>
          </w:r>
          <w:r w:rsidR="00277B19">
            <w:rPr>
              <w:rFonts w:ascii="Arial" w:hAnsi="Arial" w:cs="Arial"/>
              <w:sz w:val="24"/>
              <w:szCs w:val="24"/>
            </w:rPr>
            <w:fldChar w:fldCharType="separate"/>
          </w:r>
          <w:r w:rsidR="008F664C" w:rsidRPr="008F664C">
            <w:rPr>
              <w:rFonts w:ascii="Arial" w:hAnsi="Arial" w:cs="Arial"/>
              <w:noProof/>
              <w:sz w:val="24"/>
              <w:szCs w:val="24"/>
            </w:rPr>
            <w:t>(Ley Federal de Sanidad Animal, 2024)</w:t>
          </w:r>
          <w:r w:rsidR="00277B19">
            <w:rPr>
              <w:rFonts w:ascii="Arial" w:hAnsi="Arial" w:cs="Arial"/>
              <w:sz w:val="24"/>
              <w:szCs w:val="24"/>
            </w:rPr>
            <w:fldChar w:fldCharType="end"/>
          </w:r>
        </w:sdtContent>
      </w:sdt>
    </w:p>
    <w:p w14:paraId="257EF245" w14:textId="7D2E63CA" w:rsidR="00F12A86" w:rsidRPr="001133D4" w:rsidRDefault="001133D4" w:rsidP="009331FE">
      <w:pPr>
        <w:pStyle w:val="Ttulo3"/>
        <w:spacing w:before="240" w:beforeAutospacing="0" w:line="360" w:lineRule="auto"/>
        <w:rPr>
          <w:rFonts w:ascii="Arial" w:hAnsi="Arial" w:cs="Arial"/>
          <w:sz w:val="24"/>
          <w:szCs w:val="24"/>
        </w:rPr>
      </w:pPr>
      <w:bookmarkStart w:id="103" w:name="_Toc170898609"/>
      <w:r>
        <w:rPr>
          <w:rFonts w:ascii="Arial" w:hAnsi="Arial" w:cs="Arial"/>
          <w:sz w:val="24"/>
          <w:szCs w:val="24"/>
        </w:rPr>
        <w:lastRenderedPageBreak/>
        <w:t xml:space="preserve">3.3.2 </w:t>
      </w:r>
      <w:r w:rsidR="00F12A86" w:rsidRPr="001133D4">
        <w:rPr>
          <w:rFonts w:ascii="Arial" w:hAnsi="Arial" w:cs="Arial"/>
          <w:sz w:val="24"/>
          <w:szCs w:val="24"/>
        </w:rPr>
        <w:t>INICIATIVA QUE EXPIDE LA LEY GENERAL PARA UNA TENENCIA RESPONSABLE DE PERROS, A CARGO DE LA DIPUTADA MARÍA ROSELIA JIMÉNEZ PÉREZ, DEL GRUPO PARLAMENTARIO DEL PT</w:t>
      </w:r>
      <w:bookmarkEnd w:id="103"/>
    </w:p>
    <w:p w14:paraId="1936534C" w14:textId="116177D3" w:rsidR="00E108C6" w:rsidRDefault="00E108C6" w:rsidP="009331FE">
      <w:pPr>
        <w:spacing w:before="240" w:line="360" w:lineRule="auto"/>
        <w:jc w:val="both"/>
        <w:rPr>
          <w:rFonts w:ascii="Arial" w:hAnsi="Arial" w:cs="Arial"/>
          <w:sz w:val="24"/>
          <w:szCs w:val="24"/>
        </w:rPr>
      </w:pPr>
      <w:r w:rsidRPr="00BD188F">
        <w:rPr>
          <w:rFonts w:ascii="Arial" w:hAnsi="Arial" w:cs="Arial"/>
          <w:b/>
          <w:bCs/>
          <w:sz w:val="24"/>
          <w:szCs w:val="24"/>
        </w:rPr>
        <w:t>Artículo 1.</w:t>
      </w:r>
      <w:r w:rsidRPr="00BD188F">
        <w:rPr>
          <w:rFonts w:ascii="Arial" w:hAnsi="Arial" w:cs="Arial"/>
          <w:sz w:val="24"/>
          <w:szCs w:val="24"/>
        </w:rPr>
        <w:t xml:space="preserve"> La presente ley es de observancia general en todo el territorio nacional y las zonas sobre las que la nación ejerce su soberanía y jurisdicción, sus disposiciones son de orden público e interés social y, de conformidad con lo dispuesto en la fracción XXIX-G del artículo 73 de la propia Constitución, tiene por objeto establecer la concurrencia del gobierno federal, las entidades federativas, los municipios y las alcaldías de la Ciudad de México en el ámbito de sus respectivas competencias, en materia del bienestar de los animales como elementos naturales susceptibles de apropiación sujetos al dominio, posesión, control, cuidado, uso y aprovechamiento del ser humano, sujetándolos a un régimen de bienestar para asegurar y promover la salud pública y la sanidad animal, así como establecer las bases para:</w:t>
      </w:r>
    </w:p>
    <w:p w14:paraId="70B50F9D" w14:textId="77777777" w:rsidR="006C00EA" w:rsidRDefault="006C00EA" w:rsidP="009331FE">
      <w:pPr>
        <w:spacing w:before="240" w:line="360" w:lineRule="auto"/>
        <w:jc w:val="both"/>
        <w:rPr>
          <w:rFonts w:ascii="Arial" w:hAnsi="Arial" w:cs="Arial"/>
          <w:sz w:val="24"/>
          <w:szCs w:val="24"/>
        </w:rPr>
      </w:pPr>
    </w:p>
    <w:p w14:paraId="3DD1D138" w14:textId="77777777" w:rsidR="006C00EA" w:rsidRDefault="006C00EA" w:rsidP="009331FE">
      <w:pPr>
        <w:spacing w:before="240" w:line="360" w:lineRule="auto"/>
        <w:jc w:val="both"/>
        <w:rPr>
          <w:rFonts w:ascii="Arial" w:hAnsi="Arial" w:cs="Arial"/>
          <w:sz w:val="24"/>
          <w:szCs w:val="24"/>
        </w:rPr>
      </w:pPr>
    </w:p>
    <w:p w14:paraId="787F81F3" w14:textId="77777777" w:rsidR="006C00EA" w:rsidRPr="00BD188F" w:rsidRDefault="006C00EA" w:rsidP="009331FE">
      <w:pPr>
        <w:spacing w:before="240" w:line="360" w:lineRule="auto"/>
        <w:jc w:val="both"/>
        <w:rPr>
          <w:rFonts w:ascii="Arial" w:hAnsi="Arial" w:cs="Arial"/>
          <w:sz w:val="24"/>
          <w:szCs w:val="24"/>
        </w:rPr>
      </w:pPr>
    </w:p>
    <w:p w14:paraId="2FD196DB" w14:textId="16952A13" w:rsidR="00E108C6" w:rsidRDefault="00E108C6" w:rsidP="001A733C">
      <w:pPr>
        <w:pStyle w:val="Prrafodelista"/>
        <w:numPr>
          <w:ilvl w:val="0"/>
          <w:numId w:val="5"/>
        </w:numPr>
        <w:spacing w:before="240" w:line="360" w:lineRule="auto"/>
        <w:ind w:left="284" w:hanging="283"/>
        <w:jc w:val="both"/>
        <w:rPr>
          <w:rFonts w:ascii="Arial" w:hAnsi="Arial" w:cs="Arial"/>
          <w:sz w:val="24"/>
          <w:szCs w:val="24"/>
        </w:rPr>
      </w:pPr>
      <w:r w:rsidRPr="00BD188F">
        <w:rPr>
          <w:rFonts w:ascii="Arial" w:hAnsi="Arial" w:cs="Arial"/>
          <w:sz w:val="24"/>
          <w:szCs w:val="24"/>
        </w:rPr>
        <w:t>Garantizar el bienestar de los perros sujetos al dominio, posesión, control, cuidado, uso y aprovechamiento por el ser humano;</w:t>
      </w:r>
    </w:p>
    <w:p w14:paraId="4FFCC1DC" w14:textId="77777777" w:rsidR="006C00EA" w:rsidRDefault="006C00EA" w:rsidP="006C00EA">
      <w:pPr>
        <w:spacing w:before="240" w:line="360" w:lineRule="auto"/>
        <w:jc w:val="both"/>
        <w:rPr>
          <w:rFonts w:ascii="Arial" w:hAnsi="Arial" w:cs="Arial"/>
          <w:sz w:val="24"/>
          <w:szCs w:val="24"/>
        </w:rPr>
      </w:pPr>
    </w:p>
    <w:p w14:paraId="20A644B7" w14:textId="77777777" w:rsidR="006C00EA" w:rsidRDefault="006C00EA" w:rsidP="006C00EA">
      <w:pPr>
        <w:spacing w:before="240" w:line="360" w:lineRule="auto"/>
        <w:jc w:val="both"/>
        <w:rPr>
          <w:rFonts w:ascii="Arial" w:hAnsi="Arial" w:cs="Arial"/>
          <w:sz w:val="24"/>
          <w:szCs w:val="24"/>
        </w:rPr>
      </w:pPr>
    </w:p>
    <w:p w14:paraId="0E8DF39E" w14:textId="77777777" w:rsidR="006C00EA" w:rsidRPr="006C00EA" w:rsidRDefault="006C00EA" w:rsidP="006C00EA">
      <w:pPr>
        <w:spacing w:before="240" w:line="360" w:lineRule="auto"/>
        <w:jc w:val="both"/>
        <w:rPr>
          <w:rFonts w:ascii="Arial" w:hAnsi="Arial" w:cs="Arial"/>
          <w:sz w:val="24"/>
          <w:szCs w:val="24"/>
        </w:rPr>
      </w:pPr>
    </w:p>
    <w:p w14:paraId="4EF2AC46" w14:textId="77777777" w:rsidR="00E108C6" w:rsidRPr="00BD188F" w:rsidRDefault="00E108C6" w:rsidP="001A733C">
      <w:pPr>
        <w:pStyle w:val="Prrafodelista"/>
        <w:numPr>
          <w:ilvl w:val="0"/>
          <w:numId w:val="5"/>
        </w:numPr>
        <w:spacing w:before="240" w:line="360" w:lineRule="auto"/>
        <w:ind w:left="284" w:hanging="283"/>
        <w:jc w:val="both"/>
        <w:rPr>
          <w:rFonts w:ascii="Arial" w:hAnsi="Arial" w:cs="Arial"/>
          <w:sz w:val="24"/>
          <w:szCs w:val="24"/>
        </w:rPr>
      </w:pPr>
      <w:r w:rsidRPr="00BD188F">
        <w:rPr>
          <w:rFonts w:ascii="Arial" w:hAnsi="Arial" w:cs="Arial"/>
          <w:sz w:val="24"/>
          <w:szCs w:val="24"/>
        </w:rPr>
        <w:t>Fomentar la participación de los sectores público y privado en la promoción de una cultura de respeto de los derechos de los animales.</w:t>
      </w:r>
    </w:p>
    <w:p w14:paraId="6FC77DAB" w14:textId="77777777" w:rsidR="00E108C6" w:rsidRDefault="00E108C6"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2.</w:t>
      </w:r>
      <w:r w:rsidRPr="00BD188F">
        <w:rPr>
          <w:rFonts w:ascii="Arial" w:hAnsi="Arial" w:cs="Arial"/>
          <w:sz w:val="24"/>
          <w:szCs w:val="24"/>
        </w:rPr>
        <w:t xml:space="preserve"> En todo lo no previsto por la presente ley, se aplicarán de manera supletoria la Ley Federal de Sanidad Animal.</w:t>
      </w:r>
    </w:p>
    <w:p w14:paraId="62A5C362" w14:textId="77777777" w:rsidR="006C00EA" w:rsidRDefault="006C00EA" w:rsidP="009331FE">
      <w:pPr>
        <w:spacing w:before="240" w:line="360" w:lineRule="auto"/>
        <w:jc w:val="both"/>
        <w:rPr>
          <w:rFonts w:ascii="Arial" w:hAnsi="Arial" w:cs="Arial"/>
          <w:sz w:val="24"/>
          <w:szCs w:val="24"/>
        </w:rPr>
      </w:pPr>
    </w:p>
    <w:p w14:paraId="60ADB163" w14:textId="77777777" w:rsidR="006C00EA" w:rsidRDefault="006C00EA" w:rsidP="009331FE">
      <w:pPr>
        <w:spacing w:before="240" w:line="360" w:lineRule="auto"/>
        <w:jc w:val="both"/>
        <w:rPr>
          <w:rFonts w:ascii="Arial" w:hAnsi="Arial" w:cs="Arial"/>
          <w:sz w:val="24"/>
          <w:szCs w:val="24"/>
        </w:rPr>
      </w:pPr>
    </w:p>
    <w:p w14:paraId="471E1005" w14:textId="77777777" w:rsidR="006C00EA" w:rsidRPr="00BD188F" w:rsidRDefault="006C00EA" w:rsidP="009331FE">
      <w:pPr>
        <w:spacing w:before="240" w:line="360" w:lineRule="auto"/>
        <w:jc w:val="both"/>
        <w:rPr>
          <w:rFonts w:ascii="Arial" w:hAnsi="Arial" w:cs="Arial"/>
          <w:sz w:val="24"/>
          <w:szCs w:val="24"/>
        </w:rPr>
      </w:pPr>
    </w:p>
    <w:p w14:paraId="648DBA9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 xml:space="preserve">Artículo 4. </w:t>
      </w:r>
      <w:r w:rsidRPr="00BD188F">
        <w:rPr>
          <w:rFonts w:ascii="Arial" w:hAnsi="Arial" w:cs="Arial"/>
          <w:sz w:val="24"/>
          <w:szCs w:val="24"/>
        </w:rPr>
        <w:t>La federación, las entidades federativas, los municipios y las alcaldías ejercerán sus atribuciones en materia bienestar de perros de conformidad con la distribución de competencias prevista en esta ley y demás disposiciones aplicables.</w:t>
      </w:r>
    </w:p>
    <w:p w14:paraId="6C6AF860" w14:textId="77777777" w:rsidR="006C00EA" w:rsidRDefault="006C00EA" w:rsidP="009331FE">
      <w:pPr>
        <w:spacing w:before="240" w:line="360" w:lineRule="auto"/>
        <w:jc w:val="both"/>
        <w:rPr>
          <w:rFonts w:ascii="Arial" w:hAnsi="Arial" w:cs="Arial"/>
          <w:sz w:val="24"/>
          <w:szCs w:val="24"/>
        </w:rPr>
      </w:pPr>
    </w:p>
    <w:p w14:paraId="24BE2C1E" w14:textId="77777777" w:rsidR="006C00EA" w:rsidRDefault="006C00EA" w:rsidP="009331FE">
      <w:pPr>
        <w:spacing w:before="240" w:line="360" w:lineRule="auto"/>
        <w:jc w:val="both"/>
        <w:rPr>
          <w:rFonts w:ascii="Arial" w:hAnsi="Arial" w:cs="Arial"/>
          <w:sz w:val="24"/>
          <w:szCs w:val="24"/>
        </w:rPr>
      </w:pPr>
    </w:p>
    <w:p w14:paraId="1389F3EB" w14:textId="77777777" w:rsidR="006C00EA" w:rsidRPr="00BD188F" w:rsidRDefault="006C00EA" w:rsidP="009331FE">
      <w:pPr>
        <w:spacing w:before="240" w:line="360" w:lineRule="auto"/>
        <w:jc w:val="both"/>
        <w:rPr>
          <w:rFonts w:ascii="Arial" w:hAnsi="Arial" w:cs="Arial"/>
          <w:sz w:val="24"/>
          <w:szCs w:val="24"/>
        </w:rPr>
      </w:pPr>
    </w:p>
    <w:p w14:paraId="0B241F35"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5.</w:t>
      </w:r>
      <w:r w:rsidRPr="00BD188F">
        <w:rPr>
          <w:rFonts w:ascii="Arial" w:hAnsi="Arial" w:cs="Arial"/>
          <w:sz w:val="24"/>
          <w:szCs w:val="24"/>
        </w:rPr>
        <w:t xml:space="preserve"> El responsable de uno o varios perros está obligado a la adecuada identificación del mismo, así como a la alimentación del animal, a mantenerlo en su domicilio o residencia o en el lugar que se destine para su cuidado, mismo que deberá cumplir en todo momento con las condiciones de higiene y seguridad, así como el manejo sanitario de sus desechos fecales.</w:t>
      </w:r>
    </w:p>
    <w:p w14:paraId="161EF6F6" w14:textId="77777777" w:rsidR="006C00EA" w:rsidRDefault="006C00EA" w:rsidP="009331FE">
      <w:pPr>
        <w:spacing w:before="240" w:line="360" w:lineRule="auto"/>
        <w:jc w:val="both"/>
        <w:rPr>
          <w:rFonts w:ascii="Arial" w:hAnsi="Arial" w:cs="Arial"/>
          <w:sz w:val="24"/>
          <w:szCs w:val="24"/>
        </w:rPr>
      </w:pPr>
    </w:p>
    <w:p w14:paraId="1EC02082" w14:textId="77777777" w:rsidR="006C00EA" w:rsidRDefault="006C00EA" w:rsidP="009331FE">
      <w:pPr>
        <w:spacing w:before="240" w:line="360" w:lineRule="auto"/>
        <w:jc w:val="both"/>
        <w:rPr>
          <w:rFonts w:ascii="Arial" w:hAnsi="Arial" w:cs="Arial"/>
          <w:sz w:val="24"/>
          <w:szCs w:val="24"/>
        </w:rPr>
      </w:pPr>
    </w:p>
    <w:p w14:paraId="1D55D0D4" w14:textId="77777777" w:rsidR="006C00EA" w:rsidRPr="00BD188F" w:rsidRDefault="006C00EA" w:rsidP="009331FE">
      <w:pPr>
        <w:spacing w:before="240" w:line="360" w:lineRule="auto"/>
        <w:jc w:val="both"/>
        <w:rPr>
          <w:rFonts w:ascii="Arial" w:hAnsi="Arial" w:cs="Arial"/>
          <w:sz w:val="24"/>
          <w:szCs w:val="24"/>
        </w:rPr>
      </w:pPr>
    </w:p>
    <w:p w14:paraId="07B6CEBF" w14:textId="50C405EC" w:rsidR="005D61D1" w:rsidRPr="00BD188F" w:rsidRDefault="005D61D1" w:rsidP="009331FE">
      <w:pPr>
        <w:spacing w:before="240" w:line="360" w:lineRule="auto"/>
        <w:jc w:val="both"/>
        <w:rPr>
          <w:rFonts w:ascii="Arial" w:hAnsi="Arial" w:cs="Arial"/>
          <w:sz w:val="24"/>
          <w:szCs w:val="24"/>
        </w:rPr>
      </w:pPr>
      <w:r w:rsidRPr="00BD188F">
        <w:rPr>
          <w:rFonts w:ascii="Arial" w:hAnsi="Arial" w:cs="Arial"/>
          <w:sz w:val="24"/>
          <w:szCs w:val="24"/>
        </w:rPr>
        <w:t>La identificación de los perros debe hacerse por medio de un sistema único, utilizando un dispositivo permanente e indeleble, que permita identificar al perro y los responsables de este.</w:t>
      </w:r>
    </w:p>
    <w:p w14:paraId="3390C6D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La secretaria de Salud deberá implementar la plataforma digital donde se concentrarán la información de los dueños de perros, de criadores de perros, de los refugios de perros, de las veterinarias y de los animales.</w:t>
      </w:r>
    </w:p>
    <w:p w14:paraId="2691C0C0" w14:textId="77777777" w:rsidR="006C00EA" w:rsidRDefault="006C00EA" w:rsidP="009331FE">
      <w:pPr>
        <w:spacing w:before="240" w:line="360" w:lineRule="auto"/>
        <w:jc w:val="both"/>
        <w:rPr>
          <w:rFonts w:ascii="Arial" w:hAnsi="Arial" w:cs="Arial"/>
          <w:sz w:val="24"/>
          <w:szCs w:val="24"/>
        </w:rPr>
      </w:pPr>
    </w:p>
    <w:p w14:paraId="468E0C22" w14:textId="77777777" w:rsidR="006C00EA" w:rsidRDefault="006C00EA" w:rsidP="009331FE">
      <w:pPr>
        <w:spacing w:before="240" w:line="360" w:lineRule="auto"/>
        <w:jc w:val="both"/>
        <w:rPr>
          <w:rFonts w:ascii="Arial" w:hAnsi="Arial" w:cs="Arial"/>
          <w:sz w:val="24"/>
          <w:szCs w:val="24"/>
        </w:rPr>
      </w:pPr>
    </w:p>
    <w:p w14:paraId="54780D7F" w14:textId="77777777" w:rsidR="006C00EA" w:rsidRPr="00BD188F" w:rsidRDefault="006C00EA" w:rsidP="009331FE">
      <w:pPr>
        <w:spacing w:before="240" w:line="360" w:lineRule="auto"/>
        <w:jc w:val="both"/>
        <w:rPr>
          <w:rFonts w:ascii="Arial" w:hAnsi="Arial" w:cs="Arial"/>
          <w:sz w:val="24"/>
          <w:szCs w:val="24"/>
        </w:rPr>
      </w:pPr>
    </w:p>
    <w:p w14:paraId="3597A152"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6.</w:t>
      </w:r>
      <w:r w:rsidRPr="00BD188F">
        <w:rPr>
          <w:rFonts w:ascii="Arial" w:hAnsi="Arial" w:cs="Arial"/>
          <w:sz w:val="24"/>
          <w:szCs w:val="24"/>
        </w:rPr>
        <w:t xml:space="preserve"> Queda Prohibido organizar, inducir o provocar peleas de perros; así como la utilización de perros vivos en prácticas o competencias de tiro al blanco.</w:t>
      </w:r>
    </w:p>
    <w:p w14:paraId="585B96BE" w14:textId="77777777" w:rsidR="006C00EA" w:rsidRDefault="006C00EA" w:rsidP="009331FE">
      <w:pPr>
        <w:spacing w:before="240" w:line="360" w:lineRule="auto"/>
        <w:jc w:val="both"/>
        <w:rPr>
          <w:rFonts w:ascii="Arial" w:hAnsi="Arial" w:cs="Arial"/>
          <w:sz w:val="24"/>
          <w:szCs w:val="24"/>
        </w:rPr>
      </w:pPr>
    </w:p>
    <w:p w14:paraId="0248A85E" w14:textId="77777777" w:rsidR="006C00EA" w:rsidRDefault="006C00EA" w:rsidP="009331FE">
      <w:pPr>
        <w:spacing w:before="240" w:line="360" w:lineRule="auto"/>
        <w:jc w:val="both"/>
        <w:rPr>
          <w:rFonts w:ascii="Arial" w:hAnsi="Arial" w:cs="Arial"/>
          <w:sz w:val="24"/>
          <w:szCs w:val="24"/>
        </w:rPr>
      </w:pPr>
    </w:p>
    <w:p w14:paraId="349E9ABD" w14:textId="77777777" w:rsidR="006C00EA" w:rsidRPr="00BD188F" w:rsidRDefault="006C00EA" w:rsidP="009331FE">
      <w:pPr>
        <w:spacing w:before="240" w:line="360" w:lineRule="auto"/>
        <w:jc w:val="both"/>
        <w:rPr>
          <w:rFonts w:ascii="Arial" w:hAnsi="Arial" w:cs="Arial"/>
          <w:sz w:val="24"/>
          <w:szCs w:val="24"/>
        </w:rPr>
      </w:pPr>
    </w:p>
    <w:p w14:paraId="5CA247D1" w14:textId="1D61376A"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Los perros empleados en los supuestos anteriores serán asegurados por la autoridad y se procederá a su resguardo para los efectos de esta Ley.</w:t>
      </w:r>
    </w:p>
    <w:p w14:paraId="64FB18FB" w14:textId="77777777" w:rsidR="006C00EA" w:rsidRDefault="006C00EA" w:rsidP="009331FE">
      <w:pPr>
        <w:spacing w:before="240" w:line="360" w:lineRule="auto"/>
        <w:jc w:val="both"/>
        <w:rPr>
          <w:rFonts w:ascii="Arial" w:hAnsi="Arial" w:cs="Arial"/>
          <w:sz w:val="24"/>
          <w:szCs w:val="24"/>
        </w:rPr>
      </w:pPr>
    </w:p>
    <w:p w14:paraId="0C18C8C9" w14:textId="77777777" w:rsidR="006C00EA" w:rsidRDefault="006C00EA" w:rsidP="009331FE">
      <w:pPr>
        <w:spacing w:before="240" w:line="360" w:lineRule="auto"/>
        <w:jc w:val="both"/>
        <w:rPr>
          <w:rFonts w:ascii="Arial" w:hAnsi="Arial" w:cs="Arial"/>
          <w:sz w:val="24"/>
          <w:szCs w:val="24"/>
        </w:rPr>
      </w:pPr>
    </w:p>
    <w:p w14:paraId="5983D9F6" w14:textId="77777777" w:rsidR="006C00EA" w:rsidRPr="00BD188F" w:rsidRDefault="006C00EA" w:rsidP="009331FE">
      <w:pPr>
        <w:spacing w:before="240" w:line="360" w:lineRule="auto"/>
        <w:jc w:val="both"/>
        <w:rPr>
          <w:rFonts w:ascii="Arial" w:hAnsi="Arial" w:cs="Arial"/>
          <w:sz w:val="24"/>
          <w:szCs w:val="24"/>
        </w:rPr>
      </w:pPr>
    </w:p>
    <w:p w14:paraId="6A183CB9"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7.</w:t>
      </w:r>
      <w:r w:rsidRPr="00BD188F">
        <w:rPr>
          <w:rFonts w:ascii="Arial" w:hAnsi="Arial" w:cs="Arial"/>
          <w:sz w:val="24"/>
          <w:szCs w:val="24"/>
        </w:rPr>
        <w:t xml:space="preserve"> Se prohíbe el maltrato animal en cualquiera de sus modalidades como son:</w:t>
      </w:r>
    </w:p>
    <w:p w14:paraId="64FA140F" w14:textId="77777777" w:rsidR="006C00EA" w:rsidRDefault="006C00EA" w:rsidP="009331FE">
      <w:pPr>
        <w:spacing w:before="240" w:line="360" w:lineRule="auto"/>
        <w:jc w:val="both"/>
        <w:rPr>
          <w:rFonts w:ascii="Arial" w:hAnsi="Arial" w:cs="Arial"/>
          <w:sz w:val="24"/>
          <w:szCs w:val="24"/>
        </w:rPr>
      </w:pPr>
    </w:p>
    <w:p w14:paraId="07F3B1AC" w14:textId="77777777" w:rsidR="006C00EA" w:rsidRDefault="006C00EA" w:rsidP="009331FE">
      <w:pPr>
        <w:spacing w:before="240" w:line="360" w:lineRule="auto"/>
        <w:jc w:val="both"/>
        <w:rPr>
          <w:rFonts w:ascii="Arial" w:hAnsi="Arial" w:cs="Arial"/>
          <w:sz w:val="24"/>
          <w:szCs w:val="24"/>
        </w:rPr>
      </w:pPr>
    </w:p>
    <w:p w14:paraId="64B1A236" w14:textId="77777777" w:rsidR="006C00EA" w:rsidRPr="00BD188F" w:rsidRDefault="006C00EA" w:rsidP="009331FE">
      <w:pPr>
        <w:spacing w:before="240" w:line="360" w:lineRule="auto"/>
        <w:jc w:val="both"/>
        <w:rPr>
          <w:rFonts w:ascii="Arial" w:hAnsi="Arial" w:cs="Arial"/>
          <w:sz w:val="24"/>
          <w:szCs w:val="24"/>
        </w:rPr>
      </w:pPr>
    </w:p>
    <w:p w14:paraId="00049288" w14:textId="4A761764" w:rsidR="005D61D1"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lastRenderedPageBreak/>
        <w:t>Mutilación del cuerpo del perro por cuestiones estéticas, así como como por maltrato.</w:t>
      </w:r>
    </w:p>
    <w:p w14:paraId="2135C64C"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1D334054" w14:textId="5EFA063E"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Azotes y tratos degradantes e infamantes.</w:t>
      </w:r>
    </w:p>
    <w:p w14:paraId="66C7E1ED" w14:textId="77777777" w:rsidR="006C00EA" w:rsidRPr="006C00EA" w:rsidRDefault="006C00EA" w:rsidP="006C00EA">
      <w:pPr>
        <w:pStyle w:val="Prrafodelista"/>
        <w:spacing w:before="240" w:line="360" w:lineRule="auto"/>
        <w:ind w:left="567"/>
        <w:jc w:val="both"/>
        <w:rPr>
          <w:rFonts w:ascii="Arial" w:hAnsi="Arial" w:cs="Arial"/>
          <w:sz w:val="24"/>
          <w:szCs w:val="24"/>
        </w:rPr>
      </w:pPr>
    </w:p>
    <w:p w14:paraId="2E079B07" w14:textId="3A056B4B"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Privarlos de alimento.</w:t>
      </w:r>
    </w:p>
    <w:p w14:paraId="60797197"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77359BDD" w14:textId="7704FF4E"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Privarlos de agua.</w:t>
      </w:r>
    </w:p>
    <w:p w14:paraId="6AF5EA97"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5A5DDE72" w14:textId="69C2B31C"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condiciones insalubres.</w:t>
      </w:r>
    </w:p>
    <w:p w14:paraId="7F82DCCF"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3F1B2B6C" w14:textId="7279E903"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espacios donde no puedan cubrirse del sol.</w:t>
      </w:r>
    </w:p>
    <w:p w14:paraId="4FE92AC8"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1AAF7841" w14:textId="1827429D" w:rsidR="006C00EA" w:rsidRPr="006C00EA"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Mantenerlos en espacios donde no se puedan cubrir de la lluvia, el frio.</w:t>
      </w:r>
    </w:p>
    <w:p w14:paraId="26CCD260" w14:textId="77777777" w:rsidR="006C00EA" w:rsidRPr="00BD188F" w:rsidRDefault="006C00EA" w:rsidP="006C00EA">
      <w:pPr>
        <w:pStyle w:val="Prrafodelista"/>
        <w:spacing w:before="240" w:line="360" w:lineRule="auto"/>
        <w:ind w:left="567"/>
        <w:jc w:val="both"/>
        <w:rPr>
          <w:rFonts w:ascii="Arial" w:hAnsi="Arial" w:cs="Arial"/>
          <w:sz w:val="24"/>
          <w:szCs w:val="24"/>
        </w:rPr>
      </w:pPr>
    </w:p>
    <w:p w14:paraId="6F3F8A08" w14:textId="77777777" w:rsidR="005D61D1" w:rsidRDefault="005D61D1" w:rsidP="001A733C">
      <w:pPr>
        <w:pStyle w:val="Prrafodelista"/>
        <w:numPr>
          <w:ilvl w:val="0"/>
          <w:numId w:val="6"/>
        </w:numPr>
        <w:spacing w:before="240" w:line="360" w:lineRule="auto"/>
        <w:ind w:left="567" w:hanging="567"/>
        <w:jc w:val="both"/>
        <w:rPr>
          <w:rFonts w:ascii="Arial" w:hAnsi="Arial" w:cs="Arial"/>
          <w:sz w:val="24"/>
          <w:szCs w:val="24"/>
        </w:rPr>
      </w:pPr>
      <w:r w:rsidRPr="00BD188F">
        <w:rPr>
          <w:rFonts w:ascii="Arial" w:hAnsi="Arial" w:cs="Arial"/>
          <w:sz w:val="24"/>
          <w:szCs w:val="24"/>
        </w:rPr>
        <w:t>El abandono de perros se considerará crueldad animal, y será sancionado.</w:t>
      </w:r>
    </w:p>
    <w:p w14:paraId="3E73C2F7" w14:textId="77777777" w:rsidR="006C00EA" w:rsidRPr="006C00EA" w:rsidRDefault="006C00EA" w:rsidP="006C00EA">
      <w:pPr>
        <w:rPr>
          <w:rFonts w:ascii="Arial" w:hAnsi="Arial" w:cs="Arial"/>
          <w:sz w:val="24"/>
          <w:szCs w:val="24"/>
        </w:rPr>
      </w:pPr>
    </w:p>
    <w:p w14:paraId="0B1BA41E" w14:textId="77777777" w:rsidR="006C00EA" w:rsidRDefault="006C00EA" w:rsidP="006C00EA">
      <w:pPr>
        <w:spacing w:before="240" w:line="360" w:lineRule="auto"/>
        <w:jc w:val="both"/>
        <w:rPr>
          <w:rFonts w:ascii="Arial" w:hAnsi="Arial" w:cs="Arial"/>
          <w:sz w:val="24"/>
          <w:szCs w:val="24"/>
        </w:rPr>
      </w:pPr>
    </w:p>
    <w:p w14:paraId="71218A9D" w14:textId="77777777" w:rsidR="006C00EA" w:rsidRPr="006C00EA" w:rsidRDefault="006C00EA" w:rsidP="006C00EA">
      <w:pPr>
        <w:spacing w:before="240" w:line="360" w:lineRule="auto"/>
        <w:jc w:val="both"/>
        <w:rPr>
          <w:rFonts w:ascii="Arial" w:hAnsi="Arial" w:cs="Arial"/>
          <w:sz w:val="24"/>
          <w:szCs w:val="24"/>
        </w:rPr>
      </w:pPr>
    </w:p>
    <w:p w14:paraId="490190C5"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Corresponde al municipio la obligación de rescatar a todo perro que no tenga identificación, y que se encuentre deambulando en parques, plazas y sitios baldíos, debiendo entregarlos a un refugio temporal, para curarlo, esterilizarlo y de ser posible reubicarlo con alguna persona que se responsabilice de su tenencia y cuidado.</w:t>
      </w:r>
    </w:p>
    <w:p w14:paraId="49B8B88F" w14:textId="77777777" w:rsidR="006C00EA" w:rsidRDefault="006C00EA" w:rsidP="009331FE">
      <w:pPr>
        <w:spacing w:before="240" w:line="360" w:lineRule="auto"/>
        <w:jc w:val="both"/>
        <w:rPr>
          <w:rFonts w:ascii="Arial" w:hAnsi="Arial" w:cs="Arial"/>
          <w:sz w:val="24"/>
          <w:szCs w:val="24"/>
        </w:rPr>
      </w:pPr>
    </w:p>
    <w:p w14:paraId="17B5D24C" w14:textId="77777777" w:rsidR="006C00EA" w:rsidRPr="00BD188F" w:rsidRDefault="006C00EA" w:rsidP="009331FE">
      <w:pPr>
        <w:spacing w:before="240" w:line="360" w:lineRule="auto"/>
        <w:jc w:val="both"/>
        <w:rPr>
          <w:rFonts w:ascii="Arial" w:hAnsi="Arial" w:cs="Arial"/>
          <w:sz w:val="24"/>
          <w:szCs w:val="24"/>
        </w:rPr>
      </w:pPr>
    </w:p>
    <w:p w14:paraId="02354493"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8.</w:t>
      </w:r>
      <w:r w:rsidRPr="00BD188F">
        <w:rPr>
          <w:rFonts w:ascii="Arial" w:hAnsi="Arial" w:cs="Arial"/>
          <w:sz w:val="24"/>
          <w:szCs w:val="24"/>
        </w:rPr>
        <w:t xml:space="preserve"> Toda persona podrá denunciar ante las autoridades correspondientes todo acto u omisión derivado del incumplimiento de esta Ley.</w:t>
      </w:r>
    </w:p>
    <w:p w14:paraId="112576B7" w14:textId="77777777" w:rsidR="006C00EA" w:rsidRDefault="006C00EA" w:rsidP="009331FE">
      <w:pPr>
        <w:spacing w:before="240" w:line="360" w:lineRule="auto"/>
        <w:jc w:val="both"/>
        <w:rPr>
          <w:rFonts w:ascii="Arial" w:hAnsi="Arial" w:cs="Arial"/>
          <w:sz w:val="24"/>
          <w:szCs w:val="24"/>
        </w:rPr>
      </w:pPr>
    </w:p>
    <w:p w14:paraId="169E6967" w14:textId="77777777" w:rsidR="006C00EA" w:rsidRDefault="006C00EA" w:rsidP="009331FE">
      <w:pPr>
        <w:spacing w:before="240" w:line="360" w:lineRule="auto"/>
        <w:jc w:val="both"/>
        <w:rPr>
          <w:rFonts w:ascii="Arial" w:hAnsi="Arial" w:cs="Arial"/>
          <w:sz w:val="24"/>
          <w:szCs w:val="24"/>
        </w:rPr>
      </w:pPr>
    </w:p>
    <w:p w14:paraId="2EFFA65D" w14:textId="77777777" w:rsidR="006C00EA" w:rsidRPr="00BD188F" w:rsidRDefault="006C00EA" w:rsidP="009331FE">
      <w:pPr>
        <w:spacing w:before="240" w:line="360" w:lineRule="auto"/>
        <w:jc w:val="both"/>
        <w:rPr>
          <w:rFonts w:ascii="Arial" w:hAnsi="Arial" w:cs="Arial"/>
          <w:sz w:val="24"/>
          <w:szCs w:val="24"/>
        </w:rPr>
      </w:pPr>
    </w:p>
    <w:p w14:paraId="733FB525" w14:textId="509467E9"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La denuncia debe presentarse por escrito, verbalmente o por cualquier medio electrónico procurando dentro de las posibilidades del denunciante, adjuntar algún medio de prueba, así como los datos de la persona que se denuncia.</w:t>
      </w:r>
    </w:p>
    <w:p w14:paraId="6A98B6D5" w14:textId="77777777" w:rsidR="006C00EA" w:rsidRDefault="006C00EA" w:rsidP="009331FE">
      <w:pPr>
        <w:spacing w:before="240" w:line="360" w:lineRule="auto"/>
        <w:jc w:val="both"/>
        <w:rPr>
          <w:rFonts w:ascii="Arial" w:hAnsi="Arial" w:cs="Arial"/>
          <w:sz w:val="24"/>
          <w:szCs w:val="24"/>
        </w:rPr>
      </w:pPr>
    </w:p>
    <w:p w14:paraId="5BA1D895" w14:textId="77777777" w:rsidR="006C00EA" w:rsidRDefault="006C00EA" w:rsidP="009331FE">
      <w:pPr>
        <w:spacing w:before="240" w:line="360" w:lineRule="auto"/>
        <w:jc w:val="both"/>
        <w:rPr>
          <w:rFonts w:ascii="Arial" w:hAnsi="Arial" w:cs="Arial"/>
          <w:sz w:val="24"/>
          <w:szCs w:val="24"/>
        </w:rPr>
      </w:pPr>
    </w:p>
    <w:p w14:paraId="4648EBBB" w14:textId="77777777" w:rsidR="006C00EA" w:rsidRPr="00BD188F" w:rsidRDefault="006C00EA" w:rsidP="009331FE">
      <w:pPr>
        <w:spacing w:before="240" w:line="360" w:lineRule="auto"/>
        <w:jc w:val="both"/>
        <w:rPr>
          <w:rFonts w:ascii="Arial" w:hAnsi="Arial" w:cs="Arial"/>
          <w:sz w:val="24"/>
          <w:szCs w:val="24"/>
        </w:rPr>
      </w:pPr>
    </w:p>
    <w:p w14:paraId="4BC51F4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9.</w:t>
      </w:r>
      <w:r w:rsidRPr="00BD188F">
        <w:rPr>
          <w:rFonts w:ascii="Arial" w:hAnsi="Arial" w:cs="Arial"/>
          <w:sz w:val="24"/>
          <w:szCs w:val="24"/>
        </w:rPr>
        <w:t xml:space="preserve"> Se consideran faltas que deben ser sancionadas, los actos u omisiones que contravengan las disposiciones de esta ley y que sean realizadas por los propietarios, poseedores, encargados de la guarda o custodia de los animales o por cualquier persona.</w:t>
      </w:r>
    </w:p>
    <w:p w14:paraId="64A07ACE" w14:textId="77777777" w:rsidR="006C00EA" w:rsidRDefault="006C00EA" w:rsidP="009331FE">
      <w:pPr>
        <w:spacing w:before="240" w:line="360" w:lineRule="auto"/>
        <w:jc w:val="both"/>
        <w:rPr>
          <w:rFonts w:ascii="Arial" w:hAnsi="Arial" w:cs="Arial"/>
          <w:sz w:val="24"/>
          <w:szCs w:val="24"/>
        </w:rPr>
      </w:pPr>
    </w:p>
    <w:p w14:paraId="7D5E32FE" w14:textId="77777777" w:rsidR="006C00EA" w:rsidRDefault="006C00EA" w:rsidP="009331FE">
      <w:pPr>
        <w:spacing w:before="240" w:line="360" w:lineRule="auto"/>
        <w:jc w:val="both"/>
        <w:rPr>
          <w:rFonts w:ascii="Arial" w:hAnsi="Arial" w:cs="Arial"/>
          <w:sz w:val="24"/>
          <w:szCs w:val="24"/>
        </w:rPr>
      </w:pPr>
    </w:p>
    <w:p w14:paraId="59F3A02B" w14:textId="77777777" w:rsidR="006C00EA" w:rsidRPr="00BD188F" w:rsidRDefault="006C00EA" w:rsidP="009331FE">
      <w:pPr>
        <w:spacing w:before="240" w:line="360" w:lineRule="auto"/>
        <w:jc w:val="both"/>
        <w:rPr>
          <w:rFonts w:ascii="Arial" w:hAnsi="Arial" w:cs="Arial"/>
          <w:sz w:val="24"/>
          <w:szCs w:val="24"/>
        </w:rPr>
      </w:pPr>
    </w:p>
    <w:p w14:paraId="751C967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Las faltas serán sancionadas administrativamente con una o más de las siguientes sanciones:</w:t>
      </w:r>
    </w:p>
    <w:p w14:paraId="2D51EC88" w14:textId="77777777" w:rsidR="006C00EA" w:rsidRDefault="006C00EA" w:rsidP="009331FE">
      <w:pPr>
        <w:spacing w:before="240" w:line="360" w:lineRule="auto"/>
        <w:jc w:val="both"/>
        <w:rPr>
          <w:rFonts w:ascii="Arial" w:hAnsi="Arial" w:cs="Arial"/>
          <w:sz w:val="24"/>
          <w:szCs w:val="24"/>
        </w:rPr>
      </w:pPr>
    </w:p>
    <w:p w14:paraId="04DE7296" w14:textId="77777777" w:rsidR="006C00EA" w:rsidRPr="00BD188F" w:rsidRDefault="006C00EA" w:rsidP="009331FE">
      <w:pPr>
        <w:spacing w:before="240" w:line="360" w:lineRule="auto"/>
        <w:jc w:val="both"/>
        <w:rPr>
          <w:rFonts w:ascii="Arial" w:hAnsi="Arial" w:cs="Arial"/>
          <w:sz w:val="24"/>
          <w:szCs w:val="24"/>
        </w:rPr>
      </w:pPr>
    </w:p>
    <w:p w14:paraId="7ABAA683" w14:textId="6592EB72" w:rsidR="005D61D1" w:rsidRDefault="005D61D1" w:rsidP="001A733C">
      <w:pPr>
        <w:pStyle w:val="Prrafodelista"/>
        <w:numPr>
          <w:ilvl w:val="0"/>
          <w:numId w:val="7"/>
        </w:numPr>
        <w:spacing w:before="240" w:line="360" w:lineRule="auto"/>
        <w:ind w:left="284" w:hanging="284"/>
        <w:jc w:val="both"/>
        <w:rPr>
          <w:rFonts w:ascii="Arial" w:hAnsi="Arial" w:cs="Arial"/>
          <w:sz w:val="24"/>
          <w:szCs w:val="24"/>
        </w:rPr>
      </w:pPr>
      <w:r w:rsidRPr="00BD188F">
        <w:rPr>
          <w:rFonts w:ascii="Arial" w:hAnsi="Arial" w:cs="Arial"/>
          <w:sz w:val="24"/>
          <w:szCs w:val="24"/>
        </w:rPr>
        <w:lastRenderedPageBreak/>
        <w:t>Amonestación pública y por escrito; y</w:t>
      </w:r>
    </w:p>
    <w:p w14:paraId="4AA6D4B2" w14:textId="77777777" w:rsidR="006C00EA" w:rsidRPr="00BD188F" w:rsidRDefault="006C00EA" w:rsidP="006C00EA">
      <w:pPr>
        <w:pStyle w:val="Prrafodelista"/>
        <w:spacing w:before="240" w:line="360" w:lineRule="auto"/>
        <w:ind w:left="284"/>
        <w:jc w:val="both"/>
        <w:rPr>
          <w:rFonts w:ascii="Arial" w:hAnsi="Arial" w:cs="Arial"/>
          <w:sz w:val="24"/>
          <w:szCs w:val="24"/>
        </w:rPr>
      </w:pPr>
    </w:p>
    <w:p w14:paraId="2795B92B" w14:textId="77777777" w:rsidR="005D61D1" w:rsidRDefault="005D61D1" w:rsidP="001A733C">
      <w:pPr>
        <w:pStyle w:val="Prrafodelista"/>
        <w:numPr>
          <w:ilvl w:val="0"/>
          <w:numId w:val="7"/>
        </w:numPr>
        <w:spacing w:before="240" w:line="360" w:lineRule="auto"/>
        <w:ind w:left="284" w:hanging="284"/>
        <w:jc w:val="both"/>
        <w:rPr>
          <w:rFonts w:ascii="Arial" w:hAnsi="Arial" w:cs="Arial"/>
          <w:sz w:val="24"/>
          <w:szCs w:val="24"/>
        </w:rPr>
      </w:pPr>
      <w:r w:rsidRPr="00BD188F">
        <w:rPr>
          <w:rFonts w:ascii="Arial" w:hAnsi="Arial" w:cs="Arial"/>
          <w:sz w:val="24"/>
          <w:szCs w:val="24"/>
        </w:rPr>
        <w:t>Multa por el equivalente de cincuenta a doscientas veces la Unidad de Medida y Actualización diaria vigente al momento de imponer la sanción.</w:t>
      </w:r>
    </w:p>
    <w:p w14:paraId="2E409E12" w14:textId="77777777" w:rsidR="006C00EA" w:rsidRPr="006C00EA" w:rsidRDefault="006C00EA" w:rsidP="006C00EA">
      <w:pPr>
        <w:rPr>
          <w:rFonts w:ascii="Arial" w:hAnsi="Arial" w:cs="Arial"/>
          <w:sz w:val="24"/>
          <w:szCs w:val="24"/>
        </w:rPr>
      </w:pPr>
    </w:p>
    <w:p w14:paraId="4B6CF6B0" w14:textId="77777777" w:rsidR="006C00EA" w:rsidRDefault="006C00EA" w:rsidP="006C00EA">
      <w:pPr>
        <w:spacing w:before="240" w:line="360" w:lineRule="auto"/>
        <w:jc w:val="both"/>
        <w:rPr>
          <w:rFonts w:ascii="Arial" w:hAnsi="Arial" w:cs="Arial"/>
          <w:sz w:val="24"/>
          <w:szCs w:val="24"/>
        </w:rPr>
      </w:pPr>
    </w:p>
    <w:p w14:paraId="54090319" w14:textId="77777777" w:rsidR="006C00EA" w:rsidRPr="006C00EA" w:rsidRDefault="006C00EA" w:rsidP="006C00EA">
      <w:pPr>
        <w:spacing w:before="240" w:line="360" w:lineRule="auto"/>
        <w:jc w:val="both"/>
        <w:rPr>
          <w:rFonts w:ascii="Arial" w:hAnsi="Arial" w:cs="Arial"/>
          <w:sz w:val="24"/>
          <w:szCs w:val="24"/>
        </w:rPr>
      </w:pPr>
    </w:p>
    <w:p w14:paraId="5CC21A81" w14:textId="59FF05FE"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En caso de reincidencia, el monto de la multa podrá ser hasta por dos veces del monto originalmente impuesto.</w:t>
      </w:r>
    </w:p>
    <w:p w14:paraId="452EB816" w14:textId="77777777" w:rsidR="006C00EA" w:rsidRDefault="006C00EA" w:rsidP="009331FE">
      <w:pPr>
        <w:spacing w:before="240" w:line="360" w:lineRule="auto"/>
        <w:jc w:val="both"/>
        <w:rPr>
          <w:rFonts w:ascii="Arial" w:hAnsi="Arial" w:cs="Arial"/>
          <w:sz w:val="24"/>
          <w:szCs w:val="24"/>
        </w:rPr>
      </w:pPr>
    </w:p>
    <w:p w14:paraId="6E959476" w14:textId="77777777" w:rsidR="006C00EA" w:rsidRDefault="006C00EA" w:rsidP="009331FE">
      <w:pPr>
        <w:spacing w:before="240" w:line="360" w:lineRule="auto"/>
        <w:jc w:val="both"/>
        <w:rPr>
          <w:rFonts w:ascii="Arial" w:hAnsi="Arial" w:cs="Arial"/>
          <w:sz w:val="24"/>
          <w:szCs w:val="24"/>
        </w:rPr>
      </w:pPr>
    </w:p>
    <w:p w14:paraId="2D52346A" w14:textId="77777777" w:rsidR="006C00EA" w:rsidRPr="00BD188F" w:rsidRDefault="006C00EA" w:rsidP="009331FE">
      <w:pPr>
        <w:spacing w:before="240" w:line="360" w:lineRule="auto"/>
        <w:jc w:val="both"/>
        <w:rPr>
          <w:rFonts w:ascii="Arial" w:hAnsi="Arial" w:cs="Arial"/>
          <w:sz w:val="24"/>
          <w:szCs w:val="24"/>
        </w:rPr>
      </w:pPr>
    </w:p>
    <w:p w14:paraId="2ACCAB4A"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10.</w:t>
      </w:r>
      <w:r w:rsidRPr="00BD188F">
        <w:rPr>
          <w:rFonts w:ascii="Arial" w:hAnsi="Arial" w:cs="Arial"/>
          <w:sz w:val="24"/>
          <w:szCs w:val="24"/>
        </w:rPr>
        <w:t xml:space="preserve"> Para la imposición de sanciones por infracciones a esta Ley, se tomará encuentra; la gravedad de la infracción, así como la situación socioeconómica y la reincidencia del infractor.</w:t>
      </w:r>
    </w:p>
    <w:p w14:paraId="468A343C" w14:textId="77777777" w:rsidR="006C00EA" w:rsidRDefault="006C00EA" w:rsidP="009331FE">
      <w:pPr>
        <w:spacing w:before="240" w:line="360" w:lineRule="auto"/>
        <w:jc w:val="both"/>
        <w:rPr>
          <w:rFonts w:ascii="Arial" w:hAnsi="Arial" w:cs="Arial"/>
          <w:sz w:val="24"/>
          <w:szCs w:val="24"/>
        </w:rPr>
      </w:pPr>
    </w:p>
    <w:p w14:paraId="6552BFFE" w14:textId="77777777" w:rsidR="006C00EA" w:rsidRDefault="006C00EA" w:rsidP="009331FE">
      <w:pPr>
        <w:spacing w:before="240" w:line="360" w:lineRule="auto"/>
        <w:jc w:val="both"/>
        <w:rPr>
          <w:rFonts w:ascii="Arial" w:hAnsi="Arial" w:cs="Arial"/>
          <w:sz w:val="24"/>
          <w:szCs w:val="24"/>
        </w:rPr>
      </w:pPr>
    </w:p>
    <w:p w14:paraId="316F6166" w14:textId="77777777" w:rsidR="006C00EA" w:rsidRPr="00BD188F" w:rsidRDefault="006C00EA" w:rsidP="009331FE">
      <w:pPr>
        <w:spacing w:before="240" w:line="360" w:lineRule="auto"/>
        <w:jc w:val="both"/>
        <w:rPr>
          <w:rFonts w:ascii="Arial" w:hAnsi="Arial" w:cs="Arial"/>
          <w:sz w:val="24"/>
          <w:szCs w:val="24"/>
        </w:rPr>
      </w:pPr>
    </w:p>
    <w:p w14:paraId="7BE908CF" w14:textId="4CFD41A8"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Para el caso de que el infractor subsane las irregularidades en que hubiere incurrido, previamente a que las autoridades municipales impongan una sanción, dichas autoridades deberán considerar tal situación como atenuante de la infracción cometida.</w:t>
      </w:r>
    </w:p>
    <w:p w14:paraId="088CC802" w14:textId="77777777" w:rsidR="006C00EA" w:rsidRPr="00BD188F" w:rsidRDefault="006C00EA" w:rsidP="009331FE">
      <w:pPr>
        <w:spacing w:before="240" w:line="360" w:lineRule="auto"/>
        <w:jc w:val="both"/>
        <w:rPr>
          <w:rFonts w:ascii="Arial" w:hAnsi="Arial" w:cs="Arial"/>
          <w:sz w:val="24"/>
          <w:szCs w:val="24"/>
        </w:rPr>
      </w:pPr>
    </w:p>
    <w:p w14:paraId="22BCA1FD"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11.</w:t>
      </w:r>
      <w:r w:rsidRPr="00BD188F">
        <w:rPr>
          <w:rFonts w:ascii="Arial" w:hAnsi="Arial" w:cs="Arial"/>
          <w:sz w:val="24"/>
          <w:szCs w:val="24"/>
        </w:rPr>
        <w:t xml:space="preserve"> El responsable de uno o varios perros responderá civilmente de los daños causados por el animal, sin perjuicio de la responsabilidad penal.</w:t>
      </w:r>
    </w:p>
    <w:p w14:paraId="3CFE4D8B" w14:textId="77777777" w:rsidR="006C00EA" w:rsidRDefault="006C00EA" w:rsidP="009331FE">
      <w:pPr>
        <w:spacing w:before="240" w:line="360" w:lineRule="auto"/>
        <w:jc w:val="both"/>
        <w:rPr>
          <w:rFonts w:ascii="Arial" w:hAnsi="Arial" w:cs="Arial"/>
          <w:sz w:val="24"/>
          <w:szCs w:val="24"/>
        </w:rPr>
      </w:pPr>
    </w:p>
    <w:p w14:paraId="0AE9E8B6" w14:textId="77777777" w:rsidR="006C00EA" w:rsidRDefault="006C00EA" w:rsidP="009331FE">
      <w:pPr>
        <w:spacing w:before="240" w:line="360" w:lineRule="auto"/>
        <w:jc w:val="both"/>
        <w:rPr>
          <w:rFonts w:ascii="Arial" w:hAnsi="Arial" w:cs="Arial"/>
          <w:sz w:val="24"/>
          <w:szCs w:val="24"/>
        </w:rPr>
      </w:pPr>
    </w:p>
    <w:p w14:paraId="433D797C" w14:textId="77777777" w:rsidR="006C00EA" w:rsidRPr="00BD188F" w:rsidRDefault="006C00EA" w:rsidP="009331FE">
      <w:pPr>
        <w:spacing w:before="240" w:line="360" w:lineRule="auto"/>
        <w:jc w:val="both"/>
        <w:rPr>
          <w:rFonts w:ascii="Arial" w:hAnsi="Arial" w:cs="Arial"/>
          <w:sz w:val="24"/>
          <w:szCs w:val="24"/>
        </w:rPr>
      </w:pPr>
    </w:p>
    <w:p w14:paraId="5A391B97"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t>No será aplicable el párrafo anterior en el supuesto de que un perro cause lesiones graves o la muerte al que se sin permiso se introduzca en un domicilio, o negocio, sin justificación ni autorización de los moradores y con la intensión de cometer algún ilícito</w:t>
      </w:r>
    </w:p>
    <w:p w14:paraId="15E85D3C" w14:textId="77777777" w:rsidR="006C00EA" w:rsidRDefault="006C00EA" w:rsidP="009331FE">
      <w:pPr>
        <w:spacing w:before="240" w:line="360" w:lineRule="auto"/>
        <w:jc w:val="both"/>
        <w:rPr>
          <w:rFonts w:ascii="Arial" w:hAnsi="Arial" w:cs="Arial"/>
          <w:sz w:val="24"/>
          <w:szCs w:val="24"/>
        </w:rPr>
      </w:pPr>
    </w:p>
    <w:p w14:paraId="4C0E0FF9" w14:textId="77777777" w:rsidR="006C00EA" w:rsidRDefault="006C00EA" w:rsidP="009331FE">
      <w:pPr>
        <w:spacing w:before="240" w:line="360" w:lineRule="auto"/>
        <w:jc w:val="both"/>
        <w:rPr>
          <w:rFonts w:ascii="Arial" w:hAnsi="Arial" w:cs="Arial"/>
          <w:sz w:val="24"/>
          <w:szCs w:val="24"/>
        </w:rPr>
      </w:pPr>
    </w:p>
    <w:p w14:paraId="39A147A6" w14:textId="77777777" w:rsidR="006C00EA" w:rsidRPr="00BD188F" w:rsidRDefault="006C00EA" w:rsidP="009331FE">
      <w:pPr>
        <w:spacing w:before="240" w:line="360" w:lineRule="auto"/>
        <w:jc w:val="both"/>
        <w:rPr>
          <w:rFonts w:ascii="Arial" w:hAnsi="Arial" w:cs="Arial"/>
          <w:sz w:val="24"/>
          <w:szCs w:val="24"/>
        </w:rPr>
      </w:pPr>
    </w:p>
    <w:p w14:paraId="2D4A7683"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12.</w:t>
      </w:r>
      <w:r w:rsidRPr="00BD188F">
        <w:rPr>
          <w:rFonts w:ascii="Arial" w:hAnsi="Arial" w:cs="Arial"/>
          <w:sz w:val="24"/>
          <w:szCs w:val="24"/>
        </w:rPr>
        <w:t xml:space="preserve"> Queda prohibida la venta ambulante de cualquier perro.</w:t>
      </w:r>
    </w:p>
    <w:p w14:paraId="5C858191" w14:textId="77777777" w:rsidR="006C00EA" w:rsidRDefault="006C00EA" w:rsidP="009331FE">
      <w:pPr>
        <w:spacing w:before="240" w:line="360" w:lineRule="auto"/>
        <w:jc w:val="both"/>
        <w:rPr>
          <w:rFonts w:ascii="Arial" w:hAnsi="Arial" w:cs="Arial"/>
          <w:sz w:val="24"/>
          <w:szCs w:val="24"/>
        </w:rPr>
      </w:pPr>
    </w:p>
    <w:p w14:paraId="0FFF00DD" w14:textId="77777777" w:rsidR="006C00EA" w:rsidRDefault="006C00EA" w:rsidP="009331FE">
      <w:pPr>
        <w:spacing w:before="240" w:line="360" w:lineRule="auto"/>
        <w:jc w:val="both"/>
        <w:rPr>
          <w:rFonts w:ascii="Arial" w:hAnsi="Arial" w:cs="Arial"/>
          <w:sz w:val="24"/>
          <w:szCs w:val="24"/>
        </w:rPr>
      </w:pPr>
    </w:p>
    <w:p w14:paraId="1D9E0E63" w14:textId="77777777" w:rsidR="006C00EA" w:rsidRPr="00BD188F" w:rsidRDefault="006C00EA" w:rsidP="009331FE">
      <w:pPr>
        <w:spacing w:before="240" w:line="360" w:lineRule="auto"/>
        <w:jc w:val="both"/>
        <w:rPr>
          <w:rFonts w:ascii="Arial" w:hAnsi="Arial" w:cs="Arial"/>
          <w:sz w:val="24"/>
          <w:szCs w:val="24"/>
        </w:rPr>
      </w:pPr>
    </w:p>
    <w:p w14:paraId="4918CD24" w14:textId="6144F3D1"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13.</w:t>
      </w:r>
      <w:r w:rsidRPr="00BD188F">
        <w:rPr>
          <w:rFonts w:ascii="Arial" w:hAnsi="Arial" w:cs="Arial"/>
          <w:sz w:val="24"/>
          <w:szCs w:val="24"/>
        </w:rPr>
        <w:t xml:space="preserve"> Será obligación de la autoridad federal contar con al menos una estancia temporal de perros en cada entidad, los gobiernos estatales deben contar con un refugio por cada distrito electoral local, los municipios deberán contar con al menos una estancia, procurando que la distribución de las estancias permita que los ciudadanos puedan acceder a ellas.</w:t>
      </w:r>
    </w:p>
    <w:p w14:paraId="72A64CE3" w14:textId="77777777" w:rsidR="006C00EA" w:rsidRPr="00BD188F" w:rsidRDefault="006C00EA" w:rsidP="009331FE">
      <w:pPr>
        <w:spacing w:before="240" w:line="360" w:lineRule="auto"/>
        <w:jc w:val="both"/>
        <w:rPr>
          <w:rFonts w:ascii="Arial" w:hAnsi="Arial" w:cs="Arial"/>
          <w:sz w:val="24"/>
          <w:szCs w:val="24"/>
        </w:rPr>
      </w:pPr>
    </w:p>
    <w:p w14:paraId="4EBE4391" w14:textId="77777777" w:rsidR="005D61D1"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Todas las estancias deben de contar con un médico veterinario debidamente capacitado y con cedula profesional para realizar las esterilizaciones; también se podrán auxiliar de estudiantes de la carrera de Medicina Veterinaria que quieran prestar sus servicios en dichos refugios temporales.</w:t>
      </w:r>
    </w:p>
    <w:p w14:paraId="714A76DA" w14:textId="77777777" w:rsidR="006C00EA" w:rsidRDefault="006C00EA" w:rsidP="009331FE">
      <w:pPr>
        <w:spacing w:before="240" w:line="360" w:lineRule="auto"/>
        <w:jc w:val="both"/>
        <w:rPr>
          <w:rFonts w:ascii="Arial" w:hAnsi="Arial" w:cs="Arial"/>
          <w:sz w:val="24"/>
          <w:szCs w:val="24"/>
        </w:rPr>
      </w:pPr>
    </w:p>
    <w:p w14:paraId="380EA6C9" w14:textId="77777777" w:rsidR="006C00EA" w:rsidRDefault="006C00EA" w:rsidP="009331FE">
      <w:pPr>
        <w:spacing w:before="240" w:line="360" w:lineRule="auto"/>
        <w:jc w:val="both"/>
        <w:rPr>
          <w:rFonts w:ascii="Arial" w:hAnsi="Arial" w:cs="Arial"/>
          <w:sz w:val="24"/>
          <w:szCs w:val="24"/>
        </w:rPr>
      </w:pPr>
    </w:p>
    <w:p w14:paraId="087D198A" w14:textId="77777777" w:rsidR="006C00EA" w:rsidRPr="00BD188F" w:rsidRDefault="006C00EA" w:rsidP="009331FE">
      <w:pPr>
        <w:spacing w:before="240" w:line="360" w:lineRule="auto"/>
        <w:jc w:val="both"/>
        <w:rPr>
          <w:rFonts w:ascii="Arial" w:hAnsi="Arial" w:cs="Arial"/>
          <w:sz w:val="24"/>
          <w:szCs w:val="24"/>
        </w:rPr>
      </w:pPr>
    </w:p>
    <w:p w14:paraId="6F39051B" w14:textId="77777777"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14.</w:t>
      </w:r>
      <w:r w:rsidRPr="00BD188F">
        <w:rPr>
          <w:rFonts w:ascii="Arial" w:hAnsi="Arial" w:cs="Arial"/>
          <w:sz w:val="24"/>
          <w:szCs w:val="24"/>
        </w:rPr>
        <w:t xml:space="preserve"> Será obligatorio para los criadores y vendedores de perros contar con un refugio temporal de perros.</w:t>
      </w:r>
    </w:p>
    <w:p w14:paraId="150ACADC" w14:textId="77777777" w:rsidR="006C00EA" w:rsidRDefault="006C00EA" w:rsidP="009331FE">
      <w:pPr>
        <w:spacing w:before="240" w:line="360" w:lineRule="auto"/>
        <w:jc w:val="both"/>
        <w:rPr>
          <w:rFonts w:ascii="Arial" w:hAnsi="Arial" w:cs="Arial"/>
          <w:sz w:val="24"/>
          <w:szCs w:val="24"/>
        </w:rPr>
      </w:pPr>
    </w:p>
    <w:p w14:paraId="74BE3314" w14:textId="77777777" w:rsidR="006C00EA" w:rsidRDefault="006C00EA" w:rsidP="009331FE">
      <w:pPr>
        <w:spacing w:before="240" w:line="360" w:lineRule="auto"/>
        <w:jc w:val="both"/>
        <w:rPr>
          <w:rFonts w:ascii="Arial" w:hAnsi="Arial" w:cs="Arial"/>
          <w:sz w:val="24"/>
          <w:szCs w:val="24"/>
        </w:rPr>
      </w:pPr>
    </w:p>
    <w:p w14:paraId="6E9DBFC1" w14:textId="77777777" w:rsidR="006C00EA" w:rsidRPr="00BD188F" w:rsidRDefault="006C00EA" w:rsidP="009331FE">
      <w:pPr>
        <w:spacing w:before="240" w:line="360" w:lineRule="auto"/>
        <w:jc w:val="both"/>
        <w:rPr>
          <w:rFonts w:ascii="Arial" w:hAnsi="Arial" w:cs="Arial"/>
          <w:sz w:val="24"/>
          <w:szCs w:val="24"/>
        </w:rPr>
      </w:pPr>
    </w:p>
    <w:p w14:paraId="0F99B0A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15.</w:t>
      </w:r>
      <w:r w:rsidRPr="00BD188F">
        <w:rPr>
          <w:rFonts w:ascii="Arial" w:hAnsi="Arial" w:cs="Arial"/>
          <w:sz w:val="24"/>
          <w:szCs w:val="24"/>
        </w:rPr>
        <w:t xml:space="preserve"> Los registros contendrán, cuando menos los siguientes datos:</w:t>
      </w:r>
    </w:p>
    <w:p w14:paraId="009066E7" w14:textId="77777777" w:rsidR="006C00EA" w:rsidRDefault="006C00EA" w:rsidP="009331FE">
      <w:pPr>
        <w:spacing w:before="240" w:line="360" w:lineRule="auto"/>
        <w:jc w:val="both"/>
        <w:rPr>
          <w:rFonts w:ascii="Arial" w:hAnsi="Arial" w:cs="Arial"/>
          <w:sz w:val="24"/>
          <w:szCs w:val="24"/>
        </w:rPr>
      </w:pPr>
    </w:p>
    <w:p w14:paraId="26E9A3E9" w14:textId="77777777" w:rsidR="006C00EA" w:rsidRDefault="006C00EA" w:rsidP="009331FE">
      <w:pPr>
        <w:spacing w:before="240" w:line="360" w:lineRule="auto"/>
        <w:jc w:val="both"/>
        <w:rPr>
          <w:rFonts w:ascii="Arial" w:hAnsi="Arial" w:cs="Arial"/>
          <w:sz w:val="24"/>
          <w:szCs w:val="24"/>
        </w:rPr>
      </w:pPr>
    </w:p>
    <w:p w14:paraId="38AA691E" w14:textId="77777777" w:rsidR="006C00EA" w:rsidRPr="00BD188F" w:rsidRDefault="006C00EA" w:rsidP="009331FE">
      <w:pPr>
        <w:spacing w:before="240" w:line="360" w:lineRule="auto"/>
        <w:jc w:val="both"/>
        <w:rPr>
          <w:rFonts w:ascii="Arial" w:hAnsi="Arial" w:cs="Arial"/>
          <w:sz w:val="24"/>
          <w:szCs w:val="24"/>
        </w:rPr>
      </w:pPr>
    </w:p>
    <w:p w14:paraId="286D069C" w14:textId="29C7227D" w:rsidR="006C00EA"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Nombre completo del responsable del perro.</w:t>
      </w:r>
    </w:p>
    <w:p w14:paraId="5080F134" w14:textId="77777777" w:rsidR="006C00EA" w:rsidRPr="006C00EA" w:rsidRDefault="006C00EA" w:rsidP="006C00EA">
      <w:pPr>
        <w:pStyle w:val="Prrafodelista"/>
        <w:spacing w:before="240" w:line="360" w:lineRule="auto"/>
        <w:ind w:left="426"/>
        <w:jc w:val="both"/>
        <w:rPr>
          <w:rFonts w:ascii="Arial" w:hAnsi="Arial" w:cs="Arial"/>
          <w:sz w:val="24"/>
          <w:szCs w:val="24"/>
        </w:rPr>
      </w:pPr>
    </w:p>
    <w:p w14:paraId="3CD18E71" w14:textId="77777777" w:rsidR="00BD188F"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Domicilio del dueño del perro.</w:t>
      </w:r>
    </w:p>
    <w:p w14:paraId="3994D450" w14:textId="77777777" w:rsidR="006C00EA" w:rsidRPr="00BD188F" w:rsidRDefault="006C00EA" w:rsidP="006C00EA">
      <w:pPr>
        <w:pStyle w:val="Prrafodelista"/>
        <w:spacing w:before="240" w:line="360" w:lineRule="auto"/>
        <w:ind w:left="426"/>
        <w:jc w:val="both"/>
        <w:rPr>
          <w:rFonts w:ascii="Arial" w:hAnsi="Arial" w:cs="Arial"/>
          <w:sz w:val="24"/>
          <w:szCs w:val="24"/>
        </w:rPr>
      </w:pPr>
    </w:p>
    <w:p w14:paraId="6C56A886" w14:textId="77777777" w:rsidR="00BD188F" w:rsidRPr="00BD188F"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Nombre del animal.</w:t>
      </w:r>
    </w:p>
    <w:p w14:paraId="6232C5CD" w14:textId="77777777" w:rsidR="006C00EA" w:rsidRDefault="006C00EA" w:rsidP="006C00EA">
      <w:pPr>
        <w:pStyle w:val="Prrafodelista"/>
        <w:spacing w:before="240" w:line="360" w:lineRule="auto"/>
        <w:ind w:left="426"/>
        <w:jc w:val="both"/>
        <w:rPr>
          <w:rFonts w:ascii="Arial" w:hAnsi="Arial" w:cs="Arial"/>
          <w:sz w:val="24"/>
          <w:szCs w:val="24"/>
        </w:rPr>
      </w:pPr>
    </w:p>
    <w:p w14:paraId="772418F7" w14:textId="1DA1C5ED" w:rsidR="00BD188F"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Color.</w:t>
      </w:r>
    </w:p>
    <w:p w14:paraId="09836295" w14:textId="77777777" w:rsidR="006C00EA" w:rsidRPr="00BD188F" w:rsidRDefault="006C00EA" w:rsidP="006C00EA">
      <w:pPr>
        <w:pStyle w:val="Prrafodelista"/>
        <w:spacing w:before="240" w:line="360" w:lineRule="auto"/>
        <w:ind w:left="426"/>
        <w:jc w:val="both"/>
        <w:rPr>
          <w:rFonts w:ascii="Arial" w:hAnsi="Arial" w:cs="Arial"/>
          <w:sz w:val="24"/>
          <w:szCs w:val="24"/>
        </w:rPr>
      </w:pPr>
    </w:p>
    <w:p w14:paraId="4D406CCC" w14:textId="77777777" w:rsidR="00BD188F" w:rsidRPr="00BD188F"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lastRenderedPageBreak/>
        <w:t>Raza si la tuviere.</w:t>
      </w:r>
    </w:p>
    <w:p w14:paraId="02484157" w14:textId="77777777" w:rsidR="006C00EA" w:rsidRDefault="006C00EA" w:rsidP="006C00EA">
      <w:pPr>
        <w:pStyle w:val="Prrafodelista"/>
        <w:spacing w:before="240" w:line="360" w:lineRule="auto"/>
        <w:ind w:left="426"/>
        <w:jc w:val="both"/>
        <w:rPr>
          <w:rFonts w:ascii="Arial" w:hAnsi="Arial" w:cs="Arial"/>
          <w:sz w:val="24"/>
          <w:szCs w:val="24"/>
        </w:rPr>
      </w:pPr>
    </w:p>
    <w:p w14:paraId="5BF3F16A" w14:textId="50DB25DC" w:rsidR="00BD188F" w:rsidRPr="00BD188F"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El número que se asigna al perro para su debida notificación.</w:t>
      </w:r>
    </w:p>
    <w:p w14:paraId="691E130F" w14:textId="77777777" w:rsidR="006C00EA" w:rsidRDefault="006C00EA" w:rsidP="006C00EA">
      <w:pPr>
        <w:pStyle w:val="Prrafodelista"/>
        <w:spacing w:before="240" w:line="360" w:lineRule="auto"/>
        <w:ind w:left="426"/>
        <w:jc w:val="both"/>
        <w:rPr>
          <w:rFonts w:ascii="Arial" w:hAnsi="Arial" w:cs="Arial"/>
          <w:sz w:val="24"/>
          <w:szCs w:val="24"/>
        </w:rPr>
      </w:pPr>
    </w:p>
    <w:p w14:paraId="1791C130" w14:textId="78ECA515" w:rsidR="006C00EA" w:rsidRDefault="005D61D1" w:rsidP="001A733C">
      <w:pPr>
        <w:pStyle w:val="Prrafodelista"/>
        <w:numPr>
          <w:ilvl w:val="0"/>
          <w:numId w:val="8"/>
        </w:numPr>
        <w:spacing w:before="240" w:line="360" w:lineRule="auto"/>
        <w:ind w:left="426" w:hanging="426"/>
        <w:jc w:val="both"/>
        <w:rPr>
          <w:rFonts w:ascii="Arial" w:hAnsi="Arial" w:cs="Arial"/>
          <w:sz w:val="24"/>
          <w:szCs w:val="24"/>
        </w:rPr>
      </w:pPr>
      <w:r w:rsidRPr="00BD188F">
        <w:rPr>
          <w:rFonts w:ascii="Arial" w:hAnsi="Arial" w:cs="Arial"/>
          <w:sz w:val="24"/>
          <w:szCs w:val="24"/>
        </w:rPr>
        <w:t>El registro contemplara un sistema de identificación único, estandarizado e incorporado al perro ya sea de manera inseparable o por medio de placas con códigos QR, lo que permitirá ir cumpliendo con el objetivo de que todos los perros puedan ser identificados.</w:t>
      </w:r>
    </w:p>
    <w:p w14:paraId="44750470" w14:textId="77777777" w:rsidR="006C00EA" w:rsidRPr="006C00EA" w:rsidRDefault="006C00EA" w:rsidP="006C00EA">
      <w:pPr>
        <w:rPr>
          <w:rFonts w:ascii="Arial" w:hAnsi="Arial" w:cs="Arial"/>
          <w:sz w:val="24"/>
          <w:szCs w:val="24"/>
        </w:rPr>
      </w:pPr>
    </w:p>
    <w:p w14:paraId="176623B8" w14:textId="77777777" w:rsidR="006C00EA" w:rsidRDefault="006C00EA" w:rsidP="006C00EA">
      <w:pPr>
        <w:spacing w:before="240" w:line="360" w:lineRule="auto"/>
        <w:jc w:val="both"/>
        <w:rPr>
          <w:rFonts w:ascii="Arial" w:hAnsi="Arial" w:cs="Arial"/>
          <w:sz w:val="24"/>
          <w:szCs w:val="24"/>
        </w:rPr>
      </w:pPr>
    </w:p>
    <w:p w14:paraId="69128D05" w14:textId="77777777" w:rsidR="006C00EA" w:rsidRPr="006C00EA" w:rsidRDefault="006C00EA" w:rsidP="006C00EA">
      <w:pPr>
        <w:spacing w:before="240" w:line="360" w:lineRule="auto"/>
        <w:jc w:val="both"/>
        <w:rPr>
          <w:rFonts w:ascii="Arial" w:hAnsi="Arial" w:cs="Arial"/>
          <w:sz w:val="24"/>
          <w:szCs w:val="24"/>
        </w:rPr>
      </w:pPr>
    </w:p>
    <w:p w14:paraId="6E35CA5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16</w:t>
      </w:r>
      <w:r w:rsidR="00BD188F" w:rsidRPr="00BD188F">
        <w:rPr>
          <w:rFonts w:ascii="Arial" w:hAnsi="Arial" w:cs="Arial"/>
          <w:b/>
          <w:bCs/>
          <w:sz w:val="24"/>
          <w:szCs w:val="24"/>
        </w:rPr>
        <w:t>.</w:t>
      </w:r>
      <w:r w:rsidRPr="00BD188F">
        <w:rPr>
          <w:rFonts w:ascii="Arial" w:hAnsi="Arial" w:cs="Arial"/>
          <w:sz w:val="24"/>
          <w:szCs w:val="24"/>
        </w:rPr>
        <w:t xml:space="preserve"> La secretaria de salud deberá establecer, en el marco de su disponibilidad presupuestaria, fondos financieros para fines de seguridad, bienestar animal y prevención de transmisión de enfermedades </w:t>
      </w:r>
      <w:proofErr w:type="spellStart"/>
      <w:r w:rsidRPr="00BD188F">
        <w:rPr>
          <w:rFonts w:ascii="Arial" w:hAnsi="Arial" w:cs="Arial"/>
          <w:sz w:val="24"/>
          <w:szCs w:val="24"/>
        </w:rPr>
        <w:t>zoonóticas</w:t>
      </w:r>
      <w:proofErr w:type="spellEnd"/>
      <w:r w:rsidRPr="00BD188F">
        <w:rPr>
          <w:rFonts w:ascii="Arial" w:hAnsi="Arial" w:cs="Arial"/>
          <w:sz w:val="24"/>
          <w:szCs w:val="24"/>
        </w:rPr>
        <w:t>.</w:t>
      </w:r>
    </w:p>
    <w:p w14:paraId="741C3ED8" w14:textId="77777777" w:rsidR="0024182F" w:rsidRDefault="0024182F" w:rsidP="009331FE">
      <w:pPr>
        <w:spacing w:before="240" w:line="360" w:lineRule="auto"/>
        <w:jc w:val="both"/>
        <w:rPr>
          <w:rFonts w:ascii="Arial" w:hAnsi="Arial" w:cs="Arial"/>
          <w:sz w:val="24"/>
          <w:szCs w:val="24"/>
        </w:rPr>
      </w:pPr>
    </w:p>
    <w:p w14:paraId="7D4BE36F" w14:textId="77777777" w:rsidR="0024182F" w:rsidRDefault="0024182F" w:rsidP="009331FE">
      <w:pPr>
        <w:spacing w:before="240" w:line="360" w:lineRule="auto"/>
        <w:jc w:val="both"/>
        <w:rPr>
          <w:rFonts w:ascii="Arial" w:hAnsi="Arial" w:cs="Arial"/>
          <w:sz w:val="24"/>
          <w:szCs w:val="24"/>
        </w:rPr>
      </w:pPr>
    </w:p>
    <w:p w14:paraId="1E59AA96" w14:textId="77777777" w:rsidR="0024182F" w:rsidRPr="00BD188F" w:rsidRDefault="0024182F" w:rsidP="009331FE">
      <w:pPr>
        <w:spacing w:before="240" w:line="360" w:lineRule="auto"/>
        <w:jc w:val="both"/>
        <w:rPr>
          <w:rFonts w:ascii="Arial" w:hAnsi="Arial" w:cs="Arial"/>
          <w:sz w:val="24"/>
          <w:szCs w:val="24"/>
        </w:rPr>
      </w:pPr>
    </w:p>
    <w:p w14:paraId="5178B7B9"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w:t>
      </w:r>
      <w:r w:rsidR="00BD188F" w:rsidRPr="00BD188F">
        <w:rPr>
          <w:rFonts w:ascii="Arial" w:hAnsi="Arial" w:cs="Arial"/>
          <w:b/>
          <w:bCs/>
          <w:sz w:val="24"/>
          <w:szCs w:val="24"/>
        </w:rPr>
        <w:t xml:space="preserve"> </w:t>
      </w:r>
      <w:r w:rsidRPr="00BD188F">
        <w:rPr>
          <w:rFonts w:ascii="Arial" w:hAnsi="Arial" w:cs="Arial"/>
          <w:b/>
          <w:bCs/>
          <w:sz w:val="24"/>
          <w:szCs w:val="24"/>
        </w:rPr>
        <w:t>17</w:t>
      </w:r>
      <w:r w:rsidR="00BD188F" w:rsidRPr="00BD188F">
        <w:rPr>
          <w:rFonts w:ascii="Arial" w:hAnsi="Arial" w:cs="Arial"/>
          <w:b/>
          <w:bCs/>
          <w:sz w:val="24"/>
          <w:szCs w:val="24"/>
        </w:rPr>
        <w:t>.</w:t>
      </w:r>
      <w:r w:rsidRPr="00BD188F">
        <w:rPr>
          <w:rFonts w:ascii="Arial" w:hAnsi="Arial" w:cs="Arial"/>
          <w:sz w:val="24"/>
          <w:szCs w:val="24"/>
        </w:rPr>
        <w:t xml:space="preserve"> Para coadyuvar con la secretaria de salud y lograr los objetivos que prevé esta ley, las asociaciones protectoras de perros, podrán hacerse cargo de refugios temporales de perros, para estos efectos, las instituciones deberán inscribirse en el registro Nacional de Refugios Temporales para perros.</w:t>
      </w:r>
    </w:p>
    <w:p w14:paraId="0F4A4F58" w14:textId="77777777" w:rsidR="0024182F" w:rsidRDefault="0024182F" w:rsidP="009331FE">
      <w:pPr>
        <w:spacing w:before="240" w:line="360" w:lineRule="auto"/>
        <w:jc w:val="both"/>
        <w:rPr>
          <w:rFonts w:ascii="Arial" w:hAnsi="Arial" w:cs="Arial"/>
          <w:sz w:val="24"/>
          <w:szCs w:val="24"/>
        </w:rPr>
      </w:pPr>
    </w:p>
    <w:p w14:paraId="193BAC97" w14:textId="77777777" w:rsidR="0024182F" w:rsidRDefault="0024182F" w:rsidP="009331FE">
      <w:pPr>
        <w:spacing w:before="240" w:line="360" w:lineRule="auto"/>
        <w:jc w:val="both"/>
        <w:rPr>
          <w:rFonts w:ascii="Arial" w:hAnsi="Arial" w:cs="Arial"/>
          <w:sz w:val="24"/>
          <w:szCs w:val="24"/>
        </w:rPr>
      </w:pPr>
    </w:p>
    <w:p w14:paraId="687F1010" w14:textId="77777777" w:rsidR="0024182F" w:rsidRPr="00BD188F" w:rsidRDefault="0024182F" w:rsidP="009331FE">
      <w:pPr>
        <w:spacing w:before="240" w:line="360" w:lineRule="auto"/>
        <w:jc w:val="both"/>
        <w:rPr>
          <w:rFonts w:ascii="Arial" w:hAnsi="Arial" w:cs="Arial"/>
          <w:sz w:val="24"/>
          <w:szCs w:val="24"/>
        </w:rPr>
      </w:pPr>
    </w:p>
    <w:p w14:paraId="2F19395E" w14:textId="1F5B2A34" w:rsidR="005D61D1"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18</w:t>
      </w:r>
      <w:r w:rsidR="00BD188F" w:rsidRPr="00BD188F">
        <w:rPr>
          <w:rFonts w:ascii="Arial" w:hAnsi="Arial" w:cs="Arial"/>
          <w:b/>
          <w:bCs/>
          <w:sz w:val="24"/>
          <w:szCs w:val="24"/>
        </w:rPr>
        <w:t>.</w:t>
      </w:r>
      <w:r w:rsidRPr="00BD188F">
        <w:rPr>
          <w:rFonts w:ascii="Arial" w:hAnsi="Arial" w:cs="Arial"/>
          <w:sz w:val="24"/>
          <w:szCs w:val="24"/>
        </w:rPr>
        <w:t xml:space="preserve"> Será obligación de los dueños, y administradores de algún criadero de perros inscribirse en el registro nacional de criadores de perros.</w:t>
      </w:r>
    </w:p>
    <w:p w14:paraId="031DCBF9" w14:textId="77777777" w:rsidR="0024182F" w:rsidRDefault="0024182F" w:rsidP="009331FE">
      <w:pPr>
        <w:spacing w:before="240" w:line="360" w:lineRule="auto"/>
        <w:jc w:val="both"/>
        <w:rPr>
          <w:rFonts w:ascii="Arial" w:hAnsi="Arial" w:cs="Arial"/>
          <w:sz w:val="24"/>
          <w:szCs w:val="24"/>
        </w:rPr>
      </w:pPr>
    </w:p>
    <w:p w14:paraId="51168538" w14:textId="77777777" w:rsidR="0024182F" w:rsidRDefault="0024182F" w:rsidP="009331FE">
      <w:pPr>
        <w:spacing w:before="240" w:line="360" w:lineRule="auto"/>
        <w:jc w:val="both"/>
        <w:rPr>
          <w:rFonts w:ascii="Arial" w:hAnsi="Arial" w:cs="Arial"/>
          <w:sz w:val="24"/>
          <w:szCs w:val="24"/>
        </w:rPr>
      </w:pPr>
    </w:p>
    <w:p w14:paraId="20519F11" w14:textId="77777777" w:rsidR="0024182F" w:rsidRPr="00BD188F" w:rsidRDefault="0024182F" w:rsidP="009331FE">
      <w:pPr>
        <w:spacing w:before="240" w:line="360" w:lineRule="auto"/>
        <w:jc w:val="both"/>
        <w:rPr>
          <w:rFonts w:ascii="Arial" w:hAnsi="Arial" w:cs="Arial"/>
          <w:sz w:val="24"/>
          <w:szCs w:val="24"/>
        </w:rPr>
      </w:pPr>
    </w:p>
    <w:p w14:paraId="39083328"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19</w:t>
      </w:r>
      <w:r w:rsidR="00BD188F" w:rsidRPr="00BD188F">
        <w:rPr>
          <w:rFonts w:ascii="Arial" w:hAnsi="Arial" w:cs="Arial"/>
          <w:b/>
          <w:bCs/>
          <w:sz w:val="24"/>
          <w:szCs w:val="24"/>
        </w:rPr>
        <w:t>.</w:t>
      </w:r>
      <w:r w:rsidRPr="00BD188F">
        <w:rPr>
          <w:rFonts w:ascii="Arial" w:hAnsi="Arial" w:cs="Arial"/>
          <w:sz w:val="24"/>
          <w:szCs w:val="24"/>
        </w:rPr>
        <w:t xml:space="preserve"> Estos registros contendrán al menos las siguiente:</w:t>
      </w:r>
    </w:p>
    <w:p w14:paraId="774329AC" w14:textId="77777777" w:rsidR="0024182F" w:rsidRDefault="0024182F" w:rsidP="009331FE">
      <w:pPr>
        <w:spacing w:before="240" w:line="360" w:lineRule="auto"/>
        <w:jc w:val="both"/>
        <w:rPr>
          <w:rFonts w:ascii="Arial" w:hAnsi="Arial" w:cs="Arial"/>
          <w:sz w:val="24"/>
          <w:szCs w:val="24"/>
        </w:rPr>
      </w:pPr>
    </w:p>
    <w:p w14:paraId="08709E66" w14:textId="77777777" w:rsidR="0024182F" w:rsidRDefault="0024182F" w:rsidP="009331FE">
      <w:pPr>
        <w:spacing w:before="240" w:line="360" w:lineRule="auto"/>
        <w:jc w:val="both"/>
        <w:rPr>
          <w:rFonts w:ascii="Arial" w:hAnsi="Arial" w:cs="Arial"/>
          <w:sz w:val="24"/>
          <w:szCs w:val="24"/>
        </w:rPr>
      </w:pPr>
    </w:p>
    <w:p w14:paraId="40394A6F" w14:textId="77777777" w:rsidR="0024182F" w:rsidRPr="00BD188F" w:rsidRDefault="0024182F" w:rsidP="009331FE">
      <w:pPr>
        <w:spacing w:before="240" w:line="360" w:lineRule="auto"/>
        <w:jc w:val="both"/>
        <w:rPr>
          <w:rFonts w:ascii="Arial" w:hAnsi="Arial" w:cs="Arial"/>
          <w:sz w:val="24"/>
          <w:szCs w:val="24"/>
        </w:rPr>
      </w:pPr>
    </w:p>
    <w:p w14:paraId="1C3A04AB" w14:textId="78D1DE39" w:rsidR="00BD188F" w:rsidRDefault="005D61D1" w:rsidP="001A733C">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Nombre y Domicilio del Dueño del Criadero, representante legal.</w:t>
      </w:r>
    </w:p>
    <w:p w14:paraId="45F34A3A" w14:textId="77777777" w:rsidR="0024182F" w:rsidRPr="00BD188F" w:rsidRDefault="0024182F" w:rsidP="0024182F">
      <w:pPr>
        <w:pStyle w:val="Prrafodelista"/>
        <w:spacing w:before="240" w:line="360" w:lineRule="auto"/>
        <w:ind w:left="284"/>
        <w:jc w:val="both"/>
        <w:rPr>
          <w:rFonts w:ascii="Arial" w:hAnsi="Arial" w:cs="Arial"/>
          <w:sz w:val="24"/>
          <w:szCs w:val="24"/>
        </w:rPr>
      </w:pPr>
    </w:p>
    <w:p w14:paraId="48B44588" w14:textId="77777777" w:rsidR="00BD188F" w:rsidRPr="00BD188F" w:rsidRDefault="005D61D1" w:rsidP="001A733C">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Domicilio del criadero</w:t>
      </w:r>
    </w:p>
    <w:p w14:paraId="66DD9904" w14:textId="77777777" w:rsidR="0024182F" w:rsidRDefault="0024182F" w:rsidP="0024182F">
      <w:pPr>
        <w:pStyle w:val="Prrafodelista"/>
        <w:spacing w:before="240" w:line="360" w:lineRule="auto"/>
        <w:ind w:left="284"/>
        <w:jc w:val="both"/>
        <w:rPr>
          <w:rFonts w:ascii="Arial" w:hAnsi="Arial" w:cs="Arial"/>
          <w:sz w:val="24"/>
          <w:szCs w:val="24"/>
        </w:rPr>
      </w:pPr>
    </w:p>
    <w:p w14:paraId="204B0C6F" w14:textId="21737F0B" w:rsidR="00BD188F" w:rsidRPr="00BD188F" w:rsidRDefault="005D61D1" w:rsidP="001A733C">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RFC y demás datos fiscales necesarios para la comprobación de su actividad comercial.</w:t>
      </w:r>
    </w:p>
    <w:p w14:paraId="78B33538" w14:textId="77777777" w:rsidR="0024182F" w:rsidRDefault="0024182F" w:rsidP="0024182F">
      <w:pPr>
        <w:pStyle w:val="Prrafodelista"/>
        <w:spacing w:before="240" w:line="360" w:lineRule="auto"/>
        <w:ind w:left="284"/>
        <w:jc w:val="both"/>
        <w:rPr>
          <w:rFonts w:ascii="Arial" w:hAnsi="Arial" w:cs="Arial"/>
          <w:sz w:val="24"/>
          <w:szCs w:val="24"/>
        </w:rPr>
      </w:pPr>
    </w:p>
    <w:p w14:paraId="32306DAD" w14:textId="5E442E5B" w:rsidR="00BD188F" w:rsidRPr="00BD188F" w:rsidRDefault="005D61D1" w:rsidP="001A733C">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La identificación de las razas de canes, los cruces o híbridos derivados de las mismas cruzas, y que se reproduzcan en el criadero</w:t>
      </w:r>
    </w:p>
    <w:p w14:paraId="393C2425" w14:textId="77777777" w:rsidR="0024182F" w:rsidRDefault="0024182F" w:rsidP="0024182F">
      <w:pPr>
        <w:pStyle w:val="Prrafodelista"/>
        <w:spacing w:before="240" w:line="360" w:lineRule="auto"/>
        <w:ind w:left="284"/>
        <w:jc w:val="both"/>
        <w:rPr>
          <w:rFonts w:ascii="Arial" w:hAnsi="Arial" w:cs="Arial"/>
          <w:sz w:val="24"/>
          <w:szCs w:val="24"/>
        </w:rPr>
      </w:pPr>
    </w:p>
    <w:p w14:paraId="2291BEAF" w14:textId="0E0D8F39" w:rsidR="00BD188F" w:rsidRDefault="005D61D1" w:rsidP="001A733C">
      <w:pPr>
        <w:pStyle w:val="Prrafodelista"/>
        <w:numPr>
          <w:ilvl w:val="0"/>
          <w:numId w:val="9"/>
        </w:numPr>
        <w:spacing w:before="240" w:line="360" w:lineRule="auto"/>
        <w:ind w:left="284" w:hanging="295"/>
        <w:jc w:val="both"/>
        <w:rPr>
          <w:rFonts w:ascii="Arial" w:hAnsi="Arial" w:cs="Arial"/>
          <w:sz w:val="24"/>
          <w:szCs w:val="24"/>
        </w:rPr>
      </w:pPr>
      <w:r w:rsidRPr="00BD188F">
        <w:rPr>
          <w:rFonts w:ascii="Arial" w:hAnsi="Arial" w:cs="Arial"/>
          <w:sz w:val="24"/>
          <w:szCs w:val="24"/>
        </w:rPr>
        <w:t>Deberá informar la cantidad de crías producidas por año, el sexo de cada una de ellas y cuantas fueron vendidas, así como las defunciones.</w:t>
      </w:r>
    </w:p>
    <w:p w14:paraId="7AA5663C" w14:textId="77777777" w:rsidR="0024182F" w:rsidRPr="0024182F" w:rsidRDefault="0024182F" w:rsidP="0024182F">
      <w:pPr>
        <w:rPr>
          <w:rFonts w:ascii="Arial" w:hAnsi="Arial" w:cs="Arial"/>
          <w:sz w:val="24"/>
          <w:szCs w:val="24"/>
        </w:rPr>
      </w:pPr>
    </w:p>
    <w:p w14:paraId="5F9BE4CD" w14:textId="77777777" w:rsidR="0024182F" w:rsidRDefault="0024182F" w:rsidP="0024182F">
      <w:pPr>
        <w:spacing w:before="240" w:line="360" w:lineRule="auto"/>
        <w:jc w:val="both"/>
        <w:rPr>
          <w:rFonts w:ascii="Arial" w:hAnsi="Arial" w:cs="Arial"/>
          <w:sz w:val="24"/>
          <w:szCs w:val="24"/>
        </w:rPr>
      </w:pPr>
    </w:p>
    <w:p w14:paraId="1C2CEF72" w14:textId="77777777" w:rsidR="0024182F" w:rsidRPr="0024182F" w:rsidRDefault="0024182F" w:rsidP="0024182F">
      <w:pPr>
        <w:spacing w:before="240" w:line="360" w:lineRule="auto"/>
        <w:jc w:val="both"/>
        <w:rPr>
          <w:rFonts w:ascii="Arial" w:hAnsi="Arial" w:cs="Arial"/>
          <w:sz w:val="24"/>
          <w:szCs w:val="24"/>
        </w:rPr>
      </w:pPr>
    </w:p>
    <w:p w14:paraId="24D3FAD0"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 20</w:t>
      </w:r>
      <w:r w:rsidR="00BD188F" w:rsidRPr="00BD188F">
        <w:rPr>
          <w:rFonts w:ascii="Arial" w:hAnsi="Arial" w:cs="Arial"/>
          <w:b/>
          <w:bCs/>
          <w:sz w:val="24"/>
          <w:szCs w:val="24"/>
        </w:rPr>
        <w:t>.</w:t>
      </w:r>
      <w:r w:rsidRPr="00BD188F">
        <w:rPr>
          <w:rFonts w:ascii="Arial" w:hAnsi="Arial" w:cs="Arial"/>
          <w:sz w:val="24"/>
          <w:szCs w:val="24"/>
        </w:rPr>
        <w:t xml:space="preserve"> Los refugios temporales de los criadores deberán contar con los mismos datos de identificación que los criaderos, además deberán contar con lo siguiente:</w:t>
      </w:r>
    </w:p>
    <w:p w14:paraId="7CF850AB" w14:textId="77777777" w:rsidR="0024182F" w:rsidRDefault="0024182F" w:rsidP="009331FE">
      <w:pPr>
        <w:spacing w:before="240" w:line="360" w:lineRule="auto"/>
        <w:jc w:val="both"/>
        <w:rPr>
          <w:rFonts w:ascii="Arial" w:hAnsi="Arial" w:cs="Arial"/>
          <w:sz w:val="24"/>
          <w:szCs w:val="24"/>
        </w:rPr>
      </w:pPr>
    </w:p>
    <w:p w14:paraId="578BF5F2" w14:textId="77777777" w:rsidR="0024182F" w:rsidRDefault="0024182F" w:rsidP="009331FE">
      <w:pPr>
        <w:spacing w:before="240" w:line="360" w:lineRule="auto"/>
        <w:jc w:val="both"/>
        <w:rPr>
          <w:rFonts w:ascii="Arial" w:hAnsi="Arial" w:cs="Arial"/>
          <w:sz w:val="24"/>
          <w:szCs w:val="24"/>
        </w:rPr>
      </w:pPr>
    </w:p>
    <w:p w14:paraId="22783F43" w14:textId="77777777" w:rsidR="0024182F" w:rsidRPr="00BD188F" w:rsidRDefault="0024182F" w:rsidP="009331FE">
      <w:pPr>
        <w:spacing w:before="240" w:line="360" w:lineRule="auto"/>
        <w:jc w:val="both"/>
        <w:rPr>
          <w:rFonts w:ascii="Arial" w:hAnsi="Arial" w:cs="Arial"/>
          <w:sz w:val="24"/>
          <w:szCs w:val="24"/>
        </w:rPr>
      </w:pPr>
    </w:p>
    <w:p w14:paraId="0C072527" w14:textId="0928F741" w:rsidR="00BD188F" w:rsidRPr="00BD188F" w:rsidRDefault="005D61D1" w:rsidP="001A733C">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Nombre del responsable del refugio.</w:t>
      </w:r>
    </w:p>
    <w:p w14:paraId="2BB99478" w14:textId="77777777" w:rsidR="0024182F" w:rsidRDefault="0024182F" w:rsidP="0024182F">
      <w:pPr>
        <w:pStyle w:val="Prrafodelista"/>
        <w:spacing w:before="240" w:line="360" w:lineRule="auto"/>
        <w:ind w:left="284"/>
        <w:jc w:val="both"/>
        <w:rPr>
          <w:rFonts w:ascii="Arial" w:hAnsi="Arial" w:cs="Arial"/>
          <w:sz w:val="24"/>
          <w:szCs w:val="24"/>
        </w:rPr>
      </w:pPr>
    </w:p>
    <w:p w14:paraId="17E52A23" w14:textId="7A1FA994" w:rsidR="00BD188F" w:rsidRPr="00BD188F" w:rsidRDefault="005D61D1" w:rsidP="001A733C">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Dirección donde se ubica el refugio.</w:t>
      </w:r>
    </w:p>
    <w:p w14:paraId="48952F47" w14:textId="77777777" w:rsidR="0024182F" w:rsidRDefault="0024182F" w:rsidP="0024182F">
      <w:pPr>
        <w:pStyle w:val="Prrafodelista"/>
        <w:spacing w:before="240" w:line="360" w:lineRule="auto"/>
        <w:ind w:left="284"/>
        <w:jc w:val="both"/>
        <w:rPr>
          <w:rFonts w:ascii="Arial" w:hAnsi="Arial" w:cs="Arial"/>
          <w:sz w:val="24"/>
          <w:szCs w:val="24"/>
        </w:rPr>
      </w:pPr>
    </w:p>
    <w:p w14:paraId="141D5859" w14:textId="09818342" w:rsidR="00BD188F" w:rsidRDefault="005D61D1" w:rsidP="001A733C">
      <w:pPr>
        <w:pStyle w:val="Prrafodelista"/>
        <w:numPr>
          <w:ilvl w:val="0"/>
          <w:numId w:val="10"/>
        </w:numPr>
        <w:spacing w:before="240" w:line="360" w:lineRule="auto"/>
        <w:ind w:left="284" w:hanging="295"/>
        <w:jc w:val="both"/>
        <w:rPr>
          <w:rFonts w:ascii="Arial" w:hAnsi="Arial" w:cs="Arial"/>
          <w:sz w:val="24"/>
          <w:szCs w:val="24"/>
        </w:rPr>
      </w:pPr>
      <w:r w:rsidRPr="00BD188F">
        <w:rPr>
          <w:rFonts w:ascii="Arial" w:hAnsi="Arial" w:cs="Arial"/>
          <w:sz w:val="24"/>
          <w:szCs w:val="24"/>
        </w:rPr>
        <w:t>El número de cupos del refugio que no podrá ser menor al 50 por ciento de lo que se destine para el criadero.</w:t>
      </w:r>
    </w:p>
    <w:p w14:paraId="2B453619" w14:textId="77777777" w:rsidR="0024182F" w:rsidRPr="0024182F" w:rsidRDefault="0024182F" w:rsidP="0024182F">
      <w:pPr>
        <w:rPr>
          <w:rFonts w:ascii="Arial" w:hAnsi="Arial" w:cs="Arial"/>
          <w:sz w:val="24"/>
          <w:szCs w:val="24"/>
        </w:rPr>
      </w:pPr>
    </w:p>
    <w:p w14:paraId="1FD436C0" w14:textId="77777777" w:rsidR="0024182F" w:rsidRDefault="0024182F" w:rsidP="0024182F">
      <w:pPr>
        <w:spacing w:before="240" w:line="360" w:lineRule="auto"/>
        <w:jc w:val="both"/>
        <w:rPr>
          <w:rFonts w:ascii="Arial" w:hAnsi="Arial" w:cs="Arial"/>
          <w:sz w:val="24"/>
          <w:szCs w:val="24"/>
        </w:rPr>
      </w:pPr>
    </w:p>
    <w:p w14:paraId="203C3675" w14:textId="77777777" w:rsidR="0024182F" w:rsidRPr="0024182F" w:rsidRDefault="0024182F" w:rsidP="0024182F">
      <w:pPr>
        <w:spacing w:before="240" w:line="360" w:lineRule="auto"/>
        <w:jc w:val="both"/>
        <w:rPr>
          <w:rFonts w:ascii="Arial" w:hAnsi="Arial" w:cs="Arial"/>
          <w:sz w:val="24"/>
          <w:szCs w:val="24"/>
        </w:rPr>
      </w:pPr>
    </w:p>
    <w:p w14:paraId="4524B220"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21</w:t>
      </w:r>
      <w:r w:rsidR="00BD188F" w:rsidRPr="00BD188F">
        <w:rPr>
          <w:rFonts w:ascii="Arial" w:hAnsi="Arial" w:cs="Arial"/>
          <w:b/>
          <w:bCs/>
          <w:sz w:val="24"/>
          <w:szCs w:val="24"/>
        </w:rPr>
        <w:t>.</w:t>
      </w:r>
      <w:r w:rsidRPr="00BD188F">
        <w:rPr>
          <w:rFonts w:ascii="Arial" w:hAnsi="Arial" w:cs="Arial"/>
          <w:sz w:val="24"/>
          <w:szCs w:val="24"/>
        </w:rPr>
        <w:t xml:space="preserve"> todos los centros de refugio Temporal de los Perros deben de llevar un registro que contenga los siguiente los datos de los perros que ingresen y egresen del mismo, así como los nombres de las personas a las que se entregan los perros, así como los datos de identificación de los mismos.</w:t>
      </w:r>
    </w:p>
    <w:p w14:paraId="4D780F2C" w14:textId="77777777" w:rsidR="0024182F" w:rsidRDefault="0024182F" w:rsidP="009331FE">
      <w:pPr>
        <w:spacing w:before="240" w:line="360" w:lineRule="auto"/>
        <w:jc w:val="both"/>
        <w:rPr>
          <w:rFonts w:ascii="Arial" w:hAnsi="Arial" w:cs="Arial"/>
          <w:sz w:val="24"/>
          <w:szCs w:val="24"/>
        </w:rPr>
      </w:pPr>
    </w:p>
    <w:p w14:paraId="7D280F80" w14:textId="77777777" w:rsidR="0024182F" w:rsidRDefault="0024182F" w:rsidP="009331FE">
      <w:pPr>
        <w:spacing w:before="240" w:line="360" w:lineRule="auto"/>
        <w:jc w:val="both"/>
        <w:rPr>
          <w:rFonts w:ascii="Arial" w:hAnsi="Arial" w:cs="Arial"/>
          <w:sz w:val="24"/>
          <w:szCs w:val="24"/>
        </w:rPr>
      </w:pPr>
    </w:p>
    <w:p w14:paraId="436FFC84" w14:textId="77777777" w:rsidR="0024182F" w:rsidRDefault="0024182F" w:rsidP="009331FE">
      <w:pPr>
        <w:spacing w:before="240" w:line="360" w:lineRule="auto"/>
        <w:jc w:val="both"/>
        <w:rPr>
          <w:rFonts w:ascii="Arial" w:hAnsi="Arial" w:cs="Arial"/>
          <w:sz w:val="24"/>
          <w:szCs w:val="24"/>
        </w:rPr>
      </w:pPr>
    </w:p>
    <w:p w14:paraId="7323A80F" w14:textId="77777777" w:rsidR="0024182F" w:rsidRPr="00BD188F" w:rsidRDefault="0024182F" w:rsidP="009331FE">
      <w:pPr>
        <w:spacing w:before="240" w:line="360" w:lineRule="auto"/>
        <w:jc w:val="both"/>
        <w:rPr>
          <w:rFonts w:ascii="Arial" w:hAnsi="Arial" w:cs="Arial"/>
          <w:sz w:val="24"/>
          <w:szCs w:val="24"/>
        </w:rPr>
      </w:pPr>
    </w:p>
    <w:p w14:paraId="2FB9A2FF" w14:textId="05952121" w:rsidR="00BD188F" w:rsidRDefault="005D61D1" w:rsidP="009331FE">
      <w:pPr>
        <w:spacing w:before="240" w:line="360" w:lineRule="auto"/>
        <w:jc w:val="both"/>
        <w:rPr>
          <w:rFonts w:ascii="Arial" w:hAnsi="Arial" w:cs="Arial"/>
          <w:sz w:val="24"/>
          <w:szCs w:val="24"/>
        </w:rPr>
      </w:pPr>
      <w:r w:rsidRPr="00BD188F">
        <w:rPr>
          <w:rFonts w:ascii="Arial" w:hAnsi="Arial" w:cs="Arial"/>
          <w:sz w:val="24"/>
          <w:szCs w:val="24"/>
        </w:rPr>
        <w:lastRenderedPageBreak/>
        <w:t>Será obligación de los centros de refugio temporal contar con el espacio suficiente para cubrir las necesidades fisiológicas de los animales, proveerles alimento y agua en cantidades necesarias para su conservación, y contar con un número de jaulas y corrales según sean las necesidades.</w:t>
      </w:r>
    </w:p>
    <w:p w14:paraId="456F7F12" w14:textId="77777777" w:rsidR="0024182F" w:rsidRDefault="0024182F" w:rsidP="009331FE">
      <w:pPr>
        <w:spacing w:before="240" w:line="360" w:lineRule="auto"/>
        <w:jc w:val="both"/>
        <w:rPr>
          <w:rFonts w:ascii="Arial" w:hAnsi="Arial" w:cs="Arial"/>
          <w:sz w:val="24"/>
          <w:szCs w:val="24"/>
        </w:rPr>
      </w:pPr>
    </w:p>
    <w:p w14:paraId="5763708D" w14:textId="77777777" w:rsidR="0024182F" w:rsidRDefault="0024182F" w:rsidP="009331FE">
      <w:pPr>
        <w:spacing w:before="240" w:line="360" w:lineRule="auto"/>
        <w:jc w:val="both"/>
        <w:rPr>
          <w:rFonts w:ascii="Arial" w:hAnsi="Arial" w:cs="Arial"/>
          <w:sz w:val="24"/>
          <w:szCs w:val="24"/>
        </w:rPr>
      </w:pPr>
    </w:p>
    <w:p w14:paraId="1BE48E86" w14:textId="77777777" w:rsidR="0024182F" w:rsidRPr="00BD188F" w:rsidRDefault="0024182F" w:rsidP="009331FE">
      <w:pPr>
        <w:spacing w:before="240" w:line="360" w:lineRule="auto"/>
        <w:jc w:val="both"/>
        <w:rPr>
          <w:rFonts w:ascii="Arial" w:hAnsi="Arial" w:cs="Arial"/>
          <w:sz w:val="24"/>
          <w:szCs w:val="24"/>
        </w:rPr>
      </w:pPr>
    </w:p>
    <w:p w14:paraId="7C33DA4D"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22</w:t>
      </w:r>
      <w:r w:rsidR="00BD188F" w:rsidRPr="00BD188F">
        <w:rPr>
          <w:rFonts w:ascii="Arial" w:hAnsi="Arial" w:cs="Arial"/>
          <w:b/>
          <w:bCs/>
          <w:sz w:val="24"/>
          <w:szCs w:val="24"/>
        </w:rPr>
        <w:t>.</w:t>
      </w:r>
      <w:r w:rsidRPr="00BD188F">
        <w:rPr>
          <w:rFonts w:ascii="Arial" w:hAnsi="Arial" w:cs="Arial"/>
          <w:sz w:val="24"/>
          <w:szCs w:val="24"/>
        </w:rPr>
        <w:t xml:space="preserve"> En caso de que un centro de refugio temporal tenga que cerrar, su dueño o representante legal deberá justificar su cierre y notificar a la autoridad local, para que inicie los procedimientos correspondientes, así como para supervisar la entrega de los perros que tengan a su cuidado con el fin que sean trasladados a otro centro que tenga las capacidades para la recepción de los animales, entregando la documentación de cada animal.</w:t>
      </w:r>
    </w:p>
    <w:p w14:paraId="6D86E191" w14:textId="77777777" w:rsidR="0024182F" w:rsidRDefault="0024182F" w:rsidP="009331FE">
      <w:pPr>
        <w:spacing w:before="240" w:line="360" w:lineRule="auto"/>
        <w:jc w:val="both"/>
        <w:rPr>
          <w:rFonts w:ascii="Arial" w:hAnsi="Arial" w:cs="Arial"/>
          <w:sz w:val="24"/>
          <w:szCs w:val="24"/>
        </w:rPr>
      </w:pPr>
    </w:p>
    <w:p w14:paraId="0C35D4E9" w14:textId="77777777" w:rsidR="0024182F" w:rsidRDefault="0024182F" w:rsidP="009331FE">
      <w:pPr>
        <w:spacing w:before="240" w:line="360" w:lineRule="auto"/>
        <w:jc w:val="both"/>
        <w:rPr>
          <w:rFonts w:ascii="Arial" w:hAnsi="Arial" w:cs="Arial"/>
          <w:sz w:val="24"/>
          <w:szCs w:val="24"/>
        </w:rPr>
      </w:pPr>
    </w:p>
    <w:p w14:paraId="0E28DEF6" w14:textId="77777777" w:rsidR="0024182F" w:rsidRPr="00BD188F" w:rsidRDefault="0024182F" w:rsidP="009331FE">
      <w:pPr>
        <w:spacing w:before="240" w:line="360" w:lineRule="auto"/>
        <w:jc w:val="both"/>
        <w:rPr>
          <w:rFonts w:ascii="Arial" w:hAnsi="Arial" w:cs="Arial"/>
          <w:sz w:val="24"/>
          <w:szCs w:val="24"/>
        </w:rPr>
      </w:pPr>
    </w:p>
    <w:p w14:paraId="09A65EE8"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 23</w:t>
      </w:r>
      <w:r w:rsidR="00BD188F" w:rsidRPr="00BD188F">
        <w:rPr>
          <w:rFonts w:ascii="Arial" w:hAnsi="Arial" w:cs="Arial"/>
          <w:b/>
          <w:bCs/>
          <w:sz w:val="24"/>
          <w:szCs w:val="24"/>
        </w:rPr>
        <w:t>.</w:t>
      </w:r>
      <w:r w:rsidRPr="00BD188F">
        <w:rPr>
          <w:rFonts w:ascii="Arial" w:hAnsi="Arial" w:cs="Arial"/>
          <w:sz w:val="24"/>
          <w:szCs w:val="24"/>
        </w:rPr>
        <w:t xml:space="preserve"> Será obligación de los criaderos, así como de los refugios de perros, contar con médico veterinario que sea encargado de entregar a los perros debidamente desparasitados y con las vacunas necesarias, además de que se deben entregar esterilizados, como una medida que ayude a prevenir la sobrepoblación de perros de la calle, entregar documentos de identificación del animal.</w:t>
      </w:r>
    </w:p>
    <w:p w14:paraId="43DE2A64" w14:textId="77777777" w:rsidR="0024182F" w:rsidRDefault="0024182F" w:rsidP="009331FE">
      <w:pPr>
        <w:spacing w:before="240" w:line="360" w:lineRule="auto"/>
        <w:jc w:val="both"/>
        <w:rPr>
          <w:rFonts w:ascii="Arial" w:hAnsi="Arial" w:cs="Arial"/>
          <w:sz w:val="24"/>
          <w:szCs w:val="24"/>
        </w:rPr>
      </w:pPr>
    </w:p>
    <w:p w14:paraId="39AA23B3" w14:textId="77777777" w:rsidR="0024182F" w:rsidRPr="00BD188F" w:rsidRDefault="0024182F" w:rsidP="009331FE">
      <w:pPr>
        <w:spacing w:before="240" w:line="360" w:lineRule="auto"/>
        <w:jc w:val="both"/>
        <w:rPr>
          <w:rFonts w:ascii="Arial" w:hAnsi="Arial" w:cs="Arial"/>
          <w:sz w:val="24"/>
          <w:szCs w:val="24"/>
        </w:rPr>
      </w:pPr>
    </w:p>
    <w:p w14:paraId="46B2CB8C" w14:textId="77777777" w:rsidR="00BD188F"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lastRenderedPageBreak/>
        <w:t>Artículo</w:t>
      </w:r>
      <w:r w:rsidR="00BD188F" w:rsidRPr="00BD188F">
        <w:rPr>
          <w:rFonts w:ascii="Arial" w:hAnsi="Arial" w:cs="Arial"/>
          <w:b/>
          <w:bCs/>
          <w:sz w:val="24"/>
          <w:szCs w:val="24"/>
        </w:rPr>
        <w:t xml:space="preserve"> </w:t>
      </w:r>
      <w:r w:rsidRPr="00BD188F">
        <w:rPr>
          <w:rFonts w:ascii="Arial" w:hAnsi="Arial" w:cs="Arial"/>
          <w:b/>
          <w:bCs/>
          <w:sz w:val="24"/>
          <w:szCs w:val="24"/>
        </w:rPr>
        <w:t>24</w:t>
      </w:r>
      <w:r w:rsidR="00BD188F" w:rsidRPr="00BD188F">
        <w:rPr>
          <w:rFonts w:ascii="Arial" w:hAnsi="Arial" w:cs="Arial"/>
          <w:b/>
          <w:bCs/>
          <w:sz w:val="24"/>
          <w:szCs w:val="24"/>
        </w:rPr>
        <w:t>.</w:t>
      </w:r>
      <w:r w:rsidRPr="00BD188F">
        <w:rPr>
          <w:rFonts w:ascii="Arial" w:hAnsi="Arial" w:cs="Arial"/>
          <w:sz w:val="24"/>
          <w:szCs w:val="24"/>
        </w:rPr>
        <w:t xml:space="preserve"> Los refugios temporales, los criaderos y cualquier lugar que se habilite para albergar perros deben de adecuar las instalaciones para contar con sistemas de extracción de aire o cualquier otro sistema que impida que las personas que concurran a ellos, así como las que residan en predios colindantes, sean afectadas por malos olores o secreciones generadas por los animales.</w:t>
      </w:r>
    </w:p>
    <w:p w14:paraId="5B60EF42" w14:textId="77777777" w:rsidR="0024182F" w:rsidRDefault="0024182F" w:rsidP="009331FE">
      <w:pPr>
        <w:spacing w:before="240" w:line="360" w:lineRule="auto"/>
        <w:jc w:val="both"/>
        <w:rPr>
          <w:rFonts w:ascii="Arial" w:hAnsi="Arial" w:cs="Arial"/>
          <w:sz w:val="24"/>
          <w:szCs w:val="24"/>
        </w:rPr>
      </w:pPr>
    </w:p>
    <w:p w14:paraId="767DEBE4" w14:textId="77777777" w:rsidR="0024182F" w:rsidRDefault="0024182F" w:rsidP="009331FE">
      <w:pPr>
        <w:spacing w:before="240" w:line="360" w:lineRule="auto"/>
        <w:jc w:val="both"/>
        <w:rPr>
          <w:rFonts w:ascii="Arial" w:hAnsi="Arial" w:cs="Arial"/>
          <w:sz w:val="24"/>
          <w:szCs w:val="24"/>
        </w:rPr>
      </w:pPr>
    </w:p>
    <w:p w14:paraId="4FFD85EE" w14:textId="77777777" w:rsidR="0024182F" w:rsidRPr="00BD188F" w:rsidRDefault="0024182F" w:rsidP="009331FE">
      <w:pPr>
        <w:spacing w:before="240" w:line="360" w:lineRule="auto"/>
        <w:jc w:val="both"/>
        <w:rPr>
          <w:rFonts w:ascii="Arial" w:hAnsi="Arial" w:cs="Arial"/>
          <w:sz w:val="24"/>
          <w:szCs w:val="24"/>
        </w:rPr>
      </w:pPr>
    </w:p>
    <w:p w14:paraId="39952C01" w14:textId="47969052" w:rsidR="00473F97" w:rsidRDefault="005D61D1" w:rsidP="009331FE">
      <w:pPr>
        <w:spacing w:before="240" w:line="360" w:lineRule="auto"/>
        <w:jc w:val="both"/>
        <w:rPr>
          <w:rFonts w:ascii="Arial" w:hAnsi="Arial" w:cs="Arial"/>
          <w:sz w:val="24"/>
          <w:szCs w:val="24"/>
        </w:rPr>
      </w:pPr>
      <w:r w:rsidRPr="00BD188F">
        <w:rPr>
          <w:rFonts w:ascii="Arial" w:hAnsi="Arial" w:cs="Arial"/>
          <w:b/>
          <w:bCs/>
          <w:sz w:val="24"/>
          <w:szCs w:val="24"/>
        </w:rPr>
        <w:t>Artículo</w:t>
      </w:r>
      <w:r w:rsidR="00BD188F" w:rsidRPr="00BD188F">
        <w:rPr>
          <w:rFonts w:ascii="Arial" w:hAnsi="Arial" w:cs="Arial"/>
          <w:b/>
          <w:bCs/>
          <w:sz w:val="24"/>
          <w:szCs w:val="24"/>
        </w:rPr>
        <w:t xml:space="preserve"> </w:t>
      </w:r>
      <w:r w:rsidRPr="00BD188F">
        <w:rPr>
          <w:rFonts w:ascii="Arial" w:hAnsi="Arial" w:cs="Arial"/>
          <w:b/>
          <w:bCs/>
          <w:sz w:val="24"/>
          <w:szCs w:val="24"/>
        </w:rPr>
        <w:t>25</w:t>
      </w:r>
      <w:r w:rsidR="00BD188F" w:rsidRPr="00BD188F">
        <w:rPr>
          <w:rFonts w:ascii="Arial" w:hAnsi="Arial" w:cs="Arial"/>
          <w:b/>
          <w:bCs/>
          <w:sz w:val="24"/>
          <w:szCs w:val="24"/>
        </w:rPr>
        <w:t>.</w:t>
      </w:r>
      <w:r w:rsidRPr="00BD188F">
        <w:rPr>
          <w:rFonts w:ascii="Arial" w:hAnsi="Arial" w:cs="Arial"/>
          <w:sz w:val="24"/>
          <w:szCs w:val="24"/>
        </w:rPr>
        <w:t xml:space="preserve"> Para el cumplimiento de esta ley y sus reglamentos, se faculta al municipio, a las autoridades estatales y federales dentro de sus competencias y respetando en todo momento la división de poderes, para que materia de su competencia puedan imponer las sanciones derivadas del incumplimiento de la ley.</w:t>
      </w:r>
      <w:r w:rsidR="00BD188F">
        <w:rPr>
          <w:rFonts w:ascii="Arial" w:hAnsi="Arial" w:cs="Arial"/>
          <w:sz w:val="24"/>
          <w:szCs w:val="24"/>
        </w:rPr>
        <w:t xml:space="preserve"> </w:t>
      </w:r>
      <w:sdt>
        <w:sdtPr>
          <w:rPr>
            <w:rFonts w:ascii="Arial" w:hAnsi="Arial" w:cs="Arial"/>
            <w:sz w:val="24"/>
            <w:szCs w:val="24"/>
          </w:rPr>
          <w:id w:val="1973486339"/>
          <w:citation/>
        </w:sdtPr>
        <w:sdtContent>
          <w:r w:rsidR="00BD188F">
            <w:rPr>
              <w:rFonts w:ascii="Arial" w:hAnsi="Arial" w:cs="Arial"/>
              <w:sz w:val="24"/>
              <w:szCs w:val="24"/>
            </w:rPr>
            <w:fldChar w:fldCharType="begin"/>
          </w:r>
          <w:r w:rsidR="00BD188F">
            <w:rPr>
              <w:rFonts w:ascii="Arial" w:hAnsi="Arial" w:cs="Arial"/>
              <w:sz w:val="24"/>
              <w:szCs w:val="24"/>
            </w:rPr>
            <w:instrText xml:space="preserve">CITATION LEY20 \l 4106 </w:instrText>
          </w:r>
          <w:r w:rsidR="00BD188F">
            <w:rPr>
              <w:rFonts w:ascii="Arial" w:hAnsi="Arial" w:cs="Arial"/>
              <w:sz w:val="24"/>
              <w:szCs w:val="24"/>
            </w:rPr>
            <w:fldChar w:fldCharType="separate"/>
          </w:r>
          <w:r w:rsidR="008F664C" w:rsidRPr="008F664C">
            <w:rPr>
              <w:rFonts w:ascii="Arial" w:hAnsi="Arial" w:cs="Arial"/>
              <w:noProof/>
              <w:sz w:val="24"/>
              <w:szCs w:val="24"/>
            </w:rPr>
            <w:t>(LEY GENERAL PARA UNA TENENCIA RESPONSABLE DE PERROS, 2020)</w:t>
          </w:r>
          <w:r w:rsidR="00BD188F">
            <w:rPr>
              <w:rFonts w:ascii="Arial" w:hAnsi="Arial" w:cs="Arial"/>
              <w:sz w:val="24"/>
              <w:szCs w:val="24"/>
            </w:rPr>
            <w:fldChar w:fldCharType="end"/>
          </w:r>
        </w:sdtContent>
      </w:sdt>
    </w:p>
    <w:p w14:paraId="713D052C" w14:textId="60852DA3" w:rsidR="00473F97" w:rsidRPr="001133D4" w:rsidRDefault="001133D4" w:rsidP="009331FE">
      <w:pPr>
        <w:pStyle w:val="Ttulo3"/>
        <w:spacing w:before="240" w:beforeAutospacing="0" w:line="360" w:lineRule="auto"/>
        <w:rPr>
          <w:rFonts w:ascii="Arial" w:hAnsi="Arial" w:cs="Arial"/>
          <w:sz w:val="24"/>
          <w:szCs w:val="24"/>
        </w:rPr>
      </w:pPr>
      <w:bookmarkStart w:id="104" w:name="_Toc170898610"/>
      <w:r>
        <w:rPr>
          <w:rFonts w:ascii="Arial" w:hAnsi="Arial" w:cs="Arial"/>
          <w:sz w:val="24"/>
          <w:szCs w:val="24"/>
        </w:rPr>
        <w:t xml:space="preserve">3.3.3 </w:t>
      </w:r>
      <w:r w:rsidR="00473F97" w:rsidRPr="001133D4">
        <w:rPr>
          <w:rFonts w:ascii="Arial" w:hAnsi="Arial" w:cs="Arial"/>
          <w:sz w:val="24"/>
          <w:szCs w:val="24"/>
        </w:rPr>
        <w:t>DE LA COMISIÓN DE SALUD, CON PUNTO DE ACUERDO QUE DESECHA LA INICIATIVA QUE REFORMA Y ADICIONA DIVERSAS DISPOSICIONES DE LA LEY GENERAL DE SALUD, PARA HACER OBLIGATORIA LA DESPARASITACIÓN DE LA POBLACIÓN</w:t>
      </w:r>
      <w:bookmarkEnd w:id="104"/>
    </w:p>
    <w:p w14:paraId="01802973" w14:textId="13D6A7D0" w:rsidR="00473F97" w:rsidRPr="0038037C" w:rsidRDefault="00473F97" w:rsidP="009331FE">
      <w:pPr>
        <w:spacing w:before="240" w:line="360" w:lineRule="auto"/>
        <w:jc w:val="both"/>
        <w:rPr>
          <w:rFonts w:ascii="Arial" w:hAnsi="Arial" w:cs="Arial"/>
          <w:sz w:val="24"/>
          <w:szCs w:val="24"/>
        </w:rPr>
      </w:pPr>
      <w:r w:rsidRPr="0038037C">
        <w:rPr>
          <w:rFonts w:ascii="Arial" w:hAnsi="Arial" w:cs="Arial"/>
          <w:b/>
          <w:bCs/>
          <w:sz w:val="24"/>
          <w:szCs w:val="24"/>
        </w:rPr>
        <w:t>III. Consideraciones</w:t>
      </w:r>
      <w:r w:rsidRPr="0038037C">
        <w:rPr>
          <w:rFonts w:ascii="Arial" w:hAnsi="Arial" w:cs="Arial"/>
          <w:sz w:val="24"/>
          <w:szCs w:val="24"/>
        </w:rPr>
        <w:t xml:space="preserve"> </w:t>
      </w:r>
    </w:p>
    <w:p w14:paraId="4B49BCC9" w14:textId="6626BEC5" w:rsidR="00473F97" w:rsidRPr="00E744E7" w:rsidRDefault="00473F97"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La Constitución Política de los Estados Unidos Mexicanos garantiza en su artículo 4o. párrafo tercero, el derecho de la protección a la salud, así mismo, confiere la facultad de legislar en materia de salubridad general a </w:t>
      </w:r>
      <w:r w:rsidR="0024182F" w:rsidRPr="00E744E7">
        <w:rPr>
          <w:rFonts w:ascii="Arial" w:hAnsi="Arial" w:cs="Arial"/>
          <w:sz w:val="24"/>
          <w:szCs w:val="24"/>
        </w:rPr>
        <w:t>esta</w:t>
      </w:r>
      <w:r w:rsidRPr="00E744E7">
        <w:rPr>
          <w:rFonts w:ascii="Arial" w:hAnsi="Arial" w:cs="Arial"/>
          <w:sz w:val="24"/>
          <w:szCs w:val="24"/>
        </w:rPr>
        <w:t xml:space="preserve"> soberanía, según lo señala la fracción XIV del artículo 73.</w:t>
      </w:r>
    </w:p>
    <w:p w14:paraId="0673EEFF" w14:textId="77777777" w:rsidR="0024182F" w:rsidRDefault="0024182F" w:rsidP="0024182F">
      <w:pPr>
        <w:pStyle w:val="Prrafodelista"/>
        <w:spacing w:before="240" w:line="360" w:lineRule="auto"/>
        <w:ind w:left="284"/>
        <w:jc w:val="both"/>
        <w:rPr>
          <w:rFonts w:ascii="Arial" w:hAnsi="Arial" w:cs="Arial"/>
          <w:sz w:val="24"/>
          <w:szCs w:val="24"/>
        </w:rPr>
      </w:pPr>
    </w:p>
    <w:p w14:paraId="445E71D6" w14:textId="77777777" w:rsidR="0024182F" w:rsidRDefault="0024182F" w:rsidP="0024182F">
      <w:pPr>
        <w:pStyle w:val="Prrafodelista"/>
        <w:spacing w:before="240" w:line="360" w:lineRule="auto"/>
        <w:ind w:left="284"/>
        <w:jc w:val="both"/>
        <w:rPr>
          <w:rFonts w:ascii="Arial" w:hAnsi="Arial" w:cs="Arial"/>
          <w:sz w:val="24"/>
          <w:szCs w:val="24"/>
        </w:rPr>
      </w:pPr>
    </w:p>
    <w:p w14:paraId="5DCA4834" w14:textId="77777777" w:rsidR="0024182F" w:rsidRDefault="0024182F" w:rsidP="0024182F">
      <w:pPr>
        <w:pStyle w:val="Prrafodelista"/>
        <w:spacing w:before="240" w:line="360" w:lineRule="auto"/>
        <w:ind w:left="284"/>
        <w:jc w:val="both"/>
        <w:rPr>
          <w:rFonts w:ascii="Arial" w:hAnsi="Arial" w:cs="Arial"/>
          <w:sz w:val="24"/>
          <w:szCs w:val="24"/>
        </w:rPr>
      </w:pPr>
    </w:p>
    <w:p w14:paraId="334EB185" w14:textId="6161F7FF" w:rsidR="00473F97" w:rsidRPr="00E744E7" w:rsidRDefault="00473F97"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En este orden de ideas, la Ley General de Salud, establece en su artículo 3 como materia de salubridad general las siguientes acciones: Fracción IV, la atención materno-infantil; fracción en la IV Bis el programa de nutrición materno-infantil en los pueblos y comunidades indígenas; fracción XV la prevención y el control de los efectos nocivos de los factores ambientales en la salud del hombre; XVI, la salud ocupacional y el saneamiento básico; la fracción XVII la prevención y el control de enfermedades transmisibles; y la fracción XXIV el control sanitario de productos y servicios y de su importación y exportación.</w:t>
      </w:r>
    </w:p>
    <w:p w14:paraId="582A1484" w14:textId="77777777" w:rsidR="0024182F" w:rsidRDefault="0024182F" w:rsidP="0024182F">
      <w:pPr>
        <w:pStyle w:val="Prrafodelista"/>
        <w:spacing w:before="240" w:line="360" w:lineRule="auto"/>
        <w:ind w:left="284"/>
        <w:jc w:val="both"/>
        <w:rPr>
          <w:rFonts w:ascii="Arial" w:hAnsi="Arial" w:cs="Arial"/>
          <w:sz w:val="24"/>
          <w:szCs w:val="24"/>
        </w:rPr>
      </w:pPr>
    </w:p>
    <w:p w14:paraId="410E14B3" w14:textId="3B58C92A" w:rsidR="0038037C" w:rsidRPr="00E744E7"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Para comprender el alcance de lo que busca el diputado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con su iniciativa, es importante definir lo que se entiende por enfermedades parasitarias y lo que son los parásitos.</w:t>
      </w:r>
    </w:p>
    <w:p w14:paraId="20E63A56" w14:textId="77777777" w:rsidR="0024182F" w:rsidRDefault="0024182F" w:rsidP="0024182F">
      <w:pPr>
        <w:pStyle w:val="Prrafodelista"/>
        <w:spacing w:before="240" w:line="360" w:lineRule="auto"/>
        <w:ind w:left="284"/>
        <w:jc w:val="both"/>
        <w:rPr>
          <w:rFonts w:ascii="Arial" w:hAnsi="Arial" w:cs="Arial"/>
          <w:sz w:val="24"/>
          <w:szCs w:val="24"/>
        </w:rPr>
      </w:pPr>
    </w:p>
    <w:p w14:paraId="402DCF1D" w14:textId="5CE0388C" w:rsidR="0038037C"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Un parásito es aquel un ser vivo que se alimenta y vive a expensas de otro ser vivo sin aportar ningún beneficio a este último, mismo que se conoce como huésped u hospedador, a expensas del cual se nutre el parásito, </w:t>
      </w:r>
      <w:r w:rsidR="0024182F" w:rsidRPr="00E744E7">
        <w:rPr>
          <w:rFonts w:ascii="Arial" w:hAnsi="Arial" w:cs="Arial"/>
          <w:sz w:val="24"/>
          <w:szCs w:val="24"/>
        </w:rPr>
        <w:t>pudiendo,</w:t>
      </w:r>
      <w:r w:rsidRPr="00E744E7">
        <w:rPr>
          <w:rFonts w:ascii="Arial" w:hAnsi="Arial" w:cs="Arial"/>
          <w:sz w:val="24"/>
          <w:szCs w:val="24"/>
        </w:rPr>
        <w:t xml:space="preserve"> además, producir daño o lesiones; es una relación simbiótica entre distintas especies en la que el parásito es dependiente metabólicamente del que lo hospeda y no le beneficia en modo alguno. Aunque parasitismo suele implicar una relación trófica o de alimentación, el parásito también puede obtener otros beneficios del huésped, como protección frente a depredadores o competidores. Además, pueden beneficiarse de cuidados parentales. También se afirma que el hospedador no siempre nutre al parásito directamente, también puede nutrir a sus huevos o crías, por lo que la relación más importante no necesariamente es trófica. </w:t>
      </w:r>
    </w:p>
    <w:p w14:paraId="4D871BDB" w14:textId="77777777" w:rsidR="0024182F" w:rsidRPr="0024182F" w:rsidRDefault="0024182F" w:rsidP="0024182F">
      <w:pPr>
        <w:rPr>
          <w:rFonts w:ascii="Arial" w:hAnsi="Arial" w:cs="Arial"/>
          <w:sz w:val="24"/>
          <w:szCs w:val="24"/>
        </w:rPr>
      </w:pPr>
    </w:p>
    <w:p w14:paraId="3545B03E" w14:textId="77777777" w:rsidR="0024182F" w:rsidRDefault="0024182F" w:rsidP="0024182F">
      <w:pPr>
        <w:spacing w:before="240" w:line="360" w:lineRule="auto"/>
        <w:jc w:val="both"/>
        <w:rPr>
          <w:rFonts w:ascii="Arial" w:hAnsi="Arial" w:cs="Arial"/>
          <w:sz w:val="24"/>
          <w:szCs w:val="24"/>
        </w:rPr>
      </w:pPr>
    </w:p>
    <w:p w14:paraId="5710313A" w14:textId="77777777" w:rsidR="0024182F" w:rsidRPr="0024182F" w:rsidRDefault="0024182F" w:rsidP="0024182F">
      <w:pPr>
        <w:spacing w:before="240" w:line="360" w:lineRule="auto"/>
        <w:jc w:val="both"/>
        <w:rPr>
          <w:rFonts w:ascii="Arial" w:hAnsi="Arial" w:cs="Arial"/>
          <w:sz w:val="24"/>
          <w:szCs w:val="24"/>
        </w:rPr>
      </w:pPr>
    </w:p>
    <w:p w14:paraId="434DE36D" w14:textId="77777777" w:rsidR="0038037C" w:rsidRDefault="0038037C" w:rsidP="009331FE">
      <w:pPr>
        <w:spacing w:before="240" w:line="360" w:lineRule="auto"/>
        <w:ind w:left="284"/>
        <w:jc w:val="both"/>
        <w:rPr>
          <w:rFonts w:ascii="Arial" w:hAnsi="Arial" w:cs="Arial"/>
          <w:sz w:val="24"/>
          <w:szCs w:val="24"/>
        </w:rPr>
      </w:pPr>
      <w:r w:rsidRPr="0038037C">
        <w:rPr>
          <w:rFonts w:ascii="Arial" w:hAnsi="Arial" w:cs="Arial"/>
          <w:sz w:val="24"/>
          <w:szCs w:val="24"/>
        </w:rPr>
        <w:lastRenderedPageBreak/>
        <w:t>Asimismo, es importante señalar que existen parásitos en una gran cantidad de grupos biológicos, como:</w:t>
      </w:r>
    </w:p>
    <w:p w14:paraId="0381F5E6" w14:textId="77777777" w:rsidR="0024182F" w:rsidRDefault="0024182F" w:rsidP="009331FE">
      <w:pPr>
        <w:spacing w:before="240" w:line="360" w:lineRule="auto"/>
        <w:ind w:left="284"/>
        <w:jc w:val="both"/>
        <w:rPr>
          <w:rFonts w:ascii="Arial" w:hAnsi="Arial" w:cs="Arial"/>
          <w:sz w:val="24"/>
          <w:szCs w:val="24"/>
        </w:rPr>
      </w:pPr>
    </w:p>
    <w:p w14:paraId="78606D61" w14:textId="77777777" w:rsidR="0024182F" w:rsidRDefault="0024182F" w:rsidP="009331FE">
      <w:pPr>
        <w:spacing w:before="240" w:line="360" w:lineRule="auto"/>
        <w:ind w:left="284"/>
        <w:jc w:val="both"/>
        <w:rPr>
          <w:rFonts w:ascii="Arial" w:hAnsi="Arial" w:cs="Arial"/>
          <w:sz w:val="24"/>
          <w:szCs w:val="24"/>
        </w:rPr>
      </w:pPr>
    </w:p>
    <w:p w14:paraId="0F7853D6" w14:textId="77777777" w:rsidR="0024182F" w:rsidRPr="0038037C" w:rsidRDefault="0024182F" w:rsidP="009331FE">
      <w:pPr>
        <w:spacing w:before="240" w:line="360" w:lineRule="auto"/>
        <w:ind w:left="284"/>
        <w:jc w:val="both"/>
        <w:rPr>
          <w:rFonts w:ascii="Arial" w:hAnsi="Arial" w:cs="Arial"/>
          <w:sz w:val="24"/>
          <w:szCs w:val="24"/>
        </w:rPr>
      </w:pPr>
    </w:p>
    <w:p w14:paraId="7D8CFE15" w14:textId="69BDFDF1" w:rsid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Virus, que son parásitos obligados </w:t>
      </w:r>
    </w:p>
    <w:p w14:paraId="0D5BB57A" w14:textId="77777777" w:rsidR="0024182F" w:rsidRPr="0038037C" w:rsidRDefault="0024182F" w:rsidP="0024182F">
      <w:pPr>
        <w:pStyle w:val="Prrafodelista"/>
        <w:spacing w:before="240" w:line="360" w:lineRule="auto"/>
        <w:ind w:left="567"/>
        <w:jc w:val="both"/>
        <w:rPr>
          <w:rFonts w:ascii="Arial" w:hAnsi="Arial" w:cs="Arial"/>
          <w:sz w:val="24"/>
          <w:szCs w:val="24"/>
        </w:rPr>
      </w:pPr>
    </w:p>
    <w:p w14:paraId="02F559CD" w14:textId="3F0D4CB0" w:rsidR="0038037C" w:rsidRP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Bacterias; </w:t>
      </w:r>
    </w:p>
    <w:p w14:paraId="4DCBF333" w14:textId="77777777" w:rsidR="0024182F" w:rsidRDefault="0024182F" w:rsidP="0024182F">
      <w:pPr>
        <w:pStyle w:val="Prrafodelista"/>
        <w:spacing w:before="240" w:line="360" w:lineRule="auto"/>
        <w:ind w:left="567"/>
        <w:jc w:val="both"/>
        <w:rPr>
          <w:rFonts w:ascii="Arial" w:hAnsi="Arial" w:cs="Arial"/>
          <w:sz w:val="24"/>
          <w:szCs w:val="24"/>
        </w:rPr>
      </w:pPr>
    </w:p>
    <w:p w14:paraId="498CCC4E" w14:textId="124DCD5C" w:rsidR="0038037C" w:rsidRP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Hongos; </w:t>
      </w:r>
    </w:p>
    <w:p w14:paraId="72368865" w14:textId="77777777" w:rsidR="0024182F" w:rsidRDefault="0024182F" w:rsidP="0024182F">
      <w:pPr>
        <w:pStyle w:val="Prrafodelista"/>
        <w:spacing w:before="240" w:line="360" w:lineRule="auto"/>
        <w:ind w:left="567"/>
        <w:jc w:val="both"/>
        <w:rPr>
          <w:rFonts w:ascii="Arial" w:hAnsi="Arial" w:cs="Arial"/>
          <w:sz w:val="24"/>
          <w:szCs w:val="24"/>
        </w:rPr>
      </w:pPr>
    </w:p>
    <w:p w14:paraId="7B46392D" w14:textId="243DCEE2" w:rsidR="0038037C" w:rsidRP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Plantas; </w:t>
      </w:r>
    </w:p>
    <w:p w14:paraId="04E95031" w14:textId="77777777" w:rsidR="0024182F" w:rsidRDefault="0024182F" w:rsidP="0024182F">
      <w:pPr>
        <w:pStyle w:val="Prrafodelista"/>
        <w:spacing w:before="240" w:line="360" w:lineRule="auto"/>
        <w:ind w:left="567"/>
        <w:jc w:val="both"/>
        <w:rPr>
          <w:rFonts w:ascii="Arial" w:hAnsi="Arial" w:cs="Arial"/>
          <w:sz w:val="24"/>
          <w:szCs w:val="24"/>
        </w:rPr>
      </w:pPr>
    </w:p>
    <w:p w14:paraId="061ED7FA" w14:textId="311B71CB" w:rsidR="0038037C" w:rsidRP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 xml:space="preserve">Protistas, que conforman un reino cuyos integrantes no se pueden considerar como animales, hongos o plantas, por </w:t>
      </w:r>
      <w:r w:rsidR="00E744E7" w:rsidRPr="0038037C">
        <w:rPr>
          <w:rFonts w:ascii="Arial" w:hAnsi="Arial" w:cs="Arial"/>
          <w:sz w:val="24"/>
          <w:szCs w:val="24"/>
        </w:rPr>
        <w:t>ejemplo,</w:t>
      </w:r>
      <w:r w:rsidRPr="0038037C">
        <w:rPr>
          <w:rFonts w:ascii="Arial" w:hAnsi="Arial" w:cs="Arial"/>
          <w:sz w:val="24"/>
          <w:szCs w:val="24"/>
        </w:rPr>
        <w:t xml:space="preserve"> algunas algas; e inclusive</w:t>
      </w:r>
    </w:p>
    <w:p w14:paraId="361BE626" w14:textId="77777777" w:rsidR="0024182F" w:rsidRDefault="0024182F" w:rsidP="0024182F">
      <w:pPr>
        <w:pStyle w:val="Prrafodelista"/>
        <w:spacing w:before="240" w:line="360" w:lineRule="auto"/>
        <w:ind w:left="567"/>
        <w:jc w:val="both"/>
        <w:rPr>
          <w:rFonts w:ascii="Arial" w:hAnsi="Arial" w:cs="Arial"/>
          <w:sz w:val="24"/>
          <w:szCs w:val="24"/>
        </w:rPr>
      </w:pPr>
    </w:p>
    <w:p w14:paraId="3E50CF56" w14:textId="05B61A4E" w:rsidR="0038037C" w:rsidRP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38037C">
        <w:rPr>
          <w:rFonts w:ascii="Arial" w:hAnsi="Arial" w:cs="Arial"/>
          <w:sz w:val="24"/>
          <w:szCs w:val="24"/>
        </w:rPr>
        <w:t>Animales</w:t>
      </w:r>
    </w:p>
    <w:p w14:paraId="44151845" w14:textId="355CA5C9" w:rsidR="0038037C" w:rsidRDefault="0038037C" w:rsidP="009331FE">
      <w:pPr>
        <w:spacing w:before="240" w:line="360" w:lineRule="auto"/>
        <w:ind w:left="284"/>
        <w:jc w:val="both"/>
        <w:rPr>
          <w:rFonts w:ascii="Arial" w:hAnsi="Arial" w:cs="Arial"/>
          <w:sz w:val="24"/>
          <w:szCs w:val="24"/>
        </w:rPr>
      </w:pPr>
      <w:r w:rsidRPr="0038037C">
        <w:rPr>
          <w:rFonts w:ascii="Arial" w:hAnsi="Arial" w:cs="Arial"/>
          <w:sz w:val="24"/>
          <w:szCs w:val="24"/>
        </w:rPr>
        <w:t>Existe una clasificación, dependiendo del lugar del cuerpo del huésped donde se asienta el parásito, conociéndose como:</w:t>
      </w:r>
    </w:p>
    <w:p w14:paraId="07D28C75" w14:textId="77777777" w:rsidR="0024182F" w:rsidRDefault="0024182F" w:rsidP="009331FE">
      <w:pPr>
        <w:spacing w:before="240" w:line="360" w:lineRule="auto"/>
        <w:ind w:left="284"/>
        <w:jc w:val="both"/>
        <w:rPr>
          <w:rFonts w:ascii="Arial" w:hAnsi="Arial" w:cs="Arial"/>
          <w:sz w:val="24"/>
          <w:szCs w:val="24"/>
        </w:rPr>
      </w:pPr>
    </w:p>
    <w:p w14:paraId="7DBB1169" w14:textId="77777777" w:rsidR="0024182F" w:rsidRDefault="0024182F" w:rsidP="009331FE">
      <w:pPr>
        <w:spacing w:before="240" w:line="360" w:lineRule="auto"/>
        <w:ind w:left="284"/>
        <w:jc w:val="both"/>
        <w:rPr>
          <w:rFonts w:ascii="Arial" w:hAnsi="Arial" w:cs="Arial"/>
          <w:sz w:val="24"/>
          <w:szCs w:val="24"/>
        </w:rPr>
      </w:pPr>
    </w:p>
    <w:p w14:paraId="391101FA" w14:textId="77777777" w:rsidR="0024182F" w:rsidRPr="0038037C" w:rsidRDefault="0024182F" w:rsidP="009331FE">
      <w:pPr>
        <w:spacing w:before="240" w:line="360" w:lineRule="auto"/>
        <w:ind w:left="284"/>
        <w:jc w:val="both"/>
        <w:rPr>
          <w:rFonts w:ascii="Arial" w:hAnsi="Arial" w:cs="Arial"/>
          <w:sz w:val="24"/>
          <w:szCs w:val="24"/>
        </w:rPr>
      </w:pPr>
    </w:p>
    <w:p w14:paraId="544B8F36" w14:textId="46744D39" w:rsidR="0038037C" w:rsidRPr="00E744E7" w:rsidRDefault="0038037C" w:rsidP="001A733C">
      <w:pPr>
        <w:pStyle w:val="Prrafodelista"/>
        <w:numPr>
          <w:ilvl w:val="0"/>
          <w:numId w:val="4"/>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Ectoparásitos: aquellos que viven en contacto con el exterior de su hospedador (por </w:t>
      </w:r>
      <w:r w:rsidR="00E744E7" w:rsidRPr="00E744E7">
        <w:rPr>
          <w:rFonts w:ascii="Arial" w:hAnsi="Arial" w:cs="Arial"/>
          <w:sz w:val="24"/>
          <w:szCs w:val="24"/>
        </w:rPr>
        <w:t>ejemplo,</w:t>
      </w:r>
      <w:r w:rsidRPr="00E744E7">
        <w:rPr>
          <w:rFonts w:ascii="Arial" w:hAnsi="Arial" w:cs="Arial"/>
          <w:sz w:val="24"/>
          <w:szCs w:val="24"/>
        </w:rPr>
        <w:t xml:space="preserve"> la pulga)</w:t>
      </w:r>
    </w:p>
    <w:p w14:paraId="34EABF3F" w14:textId="1F8D4002" w:rsidR="0038037C" w:rsidRDefault="0038037C" w:rsidP="001A733C">
      <w:pPr>
        <w:pStyle w:val="Prrafodelista"/>
        <w:numPr>
          <w:ilvl w:val="0"/>
          <w:numId w:val="4"/>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 xml:space="preserve">Endoparásitos: aquellos que viven en el interior del cuerpo de su hospedador (por </w:t>
      </w:r>
      <w:r w:rsidR="00E744E7" w:rsidRPr="00E744E7">
        <w:rPr>
          <w:rFonts w:ascii="Arial" w:hAnsi="Arial" w:cs="Arial"/>
          <w:sz w:val="24"/>
          <w:szCs w:val="24"/>
        </w:rPr>
        <w:t>ejemplo,</w:t>
      </w:r>
      <w:r w:rsidRPr="00E744E7">
        <w:rPr>
          <w:rFonts w:ascii="Arial" w:hAnsi="Arial" w:cs="Arial"/>
          <w:sz w:val="24"/>
          <w:szCs w:val="24"/>
        </w:rPr>
        <w:t xml:space="preserve"> una </w:t>
      </w:r>
      <w:r w:rsidR="00E744E7" w:rsidRPr="00E744E7">
        <w:rPr>
          <w:rFonts w:ascii="Arial" w:hAnsi="Arial" w:cs="Arial"/>
          <w:sz w:val="24"/>
          <w:szCs w:val="24"/>
        </w:rPr>
        <w:t>tenía</w:t>
      </w:r>
      <w:r w:rsidRPr="00E744E7">
        <w:rPr>
          <w:rFonts w:ascii="Arial" w:hAnsi="Arial" w:cs="Arial"/>
          <w:sz w:val="24"/>
          <w:szCs w:val="24"/>
        </w:rPr>
        <w:t xml:space="preserve"> o una triquina)</w:t>
      </w:r>
    </w:p>
    <w:p w14:paraId="2E9D602F" w14:textId="77777777" w:rsidR="0024182F" w:rsidRPr="0024182F" w:rsidRDefault="0024182F" w:rsidP="0024182F">
      <w:pPr>
        <w:spacing w:before="240" w:line="360" w:lineRule="auto"/>
        <w:jc w:val="both"/>
        <w:rPr>
          <w:rFonts w:ascii="Arial" w:hAnsi="Arial" w:cs="Arial"/>
          <w:sz w:val="24"/>
          <w:szCs w:val="24"/>
        </w:rPr>
      </w:pPr>
    </w:p>
    <w:p w14:paraId="4C76106A" w14:textId="677E6EB9" w:rsidR="0024182F" w:rsidRDefault="0038037C" w:rsidP="001A733C">
      <w:pPr>
        <w:pStyle w:val="Prrafodelista"/>
        <w:numPr>
          <w:ilvl w:val="0"/>
          <w:numId w:val="4"/>
        </w:numPr>
        <w:spacing w:before="240" w:line="360" w:lineRule="auto"/>
        <w:ind w:left="567" w:hanging="283"/>
        <w:jc w:val="both"/>
        <w:rPr>
          <w:rFonts w:ascii="Arial" w:hAnsi="Arial" w:cs="Arial"/>
          <w:sz w:val="24"/>
          <w:szCs w:val="24"/>
        </w:rPr>
      </w:pPr>
      <w:proofErr w:type="spellStart"/>
      <w:r w:rsidRPr="00E744E7">
        <w:rPr>
          <w:rFonts w:ascii="Arial" w:hAnsi="Arial" w:cs="Arial"/>
          <w:sz w:val="24"/>
          <w:szCs w:val="24"/>
        </w:rPr>
        <w:t>Mesoparásitos</w:t>
      </w:r>
      <w:proofErr w:type="spellEnd"/>
      <w:r w:rsidRPr="00E744E7">
        <w:rPr>
          <w:rFonts w:ascii="Arial" w:hAnsi="Arial" w:cs="Arial"/>
          <w:sz w:val="24"/>
          <w:szCs w:val="24"/>
        </w:rPr>
        <w:t>: aquellos que poseen una parte de su cuerpo mirando hacia el exterior y otra anclada profundamente en los tejidos de su hospedador.</w:t>
      </w:r>
    </w:p>
    <w:p w14:paraId="2D799C1B" w14:textId="77777777" w:rsidR="0024182F" w:rsidRPr="0024182F" w:rsidRDefault="0024182F" w:rsidP="0024182F">
      <w:pPr>
        <w:spacing w:before="240" w:line="360" w:lineRule="auto"/>
        <w:jc w:val="both"/>
        <w:rPr>
          <w:rFonts w:ascii="Arial" w:hAnsi="Arial" w:cs="Arial"/>
          <w:sz w:val="24"/>
          <w:szCs w:val="24"/>
        </w:rPr>
      </w:pPr>
    </w:p>
    <w:p w14:paraId="1462EC90" w14:textId="7AF2E4E1" w:rsidR="0038037C"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De todo lo anterior, resulta evidente que las enfermedades causadas por parásitos no sólo comprenden las que cita 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en su exposición de motivos, y que principalmente se refieren a los parásitos intestinales, enfermedad que se presenta cuando una especie vive dentro del huésped, en el tracto intestinal, así el parásito compite por el consumo de las sustancias alimentarias que ingiere el huésped, o en otros casos, como el anquilostoma, éste se nutre de la sangre del huésped, adhiriéndose a las paredes del intestino.</w:t>
      </w:r>
    </w:p>
    <w:p w14:paraId="66FAFC97" w14:textId="77777777" w:rsidR="0024182F" w:rsidRDefault="0024182F" w:rsidP="0024182F">
      <w:pPr>
        <w:pStyle w:val="Prrafodelista"/>
        <w:spacing w:before="240" w:line="360" w:lineRule="auto"/>
        <w:ind w:left="284"/>
        <w:jc w:val="both"/>
        <w:rPr>
          <w:rFonts w:ascii="Arial" w:hAnsi="Arial" w:cs="Arial"/>
          <w:sz w:val="24"/>
          <w:szCs w:val="24"/>
        </w:rPr>
      </w:pPr>
    </w:p>
    <w:p w14:paraId="67D51A3A" w14:textId="77777777" w:rsidR="0024182F" w:rsidRDefault="0024182F" w:rsidP="0024182F">
      <w:pPr>
        <w:pStyle w:val="Prrafodelista"/>
        <w:spacing w:before="240" w:line="360" w:lineRule="auto"/>
        <w:ind w:left="284"/>
        <w:jc w:val="both"/>
        <w:rPr>
          <w:rFonts w:ascii="Arial" w:hAnsi="Arial" w:cs="Arial"/>
          <w:sz w:val="24"/>
          <w:szCs w:val="24"/>
        </w:rPr>
      </w:pPr>
    </w:p>
    <w:p w14:paraId="6A774976" w14:textId="77777777" w:rsidR="0024182F" w:rsidRPr="00E744E7" w:rsidRDefault="0024182F" w:rsidP="0024182F">
      <w:pPr>
        <w:pStyle w:val="Prrafodelista"/>
        <w:spacing w:before="240" w:line="360" w:lineRule="auto"/>
        <w:ind w:left="284"/>
        <w:jc w:val="both"/>
        <w:rPr>
          <w:rFonts w:ascii="Arial" w:hAnsi="Arial" w:cs="Arial"/>
          <w:sz w:val="24"/>
          <w:szCs w:val="24"/>
        </w:rPr>
      </w:pPr>
    </w:p>
    <w:p w14:paraId="2BBCA64C" w14:textId="6D2F34DD" w:rsidR="0038037C"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Los parásitos se pueden adquirir por un sin número de razones, por </w:t>
      </w:r>
      <w:r w:rsidR="0024182F" w:rsidRPr="00E744E7">
        <w:rPr>
          <w:rFonts w:ascii="Arial" w:hAnsi="Arial" w:cs="Arial"/>
          <w:sz w:val="24"/>
          <w:szCs w:val="24"/>
        </w:rPr>
        <w:t>ejemplo,</w:t>
      </w:r>
      <w:r w:rsidRPr="00E744E7">
        <w:rPr>
          <w:rFonts w:ascii="Arial" w:hAnsi="Arial" w:cs="Arial"/>
          <w:sz w:val="24"/>
          <w:szCs w:val="24"/>
        </w:rPr>
        <w:t xml:space="preserve"> por medio de los alimentos, o por el consuelo de agua contaminada, la picadura de un insecto, por contacto sexual, entre otros, lo cual redunda en una gran cantidad y diversidad de enfermedades, y no sólo las causadas por parásitos intestinales como asume erróneamente el </w:t>
      </w:r>
      <w:proofErr w:type="spellStart"/>
      <w:r w:rsidRPr="00E744E7">
        <w:rPr>
          <w:rFonts w:ascii="Arial" w:hAnsi="Arial" w:cs="Arial"/>
          <w:sz w:val="24"/>
          <w:szCs w:val="24"/>
        </w:rPr>
        <w:t>promovente</w:t>
      </w:r>
      <w:proofErr w:type="spellEnd"/>
      <w:r w:rsidRPr="00E744E7">
        <w:rPr>
          <w:rFonts w:ascii="Arial" w:hAnsi="Arial" w:cs="Arial"/>
          <w:sz w:val="24"/>
          <w:szCs w:val="24"/>
        </w:rPr>
        <w:t>.</w:t>
      </w:r>
    </w:p>
    <w:p w14:paraId="790995BB" w14:textId="77777777" w:rsidR="0024182F" w:rsidRDefault="0024182F" w:rsidP="0024182F">
      <w:pPr>
        <w:spacing w:before="240" w:line="360" w:lineRule="auto"/>
        <w:jc w:val="both"/>
        <w:rPr>
          <w:rFonts w:ascii="Arial" w:hAnsi="Arial" w:cs="Arial"/>
          <w:sz w:val="24"/>
          <w:szCs w:val="24"/>
        </w:rPr>
      </w:pPr>
    </w:p>
    <w:p w14:paraId="0F149AFE" w14:textId="77777777" w:rsidR="0024182F" w:rsidRDefault="0024182F" w:rsidP="0024182F">
      <w:pPr>
        <w:spacing w:before="240" w:line="360" w:lineRule="auto"/>
        <w:jc w:val="both"/>
        <w:rPr>
          <w:rFonts w:ascii="Arial" w:hAnsi="Arial" w:cs="Arial"/>
          <w:sz w:val="24"/>
          <w:szCs w:val="24"/>
        </w:rPr>
      </w:pPr>
    </w:p>
    <w:p w14:paraId="7B84B4B9" w14:textId="77777777" w:rsidR="0024182F" w:rsidRPr="0024182F" w:rsidRDefault="0024182F" w:rsidP="0024182F">
      <w:pPr>
        <w:spacing w:before="240" w:line="360" w:lineRule="auto"/>
        <w:jc w:val="both"/>
        <w:rPr>
          <w:rFonts w:ascii="Arial" w:hAnsi="Arial" w:cs="Arial"/>
          <w:sz w:val="24"/>
          <w:szCs w:val="24"/>
        </w:rPr>
      </w:pPr>
    </w:p>
    <w:p w14:paraId="0105EAB7" w14:textId="7058C120" w:rsidR="0038037C"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 xml:space="preserve">Resulta pues evidente que la prevención es especialmente importante para no contraer enfermedades parasitarias, y que esta prevención no sólo puede limitarse a lo que busca 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como "</w:t>
      </w:r>
      <w:r w:rsidR="00E744E7" w:rsidRPr="00E744E7">
        <w:rPr>
          <w:rFonts w:ascii="Arial" w:hAnsi="Arial" w:cs="Arial"/>
          <w:sz w:val="24"/>
          <w:szCs w:val="24"/>
        </w:rPr>
        <w:t>desparasitación</w:t>
      </w:r>
      <w:r w:rsidRPr="00E744E7">
        <w:rPr>
          <w:rFonts w:ascii="Arial" w:hAnsi="Arial" w:cs="Arial"/>
          <w:sz w:val="24"/>
          <w:szCs w:val="24"/>
        </w:rPr>
        <w:t>", ya que como ha quedado claro existe un enorme número y diversidad de parásitos, por lo que las medidas básicas de higiene son trascendentes, aunadas a todas las acciones de medicina preventiva que están contenidas en la Ley General de Salud y que ya son materia de salubridad general, como las que señalamos con antelación en el presente capítulo.</w:t>
      </w:r>
    </w:p>
    <w:p w14:paraId="46674063" w14:textId="77777777" w:rsidR="0024182F" w:rsidRDefault="0024182F" w:rsidP="0024182F">
      <w:pPr>
        <w:spacing w:before="240" w:line="360" w:lineRule="auto"/>
        <w:jc w:val="both"/>
        <w:rPr>
          <w:rFonts w:ascii="Arial" w:hAnsi="Arial" w:cs="Arial"/>
          <w:sz w:val="24"/>
          <w:szCs w:val="24"/>
        </w:rPr>
      </w:pPr>
    </w:p>
    <w:p w14:paraId="3D3C1C8C" w14:textId="77777777" w:rsidR="0024182F" w:rsidRDefault="0024182F" w:rsidP="0024182F">
      <w:pPr>
        <w:spacing w:before="240" w:line="360" w:lineRule="auto"/>
        <w:jc w:val="both"/>
        <w:rPr>
          <w:rFonts w:ascii="Arial" w:hAnsi="Arial" w:cs="Arial"/>
          <w:sz w:val="24"/>
          <w:szCs w:val="24"/>
        </w:rPr>
      </w:pPr>
    </w:p>
    <w:p w14:paraId="561DB54F" w14:textId="77777777" w:rsidR="0024182F" w:rsidRPr="0024182F" w:rsidRDefault="0024182F" w:rsidP="0024182F">
      <w:pPr>
        <w:spacing w:before="240" w:line="360" w:lineRule="auto"/>
        <w:jc w:val="both"/>
        <w:rPr>
          <w:rFonts w:ascii="Arial" w:hAnsi="Arial" w:cs="Arial"/>
          <w:sz w:val="24"/>
          <w:szCs w:val="24"/>
        </w:rPr>
      </w:pPr>
    </w:p>
    <w:p w14:paraId="2F7D7D67" w14:textId="1F315B08" w:rsidR="0038037C"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Una de las características principales de una ley es su carácter general, por lo que sería un error convertir a un texto jurídico, cuya finalidad es la de ser un marco normativo en un catálogo particularizado de padecimientos, enfermedades y tratamientos.</w:t>
      </w:r>
    </w:p>
    <w:p w14:paraId="355B5F3A" w14:textId="77777777" w:rsidR="0024182F" w:rsidRDefault="0024182F" w:rsidP="0024182F">
      <w:pPr>
        <w:spacing w:before="240" w:line="360" w:lineRule="auto"/>
        <w:jc w:val="both"/>
        <w:rPr>
          <w:rFonts w:ascii="Arial" w:hAnsi="Arial" w:cs="Arial"/>
          <w:sz w:val="24"/>
          <w:szCs w:val="24"/>
        </w:rPr>
      </w:pPr>
    </w:p>
    <w:p w14:paraId="7B9192FA" w14:textId="77777777" w:rsidR="0024182F" w:rsidRDefault="0024182F" w:rsidP="0024182F">
      <w:pPr>
        <w:spacing w:before="240" w:line="360" w:lineRule="auto"/>
        <w:jc w:val="both"/>
        <w:rPr>
          <w:rFonts w:ascii="Arial" w:hAnsi="Arial" w:cs="Arial"/>
          <w:sz w:val="24"/>
          <w:szCs w:val="24"/>
        </w:rPr>
      </w:pPr>
    </w:p>
    <w:p w14:paraId="62C0A3E7" w14:textId="77777777" w:rsidR="0024182F" w:rsidRPr="0024182F" w:rsidRDefault="0024182F" w:rsidP="0024182F">
      <w:pPr>
        <w:spacing w:before="240" w:line="360" w:lineRule="auto"/>
        <w:jc w:val="both"/>
        <w:rPr>
          <w:rFonts w:ascii="Arial" w:hAnsi="Arial" w:cs="Arial"/>
          <w:sz w:val="24"/>
          <w:szCs w:val="24"/>
        </w:rPr>
      </w:pPr>
    </w:p>
    <w:p w14:paraId="79DAE39A" w14:textId="77777777" w:rsidR="00E744E7" w:rsidRDefault="0038037C" w:rsidP="001A733C">
      <w:pPr>
        <w:pStyle w:val="Prrafodelista"/>
        <w:numPr>
          <w:ilvl w:val="1"/>
          <w:numId w:val="9"/>
        </w:numPr>
        <w:spacing w:before="240" w:line="360" w:lineRule="auto"/>
        <w:ind w:left="284" w:hanging="284"/>
        <w:jc w:val="both"/>
        <w:rPr>
          <w:rFonts w:ascii="Arial" w:hAnsi="Arial" w:cs="Arial"/>
          <w:sz w:val="24"/>
          <w:szCs w:val="24"/>
        </w:rPr>
      </w:pPr>
      <w:r w:rsidRPr="00E744E7">
        <w:rPr>
          <w:rFonts w:ascii="Arial" w:hAnsi="Arial" w:cs="Arial"/>
          <w:sz w:val="24"/>
          <w:szCs w:val="24"/>
        </w:rPr>
        <w:t>Aunado a lo anterior es importante mencionar que el Programa Nacional de Salud 2007-2012, señala dentro de las estrategias para mejorar las condiciones de salud de la población, lo siguiente:</w:t>
      </w:r>
    </w:p>
    <w:p w14:paraId="68F913FF" w14:textId="77777777" w:rsidR="0024182F" w:rsidRDefault="0024182F" w:rsidP="0024182F">
      <w:pPr>
        <w:spacing w:before="240" w:line="360" w:lineRule="auto"/>
        <w:jc w:val="both"/>
        <w:rPr>
          <w:rFonts w:ascii="Arial" w:hAnsi="Arial" w:cs="Arial"/>
          <w:sz w:val="24"/>
          <w:szCs w:val="24"/>
        </w:rPr>
      </w:pPr>
    </w:p>
    <w:p w14:paraId="6D483CB4" w14:textId="77777777" w:rsidR="0024182F" w:rsidRDefault="0024182F" w:rsidP="0024182F">
      <w:pPr>
        <w:spacing w:before="240" w:line="360" w:lineRule="auto"/>
        <w:jc w:val="both"/>
        <w:rPr>
          <w:rFonts w:ascii="Arial" w:hAnsi="Arial" w:cs="Arial"/>
          <w:sz w:val="24"/>
          <w:szCs w:val="24"/>
        </w:rPr>
      </w:pPr>
    </w:p>
    <w:p w14:paraId="4CE1928E" w14:textId="77777777" w:rsidR="0024182F" w:rsidRPr="0024182F" w:rsidRDefault="0024182F" w:rsidP="0024182F">
      <w:pPr>
        <w:spacing w:before="240" w:line="360" w:lineRule="auto"/>
        <w:jc w:val="both"/>
        <w:rPr>
          <w:rFonts w:ascii="Arial" w:hAnsi="Arial" w:cs="Arial"/>
          <w:sz w:val="24"/>
          <w:szCs w:val="24"/>
        </w:rPr>
      </w:pPr>
    </w:p>
    <w:p w14:paraId="29A91FAC" w14:textId="77777777" w:rsidR="00E744E7" w:rsidRDefault="0038037C" w:rsidP="009331FE">
      <w:pPr>
        <w:spacing w:before="240" w:line="360" w:lineRule="auto"/>
        <w:ind w:left="284"/>
        <w:jc w:val="both"/>
        <w:rPr>
          <w:rFonts w:ascii="Arial" w:hAnsi="Arial" w:cs="Arial"/>
          <w:sz w:val="24"/>
          <w:szCs w:val="24"/>
        </w:rPr>
      </w:pPr>
      <w:r w:rsidRPr="00E744E7">
        <w:rPr>
          <w:rFonts w:ascii="Arial" w:hAnsi="Arial" w:cs="Arial"/>
          <w:sz w:val="24"/>
          <w:szCs w:val="24"/>
        </w:rPr>
        <w:lastRenderedPageBreak/>
        <w:t>"Fortalecer y modernizar la protección contra riesgos sanitarios, que se definen como aquellos eventos exógenos que ponen en peligro la salud o la vida humana como resultado de la exposición, casi siempre involuntaria, a factores biológicos, químicos o físicos presentes en el medio ambiente, o a productos o servicios que se consumen, incluyendo los servicios publicitarios."1 Señala, el documento referido que corresponde a la Comisión Federal para la Protección contra Riesgos Sanitarios (</w:t>
      </w:r>
      <w:proofErr w:type="spellStart"/>
      <w:r w:rsidRPr="00E744E7">
        <w:rPr>
          <w:rFonts w:ascii="Arial" w:hAnsi="Arial" w:cs="Arial"/>
          <w:sz w:val="24"/>
          <w:szCs w:val="24"/>
        </w:rPr>
        <w:t>Cofepris</w:t>
      </w:r>
      <w:proofErr w:type="spellEnd"/>
      <w:r w:rsidRPr="00E744E7">
        <w:rPr>
          <w:rFonts w:ascii="Arial" w:hAnsi="Arial" w:cs="Arial"/>
          <w:sz w:val="24"/>
          <w:szCs w:val="24"/>
        </w:rPr>
        <w:t xml:space="preserve">) llevar a cabo acciones para fortalecer y modernizar la identificación, análisis, evaluación, regulación, control, fomento y difusión de las condiciones y requisitos para la prevención y manejo de riesgos sanitarios en el país. </w:t>
      </w:r>
    </w:p>
    <w:p w14:paraId="5C5FD9FB" w14:textId="77777777" w:rsidR="0024182F" w:rsidRDefault="0024182F" w:rsidP="009331FE">
      <w:pPr>
        <w:spacing w:before="240" w:line="360" w:lineRule="auto"/>
        <w:ind w:left="284"/>
        <w:jc w:val="both"/>
        <w:rPr>
          <w:rFonts w:ascii="Arial" w:hAnsi="Arial" w:cs="Arial"/>
          <w:sz w:val="24"/>
          <w:szCs w:val="24"/>
        </w:rPr>
      </w:pPr>
    </w:p>
    <w:p w14:paraId="3003FFFE" w14:textId="77777777" w:rsidR="0024182F" w:rsidRDefault="0024182F" w:rsidP="009331FE">
      <w:pPr>
        <w:spacing w:before="240" w:line="360" w:lineRule="auto"/>
        <w:ind w:left="284"/>
        <w:jc w:val="both"/>
        <w:rPr>
          <w:rFonts w:ascii="Arial" w:hAnsi="Arial" w:cs="Arial"/>
          <w:sz w:val="24"/>
          <w:szCs w:val="24"/>
        </w:rPr>
      </w:pPr>
    </w:p>
    <w:p w14:paraId="72310906" w14:textId="77777777" w:rsidR="0024182F" w:rsidRPr="00E744E7" w:rsidRDefault="0024182F" w:rsidP="009331FE">
      <w:pPr>
        <w:spacing w:before="240" w:line="360" w:lineRule="auto"/>
        <w:ind w:left="284"/>
        <w:jc w:val="both"/>
        <w:rPr>
          <w:rFonts w:ascii="Arial" w:hAnsi="Arial" w:cs="Arial"/>
          <w:sz w:val="24"/>
          <w:szCs w:val="24"/>
        </w:rPr>
      </w:pPr>
    </w:p>
    <w:p w14:paraId="40E1D904" w14:textId="1B442F7B" w:rsidR="0038037C" w:rsidRDefault="0038037C" w:rsidP="009331FE">
      <w:pPr>
        <w:pStyle w:val="Prrafodelista"/>
        <w:spacing w:before="240" w:line="360" w:lineRule="auto"/>
        <w:ind w:left="284"/>
        <w:jc w:val="both"/>
        <w:rPr>
          <w:rFonts w:ascii="Arial" w:hAnsi="Arial" w:cs="Arial"/>
          <w:sz w:val="24"/>
          <w:szCs w:val="24"/>
        </w:rPr>
      </w:pPr>
      <w:r w:rsidRPr="0038037C">
        <w:rPr>
          <w:rFonts w:ascii="Arial" w:hAnsi="Arial" w:cs="Arial"/>
          <w:sz w:val="24"/>
          <w:szCs w:val="24"/>
        </w:rPr>
        <w:t xml:space="preserve">En este contexto, la Secretaría de Salud, a través de la </w:t>
      </w:r>
      <w:proofErr w:type="spellStart"/>
      <w:r w:rsidRPr="0038037C">
        <w:rPr>
          <w:rFonts w:ascii="Arial" w:hAnsi="Arial" w:cs="Arial"/>
          <w:sz w:val="24"/>
          <w:szCs w:val="24"/>
        </w:rPr>
        <w:t>Cofepris</w:t>
      </w:r>
      <w:proofErr w:type="spellEnd"/>
      <w:r w:rsidRPr="0038037C">
        <w:rPr>
          <w:rFonts w:ascii="Arial" w:hAnsi="Arial" w:cs="Arial"/>
          <w:sz w:val="24"/>
          <w:szCs w:val="24"/>
        </w:rPr>
        <w:t>, señala en su programa nacional de salud, que efectuará la revisión de cloro que garantice que el agua sea de calidad bacteriológica, aunado a otras acciones como:</w:t>
      </w:r>
    </w:p>
    <w:p w14:paraId="116B8C0C" w14:textId="77777777" w:rsidR="0024182F" w:rsidRDefault="0024182F" w:rsidP="009331FE">
      <w:pPr>
        <w:pStyle w:val="Prrafodelista"/>
        <w:spacing w:before="240" w:line="360" w:lineRule="auto"/>
        <w:ind w:left="284"/>
        <w:jc w:val="both"/>
        <w:rPr>
          <w:rFonts w:ascii="Arial" w:hAnsi="Arial" w:cs="Arial"/>
          <w:sz w:val="24"/>
          <w:szCs w:val="24"/>
        </w:rPr>
      </w:pPr>
    </w:p>
    <w:p w14:paraId="0B815800" w14:textId="77777777" w:rsidR="0024182F" w:rsidRDefault="0024182F" w:rsidP="009331FE">
      <w:pPr>
        <w:pStyle w:val="Prrafodelista"/>
        <w:spacing w:before="240" w:line="360" w:lineRule="auto"/>
        <w:ind w:left="284"/>
        <w:jc w:val="both"/>
        <w:rPr>
          <w:rFonts w:ascii="Arial" w:hAnsi="Arial" w:cs="Arial"/>
          <w:sz w:val="24"/>
          <w:szCs w:val="24"/>
        </w:rPr>
      </w:pPr>
    </w:p>
    <w:p w14:paraId="032432D8" w14:textId="77777777" w:rsidR="0024182F" w:rsidRPr="0038037C" w:rsidRDefault="0024182F" w:rsidP="009331FE">
      <w:pPr>
        <w:pStyle w:val="Prrafodelista"/>
        <w:spacing w:before="240" w:line="360" w:lineRule="auto"/>
        <w:ind w:left="284"/>
        <w:jc w:val="both"/>
        <w:rPr>
          <w:rFonts w:ascii="Arial" w:hAnsi="Arial" w:cs="Arial"/>
          <w:sz w:val="24"/>
          <w:szCs w:val="24"/>
        </w:rPr>
      </w:pPr>
    </w:p>
    <w:p w14:paraId="0061FBC8" w14:textId="488ABBA5" w:rsid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t>Vigilar la calidad del agua de mar para uso recreativo.</w:t>
      </w:r>
    </w:p>
    <w:p w14:paraId="1CBC2211" w14:textId="77777777" w:rsidR="0024182F" w:rsidRPr="0024182F" w:rsidRDefault="0024182F" w:rsidP="0024182F">
      <w:pPr>
        <w:spacing w:before="240" w:line="360" w:lineRule="auto"/>
        <w:ind w:left="284"/>
        <w:jc w:val="both"/>
        <w:rPr>
          <w:rFonts w:ascii="Arial" w:hAnsi="Arial" w:cs="Arial"/>
          <w:sz w:val="24"/>
          <w:szCs w:val="24"/>
        </w:rPr>
      </w:pPr>
    </w:p>
    <w:p w14:paraId="354ED98D" w14:textId="67D4B079" w:rsidR="0024182F"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Coadyuvar al mejoramiento de las condiciones sanitarias de los rastros y mataderos municipales, garantizando que por lo menos 300 rastros y mataderos municipales que atienden a poblaciones de más de 50 mil habitantes mejoren sus condiciones de infraestructura y operativas. </w:t>
      </w:r>
    </w:p>
    <w:p w14:paraId="32195422" w14:textId="77777777" w:rsidR="0024182F" w:rsidRPr="0024182F" w:rsidRDefault="0024182F" w:rsidP="0024182F">
      <w:pPr>
        <w:pStyle w:val="Prrafodelista"/>
        <w:rPr>
          <w:rFonts w:ascii="Arial" w:hAnsi="Arial" w:cs="Arial"/>
          <w:sz w:val="24"/>
          <w:szCs w:val="24"/>
        </w:rPr>
      </w:pPr>
    </w:p>
    <w:p w14:paraId="6D460421" w14:textId="77777777" w:rsidR="0024182F" w:rsidRPr="0024182F" w:rsidRDefault="0024182F" w:rsidP="0024182F">
      <w:pPr>
        <w:spacing w:before="240" w:line="360" w:lineRule="auto"/>
        <w:jc w:val="both"/>
        <w:rPr>
          <w:rFonts w:ascii="Arial" w:hAnsi="Arial" w:cs="Arial"/>
          <w:sz w:val="24"/>
          <w:szCs w:val="24"/>
        </w:rPr>
      </w:pPr>
    </w:p>
    <w:p w14:paraId="2D226146" w14:textId="2D287438" w:rsidR="0038037C" w:rsidRDefault="0038037C" w:rsidP="001A733C">
      <w:pPr>
        <w:pStyle w:val="Prrafodelista"/>
        <w:numPr>
          <w:ilvl w:val="1"/>
          <w:numId w:val="11"/>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 xml:space="preserve">Generar y aplicar estrategias para fortalecer los procedimientos de operación de control sanitario de alimentos para así minimizar los riesgos a la salud de la población. La proporción de muestras alimenticias fuera de especificaciones microbiológicas deberá reducirse a niveles inferiores a 20 por ciento. </w:t>
      </w:r>
    </w:p>
    <w:p w14:paraId="67A6E899" w14:textId="77777777" w:rsidR="0024182F" w:rsidRDefault="0024182F" w:rsidP="0024182F">
      <w:pPr>
        <w:spacing w:before="240" w:line="360" w:lineRule="auto"/>
        <w:jc w:val="both"/>
        <w:rPr>
          <w:rFonts w:ascii="Arial" w:hAnsi="Arial" w:cs="Arial"/>
          <w:sz w:val="24"/>
          <w:szCs w:val="24"/>
        </w:rPr>
      </w:pPr>
    </w:p>
    <w:p w14:paraId="2A5B7B77" w14:textId="77777777" w:rsidR="0024182F" w:rsidRDefault="0024182F" w:rsidP="0024182F">
      <w:pPr>
        <w:spacing w:before="240" w:line="360" w:lineRule="auto"/>
        <w:jc w:val="both"/>
        <w:rPr>
          <w:rFonts w:ascii="Arial" w:hAnsi="Arial" w:cs="Arial"/>
          <w:sz w:val="24"/>
          <w:szCs w:val="24"/>
        </w:rPr>
      </w:pPr>
    </w:p>
    <w:p w14:paraId="114AE750" w14:textId="77777777" w:rsidR="0024182F" w:rsidRPr="0024182F" w:rsidRDefault="0024182F" w:rsidP="0024182F">
      <w:pPr>
        <w:spacing w:before="240" w:line="360" w:lineRule="auto"/>
        <w:jc w:val="both"/>
        <w:rPr>
          <w:rFonts w:ascii="Arial" w:hAnsi="Arial" w:cs="Arial"/>
          <w:sz w:val="24"/>
          <w:szCs w:val="24"/>
        </w:rPr>
      </w:pPr>
    </w:p>
    <w:p w14:paraId="55A22693" w14:textId="7326120B" w:rsidR="0038037C" w:rsidRDefault="0038037C" w:rsidP="001A733C">
      <w:pPr>
        <w:pStyle w:val="Prrafodelista"/>
        <w:numPr>
          <w:ilvl w:val="1"/>
          <w:numId w:val="9"/>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Entendemos y compartimos la preocupación del </w:t>
      </w:r>
      <w:proofErr w:type="spellStart"/>
      <w:r w:rsidRPr="00E744E7">
        <w:rPr>
          <w:rFonts w:ascii="Arial" w:hAnsi="Arial" w:cs="Arial"/>
          <w:sz w:val="24"/>
          <w:szCs w:val="24"/>
        </w:rPr>
        <w:t>promovente</w:t>
      </w:r>
      <w:proofErr w:type="spellEnd"/>
      <w:r w:rsidRPr="00E744E7">
        <w:rPr>
          <w:rFonts w:ascii="Arial" w:hAnsi="Arial" w:cs="Arial"/>
          <w:sz w:val="24"/>
          <w:szCs w:val="24"/>
        </w:rPr>
        <w:t xml:space="preserve">, sin </w:t>
      </w:r>
      <w:r w:rsidR="0024182F" w:rsidRPr="00E744E7">
        <w:rPr>
          <w:rFonts w:ascii="Arial" w:hAnsi="Arial" w:cs="Arial"/>
          <w:sz w:val="24"/>
          <w:szCs w:val="24"/>
        </w:rPr>
        <w:t>embargo,</w:t>
      </w:r>
      <w:r w:rsidRPr="00E744E7">
        <w:rPr>
          <w:rFonts w:ascii="Arial" w:hAnsi="Arial" w:cs="Arial"/>
          <w:sz w:val="24"/>
          <w:szCs w:val="24"/>
        </w:rPr>
        <w:t xml:space="preserve"> consideramos errónea su percepción para solucionar un problema de salud pública que es prevenible con medidas de higiene básicas, contenidas en el Plan Nacional de Salud y </w:t>
      </w:r>
      <w:proofErr w:type="gramStart"/>
      <w:r w:rsidRPr="00E744E7">
        <w:rPr>
          <w:rFonts w:ascii="Arial" w:hAnsi="Arial" w:cs="Arial"/>
          <w:sz w:val="24"/>
          <w:szCs w:val="24"/>
        </w:rPr>
        <w:t>que</w:t>
      </w:r>
      <w:proofErr w:type="gramEnd"/>
      <w:r w:rsidRPr="00E744E7">
        <w:rPr>
          <w:rFonts w:ascii="Arial" w:hAnsi="Arial" w:cs="Arial"/>
          <w:sz w:val="24"/>
          <w:szCs w:val="24"/>
        </w:rPr>
        <w:t xml:space="preserve"> en todo caso, podrían ser mejoradas mediante acciones ejecutivas que ya están comprendidas en el texto vigente de la ley. Por lo anteriormente expuesto los integrantes de esta comisión de Salud de la LX Legislatura, con las atribuciones que otorgan los artículos 73 fracción XVI, de la Constitución Política de los Estados Unidos Mexicanos, así como los artículos 45 numeral 6, inciso e) y f) de la Ley Orgánica del Congreso General de los Estados Unidos Mexicanos, 87 y 88 del Reglamento para el Gobierno Interior del Congreso General de los Estados Unidos Mexicanos, ponen a su consideración el siguiente:</w:t>
      </w:r>
    </w:p>
    <w:p w14:paraId="577CA454" w14:textId="77777777" w:rsidR="0024182F" w:rsidRDefault="0024182F" w:rsidP="0024182F">
      <w:pPr>
        <w:spacing w:before="240" w:line="360" w:lineRule="auto"/>
        <w:jc w:val="both"/>
        <w:rPr>
          <w:rFonts w:ascii="Arial" w:hAnsi="Arial" w:cs="Arial"/>
          <w:sz w:val="24"/>
          <w:szCs w:val="24"/>
        </w:rPr>
      </w:pPr>
    </w:p>
    <w:p w14:paraId="78A34217" w14:textId="77777777" w:rsidR="0024182F" w:rsidRDefault="0024182F" w:rsidP="0024182F">
      <w:pPr>
        <w:spacing w:before="240" w:line="360" w:lineRule="auto"/>
        <w:jc w:val="both"/>
        <w:rPr>
          <w:rFonts w:ascii="Arial" w:hAnsi="Arial" w:cs="Arial"/>
          <w:sz w:val="24"/>
          <w:szCs w:val="24"/>
        </w:rPr>
      </w:pPr>
    </w:p>
    <w:p w14:paraId="5D0211F0" w14:textId="77777777" w:rsidR="0024182F" w:rsidRDefault="0024182F" w:rsidP="0024182F">
      <w:pPr>
        <w:spacing w:before="240" w:line="360" w:lineRule="auto"/>
        <w:jc w:val="both"/>
        <w:rPr>
          <w:rFonts w:ascii="Arial" w:hAnsi="Arial" w:cs="Arial"/>
          <w:sz w:val="24"/>
          <w:szCs w:val="24"/>
        </w:rPr>
      </w:pPr>
    </w:p>
    <w:p w14:paraId="7AB39968" w14:textId="77777777" w:rsidR="0024182F" w:rsidRDefault="0024182F" w:rsidP="0024182F">
      <w:pPr>
        <w:spacing w:before="240" w:line="360" w:lineRule="auto"/>
        <w:jc w:val="both"/>
        <w:rPr>
          <w:rFonts w:ascii="Arial" w:hAnsi="Arial" w:cs="Arial"/>
          <w:sz w:val="24"/>
          <w:szCs w:val="24"/>
        </w:rPr>
      </w:pPr>
    </w:p>
    <w:p w14:paraId="45665CDA" w14:textId="77777777" w:rsidR="0024182F" w:rsidRPr="0024182F" w:rsidRDefault="0024182F" w:rsidP="0024182F">
      <w:pPr>
        <w:spacing w:before="240" w:line="360" w:lineRule="auto"/>
        <w:jc w:val="both"/>
        <w:rPr>
          <w:rFonts w:ascii="Arial" w:hAnsi="Arial" w:cs="Arial"/>
          <w:sz w:val="24"/>
          <w:szCs w:val="24"/>
        </w:rPr>
      </w:pPr>
    </w:p>
    <w:p w14:paraId="2D6A32FD" w14:textId="77777777" w:rsidR="0038037C" w:rsidRPr="0038037C" w:rsidRDefault="0038037C" w:rsidP="009331FE">
      <w:pPr>
        <w:spacing w:before="240" w:line="360" w:lineRule="auto"/>
        <w:jc w:val="both"/>
        <w:rPr>
          <w:rFonts w:ascii="Arial" w:hAnsi="Arial" w:cs="Arial"/>
          <w:sz w:val="24"/>
          <w:szCs w:val="24"/>
        </w:rPr>
      </w:pPr>
      <w:r w:rsidRPr="0038037C">
        <w:rPr>
          <w:rFonts w:ascii="Arial" w:hAnsi="Arial" w:cs="Arial"/>
          <w:b/>
          <w:bCs/>
          <w:sz w:val="24"/>
          <w:szCs w:val="24"/>
        </w:rPr>
        <w:lastRenderedPageBreak/>
        <w:t>Acuerdo</w:t>
      </w:r>
    </w:p>
    <w:p w14:paraId="5E6E033F" w14:textId="199454E1" w:rsidR="0038037C" w:rsidRDefault="0038037C" w:rsidP="009331FE">
      <w:pPr>
        <w:spacing w:before="240" w:line="360" w:lineRule="auto"/>
        <w:jc w:val="both"/>
        <w:rPr>
          <w:rFonts w:ascii="Arial" w:hAnsi="Arial" w:cs="Arial"/>
          <w:sz w:val="24"/>
          <w:szCs w:val="24"/>
        </w:rPr>
      </w:pPr>
      <w:r w:rsidRPr="0038037C">
        <w:rPr>
          <w:rFonts w:ascii="Arial" w:hAnsi="Arial" w:cs="Arial"/>
          <w:sz w:val="24"/>
          <w:szCs w:val="24"/>
        </w:rPr>
        <w:t>Único. Se desecha la iniciativa con proyecto de decreto que reforma y adiciona diversas disposiciones de la Ley General de Salud, para hacer obligatoria la desparasitación de la población, presentada por el diputado Ariel Castillo Nájera, del Grupo Parlamentario de Nueva Alianza el 11 de diciembre de 2008.</w:t>
      </w:r>
    </w:p>
    <w:p w14:paraId="710CC784" w14:textId="77777777" w:rsidR="0024182F" w:rsidRDefault="0024182F" w:rsidP="009331FE">
      <w:pPr>
        <w:spacing w:before="240" w:line="360" w:lineRule="auto"/>
        <w:jc w:val="both"/>
        <w:rPr>
          <w:rFonts w:ascii="Arial" w:hAnsi="Arial" w:cs="Arial"/>
          <w:sz w:val="24"/>
          <w:szCs w:val="24"/>
        </w:rPr>
      </w:pPr>
    </w:p>
    <w:p w14:paraId="7ADBD99A" w14:textId="77777777" w:rsidR="0024182F" w:rsidRDefault="0024182F" w:rsidP="009331FE">
      <w:pPr>
        <w:spacing w:before="240" w:line="360" w:lineRule="auto"/>
        <w:jc w:val="both"/>
        <w:rPr>
          <w:rFonts w:ascii="Arial" w:hAnsi="Arial" w:cs="Arial"/>
          <w:sz w:val="24"/>
          <w:szCs w:val="24"/>
        </w:rPr>
      </w:pPr>
    </w:p>
    <w:p w14:paraId="7E824DED" w14:textId="77777777" w:rsidR="0024182F" w:rsidRPr="0038037C" w:rsidRDefault="0024182F" w:rsidP="009331FE">
      <w:pPr>
        <w:spacing w:before="240" w:line="360" w:lineRule="auto"/>
        <w:jc w:val="both"/>
        <w:rPr>
          <w:rFonts w:ascii="Arial" w:hAnsi="Arial" w:cs="Arial"/>
          <w:sz w:val="24"/>
          <w:szCs w:val="24"/>
        </w:rPr>
      </w:pPr>
    </w:p>
    <w:p w14:paraId="41054116" w14:textId="04422B77" w:rsidR="00D41806" w:rsidRDefault="0038037C" w:rsidP="009331FE">
      <w:pPr>
        <w:spacing w:before="240" w:line="360" w:lineRule="auto"/>
        <w:jc w:val="both"/>
        <w:rPr>
          <w:rFonts w:ascii="Arial" w:hAnsi="Arial" w:cs="Arial"/>
          <w:sz w:val="24"/>
          <w:szCs w:val="24"/>
        </w:rPr>
      </w:pPr>
      <w:r w:rsidRPr="0038037C">
        <w:rPr>
          <w:rFonts w:ascii="Arial" w:hAnsi="Arial" w:cs="Arial"/>
          <w:sz w:val="24"/>
          <w:szCs w:val="24"/>
        </w:rPr>
        <w:t xml:space="preserve">Dado en el Palacio Legislativo de San Lázaro el 10 de </w:t>
      </w:r>
      <w:r w:rsidR="00E744E7" w:rsidRPr="0038037C">
        <w:rPr>
          <w:rFonts w:ascii="Arial" w:hAnsi="Arial" w:cs="Arial"/>
          <w:sz w:val="24"/>
          <w:szCs w:val="24"/>
        </w:rPr>
        <w:t>marzo</w:t>
      </w:r>
      <w:r w:rsidRPr="0038037C">
        <w:rPr>
          <w:rFonts w:ascii="Arial" w:hAnsi="Arial" w:cs="Arial"/>
          <w:sz w:val="24"/>
          <w:szCs w:val="24"/>
        </w:rPr>
        <w:t xml:space="preserve"> de 2009.</w:t>
      </w:r>
      <w:r w:rsidR="00D41806" w:rsidRPr="00D41806">
        <w:rPr>
          <w:rFonts w:ascii="Arial" w:hAnsi="Arial" w:cs="Arial"/>
          <w:sz w:val="24"/>
          <w:szCs w:val="24"/>
        </w:rPr>
        <w:t xml:space="preserve"> </w:t>
      </w:r>
      <w:sdt>
        <w:sdtPr>
          <w:rPr>
            <w:rFonts w:ascii="Arial" w:hAnsi="Arial" w:cs="Arial"/>
            <w:sz w:val="24"/>
            <w:szCs w:val="24"/>
          </w:rPr>
          <w:id w:val="1936318158"/>
          <w:citation/>
        </w:sdtPr>
        <w:sdtContent>
          <w:r w:rsidR="00D41806">
            <w:rPr>
              <w:rFonts w:ascii="Arial" w:hAnsi="Arial" w:cs="Arial"/>
              <w:sz w:val="24"/>
              <w:szCs w:val="24"/>
            </w:rPr>
            <w:fldChar w:fldCharType="begin"/>
          </w:r>
          <w:r w:rsidR="00D41806">
            <w:rPr>
              <w:rFonts w:ascii="Arial" w:hAnsi="Arial" w:cs="Arial"/>
              <w:sz w:val="24"/>
              <w:szCs w:val="24"/>
            </w:rPr>
            <w:instrText xml:space="preserve"> CITATION LaC08 \l 4106 </w:instrText>
          </w:r>
          <w:r w:rsidR="00D41806">
            <w:rPr>
              <w:rFonts w:ascii="Arial" w:hAnsi="Arial" w:cs="Arial"/>
              <w:sz w:val="24"/>
              <w:szCs w:val="24"/>
            </w:rPr>
            <w:fldChar w:fldCharType="separate"/>
          </w:r>
          <w:r w:rsidR="008F664C" w:rsidRPr="008F664C">
            <w:rPr>
              <w:rFonts w:ascii="Arial" w:hAnsi="Arial" w:cs="Arial"/>
              <w:noProof/>
              <w:sz w:val="24"/>
              <w:szCs w:val="24"/>
            </w:rPr>
            <w:t>(Salud, 2008)</w:t>
          </w:r>
          <w:r w:rsidR="00D41806">
            <w:rPr>
              <w:rFonts w:ascii="Arial" w:hAnsi="Arial" w:cs="Arial"/>
              <w:sz w:val="24"/>
              <w:szCs w:val="24"/>
            </w:rPr>
            <w:fldChar w:fldCharType="end"/>
          </w:r>
        </w:sdtContent>
      </w:sdt>
    </w:p>
    <w:p w14:paraId="281074F6" w14:textId="77777777" w:rsidR="0024182F" w:rsidRDefault="0024182F" w:rsidP="009331FE">
      <w:pPr>
        <w:spacing w:before="240" w:line="360" w:lineRule="auto"/>
        <w:jc w:val="both"/>
        <w:rPr>
          <w:rFonts w:ascii="Arial" w:hAnsi="Arial" w:cs="Arial"/>
          <w:sz w:val="24"/>
          <w:szCs w:val="24"/>
        </w:rPr>
      </w:pPr>
    </w:p>
    <w:p w14:paraId="0298808B" w14:textId="77777777" w:rsidR="0024182F" w:rsidRDefault="0024182F" w:rsidP="009331FE">
      <w:pPr>
        <w:spacing w:before="240" w:line="360" w:lineRule="auto"/>
        <w:jc w:val="both"/>
        <w:rPr>
          <w:rFonts w:ascii="Arial" w:hAnsi="Arial" w:cs="Arial"/>
          <w:sz w:val="24"/>
          <w:szCs w:val="24"/>
        </w:rPr>
      </w:pPr>
    </w:p>
    <w:p w14:paraId="6A7FAB66" w14:textId="77777777" w:rsidR="0024182F" w:rsidRPr="00F859B2" w:rsidRDefault="0024182F" w:rsidP="009331FE">
      <w:pPr>
        <w:spacing w:before="240" w:line="360" w:lineRule="auto"/>
        <w:jc w:val="both"/>
        <w:rPr>
          <w:rFonts w:ascii="Arial" w:hAnsi="Arial" w:cs="Arial"/>
          <w:sz w:val="24"/>
          <w:szCs w:val="24"/>
        </w:rPr>
      </w:pPr>
    </w:p>
    <w:p w14:paraId="6DC810C6" w14:textId="42B82E0D" w:rsidR="0024182F" w:rsidRPr="0024182F" w:rsidRDefault="00F859B2" w:rsidP="001A733C">
      <w:pPr>
        <w:pStyle w:val="Ttulo3"/>
        <w:numPr>
          <w:ilvl w:val="2"/>
          <w:numId w:val="10"/>
        </w:numPr>
        <w:spacing w:before="240" w:beforeAutospacing="0" w:line="360" w:lineRule="auto"/>
        <w:rPr>
          <w:rFonts w:ascii="Arial" w:hAnsi="Arial" w:cs="Arial"/>
          <w:sz w:val="24"/>
          <w:szCs w:val="24"/>
        </w:rPr>
      </w:pPr>
      <w:bookmarkStart w:id="105" w:name="_Toc170898611"/>
      <w:r w:rsidRPr="001133D4">
        <w:rPr>
          <w:rFonts w:ascii="Arial" w:hAnsi="Arial" w:cs="Arial"/>
          <w:sz w:val="24"/>
          <w:szCs w:val="24"/>
        </w:rPr>
        <w:t>LEY DE RESIDUOS SÓLIDOS DEL DISTRITO FEDERAL</w:t>
      </w:r>
      <w:bookmarkEnd w:id="105"/>
    </w:p>
    <w:p w14:paraId="11FD8859" w14:textId="6A87FAB7" w:rsidR="00D41806" w:rsidRDefault="00F859B2" w:rsidP="009331FE">
      <w:pPr>
        <w:spacing w:before="240" w:line="360" w:lineRule="auto"/>
        <w:jc w:val="both"/>
        <w:rPr>
          <w:rFonts w:ascii="Arial" w:hAnsi="Arial" w:cs="Arial"/>
          <w:sz w:val="24"/>
          <w:szCs w:val="24"/>
        </w:rPr>
      </w:pPr>
      <w:r w:rsidRPr="008E625F">
        <w:rPr>
          <w:rFonts w:ascii="Arial" w:hAnsi="Arial" w:cs="Arial"/>
          <w:b/>
          <w:bCs/>
          <w:sz w:val="24"/>
          <w:szCs w:val="24"/>
        </w:rPr>
        <w:t>Artículo 34.-</w:t>
      </w:r>
      <w:r w:rsidRPr="00F859B2">
        <w:rPr>
          <w:rFonts w:ascii="Arial" w:hAnsi="Arial" w:cs="Arial"/>
          <w:sz w:val="24"/>
          <w:szCs w:val="24"/>
        </w:rPr>
        <w:t xml:space="preserve"> La Secretaría de Obras y Servicios y las Alcaldías, en el marco de sus respectivas competencias, instrumentarán los sistemas de depósito y recolección separada de los residuos sólidos, así como de aprovechamiento, tratamiento y disposición final, de conformidad con lo señalado en el Reglamento, el Programa de Gestión Integral de los Residuos Sólidos y la Norma Ambiental que regule los criterios y especificaciones técnicas bajo los cuales se deberá realizar la separación, clasificación, recolección selectiva y almacenamiento de los residuos del Distrito Federal.</w:t>
      </w:r>
    </w:p>
    <w:p w14:paraId="0A545BA1" w14:textId="77777777" w:rsidR="0024182F" w:rsidRPr="00F859B2" w:rsidRDefault="0024182F" w:rsidP="009331FE">
      <w:pPr>
        <w:spacing w:before="240" w:line="360" w:lineRule="auto"/>
        <w:jc w:val="both"/>
        <w:rPr>
          <w:rFonts w:ascii="Arial" w:hAnsi="Arial" w:cs="Arial"/>
          <w:sz w:val="24"/>
          <w:szCs w:val="24"/>
        </w:rPr>
      </w:pPr>
    </w:p>
    <w:p w14:paraId="1CC8430A" w14:textId="2EC38302" w:rsidR="00F859B2" w:rsidRDefault="00F859B2" w:rsidP="009331FE">
      <w:pPr>
        <w:spacing w:before="240" w:line="360" w:lineRule="auto"/>
        <w:jc w:val="both"/>
        <w:rPr>
          <w:rFonts w:ascii="Arial" w:hAnsi="Arial" w:cs="Arial"/>
          <w:sz w:val="24"/>
          <w:szCs w:val="24"/>
        </w:rPr>
      </w:pPr>
      <w:r w:rsidRPr="00F859B2">
        <w:rPr>
          <w:rFonts w:ascii="Arial" w:hAnsi="Arial" w:cs="Arial"/>
          <w:sz w:val="24"/>
          <w:szCs w:val="24"/>
        </w:rPr>
        <w:lastRenderedPageBreak/>
        <w:t>Los recipientes y contenedores que las autoridades dispongan en la vía pública deberán ser diferenciados de conformidad con la Norma Ambiental que regule los criterios y especificaciones técnicas bajo los cuales se deberá realizar la separación, clasificación, recolección selectiva y almacenamiento de los residuos del Distrito Federal.</w:t>
      </w:r>
    </w:p>
    <w:p w14:paraId="50E979A6" w14:textId="77777777" w:rsidR="0024182F" w:rsidRDefault="0024182F" w:rsidP="009331FE">
      <w:pPr>
        <w:spacing w:before="240" w:line="360" w:lineRule="auto"/>
        <w:jc w:val="both"/>
        <w:rPr>
          <w:rFonts w:ascii="Arial" w:hAnsi="Arial" w:cs="Arial"/>
          <w:sz w:val="24"/>
          <w:szCs w:val="24"/>
        </w:rPr>
      </w:pPr>
    </w:p>
    <w:p w14:paraId="3C72A259" w14:textId="77777777" w:rsidR="0024182F" w:rsidRDefault="0024182F" w:rsidP="009331FE">
      <w:pPr>
        <w:spacing w:before="240" w:line="360" w:lineRule="auto"/>
        <w:jc w:val="both"/>
        <w:rPr>
          <w:rFonts w:ascii="Arial" w:hAnsi="Arial" w:cs="Arial"/>
          <w:sz w:val="24"/>
          <w:szCs w:val="24"/>
        </w:rPr>
      </w:pPr>
    </w:p>
    <w:p w14:paraId="4D1862BB" w14:textId="77777777" w:rsidR="0024182F" w:rsidRPr="00F859B2" w:rsidRDefault="0024182F" w:rsidP="009331FE">
      <w:pPr>
        <w:spacing w:before="240" w:line="360" w:lineRule="auto"/>
        <w:jc w:val="both"/>
        <w:rPr>
          <w:rFonts w:ascii="Arial" w:hAnsi="Arial" w:cs="Arial"/>
          <w:sz w:val="24"/>
          <w:szCs w:val="24"/>
        </w:rPr>
      </w:pPr>
    </w:p>
    <w:p w14:paraId="4566B4F8" w14:textId="6608C38A" w:rsidR="00F859B2" w:rsidRDefault="00F859B2" w:rsidP="009331FE">
      <w:pPr>
        <w:spacing w:before="240" w:line="360" w:lineRule="auto"/>
        <w:jc w:val="both"/>
        <w:rPr>
          <w:rFonts w:ascii="Arial" w:hAnsi="Arial" w:cs="Arial"/>
          <w:sz w:val="24"/>
          <w:szCs w:val="24"/>
        </w:rPr>
      </w:pPr>
      <w:r w:rsidRPr="00F859B2">
        <w:rPr>
          <w:rFonts w:ascii="Arial" w:hAnsi="Arial" w:cs="Arial"/>
          <w:sz w:val="24"/>
          <w:szCs w:val="24"/>
        </w:rPr>
        <w:t xml:space="preserve"> Asimismo, la Secretaría de Obras y Servicios y las Alcaldías se coordinarán para colocar contenedores diferenciados para depositar las heces de animales de compañía y mascotas, en calles, parques y jardines, a efecto de ser tratadas y manejadas de manera adecuada.</w:t>
      </w:r>
      <w:r w:rsidR="008E625F">
        <w:rPr>
          <w:rFonts w:ascii="Arial" w:hAnsi="Arial" w:cs="Arial"/>
          <w:sz w:val="24"/>
          <w:szCs w:val="24"/>
        </w:rPr>
        <w:t xml:space="preserve"> </w:t>
      </w:r>
      <w:sdt>
        <w:sdtPr>
          <w:rPr>
            <w:rFonts w:ascii="Arial" w:hAnsi="Arial" w:cs="Arial"/>
            <w:sz w:val="24"/>
            <w:szCs w:val="24"/>
          </w:rPr>
          <w:id w:val="-1611574563"/>
          <w:citation/>
        </w:sdtPr>
        <w:sdtContent>
          <w:r w:rsidR="008E625F">
            <w:rPr>
              <w:rFonts w:ascii="Arial" w:hAnsi="Arial" w:cs="Arial"/>
              <w:sz w:val="24"/>
              <w:szCs w:val="24"/>
            </w:rPr>
            <w:fldChar w:fldCharType="begin"/>
          </w:r>
          <w:r w:rsidR="008E625F">
            <w:rPr>
              <w:rFonts w:ascii="Arial" w:hAnsi="Arial" w:cs="Arial"/>
              <w:sz w:val="24"/>
              <w:szCs w:val="24"/>
            </w:rPr>
            <w:instrText xml:space="preserve"> CITATION Par19 \l 4106 </w:instrText>
          </w:r>
          <w:r w:rsidR="008E625F">
            <w:rPr>
              <w:rFonts w:ascii="Arial" w:hAnsi="Arial" w:cs="Arial"/>
              <w:sz w:val="24"/>
              <w:szCs w:val="24"/>
            </w:rPr>
            <w:fldChar w:fldCharType="separate"/>
          </w:r>
          <w:r w:rsidR="008F664C" w:rsidRPr="008F664C">
            <w:rPr>
              <w:rFonts w:ascii="Arial" w:hAnsi="Arial" w:cs="Arial"/>
              <w:noProof/>
              <w:sz w:val="24"/>
              <w:szCs w:val="24"/>
            </w:rPr>
            <w:t>(México, 2019)</w:t>
          </w:r>
          <w:r w:rsidR="008E625F">
            <w:rPr>
              <w:rFonts w:ascii="Arial" w:hAnsi="Arial" w:cs="Arial"/>
              <w:sz w:val="24"/>
              <w:szCs w:val="24"/>
            </w:rPr>
            <w:fldChar w:fldCharType="end"/>
          </w:r>
        </w:sdtContent>
      </w:sdt>
    </w:p>
    <w:p w14:paraId="33EC6C74" w14:textId="77777777" w:rsidR="0024182F" w:rsidRDefault="0024182F" w:rsidP="009331FE">
      <w:pPr>
        <w:spacing w:before="240" w:line="360" w:lineRule="auto"/>
        <w:jc w:val="both"/>
        <w:rPr>
          <w:rFonts w:ascii="Arial" w:hAnsi="Arial" w:cs="Arial"/>
          <w:sz w:val="24"/>
          <w:szCs w:val="24"/>
        </w:rPr>
      </w:pPr>
    </w:p>
    <w:p w14:paraId="5244B848" w14:textId="77777777" w:rsidR="0024182F" w:rsidRDefault="0024182F" w:rsidP="009331FE">
      <w:pPr>
        <w:spacing w:before="240" w:line="360" w:lineRule="auto"/>
        <w:jc w:val="both"/>
        <w:rPr>
          <w:rFonts w:ascii="Arial" w:hAnsi="Arial" w:cs="Arial"/>
          <w:sz w:val="24"/>
          <w:szCs w:val="24"/>
        </w:rPr>
      </w:pPr>
    </w:p>
    <w:p w14:paraId="2D89384F" w14:textId="77777777" w:rsidR="0024182F" w:rsidRDefault="0024182F" w:rsidP="009331FE">
      <w:pPr>
        <w:spacing w:before="240" w:line="360" w:lineRule="auto"/>
        <w:jc w:val="both"/>
        <w:rPr>
          <w:rFonts w:ascii="Arial" w:hAnsi="Arial" w:cs="Arial"/>
          <w:sz w:val="24"/>
          <w:szCs w:val="24"/>
        </w:rPr>
      </w:pPr>
    </w:p>
    <w:p w14:paraId="24ACDF22" w14:textId="719E4BBA" w:rsidR="00A554F4" w:rsidRPr="001133D4" w:rsidRDefault="001133D4" w:rsidP="009331FE">
      <w:pPr>
        <w:pStyle w:val="Ttulo3"/>
        <w:spacing w:before="240" w:beforeAutospacing="0" w:line="360" w:lineRule="auto"/>
        <w:rPr>
          <w:rFonts w:ascii="Arial" w:hAnsi="Arial" w:cs="Arial"/>
          <w:sz w:val="24"/>
          <w:szCs w:val="24"/>
        </w:rPr>
      </w:pPr>
      <w:bookmarkStart w:id="106" w:name="_Toc170898612"/>
      <w:r>
        <w:rPr>
          <w:rFonts w:ascii="Arial" w:hAnsi="Arial" w:cs="Arial"/>
          <w:sz w:val="24"/>
          <w:szCs w:val="24"/>
        </w:rPr>
        <w:t xml:space="preserve">3.3.5 </w:t>
      </w:r>
      <w:r w:rsidR="00A554F4" w:rsidRPr="001133D4">
        <w:rPr>
          <w:rFonts w:ascii="Arial" w:hAnsi="Arial" w:cs="Arial"/>
          <w:sz w:val="24"/>
          <w:szCs w:val="24"/>
        </w:rPr>
        <w:t>QUE REFORMA EL ARTÍCULO 21 DE LA LEY FEDERAL DE SANIDAD ANIMAL A CARGO DEL DIPUTADO ALFONSO PRIMITIVO RÍOS VÁZQUEZ, DEL GRUPO PARLAMENTARIO DEL PT</w:t>
      </w:r>
      <w:bookmarkEnd w:id="106"/>
    </w:p>
    <w:p w14:paraId="570DF76D" w14:textId="4EEC8C5D" w:rsidR="00A554F4" w:rsidRPr="00E744E7" w:rsidRDefault="00A554F4" w:rsidP="009331FE">
      <w:pPr>
        <w:spacing w:before="240" w:line="360" w:lineRule="auto"/>
        <w:jc w:val="both"/>
        <w:rPr>
          <w:rFonts w:ascii="Arial" w:hAnsi="Arial" w:cs="Arial"/>
          <w:sz w:val="24"/>
          <w:szCs w:val="24"/>
        </w:rPr>
      </w:pPr>
      <w:r w:rsidRPr="00A554F4">
        <w:rPr>
          <w:rFonts w:ascii="Arial" w:hAnsi="Arial" w:cs="Arial"/>
          <w:b/>
          <w:bCs/>
          <w:sz w:val="24"/>
          <w:szCs w:val="24"/>
        </w:rPr>
        <w:t>Artículo 21.</w:t>
      </w:r>
      <w:r w:rsidRPr="00A554F4">
        <w:rPr>
          <w:rFonts w:ascii="Arial" w:hAnsi="Arial" w:cs="Arial"/>
          <w:sz w:val="24"/>
          <w:szCs w:val="24"/>
        </w:rPr>
        <w:t xml:space="preserve"> Los animales deberán estar sujetos a un</w:t>
      </w:r>
      <w:r w:rsidRPr="00C227F7">
        <w:rPr>
          <w:rFonts w:ascii="Arial" w:hAnsi="Arial" w:cs="Arial"/>
          <w:sz w:val="24"/>
          <w:szCs w:val="24"/>
        </w:rPr>
        <w:t xml:space="preserve"> programa de medicina preventiva bajo supervisión de un médico veterinario, y deberán ser revisados y atendidos regularmente. Dicho programa, deberá incluir medidas para prevenir la proliferación indiscriminada de las especies domésticas y silvestres a que se hace referencia en el párrafo primero. Así mismo se les proporcionará atención </w:t>
      </w:r>
      <w:r w:rsidRPr="00E744E7">
        <w:rPr>
          <w:rFonts w:ascii="Arial" w:hAnsi="Arial" w:cs="Arial"/>
          <w:sz w:val="24"/>
          <w:szCs w:val="24"/>
        </w:rPr>
        <w:t xml:space="preserve">inmediata en caso de enfermedad o lesión. </w:t>
      </w:r>
      <w:sdt>
        <w:sdtPr>
          <w:rPr>
            <w:rFonts w:ascii="Arial" w:hAnsi="Arial" w:cs="Arial"/>
            <w:sz w:val="24"/>
            <w:szCs w:val="24"/>
          </w:rPr>
          <w:id w:val="-1334441657"/>
          <w:citation/>
        </w:sdtPr>
        <w:sdtContent>
          <w:r w:rsidRPr="00E744E7">
            <w:rPr>
              <w:rFonts w:ascii="Arial" w:hAnsi="Arial" w:cs="Arial"/>
              <w:sz w:val="24"/>
              <w:szCs w:val="24"/>
            </w:rPr>
            <w:fldChar w:fldCharType="begin"/>
          </w:r>
          <w:r w:rsidRPr="00E744E7">
            <w:rPr>
              <w:rFonts w:ascii="Arial" w:hAnsi="Arial" w:cs="Arial"/>
              <w:sz w:val="24"/>
              <w:szCs w:val="24"/>
            </w:rPr>
            <w:instrText xml:space="preserve"> CITATION Ley11 \l 4106 </w:instrText>
          </w:r>
          <w:r w:rsidRPr="00E744E7">
            <w:rPr>
              <w:rFonts w:ascii="Arial" w:hAnsi="Arial" w:cs="Arial"/>
              <w:sz w:val="24"/>
              <w:szCs w:val="24"/>
            </w:rPr>
            <w:fldChar w:fldCharType="separate"/>
          </w:r>
          <w:r w:rsidR="008F664C" w:rsidRPr="008F664C">
            <w:rPr>
              <w:rFonts w:ascii="Arial" w:hAnsi="Arial" w:cs="Arial"/>
              <w:noProof/>
              <w:sz w:val="24"/>
              <w:szCs w:val="24"/>
            </w:rPr>
            <w:t>(Asun, 2011)</w:t>
          </w:r>
          <w:r w:rsidRPr="00E744E7">
            <w:rPr>
              <w:rFonts w:ascii="Arial" w:hAnsi="Arial" w:cs="Arial"/>
              <w:sz w:val="24"/>
              <w:szCs w:val="24"/>
            </w:rPr>
            <w:fldChar w:fldCharType="end"/>
          </w:r>
        </w:sdtContent>
      </w:sdt>
    </w:p>
    <w:p w14:paraId="4D6D2C8C" w14:textId="1C29BA5C" w:rsidR="00C227F7" w:rsidRPr="001133D4" w:rsidRDefault="001133D4" w:rsidP="009331FE">
      <w:pPr>
        <w:pStyle w:val="Ttulo3"/>
        <w:spacing w:before="240" w:beforeAutospacing="0" w:line="360" w:lineRule="auto"/>
        <w:rPr>
          <w:rFonts w:ascii="Arial" w:hAnsi="Arial" w:cs="Arial"/>
          <w:sz w:val="24"/>
          <w:szCs w:val="24"/>
        </w:rPr>
      </w:pPr>
      <w:bookmarkStart w:id="107" w:name="_Toc170898613"/>
      <w:r>
        <w:rPr>
          <w:rFonts w:ascii="Arial" w:hAnsi="Arial" w:cs="Arial"/>
          <w:sz w:val="24"/>
          <w:szCs w:val="24"/>
        </w:rPr>
        <w:lastRenderedPageBreak/>
        <w:t xml:space="preserve">3.3.6 </w:t>
      </w:r>
      <w:r w:rsidR="00C227F7" w:rsidRPr="001133D4">
        <w:rPr>
          <w:rFonts w:ascii="Arial" w:hAnsi="Arial" w:cs="Arial"/>
          <w:sz w:val="24"/>
          <w:szCs w:val="24"/>
        </w:rPr>
        <w:t>REGLAMENTO DE PROTECCIÓN Y BIENESTAR DE LA FAUNA DOMESTICA EN EL MUNICIPIO DE TUXTLA GUTIÉRREZ.</w:t>
      </w:r>
      <w:bookmarkEnd w:id="107"/>
    </w:p>
    <w:p w14:paraId="0C20ED66" w14:textId="77777777" w:rsidR="00C227F7" w:rsidRDefault="00C227F7" w:rsidP="009331FE">
      <w:pPr>
        <w:spacing w:before="240" w:line="360" w:lineRule="auto"/>
        <w:jc w:val="both"/>
        <w:rPr>
          <w:rFonts w:ascii="Arial" w:hAnsi="Arial" w:cs="Arial"/>
          <w:sz w:val="24"/>
          <w:szCs w:val="24"/>
        </w:rPr>
      </w:pPr>
      <w:r w:rsidRPr="00E744E7">
        <w:rPr>
          <w:rFonts w:ascii="Arial" w:hAnsi="Arial" w:cs="Arial"/>
          <w:b/>
          <w:bCs/>
          <w:sz w:val="24"/>
          <w:szCs w:val="24"/>
        </w:rPr>
        <w:t>Artículo 38.-</w:t>
      </w:r>
      <w:r w:rsidRPr="00E744E7">
        <w:rPr>
          <w:rFonts w:ascii="Arial" w:hAnsi="Arial" w:cs="Arial"/>
          <w:sz w:val="24"/>
          <w:szCs w:val="24"/>
        </w:rPr>
        <w:t xml:space="preserve"> Todo propietario, poseedor, encargado de animales domésticos, están obligados a proporcionarles:</w:t>
      </w:r>
    </w:p>
    <w:p w14:paraId="2113329A" w14:textId="77777777" w:rsidR="0024182F" w:rsidRDefault="0024182F" w:rsidP="009331FE">
      <w:pPr>
        <w:spacing w:before="240" w:line="360" w:lineRule="auto"/>
        <w:jc w:val="both"/>
        <w:rPr>
          <w:rFonts w:ascii="Arial" w:hAnsi="Arial" w:cs="Arial"/>
          <w:sz w:val="24"/>
          <w:szCs w:val="24"/>
        </w:rPr>
      </w:pPr>
    </w:p>
    <w:p w14:paraId="643E9FEF" w14:textId="77777777" w:rsidR="0024182F" w:rsidRDefault="0024182F" w:rsidP="009331FE">
      <w:pPr>
        <w:spacing w:before="240" w:line="360" w:lineRule="auto"/>
        <w:jc w:val="both"/>
        <w:rPr>
          <w:rFonts w:ascii="Arial" w:hAnsi="Arial" w:cs="Arial"/>
          <w:sz w:val="24"/>
          <w:szCs w:val="24"/>
        </w:rPr>
      </w:pPr>
    </w:p>
    <w:p w14:paraId="4B01D1DD" w14:textId="77777777" w:rsidR="0024182F" w:rsidRPr="00E744E7" w:rsidRDefault="0024182F" w:rsidP="009331FE">
      <w:pPr>
        <w:spacing w:before="240" w:line="360" w:lineRule="auto"/>
        <w:jc w:val="both"/>
        <w:rPr>
          <w:rFonts w:ascii="Arial" w:hAnsi="Arial" w:cs="Arial"/>
          <w:sz w:val="24"/>
          <w:szCs w:val="24"/>
        </w:rPr>
      </w:pPr>
    </w:p>
    <w:p w14:paraId="303558B7" w14:textId="77777777" w:rsidR="00C227F7"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Agua, alimento y espacio suficiente para su normal desarrollo. </w:t>
      </w:r>
    </w:p>
    <w:p w14:paraId="783AAF33" w14:textId="77777777" w:rsidR="0024182F" w:rsidRPr="0024182F" w:rsidRDefault="0024182F" w:rsidP="0024182F">
      <w:pPr>
        <w:spacing w:before="240" w:line="360" w:lineRule="auto"/>
        <w:jc w:val="both"/>
        <w:rPr>
          <w:rFonts w:ascii="Arial" w:hAnsi="Arial" w:cs="Arial"/>
          <w:sz w:val="24"/>
          <w:szCs w:val="24"/>
        </w:rPr>
      </w:pPr>
    </w:p>
    <w:p w14:paraId="78F2612F" w14:textId="032B939B" w:rsidR="0024182F"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Atención médica veterinaria, supervisión, control y cuidados, cumpliendo con las siguientes medidas preventivas de salud: </w:t>
      </w:r>
    </w:p>
    <w:p w14:paraId="21C498F7" w14:textId="77777777" w:rsidR="0024182F" w:rsidRPr="0024182F" w:rsidRDefault="0024182F" w:rsidP="0024182F">
      <w:pPr>
        <w:spacing w:before="240" w:line="360" w:lineRule="auto"/>
        <w:jc w:val="both"/>
        <w:rPr>
          <w:rFonts w:ascii="Arial" w:hAnsi="Arial" w:cs="Arial"/>
          <w:sz w:val="24"/>
          <w:szCs w:val="24"/>
        </w:rPr>
      </w:pPr>
    </w:p>
    <w:p w14:paraId="146EBC6B" w14:textId="6F99F3AB" w:rsidR="00426552"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Inmunizar anualmente contra el virus de la rabia a los animales y si son de compañía o mascotas, registrarlos ante la Dirección, así como portar el collar de vacunación correspondiente; resguardando el carnet de vacunación para su comprobación;</w:t>
      </w:r>
    </w:p>
    <w:p w14:paraId="47D21C37" w14:textId="77777777" w:rsidR="00426552" w:rsidRPr="00426552" w:rsidRDefault="00426552" w:rsidP="00426552">
      <w:pPr>
        <w:spacing w:before="240" w:line="360" w:lineRule="auto"/>
        <w:ind w:left="284"/>
        <w:jc w:val="both"/>
        <w:rPr>
          <w:rFonts w:ascii="Arial" w:hAnsi="Arial" w:cs="Arial"/>
          <w:sz w:val="24"/>
          <w:szCs w:val="24"/>
        </w:rPr>
      </w:pPr>
    </w:p>
    <w:p w14:paraId="6E1B45FF" w14:textId="773F09EB" w:rsidR="00C227F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Aplicar el cuadro básico de medicina preventiva, contra toda enfermedad transmisible propias de su especie y que prevalezcan en el municipio</w:t>
      </w:r>
    </w:p>
    <w:p w14:paraId="27EE4676" w14:textId="77777777" w:rsidR="00426552" w:rsidRPr="00426552" w:rsidRDefault="00426552" w:rsidP="00426552">
      <w:pPr>
        <w:pStyle w:val="Prrafodelista"/>
        <w:rPr>
          <w:rFonts w:ascii="Arial" w:hAnsi="Arial" w:cs="Arial"/>
          <w:sz w:val="24"/>
          <w:szCs w:val="24"/>
        </w:rPr>
      </w:pPr>
    </w:p>
    <w:p w14:paraId="502EA149" w14:textId="77777777" w:rsidR="00426552" w:rsidRPr="00426552" w:rsidRDefault="00426552" w:rsidP="00426552">
      <w:pPr>
        <w:spacing w:before="240" w:line="360" w:lineRule="auto"/>
        <w:jc w:val="both"/>
        <w:rPr>
          <w:rFonts w:ascii="Arial" w:hAnsi="Arial" w:cs="Arial"/>
          <w:sz w:val="24"/>
          <w:szCs w:val="24"/>
        </w:rPr>
      </w:pPr>
    </w:p>
    <w:p w14:paraId="27B58E63" w14:textId="6A62F2F3" w:rsidR="00C227F7" w:rsidRPr="00E744E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Proporcionar al animal doméstico atención médica profesional en caso de enfermedad y/o accidente; y,</w:t>
      </w:r>
    </w:p>
    <w:p w14:paraId="3FA1917E" w14:textId="5301DDB6" w:rsidR="00C227F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Para la prevención y control de garrapatas, pulgas, y otros parásitos externos, se deberá proporcionar al animal tratamientos de desparasitación interna y externa cada 2 meses y/o las veces que sea necesario con los productos que un Médico Veterinario Zootecnista recete.</w:t>
      </w:r>
    </w:p>
    <w:p w14:paraId="65EB7D7D" w14:textId="77777777" w:rsidR="00426552" w:rsidRPr="00426552" w:rsidRDefault="00426552" w:rsidP="00426552">
      <w:pPr>
        <w:spacing w:before="240" w:line="360" w:lineRule="auto"/>
        <w:ind w:left="284"/>
        <w:jc w:val="both"/>
        <w:rPr>
          <w:rFonts w:ascii="Arial" w:hAnsi="Arial" w:cs="Arial"/>
          <w:sz w:val="24"/>
          <w:szCs w:val="24"/>
        </w:rPr>
      </w:pPr>
    </w:p>
    <w:p w14:paraId="737E5751" w14:textId="77777777" w:rsidR="00C227F7"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El área de hábitat asignada a los animales domésticos deberá contar con las siguientes características: </w:t>
      </w:r>
    </w:p>
    <w:p w14:paraId="59A191E0" w14:textId="77777777" w:rsidR="00426552" w:rsidRPr="00E744E7" w:rsidRDefault="00426552" w:rsidP="00426552">
      <w:pPr>
        <w:pStyle w:val="Prrafodelista"/>
        <w:spacing w:before="240" w:line="360" w:lineRule="auto"/>
        <w:ind w:left="284"/>
        <w:jc w:val="both"/>
        <w:rPr>
          <w:rFonts w:ascii="Arial" w:hAnsi="Arial" w:cs="Arial"/>
          <w:sz w:val="24"/>
          <w:szCs w:val="24"/>
        </w:rPr>
      </w:pPr>
    </w:p>
    <w:p w14:paraId="13F2739B" w14:textId="27AD3784" w:rsidR="00C227F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Cerco, malla o barda perimetral con una altura que impida que el animal doméstico pueda escapar; </w:t>
      </w:r>
    </w:p>
    <w:p w14:paraId="37179801" w14:textId="77777777" w:rsidR="00426552" w:rsidRPr="00426552" w:rsidRDefault="00426552" w:rsidP="00426552">
      <w:pPr>
        <w:spacing w:before="240" w:line="360" w:lineRule="auto"/>
        <w:ind w:left="284"/>
        <w:jc w:val="both"/>
        <w:rPr>
          <w:rFonts w:ascii="Arial" w:hAnsi="Arial" w:cs="Arial"/>
          <w:sz w:val="24"/>
          <w:szCs w:val="24"/>
        </w:rPr>
      </w:pPr>
    </w:p>
    <w:p w14:paraId="752B84FF" w14:textId="214E31A4" w:rsidR="00426552"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Las puertas, barandales, rejas de corrales, deberán estar debidamente reforzados;</w:t>
      </w:r>
    </w:p>
    <w:p w14:paraId="74865746" w14:textId="77777777" w:rsidR="00426552" w:rsidRPr="00426552" w:rsidRDefault="00426552" w:rsidP="00426552">
      <w:pPr>
        <w:spacing w:before="240" w:line="360" w:lineRule="auto"/>
        <w:jc w:val="both"/>
        <w:rPr>
          <w:rFonts w:ascii="Arial" w:hAnsi="Arial" w:cs="Arial"/>
          <w:sz w:val="24"/>
          <w:szCs w:val="24"/>
        </w:rPr>
      </w:pPr>
    </w:p>
    <w:p w14:paraId="51317EA4" w14:textId="77AB8BDA" w:rsidR="00C227F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No deberá haber espacios por los cuales el animal doméstico pueda sacar el hocico o alguna extremidad a la vía pública; y, </w:t>
      </w:r>
    </w:p>
    <w:p w14:paraId="5705290A" w14:textId="77777777" w:rsidR="00426552" w:rsidRPr="00426552" w:rsidRDefault="00426552" w:rsidP="00426552">
      <w:pPr>
        <w:spacing w:before="240" w:line="360" w:lineRule="auto"/>
        <w:jc w:val="both"/>
        <w:rPr>
          <w:rFonts w:ascii="Arial" w:hAnsi="Arial" w:cs="Arial"/>
          <w:sz w:val="24"/>
          <w:szCs w:val="24"/>
        </w:rPr>
      </w:pPr>
    </w:p>
    <w:p w14:paraId="5332711E" w14:textId="19BF2C84" w:rsidR="00C227F7" w:rsidRDefault="00C227F7" w:rsidP="001A733C">
      <w:pPr>
        <w:pStyle w:val="Prrafodelista"/>
        <w:numPr>
          <w:ilvl w:val="1"/>
          <w:numId w:val="12"/>
        </w:numPr>
        <w:spacing w:before="240" w:line="360" w:lineRule="auto"/>
        <w:ind w:left="567" w:hanging="283"/>
        <w:jc w:val="both"/>
        <w:rPr>
          <w:rFonts w:ascii="Arial" w:hAnsi="Arial" w:cs="Arial"/>
          <w:sz w:val="24"/>
          <w:szCs w:val="24"/>
        </w:rPr>
      </w:pPr>
      <w:r w:rsidRPr="00E744E7">
        <w:rPr>
          <w:rFonts w:ascii="Arial" w:hAnsi="Arial" w:cs="Arial"/>
          <w:sz w:val="24"/>
          <w:szCs w:val="24"/>
        </w:rPr>
        <w:t>En caso de poseer felinos, deberá implementar encierros con mallas a fin de evitar salgan a la vía pública y generen molestias a terceras personas.</w:t>
      </w:r>
    </w:p>
    <w:p w14:paraId="55E3C6ED" w14:textId="77777777" w:rsidR="00426552" w:rsidRPr="00426552" w:rsidRDefault="00426552" w:rsidP="00426552">
      <w:pPr>
        <w:spacing w:before="240" w:line="360" w:lineRule="auto"/>
        <w:jc w:val="both"/>
        <w:rPr>
          <w:rFonts w:ascii="Arial" w:hAnsi="Arial" w:cs="Arial"/>
          <w:sz w:val="24"/>
          <w:szCs w:val="24"/>
        </w:rPr>
      </w:pPr>
    </w:p>
    <w:p w14:paraId="53FC1CE5" w14:textId="77777777" w:rsidR="008E1CD4"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 xml:space="preserve">Albergue bajo las siguientes características; con protección frente a las inclemencias meteorológicas: </w:t>
      </w:r>
    </w:p>
    <w:p w14:paraId="7D01893F" w14:textId="77777777" w:rsidR="00426552" w:rsidRPr="00426552" w:rsidRDefault="00426552" w:rsidP="00426552">
      <w:pPr>
        <w:spacing w:before="240" w:line="360" w:lineRule="auto"/>
        <w:jc w:val="both"/>
        <w:rPr>
          <w:rFonts w:ascii="Arial" w:hAnsi="Arial" w:cs="Arial"/>
          <w:sz w:val="24"/>
          <w:szCs w:val="24"/>
        </w:rPr>
      </w:pPr>
    </w:p>
    <w:p w14:paraId="3CA3C318" w14:textId="0A2A2EA7" w:rsidR="008E1CD4" w:rsidRDefault="00C227F7" w:rsidP="001A733C">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Que lo proteja de las condiciones extremas de radiación solar, viento y lluvia, proveyéndole un área con cubierta permanente;</w:t>
      </w:r>
    </w:p>
    <w:p w14:paraId="0310AD12" w14:textId="77777777" w:rsidR="00426552" w:rsidRPr="00426552" w:rsidRDefault="00426552" w:rsidP="00426552">
      <w:pPr>
        <w:spacing w:before="240" w:line="360" w:lineRule="auto"/>
        <w:ind w:left="284"/>
        <w:jc w:val="both"/>
        <w:rPr>
          <w:rFonts w:ascii="Arial" w:hAnsi="Arial" w:cs="Arial"/>
          <w:sz w:val="24"/>
          <w:szCs w:val="24"/>
        </w:rPr>
      </w:pPr>
    </w:p>
    <w:p w14:paraId="439CE591" w14:textId="3BA49813" w:rsidR="008E1CD4" w:rsidRDefault="00C227F7" w:rsidP="001A733C">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Contar con espacios que permitan su movilidad; y, </w:t>
      </w:r>
    </w:p>
    <w:p w14:paraId="0B11855E" w14:textId="77777777" w:rsidR="00426552" w:rsidRPr="00426552" w:rsidRDefault="00426552" w:rsidP="00426552">
      <w:pPr>
        <w:spacing w:before="240" w:line="360" w:lineRule="auto"/>
        <w:jc w:val="both"/>
        <w:rPr>
          <w:rFonts w:ascii="Arial" w:hAnsi="Arial" w:cs="Arial"/>
          <w:sz w:val="24"/>
          <w:szCs w:val="24"/>
        </w:rPr>
      </w:pPr>
    </w:p>
    <w:p w14:paraId="2A4ADF93" w14:textId="57C80954" w:rsidR="00426552" w:rsidRDefault="00C227F7" w:rsidP="001A733C">
      <w:pPr>
        <w:pStyle w:val="Prrafodelista"/>
        <w:numPr>
          <w:ilvl w:val="0"/>
          <w:numId w:val="17"/>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el caso de animales de compañía o mascota, los espacios no exclusivos, pero si disponibles para este fin, deberán ajustarse a las siguientes: </w:t>
      </w:r>
    </w:p>
    <w:p w14:paraId="0E21B969" w14:textId="77777777" w:rsidR="00426552" w:rsidRPr="00426552" w:rsidRDefault="00426552" w:rsidP="00426552">
      <w:pPr>
        <w:spacing w:before="240" w:line="360" w:lineRule="auto"/>
        <w:jc w:val="both"/>
        <w:rPr>
          <w:rFonts w:ascii="Arial" w:hAnsi="Arial" w:cs="Arial"/>
          <w:sz w:val="24"/>
          <w:szCs w:val="24"/>
        </w:rPr>
      </w:pPr>
    </w:p>
    <w:p w14:paraId="59DA6E0F" w14:textId="65E1FBD3" w:rsidR="00C227F7" w:rsidRDefault="00C227F7" w:rsidP="001A733C">
      <w:pPr>
        <w:pStyle w:val="Prrafodelista"/>
        <w:numPr>
          <w:ilvl w:val="0"/>
          <w:numId w:val="18"/>
        </w:numPr>
        <w:spacing w:before="240" w:line="360" w:lineRule="auto"/>
        <w:ind w:left="851" w:hanging="284"/>
        <w:jc w:val="both"/>
        <w:rPr>
          <w:rFonts w:ascii="Arial" w:hAnsi="Arial" w:cs="Arial"/>
          <w:sz w:val="24"/>
          <w:szCs w:val="24"/>
        </w:rPr>
      </w:pPr>
      <w:r w:rsidRPr="00E744E7">
        <w:rPr>
          <w:rFonts w:ascii="Arial" w:hAnsi="Arial" w:cs="Arial"/>
          <w:sz w:val="24"/>
          <w:szCs w:val="24"/>
        </w:rPr>
        <w:t>Amplio y suficiente dependiendo al tamaño del animal; y,</w:t>
      </w:r>
    </w:p>
    <w:p w14:paraId="3A081F13" w14:textId="77777777" w:rsidR="00426552" w:rsidRPr="00426552" w:rsidRDefault="00426552" w:rsidP="00426552">
      <w:pPr>
        <w:spacing w:before="240" w:line="360" w:lineRule="auto"/>
        <w:ind w:left="567"/>
        <w:jc w:val="both"/>
        <w:rPr>
          <w:rFonts w:ascii="Arial" w:hAnsi="Arial" w:cs="Arial"/>
          <w:sz w:val="24"/>
          <w:szCs w:val="24"/>
        </w:rPr>
      </w:pPr>
    </w:p>
    <w:p w14:paraId="003D7A19" w14:textId="2A5A8985" w:rsidR="008E1CD4" w:rsidRDefault="00C227F7" w:rsidP="001A733C">
      <w:pPr>
        <w:pStyle w:val="Prrafodelista"/>
        <w:numPr>
          <w:ilvl w:val="0"/>
          <w:numId w:val="18"/>
        </w:numPr>
        <w:spacing w:before="240" w:line="360" w:lineRule="auto"/>
        <w:ind w:left="851" w:hanging="284"/>
        <w:jc w:val="both"/>
        <w:rPr>
          <w:rFonts w:ascii="Arial" w:hAnsi="Arial" w:cs="Arial"/>
          <w:sz w:val="24"/>
          <w:szCs w:val="24"/>
        </w:rPr>
      </w:pPr>
      <w:r w:rsidRPr="00E744E7">
        <w:rPr>
          <w:rFonts w:ascii="Arial" w:hAnsi="Arial" w:cs="Arial"/>
          <w:sz w:val="24"/>
          <w:szCs w:val="24"/>
        </w:rPr>
        <w:t>Espacio acorde a la cantidad de animales con los que cuenta.</w:t>
      </w:r>
    </w:p>
    <w:p w14:paraId="37F6EEBA" w14:textId="77777777" w:rsidR="00426552" w:rsidRPr="00426552" w:rsidRDefault="00426552" w:rsidP="00426552">
      <w:pPr>
        <w:spacing w:before="240" w:line="360" w:lineRule="auto"/>
        <w:jc w:val="both"/>
        <w:rPr>
          <w:rFonts w:ascii="Arial" w:hAnsi="Arial" w:cs="Arial"/>
          <w:sz w:val="24"/>
          <w:szCs w:val="24"/>
        </w:rPr>
      </w:pPr>
    </w:p>
    <w:p w14:paraId="7A680269" w14:textId="03316C9C" w:rsidR="00426552" w:rsidRDefault="00C227F7" w:rsidP="00426552">
      <w:pPr>
        <w:spacing w:before="240" w:line="360" w:lineRule="auto"/>
        <w:ind w:left="284"/>
        <w:jc w:val="both"/>
        <w:rPr>
          <w:rFonts w:ascii="Arial" w:hAnsi="Arial" w:cs="Arial"/>
          <w:sz w:val="24"/>
          <w:szCs w:val="24"/>
        </w:rPr>
      </w:pPr>
      <w:r w:rsidRPr="00E744E7">
        <w:rPr>
          <w:rFonts w:ascii="Arial" w:hAnsi="Arial" w:cs="Arial"/>
          <w:sz w:val="24"/>
          <w:szCs w:val="24"/>
        </w:rPr>
        <w:t>El animal doméstico, así como los animales de compañía o mascotas deberá mantenerse dentro del espacio en el que se encuentre su albergue; el responsable deberá tomar las medidas necesarias para que no salga a la vía pública, invada o cruce a domicilios aledaños, cause daños o perjuicios, ponga en riesgo la vida, seguridad y bienestar de las personas u otros animales.</w:t>
      </w:r>
    </w:p>
    <w:p w14:paraId="65B247D6" w14:textId="77777777" w:rsidR="00426552" w:rsidRPr="00E744E7" w:rsidRDefault="00426552" w:rsidP="00426552">
      <w:pPr>
        <w:spacing w:before="240" w:line="360" w:lineRule="auto"/>
        <w:jc w:val="both"/>
        <w:rPr>
          <w:rFonts w:ascii="Arial" w:hAnsi="Arial" w:cs="Arial"/>
          <w:sz w:val="24"/>
          <w:szCs w:val="24"/>
        </w:rPr>
      </w:pPr>
    </w:p>
    <w:p w14:paraId="050507D0" w14:textId="77777777" w:rsidR="008E1CD4"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Cumplir con las siguientes medidas higiénico sanitarias:</w:t>
      </w:r>
    </w:p>
    <w:p w14:paraId="1B0526E4" w14:textId="77777777" w:rsidR="00426552" w:rsidRPr="00426552" w:rsidRDefault="00426552" w:rsidP="00426552">
      <w:pPr>
        <w:spacing w:before="240" w:line="360" w:lineRule="auto"/>
        <w:jc w:val="both"/>
        <w:rPr>
          <w:rFonts w:ascii="Arial" w:hAnsi="Arial" w:cs="Arial"/>
          <w:sz w:val="24"/>
          <w:szCs w:val="24"/>
        </w:rPr>
      </w:pPr>
    </w:p>
    <w:p w14:paraId="2CA49285" w14:textId="29CF7142" w:rsidR="00C227F7" w:rsidRPr="00E744E7" w:rsidRDefault="00C227F7" w:rsidP="001A733C">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Realizar la limpieza al área utilizada por el animal de compañía o mascota dos veces al día; esta actividad dependerá de la cantidad con los que se cuente en el domicilio;</w:t>
      </w:r>
    </w:p>
    <w:p w14:paraId="567659AD" w14:textId="11D79127" w:rsidR="008E1CD4" w:rsidRDefault="00C227F7" w:rsidP="001A733C">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lastRenderedPageBreak/>
        <w:t>No tirar, arrojar o dejar en la vía pública los desechos procedentes de la limpieza, ya sean heces, pelaje, residuos o agua utilizada en el lavado de los mismos;</w:t>
      </w:r>
    </w:p>
    <w:p w14:paraId="2BFE2759" w14:textId="77777777" w:rsidR="00426552" w:rsidRPr="00426552" w:rsidRDefault="00426552" w:rsidP="00426552">
      <w:pPr>
        <w:spacing w:before="240" w:line="360" w:lineRule="auto"/>
        <w:ind w:left="284"/>
        <w:jc w:val="both"/>
        <w:rPr>
          <w:rFonts w:ascii="Arial" w:hAnsi="Arial" w:cs="Arial"/>
          <w:sz w:val="24"/>
          <w:szCs w:val="24"/>
        </w:rPr>
      </w:pPr>
    </w:p>
    <w:p w14:paraId="651C4B45" w14:textId="3DA7989C" w:rsidR="008E1CD4" w:rsidRDefault="00C227F7" w:rsidP="001A733C">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caso de tener felinos, implementar areneros suficientes, con arena especial dependiendo la cantidad de felinos con los que cuente; y, </w:t>
      </w:r>
    </w:p>
    <w:p w14:paraId="1DC2022C" w14:textId="77777777" w:rsidR="00426552" w:rsidRPr="00426552" w:rsidRDefault="00426552" w:rsidP="00426552">
      <w:pPr>
        <w:spacing w:before="240" w:line="360" w:lineRule="auto"/>
        <w:jc w:val="both"/>
        <w:rPr>
          <w:rFonts w:ascii="Arial" w:hAnsi="Arial" w:cs="Arial"/>
          <w:sz w:val="24"/>
          <w:szCs w:val="24"/>
        </w:rPr>
      </w:pPr>
    </w:p>
    <w:p w14:paraId="20D5F77F" w14:textId="039728F8" w:rsidR="008E1CD4" w:rsidRDefault="00C227F7" w:rsidP="001A733C">
      <w:pPr>
        <w:pStyle w:val="Prrafodelista"/>
        <w:numPr>
          <w:ilvl w:val="0"/>
          <w:numId w:val="16"/>
        </w:numPr>
        <w:spacing w:before="240" w:line="360" w:lineRule="auto"/>
        <w:ind w:left="567" w:hanging="283"/>
        <w:jc w:val="both"/>
        <w:rPr>
          <w:rFonts w:ascii="Arial" w:hAnsi="Arial" w:cs="Arial"/>
          <w:sz w:val="24"/>
          <w:szCs w:val="24"/>
        </w:rPr>
      </w:pPr>
      <w:r w:rsidRPr="00E744E7">
        <w:rPr>
          <w:rFonts w:ascii="Arial" w:hAnsi="Arial" w:cs="Arial"/>
          <w:sz w:val="24"/>
          <w:szCs w:val="24"/>
        </w:rPr>
        <w:t>Desinfectar los objetos, recipientes y área de estancia de los animales de compañía o mascotas para evitar insalubridad y daños a terceras personas.</w:t>
      </w:r>
    </w:p>
    <w:p w14:paraId="2BB17F59" w14:textId="77777777" w:rsidR="00426552" w:rsidRPr="00426552" w:rsidRDefault="00426552" w:rsidP="00426552">
      <w:pPr>
        <w:spacing w:before="240" w:line="360" w:lineRule="auto"/>
        <w:jc w:val="both"/>
        <w:rPr>
          <w:rFonts w:ascii="Arial" w:hAnsi="Arial" w:cs="Arial"/>
          <w:sz w:val="24"/>
          <w:szCs w:val="24"/>
        </w:rPr>
      </w:pPr>
    </w:p>
    <w:p w14:paraId="4D4AE519" w14:textId="040D5991" w:rsidR="00426552"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Los animales de compañía o mascotas en espacios públicos deberán:</w:t>
      </w:r>
    </w:p>
    <w:p w14:paraId="00E23A52" w14:textId="77777777" w:rsidR="00426552" w:rsidRPr="00426552" w:rsidRDefault="00426552" w:rsidP="00426552">
      <w:pPr>
        <w:pStyle w:val="Prrafodelista"/>
        <w:spacing w:before="240" w:line="360" w:lineRule="auto"/>
        <w:ind w:left="284"/>
        <w:jc w:val="both"/>
        <w:rPr>
          <w:rFonts w:ascii="Arial" w:hAnsi="Arial" w:cs="Arial"/>
          <w:sz w:val="24"/>
          <w:szCs w:val="24"/>
        </w:rPr>
      </w:pPr>
    </w:p>
    <w:p w14:paraId="2607CB6C" w14:textId="17CEFF6B" w:rsidR="00426552" w:rsidRPr="00426552"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Estar acompañados de una persona adulta que lo controle y obedezca;</w:t>
      </w:r>
    </w:p>
    <w:p w14:paraId="7F6951E9" w14:textId="77777777" w:rsidR="00426552" w:rsidRDefault="00426552" w:rsidP="00426552">
      <w:pPr>
        <w:pStyle w:val="Prrafodelista"/>
        <w:spacing w:before="240" w:line="360" w:lineRule="auto"/>
        <w:ind w:left="567"/>
        <w:jc w:val="both"/>
        <w:rPr>
          <w:rFonts w:ascii="Arial" w:hAnsi="Arial" w:cs="Arial"/>
          <w:sz w:val="24"/>
          <w:szCs w:val="24"/>
        </w:rPr>
      </w:pPr>
    </w:p>
    <w:p w14:paraId="0A3D415C" w14:textId="7B296DE1" w:rsidR="00426552" w:rsidRPr="00426552"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Portar collar o pechera y correa correspondiente; </w:t>
      </w:r>
    </w:p>
    <w:p w14:paraId="52A967C0" w14:textId="77777777" w:rsidR="00426552" w:rsidRDefault="00426552" w:rsidP="00426552">
      <w:pPr>
        <w:pStyle w:val="Prrafodelista"/>
        <w:spacing w:before="240" w:line="360" w:lineRule="auto"/>
        <w:ind w:left="567"/>
        <w:jc w:val="both"/>
        <w:rPr>
          <w:rFonts w:ascii="Arial" w:hAnsi="Arial" w:cs="Arial"/>
          <w:sz w:val="24"/>
          <w:szCs w:val="24"/>
        </w:rPr>
      </w:pPr>
    </w:p>
    <w:p w14:paraId="173F879B" w14:textId="06785D8C" w:rsidR="008E1CD4" w:rsidRPr="00E744E7"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En caso de ser agresivos portar bozal; </w:t>
      </w:r>
    </w:p>
    <w:p w14:paraId="77F1B423" w14:textId="77777777" w:rsidR="00426552" w:rsidRDefault="00426552" w:rsidP="00426552">
      <w:pPr>
        <w:pStyle w:val="Prrafodelista"/>
        <w:spacing w:before="240" w:line="360" w:lineRule="auto"/>
        <w:ind w:left="567"/>
        <w:jc w:val="both"/>
        <w:rPr>
          <w:rFonts w:ascii="Arial" w:hAnsi="Arial" w:cs="Arial"/>
          <w:sz w:val="24"/>
          <w:szCs w:val="24"/>
        </w:rPr>
      </w:pPr>
    </w:p>
    <w:p w14:paraId="2F14301F" w14:textId="47FE0AD0" w:rsidR="008E1CD4" w:rsidRPr="00E744E7"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Portar la identificación de vacuna antirrábica vigente; </w:t>
      </w:r>
    </w:p>
    <w:p w14:paraId="0EC35929" w14:textId="77777777" w:rsidR="00426552" w:rsidRDefault="00426552" w:rsidP="00426552">
      <w:pPr>
        <w:pStyle w:val="Prrafodelista"/>
        <w:spacing w:before="240" w:line="360" w:lineRule="auto"/>
        <w:ind w:left="567"/>
        <w:jc w:val="both"/>
        <w:rPr>
          <w:rFonts w:ascii="Arial" w:hAnsi="Arial" w:cs="Arial"/>
          <w:sz w:val="24"/>
          <w:szCs w:val="24"/>
        </w:rPr>
      </w:pPr>
    </w:p>
    <w:p w14:paraId="3522A60D" w14:textId="0E98961C" w:rsidR="008E1CD4" w:rsidRPr="00E744E7"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 xml:space="preserve">No ser huésped intermediario o vehículo que pueda contribuir a la diseminación de enfermedades </w:t>
      </w:r>
      <w:proofErr w:type="spellStart"/>
      <w:r w:rsidRPr="00E744E7">
        <w:rPr>
          <w:rFonts w:ascii="Arial" w:hAnsi="Arial" w:cs="Arial"/>
          <w:sz w:val="24"/>
          <w:szCs w:val="24"/>
        </w:rPr>
        <w:t>zoonóticas</w:t>
      </w:r>
      <w:proofErr w:type="spellEnd"/>
      <w:r w:rsidRPr="00E744E7">
        <w:rPr>
          <w:rFonts w:ascii="Arial" w:hAnsi="Arial" w:cs="Arial"/>
          <w:sz w:val="24"/>
          <w:szCs w:val="24"/>
        </w:rPr>
        <w:t xml:space="preserve">; y, </w:t>
      </w:r>
    </w:p>
    <w:p w14:paraId="76276F84" w14:textId="77777777" w:rsidR="00426552" w:rsidRDefault="00426552" w:rsidP="00426552">
      <w:pPr>
        <w:pStyle w:val="Prrafodelista"/>
        <w:spacing w:before="240" w:line="360" w:lineRule="auto"/>
        <w:ind w:left="567"/>
        <w:jc w:val="both"/>
        <w:rPr>
          <w:rFonts w:ascii="Arial" w:hAnsi="Arial" w:cs="Arial"/>
          <w:sz w:val="24"/>
          <w:szCs w:val="24"/>
        </w:rPr>
      </w:pPr>
    </w:p>
    <w:p w14:paraId="49A68B4F" w14:textId="77403B14" w:rsidR="008E1CD4" w:rsidRPr="00E744E7" w:rsidRDefault="00C227F7" w:rsidP="001A733C">
      <w:pPr>
        <w:pStyle w:val="Prrafodelista"/>
        <w:numPr>
          <w:ilvl w:val="0"/>
          <w:numId w:val="15"/>
        </w:numPr>
        <w:spacing w:before="240" w:line="360" w:lineRule="auto"/>
        <w:ind w:left="567" w:hanging="283"/>
        <w:jc w:val="both"/>
        <w:rPr>
          <w:rFonts w:ascii="Arial" w:hAnsi="Arial" w:cs="Arial"/>
          <w:sz w:val="24"/>
          <w:szCs w:val="24"/>
        </w:rPr>
      </w:pPr>
      <w:r w:rsidRPr="00E744E7">
        <w:rPr>
          <w:rFonts w:ascii="Arial" w:hAnsi="Arial" w:cs="Arial"/>
          <w:sz w:val="24"/>
          <w:szCs w:val="24"/>
        </w:rPr>
        <w:t>El responsable deberá llevar consigo bolsas de plásticos para levantar las heces fecales que sus animales domésticos generen durante los paseos.</w:t>
      </w:r>
    </w:p>
    <w:p w14:paraId="02BD8B83" w14:textId="77777777" w:rsidR="00426552" w:rsidRDefault="00426552" w:rsidP="00426552">
      <w:pPr>
        <w:pStyle w:val="Prrafodelista"/>
        <w:spacing w:before="240" w:line="360" w:lineRule="auto"/>
        <w:ind w:left="284"/>
        <w:jc w:val="both"/>
        <w:rPr>
          <w:rFonts w:ascii="Arial" w:hAnsi="Arial" w:cs="Arial"/>
          <w:sz w:val="24"/>
          <w:szCs w:val="24"/>
        </w:rPr>
      </w:pPr>
    </w:p>
    <w:p w14:paraId="0D5647EF" w14:textId="716BF17F" w:rsidR="00426552"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lastRenderedPageBreak/>
        <w:t>Control de natalidad: a) Esterilizar y castrar a los animales de compañía o mascota; para evitar la sobrepoblación de la especie.</w:t>
      </w:r>
    </w:p>
    <w:p w14:paraId="44521FA9" w14:textId="77777777" w:rsidR="00426552" w:rsidRPr="00426552" w:rsidRDefault="00426552" w:rsidP="00426552">
      <w:pPr>
        <w:pStyle w:val="Prrafodelista"/>
        <w:spacing w:before="240" w:line="360" w:lineRule="auto"/>
        <w:ind w:left="284"/>
        <w:jc w:val="both"/>
        <w:rPr>
          <w:rFonts w:ascii="Arial" w:hAnsi="Arial" w:cs="Arial"/>
          <w:sz w:val="24"/>
          <w:szCs w:val="24"/>
        </w:rPr>
      </w:pPr>
    </w:p>
    <w:p w14:paraId="10E46510" w14:textId="195D990E" w:rsidR="00AD4DE6" w:rsidRDefault="00C227F7" w:rsidP="001A733C">
      <w:pPr>
        <w:pStyle w:val="Prrafodelista"/>
        <w:numPr>
          <w:ilvl w:val="0"/>
          <w:numId w:val="19"/>
        </w:numPr>
        <w:spacing w:before="240" w:line="360" w:lineRule="auto"/>
        <w:ind w:left="284" w:hanging="284"/>
        <w:jc w:val="both"/>
        <w:rPr>
          <w:rFonts w:ascii="Arial" w:hAnsi="Arial" w:cs="Arial"/>
          <w:sz w:val="24"/>
          <w:szCs w:val="24"/>
        </w:rPr>
      </w:pPr>
      <w:r w:rsidRPr="00E744E7">
        <w:rPr>
          <w:rFonts w:ascii="Arial" w:hAnsi="Arial" w:cs="Arial"/>
          <w:sz w:val="24"/>
          <w:szCs w:val="24"/>
        </w:rPr>
        <w:t>Las personas físicas o morales, propietarios, poseedores y/o encargados de animales de compañía o mascota de manera específica caninos y felinos, deberán dar de alta de forma gratuita a sus mascotas en el sistema digital de Registro Único Municipal para animales de compañía o mascota en Tuxtla Gutiérrez, Chiapas, RUMAC-TUX.</w:t>
      </w:r>
      <w:r w:rsidR="008E1CD4" w:rsidRPr="00E744E7">
        <w:rPr>
          <w:rFonts w:ascii="Arial" w:hAnsi="Arial" w:cs="Arial"/>
          <w:sz w:val="24"/>
          <w:szCs w:val="24"/>
        </w:rPr>
        <w:t xml:space="preserve"> </w:t>
      </w:r>
      <w:sdt>
        <w:sdtPr>
          <w:rPr>
            <w:rFonts w:ascii="Arial" w:hAnsi="Arial" w:cs="Arial"/>
            <w:sz w:val="24"/>
            <w:szCs w:val="24"/>
          </w:rPr>
          <w:id w:val="128139690"/>
          <w:citation/>
        </w:sdtPr>
        <w:sdtContent>
          <w:r w:rsidR="008E1CD4" w:rsidRPr="00E744E7">
            <w:rPr>
              <w:rFonts w:ascii="Arial" w:hAnsi="Arial" w:cs="Arial"/>
              <w:sz w:val="24"/>
              <w:szCs w:val="24"/>
            </w:rPr>
            <w:fldChar w:fldCharType="begin"/>
          </w:r>
          <w:r w:rsidR="008E1CD4" w:rsidRPr="00E744E7">
            <w:rPr>
              <w:rFonts w:ascii="Arial" w:hAnsi="Arial" w:cs="Arial"/>
              <w:sz w:val="24"/>
              <w:szCs w:val="24"/>
            </w:rPr>
            <w:instrText xml:space="preserve"> CITATION Pod23 \l 4106 </w:instrText>
          </w:r>
          <w:r w:rsidR="008E1CD4" w:rsidRPr="00E744E7">
            <w:rPr>
              <w:rFonts w:ascii="Arial" w:hAnsi="Arial" w:cs="Arial"/>
              <w:sz w:val="24"/>
              <w:szCs w:val="24"/>
            </w:rPr>
            <w:fldChar w:fldCharType="separate"/>
          </w:r>
          <w:r w:rsidR="008F664C" w:rsidRPr="008F664C">
            <w:rPr>
              <w:rFonts w:ascii="Arial" w:hAnsi="Arial" w:cs="Arial"/>
              <w:noProof/>
              <w:sz w:val="24"/>
              <w:szCs w:val="24"/>
            </w:rPr>
            <w:t>(Chiapas, 2023)</w:t>
          </w:r>
          <w:r w:rsidR="008E1CD4" w:rsidRPr="00E744E7">
            <w:rPr>
              <w:rFonts w:ascii="Arial" w:hAnsi="Arial" w:cs="Arial"/>
              <w:sz w:val="24"/>
              <w:szCs w:val="24"/>
            </w:rPr>
            <w:fldChar w:fldCharType="end"/>
          </w:r>
        </w:sdtContent>
      </w:sdt>
    </w:p>
    <w:p w14:paraId="09361D04" w14:textId="77777777" w:rsidR="00426552" w:rsidRPr="00426552" w:rsidRDefault="00426552" w:rsidP="00426552">
      <w:pPr>
        <w:spacing w:before="240" w:line="360" w:lineRule="auto"/>
        <w:jc w:val="both"/>
        <w:rPr>
          <w:rFonts w:ascii="Arial" w:hAnsi="Arial" w:cs="Arial"/>
          <w:sz w:val="24"/>
          <w:szCs w:val="24"/>
        </w:rPr>
      </w:pPr>
    </w:p>
    <w:p w14:paraId="72434B83" w14:textId="3B4F9661" w:rsidR="00AD4DE6" w:rsidRPr="001133D4" w:rsidRDefault="001133D4" w:rsidP="009331FE">
      <w:pPr>
        <w:pStyle w:val="Ttulo3"/>
        <w:spacing w:before="240" w:beforeAutospacing="0" w:line="360" w:lineRule="auto"/>
        <w:rPr>
          <w:rFonts w:ascii="Arial" w:hAnsi="Arial" w:cs="Arial"/>
          <w:sz w:val="24"/>
          <w:szCs w:val="24"/>
        </w:rPr>
      </w:pPr>
      <w:bookmarkStart w:id="108" w:name="_Toc170898614"/>
      <w:r>
        <w:rPr>
          <w:rFonts w:ascii="Arial" w:hAnsi="Arial" w:cs="Arial"/>
          <w:sz w:val="24"/>
          <w:szCs w:val="24"/>
        </w:rPr>
        <w:t xml:space="preserve">3.3.7 </w:t>
      </w:r>
      <w:r w:rsidR="00AD4DE6" w:rsidRPr="001133D4">
        <w:rPr>
          <w:rFonts w:ascii="Arial" w:hAnsi="Arial" w:cs="Arial"/>
          <w:sz w:val="24"/>
          <w:szCs w:val="24"/>
        </w:rPr>
        <w:t>LEY DE PROTECCION A LOS ANIMALES DE LA CIUDAD DE MÉXICO</w:t>
      </w:r>
      <w:bookmarkEnd w:id="108"/>
    </w:p>
    <w:p w14:paraId="0C3674AA" w14:textId="20265D60" w:rsidR="00426552" w:rsidRDefault="00AD4DE6" w:rsidP="009331FE">
      <w:pPr>
        <w:spacing w:before="240" w:line="360" w:lineRule="auto"/>
        <w:jc w:val="both"/>
        <w:rPr>
          <w:rFonts w:ascii="Arial" w:hAnsi="Arial" w:cs="Arial"/>
          <w:sz w:val="24"/>
          <w:szCs w:val="24"/>
        </w:rPr>
      </w:pPr>
      <w:r w:rsidRPr="00E744E7">
        <w:rPr>
          <w:rFonts w:ascii="Arial" w:hAnsi="Arial" w:cs="Arial"/>
          <w:b/>
          <w:bCs/>
          <w:sz w:val="24"/>
          <w:szCs w:val="24"/>
        </w:rPr>
        <w:t>Artículo 4 Bis 1</w:t>
      </w:r>
      <w:r w:rsidRPr="00E744E7">
        <w:rPr>
          <w:rFonts w:ascii="Arial" w:hAnsi="Arial" w:cs="Arial"/>
          <w:sz w:val="24"/>
          <w:szCs w:val="24"/>
        </w:rPr>
        <w:t>. Son obligaciones de los propietarios de animales de compañía:</w:t>
      </w:r>
    </w:p>
    <w:p w14:paraId="6E36A345" w14:textId="77777777" w:rsidR="00426552" w:rsidRPr="00E744E7" w:rsidRDefault="00426552" w:rsidP="009331FE">
      <w:pPr>
        <w:spacing w:before="240" w:line="360" w:lineRule="auto"/>
        <w:jc w:val="both"/>
        <w:rPr>
          <w:rFonts w:ascii="Arial" w:hAnsi="Arial" w:cs="Arial"/>
          <w:sz w:val="24"/>
          <w:szCs w:val="24"/>
        </w:rPr>
      </w:pPr>
    </w:p>
    <w:p w14:paraId="6CCC7082" w14:textId="7A052608" w:rsidR="00AD4DE6" w:rsidRDefault="00AD4DE6" w:rsidP="001A733C">
      <w:pPr>
        <w:pStyle w:val="Prrafodelista"/>
        <w:numPr>
          <w:ilvl w:val="0"/>
          <w:numId w:val="13"/>
        </w:numPr>
        <w:spacing w:before="240" w:line="360" w:lineRule="auto"/>
        <w:ind w:left="567" w:hanging="567"/>
        <w:jc w:val="both"/>
        <w:rPr>
          <w:rFonts w:ascii="Arial" w:hAnsi="Arial" w:cs="Arial"/>
          <w:sz w:val="24"/>
          <w:szCs w:val="24"/>
        </w:rPr>
      </w:pPr>
      <w:r w:rsidRPr="00E744E7">
        <w:rPr>
          <w:rFonts w:ascii="Arial" w:hAnsi="Arial" w:cs="Arial"/>
          <w:sz w:val="24"/>
          <w:szCs w:val="24"/>
        </w:rPr>
        <w:t xml:space="preserve">Realizar el registro gratuito ante la Agencia, a través del Programa de Registro de Animales de Compañía de la Ciudad de México, así como durante las campañas masivas en materia de vacunación, antirrábicas, sanitarias para el control y erradicación de enfermedades </w:t>
      </w:r>
      <w:proofErr w:type="spellStart"/>
      <w:r w:rsidRPr="00E744E7">
        <w:rPr>
          <w:rFonts w:ascii="Arial" w:hAnsi="Arial" w:cs="Arial"/>
          <w:sz w:val="24"/>
          <w:szCs w:val="24"/>
        </w:rPr>
        <w:t>zoonóticas</w:t>
      </w:r>
      <w:proofErr w:type="spellEnd"/>
      <w:r w:rsidRPr="00E744E7">
        <w:rPr>
          <w:rFonts w:ascii="Arial" w:hAnsi="Arial" w:cs="Arial"/>
          <w:sz w:val="24"/>
          <w:szCs w:val="24"/>
        </w:rPr>
        <w:t xml:space="preserve">, de desparasitación y de esterilización que lleven a cabo las autoridades de la Ciudad de México. La omisión de esta disposición dará origen a las sanciones de carácter administrativo establecidas en la presente Ley; </w:t>
      </w:r>
    </w:p>
    <w:p w14:paraId="6196EE67" w14:textId="77777777" w:rsidR="00426552" w:rsidRDefault="00426552" w:rsidP="00426552">
      <w:pPr>
        <w:pStyle w:val="Prrafodelista"/>
        <w:spacing w:before="240" w:line="360" w:lineRule="auto"/>
        <w:ind w:left="567"/>
        <w:jc w:val="both"/>
        <w:rPr>
          <w:rFonts w:ascii="Arial" w:hAnsi="Arial" w:cs="Arial"/>
          <w:sz w:val="24"/>
          <w:szCs w:val="24"/>
        </w:rPr>
      </w:pPr>
    </w:p>
    <w:p w14:paraId="2806BA4F" w14:textId="77777777" w:rsidR="00426552" w:rsidRDefault="00426552" w:rsidP="00426552">
      <w:pPr>
        <w:pStyle w:val="Prrafodelista"/>
        <w:spacing w:before="240" w:line="360" w:lineRule="auto"/>
        <w:ind w:left="567"/>
        <w:jc w:val="both"/>
        <w:rPr>
          <w:rFonts w:ascii="Arial" w:hAnsi="Arial" w:cs="Arial"/>
          <w:sz w:val="24"/>
          <w:szCs w:val="24"/>
        </w:rPr>
      </w:pPr>
    </w:p>
    <w:p w14:paraId="4494BF2E" w14:textId="77777777" w:rsidR="00426552" w:rsidRPr="00E744E7" w:rsidRDefault="00426552" w:rsidP="00426552">
      <w:pPr>
        <w:pStyle w:val="Prrafodelista"/>
        <w:spacing w:before="240" w:line="360" w:lineRule="auto"/>
        <w:ind w:left="567"/>
        <w:jc w:val="both"/>
        <w:rPr>
          <w:rFonts w:ascii="Arial" w:hAnsi="Arial" w:cs="Arial"/>
          <w:sz w:val="24"/>
          <w:szCs w:val="24"/>
        </w:rPr>
      </w:pPr>
    </w:p>
    <w:p w14:paraId="11E21297" w14:textId="77D664C4" w:rsidR="00426552"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Proporcionarles agua limpia y fresca en todo momento, servida en un recipiente limpio; </w:t>
      </w:r>
    </w:p>
    <w:p w14:paraId="3EE5ECFA" w14:textId="77777777" w:rsidR="00426552" w:rsidRPr="00426552" w:rsidRDefault="00426552" w:rsidP="00426552">
      <w:pPr>
        <w:spacing w:before="240" w:line="360" w:lineRule="auto"/>
        <w:jc w:val="both"/>
        <w:rPr>
          <w:rFonts w:ascii="Arial" w:hAnsi="Arial" w:cs="Arial"/>
          <w:b/>
          <w:bCs/>
          <w:sz w:val="24"/>
          <w:szCs w:val="24"/>
        </w:rPr>
      </w:pPr>
    </w:p>
    <w:p w14:paraId="47B003FC" w14:textId="1DA86C21"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Proporcionarles alimento balanceado servido en un recipiente limpio, en cantidad adecuada a su especie, estado fisiológico y edad;</w:t>
      </w:r>
    </w:p>
    <w:p w14:paraId="04B55EA3" w14:textId="77777777" w:rsidR="00426552" w:rsidRPr="00426552" w:rsidRDefault="00426552" w:rsidP="00426552">
      <w:pPr>
        <w:spacing w:before="240" w:line="360" w:lineRule="auto"/>
        <w:jc w:val="both"/>
        <w:rPr>
          <w:rFonts w:ascii="Arial" w:hAnsi="Arial" w:cs="Arial"/>
          <w:b/>
          <w:bCs/>
          <w:sz w:val="24"/>
          <w:szCs w:val="24"/>
        </w:rPr>
      </w:pPr>
    </w:p>
    <w:p w14:paraId="69090873" w14:textId="77777777"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Tener vigente su cuadro de medicina preventiva de acuerdo a su especie, estado fisiológico y edad;</w:t>
      </w:r>
    </w:p>
    <w:p w14:paraId="69FF1536" w14:textId="77777777" w:rsidR="00426552" w:rsidRPr="00426552" w:rsidRDefault="00426552" w:rsidP="00426552">
      <w:pPr>
        <w:spacing w:before="240" w:line="360" w:lineRule="auto"/>
        <w:jc w:val="both"/>
        <w:rPr>
          <w:rFonts w:ascii="Arial" w:hAnsi="Arial" w:cs="Arial"/>
          <w:b/>
          <w:bCs/>
          <w:sz w:val="24"/>
          <w:szCs w:val="24"/>
        </w:rPr>
      </w:pPr>
    </w:p>
    <w:p w14:paraId="778F5322" w14:textId="3E54FB70"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 Proporcionarle atención veterinaria inmediata cuando se presente alguna lesión o enfermedad; </w:t>
      </w:r>
    </w:p>
    <w:p w14:paraId="595011B9" w14:textId="77777777" w:rsidR="00426552" w:rsidRPr="00426552" w:rsidRDefault="00426552" w:rsidP="00426552">
      <w:pPr>
        <w:spacing w:before="240" w:line="360" w:lineRule="auto"/>
        <w:jc w:val="both"/>
        <w:rPr>
          <w:rFonts w:ascii="Arial" w:hAnsi="Arial" w:cs="Arial"/>
          <w:b/>
          <w:bCs/>
          <w:sz w:val="24"/>
          <w:szCs w:val="24"/>
        </w:rPr>
      </w:pPr>
    </w:p>
    <w:p w14:paraId="53968773" w14:textId="77777777"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Otorgarle protección contra condiciones climáticas adversas, una zona de sombra y un sitio de resguardo; </w:t>
      </w:r>
    </w:p>
    <w:p w14:paraId="1B2E4FE4" w14:textId="77777777" w:rsidR="00426552" w:rsidRPr="00426552" w:rsidRDefault="00426552" w:rsidP="00426552">
      <w:pPr>
        <w:spacing w:before="240" w:line="360" w:lineRule="auto"/>
        <w:jc w:val="both"/>
        <w:rPr>
          <w:rFonts w:ascii="Arial" w:hAnsi="Arial" w:cs="Arial"/>
          <w:b/>
          <w:bCs/>
          <w:sz w:val="24"/>
          <w:szCs w:val="24"/>
        </w:rPr>
      </w:pPr>
    </w:p>
    <w:p w14:paraId="6A35E61C" w14:textId="65ED1316"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Dotarle de un espacio que le permita libertad de movimientos según su talla y peso, a fin de garantizar su protección y cuidado; </w:t>
      </w:r>
    </w:p>
    <w:p w14:paraId="6FB946DB" w14:textId="77777777" w:rsidR="00426552" w:rsidRPr="00426552" w:rsidRDefault="00426552" w:rsidP="00426552">
      <w:pPr>
        <w:spacing w:before="240" w:line="360" w:lineRule="auto"/>
        <w:jc w:val="both"/>
        <w:rPr>
          <w:rFonts w:ascii="Arial" w:hAnsi="Arial" w:cs="Arial"/>
          <w:b/>
          <w:bCs/>
          <w:sz w:val="24"/>
          <w:szCs w:val="24"/>
        </w:rPr>
      </w:pPr>
    </w:p>
    <w:p w14:paraId="429EC5D2" w14:textId="61AF7A01"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Otorgarle una vida libre de miedo y angustia; </w:t>
      </w:r>
    </w:p>
    <w:p w14:paraId="366A5CC3" w14:textId="77777777" w:rsidR="00426552" w:rsidRPr="00426552" w:rsidRDefault="00426552" w:rsidP="00426552">
      <w:pPr>
        <w:spacing w:before="240" w:line="360" w:lineRule="auto"/>
        <w:jc w:val="both"/>
        <w:rPr>
          <w:rFonts w:ascii="Arial" w:hAnsi="Arial" w:cs="Arial"/>
          <w:b/>
          <w:bCs/>
          <w:sz w:val="24"/>
          <w:szCs w:val="24"/>
        </w:rPr>
      </w:pPr>
    </w:p>
    <w:p w14:paraId="0EF5A039" w14:textId="740D4E9C"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Garantizar que el perro o el gato tengan suficiente contacto y segura socialización con seres humanos u otros animales de compañía; </w:t>
      </w:r>
    </w:p>
    <w:p w14:paraId="6E38DE68" w14:textId="77777777" w:rsidR="00426552" w:rsidRPr="00426552" w:rsidRDefault="00426552" w:rsidP="00426552">
      <w:pPr>
        <w:spacing w:before="240" w:line="360" w:lineRule="auto"/>
        <w:jc w:val="both"/>
        <w:rPr>
          <w:rFonts w:ascii="Arial" w:hAnsi="Arial" w:cs="Arial"/>
          <w:b/>
          <w:bCs/>
          <w:sz w:val="24"/>
          <w:szCs w:val="24"/>
        </w:rPr>
      </w:pPr>
    </w:p>
    <w:p w14:paraId="1277FA87" w14:textId="4EE54565"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Instruir con base a sus caracteres un comportamiento adecuado para su protección y cuidado; </w:t>
      </w:r>
    </w:p>
    <w:p w14:paraId="26639234" w14:textId="77777777" w:rsidR="00426552" w:rsidRPr="00426552" w:rsidRDefault="00426552" w:rsidP="00426552">
      <w:pPr>
        <w:spacing w:before="240" w:line="360" w:lineRule="auto"/>
        <w:jc w:val="both"/>
        <w:rPr>
          <w:rFonts w:ascii="Arial" w:hAnsi="Arial" w:cs="Arial"/>
          <w:b/>
          <w:bCs/>
          <w:sz w:val="24"/>
          <w:szCs w:val="24"/>
        </w:rPr>
      </w:pPr>
    </w:p>
    <w:p w14:paraId="7686473B" w14:textId="26EFBA91" w:rsidR="00AD4DE6" w:rsidRPr="00E744E7"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lastRenderedPageBreak/>
        <w:t xml:space="preserve">La esterilización responsable de acuerdo con las políticas que emita el Gobierno; </w:t>
      </w:r>
    </w:p>
    <w:p w14:paraId="1AC0A084" w14:textId="5E30A9E1" w:rsidR="00AD4DE6" w:rsidRPr="00426552"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Cumplir con las cinco libertades del animal descritas en el artículo 1 de la presente Ley; </w:t>
      </w:r>
    </w:p>
    <w:p w14:paraId="1FAAFAF6" w14:textId="77777777" w:rsidR="00426552" w:rsidRPr="00426552" w:rsidRDefault="00426552" w:rsidP="00426552">
      <w:pPr>
        <w:spacing w:before="240" w:line="360" w:lineRule="auto"/>
        <w:jc w:val="both"/>
        <w:rPr>
          <w:rFonts w:ascii="Arial" w:hAnsi="Arial" w:cs="Arial"/>
          <w:b/>
          <w:bCs/>
          <w:sz w:val="24"/>
          <w:szCs w:val="24"/>
        </w:rPr>
      </w:pPr>
    </w:p>
    <w:p w14:paraId="386E85DF" w14:textId="28E3B6DD" w:rsidR="00AD4DE6" w:rsidRPr="00E744E7" w:rsidRDefault="00AD4DE6" w:rsidP="001A733C">
      <w:pPr>
        <w:pStyle w:val="Prrafodelista"/>
        <w:numPr>
          <w:ilvl w:val="0"/>
          <w:numId w:val="13"/>
        </w:numPr>
        <w:spacing w:before="240" w:line="360" w:lineRule="auto"/>
        <w:ind w:left="567" w:hanging="567"/>
        <w:jc w:val="both"/>
        <w:rPr>
          <w:rFonts w:ascii="Arial" w:hAnsi="Arial" w:cs="Arial"/>
          <w:b/>
          <w:bCs/>
          <w:sz w:val="24"/>
          <w:szCs w:val="24"/>
        </w:rPr>
      </w:pPr>
      <w:r w:rsidRPr="00E744E7">
        <w:rPr>
          <w:rFonts w:ascii="Arial" w:hAnsi="Arial" w:cs="Arial"/>
          <w:sz w:val="24"/>
          <w:szCs w:val="24"/>
        </w:rPr>
        <w:t xml:space="preserve">Las demás que establezca la normatividad aplicable. </w:t>
      </w:r>
      <w:sdt>
        <w:sdtPr>
          <w:rPr>
            <w:rFonts w:ascii="Arial" w:hAnsi="Arial" w:cs="Arial"/>
            <w:sz w:val="24"/>
            <w:szCs w:val="24"/>
          </w:rPr>
          <w:id w:val="1419525492"/>
          <w:citation/>
        </w:sdtPr>
        <w:sdtContent>
          <w:r w:rsidRPr="00E744E7">
            <w:rPr>
              <w:rFonts w:ascii="Arial" w:hAnsi="Arial" w:cs="Arial"/>
              <w:sz w:val="24"/>
              <w:szCs w:val="24"/>
            </w:rPr>
            <w:fldChar w:fldCharType="begin"/>
          </w:r>
          <w:r w:rsidRPr="00E744E7">
            <w:rPr>
              <w:rFonts w:ascii="Arial" w:hAnsi="Arial" w:cs="Arial"/>
              <w:sz w:val="24"/>
              <w:szCs w:val="24"/>
            </w:rPr>
            <w:instrText xml:space="preserve"> CITATION Gac02 \l 4106 </w:instrText>
          </w:r>
          <w:r w:rsidRPr="00E744E7">
            <w:rPr>
              <w:rFonts w:ascii="Arial" w:hAnsi="Arial" w:cs="Arial"/>
              <w:sz w:val="24"/>
              <w:szCs w:val="24"/>
            </w:rPr>
            <w:fldChar w:fldCharType="separate"/>
          </w:r>
          <w:r w:rsidR="008F664C" w:rsidRPr="008F664C">
            <w:rPr>
              <w:rFonts w:ascii="Arial" w:hAnsi="Arial" w:cs="Arial"/>
              <w:noProof/>
              <w:sz w:val="24"/>
              <w:szCs w:val="24"/>
            </w:rPr>
            <w:t>(Federa, 2002)</w:t>
          </w:r>
          <w:r w:rsidRPr="00E744E7">
            <w:rPr>
              <w:rFonts w:ascii="Arial" w:hAnsi="Arial" w:cs="Arial"/>
              <w:sz w:val="24"/>
              <w:szCs w:val="24"/>
            </w:rPr>
            <w:fldChar w:fldCharType="end"/>
          </w:r>
        </w:sdtContent>
      </w:sdt>
    </w:p>
    <w:p w14:paraId="6EBF9F44" w14:textId="77777777" w:rsidR="00435B94" w:rsidRPr="00E744E7" w:rsidRDefault="00435B94" w:rsidP="009331FE">
      <w:pPr>
        <w:pStyle w:val="Default"/>
        <w:spacing w:before="240" w:after="160" w:line="360" w:lineRule="auto"/>
        <w:rPr>
          <w:rFonts w:ascii="Arial" w:hAnsi="Arial" w:cs="Arial"/>
        </w:rPr>
      </w:pPr>
    </w:p>
    <w:p w14:paraId="367AE17A" w14:textId="0F4CDF0F" w:rsidR="000A2FF7" w:rsidRPr="001133D4" w:rsidRDefault="001133D4" w:rsidP="009331FE">
      <w:pPr>
        <w:pStyle w:val="Ttulo3"/>
        <w:spacing w:before="240" w:beforeAutospacing="0" w:line="360" w:lineRule="auto"/>
        <w:rPr>
          <w:rFonts w:ascii="Arial" w:hAnsi="Arial" w:cs="Arial"/>
          <w:sz w:val="24"/>
          <w:szCs w:val="24"/>
        </w:rPr>
      </w:pPr>
      <w:bookmarkStart w:id="109" w:name="_Toc170898615"/>
      <w:r>
        <w:rPr>
          <w:rFonts w:ascii="Arial" w:hAnsi="Arial" w:cs="Arial"/>
          <w:sz w:val="24"/>
          <w:szCs w:val="24"/>
        </w:rPr>
        <w:t xml:space="preserve">3.3.8 </w:t>
      </w:r>
      <w:r w:rsidR="000A2FF7" w:rsidRPr="001133D4">
        <w:rPr>
          <w:rFonts w:ascii="Arial" w:hAnsi="Arial" w:cs="Arial"/>
          <w:sz w:val="24"/>
          <w:szCs w:val="24"/>
        </w:rPr>
        <w:t>LEY GENERAL DEL EQUILIBRIO ECOLÓGICO Y LA PROTECCIÓN AL AMBIENTE</w:t>
      </w:r>
      <w:bookmarkEnd w:id="109"/>
    </w:p>
    <w:p w14:paraId="65E03D8C" w14:textId="55EB1469" w:rsidR="000A2FF7" w:rsidRDefault="000A2FF7" w:rsidP="009331FE">
      <w:pPr>
        <w:spacing w:before="240" w:line="360" w:lineRule="auto"/>
        <w:jc w:val="both"/>
        <w:rPr>
          <w:rFonts w:ascii="Arial" w:hAnsi="Arial" w:cs="Arial"/>
          <w:sz w:val="24"/>
          <w:szCs w:val="24"/>
        </w:rPr>
      </w:pPr>
      <w:r w:rsidRPr="00E744E7">
        <w:rPr>
          <w:rFonts w:ascii="Arial" w:hAnsi="Arial" w:cs="Arial"/>
          <w:b/>
          <w:bCs/>
          <w:sz w:val="24"/>
          <w:szCs w:val="24"/>
        </w:rPr>
        <w:t>ARTÍCULO 87 BIS 2.-</w:t>
      </w:r>
      <w:r w:rsidRPr="00E744E7">
        <w:rPr>
          <w:rFonts w:ascii="Arial" w:hAnsi="Arial" w:cs="Arial"/>
          <w:sz w:val="24"/>
          <w:szCs w:val="24"/>
        </w:rPr>
        <w:t xml:space="preserve"> El Gobierno Federal, las entidades federativas, los Municipios y las demarcaciones territoriales de la Ciudad de México, en el ámbito de sus respectivas competencias, regularán el trato digno y respetuoso que deberá darse a los animales. Párrafo reformado DOF 19-01-2018 La regulación sobre trato digno y respetuoso se formulará con base a los siguientes principios básicos: </w:t>
      </w:r>
    </w:p>
    <w:p w14:paraId="61CA74E2" w14:textId="77777777" w:rsidR="00426552" w:rsidRDefault="00426552" w:rsidP="009331FE">
      <w:pPr>
        <w:spacing w:before="240" w:line="360" w:lineRule="auto"/>
        <w:jc w:val="both"/>
        <w:rPr>
          <w:rFonts w:ascii="Arial" w:hAnsi="Arial" w:cs="Arial"/>
          <w:sz w:val="24"/>
          <w:szCs w:val="24"/>
        </w:rPr>
      </w:pPr>
    </w:p>
    <w:p w14:paraId="37D2485E" w14:textId="77777777" w:rsidR="00426552" w:rsidRDefault="00426552" w:rsidP="009331FE">
      <w:pPr>
        <w:spacing w:before="240" w:line="360" w:lineRule="auto"/>
        <w:jc w:val="both"/>
        <w:rPr>
          <w:rFonts w:ascii="Arial" w:hAnsi="Arial" w:cs="Arial"/>
          <w:sz w:val="24"/>
          <w:szCs w:val="24"/>
        </w:rPr>
      </w:pPr>
    </w:p>
    <w:p w14:paraId="3DC3C193" w14:textId="77777777" w:rsidR="00426552" w:rsidRPr="00E744E7" w:rsidRDefault="00426552" w:rsidP="009331FE">
      <w:pPr>
        <w:spacing w:before="240" w:line="360" w:lineRule="auto"/>
        <w:jc w:val="both"/>
        <w:rPr>
          <w:rFonts w:ascii="Arial" w:hAnsi="Arial" w:cs="Arial"/>
          <w:sz w:val="24"/>
          <w:szCs w:val="24"/>
        </w:rPr>
      </w:pPr>
    </w:p>
    <w:p w14:paraId="66A60530" w14:textId="77777777" w:rsidR="000A2FF7" w:rsidRDefault="000A2FF7" w:rsidP="001A733C">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Suministrar a los animales agua y alimento suficientes, a efecto de mantenerlos sanos y con una nutrición adecuada; </w:t>
      </w:r>
    </w:p>
    <w:p w14:paraId="0A7FCDB3" w14:textId="77777777" w:rsidR="00426552" w:rsidRPr="00E744E7" w:rsidRDefault="00426552" w:rsidP="00426552">
      <w:pPr>
        <w:pStyle w:val="Prrafodelista"/>
        <w:spacing w:before="240" w:line="360" w:lineRule="auto"/>
        <w:ind w:left="426"/>
        <w:jc w:val="both"/>
        <w:rPr>
          <w:rFonts w:ascii="Arial" w:hAnsi="Arial" w:cs="Arial"/>
          <w:sz w:val="24"/>
          <w:szCs w:val="24"/>
        </w:rPr>
      </w:pPr>
    </w:p>
    <w:p w14:paraId="0A2200C5" w14:textId="77777777" w:rsidR="000A2FF7" w:rsidRPr="00E744E7" w:rsidRDefault="000A2FF7" w:rsidP="001A733C">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Proporcionar a los animales un ambiente adecuado para su descanso, movimiento y estancia, de acuerdo a cada tipo de especie; </w:t>
      </w:r>
    </w:p>
    <w:p w14:paraId="5584427B" w14:textId="77777777" w:rsidR="000A2FF7" w:rsidRDefault="000A2FF7" w:rsidP="001A733C">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lastRenderedPageBreak/>
        <w:t xml:space="preserve">Suministrar a los animales atención médica preventiva y en caso de enfermedad brindar tratamiento médico expedito avalado por un médico veterinario; </w:t>
      </w:r>
    </w:p>
    <w:p w14:paraId="62FF5ECD" w14:textId="77777777" w:rsidR="00426552" w:rsidRPr="00E744E7" w:rsidRDefault="00426552" w:rsidP="00426552">
      <w:pPr>
        <w:pStyle w:val="Prrafodelista"/>
        <w:spacing w:before="240" w:line="360" w:lineRule="auto"/>
        <w:ind w:left="426"/>
        <w:jc w:val="both"/>
        <w:rPr>
          <w:rFonts w:ascii="Arial" w:hAnsi="Arial" w:cs="Arial"/>
          <w:sz w:val="24"/>
          <w:szCs w:val="24"/>
        </w:rPr>
      </w:pPr>
    </w:p>
    <w:p w14:paraId="4DF75C5F" w14:textId="77777777" w:rsidR="000A2FF7" w:rsidRDefault="000A2FF7" w:rsidP="001A733C">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Permitir a los animales la expresión de su comportamiento natural, y </w:t>
      </w:r>
    </w:p>
    <w:p w14:paraId="56EA01F3" w14:textId="77777777" w:rsidR="00426552" w:rsidRPr="00426552" w:rsidRDefault="00426552" w:rsidP="00426552">
      <w:pPr>
        <w:spacing w:before="240" w:line="360" w:lineRule="auto"/>
        <w:jc w:val="both"/>
        <w:rPr>
          <w:rFonts w:ascii="Arial" w:hAnsi="Arial" w:cs="Arial"/>
          <w:sz w:val="24"/>
          <w:szCs w:val="24"/>
        </w:rPr>
      </w:pPr>
    </w:p>
    <w:p w14:paraId="259F93BC" w14:textId="77777777" w:rsidR="000A2FF7" w:rsidRDefault="000A2FF7" w:rsidP="001A733C">
      <w:pPr>
        <w:pStyle w:val="Prrafodelista"/>
        <w:numPr>
          <w:ilvl w:val="0"/>
          <w:numId w:val="14"/>
        </w:numPr>
        <w:spacing w:before="240" w:line="360" w:lineRule="auto"/>
        <w:ind w:left="426" w:hanging="426"/>
        <w:jc w:val="both"/>
        <w:rPr>
          <w:rFonts w:ascii="Arial" w:hAnsi="Arial" w:cs="Arial"/>
          <w:sz w:val="24"/>
          <w:szCs w:val="24"/>
        </w:rPr>
      </w:pPr>
      <w:r w:rsidRPr="00E744E7">
        <w:rPr>
          <w:rFonts w:ascii="Arial" w:hAnsi="Arial" w:cs="Arial"/>
          <w:sz w:val="24"/>
          <w:szCs w:val="24"/>
        </w:rPr>
        <w:t xml:space="preserve">Brindar a los animales un trato y condiciones que procuren su cuidado dependiendo de la especie. </w:t>
      </w:r>
    </w:p>
    <w:p w14:paraId="3EEF4C87" w14:textId="77777777" w:rsidR="00426552" w:rsidRPr="00426552" w:rsidRDefault="00426552" w:rsidP="00426552">
      <w:pPr>
        <w:spacing w:before="240" w:line="360" w:lineRule="auto"/>
        <w:jc w:val="both"/>
        <w:rPr>
          <w:rFonts w:ascii="Arial" w:hAnsi="Arial" w:cs="Arial"/>
          <w:sz w:val="24"/>
          <w:szCs w:val="24"/>
        </w:rPr>
      </w:pPr>
    </w:p>
    <w:p w14:paraId="75F36A5C" w14:textId="4A3F6C02" w:rsidR="000A2FF7" w:rsidRDefault="000A2FF7" w:rsidP="009331FE">
      <w:pPr>
        <w:spacing w:before="240" w:line="360" w:lineRule="auto"/>
        <w:jc w:val="both"/>
        <w:rPr>
          <w:rFonts w:ascii="Arial" w:hAnsi="Arial" w:cs="Arial"/>
          <w:sz w:val="24"/>
          <w:szCs w:val="24"/>
        </w:rPr>
      </w:pPr>
      <w:r w:rsidRPr="00E744E7">
        <w:rPr>
          <w:rFonts w:ascii="Arial" w:hAnsi="Arial" w:cs="Arial"/>
          <w:sz w:val="24"/>
          <w:szCs w:val="24"/>
        </w:rPr>
        <w:t xml:space="preserve">Asimismo, en el ámbito de sus respectivas competencias, establecerán la prohibición de organizar, inducir o provocar peleas de perros, determinando las sanciones correspondientes. </w:t>
      </w:r>
    </w:p>
    <w:p w14:paraId="5E3E5DBD" w14:textId="77777777" w:rsidR="00426552" w:rsidRPr="00E744E7" w:rsidRDefault="00426552" w:rsidP="009331FE">
      <w:pPr>
        <w:spacing w:before="240" w:line="360" w:lineRule="auto"/>
        <w:jc w:val="both"/>
        <w:rPr>
          <w:rFonts w:ascii="Arial" w:hAnsi="Arial" w:cs="Arial"/>
          <w:sz w:val="24"/>
          <w:szCs w:val="24"/>
        </w:rPr>
      </w:pPr>
    </w:p>
    <w:p w14:paraId="16444E2D" w14:textId="77777777" w:rsidR="000A2FF7" w:rsidRDefault="000A2FF7" w:rsidP="009331FE">
      <w:pPr>
        <w:spacing w:before="240" w:line="360" w:lineRule="auto"/>
        <w:jc w:val="both"/>
        <w:rPr>
          <w:rFonts w:ascii="Arial" w:hAnsi="Arial" w:cs="Arial"/>
          <w:sz w:val="24"/>
          <w:szCs w:val="24"/>
        </w:rPr>
      </w:pPr>
      <w:r w:rsidRPr="00E744E7">
        <w:rPr>
          <w:rFonts w:ascii="Arial" w:hAnsi="Arial" w:cs="Arial"/>
          <w:sz w:val="24"/>
          <w:szCs w:val="24"/>
        </w:rPr>
        <w:t xml:space="preserve">Corresponde al Gobierno Federal expedir las normas oficiales mexicanas que determinen los principios básicos de trato digno y respetuoso previsto por esta Ley, que incluyen condiciones de captura, cautiverio, comercialización, cuarentena, entrenamiento, exhibición, explotación, manutención, transporte, y sacrificio de los animales, así como vigilar su cumplimiento. </w:t>
      </w:r>
    </w:p>
    <w:p w14:paraId="05B25958" w14:textId="77777777" w:rsidR="00426552" w:rsidRDefault="00426552" w:rsidP="009331FE">
      <w:pPr>
        <w:spacing w:before="240" w:line="360" w:lineRule="auto"/>
        <w:jc w:val="both"/>
        <w:rPr>
          <w:rFonts w:ascii="Arial" w:hAnsi="Arial" w:cs="Arial"/>
          <w:sz w:val="24"/>
          <w:szCs w:val="24"/>
        </w:rPr>
      </w:pPr>
    </w:p>
    <w:p w14:paraId="5664858D" w14:textId="77777777" w:rsidR="00426552" w:rsidRDefault="00426552" w:rsidP="009331FE">
      <w:pPr>
        <w:spacing w:before="240" w:line="360" w:lineRule="auto"/>
        <w:jc w:val="both"/>
        <w:rPr>
          <w:rFonts w:ascii="Arial" w:hAnsi="Arial" w:cs="Arial"/>
          <w:sz w:val="24"/>
          <w:szCs w:val="24"/>
        </w:rPr>
      </w:pPr>
    </w:p>
    <w:p w14:paraId="49D7BBB0" w14:textId="77777777" w:rsidR="00426552" w:rsidRDefault="00426552" w:rsidP="009331FE">
      <w:pPr>
        <w:spacing w:before="240" w:line="360" w:lineRule="auto"/>
        <w:jc w:val="both"/>
        <w:rPr>
          <w:rFonts w:ascii="Arial" w:hAnsi="Arial" w:cs="Arial"/>
          <w:sz w:val="24"/>
          <w:szCs w:val="24"/>
        </w:rPr>
      </w:pPr>
    </w:p>
    <w:p w14:paraId="1098DD3A" w14:textId="77777777" w:rsidR="00426552" w:rsidRDefault="00426552" w:rsidP="009331FE">
      <w:pPr>
        <w:spacing w:before="240" w:line="360" w:lineRule="auto"/>
        <w:jc w:val="both"/>
        <w:rPr>
          <w:rFonts w:ascii="Arial" w:hAnsi="Arial" w:cs="Arial"/>
          <w:sz w:val="24"/>
          <w:szCs w:val="24"/>
        </w:rPr>
      </w:pPr>
    </w:p>
    <w:p w14:paraId="6372369A" w14:textId="77777777" w:rsidR="00426552" w:rsidRPr="00E744E7" w:rsidRDefault="00426552" w:rsidP="009331FE">
      <w:pPr>
        <w:spacing w:before="240" w:line="360" w:lineRule="auto"/>
        <w:jc w:val="both"/>
        <w:rPr>
          <w:rFonts w:ascii="Arial" w:hAnsi="Arial" w:cs="Arial"/>
          <w:sz w:val="24"/>
          <w:szCs w:val="24"/>
        </w:rPr>
      </w:pPr>
    </w:p>
    <w:p w14:paraId="5577C679" w14:textId="77777777" w:rsidR="000A2FF7" w:rsidRDefault="000A2FF7" w:rsidP="009331FE">
      <w:pPr>
        <w:spacing w:before="240" w:line="360" w:lineRule="auto"/>
        <w:jc w:val="both"/>
        <w:rPr>
          <w:rFonts w:ascii="Arial" w:hAnsi="Arial" w:cs="Arial"/>
          <w:i/>
          <w:iCs/>
          <w:sz w:val="24"/>
          <w:szCs w:val="24"/>
        </w:rPr>
      </w:pPr>
      <w:r w:rsidRPr="00E744E7">
        <w:rPr>
          <w:rFonts w:ascii="Arial" w:hAnsi="Arial" w:cs="Arial"/>
          <w:sz w:val="24"/>
          <w:szCs w:val="24"/>
        </w:rPr>
        <w:lastRenderedPageBreak/>
        <w:t xml:space="preserve">Corresponde a las entidades federativas fomentar la cultura del trato digno y respetuoso, mediante el establecimiento de campañas de esterilización y de difusión de información respecto a la importancia de la adopción, vacunación, desparasitación y las consecuencias ambientales, sociales y de salud pública del abandono de animales de compañía. </w:t>
      </w:r>
      <w:r w:rsidRPr="00E744E7">
        <w:rPr>
          <w:rFonts w:ascii="Arial" w:hAnsi="Arial" w:cs="Arial"/>
          <w:i/>
          <w:iCs/>
          <w:sz w:val="24"/>
          <w:szCs w:val="24"/>
        </w:rPr>
        <w:t>Párrafo adicionado DOF 07-01-2021</w:t>
      </w:r>
    </w:p>
    <w:p w14:paraId="7DE7A491" w14:textId="77777777" w:rsidR="00426552" w:rsidRDefault="00426552" w:rsidP="009331FE">
      <w:pPr>
        <w:spacing w:before="240" w:line="360" w:lineRule="auto"/>
        <w:jc w:val="both"/>
        <w:rPr>
          <w:rFonts w:ascii="Arial" w:hAnsi="Arial" w:cs="Arial"/>
          <w:i/>
          <w:iCs/>
          <w:sz w:val="24"/>
          <w:szCs w:val="24"/>
        </w:rPr>
      </w:pPr>
    </w:p>
    <w:p w14:paraId="57EBF00A" w14:textId="77777777" w:rsidR="00426552" w:rsidRDefault="00426552" w:rsidP="009331FE">
      <w:pPr>
        <w:spacing w:before="240" w:line="360" w:lineRule="auto"/>
        <w:jc w:val="both"/>
        <w:rPr>
          <w:rFonts w:ascii="Arial" w:hAnsi="Arial" w:cs="Arial"/>
          <w:i/>
          <w:iCs/>
          <w:sz w:val="24"/>
          <w:szCs w:val="24"/>
        </w:rPr>
      </w:pPr>
    </w:p>
    <w:p w14:paraId="5884DDEE" w14:textId="77777777" w:rsidR="00426552" w:rsidRPr="00E744E7" w:rsidRDefault="00426552" w:rsidP="009331FE">
      <w:pPr>
        <w:spacing w:before="240" w:line="360" w:lineRule="auto"/>
        <w:jc w:val="both"/>
        <w:rPr>
          <w:rFonts w:ascii="Arial" w:hAnsi="Arial" w:cs="Arial"/>
          <w:sz w:val="24"/>
          <w:szCs w:val="24"/>
        </w:rPr>
      </w:pPr>
    </w:p>
    <w:p w14:paraId="6F05FDA6" w14:textId="77777777" w:rsidR="000A2FF7" w:rsidRDefault="000A2FF7" w:rsidP="009331FE">
      <w:pPr>
        <w:spacing w:before="240" w:line="360" w:lineRule="auto"/>
        <w:jc w:val="both"/>
        <w:rPr>
          <w:rFonts w:ascii="Arial" w:hAnsi="Arial" w:cs="Arial"/>
          <w:i/>
          <w:iCs/>
          <w:sz w:val="24"/>
          <w:szCs w:val="24"/>
        </w:rPr>
      </w:pPr>
      <w:r w:rsidRPr="00E744E7">
        <w:rPr>
          <w:rFonts w:ascii="Arial" w:hAnsi="Arial" w:cs="Arial"/>
          <w:sz w:val="24"/>
          <w:szCs w:val="24"/>
        </w:rPr>
        <w:t xml:space="preserve">Las entidades federativas en coordinación con los Municipios o, en su caso, las Alcaldías de la Ciudad de México, garantizarán en la medida de lo posible la esterilización gratuita de animales, y su trato digno y respetuoso en los centros de control animal, estableciendo las sanciones correspondientes para todo aquel que maltrate a los animales. De igual forma, promoverán el establecimiento de Clínicas Veterinarias Públicas con el objeto de suministrar a los animales atención médica preventiva y, en caso de enfermedad, brindar tratamiento médico expedito avalado por un médico veterinario. </w:t>
      </w:r>
      <w:r w:rsidRPr="00E744E7">
        <w:rPr>
          <w:rFonts w:ascii="Arial" w:hAnsi="Arial" w:cs="Arial"/>
          <w:i/>
          <w:iCs/>
          <w:sz w:val="24"/>
          <w:szCs w:val="24"/>
        </w:rPr>
        <w:t xml:space="preserve">Párrafo adicionado DOF 07-01-2021. Reformado DOF 24-01-2024 </w:t>
      </w:r>
    </w:p>
    <w:p w14:paraId="2C0C9AA7" w14:textId="77777777" w:rsidR="00426552" w:rsidRDefault="00426552" w:rsidP="009331FE">
      <w:pPr>
        <w:spacing w:before="240" w:line="360" w:lineRule="auto"/>
        <w:jc w:val="both"/>
        <w:rPr>
          <w:rFonts w:ascii="Arial" w:hAnsi="Arial" w:cs="Arial"/>
          <w:i/>
          <w:iCs/>
          <w:sz w:val="24"/>
          <w:szCs w:val="24"/>
        </w:rPr>
      </w:pPr>
    </w:p>
    <w:p w14:paraId="5D443EBB" w14:textId="77777777" w:rsidR="00426552" w:rsidRDefault="00426552" w:rsidP="009331FE">
      <w:pPr>
        <w:spacing w:before="240" w:line="360" w:lineRule="auto"/>
        <w:jc w:val="both"/>
        <w:rPr>
          <w:rFonts w:ascii="Arial" w:hAnsi="Arial" w:cs="Arial"/>
          <w:i/>
          <w:iCs/>
          <w:sz w:val="24"/>
          <w:szCs w:val="24"/>
        </w:rPr>
      </w:pPr>
    </w:p>
    <w:p w14:paraId="68EB296D" w14:textId="77777777" w:rsidR="00426552" w:rsidRPr="00E744E7" w:rsidRDefault="00426552" w:rsidP="009331FE">
      <w:pPr>
        <w:spacing w:before="240" w:line="360" w:lineRule="auto"/>
        <w:jc w:val="both"/>
        <w:rPr>
          <w:rFonts w:ascii="Arial" w:hAnsi="Arial" w:cs="Arial"/>
          <w:sz w:val="24"/>
          <w:szCs w:val="24"/>
        </w:rPr>
      </w:pPr>
    </w:p>
    <w:p w14:paraId="53E0C682" w14:textId="77777777" w:rsidR="000A2FF7" w:rsidRPr="00E744E7" w:rsidRDefault="000A2FF7" w:rsidP="009331FE">
      <w:pPr>
        <w:pStyle w:val="Default"/>
        <w:spacing w:before="240" w:after="160" w:line="360" w:lineRule="auto"/>
        <w:jc w:val="both"/>
        <w:rPr>
          <w:rFonts w:ascii="Arial" w:hAnsi="Arial" w:cs="Arial"/>
          <w:color w:val="auto"/>
        </w:rPr>
      </w:pPr>
      <w:r w:rsidRPr="00E744E7">
        <w:rPr>
          <w:rFonts w:ascii="Arial" w:hAnsi="Arial" w:cs="Arial"/>
          <w:color w:val="auto"/>
        </w:rPr>
        <w:t xml:space="preserve">En el caso de perros y gatos sólo se permitirá la crianza, comercialización o reproducción de ejemplares en lugares autorizados de conformidad con las normas oficiales mexicanas en la materia. Las entidades federativas, en coordinación con los Municipios o, en su caso, las Alcaldías de la Ciudad de México, establecerán las sanciones correspondientes a quienes realicen acciones de crianza, comercialización o reproducción clandestina. </w:t>
      </w:r>
    </w:p>
    <w:p w14:paraId="712C5725" w14:textId="77777777" w:rsidR="000A2FF7" w:rsidRDefault="000A2FF7" w:rsidP="009331FE">
      <w:pPr>
        <w:pStyle w:val="Default"/>
        <w:spacing w:before="240" w:after="160" w:line="360" w:lineRule="auto"/>
        <w:jc w:val="both"/>
        <w:rPr>
          <w:rFonts w:ascii="Arial" w:hAnsi="Arial" w:cs="Arial"/>
          <w:i/>
          <w:iCs/>
          <w:color w:val="auto"/>
        </w:rPr>
      </w:pPr>
      <w:r w:rsidRPr="00E744E7">
        <w:rPr>
          <w:rFonts w:ascii="Arial" w:hAnsi="Arial" w:cs="Arial"/>
          <w:i/>
          <w:iCs/>
          <w:color w:val="auto"/>
        </w:rPr>
        <w:lastRenderedPageBreak/>
        <w:t xml:space="preserve">Párrafo adicionado DOF 07-01-2021 </w:t>
      </w:r>
    </w:p>
    <w:p w14:paraId="62937094" w14:textId="77777777" w:rsidR="00426552" w:rsidRDefault="00426552" w:rsidP="009331FE">
      <w:pPr>
        <w:pStyle w:val="Default"/>
        <w:spacing w:before="240" w:after="160" w:line="360" w:lineRule="auto"/>
        <w:jc w:val="both"/>
        <w:rPr>
          <w:rFonts w:ascii="Arial" w:hAnsi="Arial" w:cs="Arial"/>
          <w:color w:val="auto"/>
        </w:rPr>
      </w:pPr>
    </w:p>
    <w:p w14:paraId="23ED8A37" w14:textId="77777777" w:rsidR="00426552" w:rsidRDefault="00426552" w:rsidP="009331FE">
      <w:pPr>
        <w:pStyle w:val="Default"/>
        <w:spacing w:before="240" w:after="160" w:line="360" w:lineRule="auto"/>
        <w:jc w:val="both"/>
        <w:rPr>
          <w:rFonts w:ascii="Arial" w:hAnsi="Arial" w:cs="Arial"/>
          <w:color w:val="auto"/>
        </w:rPr>
      </w:pPr>
    </w:p>
    <w:p w14:paraId="1C63ED52" w14:textId="77777777" w:rsidR="00426552" w:rsidRPr="00E744E7" w:rsidRDefault="00426552" w:rsidP="009331FE">
      <w:pPr>
        <w:pStyle w:val="Default"/>
        <w:spacing w:before="240" w:after="160" w:line="360" w:lineRule="auto"/>
        <w:jc w:val="both"/>
        <w:rPr>
          <w:rFonts w:ascii="Arial" w:hAnsi="Arial" w:cs="Arial"/>
          <w:color w:val="auto"/>
        </w:rPr>
      </w:pPr>
    </w:p>
    <w:p w14:paraId="79210990" w14:textId="00A57588" w:rsidR="00426552" w:rsidRDefault="000A2FF7" w:rsidP="009331FE">
      <w:pPr>
        <w:spacing w:before="240" w:line="360" w:lineRule="auto"/>
        <w:jc w:val="both"/>
        <w:rPr>
          <w:rFonts w:ascii="Arial" w:hAnsi="Arial" w:cs="Arial"/>
          <w:iCs/>
          <w:sz w:val="24"/>
          <w:szCs w:val="24"/>
        </w:rPr>
      </w:pPr>
      <w:r w:rsidRPr="00E744E7">
        <w:rPr>
          <w:rFonts w:ascii="Arial" w:hAnsi="Arial" w:cs="Arial"/>
          <w:i/>
          <w:iCs/>
          <w:sz w:val="24"/>
          <w:szCs w:val="24"/>
        </w:rPr>
        <w:t xml:space="preserve">Artículo adicionado DOF 13-12-1996. Reformado DOF 05-11-2013, 09-01-2015, 24-01-2017 </w:t>
      </w:r>
      <w:sdt>
        <w:sdtPr>
          <w:rPr>
            <w:rFonts w:ascii="Arial" w:hAnsi="Arial" w:cs="Arial"/>
            <w:iCs/>
            <w:sz w:val="24"/>
            <w:szCs w:val="24"/>
          </w:rPr>
          <w:id w:val="-259909613"/>
          <w:citation/>
        </w:sdtPr>
        <w:sdtContent>
          <w:r w:rsidRPr="00E744E7">
            <w:rPr>
              <w:rFonts w:ascii="Arial" w:hAnsi="Arial" w:cs="Arial"/>
              <w:iCs/>
              <w:sz w:val="24"/>
              <w:szCs w:val="24"/>
            </w:rPr>
            <w:fldChar w:fldCharType="begin"/>
          </w:r>
          <w:r w:rsidRPr="00E744E7">
            <w:rPr>
              <w:rFonts w:ascii="Arial" w:hAnsi="Arial" w:cs="Arial"/>
              <w:iCs/>
              <w:sz w:val="24"/>
              <w:szCs w:val="24"/>
            </w:rPr>
            <w:instrText xml:space="preserve"> CITATION CÁM24 \l 2058 </w:instrText>
          </w:r>
          <w:r w:rsidRPr="00E744E7">
            <w:rPr>
              <w:rFonts w:ascii="Arial" w:hAnsi="Arial" w:cs="Arial"/>
              <w:iCs/>
              <w:sz w:val="24"/>
              <w:szCs w:val="24"/>
            </w:rPr>
            <w:fldChar w:fldCharType="separate"/>
          </w:r>
          <w:r w:rsidR="008F664C">
            <w:rPr>
              <w:rFonts w:ascii="Arial" w:hAnsi="Arial" w:cs="Arial"/>
              <w:b/>
              <w:bCs/>
              <w:iCs/>
              <w:noProof/>
              <w:sz w:val="24"/>
              <w:szCs w:val="24"/>
              <w:lang w:val="es-ES"/>
            </w:rPr>
            <w:t>Fuente especificada no válida.</w:t>
          </w:r>
          <w:r w:rsidRPr="00E744E7">
            <w:rPr>
              <w:rFonts w:ascii="Arial" w:hAnsi="Arial" w:cs="Arial"/>
              <w:iCs/>
              <w:sz w:val="24"/>
              <w:szCs w:val="24"/>
            </w:rPr>
            <w:fldChar w:fldCharType="end"/>
          </w:r>
        </w:sdtContent>
      </w:sdt>
    </w:p>
    <w:p w14:paraId="150AD3FB" w14:textId="77777777" w:rsidR="00426552" w:rsidRDefault="00426552">
      <w:pPr>
        <w:rPr>
          <w:rFonts w:ascii="Arial" w:hAnsi="Arial" w:cs="Arial"/>
          <w:iCs/>
          <w:sz w:val="24"/>
          <w:szCs w:val="24"/>
        </w:rPr>
      </w:pPr>
      <w:r>
        <w:rPr>
          <w:rFonts w:ascii="Arial" w:hAnsi="Arial" w:cs="Arial"/>
          <w:iCs/>
          <w:sz w:val="24"/>
          <w:szCs w:val="24"/>
        </w:rPr>
        <w:br w:type="page"/>
      </w:r>
    </w:p>
    <w:p w14:paraId="1593B5A2" w14:textId="12CB1F78" w:rsidR="00864BF4" w:rsidRPr="00DC3B3A" w:rsidRDefault="00864BF4" w:rsidP="009331FE">
      <w:pPr>
        <w:pStyle w:val="Ttulo1"/>
        <w:spacing w:after="240" w:line="360" w:lineRule="auto"/>
        <w:jc w:val="center"/>
        <w:rPr>
          <w:rFonts w:ascii="Arial" w:hAnsi="Arial" w:cs="Arial"/>
          <w:b/>
          <w:bCs/>
          <w:color w:val="auto"/>
        </w:rPr>
      </w:pPr>
      <w:bookmarkStart w:id="110" w:name="_Toc170898616"/>
      <w:r w:rsidRPr="00DC3B3A">
        <w:rPr>
          <w:rFonts w:ascii="Arial" w:hAnsi="Arial" w:cs="Arial"/>
          <w:b/>
          <w:bCs/>
          <w:color w:val="auto"/>
        </w:rPr>
        <w:lastRenderedPageBreak/>
        <w:t>CAPITULO IV: RECOLECCIÓN, ANALISIS Y PROPUESTA DE LOS RESULTADOS DE LA INVESTIGACIÓN</w:t>
      </w:r>
      <w:bookmarkEnd w:id="110"/>
    </w:p>
    <w:p w14:paraId="24155A52" w14:textId="1FC55760" w:rsidR="00AD4DE6" w:rsidRPr="00DC3B3A" w:rsidRDefault="00E0454D" w:rsidP="009331FE">
      <w:pPr>
        <w:pStyle w:val="Ttulo2"/>
        <w:spacing w:before="240" w:after="240" w:line="360" w:lineRule="auto"/>
        <w:jc w:val="center"/>
        <w:rPr>
          <w:rFonts w:ascii="Arial" w:hAnsi="Arial" w:cs="Arial"/>
          <w:b/>
          <w:bCs/>
          <w:color w:val="auto"/>
          <w:sz w:val="28"/>
          <w:szCs w:val="28"/>
        </w:rPr>
      </w:pPr>
      <w:bookmarkStart w:id="111" w:name="_Toc170898617"/>
      <w:r>
        <w:rPr>
          <w:rFonts w:ascii="Arial" w:hAnsi="Arial" w:cs="Arial"/>
          <w:b/>
          <w:bCs/>
          <w:color w:val="auto"/>
          <w:sz w:val="28"/>
          <w:szCs w:val="28"/>
        </w:rPr>
        <w:t xml:space="preserve">4.1 </w:t>
      </w:r>
      <w:r w:rsidR="008228FD" w:rsidRPr="00DC3B3A">
        <w:rPr>
          <w:rFonts w:ascii="Arial" w:hAnsi="Arial" w:cs="Arial"/>
          <w:b/>
          <w:bCs/>
          <w:color w:val="auto"/>
          <w:sz w:val="28"/>
          <w:szCs w:val="28"/>
        </w:rPr>
        <w:t>Tabla Comparativa</w:t>
      </w:r>
      <w:r w:rsidR="006C00EA">
        <w:rPr>
          <w:rFonts w:ascii="Arial" w:hAnsi="Arial" w:cs="Arial"/>
          <w:b/>
          <w:bCs/>
          <w:color w:val="auto"/>
          <w:sz w:val="28"/>
          <w:szCs w:val="28"/>
        </w:rPr>
        <w:t xml:space="preserve"> Encuesta</w:t>
      </w:r>
      <w:bookmarkEnd w:id="111"/>
    </w:p>
    <w:tbl>
      <w:tblPr>
        <w:tblStyle w:val="Tablaconcuadrcula"/>
        <w:tblpPr w:leftFromText="141" w:rightFromText="141" w:vertAnchor="text" w:horzAnchor="page" w:tblpX="2941" w:tblpY="942"/>
        <w:tblW w:w="0" w:type="auto"/>
        <w:tblLook w:val="04A0" w:firstRow="1" w:lastRow="0" w:firstColumn="1" w:lastColumn="0" w:noHBand="0" w:noVBand="1"/>
      </w:tblPr>
      <w:tblGrid>
        <w:gridCol w:w="850"/>
        <w:gridCol w:w="850"/>
      </w:tblGrid>
      <w:tr w:rsidR="00506407" w14:paraId="58F561C5" w14:textId="77777777" w:rsidTr="00D10699">
        <w:trPr>
          <w:trHeight w:val="454"/>
        </w:trPr>
        <w:tc>
          <w:tcPr>
            <w:tcW w:w="850" w:type="dxa"/>
            <w:vAlign w:val="center"/>
          </w:tcPr>
          <w:p w14:paraId="7CEBFA60"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Si</w:t>
            </w:r>
          </w:p>
        </w:tc>
        <w:tc>
          <w:tcPr>
            <w:tcW w:w="850" w:type="dxa"/>
            <w:vAlign w:val="center"/>
          </w:tcPr>
          <w:p w14:paraId="03F13E73"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10</w:t>
            </w:r>
          </w:p>
        </w:tc>
      </w:tr>
      <w:tr w:rsidR="00506407" w14:paraId="2DA4D927" w14:textId="77777777" w:rsidTr="00D10699">
        <w:trPr>
          <w:trHeight w:val="454"/>
        </w:trPr>
        <w:tc>
          <w:tcPr>
            <w:tcW w:w="850" w:type="dxa"/>
            <w:vAlign w:val="center"/>
          </w:tcPr>
          <w:p w14:paraId="58B4B1E9"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271A0E57"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20</w:t>
            </w:r>
          </w:p>
        </w:tc>
      </w:tr>
    </w:tbl>
    <w:p w14:paraId="66236E17" w14:textId="234132D8" w:rsidR="00426552" w:rsidRPr="00426552" w:rsidRDefault="00F9276F" w:rsidP="001A733C">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Visita con frecuencia al veterinario para una prueba de rutina o desparasitación</w:t>
      </w:r>
      <w:r w:rsidR="00D10699">
        <w:rPr>
          <w:rFonts w:ascii="Arial" w:hAnsi="Arial" w:cs="Arial"/>
          <w:sz w:val="24"/>
          <w:szCs w:val="24"/>
        </w:rPr>
        <w:t>.</w:t>
      </w:r>
    </w:p>
    <w:p w14:paraId="6B1CF845" w14:textId="4329C488" w:rsidR="00506407" w:rsidRPr="00506407" w:rsidRDefault="00506407" w:rsidP="009331FE">
      <w:pPr>
        <w:pStyle w:val="Prrafodelista"/>
        <w:spacing w:before="240" w:line="360" w:lineRule="auto"/>
        <w:ind w:left="284"/>
        <w:jc w:val="both"/>
        <w:rPr>
          <w:rFonts w:ascii="Arial" w:hAnsi="Arial" w:cs="Arial"/>
          <w:b/>
          <w:bCs/>
          <w:sz w:val="24"/>
          <w:szCs w:val="24"/>
        </w:rPr>
      </w:pPr>
    </w:p>
    <w:p w14:paraId="0898E100" w14:textId="69EEE4FC" w:rsidR="00506407" w:rsidRDefault="00D10699" w:rsidP="009331FE">
      <w:pPr>
        <w:spacing w:before="240" w:line="360" w:lineRule="auto"/>
        <w:jc w:val="both"/>
        <w:rPr>
          <w:rFonts w:ascii="Arial" w:hAnsi="Arial" w:cs="Arial"/>
          <w:sz w:val="24"/>
          <w:szCs w:val="24"/>
        </w:rPr>
      </w:pPr>
      <w:r>
        <w:rPr>
          <w:rFonts w:ascii="Arial" w:hAnsi="Arial" w:cs="Arial"/>
          <w:b/>
          <w:bCs/>
          <w:noProof/>
          <w:sz w:val="24"/>
          <w:szCs w:val="24"/>
          <w:lang w:val="es-MX" w:eastAsia="es-MX"/>
        </w:rPr>
        <w:drawing>
          <wp:anchor distT="0" distB="0" distL="114300" distR="114300" simplePos="0" relativeHeight="251663360" behindDoc="0" locked="0" layoutInCell="1" allowOverlap="1" wp14:anchorId="64CD0819" wp14:editId="5078374B">
            <wp:simplePos x="0" y="0"/>
            <wp:positionH relativeFrom="margin">
              <wp:align>center</wp:align>
            </wp:positionH>
            <wp:positionV relativeFrom="paragraph">
              <wp:posOffset>529590</wp:posOffset>
            </wp:positionV>
            <wp:extent cx="4823460" cy="2956560"/>
            <wp:effectExtent l="0" t="0" r="15240" b="15240"/>
            <wp:wrapSquare wrapText="bothSides"/>
            <wp:docPr id="101942203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4C5D220C" w14:textId="5837A62D" w:rsidR="00506407" w:rsidRDefault="00506407" w:rsidP="009331FE">
      <w:pPr>
        <w:spacing w:before="240" w:line="360" w:lineRule="auto"/>
        <w:jc w:val="both"/>
        <w:rPr>
          <w:rFonts w:ascii="Arial" w:hAnsi="Arial" w:cs="Arial"/>
          <w:sz w:val="24"/>
          <w:szCs w:val="24"/>
        </w:rPr>
      </w:pPr>
    </w:p>
    <w:p w14:paraId="793F3689" w14:textId="4DDACC5E" w:rsidR="00506407" w:rsidRDefault="004D5781" w:rsidP="009331FE">
      <w:pPr>
        <w:spacing w:before="240" w:line="360" w:lineRule="auto"/>
        <w:jc w:val="both"/>
        <w:rPr>
          <w:rFonts w:ascii="Arial" w:hAnsi="Arial" w:cs="Arial"/>
          <w:sz w:val="24"/>
          <w:szCs w:val="24"/>
        </w:rPr>
      </w:pPr>
      <w:r>
        <w:rPr>
          <w:rFonts w:ascii="Arial" w:hAnsi="Arial" w:cs="Arial"/>
          <w:sz w:val="24"/>
          <w:szCs w:val="24"/>
        </w:rPr>
        <w:t xml:space="preserve">De las personas entrevistadas, un 33% nos indica </w:t>
      </w:r>
      <w:proofErr w:type="gramStart"/>
      <w:r>
        <w:rPr>
          <w:rFonts w:ascii="Arial" w:hAnsi="Arial" w:cs="Arial"/>
          <w:sz w:val="24"/>
          <w:szCs w:val="24"/>
        </w:rPr>
        <w:t>que</w:t>
      </w:r>
      <w:proofErr w:type="gramEnd"/>
      <w:r>
        <w:rPr>
          <w:rFonts w:ascii="Arial" w:hAnsi="Arial" w:cs="Arial"/>
          <w:sz w:val="24"/>
          <w:szCs w:val="24"/>
        </w:rPr>
        <w:t xml:space="preserve"> si puede visitar al veterinario con frecuencia para llevarle un mejor control parasitario a sus mascotas, </w:t>
      </w:r>
      <w:r w:rsidR="00592A3B">
        <w:rPr>
          <w:rFonts w:ascii="Arial" w:hAnsi="Arial" w:cs="Arial"/>
          <w:sz w:val="24"/>
          <w:szCs w:val="24"/>
        </w:rPr>
        <w:t>más</w:t>
      </w:r>
      <w:r>
        <w:rPr>
          <w:rFonts w:ascii="Arial" w:hAnsi="Arial" w:cs="Arial"/>
          <w:sz w:val="24"/>
          <w:szCs w:val="24"/>
        </w:rPr>
        <w:t xml:space="preserve"> el 67% nos indica que ellos no visitan y no desparasitan a sus mascotas, ya que para ellos dicen que no es necesario la frecuencia</w:t>
      </w:r>
      <w:r w:rsidR="00AF07A5">
        <w:rPr>
          <w:rFonts w:ascii="Arial" w:hAnsi="Arial" w:cs="Arial"/>
          <w:sz w:val="24"/>
          <w:szCs w:val="24"/>
        </w:rPr>
        <w:t>.</w:t>
      </w:r>
    </w:p>
    <w:p w14:paraId="2DBE2993" w14:textId="734DC291" w:rsidR="00D10699" w:rsidRDefault="00D10699" w:rsidP="009331FE">
      <w:pPr>
        <w:spacing w:before="240" w:line="360" w:lineRule="auto"/>
        <w:rPr>
          <w:rFonts w:ascii="Arial" w:hAnsi="Arial" w:cs="Arial"/>
          <w:sz w:val="24"/>
          <w:szCs w:val="24"/>
        </w:rPr>
      </w:pPr>
      <w:r>
        <w:rPr>
          <w:rFonts w:ascii="Arial" w:hAnsi="Arial" w:cs="Arial"/>
          <w:sz w:val="24"/>
          <w:szCs w:val="24"/>
        </w:rPr>
        <w:br w:type="page"/>
      </w:r>
    </w:p>
    <w:tbl>
      <w:tblPr>
        <w:tblStyle w:val="Tablaconcuadrcula"/>
        <w:tblpPr w:leftFromText="141" w:rightFromText="141" w:vertAnchor="text" w:horzAnchor="page" w:tblpX="2749" w:tblpY="736"/>
        <w:tblW w:w="0" w:type="auto"/>
        <w:tblLook w:val="04A0" w:firstRow="1" w:lastRow="0" w:firstColumn="1" w:lastColumn="0" w:noHBand="0" w:noVBand="1"/>
      </w:tblPr>
      <w:tblGrid>
        <w:gridCol w:w="850"/>
        <w:gridCol w:w="850"/>
      </w:tblGrid>
      <w:tr w:rsidR="00506407" w14:paraId="13EF63DC" w14:textId="77777777" w:rsidTr="00D10699">
        <w:trPr>
          <w:trHeight w:val="454"/>
        </w:trPr>
        <w:tc>
          <w:tcPr>
            <w:tcW w:w="850" w:type="dxa"/>
            <w:vAlign w:val="center"/>
          </w:tcPr>
          <w:p w14:paraId="3ECDC6B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850" w:type="dxa"/>
            <w:vAlign w:val="center"/>
          </w:tcPr>
          <w:p w14:paraId="774E5A69"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16</w:t>
            </w:r>
          </w:p>
        </w:tc>
      </w:tr>
      <w:tr w:rsidR="00506407" w14:paraId="07F578D8" w14:textId="77777777" w:rsidTr="00D10699">
        <w:trPr>
          <w:trHeight w:val="454"/>
        </w:trPr>
        <w:tc>
          <w:tcPr>
            <w:tcW w:w="850" w:type="dxa"/>
            <w:vAlign w:val="center"/>
          </w:tcPr>
          <w:p w14:paraId="61D6B02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0431DCEF"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14</w:t>
            </w:r>
          </w:p>
        </w:tc>
      </w:tr>
    </w:tbl>
    <w:p w14:paraId="16845B38" w14:textId="3AF38B8E" w:rsidR="00F9276F" w:rsidRPr="00864BF4" w:rsidRDefault="00F9276F" w:rsidP="001A733C">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Ha desparasitado a su mascota recientemente</w:t>
      </w:r>
      <w:r w:rsidR="00AF07A5">
        <w:rPr>
          <w:rFonts w:ascii="Arial" w:hAnsi="Arial" w:cs="Arial"/>
          <w:sz w:val="24"/>
          <w:szCs w:val="24"/>
        </w:rPr>
        <w:t>.</w:t>
      </w:r>
    </w:p>
    <w:p w14:paraId="2F33B08C" w14:textId="4257B2AB" w:rsidR="00F9276F" w:rsidRDefault="00F9276F" w:rsidP="009331FE">
      <w:pPr>
        <w:spacing w:before="240" w:line="360" w:lineRule="auto"/>
        <w:jc w:val="both"/>
        <w:rPr>
          <w:rFonts w:ascii="Arial" w:hAnsi="Arial" w:cs="Arial"/>
          <w:sz w:val="24"/>
          <w:szCs w:val="24"/>
        </w:rPr>
      </w:pPr>
    </w:p>
    <w:p w14:paraId="6F0A11DA" w14:textId="19F25ABD" w:rsidR="00DE6BBD" w:rsidRDefault="004D5781"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1312" behindDoc="0" locked="0" layoutInCell="1" allowOverlap="1" wp14:anchorId="6293F08A" wp14:editId="018FC3AE">
            <wp:simplePos x="0" y="0"/>
            <wp:positionH relativeFrom="margin">
              <wp:align>center</wp:align>
            </wp:positionH>
            <wp:positionV relativeFrom="margin">
              <wp:posOffset>1225550</wp:posOffset>
            </wp:positionV>
            <wp:extent cx="4846320" cy="2956560"/>
            <wp:effectExtent l="0" t="0" r="11430" b="15240"/>
            <wp:wrapSquare wrapText="bothSides"/>
            <wp:docPr id="11115928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2B145442" w14:textId="77777777" w:rsidR="00C84DCB" w:rsidRDefault="00C84DCB" w:rsidP="009331FE">
      <w:pPr>
        <w:spacing w:before="240" w:line="360" w:lineRule="auto"/>
        <w:rPr>
          <w:rFonts w:ascii="Arial" w:hAnsi="Arial" w:cs="Arial"/>
          <w:sz w:val="24"/>
          <w:szCs w:val="24"/>
        </w:rPr>
      </w:pPr>
    </w:p>
    <w:p w14:paraId="4DFFA8AC" w14:textId="4B3971EA" w:rsidR="00EE0D91" w:rsidRDefault="00C84DCB" w:rsidP="009331FE">
      <w:pPr>
        <w:spacing w:before="240" w:line="360" w:lineRule="auto"/>
        <w:jc w:val="both"/>
        <w:rPr>
          <w:rFonts w:ascii="Arial" w:hAnsi="Arial" w:cs="Arial"/>
          <w:sz w:val="24"/>
          <w:szCs w:val="24"/>
        </w:rPr>
      </w:pPr>
      <w:r>
        <w:rPr>
          <w:rFonts w:ascii="Arial" w:hAnsi="Arial" w:cs="Arial"/>
          <w:sz w:val="24"/>
          <w:szCs w:val="24"/>
        </w:rPr>
        <w:t>Una mayoría de la población solamente desparasita a sus mascotas cuando las ven enfermas o visitan al veterinario por algún motivo, comúnmente los clientes nos engañan dándonos fechas próximas, pero al ver la severidad de la enfermedad, nos damos cuenta que no han sido desparasitadas, en la encuesta nos dimos cuenta que solo un 47% de la población nos dicen que mantienen desparasitadas a sus mascotas.</w:t>
      </w:r>
      <w:r>
        <w:rPr>
          <w:rFonts w:ascii="Arial" w:hAnsi="Arial" w:cs="Arial"/>
          <w:sz w:val="24"/>
          <w:szCs w:val="24"/>
        </w:rPr>
        <w:br w:type="page"/>
      </w:r>
    </w:p>
    <w:tbl>
      <w:tblPr>
        <w:tblStyle w:val="Tablaconcuadrcula"/>
        <w:tblpPr w:leftFromText="141" w:rightFromText="141" w:vertAnchor="text" w:horzAnchor="page" w:tblpX="3241" w:tblpY="504"/>
        <w:tblW w:w="0" w:type="auto"/>
        <w:tblLook w:val="04A0" w:firstRow="1" w:lastRow="0" w:firstColumn="1" w:lastColumn="0" w:noHBand="0" w:noVBand="1"/>
      </w:tblPr>
      <w:tblGrid>
        <w:gridCol w:w="850"/>
        <w:gridCol w:w="850"/>
      </w:tblGrid>
      <w:tr w:rsidR="00D10699" w14:paraId="031866D3" w14:textId="77777777" w:rsidTr="00D10699">
        <w:trPr>
          <w:trHeight w:val="454"/>
        </w:trPr>
        <w:tc>
          <w:tcPr>
            <w:tcW w:w="850" w:type="dxa"/>
            <w:vAlign w:val="center"/>
          </w:tcPr>
          <w:p w14:paraId="35656144"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850" w:type="dxa"/>
            <w:vAlign w:val="center"/>
          </w:tcPr>
          <w:p w14:paraId="0D514D8A"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15</w:t>
            </w:r>
          </w:p>
        </w:tc>
      </w:tr>
      <w:tr w:rsidR="00D10699" w14:paraId="049C08B4" w14:textId="77777777" w:rsidTr="00D10699">
        <w:trPr>
          <w:trHeight w:val="454"/>
        </w:trPr>
        <w:tc>
          <w:tcPr>
            <w:tcW w:w="850" w:type="dxa"/>
            <w:vAlign w:val="center"/>
          </w:tcPr>
          <w:p w14:paraId="5A2D6F43"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1C12498B"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15</w:t>
            </w:r>
          </w:p>
        </w:tc>
      </w:tr>
    </w:tbl>
    <w:p w14:paraId="60A45211" w14:textId="2C3D9E2E" w:rsidR="00F9276F" w:rsidRPr="00864BF4" w:rsidRDefault="00F9276F" w:rsidP="001A733C">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Convive con otros animales</w:t>
      </w:r>
      <w:r w:rsidR="00AF07A5">
        <w:rPr>
          <w:rFonts w:ascii="Arial" w:hAnsi="Arial" w:cs="Arial"/>
          <w:sz w:val="24"/>
          <w:szCs w:val="24"/>
        </w:rPr>
        <w:t>.</w:t>
      </w:r>
    </w:p>
    <w:p w14:paraId="5FC76FB2" w14:textId="431D852C" w:rsidR="00DE6BBD" w:rsidRDefault="00DE6BBD" w:rsidP="009331FE">
      <w:pPr>
        <w:spacing w:before="240" w:line="360" w:lineRule="auto"/>
        <w:jc w:val="both"/>
        <w:rPr>
          <w:rFonts w:ascii="Arial" w:hAnsi="Arial" w:cs="Arial"/>
          <w:sz w:val="24"/>
          <w:szCs w:val="24"/>
        </w:rPr>
      </w:pPr>
    </w:p>
    <w:p w14:paraId="5F7F5803" w14:textId="1F630E1E" w:rsidR="00506407" w:rsidRDefault="00C84DCB"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4384" behindDoc="0" locked="0" layoutInCell="1" allowOverlap="1" wp14:anchorId="04BE856A" wp14:editId="36214E98">
            <wp:simplePos x="0" y="0"/>
            <wp:positionH relativeFrom="margin">
              <wp:align>center</wp:align>
            </wp:positionH>
            <wp:positionV relativeFrom="paragraph">
              <wp:posOffset>351790</wp:posOffset>
            </wp:positionV>
            <wp:extent cx="4861560" cy="2979420"/>
            <wp:effectExtent l="0" t="0" r="15240" b="11430"/>
            <wp:wrapSquare wrapText="bothSides"/>
            <wp:docPr id="3167147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110A3B93" w14:textId="149B283B" w:rsidR="00506407" w:rsidRDefault="00506407" w:rsidP="009331FE">
      <w:pPr>
        <w:spacing w:before="240" w:line="360" w:lineRule="auto"/>
        <w:jc w:val="both"/>
        <w:rPr>
          <w:rFonts w:ascii="Arial" w:hAnsi="Arial" w:cs="Arial"/>
          <w:sz w:val="24"/>
          <w:szCs w:val="24"/>
        </w:rPr>
      </w:pPr>
    </w:p>
    <w:p w14:paraId="1178547E" w14:textId="7721BFC7" w:rsidR="00506407" w:rsidRDefault="00C84DCB" w:rsidP="009331FE">
      <w:pPr>
        <w:spacing w:before="240" w:line="360" w:lineRule="auto"/>
        <w:jc w:val="both"/>
        <w:rPr>
          <w:rFonts w:ascii="Arial" w:hAnsi="Arial" w:cs="Arial"/>
          <w:sz w:val="24"/>
          <w:szCs w:val="24"/>
        </w:rPr>
      </w:pPr>
      <w:r>
        <w:rPr>
          <w:rFonts w:ascii="Arial" w:hAnsi="Arial" w:cs="Arial"/>
          <w:sz w:val="24"/>
          <w:szCs w:val="24"/>
        </w:rPr>
        <w:t xml:space="preserve">Las personas mantienen en sus casas algún otro tipo de mascota, como aves, felinos, roedores, </w:t>
      </w:r>
      <w:r w:rsidR="00A0451F">
        <w:rPr>
          <w:rFonts w:ascii="Arial" w:hAnsi="Arial" w:cs="Arial"/>
          <w:sz w:val="24"/>
          <w:szCs w:val="24"/>
        </w:rPr>
        <w:t>etc. E</w:t>
      </w:r>
      <w:r>
        <w:rPr>
          <w:rFonts w:ascii="Arial" w:hAnsi="Arial" w:cs="Arial"/>
          <w:sz w:val="24"/>
          <w:szCs w:val="24"/>
        </w:rPr>
        <w:t xml:space="preserve">sto indica una mayor fracción en la contaminación por paracitos, en la </w:t>
      </w:r>
      <w:r w:rsidR="00592A3B">
        <w:rPr>
          <w:rFonts w:ascii="Arial" w:hAnsi="Arial" w:cs="Arial"/>
          <w:sz w:val="24"/>
          <w:szCs w:val="24"/>
        </w:rPr>
        <w:t>gráfica</w:t>
      </w:r>
      <w:r>
        <w:rPr>
          <w:rFonts w:ascii="Arial" w:hAnsi="Arial" w:cs="Arial"/>
          <w:sz w:val="24"/>
          <w:szCs w:val="24"/>
        </w:rPr>
        <w:t xml:space="preserve"> nos damos cuenta que la mitad (50%) de los encuestados tienen algún tipo </w:t>
      </w:r>
      <w:r w:rsidR="00592A3B">
        <w:rPr>
          <w:rFonts w:ascii="Arial" w:hAnsi="Arial" w:cs="Arial"/>
          <w:sz w:val="24"/>
          <w:szCs w:val="24"/>
        </w:rPr>
        <w:t>más</w:t>
      </w:r>
      <w:r>
        <w:rPr>
          <w:rFonts w:ascii="Arial" w:hAnsi="Arial" w:cs="Arial"/>
          <w:sz w:val="24"/>
          <w:szCs w:val="24"/>
        </w:rPr>
        <w:t xml:space="preserve"> de mascota, incluyendo a otro perro</w:t>
      </w:r>
      <w:r w:rsidR="00AF07A5">
        <w:rPr>
          <w:rFonts w:ascii="Arial" w:hAnsi="Arial" w:cs="Arial"/>
          <w:sz w:val="24"/>
          <w:szCs w:val="24"/>
        </w:rPr>
        <w:t>.</w:t>
      </w:r>
    </w:p>
    <w:p w14:paraId="5F621B77" w14:textId="77777777" w:rsidR="00506407" w:rsidRDefault="00506407" w:rsidP="009331FE">
      <w:pPr>
        <w:spacing w:before="240" w:line="360" w:lineRule="auto"/>
        <w:jc w:val="both"/>
        <w:rPr>
          <w:rFonts w:ascii="Arial" w:hAnsi="Arial" w:cs="Arial"/>
          <w:sz w:val="24"/>
          <w:szCs w:val="24"/>
        </w:rPr>
      </w:pPr>
    </w:p>
    <w:p w14:paraId="594B4CA0" w14:textId="77777777" w:rsidR="00506407" w:rsidRDefault="00506407" w:rsidP="009331FE">
      <w:pPr>
        <w:spacing w:before="240" w:line="360" w:lineRule="auto"/>
        <w:jc w:val="both"/>
        <w:rPr>
          <w:rFonts w:ascii="Arial" w:hAnsi="Arial" w:cs="Arial"/>
          <w:sz w:val="24"/>
          <w:szCs w:val="24"/>
        </w:rPr>
      </w:pPr>
    </w:p>
    <w:p w14:paraId="58D9A8FA" w14:textId="77777777" w:rsidR="00506407" w:rsidRDefault="00506407" w:rsidP="009331FE">
      <w:pPr>
        <w:spacing w:before="240" w:line="360" w:lineRule="auto"/>
        <w:jc w:val="both"/>
        <w:rPr>
          <w:rFonts w:ascii="Arial" w:hAnsi="Arial" w:cs="Arial"/>
          <w:sz w:val="24"/>
          <w:szCs w:val="24"/>
        </w:rPr>
      </w:pPr>
    </w:p>
    <w:p w14:paraId="25A4367B" w14:textId="77777777" w:rsidR="00506407" w:rsidRDefault="00506407" w:rsidP="009331FE">
      <w:pPr>
        <w:spacing w:before="240" w:line="360" w:lineRule="auto"/>
        <w:jc w:val="both"/>
        <w:rPr>
          <w:rFonts w:ascii="Arial" w:hAnsi="Arial" w:cs="Arial"/>
          <w:sz w:val="24"/>
          <w:szCs w:val="24"/>
        </w:rPr>
      </w:pPr>
    </w:p>
    <w:p w14:paraId="243F71CF" w14:textId="77777777" w:rsidR="00C84DCB" w:rsidRDefault="00C84DCB" w:rsidP="009331FE">
      <w:pPr>
        <w:spacing w:before="240" w:line="360" w:lineRule="auto"/>
        <w:rPr>
          <w:rFonts w:ascii="Arial" w:hAnsi="Arial" w:cs="Arial"/>
          <w:sz w:val="24"/>
          <w:szCs w:val="24"/>
        </w:rPr>
      </w:pPr>
    </w:p>
    <w:p w14:paraId="603CACFA" w14:textId="12C4D581" w:rsidR="00C84DCB" w:rsidRDefault="00C84DCB" w:rsidP="009331FE">
      <w:pPr>
        <w:spacing w:before="240" w:line="360" w:lineRule="auto"/>
        <w:rPr>
          <w:rFonts w:ascii="Arial" w:hAnsi="Arial" w:cs="Arial"/>
          <w:sz w:val="24"/>
          <w:szCs w:val="24"/>
        </w:rPr>
      </w:pPr>
      <w:r>
        <w:rPr>
          <w:rFonts w:ascii="Arial" w:hAnsi="Arial" w:cs="Arial"/>
          <w:sz w:val="24"/>
          <w:szCs w:val="24"/>
        </w:rPr>
        <w:br w:type="page"/>
      </w:r>
    </w:p>
    <w:p w14:paraId="1B4EB8FC" w14:textId="52EA0B26" w:rsidR="00F9276F" w:rsidRPr="00864BF4" w:rsidRDefault="00F9276F" w:rsidP="001A733C">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lastRenderedPageBreak/>
        <w:t>Sale la mascota a la calle con frecuencia</w:t>
      </w:r>
      <w:r w:rsidR="00AF07A5">
        <w:rPr>
          <w:rFonts w:ascii="Arial" w:hAnsi="Arial" w:cs="Arial"/>
          <w:sz w:val="24"/>
          <w:szCs w:val="24"/>
        </w:rPr>
        <w:t>.</w:t>
      </w:r>
    </w:p>
    <w:tbl>
      <w:tblPr>
        <w:tblStyle w:val="Tablaconcuadrcula"/>
        <w:tblpPr w:leftFromText="141" w:rightFromText="141" w:vertAnchor="text" w:horzAnchor="page" w:tblpX="2809" w:tblpY="240"/>
        <w:tblW w:w="0" w:type="auto"/>
        <w:tblLook w:val="04A0" w:firstRow="1" w:lastRow="0" w:firstColumn="1" w:lastColumn="0" w:noHBand="0" w:noVBand="1"/>
      </w:tblPr>
      <w:tblGrid>
        <w:gridCol w:w="850"/>
        <w:gridCol w:w="850"/>
      </w:tblGrid>
      <w:tr w:rsidR="00D10699" w14:paraId="02D25AEA" w14:textId="77777777" w:rsidTr="00EE0D91">
        <w:trPr>
          <w:trHeight w:val="454"/>
        </w:trPr>
        <w:tc>
          <w:tcPr>
            <w:tcW w:w="850" w:type="dxa"/>
            <w:vAlign w:val="center"/>
          </w:tcPr>
          <w:p w14:paraId="3916A2EB"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Si</w:t>
            </w:r>
          </w:p>
        </w:tc>
        <w:tc>
          <w:tcPr>
            <w:tcW w:w="850" w:type="dxa"/>
            <w:vAlign w:val="center"/>
          </w:tcPr>
          <w:p w14:paraId="3474E06C"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20</w:t>
            </w:r>
          </w:p>
        </w:tc>
      </w:tr>
      <w:tr w:rsidR="00D10699" w14:paraId="55B201A6" w14:textId="77777777" w:rsidTr="00EE0D91">
        <w:trPr>
          <w:trHeight w:val="454"/>
        </w:trPr>
        <w:tc>
          <w:tcPr>
            <w:tcW w:w="850" w:type="dxa"/>
            <w:vAlign w:val="center"/>
          </w:tcPr>
          <w:p w14:paraId="5AF68804" w14:textId="77777777" w:rsidR="00D10699" w:rsidRDefault="00D10699"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850" w:type="dxa"/>
            <w:vAlign w:val="center"/>
          </w:tcPr>
          <w:p w14:paraId="3ECCE676" w14:textId="77777777" w:rsidR="00D10699" w:rsidRDefault="00D10699" w:rsidP="009331FE">
            <w:pPr>
              <w:pStyle w:val="Prrafodelista"/>
              <w:spacing w:before="240" w:line="360" w:lineRule="auto"/>
              <w:ind w:left="0"/>
              <w:rPr>
                <w:rFonts w:ascii="Arial" w:hAnsi="Arial" w:cs="Arial"/>
                <w:b/>
                <w:bCs/>
                <w:sz w:val="24"/>
                <w:szCs w:val="24"/>
              </w:rPr>
            </w:pPr>
            <w:r>
              <w:rPr>
                <w:rFonts w:ascii="Arial" w:hAnsi="Arial" w:cs="Arial"/>
                <w:b/>
                <w:bCs/>
                <w:sz w:val="24"/>
                <w:szCs w:val="24"/>
              </w:rPr>
              <w:t>10</w:t>
            </w:r>
          </w:p>
        </w:tc>
      </w:tr>
    </w:tbl>
    <w:p w14:paraId="5CCD2B28" w14:textId="490D19E4" w:rsidR="00DE6BBD" w:rsidRDefault="00DE6BBD" w:rsidP="009331FE">
      <w:pPr>
        <w:spacing w:before="240" w:line="360" w:lineRule="auto"/>
        <w:jc w:val="both"/>
        <w:rPr>
          <w:rFonts w:ascii="Arial" w:hAnsi="Arial" w:cs="Arial"/>
          <w:sz w:val="24"/>
          <w:szCs w:val="24"/>
        </w:rPr>
      </w:pPr>
    </w:p>
    <w:p w14:paraId="28E1BD4A" w14:textId="1689DF2D" w:rsidR="00DE6BBD" w:rsidRDefault="00DE6BBD" w:rsidP="009331FE">
      <w:pPr>
        <w:spacing w:before="240" w:line="360" w:lineRule="auto"/>
        <w:jc w:val="both"/>
        <w:rPr>
          <w:rFonts w:ascii="Arial" w:hAnsi="Arial" w:cs="Arial"/>
          <w:sz w:val="24"/>
          <w:szCs w:val="24"/>
        </w:rPr>
      </w:pPr>
    </w:p>
    <w:p w14:paraId="6DE10C95" w14:textId="424377D2" w:rsidR="00DE6BBD" w:rsidRDefault="00D10699" w:rsidP="009331FE">
      <w:pPr>
        <w:spacing w:before="240" w:line="360" w:lineRule="auto"/>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2336" behindDoc="0" locked="0" layoutInCell="1" allowOverlap="1" wp14:anchorId="24776235" wp14:editId="58CE4249">
            <wp:simplePos x="0" y="0"/>
            <wp:positionH relativeFrom="margin">
              <wp:align>center</wp:align>
            </wp:positionH>
            <wp:positionV relativeFrom="paragraph">
              <wp:posOffset>241300</wp:posOffset>
            </wp:positionV>
            <wp:extent cx="4899660" cy="2910840"/>
            <wp:effectExtent l="0" t="0" r="15240" b="3810"/>
            <wp:wrapSquare wrapText="bothSides"/>
            <wp:docPr id="112391855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1368D07A" w14:textId="77777777" w:rsidR="00DE6BBD" w:rsidRDefault="00DE6BBD" w:rsidP="009331FE">
      <w:pPr>
        <w:spacing w:before="240" w:line="360" w:lineRule="auto"/>
        <w:jc w:val="both"/>
        <w:rPr>
          <w:rFonts w:ascii="Arial" w:hAnsi="Arial" w:cs="Arial"/>
          <w:sz w:val="24"/>
          <w:szCs w:val="24"/>
        </w:rPr>
      </w:pPr>
    </w:p>
    <w:p w14:paraId="380CAB0D" w14:textId="6DA50842" w:rsidR="00DE6BBD" w:rsidRDefault="007D25E5" w:rsidP="009331FE">
      <w:pPr>
        <w:spacing w:before="240" w:line="360" w:lineRule="auto"/>
        <w:jc w:val="both"/>
        <w:rPr>
          <w:rFonts w:ascii="Arial" w:hAnsi="Arial" w:cs="Arial"/>
          <w:sz w:val="24"/>
          <w:szCs w:val="24"/>
        </w:rPr>
      </w:pPr>
      <w:r>
        <w:rPr>
          <w:rFonts w:ascii="Arial" w:hAnsi="Arial" w:cs="Arial"/>
          <w:sz w:val="24"/>
          <w:szCs w:val="24"/>
        </w:rPr>
        <w:t xml:space="preserve">Los dueños de las mascotas comúnmente trabajan, las mascotas viven dentro de casa, algunas tienen patios en los cuales salen a correr sus mascotas, mas no salen de ahí, muy pocas personas </w:t>
      </w:r>
      <w:r w:rsidR="00AF07A5">
        <w:rPr>
          <w:rFonts w:ascii="Arial" w:hAnsi="Arial" w:cs="Arial"/>
          <w:sz w:val="24"/>
          <w:szCs w:val="24"/>
        </w:rPr>
        <w:t xml:space="preserve">tienen el tiempo o espacio de sacar a sus mascotas, en la </w:t>
      </w:r>
      <w:r w:rsidR="00592A3B">
        <w:rPr>
          <w:rFonts w:ascii="Arial" w:hAnsi="Arial" w:cs="Arial"/>
          <w:sz w:val="24"/>
          <w:szCs w:val="24"/>
        </w:rPr>
        <w:t>gráfica</w:t>
      </w:r>
      <w:r w:rsidR="00AF07A5">
        <w:rPr>
          <w:rFonts w:ascii="Arial" w:hAnsi="Arial" w:cs="Arial"/>
          <w:sz w:val="24"/>
          <w:szCs w:val="24"/>
        </w:rPr>
        <w:t xml:space="preserve"> nos dan a demostrar que solo el 33% de dueños sacan a caminar a sus mascotas, o no tienen patio y sus mascotas están directo a la calle, este dato indica con frecuencia el contagio de estos vectores.</w:t>
      </w:r>
    </w:p>
    <w:p w14:paraId="137A3F4C" w14:textId="77777777" w:rsidR="00DE6BBD" w:rsidRDefault="00DE6BBD" w:rsidP="009331FE">
      <w:pPr>
        <w:spacing w:before="240" w:line="360" w:lineRule="auto"/>
        <w:jc w:val="both"/>
        <w:rPr>
          <w:rFonts w:ascii="Arial" w:hAnsi="Arial" w:cs="Arial"/>
          <w:sz w:val="24"/>
          <w:szCs w:val="24"/>
        </w:rPr>
      </w:pPr>
    </w:p>
    <w:p w14:paraId="143A1E56" w14:textId="77777777" w:rsidR="00DE6BBD" w:rsidRDefault="00DE6BBD" w:rsidP="009331FE">
      <w:pPr>
        <w:spacing w:before="240" w:line="360" w:lineRule="auto"/>
        <w:jc w:val="both"/>
        <w:rPr>
          <w:rFonts w:ascii="Arial" w:hAnsi="Arial" w:cs="Arial"/>
          <w:sz w:val="24"/>
          <w:szCs w:val="24"/>
        </w:rPr>
      </w:pPr>
    </w:p>
    <w:p w14:paraId="6D674914" w14:textId="77777777" w:rsidR="00C84DCB" w:rsidRDefault="00C84DCB" w:rsidP="009331FE">
      <w:pPr>
        <w:spacing w:before="240" w:line="360" w:lineRule="auto"/>
        <w:jc w:val="both"/>
        <w:rPr>
          <w:rFonts w:ascii="Arial" w:hAnsi="Arial" w:cs="Arial"/>
          <w:sz w:val="24"/>
          <w:szCs w:val="24"/>
        </w:rPr>
      </w:pPr>
    </w:p>
    <w:p w14:paraId="49E315EB" w14:textId="27CCB283" w:rsidR="00506407" w:rsidRDefault="00C84DCB" w:rsidP="009331FE">
      <w:pPr>
        <w:spacing w:before="240" w:line="360" w:lineRule="auto"/>
        <w:rPr>
          <w:rFonts w:ascii="Arial" w:hAnsi="Arial" w:cs="Arial"/>
          <w:sz w:val="24"/>
          <w:szCs w:val="24"/>
        </w:rPr>
      </w:pPr>
      <w:r>
        <w:rPr>
          <w:rFonts w:ascii="Arial" w:hAnsi="Arial" w:cs="Arial"/>
          <w:sz w:val="24"/>
          <w:szCs w:val="24"/>
        </w:rPr>
        <w:br w:type="page"/>
      </w:r>
    </w:p>
    <w:tbl>
      <w:tblPr>
        <w:tblStyle w:val="Tablaconcuadrcula"/>
        <w:tblpPr w:leftFromText="141" w:rightFromText="141" w:vertAnchor="text" w:horzAnchor="page" w:tblpX="2809" w:tblpY="624"/>
        <w:tblW w:w="0" w:type="auto"/>
        <w:tblLook w:val="04A0" w:firstRow="1" w:lastRow="0" w:firstColumn="1" w:lastColumn="0" w:noHBand="0" w:noVBand="1"/>
      </w:tblPr>
      <w:tblGrid>
        <w:gridCol w:w="704"/>
        <w:gridCol w:w="708"/>
      </w:tblGrid>
      <w:tr w:rsidR="00506407" w14:paraId="633DEC13" w14:textId="77777777" w:rsidTr="00EE0D91">
        <w:tc>
          <w:tcPr>
            <w:tcW w:w="704" w:type="dxa"/>
            <w:vAlign w:val="center"/>
          </w:tcPr>
          <w:p w14:paraId="1C21C345"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lastRenderedPageBreak/>
              <w:t>Si</w:t>
            </w:r>
          </w:p>
        </w:tc>
        <w:tc>
          <w:tcPr>
            <w:tcW w:w="708" w:type="dxa"/>
            <w:vAlign w:val="center"/>
          </w:tcPr>
          <w:p w14:paraId="564D0176"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8</w:t>
            </w:r>
          </w:p>
        </w:tc>
      </w:tr>
      <w:tr w:rsidR="00506407" w14:paraId="0A5DC160" w14:textId="77777777" w:rsidTr="00EE0D91">
        <w:tc>
          <w:tcPr>
            <w:tcW w:w="704" w:type="dxa"/>
            <w:vAlign w:val="center"/>
          </w:tcPr>
          <w:p w14:paraId="5996776F" w14:textId="77777777" w:rsidR="00506407" w:rsidRDefault="00506407" w:rsidP="009331FE">
            <w:pPr>
              <w:pStyle w:val="Prrafodelista"/>
              <w:spacing w:before="240" w:line="360" w:lineRule="auto"/>
              <w:ind w:left="0"/>
              <w:jc w:val="center"/>
              <w:rPr>
                <w:rFonts w:ascii="Arial" w:hAnsi="Arial" w:cs="Arial"/>
                <w:b/>
                <w:bCs/>
                <w:sz w:val="24"/>
                <w:szCs w:val="24"/>
              </w:rPr>
            </w:pPr>
            <w:r>
              <w:rPr>
                <w:rFonts w:ascii="Arial" w:hAnsi="Arial" w:cs="Arial"/>
                <w:b/>
                <w:bCs/>
                <w:sz w:val="24"/>
                <w:szCs w:val="24"/>
              </w:rPr>
              <w:t>No</w:t>
            </w:r>
          </w:p>
        </w:tc>
        <w:tc>
          <w:tcPr>
            <w:tcW w:w="708" w:type="dxa"/>
            <w:vAlign w:val="center"/>
          </w:tcPr>
          <w:p w14:paraId="7C70B1B1" w14:textId="77777777" w:rsidR="00506407" w:rsidRDefault="00506407" w:rsidP="009331FE">
            <w:pPr>
              <w:pStyle w:val="Prrafodelista"/>
              <w:spacing w:before="240" w:line="360" w:lineRule="auto"/>
              <w:ind w:left="0"/>
              <w:rPr>
                <w:rFonts w:ascii="Arial" w:hAnsi="Arial" w:cs="Arial"/>
                <w:b/>
                <w:bCs/>
                <w:sz w:val="24"/>
                <w:szCs w:val="24"/>
              </w:rPr>
            </w:pPr>
            <w:r>
              <w:rPr>
                <w:rFonts w:ascii="Arial" w:hAnsi="Arial" w:cs="Arial"/>
                <w:b/>
                <w:bCs/>
                <w:sz w:val="24"/>
                <w:szCs w:val="24"/>
              </w:rPr>
              <w:t>22</w:t>
            </w:r>
          </w:p>
        </w:tc>
      </w:tr>
    </w:tbl>
    <w:p w14:paraId="54510135" w14:textId="4B9C1FA5" w:rsidR="00F9276F" w:rsidRPr="00864BF4" w:rsidRDefault="00F9276F" w:rsidP="001A733C">
      <w:pPr>
        <w:pStyle w:val="Prrafodelista"/>
        <w:numPr>
          <w:ilvl w:val="0"/>
          <w:numId w:val="20"/>
        </w:numPr>
        <w:spacing w:before="240" w:line="360" w:lineRule="auto"/>
        <w:ind w:left="284" w:hanging="284"/>
        <w:jc w:val="both"/>
        <w:rPr>
          <w:rFonts w:ascii="Arial" w:hAnsi="Arial" w:cs="Arial"/>
          <w:sz w:val="24"/>
          <w:szCs w:val="24"/>
        </w:rPr>
      </w:pPr>
      <w:r w:rsidRPr="00864BF4">
        <w:rPr>
          <w:rFonts w:ascii="Arial" w:hAnsi="Arial" w:cs="Arial"/>
          <w:sz w:val="24"/>
          <w:szCs w:val="24"/>
        </w:rPr>
        <w:t>Su casa es exterior o de fácil adquisición de charcos de agua</w:t>
      </w:r>
      <w:r w:rsidR="00AF07A5">
        <w:rPr>
          <w:rFonts w:ascii="Arial" w:hAnsi="Arial" w:cs="Arial"/>
          <w:sz w:val="24"/>
          <w:szCs w:val="24"/>
        </w:rPr>
        <w:t>.</w:t>
      </w:r>
    </w:p>
    <w:p w14:paraId="492A5B04" w14:textId="684F37E8" w:rsidR="008228FD" w:rsidRDefault="008228FD" w:rsidP="009331FE">
      <w:pPr>
        <w:pStyle w:val="Prrafodelista"/>
        <w:spacing w:before="240" w:line="360" w:lineRule="auto"/>
        <w:ind w:left="284"/>
        <w:jc w:val="both"/>
        <w:rPr>
          <w:rFonts w:ascii="Arial" w:hAnsi="Arial" w:cs="Arial"/>
          <w:b/>
          <w:bCs/>
          <w:sz w:val="24"/>
          <w:szCs w:val="24"/>
        </w:rPr>
      </w:pPr>
    </w:p>
    <w:p w14:paraId="183C7919" w14:textId="4F543461" w:rsidR="00DE6BBD" w:rsidRDefault="00DE6BBD" w:rsidP="009331FE">
      <w:pPr>
        <w:pStyle w:val="Prrafodelista"/>
        <w:spacing w:before="240" w:line="360" w:lineRule="auto"/>
        <w:ind w:left="284"/>
        <w:jc w:val="both"/>
        <w:rPr>
          <w:rFonts w:ascii="Arial" w:hAnsi="Arial" w:cs="Arial"/>
          <w:b/>
          <w:bCs/>
          <w:sz w:val="24"/>
          <w:szCs w:val="24"/>
        </w:rPr>
      </w:pPr>
    </w:p>
    <w:p w14:paraId="441CD805" w14:textId="0886AE09" w:rsidR="00506407" w:rsidRDefault="00506407" w:rsidP="009331FE">
      <w:pPr>
        <w:pStyle w:val="Prrafodelista"/>
        <w:spacing w:before="240" w:line="360" w:lineRule="auto"/>
        <w:ind w:left="284"/>
        <w:jc w:val="both"/>
        <w:rPr>
          <w:rFonts w:ascii="Arial" w:hAnsi="Arial" w:cs="Arial"/>
          <w:b/>
          <w:bCs/>
          <w:sz w:val="24"/>
          <w:szCs w:val="24"/>
        </w:rPr>
      </w:pPr>
      <w:r>
        <w:rPr>
          <w:rFonts w:ascii="Arial" w:hAnsi="Arial" w:cs="Arial"/>
          <w:b/>
          <w:bCs/>
          <w:noProof/>
          <w:sz w:val="24"/>
          <w:szCs w:val="24"/>
          <w:lang w:val="es-MX" w:eastAsia="es-MX"/>
        </w:rPr>
        <w:drawing>
          <wp:anchor distT="0" distB="0" distL="114300" distR="114300" simplePos="0" relativeHeight="251665408" behindDoc="0" locked="0" layoutInCell="1" allowOverlap="1" wp14:anchorId="6E5616A8" wp14:editId="1CECBD5D">
            <wp:simplePos x="0" y="0"/>
            <wp:positionH relativeFrom="margin">
              <wp:align>center</wp:align>
            </wp:positionH>
            <wp:positionV relativeFrom="paragraph">
              <wp:posOffset>314960</wp:posOffset>
            </wp:positionV>
            <wp:extent cx="4930140" cy="3108960"/>
            <wp:effectExtent l="0" t="0" r="3810" b="15240"/>
            <wp:wrapSquare wrapText="bothSides"/>
            <wp:docPr id="125654525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0CA29883" w14:textId="77777777" w:rsidR="00D60464" w:rsidRPr="00D60464" w:rsidRDefault="00D60464" w:rsidP="009331FE">
      <w:pPr>
        <w:spacing w:before="240" w:line="360" w:lineRule="auto"/>
      </w:pPr>
    </w:p>
    <w:p w14:paraId="6787C6A1" w14:textId="27F2033A" w:rsidR="00361445" w:rsidRDefault="00AF07A5" w:rsidP="009331FE">
      <w:pPr>
        <w:spacing w:before="240" w:line="360" w:lineRule="auto"/>
        <w:jc w:val="both"/>
        <w:rPr>
          <w:rFonts w:ascii="Arial" w:hAnsi="Arial" w:cs="Arial"/>
          <w:sz w:val="24"/>
          <w:szCs w:val="24"/>
        </w:rPr>
      </w:pPr>
      <w:r>
        <w:rPr>
          <w:rFonts w:ascii="Arial" w:hAnsi="Arial" w:cs="Arial"/>
          <w:sz w:val="24"/>
          <w:szCs w:val="24"/>
        </w:rPr>
        <w:t xml:space="preserve">Algunas de las casas son directas o con patios de tierra, esto puede generar charcos con la lluvia, esto indica que la contaminación por protozoarios es elevada, ya que se resguardan en charcos, en la </w:t>
      </w:r>
      <w:r w:rsidR="00592A3B">
        <w:rPr>
          <w:rFonts w:ascii="Arial" w:hAnsi="Arial" w:cs="Arial"/>
          <w:sz w:val="24"/>
          <w:szCs w:val="24"/>
        </w:rPr>
        <w:t>gráfica</w:t>
      </w:r>
      <w:r>
        <w:rPr>
          <w:rFonts w:ascii="Arial" w:hAnsi="Arial" w:cs="Arial"/>
          <w:sz w:val="24"/>
          <w:szCs w:val="24"/>
        </w:rPr>
        <w:t xml:space="preserve"> nos damos cuenta que un 27% tienen acceso a charcos en sus casa</w:t>
      </w:r>
      <w:r w:rsidR="00217E84">
        <w:rPr>
          <w:rFonts w:ascii="Arial" w:hAnsi="Arial" w:cs="Arial"/>
          <w:sz w:val="24"/>
          <w:szCs w:val="24"/>
        </w:rPr>
        <w:t>s</w:t>
      </w:r>
      <w:r>
        <w:rPr>
          <w:rFonts w:ascii="Arial" w:hAnsi="Arial" w:cs="Arial"/>
          <w:sz w:val="24"/>
          <w:szCs w:val="24"/>
        </w:rPr>
        <w:t>.</w:t>
      </w:r>
    </w:p>
    <w:p w14:paraId="0A729686" w14:textId="77777777" w:rsidR="00361445" w:rsidRDefault="00361445">
      <w:pPr>
        <w:rPr>
          <w:rFonts w:ascii="Arial" w:hAnsi="Arial" w:cs="Arial"/>
          <w:sz w:val="24"/>
          <w:szCs w:val="24"/>
        </w:rPr>
      </w:pPr>
      <w:r>
        <w:rPr>
          <w:rFonts w:ascii="Arial" w:hAnsi="Arial" w:cs="Arial"/>
          <w:sz w:val="24"/>
          <w:szCs w:val="24"/>
        </w:rPr>
        <w:br w:type="page"/>
      </w:r>
    </w:p>
    <w:p w14:paraId="76AEB8BC" w14:textId="0D9964AF" w:rsidR="00D60464" w:rsidRPr="006C00EA" w:rsidRDefault="00E0454D" w:rsidP="006C00EA">
      <w:pPr>
        <w:pStyle w:val="Ttulo2"/>
        <w:spacing w:after="240" w:line="360" w:lineRule="auto"/>
        <w:jc w:val="center"/>
        <w:rPr>
          <w:rFonts w:ascii="Arial" w:hAnsi="Arial" w:cs="Arial"/>
          <w:b/>
          <w:bCs/>
          <w:color w:val="auto"/>
          <w:sz w:val="28"/>
          <w:szCs w:val="28"/>
        </w:rPr>
      </w:pPr>
      <w:bookmarkStart w:id="112" w:name="_Toc170898618"/>
      <w:r>
        <w:rPr>
          <w:rFonts w:ascii="Arial" w:hAnsi="Arial" w:cs="Arial"/>
          <w:b/>
          <w:bCs/>
          <w:color w:val="auto"/>
          <w:sz w:val="28"/>
          <w:szCs w:val="28"/>
        </w:rPr>
        <w:lastRenderedPageBreak/>
        <w:t xml:space="preserve">4.2 </w:t>
      </w:r>
      <w:r w:rsidR="00361445" w:rsidRPr="006C00EA">
        <w:rPr>
          <w:rFonts w:ascii="Arial" w:hAnsi="Arial" w:cs="Arial"/>
          <w:b/>
          <w:bCs/>
          <w:color w:val="auto"/>
          <w:sz w:val="28"/>
          <w:szCs w:val="28"/>
        </w:rPr>
        <w:t xml:space="preserve">Tabla </w:t>
      </w:r>
      <w:r w:rsidR="006C00EA" w:rsidRPr="006C00EA">
        <w:rPr>
          <w:rFonts w:ascii="Arial" w:hAnsi="Arial" w:cs="Arial"/>
          <w:b/>
          <w:bCs/>
          <w:color w:val="auto"/>
          <w:sz w:val="28"/>
          <w:szCs w:val="28"/>
        </w:rPr>
        <w:t>C</w:t>
      </w:r>
      <w:r w:rsidR="00361445" w:rsidRPr="006C00EA">
        <w:rPr>
          <w:rFonts w:ascii="Arial" w:hAnsi="Arial" w:cs="Arial"/>
          <w:b/>
          <w:bCs/>
          <w:color w:val="auto"/>
          <w:sz w:val="28"/>
          <w:szCs w:val="28"/>
        </w:rPr>
        <w:t>omparativa de</w:t>
      </w:r>
      <w:r w:rsidR="006C00EA" w:rsidRPr="006C00EA">
        <w:rPr>
          <w:rFonts w:ascii="Arial" w:hAnsi="Arial" w:cs="Arial"/>
          <w:b/>
          <w:bCs/>
          <w:color w:val="auto"/>
          <w:sz w:val="28"/>
          <w:szCs w:val="28"/>
        </w:rPr>
        <w:t xml:space="preserve"> Muestras</w:t>
      </w:r>
      <w:r w:rsidR="00361445" w:rsidRPr="006C00EA">
        <w:rPr>
          <w:rFonts w:ascii="Arial" w:hAnsi="Arial" w:cs="Arial"/>
          <w:b/>
          <w:bCs/>
          <w:color w:val="auto"/>
          <w:sz w:val="28"/>
          <w:szCs w:val="28"/>
        </w:rPr>
        <w:t xml:space="preserve"> </w:t>
      </w:r>
      <w:proofErr w:type="spellStart"/>
      <w:r w:rsidR="006C00EA" w:rsidRPr="006C00EA">
        <w:rPr>
          <w:rFonts w:ascii="Arial" w:hAnsi="Arial" w:cs="Arial"/>
          <w:b/>
          <w:bCs/>
          <w:color w:val="auto"/>
          <w:sz w:val="28"/>
          <w:szCs w:val="28"/>
        </w:rPr>
        <w:t>Parásitoscopica</w:t>
      </w:r>
      <w:bookmarkEnd w:id="112"/>
      <w:proofErr w:type="spellEnd"/>
    </w:p>
    <w:tbl>
      <w:tblPr>
        <w:tblStyle w:val="Tabladecuadrcula4-nfasis5"/>
        <w:tblW w:w="0" w:type="auto"/>
        <w:tblLook w:val="04A0" w:firstRow="1" w:lastRow="0" w:firstColumn="1" w:lastColumn="0" w:noHBand="0" w:noVBand="1"/>
      </w:tblPr>
      <w:tblGrid>
        <w:gridCol w:w="2830"/>
        <w:gridCol w:w="5674"/>
      </w:tblGrid>
      <w:tr w:rsidR="00361445" w14:paraId="01948095" w14:textId="77777777" w:rsidTr="006C00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E37947" w14:textId="37E1BFEE" w:rsidR="00361445" w:rsidRDefault="00361445" w:rsidP="006C00EA">
            <w:pPr>
              <w:jc w:val="center"/>
              <w:rPr>
                <w:rFonts w:ascii="Arial" w:hAnsi="Arial" w:cs="Arial"/>
                <w:sz w:val="24"/>
                <w:szCs w:val="24"/>
              </w:rPr>
            </w:pPr>
            <w:r>
              <w:rPr>
                <w:rFonts w:ascii="Arial" w:hAnsi="Arial" w:cs="Arial"/>
                <w:sz w:val="24"/>
                <w:szCs w:val="24"/>
              </w:rPr>
              <w:t>Parasito</w:t>
            </w:r>
          </w:p>
        </w:tc>
        <w:tc>
          <w:tcPr>
            <w:tcW w:w="5674" w:type="dxa"/>
            <w:vAlign w:val="center"/>
          </w:tcPr>
          <w:p w14:paraId="5DB057F5" w14:textId="6DABB714" w:rsidR="00361445" w:rsidRDefault="00361445" w:rsidP="006C00E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Cantidad encontrados en población</w:t>
            </w:r>
          </w:p>
        </w:tc>
      </w:tr>
      <w:tr w:rsidR="00361445" w14:paraId="04D24BEC"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9159398" w14:textId="140B47DB" w:rsidR="00361445" w:rsidRDefault="00AE389E" w:rsidP="006C00EA">
            <w:pPr>
              <w:jc w:val="center"/>
              <w:rPr>
                <w:rFonts w:ascii="Arial" w:hAnsi="Arial" w:cs="Arial"/>
                <w:sz w:val="24"/>
                <w:szCs w:val="24"/>
              </w:rPr>
            </w:pPr>
            <w:proofErr w:type="spellStart"/>
            <w:r>
              <w:rPr>
                <w:rFonts w:ascii="Arial" w:hAnsi="Arial" w:cs="Arial"/>
                <w:sz w:val="24"/>
                <w:szCs w:val="24"/>
              </w:rPr>
              <w:t>Toxocara</w:t>
            </w:r>
            <w:proofErr w:type="spellEnd"/>
            <w:r w:rsidR="00361445">
              <w:rPr>
                <w:rFonts w:ascii="Arial" w:hAnsi="Arial" w:cs="Arial"/>
                <w:sz w:val="24"/>
                <w:szCs w:val="24"/>
              </w:rPr>
              <w:t xml:space="preserve"> </w:t>
            </w:r>
            <w:proofErr w:type="spellStart"/>
            <w:r w:rsidR="00361445">
              <w:rPr>
                <w:rFonts w:ascii="Arial" w:hAnsi="Arial" w:cs="Arial"/>
                <w:sz w:val="24"/>
                <w:szCs w:val="24"/>
              </w:rPr>
              <w:t>Canis</w:t>
            </w:r>
            <w:proofErr w:type="spellEnd"/>
          </w:p>
        </w:tc>
        <w:tc>
          <w:tcPr>
            <w:tcW w:w="5674" w:type="dxa"/>
            <w:vAlign w:val="center"/>
          </w:tcPr>
          <w:p w14:paraId="0BCC0DCA" w14:textId="0DAF9574" w:rsidR="00361445" w:rsidRDefault="00361445"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r w:rsidR="00AE389E">
              <w:rPr>
                <w:rFonts w:ascii="Arial" w:hAnsi="Arial" w:cs="Arial"/>
                <w:sz w:val="24"/>
                <w:szCs w:val="24"/>
              </w:rPr>
              <w:t>8</w:t>
            </w:r>
          </w:p>
        </w:tc>
      </w:tr>
      <w:tr w:rsidR="00361445" w14:paraId="47DDA076"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2B74187" w14:textId="68DA8D07" w:rsidR="00361445" w:rsidRDefault="00361445" w:rsidP="006C00EA">
            <w:pPr>
              <w:jc w:val="center"/>
              <w:rPr>
                <w:rFonts w:ascii="Arial" w:hAnsi="Arial" w:cs="Arial"/>
                <w:sz w:val="24"/>
                <w:szCs w:val="24"/>
              </w:rPr>
            </w:pPr>
            <w:proofErr w:type="spellStart"/>
            <w:r>
              <w:rPr>
                <w:rFonts w:ascii="Arial" w:hAnsi="Arial" w:cs="Arial"/>
                <w:sz w:val="24"/>
                <w:szCs w:val="24"/>
              </w:rPr>
              <w:t>Dipilidium</w:t>
            </w:r>
            <w:proofErr w:type="spellEnd"/>
          </w:p>
        </w:tc>
        <w:tc>
          <w:tcPr>
            <w:tcW w:w="5674" w:type="dxa"/>
            <w:vAlign w:val="center"/>
          </w:tcPr>
          <w:p w14:paraId="1B5992A4" w14:textId="46BE9B4D" w:rsidR="00361445" w:rsidRDefault="00361445"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r>
      <w:tr w:rsidR="00361445" w14:paraId="55CA01DD"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61A556" w14:textId="3ACBC558" w:rsidR="00361445" w:rsidRDefault="00361445" w:rsidP="006C00EA">
            <w:pPr>
              <w:jc w:val="center"/>
              <w:rPr>
                <w:rFonts w:ascii="Arial" w:hAnsi="Arial" w:cs="Arial"/>
                <w:sz w:val="24"/>
                <w:szCs w:val="24"/>
              </w:rPr>
            </w:pPr>
            <w:proofErr w:type="spellStart"/>
            <w:r>
              <w:rPr>
                <w:rFonts w:ascii="Arial" w:hAnsi="Arial" w:cs="Arial"/>
                <w:sz w:val="24"/>
                <w:szCs w:val="24"/>
              </w:rPr>
              <w:t>Ancylostoma</w:t>
            </w:r>
            <w:proofErr w:type="spellEnd"/>
          </w:p>
        </w:tc>
        <w:tc>
          <w:tcPr>
            <w:tcW w:w="5674" w:type="dxa"/>
            <w:vAlign w:val="center"/>
          </w:tcPr>
          <w:p w14:paraId="69109F3E" w14:textId="7782F7C4" w:rsidR="00361445" w:rsidRDefault="00AE389E"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361445" w14:paraId="4CDD3BD0"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B64DC8" w14:textId="5187AD6C" w:rsidR="00361445" w:rsidRDefault="00361445" w:rsidP="006C00EA">
            <w:pPr>
              <w:jc w:val="center"/>
              <w:rPr>
                <w:rFonts w:ascii="Arial" w:hAnsi="Arial" w:cs="Arial"/>
                <w:sz w:val="24"/>
                <w:szCs w:val="24"/>
              </w:rPr>
            </w:pPr>
            <w:proofErr w:type="spellStart"/>
            <w:r>
              <w:rPr>
                <w:rFonts w:ascii="Arial" w:hAnsi="Arial" w:cs="Arial"/>
                <w:sz w:val="24"/>
                <w:szCs w:val="24"/>
              </w:rPr>
              <w:t>Giardia</w:t>
            </w:r>
            <w:proofErr w:type="spellEnd"/>
          </w:p>
        </w:tc>
        <w:tc>
          <w:tcPr>
            <w:tcW w:w="5674" w:type="dxa"/>
            <w:vAlign w:val="center"/>
          </w:tcPr>
          <w:p w14:paraId="09D2CAF9" w14:textId="7CD60FF4" w:rsidR="00361445" w:rsidRDefault="00361445"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361445" w14:paraId="0459FBE5"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E4C669D" w14:textId="0276AA6D" w:rsidR="00361445" w:rsidRDefault="00361445" w:rsidP="006C00EA">
            <w:pPr>
              <w:jc w:val="center"/>
              <w:rPr>
                <w:rFonts w:ascii="Arial" w:hAnsi="Arial" w:cs="Arial"/>
                <w:sz w:val="24"/>
                <w:szCs w:val="24"/>
              </w:rPr>
            </w:pPr>
            <w:proofErr w:type="spellStart"/>
            <w:r>
              <w:rPr>
                <w:rFonts w:ascii="Arial" w:hAnsi="Arial" w:cs="Arial"/>
                <w:sz w:val="24"/>
                <w:szCs w:val="24"/>
              </w:rPr>
              <w:t>Entamoeba</w:t>
            </w:r>
            <w:proofErr w:type="spellEnd"/>
            <w:r>
              <w:rPr>
                <w:rFonts w:ascii="Arial" w:hAnsi="Arial" w:cs="Arial"/>
                <w:sz w:val="24"/>
                <w:szCs w:val="24"/>
              </w:rPr>
              <w:t xml:space="preserve"> </w:t>
            </w:r>
            <w:proofErr w:type="spellStart"/>
            <w:r>
              <w:rPr>
                <w:rFonts w:ascii="Arial" w:hAnsi="Arial" w:cs="Arial"/>
                <w:sz w:val="24"/>
                <w:szCs w:val="24"/>
              </w:rPr>
              <w:t>Coli</w:t>
            </w:r>
            <w:proofErr w:type="spellEnd"/>
          </w:p>
        </w:tc>
        <w:tc>
          <w:tcPr>
            <w:tcW w:w="5674" w:type="dxa"/>
            <w:vAlign w:val="center"/>
          </w:tcPr>
          <w:p w14:paraId="34097CE3" w14:textId="3B2EF682" w:rsidR="00361445" w:rsidRDefault="00361445"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361445" w14:paraId="15425B92" w14:textId="77777777" w:rsidTr="006C00EA">
        <w:trPr>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B214594" w14:textId="7AC1B150" w:rsidR="00361445" w:rsidRDefault="00361445" w:rsidP="006C00EA">
            <w:pPr>
              <w:jc w:val="center"/>
              <w:rPr>
                <w:rFonts w:ascii="Arial" w:hAnsi="Arial" w:cs="Arial"/>
                <w:sz w:val="24"/>
                <w:szCs w:val="24"/>
              </w:rPr>
            </w:pPr>
            <w:proofErr w:type="spellStart"/>
            <w:r>
              <w:rPr>
                <w:rFonts w:ascii="Arial" w:hAnsi="Arial" w:cs="Arial"/>
                <w:sz w:val="24"/>
                <w:szCs w:val="24"/>
              </w:rPr>
              <w:t>Estrongilo</w:t>
            </w:r>
            <w:r w:rsidR="00AE389E">
              <w:rPr>
                <w:rFonts w:ascii="Arial" w:hAnsi="Arial" w:cs="Arial"/>
                <w:sz w:val="24"/>
                <w:szCs w:val="24"/>
              </w:rPr>
              <w:t>sis</w:t>
            </w:r>
            <w:proofErr w:type="spellEnd"/>
          </w:p>
        </w:tc>
        <w:tc>
          <w:tcPr>
            <w:tcW w:w="5674" w:type="dxa"/>
            <w:vAlign w:val="center"/>
          </w:tcPr>
          <w:p w14:paraId="1676F9E3" w14:textId="36306E21" w:rsidR="00361445" w:rsidRDefault="00AE389E" w:rsidP="006C00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AE389E" w14:paraId="08D3618B" w14:textId="77777777" w:rsidTr="006C00E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B4423B4" w14:textId="56D24522" w:rsidR="00AE389E" w:rsidRDefault="00AE389E" w:rsidP="006C00EA">
            <w:pPr>
              <w:jc w:val="center"/>
              <w:rPr>
                <w:rFonts w:ascii="Arial" w:hAnsi="Arial" w:cs="Arial"/>
                <w:sz w:val="24"/>
                <w:szCs w:val="24"/>
              </w:rPr>
            </w:pPr>
            <w:r>
              <w:rPr>
                <w:rFonts w:ascii="Arial" w:hAnsi="Arial" w:cs="Arial"/>
                <w:sz w:val="24"/>
                <w:szCs w:val="24"/>
              </w:rPr>
              <w:t>N</w:t>
            </w:r>
            <w:r w:rsidR="006C00EA">
              <w:rPr>
                <w:rFonts w:ascii="Arial" w:hAnsi="Arial" w:cs="Arial"/>
                <w:sz w:val="24"/>
                <w:szCs w:val="24"/>
              </w:rPr>
              <w:t>inguno</w:t>
            </w:r>
          </w:p>
        </w:tc>
        <w:tc>
          <w:tcPr>
            <w:tcW w:w="5674" w:type="dxa"/>
            <w:vAlign w:val="center"/>
          </w:tcPr>
          <w:p w14:paraId="301AA25C" w14:textId="5BE16CA6" w:rsidR="00AE389E" w:rsidRDefault="00AE389E" w:rsidP="006C00E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r>
    </w:tbl>
    <w:p w14:paraId="3B13AC54" w14:textId="36C9335B" w:rsidR="00361445" w:rsidRDefault="00AE389E" w:rsidP="00361445">
      <w:pPr>
        <w:spacing w:before="240" w:line="36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5FC3F283" wp14:editId="2A5CFDD2">
            <wp:extent cx="5431790" cy="3168650"/>
            <wp:effectExtent l="0" t="0" r="0" b="0"/>
            <wp:docPr id="81166823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B447644" w14:textId="5C79B4EA" w:rsidR="006C00EA" w:rsidRDefault="006C00EA">
      <w:pPr>
        <w:rPr>
          <w:rFonts w:ascii="Arial" w:hAnsi="Arial" w:cs="Arial"/>
          <w:sz w:val="24"/>
          <w:szCs w:val="24"/>
        </w:rPr>
      </w:pPr>
      <w:r>
        <w:rPr>
          <w:rFonts w:ascii="Arial" w:hAnsi="Arial" w:cs="Arial"/>
          <w:sz w:val="24"/>
          <w:szCs w:val="24"/>
        </w:rPr>
        <w:br w:type="page"/>
      </w:r>
    </w:p>
    <w:p w14:paraId="6D3F0FDB" w14:textId="388B3AB3" w:rsidR="00426552" w:rsidRPr="00E0454D" w:rsidRDefault="00E0454D" w:rsidP="00E0454D">
      <w:pPr>
        <w:pStyle w:val="Ttulo2"/>
        <w:jc w:val="center"/>
        <w:rPr>
          <w:rFonts w:ascii="Arial" w:hAnsi="Arial" w:cs="Arial"/>
          <w:b/>
          <w:bCs/>
          <w:color w:val="auto"/>
          <w:sz w:val="28"/>
          <w:szCs w:val="28"/>
        </w:rPr>
      </w:pPr>
      <w:bookmarkStart w:id="113" w:name="_Toc170898619"/>
      <w:r>
        <w:rPr>
          <w:rFonts w:ascii="Arial" w:hAnsi="Arial" w:cs="Arial"/>
          <w:b/>
          <w:bCs/>
          <w:color w:val="auto"/>
          <w:sz w:val="28"/>
          <w:szCs w:val="28"/>
        </w:rPr>
        <w:lastRenderedPageBreak/>
        <w:t xml:space="preserve">4.3 </w:t>
      </w:r>
      <w:r w:rsidR="00426552" w:rsidRPr="00E0454D">
        <w:rPr>
          <w:rFonts w:ascii="Arial" w:hAnsi="Arial" w:cs="Arial"/>
          <w:b/>
          <w:bCs/>
          <w:color w:val="auto"/>
          <w:sz w:val="28"/>
          <w:szCs w:val="28"/>
        </w:rPr>
        <w:t>Sugerencia y propuesta</w:t>
      </w:r>
      <w:bookmarkEnd w:id="113"/>
    </w:p>
    <w:p w14:paraId="40981A1F" w14:textId="4C9319DC" w:rsidR="00426552" w:rsidRPr="00E0454D" w:rsidRDefault="00E0454D" w:rsidP="00E0454D">
      <w:pPr>
        <w:pStyle w:val="Ttulo3"/>
        <w:rPr>
          <w:rFonts w:ascii="Arial" w:hAnsi="Arial" w:cs="Arial"/>
          <w:sz w:val="24"/>
          <w:szCs w:val="24"/>
        </w:rPr>
      </w:pPr>
      <w:bookmarkStart w:id="114" w:name="_Toc170898620"/>
      <w:r>
        <w:rPr>
          <w:rFonts w:ascii="Arial" w:hAnsi="Arial" w:cs="Arial"/>
          <w:sz w:val="24"/>
          <w:szCs w:val="24"/>
        </w:rPr>
        <w:t xml:space="preserve">4.3.1 </w:t>
      </w:r>
      <w:r w:rsidR="00426552" w:rsidRPr="00E0454D">
        <w:rPr>
          <w:rFonts w:ascii="Arial" w:hAnsi="Arial" w:cs="Arial"/>
          <w:sz w:val="24"/>
          <w:szCs w:val="24"/>
        </w:rPr>
        <w:t>Sugerencia</w:t>
      </w:r>
      <w:bookmarkEnd w:id="114"/>
    </w:p>
    <w:p w14:paraId="40D03217" w14:textId="5D47DDDB" w:rsidR="00426552" w:rsidRDefault="004200B8" w:rsidP="00944297">
      <w:pPr>
        <w:spacing w:before="240" w:line="360" w:lineRule="auto"/>
        <w:jc w:val="both"/>
        <w:rPr>
          <w:rFonts w:ascii="Arial" w:hAnsi="Arial" w:cs="Arial"/>
          <w:sz w:val="24"/>
          <w:szCs w:val="24"/>
        </w:rPr>
      </w:pPr>
      <w:r>
        <w:rPr>
          <w:rFonts w:ascii="Arial" w:hAnsi="Arial" w:cs="Arial"/>
          <w:sz w:val="24"/>
          <w:szCs w:val="24"/>
        </w:rPr>
        <w:t>Realizar</w:t>
      </w:r>
      <w:r w:rsidR="00944297">
        <w:rPr>
          <w:rFonts w:ascii="Arial" w:hAnsi="Arial" w:cs="Arial"/>
          <w:sz w:val="24"/>
          <w:szCs w:val="24"/>
        </w:rPr>
        <w:t xml:space="preserve"> platicas informativas sobre las consecuencias de las enfermedades que pueden transmitir los perros hacia los humanos siendo perjudicial para la salud tanto del perro como el humano.</w:t>
      </w:r>
    </w:p>
    <w:p w14:paraId="7D0FC6D3" w14:textId="77777777" w:rsidR="006865C6" w:rsidRDefault="006865C6" w:rsidP="00944297">
      <w:pPr>
        <w:spacing w:before="240" w:line="360" w:lineRule="auto"/>
        <w:jc w:val="both"/>
        <w:rPr>
          <w:rFonts w:ascii="Arial" w:hAnsi="Arial" w:cs="Arial"/>
          <w:sz w:val="24"/>
          <w:szCs w:val="24"/>
        </w:rPr>
      </w:pPr>
    </w:p>
    <w:p w14:paraId="2905EF24" w14:textId="77777777" w:rsidR="006865C6" w:rsidRDefault="006865C6" w:rsidP="00944297">
      <w:pPr>
        <w:spacing w:before="240" w:line="360" w:lineRule="auto"/>
        <w:jc w:val="both"/>
        <w:rPr>
          <w:rFonts w:ascii="Arial" w:hAnsi="Arial" w:cs="Arial"/>
          <w:sz w:val="24"/>
          <w:szCs w:val="24"/>
        </w:rPr>
      </w:pPr>
    </w:p>
    <w:p w14:paraId="09888AF1" w14:textId="77777777" w:rsidR="006865C6" w:rsidRDefault="006865C6" w:rsidP="00944297">
      <w:pPr>
        <w:spacing w:before="240" w:line="360" w:lineRule="auto"/>
        <w:jc w:val="both"/>
        <w:rPr>
          <w:rFonts w:ascii="Arial" w:hAnsi="Arial" w:cs="Arial"/>
          <w:sz w:val="24"/>
          <w:szCs w:val="24"/>
        </w:rPr>
      </w:pPr>
    </w:p>
    <w:p w14:paraId="02ACB309" w14:textId="6F3DC19A" w:rsidR="00944297" w:rsidRDefault="00944297" w:rsidP="00944297">
      <w:pPr>
        <w:spacing w:before="240" w:line="360" w:lineRule="auto"/>
        <w:jc w:val="both"/>
        <w:rPr>
          <w:rFonts w:ascii="Arial" w:hAnsi="Arial" w:cs="Arial"/>
          <w:sz w:val="24"/>
          <w:szCs w:val="24"/>
        </w:rPr>
      </w:pPr>
      <w:r>
        <w:rPr>
          <w:rFonts w:ascii="Arial" w:hAnsi="Arial" w:cs="Arial"/>
          <w:sz w:val="24"/>
          <w:szCs w:val="24"/>
        </w:rPr>
        <w:t xml:space="preserve">Poner en función un control de desparasitación desde cachorros (3 semanas) hasta adulto de por vida a través de </w:t>
      </w:r>
      <w:proofErr w:type="spellStart"/>
      <w:r>
        <w:rPr>
          <w:rFonts w:ascii="Arial" w:hAnsi="Arial" w:cs="Arial"/>
          <w:sz w:val="24"/>
          <w:szCs w:val="24"/>
        </w:rPr>
        <w:t>platicas</w:t>
      </w:r>
      <w:proofErr w:type="spellEnd"/>
      <w:r>
        <w:rPr>
          <w:rFonts w:ascii="Arial" w:hAnsi="Arial" w:cs="Arial"/>
          <w:sz w:val="24"/>
          <w:szCs w:val="24"/>
        </w:rPr>
        <w:t xml:space="preserve"> informativas para propietarios de perros.</w:t>
      </w:r>
    </w:p>
    <w:p w14:paraId="7A760A41" w14:textId="77777777" w:rsidR="006865C6" w:rsidRDefault="006865C6" w:rsidP="00944297">
      <w:pPr>
        <w:spacing w:before="240" w:line="360" w:lineRule="auto"/>
        <w:jc w:val="both"/>
        <w:rPr>
          <w:rFonts w:ascii="Arial" w:hAnsi="Arial" w:cs="Arial"/>
          <w:sz w:val="24"/>
          <w:szCs w:val="24"/>
        </w:rPr>
      </w:pPr>
    </w:p>
    <w:p w14:paraId="15923AFB" w14:textId="77777777" w:rsidR="006865C6" w:rsidRDefault="006865C6" w:rsidP="00944297">
      <w:pPr>
        <w:spacing w:before="240" w:line="360" w:lineRule="auto"/>
        <w:jc w:val="both"/>
        <w:rPr>
          <w:rFonts w:ascii="Arial" w:hAnsi="Arial" w:cs="Arial"/>
          <w:sz w:val="24"/>
          <w:szCs w:val="24"/>
        </w:rPr>
      </w:pPr>
    </w:p>
    <w:p w14:paraId="223EB8EB" w14:textId="77777777" w:rsidR="006865C6" w:rsidRDefault="006865C6" w:rsidP="00944297">
      <w:pPr>
        <w:spacing w:before="240" w:line="360" w:lineRule="auto"/>
        <w:jc w:val="both"/>
        <w:rPr>
          <w:rFonts w:ascii="Arial" w:hAnsi="Arial" w:cs="Arial"/>
          <w:sz w:val="24"/>
          <w:szCs w:val="24"/>
        </w:rPr>
      </w:pPr>
    </w:p>
    <w:p w14:paraId="3DCF2B31" w14:textId="5D02507B" w:rsidR="00944297" w:rsidRDefault="00944297" w:rsidP="00944297">
      <w:pPr>
        <w:spacing w:before="240" w:line="360" w:lineRule="auto"/>
        <w:jc w:val="both"/>
        <w:rPr>
          <w:rFonts w:ascii="Arial" w:hAnsi="Arial" w:cs="Arial"/>
          <w:sz w:val="24"/>
          <w:szCs w:val="24"/>
        </w:rPr>
      </w:pPr>
      <w:r>
        <w:rPr>
          <w:rFonts w:ascii="Arial" w:hAnsi="Arial" w:cs="Arial"/>
          <w:sz w:val="24"/>
          <w:szCs w:val="24"/>
        </w:rPr>
        <w:t>Realizar eventos para fomentar la desparasitación a bajo costo y que los dueños se hagan responsables.</w:t>
      </w:r>
    </w:p>
    <w:p w14:paraId="131F9CB8" w14:textId="77777777" w:rsidR="006865C6" w:rsidRDefault="006865C6" w:rsidP="00944297">
      <w:pPr>
        <w:spacing w:before="240" w:line="360" w:lineRule="auto"/>
        <w:jc w:val="both"/>
        <w:rPr>
          <w:rFonts w:ascii="Arial" w:hAnsi="Arial" w:cs="Arial"/>
          <w:sz w:val="24"/>
          <w:szCs w:val="24"/>
        </w:rPr>
      </w:pPr>
    </w:p>
    <w:p w14:paraId="344980DD" w14:textId="77777777" w:rsidR="006865C6" w:rsidRDefault="006865C6" w:rsidP="00944297">
      <w:pPr>
        <w:spacing w:before="240" w:line="360" w:lineRule="auto"/>
        <w:jc w:val="both"/>
        <w:rPr>
          <w:rFonts w:ascii="Arial" w:hAnsi="Arial" w:cs="Arial"/>
          <w:sz w:val="24"/>
          <w:szCs w:val="24"/>
        </w:rPr>
      </w:pPr>
    </w:p>
    <w:p w14:paraId="1C6BB096" w14:textId="77777777" w:rsidR="006865C6" w:rsidRDefault="006865C6" w:rsidP="00944297">
      <w:pPr>
        <w:spacing w:before="240" w:line="360" w:lineRule="auto"/>
        <w:jc w:val="both"/>
        <w:rPr>
          <w:rFonts w:ascii="Arial" w:hAnsi="Arial" w:cs="Arial"/>
          <w:sz w:val="24"/>
          <w:szCs w:val="24"/>
        </w:rPr>
      </w:pPr>
    </w:p>
    <w:p w14:paraId="09B23474" w14:textId="37366EC0" w:rsidR="00944297" w:rsidRDefault="004200B8" w:rsidP="00944297">
      <w:pPr>
        <w:spacing w:before="240" w:line="360" w:lineRule="auto"/>
        <w:jc w:val="both"/>
        <w:rPr>
          <w:rFonts w:ascii="Arial" w:hAnsi="Arial" w:cs="Arial"/>
          <w:sz w:val="24"/>
          <w:szCs w:val="24"/>
        </w:rPr>
      </w:pPr>
      <w:r>
        <w:rPr>
          <w:rFonts w:ascii="Arial" w:hAnsi="Arial" w:cs="Arial"/>
          <w:sz w:val="24"/>
          <w:szCs w:val="24"/>
        </w:rPr>
        <w:t>Exponer</w:t>
      </w:r>
      <w:r w:rsidR="00944297">
        <w:rPr>
          <w:rFonts w:ascii="Arial" w:hAnsi="Arial" w:cs="Arial"/>
          <w:sz w:val="24"/>
          <w:szCs w:val="24"/>
        </w:rPr>
        <w:t xml:space="preserve"> al ayuntamiento</w:t>
      </w:r>
      <w:r>
        <w:rPr>
          <w:rFonts w:ascii="Arial" w:hAnsi="Arial" w:cs="Arial"/>
          <w:sz w:val="24"/>
          <w:szCs w:val="24"/>
        </w:rPr>
        <w:t xml:space="preserve"> métodos que ayuden</w:t>
      </w:r>
      <w:r w:rsidR="00944297">
        <w:rPr>
          <w:rFonts w:ascii="Arial" w:hAnsi="Arial" w:cs="Arial"/>
          <w:sz w:val="24"/>
          <w:szCs w:val="24"/>
        </w:rPr>
        <w:t xml:space="preserve"> a llevar un control</w:t>
      </w:r>
      <w:r>
        <w:rPr>
          <w:rFonts w:ascii="Arial" w:hAnsi="Arial" w:cs="Arial"/>
          <w:sz w:val="24"/>
          <w:szCs w:val="24"/>
        </w:rPr>
        <w:t xml:space="preserve"> adecuado</w:t>
      </w:r>
      <w:r w:rsidR="00944297">
        <w:rPr>
          <w:rFonts w:ascii="Arial" w:hAnsi="Arial" w:cs="Arial"/>
          <w:sz w:val="24"/>
          <w:szCs w:val="24"/>
        </w:rPr>
        <w:t xml:space="preserve"> de desparasitación para los perros callejeros.</w:t>
      </w:r>
    </w:p>
    <w:p w14:paraId="5F2498A0" w14:textId="09CC88AF" w:rsidR="00944297" w:rsidRDefault="00944297" w:rsidP="00944297">
      <w:pPr>
        <w:spacing w:before="240" w:line="360" w:lineRule="auto"/>
        <w:jc w:val="both"/>
        <w:rPr>
          <w:rFonts w:ascii="Arial" w:hAnsi="Arial" w:cs="Arial"/>
          <w:sz w:val="24"/>
          <w:szCs w:val="24"/>
        </w:rPr>
      </w:pPr>
      <w:r>
        <w:rPr>
          <w:rFonts w:ascii="Arial" w:hAnsi="Arial" w:cs="Arial"/>
          <w:sz w:val="24"/>
          <w:szCs w:val="24"/>
        </w:rPr>
        <w:lastRenderedPageBreak/>
        <w:t>A los dueños con perros y sin un control de desparasitación y los dejen salir a lugares públicos sancionarlos en caso de no estar desparasitados.</w:t>
      </w:r>
    </w:p>
    <w:p w14:paraId="54E79072" w14:textId="77777777" w:rsidR="006865C6" w:rsidRDefault="006865C6" w:rsidP="00944297">
      <w:pPr>
        <w:spacing w:before="240" w:line="360" w:lineRule="auto"/>
        <w:jc w:val="both"/>
        <w:rPr>
          <w:rFonts w:ascii="Arial" w:hAnsi="Arial" w:cs="Arial"/>
          <w:sz w:val="24"/>
          <w:szCs w:val="24"/>
        </w:rPr>
      </w:pPr>
    </w:p>
    <w:p w14:paraId="743781CD" w14:textId="77777777" w:rsidR="006865C6" w:rsidRDefault="006865C6" w:rsidP="00944297">
      <w:pPr>
        <w:spacing w:before="240" w:line="360" w:lineRule="auto"/>
        <w:jc w:val="both"/>
        <w:rPr>
          <w:rFonts w:ascii="Arial" w:hAnsi="Arial" w:cs="Arial"/>
          <w:sz w:val="24"/>
          <w:szCs w:val="24"/>
        </w:rPr>
      </w:pPr>
    </w:p>
    <w:p w14:paraId="6F77A79C" w14:textId="77777777" w:rsidR="006865C6" w:rsidRDefault="006865C6" w:rsidP="00944297">
      <w:pPr>
        <w:spacing w:before="240" w:line="360" w:lineRule="auto"/>
        <w:jc w:val="both"/>
        <w:rPr>
          <w:rFonts w:ascii="Arial" w:hAnsi="Arial" w:cs="Arial"/>
          <w:sz w:val="24"/>
          <w:szCs w:val="24"/>
        </w:rPr>
      </w:pPr>
    </w:p>
    <w:p w14:paraId="26E4A424" w14:textId="08493FCD" w:rsidR="00944297" w:rsidRDefault="00944297" w:rsidP="00944297">
      <w:pPr>
        <w:spacing w:before="240" w:line="360" w:lineRule="auto"/>
        <w:jc w:val="both"/>
        <w:rPr>
          <w:rFonts w:ascii="Arial" w:hAnsi="Arial" w:cs="Arial"/>
          <w:sz w:val="24"/>
          <w:szCs w:val="24"/>
        </w:rPr>
      </w:pPr>
      <w:r>
        <w:rPr>
          <w:rFonts w:ascii="Arial" w:hAnsi="Arial" w:cs="Arial"/>
          <w:sz w:val="24"/>
          <w:szCs w:val="24"/>
        </w:rPr>
        <w:t xml:space="preserve">Dar a conocer productos </w:t>
      </w:r>
      <w:r w:rsidR="00AF6588">
        <w:rPr>
          <w:rFonts w:ascii="Arial" w:hAnsi="Arial" w:cs="Arial"/>
          <w:sz w:val="24"/>
          <w:szCs w:val="24"/>
        </w:rPr>
        <w:t xml:space="preserve">de desparasitación </w:t>
      </w:r>
      <w:r w:rsidR="00ED5A2D">
        <w:rPr>
          <w:rFonts w:ascii="Arial" w:hAnsi="Arial" w:cs="Arial"/>
          <w:sz w:val="24"/>
          <w:szCs w:val="24"/>
        </w:rPr>
        <w:t xml:space="preserve">tanto </w:t>
      </w:r>
      <w:r w:rsidR="00AF6588">
        <w:rPr>
          <w:rFonts w:ascii="Arial" w:hAnsi="Arial" w:cs="Arial"/>
          <w:sz w:val="24"/>
          <w:szCs w:val="24"/>
        </w:rPr>
        <w:t>extern</w:t>
      </w:r>
      <w:r w:rsidR="00ED5A2D">
        <w:rPr>
          <w:rFonts w:ascii="Arial" w:hAnsi="Arial" w:cs="Arial"/>
          <w:sz w:val="24"/>
          <w:szCs w:val="24"/>
        </w:rPr>
        <w:t>o</w:t>
      </w:r>
      <w:r w:rsidR="00AF6588">
        <w:rPr>
          <w:rFonts w:ascii="Arial" w:hAnsi="Arial" w:cs="Arial"/>
          <w:sz w:val="24"/>
          <w:szCs w:val="24"/>
        </w:rPr>
        <w:t xml:space="preserve"> e intern</w:t>
      </w:r>
      <w:r w:rsidR="00ED5A2D">
        <w:rPr>
          <w:rFonts w:ascii="Arial" w:hAnsi="Arial" w:cs="Arial"/>
          <w:sz w:val="24"/>
          <w:szCs w:val="24"/>
        </w:rPr>
        <w:t>o</w:t>
      </w:r>
      <w:r w:rsidR="00AF6588">
        <w:rPr>
          <w:rFonts w:ascii="Arial" w:hAnsi="Arial" w:cs="Arial"/>
          <w:sz w:val="24"/>
          <w:szCs w:val="24"/>
        </w:rPr>
        <w:t xml:space="preserve"> que</w:t>
      </w:r>
      <w:r w:rsidR="00ED5A2D">
        <w:rPr>
          <w:rFonts w:ascii="Arial" w:hAnsi="Arial" w:cs="Arial"/>
          <w:sz w:val="24"/>
          <w:szCs w:val="24"/>
        </w:rPr>
        <w:t xml:space="preserve"> ayude a</w:t>
      </w:r>
      <w:r w:rsidR="00AF6588">
        <w:rPr>
          <w:rFonts w:ascii="Arial" w:hAnsi="Arial" w:cs="Arial"/>
          <w:sz w:val="24"/>
          <w:szCs w:val="24"/>
        </w:rPr>
        <w:t xml:space="preserve"> controla</w:t>
      </w:r>
      <w:r w:rsidR="00ED5A2D">
        <w:rPr>
          <w:rFonts w:ascii="Arial" w:hAnsi="Arial" w:cs="Arial"/>
          <w:sz w:val="24"/>
          <w:szCs w:val="24"/>
        </w:rPr>
        <w:t>r</w:t>
      </w:r>
      <w:r w:rsidR="00AF6588">
        <w:rPr>
          <w:rFonts w:ascii="Arial" w:hAnsi="Arial" w:cs="Arial"/>
          <w:sz w:val="24"/>
          <w:szCs w:val="24"/>
        </w:rPr>
        <w:t xml:space="preserve"> l</w:t>
      </w:r>
      <w:r w:rsidR="00ED5A2D">
        <w:rPr>
          <w:rFonts w:ascii="Arial" w:hAnsi="Arial" w:cs="Arial"/>
          <w:sz w:val="24"/>
          <w:szCs w:val="24"/>
        </w:rPr>
        <w:t>as infestaciones</w:t>
      </w:r>
      <w:r w:rsidR="00AF6588">
        <w:rPr>
          <w:rFonts w:ascii="Arial" w:hAnsi="Arial" w:cs="Arial"/>
          <w:sz w:val="24"/>
          <w:szCs w:val="24"/>
        </w:rPr>
        <w:t xml:space="preserve"> </w:t>
      </w:r>
      <w:r w:rsidR="00ED5A2D">
        <w:rPr>
          <w:rFonts w:ascii="Arial" w:hAnsi="Arial" w:cs="Arial"/>
          <w:sz w:val="24"/>
          <w:szCs w:val="24"/>
        </w:rPr>
        <w:t>parasitarias y su propagación de la misma</w:t>
      </w:r>
      <w:r w:rsidR="00AF6588">
        <w:rPr>
          <w:rFonts w:ascii="Arial" w:hAnsi="Arial" w:cs="Arial"/>
          <w:sz w:val="24"/>
          <w:szCs w:val="24"/>
        </w:rPr>
        <w:t xml:space="preserve"> y </w:t>
      </w:r>
      <w:r w:rsidR="00ED5A2D">
        <w:rPr>
          <w:rFonts w:ascii="Arial" w:hAnsi="Arial" w:cs="Arial"/>
          <w:sz w:val="24"/>
          <w:szCs w:val="24"/>
        </w:rPr>
        <w:t xml:space="preserve">lugares </w:t>
      </w:r>
      <w:r w:rsidR="00AF6588">
        <w:rPr>
          <w:rFonts w:ascii="Arial" w:hAnsi="Arial" w:cs="Arial"/>
          <w:sz w:val="24"/>
          <w:szCs w:val="24"/>
        </w:rPr>
        <w:t>donde</w:t>
      </w:r>
      <w:r w:rsidR="00ED5A2D">
        <w:rPr>
          <w:rFonts w:ascii="Arial" w:hAnsi="Arial" w:cs="Arial"/>
          <w:sz w:val="24"/>
          <w:szCs w:val="24"/>
        </w:rPr>
        <w:t xml:space="preserve"> poder</w:t>
      </w:r>
      <w:r w:rsidR="00AF6588">
        <w:rPr>
          <w:rFonts w:ascii="Arial" w:hAnsi="Arial" w:cs="Arial"/>
          <w:sz w:val="24"/>
          <w:szCs w:val="24"/>
        </w:rPr>
        <w:t xml:space="preserve"> conseguirlos.</w:t>
      </w:r>
    </w:p>
    <w:p w14:paraId="50E84D4C" w14:textId="77777777" w:rsidR="006865C6" w:rsidRDefault="006865C6" w:rsidP="00944297">
      <w:pPr>
        <w:spacing w:before="240" w:line="360" w:lineRule="auto"/>
        <w:jc w:val="both"/>
        <w:rPr>
          <w:rFonts w:ascii="Arial" w:hAnsi="Arial" w:cs="Arial"/>
          <w:sz w:val="24"/>
          <w:szCs w:val="24"/>
        </w:rPr>
      </w:pPr>
    </w:p>
    <w:p w14:paraId="08233557" w14:textId="77777777" w:rsidR="006865C6" w:rsidRDefault="006865C6" w:rsidP="00944297">
      <w:pPr>
        <w:spacing w:before="240" w:line="360" w:lineRule="auto"/>
        <w:jc w:val="both"/>
        <w:rPr>
          <w:rFonts w:ascii="Arial" w:hAnsi="Arial" w:cs="Arial"/>
          <w:sz w:val="24"/>
          <w:szCs w:val="24"/>
        </w:rPr>
      </w:pPr>
    </w:p>
    <w:p w14:paraId="300F9664" w14:textId="77777777" w:rsidR="006865C6" w:rsidRDefault="006865C6" w:rsidP="00944297">
      <w:pPr>
        <w:spacing w:before="240" w:line="360" w:lineRule="auto"/>
        <w:jc w:val="both"/>
        <w:rPr>
          <w:rFonts w:ascii="Arial" w:hAnsi="Arial" w:cs="Arial"/>
          <w:sz w:val="24"/>
          <w:szCs w:val="24"/>
        </w:rPr>
      </w:pPr>
    </w:p>
    <w:p w14:paraId="1DFEE921" w14:textId="3B1412FD" w:rsidR="00AF6588" w:rsidRDefault="00E55487" w:rsidP="00944297">
      <w:pPr>
        <w:spacing w:before="240" w:line="360" w:lineRule="auto"/>
        <w:jc w:val="both"/>
        <w:rPr>
          <w:rFonts w:ascii="Arial" w:hAnsi="Arial" w:cs="Arial"/>
          <w:sz w:val="24"/>
          <w:szCs w:val="24"/>
        </w:rPr>
      </w:pPr>
      <w:r>
        <w:rPr>
          <w:rFonts w:ascii="Arial" w:hAnsi="Arial" w:cs="Arial"/>
          <w:sz w:val="24"/>
          <w:szCs w:val="24"/>
        </w:rPr>
        <w:t xml:space="preserve">Realizar un estudio </w:t>
      </w:r>
      <w:proofErr w:type="spellStart"/>
      <w:r>
        <w:rPr>
          <w:rFonts w:ascii="Arial" w:hAnsi="Arial" w:cs="Arial"/>
          <w:sz w:val="24"/>
          <w:szCs w:val="24"/>
        </w:rPr>
        <w:t>copropasitoscópico</w:t>
      </w:r>
      <w:proofErr w:type="spellEnd"/>
      <w:r>
        <w:rPr>
          <w:rFonts w:ascii="Arial" w:hAnsi="Arial" w:cs="Arial"/>
          <w:sz w:val="24"/>
          <w:szCs w:val="24"/>
        </w:rPr>
        <w:t xml:space="preserve"> antes de desparasitar, ya que así se </w:t>
      </w:r>
      <w:r w:rsidR="00E0454D">
        <w:rPr>
          <w:rFonts w:ascii="Arial" w:hAnsi="Arial" w:cs="Arial"/>
          <w:sz w:val="24"/>
          <w:szCs w:val="24"/>
        </w:rPr>
        <w:t>identificará</w:t>
      </w:r>
      <w:r>
        <w:rPr>
          <w:rFonts w:ascii="Arial" w:hAnsi="Arial" w:cs="Arial"/>
          <w:sz w:val="24"/>
          <w:szCs w:val="24"/>
        </w:rPr>
        <w:t xml:space="preserve"> el parasito que </w:t>
      </w:r>
      <w:r w:rsidR="00E0454D">
        <w:rPr>
          <w:rFonts w:ascii="Arial" w:hAnsi="Arial" w:cs="Arial"/>
          <w:sz w:val="24"/>
          <w:szCs w:val="24"/>
        </w:rPr>
        <w:t>está</w:t>
      </w:r>
      <w:r>
        <w:rPr>
          <w:rFonts w:ascii="Arial" w:hAnsi="Arial" w:cs="Arial"/>
          <w:sz w:val="24"/>
          <w:szCs w:val="24"/>
        </w:rPr>
        <w:t xml:space="preserve"> afectando al animal, y darle el mejor tratamiento posible</w:t>
      </w:r>
      <w:r w:rsidR="00E0454D">
        <w:rPr>
          <w:rFonts w:ascii="Arial" w:hAnsi="Arial" w:cs="Arial"/>
          <w:sz w:val="24"/>
          <w:szCs w:val="24"/>
        </w:rPr>
        <w:t>.</w:t>
      </w:r>
    </w:p>
    <w:p w14:paraId="3CF1D2AD" w14:textId="77777777" w:rsidR="006865C6" w:rsidRDefault="006865C6" w:rsidP="00944297">
      <w:pPr>
        <w:spacing w:before="240" w:line="360" w:lineRule="auto"/>
        <w:jc w:val="both"/>
        <w:rPr>
          <w:rFonts w:ascii="Arial" w:hAnsi="Arial" w:cs="Arial"/>
          <w:sz w:val="24"/>
          <w:szCs w:val="24"/>
        </w:rPr>
      </w:pPr>
    </w:p>
    <w:p w14:paraId="4652E699" w14:textId="77777777" w:rsidR="006865C6" w:rsidRDefault="006865C6" w:rsidP="00944297">
      <w:pPr>
        <w:spacing w:before="240" w:line="360" w:lineRule="auto"/>
        <w:jc w:val="both"/>
        <w:rPr>
          <w:rFonts w:ascii="Arial" w:hAnsi="Arial" w:cs="Arial"/>
          <w:sz w:val="24"/>
          <w:szCs w:val="24"/>
        </w:rPr>
      </w:pPr>
    </w:p>
    <w:p w14:paraId="49E1750C" w14:textId="77777777" w:rsidR="006865C6" w:rsidRDefault="006865C6" w:rsidP="00944297">
      <w:pPr>
        <w:spacing w:before="240" w:line="360" w:lineRule="auto"/>
        <w:jc w:val="both"/>
        <w:rPr>
          <w:rFonts w:ascii="Arial" w:hAnsi="Arial" w:cs="Arial"/>
          <w:sz w:val="24"/>
          <w:szCs w:val="24"/>
        </w:rPr>
      </w:pPr>
    </w:p>
    <w:p w14:paraId="3485B432" w14:textId="06D221AD" w:rsidR="00E0454D" w:rsidRDefault="00E0454D" w:rsidP="00944297">
      <w:pPr>
        <w:spacing w:before="240" w:line="360" w:lineRule="auto"/>
        <w:jc w:val="both"/>
        <w:rPr>
          <w:rFonts w:ascii="Arial" w:hAnsi="Arial" w:cs="Arial"/>
          <w:sz w:val="24"/>
          <w:szCs w:val="24"/>
        </w:rPr>
      </w:pPr>
      <w:r>
        <w:rPr>
          <w:rFonts w:ascii="Arial" w:hAnsi="Arial" w:cs="Arial"/>
          <w:sz w:val="24"/>
          <w:szCs w:val="24"/>
        </w:rPr>
        <w:t xml:space="preserve">Acostumbrar a los dueños de no rotar </w:t>
      </w:r>
      <w:proofErr w:type="spellStart"/>
      <w:r>
        <w:rPr>
          <w:rFonts w:ascii="Arial" w:hAnsi="Arial" w:cs="Arial"/>
          <w:sz w:val="24"/>
          <w:szCs w:val="24"/>
        </w:rPr>
        <w:t>desparasitantes</w:t>
      </w:r>
      <w:proofErr w:type="spellEnd"/>
      <w:r>
        <w:rPr>
          <w:rFonts w:ascii="Arial" w:hAnsi="Arial" w:cs="Arial"/>
          <w:sz w:val="24"/>
          <w:szCs w:val="24"/>
        </w:rPr>
        <w:t xml:space="preserve">, si no que hacer el estudio </w:t>
      </w:r>
      <w:proofErr w:type="spellStart"/>
      <w:r>
        <w:rPr>
          <w:rFonts w:ascii="Arial" w:hAnsi="Arial" w:cs="Arial"/>
          <w:sz w:val="24"/>
          <w:szCs w:val="24"/>
        </w:rPr>
        <w:t>coproparacitoscópico</w:t>
      </w:r>
      <w:proofErr w:type="spellEnd"/>
      <w:r>
        <w:rPr>
          <w:rFonts w:ascii="Arial" w:hAnsi="Arial" w:cs="Arial"/>
          <w:sz w:val="24"/>
          <w:szCs w:val="24"/>
        </w:rPr>
        <w:t xml:space="preserve"> y así dar el medicamento si es necesario</w:t>
      </w:r>
    </w:p>
    <w:p w14:paraId="5BCFA871" w14:textId="77777777" w:rsidR="006865C6" w:rsidRDefault="006865C6" w:rsidP="00944297">
      <w:pPr>
        <w:spacing w:before="240" w:line="360" w:lineRule="auto"/>
        <w:jc w:val="both"/>
        <w:rPr>
          <w:rFonts w:ascii="Arial" w:hAnsi="Arial" w:cs="Arial"/>
          <w:sz w:val="24"/>
          <w:szCs w:val="24"/>
        </w:rPr>
      </w:pPr>
    </w:p>
    <w:p w14:paraId="1DC94C3E" w14:textId="77777777" w:rsidR="006865C6" w:rsidRDefault="006865C6" w:rsidP="00944297">
      <w:pPr>
        <w:spacing w:before="240" w:line="360" w:lineRule="auto"/>
        <w:jc w:val="both"/>
        <w:rPr>
          <w:rFonts w:ascii="Arial" w:hAnsi="Arial" w:cs="Arial"/>
          <w:sz w:val="24"/>
          <w:szCs w:val="24"/>
        </w:rPr>
      </w:pPr>
    </w:p>
    <w:p w14:paraId="6E591075" w14:textId="77777777" w:rsidR="006865C6" w:rsidRDefault="006865C6" w:rsidP="00944297">
      <w:pPr>
        <w:spacing w:before="240" w:line="360" w:lineRule="auto"/>
        <w:jc w:val="both"/>
        <w:rPr>
          <w:rFonts w:ascii="Arial" w:hAnsi="Arial" w:cs="Arial"/>
          <w:sz w:val="24"/>
          <w:szCs w:val="24"/>
        </w:rPr>
      </w:pPr>
    </w:p>
    <w:p w14:paraId="52485328" w14:textId="7E0006E9" w:rsidR="006865C6" w:rsidRDefault="00CC64B7" w:rsidP="00944297">
      <w:pPr>
        <w:spacing w:before="240" w:line="360" w:lineRule="auto"/>
        <w:jc w:val="both"/>
        <w:rPr>
          <w:rFonts w:ascii="Arial" w:hAnsi="Arial" w:cs="Arial"/>
          <w:sz w:val="24"/>
          <w:szCs w:val="24"/>
        </w:rPr>
      </w:pPr>
      <w:r>
        <w:rPr>
          <w:rFonts w:ascii="Arial" w:hAnsi="Arial" w:cs="Arial"/>
          <w:sz w:val="24"/>
          <w:szCs w:val="24"/>
        </w:rPr>
        <w:lastRenderedPageBreak/>
        <w:t>Dar a conocer</w:t>
      </w:r>
      <w:r w:rsidR="00E0454D">
        <w:rPr>
          <w:rFonts w:ascii="Arial" w:hAnsi="Arial" w:cs="Arial"/>
          <w:sz w:val="24"/>
          <w:szCs w:val="24"/>
        </w:rPr>
        <w:t xml:space="preserve"> al ayuntamiento</w:t>
      </w:r>
      <w:r>
        <w:rPr>
          <w:rFonts w:ascii="Arial" w:hAnsi="Arial" w:cs="Arial"/>
          <w:sz w:val="24"/>
          <w:szCs w:val="24"/>
        </w:rPr>
        <w:t xml:space="preserve"> propuestas para</w:t>
      </w:r>
      <w:r w:rsidR="00E0454D">
        <w:rPr>
          <w:rFonts w:ascii="Arial" w:hAnsi="Arial" w:cs="Arial"/>
          <w:sz w:val="24"/>
          <w:szCs w:val="24"/>
        </w:rPr>
        <w:t xml:space="preserve"> un control de la población, y así evitar la contaminación y propagación de </w:t>
      </w:r>
      <w:r w:rsidR="0035456D">
        <w:rPr>
          <w:rFonts w:ascii="Arial" w:hAnsi="Arial" w:cs="Arial"/>
          <w:sz w:val="24"/>
          <w:szCs w:val="24"/>
        </w:rPr>
        <w:t>parásitos</w:t>
      </w:r>
      <w:r w:rsidR="00E0454D">
        <w:rPr>
          <w:rFonts w:ascii="Arial" w:hAnsi="Arial" w:cs="Arial"/>
          <w:sz w:val="24"/>
          <w:szCs w:val="24"/>
        </w:rPr>
        <w:t xml:space="preserve"> </w:t>
      </w:r>
      <w:proofErr w:type="spellStart"/>
      <w:r w:rsidR="00E0454D">
        <w:rPr>
          <w:rFonts w:ascii="Arial" w:hAnsi="Arial" w:cs="Arial"/>
          <w:sz w:val="24"/>
          <w:szCs w:val="24"/>
        </w:rPr>
        <w:t>zoonóticos</w:t>
      </w:r>
      <w:proofErr w:type="spellEnd"/>
    </w:p>
    <w:p w14:paraId="1FB35946" w14:textId="77777777" w:rsidR="006865C6" w:rsidRDefault="006865C6" w:rsidP="00944297">
      <w:pPr>
        <w:spacing w:before="240" w:line="360" w:lineRule="auto"/>
        <w:jc w:val="both"/>
        <w:rPr>
          <w:rFonts w:ascii="Arial" w:hAnsi="Arial" w:cs="Arial"/>
          <w:sz w:val="24"/>
          <w:szCs w:val="24"/>
        </w:rPr>
      </w:pPr>
    </w:p>
    <w:p w14:paraId="193BD032" w14:textId="77777777" w:rsidR="006865C6" w:rsidRDefault="006865C6" w:rsidP="00944297">
      <w:pPr>
        <w:spacing w:before="240" w:line="360" w:lineRule="auto"/>
        <w:jc w:val="both"/>
        <w:rPr>
          <w:rFonts w:ascii="Arial" w:hAnsi="Arial" w:cs="Arial"/>
          <w:sz w:val="24"/>
          <w:szCs w:val="24"/>
        </w:rPr>
      </w:pPr>
    </w:p>
    <w:p w14:paraId="19C03CD2" w14:textId="77777777" w:rsidR="006865C6" w:rsidRDefault="006865C6" w:rsidP="00944297">
      <w:pPr>
        <w:spacing w:before="240" w:line="360" w:lineRule="auto"/>
        <w:jc w:val="both"/>
        <w:rPr>
          <w:rFonts w:ascii="Arial" w:hAnsi="Arial" w:cs="Arial"/>
          <w:sz w:val="24"/>
          <w:szCs w:val="24"/>
        </w:rPr>
      </w:pPr>
    </w:p>
    <w:p w14:paraId="73904C51" w14:textId="233ECCA3" w:rsidR="006865C6" w:rsidRDefault="006865C6" w:rsidP="00944297">
      <w:pPr>
        <w:spacing w:before="240" w:line="360" w:lineRule="auto"/>
        <w:jc w:val="both"/>
        <w:rPr>
          <w:rFonts w:ascii="Arial" w:hAnsi="Arial" w:cs="Arial"/>
          <w:sz w:val="24"/>
          <w:szCs w:val="24"/>
        </w:rPr>
      </w:pPr>
      <w:r>
        <w:rPr>
          <w:rFonts w:ascii="Arial" w:hAnsi="Arial" w:cs="Arial"/>
          <w:sz w:val="24"/>
          <w:szCs w:val="24"/>
        </w:rPr>
        <w:t xml:space="preserve">Dar a conocer los mejores tratamientos para cada tipo de parasito, y así no den </w:t>
      </w:r>
      <w:proofErr w:type="spellStart"/>
      <w:r>
        <w:rPr>
          <w:rFonts w:ascii="Arial" w:hAnsi="Arial" w:cs="Arial"/>
          <w:sz w:val="24"/>
          <w:szCs w:val="24"/>
        </w:rPr>
        <w:t>desparasitantes</w:t>
      </w:r>
      <w:proofErr w:type="spellEnd"/>
      <w:r>
        <w:rPr>
          <w:rFonts w:ascii="Arial" w:hAnsi="Arial" w:cs="Arial"/>
          <w:sz w:val="24"/>
          <w:szCs w:val="24"/>
        </w:rPr>
        <w:t xml:space="preserve"> que no den efecto, y lleguen a generar resistencia al medicamento</w:t>
      </w:r>
    </w:p>
    <w:p w14:paraId="3519D349" w14:textId="77777777" w:rsidR="00A119CF" w:rsidRDefault="00A119CF" w:rsidP="00944297">
      <w:pPr>
        <w:spacing w:before="240" w:line="360" w:lineRule="auto"/>
        <w:jc w:val="both"/>
        <w:rPr>
          <w:rFonts w:ascii="Arial" w:hAnsi="Arial" w:cs="Arial"/>
          <w:sz w:val="24"/>
          <w:szCs w:val="24"/>
        </w:rPr>
      </w:pPr>
    </w:p>
    <w:p w14:paraId="26E8C934" w14:textId="77777777" w:rsidR="00A119CF" w:rsidRDefault="00A119CF" w:rsidP="00944297">
      <w:pPr>
        <w:spacing w:before="240" w:line="360" w:lineRule="auto"/>
        <w:jc w:val="both"/>
        <w:rPr>
          <w:rFonts w:ascii="Arial" w:hAnsi="Arial" w:cs="Arial"/>
          <w:sz w:val="24"/>
          <w:szCs w:val="24"/>
        </w:rPr>
      </w:pPr>
    </w:p>
    <w:p w14:paraId="5F3A1E7D" w14:textId="77777777" w:rsidR="00A119CF" w:rsidRDefault="00A119CF" w:rsidP="00944297">
      <w:pPr>
        <w:spacing w:before="240" w:line="360" w:lineRule="auto"/>
        <w:jc w:val="both"/>
        <w:rPr>
          <w:rFonts w:ascii="Arial" w:hAnsi="Arial" w:cs="Arial"/>
          <w:sz w:val="24"/>
          <w:szCs w:val="24"/>
        </w:rPr>
      </w:pPr>
    </w:p>
    <w:p w14:paraId="35388F21" w14:textId="6058D9AB" w:rsidR="00A119CF" w:rsidRDefault="00A119CF" w:rsidP="00944297">
      <w:pPr>
        <w:spacing w:before="240" w:line="360" w:lineRule="auto"/>
        <w:jc w:val="both"/>
        <w:rPr>
          <w:rFonts w:ascii="Arial" w:hAnsi="Arial" w:cs="Arial"/>
          <w:sz w:val="24"/>
          <w:szCs w:val="24"/>
        </w:rPr>
      </w:pPr>
      <w:r>
        <w:rPr>
          <w:rFonts w:ascii="Arial" w:hAnsi="Arial" w:cs="Arial"/>
          <w:sz w:val="24"/>
          <w:szCs w:val="24"/>
        </w:rPr>
        <w:t xml:space="preserve">Dar la importancia de la limpieza del área de mantenimiento de los perros, ya que los contagios se pueden dar con facilidad, por convivencia o rastros de algunas heces de aves de paso </w:t>
      </w:r>
    </w:p>
    <w:p w14:paraId="56A27C4D" w14:textId="77777777" w:rsidR="00A119CF" w:rsidRDefault="00A119CF" w:rsidP="00944297">
      <w:pPr>
        <w:spacing w:before="240" w:line="360" w:lineRule="auto"/>
        <w:jc w:val="both"/>
        <w:rPr>
          <w:rFonts w:ascii="Arial" w:hAnsi="Arial" w:cs="Arial"/>
          <w:sz w:val="24"/>
          <w:szCs w:val="24"/>
        </w:rPr>
      </w:pPr>
    </w:p>
    <w:p w14:paraId="11B6A648" w14:textId="77777777" w:rsidR="00A119CF" w:rsidRDefault="00A119CF" w:rsidP="00944297">
      <w:pPr>
        <w:spacing w:before="240" w:line="360" w:lineRule="auto"/>
        <w:jc w:val="both"/>
        <w:rPr>
          <w:rFonts w:ascii="Arial" w:hAnsi="Arial" w:cs="Arial"/>
          <w:sz w:val="24"/>
          <w:szCs w:val="24"/>
        </w:rPr>
      </w:pPr>
    </w:p>
    <w:p w14:paraId="08910A48" w14:textId="77777777" w:rsidR="00A119CF" w:rsidRDefault="00A119CF" w:rsidP="00944297">
      <w:pPr>
        <w:spacing w:before="240" w:line="360" w:lineRule="auto"/>
        <w:jc w:val="both"/>
        <w:rPr>
          <w:rFonts w:ascii="Arial" w:hAnsi="Arial" w:cs="Arial"/>
          <w:sz w:val="24"/>
          <w:szCs w:val="24"/>
        </w:rPr>
      </w:pPr>
    </w:p>
    <w:p w14:paraId="30FD585D" w14:textId="50093EA7" w:rsidR="00A119CF" w:rsidRDefault="00A119CF" w:rsidP="00944297">
      <w:pPr>
        <w:spacing w:before="240" w:line="360" w:lineRule="auto"/>
        <w:jc w:val="both"/>
        <w:rPr>
          <w:rFonts w:ascii="Arial" w:hAnsi="Arial" w:cs="Arial"/>
          <w:sz w:val="24"/>
          <w:szCs w:val="24"/>
        </w:rPr>
      </w:pPr>
      <w:r>
        <w:rPr>
          <w:rFonts w:ascii="Arial" w:hAnsi="Arial" w:cs="Arial"/>
          <w:sz w:val="24"/>
          <w:szCs w:val="24"/>
        </w:rPr>
        <w:t xml:space="preserve">Dar a conocer la importancia del cambio de alimento del plato, </w:t>
      </w:r>
      <w:r w:rsidR="00675232">
        <w:rPr>
          <w:rFonts w:ascii="Arial" w:hAnsi="Arial" w:cs="Arial"/>
          <w:sz w:val="24"/>
          <w:szCs w:val="24"/>
        </w:rPr>
        <w:t>o el no dejar el alimento al libre acceso, ya que después de comer el perro, el alimento puede llamar a animales infestados, como lo son las moscas y roedores</w:t>
      </w:r>
    </w:p>
    <w:p w14:paraId="1CB59F9E" w14:textId="77777777" w:rsidR="006865C6" w:rsidRDefault="006865C6">
      <w:pPr>
        <w:rPr>
          <w:rFonts w:ascii="Arial" w:hAnsi="Arial" w:cs="Arial"/>
          <w:sz w:val="24"/>
          <w:szCs w:val="24"/>
        </w:rPr>
      </w:pPr>
      <w:r>
        <w:rPr>
          <w:rFonts w:ascii="Arial" w:hAnsi="Arial" w:cs="Arial"/>
          <w:sz w:val="24"/>
          <w:szCs w:val="24"/>
        </w:rPr>
        <w:br w:type="page"/>
      </w:r>
    </w:p>
    <w:p w14:paraId="69E6BF50" w14:textId="186C971A" w:rsidR="00944297" w:rsidRPr="00E0454D" w:rsidRDefault="00E0454D" w:rsidP="00E0454D">
      <w:pPr>
        <w:pStyle w:val="Ttulo3"/>
        <w:rPr>
          <w:rFonts w:ascii="Arial" w:hAnsi="Arial" w:cs="Arial"/>
          <w:sz w:val="24"/>
          <w:szCs w:val="24"/>
        </w:rPr>
      </w:pPr>
      <w:bookmarkStart w:id="115" w:name="_Toc170898621"/>
      <w:r>
        <w:rPr>
          <w:rFonts w:ascii="Arial" w:hAnsi="Arial" w:cs="Arial"/>
          <w:sz w:val="24"/>
          <w:szCs w:val="24"/>
        </w:rPr>
        <w:lastRenderedPageBreak/>
        <w:t xml:space="preserve">4.3.2 </w:t>
      </w:r>
      <w:r w:rsidR="00944297" w:rsidRPr="00E0454D">
        <w:rPr>
          <w:rFonts w:ascii="Arial" w:hAnsi="Arial" w:cs="Arial"/>
          <w:sz w:val="24"/>
          <w:szCs w:val="24"/>
        </w:rPr>
        <w:t>Propuesta</w:t>
      </w:r>
      <w:bookmarkEnd w:id="115"/>
    </w:p>
    <w:p w14:paraId="49F6B32F" w14:textId="01CF9A24" w:rsidR="00944297" w:rsidRPr="00AF6588" w:rsidRDefault="00AF6588" w:rsidP="00944297">
      <w:pPr>
        <w:spacing w:before="240" w:line="360" w:lineRule="auto"/>
        <w:jc w:val="both"/>
        <w:rPr>
          <w:rFonts w:ascii="Arial" w:hAnsi="Arial" w:cs="Arial"/>
          <w:sz w:val="24"/>
          <w:szCs w:val="24"/>
        </w:rPr>
      </w:pPr>
      <w:r>
        <w:rPr>
          <w:rFonts w:ascii="Arial" w:hAnsi="Arial" w:cs="Arial"/>
          <w:sz w:val="24"/>
          <w:szCs w:val="24"/>
        </w:rPr>
        <w:t xml:space="preserve">Se propone </w:t>
      </w:r>
      <w:r w:rsidR="00ED5A2D">
        <w:rPr>
          <w:rFonts w:ascii="Arial" w:hAnsi="Arial" w:cs="Arial"/>
          <w:sz w:val="24"/>
          <w:szCs w:val="24"/>
        </w:rPr>
        <w:t>tener</w:t>
      </w:r>
      <w:r>
        <w:rPr>
          <w:rFonts w:ascii="Arial" w:hAnsi="Arial" w:cs="Arial"/>
          <w:sz w:val="24"/>
          <w:szCs w:val="24"/>
        </w:rPr>
        <w:t xml:space="preserve"> información</w:t>
      </w:r>
      <w:r w:rsidR="00ED5A2D">
        <w:rPr>
          <w:rFonts w:ascii="Arial" w:hAnsi="Arial" w:cs="Arial"/>
          <w:sz w:val="24"/>
          <w:szCs w:val="24"/>
        </w:rPr>
        <w:t xml:space="preserve"> publicitaria en lugares transitados</w:t>
      </w:r>
      <w:r>
        <w:rPr>
          <w:rFonts w:ascii="Arial" w:hAnsi="Arial" w:cs="Arial"/>
          <w:sz w:val="24"/>
          <w:szCs w:val="24"/>
        </w:rPr>
        <w:t xml:space="preserve"> sobre un cuadro de desparasitación</w:t>
      </w:r>
      <w:r w:rsidR="00ED5A2D">
        <w:rPr>
          <w:rFonts w:ascii="Arial" w:hAnsi="Arial" w:cs="Arial"/>
          <w:sz w:val="24"/>
          <w:szCs w:val="24"/>
        </w:rPr>
        <w:t xml:space="preserve"> correcto</w:t>
      </w:r>
      <w:r>
        <w:rPr>
          <w:rFonts w:ascii="Arial" w:hAnsi="Arial" w:cs="Arial"/>
          <w:sz w:val="24"/>
          <w:szCs w:val="24"/>
        </w:rPr>
        <w:t xml:space="preserve"> </w:t>
      </w:r>
      <w:r w:rsidR="00ED5A2D">
        <w:rPr>
          <w:rFonts w:ascii="Arial" w:hAnsi="Arial" w:cs="Arial"/>
          <w:sz w:val="24"/>
          <w:szCs w:val="24"/>
        </w:rPr>
        <w:t>y de fácil adquisición</w:t>
      </w:r>
      <w:r w:rsidR="006865C6">
        <w:rPr>
          <w:rFonts w:ascii="Arial" w:hAnsi="Arial" w:cs="Arial"/>
          <w:sz w:val="24"/>
          <w:szCs w:val="24"/>
        </w:rPr>
        <w:t>.</w:t>
      </w:r>
    </w:p>
    <w:p w14:paraId="3741B807" w14:textId="77777777" w:rsidR="00944297" w:rsidRDefault="00944297" w:rsidP="00E0454D">
      <w:pPr>
        <w:spacing w:before="240" w:line="360" w:lineRule="auto"/>
        <w:rPr>
          <w:rFonts w:ascii="Arial" w:hAnsi="Arial" w:cs="Arial"/>
          <w:b/>
          <w:bCs/>
          <w:sz w:val="24"/>
          <w:szCs w:val="24"/>
        </w:rPr>
      </w:pPr>
    </w:p>
    <w:p w14:paraId="3C44AAD0" w14:textId="77777777" w:rsidR="006865C6" w:rsidRDefault="006865C6" w:rsidP="00E0454D">
      <w:pPr>
        <w:spacing w:before="240" w:line="360" w:lineRule="auto"/>
        <w:rPr>
          <w:rFonts w:ascii="Arial" w:hAnsi="Arial" w:cs="Arial"/>
          <w:b/>
          <w:bCs/>
          <w:sz w:val="24"/>
          <w:szCs w:val="24"/>
        </w:rPr>
      </w:pPr>
    </w:p>
    <w:p w14:paraId="596F2CAE" w14:textId="77777777" w:rsidR="006865C6" w:rsidRDefault="006865C6" w:rsidP="00E0454D">
      <w:pPr>
        <w:spacing w:before="240" w:line="360" w:lineRule="auto"/>
        <w:rPr>
          <w:rFonts w:ascii="Arial" w:hAnsi="Arial" w:cs="Arial"/>
          <w:b/>
          <w:bCs/>
          <w:sz w:val="24"/>
          <w:szCs w:val="24"/>
        </w:rPr>
      </w:pPr>
    </w:p>
    <w:p w14:paraId="2430982A" w14:textId="77777777" w:rsidR="001F48FC" w:rsidRDefault="006865C6" w:rsidP="006865C6">
      <w:pPr>
        <w:spacing w:before="240" w:line="360" w:lineRule="auto"/>
        <w:jc w:val="both"/>
        <w:rPr>
          <w:rFonts w:ascii="Arial" w:hAnsi="Arial" w:cs="Arial"/>
          <w:sz w:val="24"/>
          <w:szCs w:val="24"/>
        </w:rPr>
      </w:pPr>
      <w:r>
        <w:rPr>
          <w:rFonts w:ascii="Arial" w:hAnsi="Arial" w:cs="Arial"/>
          <w:sz w:val="24"/>
          <w:szCs w:val="24"/>
        </w:rPr>
        <w:t xml:space="preserve">Se propone dar a conocer información de las pastillas </w:t>
      </w:r>
      <w:r w:rsidR="001F48FC">
        <w:rPr>
          <w:rFonts w:ascii="Arial" w:hAnsi="Arial" w:cs="Arial"/>
          <w:sz w:val="24"/>
          <w:szCs w:val="24"/>
        </w:rPr>
        <w:t>antiparasitarias, ya que es el mejor método para combatir parásitos internos y externos, también la existencia de la pastilla combinada que combate tanto gusanos, como pulgas y garrapatas</w:t>
      </w:r>
    </w:p>
    <w:p w14:paraId="7530FB52" w14:textId="77777777" w:rsidR="001F48FC" w:rsidRDefault="001F48FC" w:rsidP="006865C6">
      <w:pPr>
        <w:spacing w:before="240" w:line="360" w:lineRule="auto"/>
        <w:jc w:val="both"/>
        <w:rPr>
          <w:rFonts w:ascii="Arial" w:hAnsi="Arial" w:cs="Arial"/>
          <w:sz w:val="24"/>
          <w:szCs w:val="24"/>
        </w:rPr>
      </w:pPr>
    </w:p>
    <w:p w14:paraId="22D79E3C" w14:textId="77777777" w:rsidR="001F48FC" w:rsidRDefault="001F48FC" w:rsidP="006865C6">
      <w:pPr>
        <w:spacing w:before="240" w:line="360" w:lineRule="auto"/>
        <w:jc w:val="both"/>
        <w:rPr>
          <w:rFonts w:ascii="Arial" w:hAnsi="Arial" w:cs="Arial"/>
          <w:sz w:val="24"/>
          <w:szCs w:val="24"/>
        </w:rPr>
      </w:pPr>
    </w:p>
    <w:p w14:paraId="189F998D" w14:textId="77777777" w:rsidR="001F48FC" w:rsidRDefault="001F48FC" w:rsidP="006865C6">
      <w:pPr>
        <w:spacing w:before="240" w:line="360" w:lineRule="auto"/>
        <w:jc w:val="both"/>
        <w:rPr>
          <w:rFonts w:ascii="Arial" w:hAnsi="Arial" w:cs="Arial"/>
          <w:sz w:val="24"/>
          <w:szCs w:val="24"/>
        </w:rPr>
      </w:pPr>
    </w:p>
    <w:p w14:paraId="5F7CA583" w14:textId="4E31C38B" w:rsidR="006865C6" w:rsidRDefault="001F48FC" w:rsidP="006865C6">
      <w:pPr>
        <w:spacing w:before="240" w:line="360" w:lineRule="auto"/>
        <w:jc w:val="both"/>
        <w:rPr>
          <w:rFonts w:ascii="Arial" w:hAnsi="Arial" w:cs="Arial"/>
          <w:sz w:val="24"/>
          <w:szCs w:val="24"/>
        </w:rPr>
      </w:pPr>
      <w:r>
        <w:rPr>
          <w:rFonts w:ascii="Arial" w:hAnsi="Arial" w:cs="Arial"/>
          <w:sz w:val="24"/>
          <w:szCs w:val="24"/>
        </w:rPr>
        <w:t>Se propone reconocer la efica</w:t>
      </w:r>
      <w:r w:rsidR="0035456D">
        <w:rPr>
          <w:rFonts w:ascii="Arial" w:hAnsi="Arial" w:cs="Arial"/>
          <w:sz w:val="24"/>
          <w:szCs w:val="24"/>
        </w:rPr>
        <w:t>cia</w:t>
      </w:r>
      <w:r>
        <w:rPr>
          <w:rFonts w:ascii="Arial" w:hAnsi="Arial" w:cs="Arial"/>
          <w:sz w:val="24"/>
          <w:szCs w:val="24"/>
        </w:rPr>
        <w:t xml:space="preserve"> de repelentes </w:t>
      </w:r>
      <w:proofErr w:type="spellStart"/>
      <w:r>
        <w:rPr>
          <w:rFonts w:ascii="Arial" w:hAnsi="Arial" w:cs="Arial"/>
          <w:sz w:val="24"/>
          <w:szCs w:val="24"/>
        </w:rPr>
        <w:t>transdérmicos</w:t>
      </w:r>
      <w:proofErr w:type="spellEnd"/>
      <w:r>
        <w:rPr>
          <w:rFonts w:ascii="Arial" w:hAnsi="Arial" w:cs="Arial"/>
          <w:sz w:val="24"/>
          <w:szCs w:val="24"/>
        </w:rPr>
        <w:t>: collares antiparasitarios, champo, pipetas y espray, los cuales su aplicación es segura</w:t>
      </w:r>
      <w:r w:rsidR="004200B8">
        <w:rPr>
          <w:rFonts w:ascii="Arial" w:hAnsi="Arial" w:cs="Arial"/>
          <w:sz w:val="24"/>
          <w:szCs w:val="24"/>
        </w:rPr>
        <w:t>, de forma externa y muy eficaces, y así evitar la infestación de parásitos intestinales producidos por ectoparásitos</w:t>
      </w:r>
    </w:p>
    <w:p w14:paraId="557C31CB" w14:textId="77777777" w:rsidR="004200B8" w:rsidRDefault="004200B8" w:rsidP="006865C6">
      <w:pPr>
        <w:spacing w:before="240" w:line="360" w:lineRule="auto"/>
        <w:jc w:val="both"/>
        <w:rPr>
          <w:rFonts w:ascii="Arial" w:hAnsi="Arial" w:cs="Arial"/>
          <w:sz w:val="24"/>
          <w:szCs w:val="24"/>
        </w:rPr>
      </w:pPr>
    </w:p>
    <w:p w14:paraId="4660D84A" w14:textId="77777777" w:rsidR="004200B8" w:rsidRDefault="004200B8" w:rsidP="006865C6">
      <w:pPr>
        <w:spacing w:before="240" w:line="360" w:lineRule="auto"/>
        <w:jc w:val="both"/>
        <w:rPr>
          <w:rFonts w:ascii="Arial" w:hAnsi="Arial" w:cs="Arial"/>
          <w:sz w:val="24"/>
          <w:szCs w:val="24"/>
        </w:rPr>
      </w:pPr>
    </w:p>
    <w:p w14:paraId="6AFC275E" w14:textId="77777777" w:rsidR="004200B8" w:rsidRDefault="004200B8" w:rsidP="006865C6">
      <w:pPr>
        <w:spacing w:before="240" w:line="360" w:lineRule="auto"/>
        <w:jc w:val="both"/>
        <w:rPr>
          <w:rFonts w:ascii="Arial" w:hAnsi="Arial" w:cs="Arial"/>
          <w:sz w:val="24"/>
          <w:szCs w:val="24"/>
        </w:rPr>
      </w:pPr>
    </w:p>
    <w:p w14:paraId="37B0B169" w14:textId="136E3EE2" w:rsidR="004200B8" w:rsidRDefault="004200B8" w:rsidP="006865C6">
      <w:pPr>
        <w:spacing w:before="240" w:line="360" w:lineRule="auto"/>
        <w:jc w:val="both"/>
        <w:rPr>
          <w:rFonts w:ascii="Arial" w:hAnsi="Arial" w:cs="Arial"/>
          <w:sz w:val="24"/>
          <w:szCs w:val="24"/>
        </w:rPr>
      </w:pPr>
      <w:r>
        <w:rPr>
          <w:rFonts w:ascii="Arial" w:hAnsi="Arial" w:cs="Arial"/>
          <w:sz w:val="24"/>
          <w:szCs w:val="24"/>
        </w:rPr>
        <w:t xml:space="preserve">Ponerse de acuerdo con asociaciones y gobierno para la colocación de comederos con </w:t>
      </w:r>
      <w:proofErr w:type="spellStart"/>
      <w:r>
        <w:rPr>
          <w:rFonts w:ascii="Arial" w:hAnsi="Arial" w:cs="Arial"/>
          <w:sz w:val="24"/>
          <w:szCs w:val="24"/>
        </w:rPr>
        <w:t>desparasitantes</w:t>
      </w:r>
      <w:proofErr w:type="spellEnd"/>
      <w:r>
        <w:rPr>
          <w:rFonts w:ascii="Arial" w:hAnsi="Arial" w:cs="Arial"/>
          <w:sz w:val="24"/>
          <w:szCs w:val="24"/>
        </w:rPr>
        <w:t xml:space="preserve"> y llegar a evitar la propagación de los mismos.</w:t>
      </w:r>
    </w:p>
    <w:p w14:paraId="4F101619" w14:textId="4FE319F6" w:rsidR="004200B8" w:rsidRDefault="004200B8" w:rsidP="006865C6">
      <w:pPr>
        <w:spacing w:before="240" w:line="360" w:lineRule="auto"/>
        <w:jc w:val="both"/>
        <w:rPr>
          <w:rFonts w:ascii="Arial" w:hAnsi="Arial" w:cs="Arial"/>
          <w:sz w:val="24"/>
          <w:szCs w:val="24"/>
        </w:rPr>
      </w:pPr>
    </w:p>
    <w:p w14:paraId="478F8137" w14:textId="00DBA192" w:rsidR="004200B8" w:rsidRDefault="004200B8" w:rsidP="006865C6">
      <w:pPr>
        <w:spacing w:before="240" w:line="360" w:lineRule="auto"/>
        <w:jc w:val="both"/>
        <w:rPr>
          <w:rFonts w:ascii="Arial" w:hAnsi="Arial" w:cs="Arial"/>
          <w:sz w:val="24"/>
          <w:szCs w:val="24"/>
        </w:rPr>
      </w:pPr>
      <w:r>
        <w:rPr>
          <w:rFonts w:ascii="Arial" w:hAnsi="Arial" w:cs="Arial"/>
          <w:sz w:val="24"/>
          <w:szCs w:val="24"/>
        </w:rPr>
        <w:lastRenderedPageBreak/>
        <w:t>Hacer campañas de concientización a la población en general de la importancia de la desparasitación a tiempo correcto y adecuado de las mascotas y sus beneficios a la misma</w:t>
      </w:r>
    </w:p>
    <w:p w14:paraId="0A02461D" w14:textId="77777777" w:rsidR="004200B8" w:rsidRDefault="004200B8" w:rsidP="006865C6">
      <w:pPr>
        <w:spacing w:before="240" w:line="360" w:lineRule="auto"/>
        <w:jc w:val="both"/>
        <w:rPr>
          <w:rFonts w:ascii="Arial" w:hAnsi="Arial" w:cs="Arial"/>
          <w:sz w:val="24"/>
          <w:szCs w:val="24"/>
        </w:rPr>
      </w:pPr>
    </w:p>
    <w:p w14:paraId="3AAD0227" w14:textId="77777777" w:rsidR="004200B8" w:rsidRDefault="004200B8" w:rsidP="006865C6">
      <w:pPr>
        <w:spacing w:before="240" w:line="360" w:lineRule="auto"/>
        <w:jc w:val="both"/>
        <w:rPr>
          <w:rFonts w:ascii="Arial" w:hAnsi="Arial" w:cs="Arial"/>
          <w:sz w:val="24"/>
          <w:szCs w:val="24"/>
        </w:rPr>
      </w:pPr>
    </w:p>
    <w:p w14:paraId="7EF5E094" w14:textId="77777777" w:rsidR="004200B8" w:rsidRDefault="004200B8" w:rsidP="006865C6">
      <w:pPr>
        <w:spacing w:before="240" w:line="360" w:lineRule="auto"/>
        <w:jc w:val="both"/>
        <w:rPr>
          <w:rFonts w:ascii="Arial" w:hAnsi="Arial" w:cs="Arial"/>
          <w:sz w:val="24"/>
          <w:szCs w:val="24"/>
        </w:rPr>
      </w:pPr>
    </w:p>
    <w:p w14:paraId="05986EE5" w14:textId="050FC40E" w:rsidR="00675232" w:rsidRDefault="00A119CF" w:rsidP="006865C6">
      <w:pPr>
        <w:spacing w:before="240" w:line="360" w:lineRule="auto"/>
        <w:jc w:val="both"/>
        <w:rPr>
          <w:rFonts w:ascii="Arial" w:hAnsi="Arial" w:cs="Arial"/>
          <w:sz w:val="24"/>
          <w:szCs w:val="24"/>
        </w:rPr>
      </w:pPr>
      <w:r>
        <w:rPr>
          <w:rFonts w:ascii="Arial" w:hAnsi="Arial" w:cs="Arial"/>
          <w:sz w:val="24"/>
          <w:szCs w:val="24"/>
        </w:rPr>
        <w:t>Hacer campañas trimestrales de desparasitación a bajo costo, alrededor de la población</w:t>
      </w:r>
      <w:r w:rsidR="00675232">
        <w:rPr>
          <w:rFonts w:ascii="Arial" w:hAnsi="Arial" w:cs="Arial"/>
          <w:sz w:val="24"/>
          <w:szCs w:val="24"/>
        </w:rPr>
        <w:t xml:space="preserve"> y así evitar una propagación de enfermedades </w:t>
      </w:r>
      <w:proofErr w:type="spellStart"/>
      <w:r w:rsidR="00675232">
        <w:rPr>
          <w:rFonts w:ascii="Arial" w:hAnsi="Arial" w:cs="Arial"/>
          <w:sz w:val="24"/>
          <w:szCs w:val="24"/>
        </w:rPr>
        <w:t>zoonóticas</w:t>
      </w:r>
      <w:proofErr w:type="spellEnd"/>
      <w:r w:rsidR="00675232">
        <w:rPr>
          <w:rFonts w:ascii="Arial" w:hAnsi="Arial" w:cs="Arial"/>
          <w:sz w:val="24"/>
          <w:szCs w:val="24"/>
        </w:rPr>
        <w:t xml:space="preserve"> de alto riesgo hacia la vida del animal.</w:t>
      </w:r>
    </w:p>
    <w:p w14:paraId="67743923" w14:textId="0E0ECB5C" w:rsidR="004853FB" w:rsidRDefault="004853FB">
      <w:pPr>
        <w:rPr>
          <w:rFonts w:ascii="Arial" w:hAnsi="Arial" w:cs="Arial"/>
          <w:sz w:val="24"/>
          <w:szCs w:val="24"/>
        </w:rPr>
      </w:pPr>
      <w:r>
        <w:rPr>
          <w:rFonts w:ascii="Arial" w:hAnsi="Arial" w:cs="Arial"/>
          <w:sz w:val="24"/>
          <w:szCs w:val="24"/>
        </w:rPr>
        <w:br w:type="page"/>
      </w:r>
    </w:p>
    <w:p w14:paraId="5C403E97" w14:textId="4ECEFB68" w:rsidR="004853FB" w:rsidRPr="004853FB" w:rsidRDefault="001B7D97" w:rsidP="004853FB">
      <w:pPr>
        <w:pStyle w:val="Ttulo2"/>
        <w:spacing w:after="240" w:line="360" w:lineRule="auto"/>
        <w:jc w:val="center"/>
        <w:rPr>
          <w:rFonts w:ascii="Arial" w:hAnsi="Arial" w:cs="Arial"/>
          <w:b/>
          <w:bCs/>
          <w:color w:val="auto"/>
          <w:sz w:val="28"/>
          <w:szCs w:val="28"/>
        </w:rPr>
      </w:pPr>
      <w:bookmarkStart w:id="116" w:name="_Toc170898622"/>
      <w:r>
        <w:rPr>
          <w:rFonts w:ascii="Arial" w:hAnsi="Arial" w:cs="Arial"/>
          <w:b/>
          <w:bCs/>
          <w:color w:val="auto"/>
          <w:sz w:val="28"/>
          <w:szCs w:val="28"/>
        </w:rPr>
        <w:lastRenderedPageBreak/>
        <w:t xml:space="preserve">4.4 </w:t>
      </w:r>
      <w:r w:rsidR="004853FB" w:rsidRPr="004853FB">
        <w:rPr>
          <w:rFonts w:ascii="Arial" w:hAnsi="Arial" w:cs="Arial"/>
          <w:b/>
          <w:bCs/>
          <w:color w:val="auto"/>
          <w:sz w:val="28"/>
          <w:szCs w:val="28"/>
        </w:rPr>
        <w:t>Conclusiones</w:t>
      </w:r>
      <w:bookmarkEnd w:id="116"/>
    </w:p>
    <w:p w14:paraId="7FA3DD7A" w14:textId="139238AB" w:rsidR="008F31E5" w:rsidRDefault="008F31E5" w:rsidP="00CC3D1E">
      <w:pPr>
        <w:spacing w:after="240" w:line="360" w:lineRule="auto"/>
        <w:jc w:val="both"/>
        <w:rPr>
          <w:rFonts w:ascii="Arial" w:hAnsi="Arial" w:cs="Arial"/>
          <w:sz w:val="24"/>
          <w:szCs w:val="24"/>
        </w:rPr>
      </w:pPr>
      <w:r>
        <w:rPr>
          <w:rFonts w:ascii="Arial" w:hAnsi="Arial" w:cs="Arial"/>
          <w:sz w:val="24"/>
          <w:szCs w:val="24"/>
        </w:rPr>
        <w:t>Los parásitos son una enfermedad muy común y llegando a ser asintomática que afecta a toda la población mundial.</w:t>
      </w:r>
      <w:r w:rsidR="0035456D">
        <w:rPr>
          <w:rFonts w:ascii="Arial" w:hAnsi="Arial" w:cs="Arial"/>
          <w:sz w:val="24"/>
          <w:szCs w:val="24"/>
        </w:rPr>
        <w:t xml:space="preserve"> </w:t>
      </w:r>
      <w:r>
        <w:rPr>
          <w:rFonts w:ascii="Arial" w:hAnsi="Arial" w:cs="Arial"/>
          <w:sz w:val="24"/>
          <w:szCs w:val="24"/>
        </w:rPr>
        <w:t xml:space="preserve">Desparasitar a los animales y a nosotros hará que tengamos una mejor relación humano-animal siendo saludable y sin menos riesgos </w:t>
      </w:r>
      <w:proofErr w:type="spellStart"/>
      <w:r>
        <w:rPr>
          <w:rFonts w:ascii="Arial" w:hAnsi="Arial" w:cs="Arial"/>
          <w:sz w:val="24"/>
          <w:szCs w:val="24"/>
        </w:rPr>
        <w:t>zoonóticos</w:t>
      </w:r>
      <w:proofErr w:type="spellEnd"/>
      <w:r>
        <w:rPr>
          <w:rFonts w:ascii="Arial" w:hAnsi="Arial" w:cs="Arial"/>
          <w:sz w:val="24"/>
          <w:szCs w:val="24"/>
        </w:rPr>
        <w:t xml:space="preserve">. </w:t>
      </w:r>
    </w:p>
    <w:p w14:paraId="58440EC4" w14:textId="77777777" w:rsidR="008F31E5" w:rsidRDefault="008F31E5" w:rsidP="00CC3D1E">
      <w:pPr>
        <w:spacing w:after="240" w:line="360" w:lineRule="auto"/>
        <w:jc w:val="both"/>
        <w:rPr>
          <w:rFonts w:ascii="Arial" w:hAnsi="Arial" w:cs="Arial"/>
          <w:sz w:val="24"/>
          <w:szCs w:val="24"/>
        </w:rPr>
      </w:pPr>
    </w:p>
    <w:p w14:paraId="3F717EB3" w14:textId="77777777" w:rsidR="008F31E5" w:rsidRDefault="008F31E5" w:rsidP="00CC3D1E">
      <w:pPr>
        <w:spacing w:after="240" w:line="360" w:lineRule="auto"/>
        <w:jc w:val="both"/>
        <w:rPr>
          <w:rFonts w:ascii="Arial" w:hAnsi="Arial" w:cs="Arial"/>
          <w:sz w:val="24"/>
          <w:szCs w:val="24"/>
        </w:rPr>
      </w:pPr>
    </w:p>
    <w:p w14:paraId="752DE3C1" w14:textId="77777777" w:rsidR="008F31E5" w:rsidRDefault="008F31E5" w:rsidP="00CC3D1E">
      <w:pPr>
        <w:spacing w:after="240" w:line="360" w:lineRule="auto"/>
        <w:jc w:val="both"/>
        <w:rPr>
          <w:rFonts w:ascii="Arial" w:hAnsi="Arial" w:cs="Arial"/>
          <w:sz w:val="24"/>
          <w:szCs w:val="24"/>
        </w:rPr>
      </w:pPr>
    </w:p>
    <w:p w14:paraId="5579CCD2" w14:textId="6A68880E" w:rsidR="00D05D53" w:rsidRDefault="00D05D53" w:rsidP="00CC3D1E">
      <w:pPr>
        <w:spacing w:after="240" w:line="360" w:lineRule="auto"/>
        <w:jc w:val="both"/>
        <w:rPr>
          <w:rFonts w:ascii="Arial" w:hAnsi="Arial" w:cs="Arial"/>
          <w:sz w:val="24"/>
          <w:szCs w:val="24"/>
        </w:rPr>
      </w:pPr>
      <w:r>
        <w:rPr>
          <w:rFonts w:ascii="Arial" w:hAnsi="Arial" w:cs="Arial"/>
          <w:sz w:val="24"/>
          <w:szCs w:val="24"/>
        </w:rPr>
        <w:t>Una desparasitación adecuada puede llegar a prevenir problemas severos de infestaciones que pueden llegar a ser drásticas en la vida del animal</w:t>
      </w:r>
      <w:r w:rsidR="0035456D">
        <w:rPr>
          <w:rFonts w:ascii="Arial" w:hAnsi="Arial" w:cs="Arial"/>
          <w:sz w:val="24"/>
          <w:szCs w:val="24"/>
        </w:rPr>
        <w:t xml:space="preserve">. </w:t>
      </w:r>
      <w:r>
        <w:rPr>
          <w:rFonts w:ascii="Arial" w:hAnsi="Arial" w:cs="Arial"/>
          <w:sz w:val="24"/>
          <w:szCs w:val="24"/>
        </w:rPr>
        <w:t>Un manejo adecuado de la alimentación y hábitat puede llegar a prevenir la infección de parásitos en la vida del animal</w:t>
      </w:r>
      <w:r w:rsidR="008F31E5">
        <w:rPr>
          <w:rFonts w:ascii="Arial" w:hAnsi="Arial" w:cs="Arial"/>
          <w:sz w:val="24"/>
          <w:szCs w:val="24"/>
        </w:rPr>
        <w:t>.</w:t>
      </w:r>
    </w:p>
    <w:p w14:paraId="7456E5BC" w14:textId="77777777" w:rsidR="00D05D53" w:rsidRDefault="00D05D53" w:rsidP="00CC3D1E">
      <w:pPr>
        <w:spacing w:after="240" w:line="360" w:lineRule="auto"/>
        <w:jc w:val="both"/>
        <w:rPr>
          <w:rFonts w:ascii="Arial" w:hAnsi="Arial" w:cs="Arial"/>
          <w:sz w:val="24"/>
          <w:szCs w:val="24"/>
        </w:rPr>
      </w:pPr>
    </w:p>
    <w:p w14:paraId="6D63E637" w14:textId="77777777" w:rsidR="00D05D53" w:rsidRDefault="00D05D53" w:rsidP="00CC3D1E">
      <w:pPr>
        <w:spacing w:after="240" w:line="360" w:lineRule="auto"/>
        <w:jc w:val="both"/>
        <w:rPr>
          <w:rFonts w:ascii="Arial" w:hAnsi="Arial" w:cs="Arial"/>
          <w:sz w:val="24"/>
          <w:szCs w:val="24"/>
        </w:rPr>
      </w:pPr>
    </w:p>
    <w:p w14:paraId="52D34BB8" w14:textId="77777777" w:rsidR="00D05D53" w:rsidRDefault="00D05D53" w:rsidP="00CC3D1E">
      <w:pPr>
        <w:spacing w:after="240" w:line="360" w:lineRule="auto"/>
        <w:jc w:val="both"/>
        <w:rPr>
          <w:rFonts w:ascii="Arial" w:hAnsi="Arial" w:cs="Arial"/>
          <w:sz w:val="24"/>
          <w:szCs w:val="24"/>
        </w:rPr>
      </w:pPr>
    </w:p>
    <w:p w14:paraId="0ABDBF3D" w14:textId="5DBF05D0" w:rsidR="008F31E5" w:rsidRDefault="00D05D53" w:rsidP="00CC3D1E">
      <w:pPr>
        <w:spacing w:after="240" w:line="360" w:lineRule="auto"/>
        <w:jc w:val="both"/>
        <w:rPr>
          <w:rFonts w:ascii="Arial" w:hAnsi="Arial" w:cs="Arial"/>
          <w:sz w:val="24"/>
          <w:szCs w:val="24"/>
        </w:rPr>
      </w:pPr>
      <w:r>
        <w:rPr>
          <w:rFonts w:ascii="Arial" w:hAnsi="Arial" w:cs="Arial"/>
          <w:sz w:val="24"/>
          <w:szCs w:val="24"/>
        </w:rPr>
        <w:t>Una concientización en la población ayudaría a reducir dudas y tabúes de pensamientos erróneos que llegan a tener, y así poder vivir en una mejor a lado de la mascota</w:t>
      </w:r>
      <w:r w:rsidR="008F31E5">
        <w:rPr>
          <w:rFonts w:ascii="Arial" w:hAnsi="Arial" w:cs="Arial"/>
          <w:sz w:val="24"/>
          <w:szCs w:val="24"/>
        </w:rPr>
        <w:t>.</w:t>
      </w:r>
      <w:r w:rsidR="0035456D">
        <w:rPr>
          <w:rFonts w:ascii="Arial" w:hAnsi="Arial" w:cs="Arial"/>
          <w:sz w:val="24"/>
          <w:szCs w:val="24"/>
        </w:rPr>
        <w:t xml:space="preserve"> </w:t>
      </w:r>
      <w:r w:rsidR="00CC3D1E">
        <w:rPr>
          <w:rFonts w:ascii="Arial" w:hAnsi="Arial" w:cs="Arial"/>
          <w:sz w:val="24"/>
          <w:szCs w:val="24"/>
        </w:rPr>
        <w:t xml:space="preserve">Controles de desparasitación correcto a base de las investigaciones para prevenir y evitar más enfermedades </w:t>
      </w:r>
      <w:r w:rsidR="008F31E5">
        <w:rPr>
          <w:rFonts w:ascii="Arial" w:hAnsi="Arial" w:cs="Arial"/>
          <w:sz w:val="24"/>
          <w:szCs w:val="24"/>
        </w:rPr>
        <w:t>parasitarias</w:t>
      </w:r>
      <w:r w:rsidR="00CC3D1E">
        <w:rPr>
          <w:rFonts w:ascii="Arial" w:hAnsi="Arial" w:cs="Arial"/>
          <w:sz w:val="24"/>
          <w:szCs w:val="24"/>
        </w:rPr>
        <w:t>.</w:t>
      </w:r>
    </w:p>
    <w:p w14:paraId="3940CB41" w14:textId="77777777" w:rsidR="008F31E5" w:rsidRDefault="008F31E5" w:rsidP="00CC3D1E">
      <w:pPr>
        <w:spacing w:after="240" w:line="360" w:lineRule="auto"/>
        <w:jc w:val="both"/>
        <w:rPr>
          <w:rFonts w:ascii="Arial" w:hAnsi="Arial" w:cs="Arial"/>
          <w:sz w:val="24"/>
          <w:szCs w:val="24"/>
        </w:rPr>
      </w:pPr>
    </w:p>
    <w:p w14:paraId="09EBE3CB" w14:textId="77777777" w:rsidR="008F31E5" w:rsidRDefault="008F31E5" w:rsidP="00CC3D1E">
      <w:pPr>
        <w:spacing w:after="240" w:line="360" w:lineRule="auto"/>
        <w:jc w:val="both"/>
        <w:rPr>
          <w:rFonts w:ascii="Arial" w:hAnsi="Arial" w:cs="Arial"/>
          <w:sz w:val="24"/>
          <w:szCs w:val="24"/>
        </w:rPr>
      </w:pPr>
    </w:p>
    <w:p w14:paraId="5C4FAA98" w14:textId="05C24C0B" w:rsidR="004853FB" w:rsidRPr="00CC3D1E" w:rsidRDefault="004853FB" w:rsidP="00CC3D1E">
      <w:pPr>
        <w:spacing w:after="240" w:line="360" w:lineRule="auto"/>
        <w:jc w:val="both"/>
        <w:rPr>
          <w:rFonts w:ascii="Arial" w:hAnsi="Arial" w:cs="Arial"/>
          <w:sz w:val="24"/>
          <w:szCs w:val="24"/>
        </w:rPr>
      </w:pPr>
      <w:r>
        <w:rPr>
          <w:rFonts w:ascii="Arial" w:hAnsi="Arial" w:cs="Arial"/>
          <w:b/>
          <w:bCs/>
        </w:rPr>
        <w:br w:type="page"/>
      </w:r>
    </w:p>
    <w:p w14:paraId="01B10204" w14:textId="12BFE4C8" w:rsidR="00675232" w:rsidRDefault="001B7D97" w:rsidP="008F664C">
      <w:pPr>
        <w:pStyle w:val="Ttulo2"/>
        <w:jc w:val="center"/>
        <w:rPr>
          <w:rFonts w:ascii="Arial" w:hAnsi="Arial" w:cs="Arial"/>
          <w:b/>
          <w:bCs/>
          <w:color w:val="auto"/>
          <w:sz w:val="28"/>
          <w:szCs w:val="28"/>
        </w:rPr>
      </w:pPr>
      <w:bookmarkStart w:id="117" w:name="_Toc170898623"/>
      <w:r>
        <w:rPr>
          <w:rFonts w:ascii="Arial" w:hAnsi="Arial" w:cs="Arial"/>
          <w:b/>
          <w:bCs/>
          <w:color w:val="auto"/>
          <w:sz w:val="28"/>
          <w:szCs w:val="28"/>
        </w:rPr>
        <w:lastRenderedPageBreak/>
        <w:t xml:space="preserve">4.5 </w:t>
      </w:r>
      <w:r w:rsidR="00675232" w:rsidRPr="008F664C">
        <w:rPr>
          <w:rFonts w:ascii="Arial" w:hAnsi="Arial" w:cs="Arial"/>
          <w:b/>
          <w:bCs/>
          <w:color w:val="auto"/>
          <w:sz w:val="28"/>
          <w:szCs w:val="28"/>
        </w:rPr>
        <w:t>Anexos</w:t>
      </w:r>
      <w:bookmarkEnd w:id="117"/>
    </w:p>
    <w:p w14:paraId="680D95FE" w14:textId="79423451" w:rsidR="00B45365" w:rsidRPr="00B45365" w:rsidRDefault="00B45365" w:rsidP="00B45365"/>
    <w:p w14:paraId="3D0B550A" w14:textId="10A36D01" w:rsidR="008F664C" w:rsidRDefault="00231C87">
      <w:pPr>
        <w:rPr>
          <w:rFonts w:ascii="Arial" w:hAnsi="Arial" w:cs="Arial"/>
          <w:b/>
          <w:bCs/>
          <w:sz w:val="28"/>
          <w:szCs w:val="28"/>
        </w:rPr>
      </w:pPr>
      <w:r>
        <w:rPr>
          <w:noProof/>
          <w:lang w:val="es-MX" w:eastAsia="es-MX"/>
        </w:rPr>
        <w:drawing>
          <wp:inline distT="0" distB="0" distL="0" distR="0" wp14:anchorId="4AF20140" wp14:editId="08571C55">
            <wp:extent cx="2874371" cy="1849582"/>
            <wp:effectExtent l="0" t="0" r="2540" b="0"/>
            <wp:docPr id="886614711" name="Imagen 3" descr="Un perro sentado en el pasto junto a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14711" name="Imagen 3" descr="Un perro sentado en el pasto junto a una persona&#10;&#10;Descripción generada automáticamente con confianza media"/>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130" t="20913" b="9709"/>
                    <a:stretch/>
                  </pic:blipFill>
                  <pic:spPr bwMode="auto">
                    <a:xfrm>
                      <a:off x="0" y="0"/>
                      <a:ext cx="2892728" cy="1861394"/>
                    </a:xfrm>
                    <a:prstGeom prst="rect">
                      <a:avLst/>
                    </a:prstGeom>
                    <a:noFill/>
                    <a:ln>
                      <a:noFill/>
                    </a:ln>
                    <a:extLst>
                      <a:ext uri="{53640926-AAD7-44D8-BBD7-CCE9431645EC}">
                        <a14:shadowObscured xmlns:a14="http://schemas.microsoft.com/office/drawing/2010/main"/>
                      </a:ext>
                    </a:extLst>
                  </pic:spPr>
                </pic:pic>
              </a:graphicData>
            </a:graphic>
          </wp:inline>
        </w:drawing>
      </w:r>
    </w:p>
    <w:p w14:paraId="002EBBF2" w14:textId="6899722A" w:rsidR="00B45365" w:rsidRDefault="00231C87">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67456" behindDoc="0" locked="0" layoutInCell="1" allowOverlap="1" wp14:anchorId="20C4145C" wp14:editId="72405D15">
                <wp:simplePos x="0" y="0"/>
                <wp:positionH relativeFrom="margin">
                  <wp:align>right</wp:align>
                </wp:positionH>
                <wp:positionV relativeFrom="paragraph">
                  <wp:posOffset>1037227</wp:posOffset>
                </wp:positionV>
                <wp:extent cx="2199096" cy="1240972"/>
                <wp:effectExtent l="0" t="0" r="0" b="0"/>
                <wp:wrapNone/>
                <wp:docPr id="217"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96" cy="1240972"/>
                        </a:xfrm>
                        <a:prstGeom prst="rect">
                          <a:avLst/>
                        </a:prstGeom>
                        <a:noFill/>
                        <a:ln w="9525">
                          <a:noFill/>
                          <a:miter lim="800000"/>
                          <a:headEnd/>
                          <a:tailEnd/>
                        </a:ln>
                      </wps:spPr>
                      <wps:txbx>
                        <w:txbxContent>
                          <w:p w14:paraId="71C65EF3" w14:textId="7505BB36" w:rsidR="0035573E" w:rsidRPr="00231C87" w:rsidRDefault="0035573E" w:rsidP="00231C87">
                            <w:pPr>
                              <w:spacing w:line="360" w:lineRule="auto"/>
                              <w:jc w:val="both"/>
                              <w:rPr>
                                <w:rFonts w:ascii="Arial" w:hAnsi="Arial" w:cs="Arial"/>
                                <w:sz w:val="24"/>
                                <w:szCs w:val="24"/>
                              </w:rPr>
                            </w:pPr>
                            <w:r w:rsidRPr="00231C87">
                              <w:rPr>
                                <w:rFonts w:ascii="Arial" w:hAnsi="Arial" w:cs="Arial"/>
                                <w:sz w:val="24"/>
                                <w:szCs w:val="24"/>
                              </w:rPr>
                              <w:t>Toma de muestras en campo y clínica para la investigación parasitaria a través del microscopio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45C" id="_x0000_s1027" type="#_x0000_t202" alt="Toma de muestras en campo y clínica para la investigación parasitaria a través del microscopio" style="position:absolute;margin-left:121.95pt;margin-top:81.65pt;width:173.15pt;height:97.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" filled="f" stroked="f">
                <v:textbox>
                  <w:txbxContent>
                    <w:p w14:paraId="71C65EF3" w14:textId="7505BB36" w:rsidR="0035573E" w:rsidRPr="00231C87" w:rsidRDefault="0035573E" w:rsidP="00231C87">
                      <w:pPr>
                        <w:spacing w:line="360" w:lineRule="auto"/>
                        <w:jc w:val="both"/>
                        <w:rPr>
                          <w:rFonts w:ascii="Arial" w:hAnsi="Arial" w:cs="Arial"/>
                          <w:sz w:val="24"/>
                          <w:szCs w:val="24"/>
                        </w:rPr>
                      </w:pPr>
                      <w:r w:rsidRPr="00231C87">
                        <w:rPr>
                          <w:rFonts w:ascii="Arial" w:hAnsi="Arial" w:cs="Arial"/>
                          <w:sz w:val="24"/>
                          <w:szCs w:val="24"/>
                        </w:rPr>
                        <w:t>Toma de muestras en campo y clínica para la investigación parasitaria a través del microscopio</w:t>
                      </w:r>
                    </w:p>
                  </w:txbxContent>
                </v:textbox>
                <w10:wrap anchorx="margin"/>
              </v:shape>
            </w:pict>
          </mc:Fallback>
        </mc:AlternateContent>
      </w:r>
      <w:r w:rsidR="00B45365">
        <w:rPr>
          <w:noProof/>
          <w:lang w:val="es-MX" w:eastAsia="es-MX"/>
        </w:rPr>
        <w:drawing>
          <wp:inline distT="0" distB="0" distL="0" distR="0" wp14:anchorId="1CEEC803" wp14:editId="693DF118">
            <wp:extent cx="1336963" cy="2022475"/>
            <wp:effectExtent l="0" t="0" r="0" b="0"/>
            <wp:docPr id="11498465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11862"/>
                    <a:stretch/>
                  </pic:blipFill>
                  <pic:spPr bwMode="auto">
                    <a:xfrm>
                      <a:off x="0" y="0"/>
                      <a:ext cx="1346390" cy="2036736"/>
                    </a:xfrm>
                    <a:prstGeom prst="rect">
                      <a:avLst/>
                    </a:prstGeom>
                    <a:noFill/>
                    <a:ln>
                      <a:noFill/>
                    </a:ln>
                    <a:extLst>
                      <a:ext uri="{53640926-AAD7-44D8-BBD7-CCE9431645EC}">
                        <a14:shadowObscured xmlns:a14="http://schemas.microsoft.com/office/drawing/2010/main"/>
                      </a:ext>
                    </a:extLst>
                  </pic:spPr>
                </pic:pic>
              </a:graphicData>
            </a:graphic>
          </wp:inline>
        </w:drawing>
      </w:r>
      <w:r w:rsidR="00B45365">
        <w:rPr>
          <w:rFonts w:ascii="Arial" w:hAnsi="Arial" w:cs="Arial"/>
          <w:b/>
          <w:bCs/>
          <w:sz w:val="28"/>
          <w:szCs w:val="28"/>
        </w:rPr>
        <w:t xml:space="preserve">  </w:t>
      </w:r>
      <w:r w:rsidR="00B45365">
        <w:rPr>
          <w:noProof/>
          <w:lang w:val="es-MX" w:eastAsia="es-MX"/>
        </w:rPr>
        <w:drawing>
          <wp:inline distT="0" distB="0" distL="0" distR="0" wp14:anchorId="12F9343D" wp14:editId="70F45A6D">
            <wp:extent cx="1378527" cy="2015008"/>
            <wp:effectExtent l="0" t="0" r="0" b="4445"/>
            <wp:docPr id="8469359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8786"/>
                    <a:stretch/>
                  </pic:blipFill>
                  <pic:spPr bwMode="auto">
                    <a:xfrm>
                      <a:off x="0" y="0"/>
                      <a:ext cx="1397317" cy="2042474"/>
                    </a:xfrm>
                    <a:prstGeom prst="rect">
                      <a:avLst/>
                    </a:prstGeom>
                    <a:noFill/>
                    <a:ln>
                      <a:noFill/>
                    </a:ln>
                    <a:extLst>
                      <a:ext uri="{53640926-AAD7-44D8-BBD7-CCE9431645EC}">
                        <a14:shadowObscured xmlns:a14="http://schemas.microsoft.com/office/drawing/2010/main"/>
                      </a:ext>
                    </a:extLst>
                  </pic:spPr>
                </pic:pic>
              </a:graphicData>
            </a:graphic>
          </wp:inline>
        </w:drawing>
      </w:r>
    </w:p>
    <w:p w14:paraId="61DEEB35" w14:textId="735CB7B5" w:rsidR="00231C87" w:rsidRDefault="00231C87">
      <w:pPr>
        <w:rPr>
          <w:rFonts w:ascii="Arial" w:hAnsi="Arial" w:cs="Arial"/>
          <w:b/>
          <w:bCs/>
          <w:sz w:val="28"/>
          <w:szCs w:val="28"/>
        </w:rPr>
      </w:pPr>
      <w:r>
        <w:rPr>
          <w:noProof/>
          <w:lang w:val="es-MX" w:eastAsia="es-MX"/>
        </w:rPr>
        <w:drawing>
          <wp:inline distT="0" distB="0" distL="0" distR="0" wp14:anchorId="22C18543" wp14:editId="63673FB0">
            <wp:extent cx="2860386" cy="2939994"/>
            <wp:effectExtent l="0" t="0" r="0" b="0"/>
            <wp:docPr id="11921816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557" b="13354"/>
                    <a:stretch/>
                  </pic:blipFill>
                  <pic:spPr bwMode="auto">
                    <a:xfrm>
                      <a:off x="0" y="0"/>
                      <a:ext cx="2878961" cy="2959086"/>
                    </a:xfrm>
                    <a:prstGeom prst="rect">
                      <a:avLst/>
                    </a:prstGeom>
                    <a:noFill/>
                    <a:ln>
                      <a:noFill/>
                    </a:ln>
                    <a:extLst>
                      <a:ext uri="{53640926-AAD7-44D8-BBD7-CCE9431645EC}">
                        <a14:shadowObscured xmlns:a14="http://schemas.microsoft.com/office/drawing/2010/main"/>
                      </a:ext>
                    </a:extLst>
                  </pic:spPr>
                </pic:pic>
              </a:graphicData>
            </a:graphic>
          </wp:inline>
        </w:drawing>
      </w:r>
    </w:p>
    <w:p w14:paraId="6D4DA614" w14:textId="77777777" w:rsidR="00231C87" w:rsidRDefault="00231C87">
      <w:pPr>
        <w:rPr>
          <w:rFonts w:ascii="Arial" w:hAnsi="Arial" w:cs="Arial"/>
          <w:b/>
          <w:bCs/>
          <w:sz w:val="28"/>
          <w:szCs w:val="28"/>
        </w:rPr>
      </w:pPr>
    </w:p>
    <w:p w14:paraId="4C6547C3" w14:textId="369DBCCA" w:rsidR="00231C87" w:rsidRDefault="00AD117A" w:rsidP="005A07EA">
      <w:pPr>
        <w:jc w:val="center"/>
        <w:rPr>
          <w:rFonts w:ascii="Arial" w:hAnsi="Arial" w:cs="Arial"/>
          <w:b/>
          <w:bCs/>
          <w:sz w:val="28"/>
          <w:szCs w:val="28"/>
        </w:rPr>
      </w:pPr>
      <w:r>
        <w:rPr>
          <w:noProof/>
          <w:lang w:val="es-MX" w:eastAsia="es-MX"/>
        </w:rPr>
        <w:lastRenderedPageBreak/>
        <w:drawing>
          <wp:inline distT="0" distB="0" distL="0" distR="0" wp14:anchorId="34CB11D7" wp14:editId="760A68E6">
            <wp:extent cx="2384041" cy="3178629"/>
            <wp:effectExtent l="0" t="0" r="0" b="3175"/>
            <wp:docPr id="19042059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8878" cy="3185078"/>
                    </a:xfrm>
                    <a:prstGeom prst="rect">
                      <a:avLst/>
                    </a:prstGeom>
                    <a:noFill/>
                    <a:ln>
                      <a:noFill/>
                    </a:ln>
                  </pic:spPr>
                </pic:pic>
              </a:graphicData>
            </a:graphic>
          </wp:inline>
        </w:drawing>
      </w:r>
      <w:r w:rsidR="005A07EA">
        <w:rPr>
          <w:rFonts w:ascii="Arial" w:hAnsi="Arial" w:cs="Arial"/>
          <w:b/>
          <w:bCs/>
          <w:sz w:val="28"/>
          <w:szCs w:val="28"/>
        </w:rPr>
        <w:t xml:space="preserve">   </w:t>
      </w:r>
      <w:r>
        <w:rPr>
          <w:noProof/>
          <w:lang w:val="es-MX" w:eastAsia="es-MX"/>
        </w:rPr>
        <w:drawing>
          <wp:inline distT="0" distB="0" distL="0" distR="0" wp14:anchorId="639F9EFD" wp14:editId="72843B7A">
            <wp:extent cx="2394857" cy="3193048"/>
            <wp:effectExtent l="0" t="0" r="5715" b="7620"/>
            <wp:docPr id="1762053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10482" cy="3213880"/>
                    </a:xfrm>
                    <a:prstGeom prst="rect">
                      <a:avLst/>
                    </a:prstGeom>
                    <a:noFill/>
                    <a:ln>
                      <a:noFill/>
                    </a:ln>
                  </pic:spPr>
                </pic:pic>
              </a:graphicData>
            </a:graphic>
          </wp:inline>
        </w:drawing>
      </w:r>
    </w:p>
    <w:p w14:paraId="0987C87C" w14:textId="5C6050D8" w:rsidR="00AD117A" w:rsidRDefault="005A07EA">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69504" behindDoc="0" locked="0" layoutInCell="1" allowOverlap="1" wp14:anchorId="6CBE2FAE" wp14:editId="40FD5F35">
                <wp:simplePos x="0" y="0"/>
                <wp:positionH relativeFrom="margin">
                  <wp:posOffset>669925</wp:posOffset>
                </wp:positionH>
                <wp:positionV relativeFrom="paragraph">
                  <wp:posOffset>26579</wp:posOffset>
                </wp:positionV>
                <wp:extent cx="4093029" cy="587829"/>
                <wp:effectExtent l="0" t="0" r="0" b="3175"/>
                <wp:wrapNone/>
                <wp:docPr id="2139626195"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029" cy="587829"/>
                        </a:xfrm>
                        <a:prstGeom prst="rect">
                          <a:avLst/>
                        </a:prstGeom>
                        <a:noFill/>
                        <a:ln w="9525">
                          <a:noFill/>
                          <a:miter lim="800000"/>
                          <a:headEnd/>
                          <a:tailEnd/>
                        </a:ln>
                      </wps:spPr>
                      <wps:txbx>
                        <w:txbxContent>
                          <w:p w14:paraId="75F66788" w14:textId="598C57BB" w:rsidR="0035573E" w:rsidRPr="00231C87" w:rsidRDefault="0035573E" w:rsidP="00AD117A">
                            <w:pPr>
                              <w:spacing w:line="360" w:lineRule="auto"/>
                              <w:jc w:val="both"/>
                              <w:rPr>
                                <w:rFonts w:ascii="Arial" w:hAnsi="Arial" w:cs="Arial"/>
                                <w:sz w:val="24"/>
                                <w:szCs w:val="24"/>
                              </w:rPr>
                            </w:pPr>
                            <w:r>
                              <w:rPr>
                                <w:rFonts w:ascii="Arial" w:hAnsi="Arial" w:cs="Arial"/>
                                <w:sz w:val="24"/>
                                <w:szCs w:val="24"/>
                              </w:rPr>
                              <w:t xml:space="preserve">Se corren las muestras para la localización de parásitos u </w:t>
                            </w:r>
                            <w:proofErr w:type="spellStart"/>
                            <w:r>
                              <w:rPr>
                                <w:rFonts w:ascii="Arial" w:hAnsi="Arial" w:cs="Arial"/>
                                <w:sz w:val="24"/>
                                <w:szCs w:val="24"/>
                              </w:rPr>
                              <w:t>ooquistes</w:t>
                            </w:r>
                            <w:proofErr w:type="spellEnd"/>
                            <w:r>
                              <w:rPr>
                                <w:rFonts w:ascii="Arial" w:hAnsi="Arial" w:cs="Arial"/>
                                <w:sz w:val="24"/>
                                <w:szCs w:val="24"/>
                              </w:rPr>
                              <w:t xml:space="preserve"> de los mismos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2FAE" id="_x0000_s1028" type="#_x0000_t202" alt="Toma de muestras en campo y clínica para la investigación parasitaria a través del microscopio" style="position:absolute;margin-left:52.75pt;margin-top:2.1pt;width:322.3pt;height:46.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" filled="f" stroked="f">
                <v:textbox>
                  <w:txbxContent>
                    <w:p w14:paraId="75F66788" w14:textId="598C57BB" w:rsidR="0035573E" w:rsidRPr="00231C87" w:rsidRDefault="0035573E" w:rsidP="00AD117A">
                      <w:pPr>
                        <w:spacing w:line="360" w:lineRule="auto"/>
                        <w:jc w:val="both"/>
                        <w:rPr>
                          <w:rFonts w:ascii="Arial" w:hAnsi="Arial" w:cs="Arial"/>
                          <w:sz w:val="24"/>
                          <w:szCs w:val="24"/>
                        </w:rPr>
                      </w:pPr>
                      <w:r>
                        <w:rPr>
                          <w:rFonts w:ascii="Arial" w:hAnsi="Arial" w:cs="Arial"/>
                          <w:sz w:val="24"/>
                          <w:szCs w:val="24"/>
                        </w:rPr>
                        <w:t xml:space="preserve">Se corren las muestras para la localización de parásitos u </w:t>
                      </w:r>
                      <w:proofErr w:type="spellStart"/>
                      <w:r>
                        <w:rPr>
                          <w:rFonts w:ascii="Arial" w:hAnsi="Arial" w:cs="Arial"/>
                          <w:sz w:val="24"/>
                          <w:szCs w:val="24"/>
                        </w:rPr>
                        <w:t>ooquistes</w:t>
                      </w:r>
                      <w:proofErr w:type="spellEnd"/>
                      <w:r>
                        <w:rPr>
                          <w:rFonts w:ascii="Arial" w:hAnsi="Arial" w:cs="Arial"/>
                          <w:sz w:val="24"/>
                          <w:szCs w:val="24"/>
                        </w:rPr>
                        <w:t xml:space="preserve"> de los mismos</w:t>
                      </w:r>
                    </w:p>
                  </w:txbxContent>
                </v:textbox>
                <w10:wrap anchorx="margin"/>
              </v:shape>
            </w:pict>
          </mc:Fallback>
        </mc:AlternateContent>
      </w:r>
    </w:p>
    <w:p w14:paraId="79F53F69" w14:textId="342613F8" w:rsidR="00AD117A" w:rsidRDefault="00AD117A">
      <w:pPr>
        <w:rPr>
          <w:rFonts w:ascii="Arial" w:hAnsi="Arial" w:cs="Arial"/>
          <w:b/>
          <w:bCs/>
          <w:sz w:val="28"/>
          <w:szCs w:val="28"/>
        </w:rPr>
      </w:pPr>
    </w:p>
    <w:p w14:paraId="0A2DAEF6" w14:textId="77777777" w:rsidR="00AD117A" w:rsidRDefault="00AD117A">
      <w:pPr>
        <w:rPr>
          <w:rFonts w:ascii="Arial" w:hAnsi="Arial" w:cs="Arial"/>
          <w:b/>
          <w:bCs/>
          <w:sz w:val="28"/>
          <w:szCs w:val="28"/>
        </w:rPr>
      </w:pPr>
    </w:p>
    <w:p w14:paraId="08859C86" w14:textId="77F78B04" w:rsidR="00181848" w:rsidRDefault="004853FB">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71552" behindDoc="0" locked="0" layoutInCell="1" allowOverlap="1" wp14:anchorId="35632667" wp14:editId="011F5C44">
                <wp:simplePos x="0" y="0"/>
                <wp:positionH relativeFrom="margin">
                  <wp:align>right</wp:align>
                </wp:positionH>
                <wp:positionV relativeFrom="paragraph">
                  <wp:posOffset>1119505</wp:posOffset>
                </wp:positionV>
                <wp:extent cx="1948543" cy="1240972"/>
                <wp:effectExtent l="0" t="0" r="0" b="0"/>
                <wp:wrapNone/>
                <wp:docPr id="823772180"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43" cy="1240972"/>
                        </a:xfrm>
                        <a:prstGeom prst="rect">
                          <a:avLst/>
                        </a:prstGeom>
                        <a:noFill/>
                        <a:ln w="9525">
                          <a:noFill/>
                          <a:miter lim="800000"/>
                          <a:headEnd/>
                          <a:tailEnd/>
                        </a:ln>
                      </wps:spPr>
                      <wps:txbx>
                        <w:txbxContent>
                          <w:p w14:paraId="5AAC5EE8" w14:textId="7EFCB142" w:rsidR="0035573E" w:rsidRPr="00231C87" w:rsidRDefault="0035573E" w:rsidP="004853FB">
                            <w:pPr>
                              <w:spacing w:line="360" w:lineRule="auto"/>
                              <w:jc w:val="both"/>
                              <w:rPr>
                                <w:rFonts w:ascii="Arial" w:hAnsi="Arial" w:cs="Arial"/>
                                <w:sz w:val="24"/>
                                <w:szCs w:val="24"/>
                              </w:rPr>
                            </w:pPr>
                            <w:r>
                              <w:rPr>
                                <w:rFonts w:ascii="Arial" w:hAnsi="Arial" w:cs="Arial"/>
                                <w:sz w:val="24"/>
                                <w:szCs w:val="24"/>
                              </w:rPr>
                              <w:t xml:space="preserve">Dando a conocer los resultados de los hallazgos en las pruebas </w:t>
                            </w:r>
                            <w:proofErr w:type="spellStart"/>
                            <w:r>
                              <w:rPr>
                                <w:rFonts w:ascii="Arial" w:hAnsi="Arial" w:cs="Arial"/>
                                <w:sz w:val="24"/>
                                <w:szCs w:val="24"/>
                              </w:rPr>
                              <w:t>copropasitoscopicas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2667" id="_x0000_s1029" type="#_x0000_t202" alt="Toma de muestras en campo y clínica para la investigación parasitaria a través del microscopio" style="position:absolute;margin-left:102.25pt;margin-top:88.15pt;width:153.45pt;height:97.7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" filled="f" stroked="f">
                <v:textbox>
                  <w:txbxContent>
                    <w:p w14:paraId="5AAC5EE8" w14:textId="7EFCB142" w:rsidR="0035573E" w:rsidRPr="00231C87" w:rsidRDefault="0035573E" w:rsidP="004853FB">
                      <w:pPr>
                        <w:spacing w:line="360" w:lineRule="auto"/>
                        <w:jc w:val="both"/>
                        <w:rPr>
                          <w:rFonts w:ascii="Arial" w:hAnsi="Arial" w:cs="Arial"/>
                          <w:sz w:val="24"/>
                          <w:szCs w:val="24"/>
                        </w:rPr>
                      </w:pPr>
                      <w:r>
                        <w:rPr>
                          <w:rFonts w:ascii="Arial" w:hAnsi="Arial" w:cs="Arial"/>
                          <w:sz w:val="24"/>
                          <w:szCs w:val="24"/>
                        </w:rPr>
                        <w:t xml:space="preserve">Dando a conocer los resultados de los hallazgos en las pruebas </w:t>
                      </w:r>
                      <w:proofErr w:type="spellStart"/>
                      <w:r>
                        <w:rPr>
                          <w:rFonts w:ascii="Arial" w:hAnsi="Arial" w:cs="Arial"/>
                          <w:sz w:val="24"/>
                          <w:szCs w:val="24"/>
                        </w:rPr>
                        <w:t>copropasitoscopicas</w:t>
                      </w:r>
                      <w:proofErr w:type="spellEnd"/>
                    </w:p>
                  </w:txbxContent>
                </v:textbox>
                <w10:wrap anchorx="margin"/>
              </v:shape>
            </w:pict>
          </mc:Fallback>
        </mc:AlternateContent>
      </w:r>
      <w:r>
        <w:rPr>
          <w:noProof/>
          <w:lang w:val="es-MX" w:eastAsia="es-MX"/>
        </w:rPr>
        <w:drawing>
          <wp:inline distT="0" distB="0" distL="0" distR="0" wp14:anchorId="40F71689" wp14:editId="49FFDE14">
            <wp:extent cx="3287486" cy="3598403"/>
            <wp:effectExtent l="0" t="0" r="8255" b="2540"/>
            <wp:docPr id="17493572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04697" cy="3617242"/>
                    </a:xfrm>
                    <a:prstGeom prst="rect">
                      <a:avLst/>
                    </a:prstGeom>
                    <a:noFill/>
                    <a:ln>
                      <a:noFill/>
                    </a:ln>
                  </pic:spPr>
                </pic:pic>
              </a:graphicData>
            </a:graphic>
          </wp:inline>
        </w:drawing>
      </w:r>
    </w:p>
    <w:p w14:paraId="0F261888" w14:textId="7D688131" w:rsidR="00181848" w:rsidRDefault="005A07EA">
      <w:pPr>
        <w:rPr>
          <w:rFonts w:ascii="Arial" w:hAnsi="Arial" w:cs="Arial"/>
          <w:b/>
          <w:bCs/>
          <w:sz w:val="28"/>
          <w:szCs w:val="28"/>
        </w:rPr>
      </w:pPr>
      <w:r w:rsidRPr="005A07EA">
        <w:rPr>
          <w:rFonts w:ascii="Arial" w:hAnsi="Arial" w:cs="Arial"/>
          <w:b/>
          <w:bCs/>
          <w:noProof/>
          <w:sz w:val="28"/>
          <w:szCs w:val="28"/>
          <w:lang w:val="es-MX" w:eastAsia="es-MX"/>
        </w:rPr>
        <w:lastRenderedPageBreak/>
        <mc:AlternateContent>
          <mc:Choice Requires="wps">
            <w:drawing>
              <wp:anchor distT="45720" distB="45720" distL="114300" distR="114300" simplePos="0" relativeHeight="251677696" behindDoc="0" locked="0" layoutInCell="1" allowOverlap="1" wp14:anchorId="0F97BD50" wp14:editId="7412AA31">
                <wp:simplePos x="0" y="0"/>
                <wp:positionH relativeFrom="column">
                  <wp:posOffset>3087461</wp:posOffset>
                </wp:positionH>
                <wp:positionV relativeFrom="paragraph">
                  <wp:posOffset>3399155</wp:posOffset>
                </wp:positionV>
                <wp:extent cx="2360930" cy="326572"/>
                <wp:effectExtent l="0" t="0" r="0" b="0"/>
                <wp:wrapNone/>
                <wp:docPr id="430939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4191B83D" w14:textId="41A3C6A4" w:rsidR="0035573E" w:rsidRPr="005A07EA" w:rsidRDefault="0035573E" w:rsidP="005A07EA">
                            <w:pPr>
                              <w:jc w:val="center"/>
                              <w:rPr>
                                <w:b/>
                                <w:bCs/>
                              </w:rPr>
                            </w:pPr>
                            <w:proofErr w:type="spellStart"/>
                            <w:r>
                              <w:rPr>
                                <w:rFonts w:ascii="Arial" w:hAnsi="Arial" w:cs="Arial"/>
                                <w:b/>
                                <w:bCs/>
                                <w:sz w:val="24"/>
                                <w:szCs w:val="24"/>
                              </w:rPr>
                              <w:t>Toxocara</w:t>
                            </w:r>
                            <w:proofErr w:type="spellEnd"/>
                            <w:r>
                              <w:rPr>
                                <w:rFonts w:ascii="Arial" w:hAnsi="Arial" w:cs="Arial"/>
                                <w:b/>
                                <w:bCs/>
                                <w:sz w:val="24"/>
                                <w:szCs w:val="24"/>
                              </w:rPr>
                              <w:t xml:space="preserve"> </w:t>
                            </w:r>
                            <w:proofErr w:type="spellStart"/>
                            <w:r>
                              <w:rPr>
                                <w:rFonts w:ascii="Arial" w:hAnsi="Arial" w:cs="Arial"/>
                                <w:b/>
                                <w:bCs/>
                                <w:sz w:val="24"/>
                                <w:szCs w:val="24"/>
                              </w:rPr>
                              <w:t>Canis</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97BD50" id="_x0000_s1030" type="#_x0000_t202" style="position:absolute;margin-left:243.1pt;margin-top:267.65pt;width:185.9pt;height:25.7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" filled="f" stroked="f">
                <v:textbox>
                  <w:txbxContent>
                    <w:p w14:paraId="4191B83D" w14:textId="41A3C6A4" w:rsidR="0035573E" w:rsidRPr="005A07EA" w:rsidRDefault="0035573E" w:rsidP="005A07EA">
                      <w:pPr>
                        <w:jc w:val="center"/>
                        <w:rPr>
                          <w:b/>
                          <w:bCs/>
                        </w:rPr>
                      </w:pPr>
                      <w:proofErr w:type="spellStart"/>
                      <w:r>
                        <w:rPr>
                          <w:rFonts w:ascii="Arial" w:hAnsi="Arial" w:cs="Arial"/>
                          <w:b/>
                          <w:bCs/>
                          <w:sz w:val="24"/>
                          <w:szCs w:val="24"/>
                        </w:rPr>
                        <w:t>Toxocara</w:t>
                      </w:r>
                      <w:proofErr w:type="spellEnd"/>
                      <w:r>
                        <w:rPr>
                          <w:rFonts w:ascii="Arial" w:hAnsi="Arial" w:cs="Arial"/>
                          <w:b/>
                          <w:bCs/>
                          <w:sz w:val="24"/>
                          <w:szCs w:val="24"/>
                        </w:rPr>
                        <w:t xml:space="preserve"> </w:t>
                      </w:r>
                      <w:proofErr w:type="spellStart"/>
                      <w:r>
                        <w:rPr>
                          <w:rFonts w:ascii="Arial" w:hAnsi="Arial" w:cs="Arial"/>
                          <w:b/>
                          <w:bCs/>
                          <w:sz w:val="24"/>
                          <w:szCs w:val="24"/>
                        </w:rPr>
                        <w:t>Canis</w:t>
                      </w:r>
                      <w:proofErr w:type="spellEnd"/>
                    </w:p>
                  </w:txbxContent>
                </v:textbox>
              </v:shape>
            </w:pict>
          </mc:Fallback>
        </mc:AlternateContent>
      </w:r>
      <w:r w:rsidRPr="005A07EA">
        <w:rPr>
          <w:rFonts w:ascii="Arial" w:hAnsi="Arial" w:cs="Arial"/>
          <w:b/>
          <w:bCs/>
          <w:noProof/>
          <w:sz w:val="28"/>
          <w:szCs w:val="28"/>
          <w:lang w:val="es-MX" w:eastAsia="es-MX"/>
        </w:rPr>
        <mc:AlternateContent>
          <mc:Choice Requires="wps">
            <w:drawing>
              <wp:anchor distT="45720" distB="45720" distL="114300" distR="114300" simplePos="0" relativeHeight="251675648" behindDoc="0" locked="0" layoutInCell="1" allowOverlap="1" wp14:anchorId="06C16C08" wp14:editId="2B9581FD">
                <wp:simplePos x="0" y="0"/>
                <wp:positionH relativeFrom="column">
                  <wp:posOffset>333919</wp:posOffset>
                </wp:positionH>
                <wp:positionV relativeFrom="paragraph">
                  <wp:posOffset>3420745</wp:posOffset>
                </wp:positionV>
                <wp:extent cx="2360930" cy="326572"/>
                <wp:effectExtent l="0" t="0" r="0" b="0"/>
                <wp:wrapNone/>
                <wp:docPr id="483372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389C8EE3" w14:textId="7CA68EF2" w:rsidR="0035573E" w:rsidRPr="005A07EA" w:rsidRDefault="0035573E" w:rsidP="005A07EA">
                            <w:pPr>
                              <w:jc w:val="center"/>
                              <w:rPr>
                                <w:b/>
                                <w:bCs/>
                                <w:color w:val="FFFFFF" w:themeColor="background1"/>
                              </w:rPr>
                            </w:pPr>
                            <w:proofErr w:type="spellStart"/>
                            <w:r w:rsidRPr="005A07EA">
                              <w:rPr>
                                <w:rFonts w:ascii="Arial" w:hAnsi="Arial" w:cs="Arial"/>
                                <w:b/>
                                <w:bCs/>
                                <w:color w:val="FFFFFF" w:themeColor="background1"/>
                                <w:sz w:val="24"/>
                                <w:szCs w:val="24"/>
                              </w:rPr>
                              <w:t>Entamoeba</w:t>
                            </w:r>
                            <w:proofErr w:type="spellEnd"/>
                            <w:r w:rsidRPr="005A07EA">
                              <w:rPr>
                                <w:rFonts w:ascii="Arial" w:hAnsi="Arial" w:cs="Arial"/>
                                <w:b/>
                                <w:bCs/>
                                <w:color w:val="FFFFFF" w:themeColor="background1"/>
                                <w:sz w:val="24"/>
                                <w:szCs w:val="24"/>
                              </w:rPr>
                              <w:t xml:space="preserve"> </w:t>
                            </w:r>
                            <w:proofErr w:type="spellStart"/>
                            <w:r w:rsidRPr="005A07EA">
                              <w:rPr>
                                <w:rFonts w:ascii="Arial" w:hAnsi="Arial" w:cs="Arial"/>
                                <w:b/>
                                <w:bCs/>
                                <w:color w:val="FFFFFF" w:themeColor="background1"/>
                                <w:sz w:val="24"/>
                                <w:szCs w:val="24"/>
                              </w:rPr>
                              <w:t>Coli</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C16C08" id="_x0000_s1031" type="#_x0000_t202" style="position:absolute;margin-left:26.3pt;margin-top:269.35pt;width:185.9pt;height:25.7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" filled="f" stroked="f">
                <v:textbox>
                  <w:txbxContent>
                    <w:p w14:paraId="389C8EE3" w14:textId="7CA68EF2" w:rsidR="0035573E" w:rsidRPr="005A07EA" w:rsidRDefault="0035573E" w:rsidP="005A07EA">
                      <w:pPr>
                        <w:jc w:val="center"/>
                        <w:rPr>
                          <w:b/>
                          <w:bCs/>
                          <w:color w:val="FFFFFF" w:themeColor="background1"/>
                        </w:rPr>
                      </w:pPr>
                      <w:proofErr w:type="spellStart"/>
                      <w:r w:rsidRPr="005A07EA">
                        <w:rPr>
                          <w:rFonts w:ascii="Arial" w:hAnsi="Arial" w:cs="Arial"/>
                          <w:b/>
                          <w:bCs/>
                          <w:color w:val="FFFFFF" w:themeColor="background1"/>
                          <w:sz w:val="24"/>
                          <w:szCs w:val="24"/>
                        </w:rPr>
                        <w:t>Entamoeba</w:t>
                      </w:r>
                      <w:proofErr w:type="spellEnd"/>
                      <w:r w:rsidRPr="005A07EA">
                        <w:rPr>
                          <w:rFonts w:ascii="Arial" w:hAnsi="Arial" w:cs="Arial"/>
                          <w:b/>
                          <w:bCs/>
                          <w:color w:val="FFFFFF" w:themeColor="background1"/>
                          <w:sz w:val="24"/>
                          <w:szCs w:val="24"/>
                        </w:rPr>
                        <w:t xml:space="preserve"> </w:t>
                      </w:r>
                      <w:proofErr w:type="spellStart"/>
                      <w:r w:rsidRPr="005A07EA">
                        <w:rPr>
                          <w:rFonts w:ascii="Arial" w:hAnsi="Arial" w:cs="Arial"/>
                          <w:b/>
                          <w:bCs/>
                          <w:color w:val="FFFFFF" w:themeColor="background1"/>
                          <w:sz w:val="24"/>
                          <w:szCs w:val="24"/>
                        </w:rPr>
                        <w:t>Coli</w:t>
                      </w:r>
                      <w:proofErr w:type="spellEnd"/>
                    </w:p>
                  </w:txbxContent>
                </v:textbox>
              </v:shape>
            </w:pict>
          </mc:Fallback>
        </mc:AlternateContent>
      </w:r>
      <w:r w:rsidR="00181848">
        <w:rPr>
          <w:noProof/>
          <w:lang w:val="es-MX" w:eastAsia="es-MX"/>
        </w:rPr>
        <w:drawing>
          <wp:inline distT="0" distB="0" distL="0" distR="0" wp14:anchorId="22E18135" wp14:editId="270C8B90">
            <wp:extent cx="2774811" cy="3940629"/>
            <wp:effectExtent l="0" t="0" r="6985" b="3175"/>
            <wp:docPr id="1143083574" name="Imagen 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3574" name="Imagen 5" descr="Imagen en blanco y negro&#10;&#10;Descripción generada automáticamente con confianza baja"/>
                    <pic:cNvPicPr>
                      <a:picLocks noChangeAspect="1" noChangeArrowheads="1"/>
                    </pic:cNvPicPr>
                  </pic:nvPicPr>
                  <pic:blipFill rotWithShape="1">
                    <a:blip r:embed="rId82">
                      <a:extLst>
                        <a:ext uri="{28A0092B-C50C-407E-A947-70E740481C1C}">
                          <a14:useLocalDpi xmlns:a14="http://schemas.microsoft.com/office/drawing/2010/main" val="0"/>
                        </a:ext>
                      </a:extLst>
                    </a:blip>
                    <a:srcRect l="28462" t="43140" r="20438" b="2431"/>
                    <a:stretch/>
                  </pic:blipFill>
                  <pic:spPr bwMode="auto">
                    <a:xfrm>
                      <a:off x="0" y="0"/>
                      <a:ext cx="2775667" cy="3941845"/>
                    </a:xfrm>
                    <a:prstGeom prst="rect">
                      <a:avLst/>
                    </a:prstGeom>
                    <a:noFill/>
                    <a:ln>
                      <a:noFill/>
                    </a:ln>
                    <a:extLst>
                      <a:ext uri="{53640926-AAD7-44D8-BBD7-CCE9431645EC}">
                        <a14:shadowObscured xmlns:a14="http://schemas.microsoft.com/office/drawing/2010/main"/>
                      </a:ext>
                    </a:extLst>
                  </pic:spPr>
                </pic:pic>
              </a:graphicData>
            </a:graphic>
          </wp:inline>
        </w:drawing>
      </w:r>
      <w:r w:rsidR="00181848">
        <w:rPr>
          <w:rFonts w:ascii="Arial" w:hAnsi="Arial" w:cs="Arial"/>
          <w:b/>
          <w:bCs/>
          <w:sz w:val="28"/>
          <w:szCs w:val="28"/>
        </w:rPr>
        <w:t xml:space="preserve">   </w:t>
      </w:r>
      <w:r w:rsidR="00181848">
        <w:rPr>
          <w:noProof/>
          <w:lang w:val="es-MX" w:eastAsia="es-MX"/>
        </w:rPr>
        <w:drawing>
          <wp:inline distT="0" distB="0" distL="0" distR="0" wp14:anchorId="1E2E80C5" wp14:editId="077C9406">
            <wp:extent cx="2490470" cy="3894664"/>
            <wp:effectExtent l="0" t="0" r="5080" b="0"/>
            <wp:docPr id="346759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39485" t="22397" r="14637" b="23793"/>
                    <a:stretch/>
                  </pic:blipFill>
                  <pic:spPr bwMode="auto">
                    <a:xfrm>
                      <a:off x="0" y="0"/>
                      <a:ext cx="2490869" cy="3895288"/>
                    </a:xfrm>
                    <a:prstGeom prst="rect">
                      <a:avLst/>
                    </a:prstGeom>
                    <a:noFill/>
                    <a:ln>
                      <a:noFill/>
                    </a:ln>
                    <a:extLst>
                      <a:ext uri="{53640926-AAD7-44D8-BBD7-CCE9431645EC}">
                        <a14:shadowObscured xmlns:a14="http://schemas.microsoft.com/office/drawing/2010/main"/>
                      </a:ext>
                    </a:extLst>
                  </pic:spPr>
                </pic:pic>
              </a:graphicData>
            </a:graphic>
          </wp:inline>
        </w:drawing>
      </w:r>
    </w:p>
    <w:p w14:paraId="3CCC2614" w14:textId="2D312E1C" w:rsidR="00181848" w:rsidRDefault="005A07EA">
      <w:pPr>
        <w:rPr>
          <w:rFonts w:ascii="Arial" w:hAnsi="Arial" w:cs="Arial"/>
          <w:b/>
          <w:bCs/>
          <w:sz w:val="28"/>
          <w:szCs w:val="28"/>
        </w:rPr>
      </w:pPr>
      <w:r w:rsidRPr="005A07EA">
        <w:rPr>
          <w:rFonts w:ascii="Arial" w:hAnsi="Arial" w:cs="Arial"/>
          <w:b/>
          <w:bCs/>
          <w:noProof/>
          <w:sz w:val="28"/>
          <w:szCs w:val="28"/>
          <w:lang w:val="es-MX" w:eastAsia="es-MX"/>
        </w:rPr>
        <mc:AlternateContent>
          <mc:Choice Requires="wps">
            <w:drawing>
              <wp:anchor distT="45720" distB="45720" distL="114300" distR="114300" simplePos="0" relativeHeight="251679744" behindDoc="0" locked="0" layoutInCell="1" allowOverlap="1" wp14:anchorId="40F12537" wp14:editId="50F7AF83">
                <wp:simplePos x="0" y="0"/>
                <wp:positionH relativeFrom="column">
                  <wp:posOffset>3241947</wp:posOffset>
                </wp:positionH>
                <wp:positionV relativeFrom="paragraph">
                  <wp:posOffset>1310640</wp:posOffset>
                </wp:positionV>
                <wp:extent cx="2360930" cy="326572"/>
                <wp:effectExtent l="0" t="0" r="0" b="0"/>
                <wp:wrapNone/>
                <wp:docPr id="1819593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572"/>
                        </a:xfrm>
                        <a:prstGeom prst="rect">
                          <a:avLst/>
                        </a:prstGeom>
                        <a:noFill/>
                        <a:ln w="9525">
                          <a:noFill/>
                          <a:miter lim="800000"/>
                          <a:headEnd/>
                          <a:tailEnd/>
                        </a:ln>
                      </wps:spPr>
                      <wps:txbx>
                        <w:txbxContent>
                          <w:p w14:paraId="2EF1C678" w14:textId="35AD8B3F" w:rsidR="0035573E" w:rsidRPr="005A07EA" w:rsidRDefault="0035573E" w:rsidP="005A07EA">
                            <w:pPr>
                              <w:jc w:val="center"/>
                              <w:rPr>
                                <w:b/>
                                <w:bCs/>
                                <w:color w:val="FFFFFF" w:themeColor="background1"/>
                              </w:rPr>
                            </w:pPr>
                            <w:proofErr w:type="spellStart"/>
                            <w:r>
                              <w:rPr>
                                <w:rFonts w:ascii="Arial" w:hAnsi="Arial" w:cs="Arial"/>
                                <w:b/>
                                <w:bCs/>
                                <w:color w:val="FFFFFF" w:themeColor="background1"/>
                                <w:sz w:val="24"/>
                                <w:szCs w:val="24"/>
                              </w:rPr>
                              <w:t>Giardia</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F12537" id="_x0000_s1032" type="#_x0000_t202" style="position:absolute;margin-left:255.25pt;margin-top:103.2pt;width:185.9pt;height:25.7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" filled="f" stroked="f">
                <v:textbox>
                  <w:txbxContent>
                    <w:p w14:paraId="2EF1C678" w14:textId="35AD8B3F" w:rsidR="0035573E" w:rsidRPr="005A07EA" w:rsidRDefault="0035573E" w:rsidP="005A07EA">
                      <w:pPr>
                        <w:jc w:val="center"/>
                        <w:rPr>
                          <w:b/>
                          <w:bCs/>
                          <w:color w:val="FFFFFF" w:themeColor="background1"/>
                        </w:rPr>
                      </w:pPr>
                      <w:proofErr w:type="spellStart"/>
                      <w:r>
                        <w:rPr>
                          <w:rFonts w:ascii="Arial" w:hAnsi="Arial" w:cs="Arial"/>
                          <w:b/>
                          <w:bCs/>
                          <w:color w:val="FFFFFF" w:themeColor="background1"/>
                          <w:sz w:val="24"/>
                          <w:szCs w:val="24"/>
                        </w:rPr>
                        <w:t>Giardia</w:t>
                      </w:r>
                      <w:proofErr w:type="spellEnd"/>
                    </w:p>
                  </w:txbxContent>
                </v:textbox>
              </v:shape>
            </w:pict>
          </mc:Fallback>
        </mc:AlternateContent>
      </w:r>
      <w:r w:rsidR="00181848">
        <w:rPr>
          <w:noProof/>
          <w:lang w:val="es-MX" w:eastAsia="es-MX"/>
        </w:rPr>
        <w:drawing>
          <wp:inline distT="0" distB="0" distL="0" distR="0" wp14:anchorId="5D40FD36" wp14:editId="4B251EBE">
            <wp:extent cx="3138017" cy="5453101"/>
            <wp:effectExtent l="4445" t="0" r="0" b="0"/>
            <wp:docPr id="20322074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l="13184" t="13447" b="18662"/>
                    <a:stretch/>
                  </pic:blipFill>
                  <pic:spPr bwMode="auto">
                    <a:xfrm rot="5400000">
                      <a:off x="0" y="0"/>
                      <a:ext cx="3158795" cy="5489208"/>
                    </a:xfrm>
                    <a:prstGeom prst="rect">
                      <a:avLst/>
                    </a:prstGeom>
                    <a:noFill/>
                    <a:ln>
                      <a:noFill/>
                    </a:ln>
                    <a:extLst>
                      <a:ext uri="{53640926-AAD7-44D8-BBD7-CCE9431645EC}">
                        <a14:shadowObscured xmlns:a14="http://schemas.microsoft.com/office/drawing/2010/main"/>
                      </a:ext>
                    </a:extLst>
                  </pic:spPr>
                </pic:pic>
              </a:graphicData>
            </a:graphic>
          </wp:inline>
        </w:drawing>
      </w:r>
    </w:p>
    <w:p w14:paraId="7A9E9DA0" w14:textId="2814BA48" w:rsidR="00675232" w:rsidRPr="001B7D97" w:rsidRDefault="00181848" w:rsidP="001B7D97">
      <w:pPr>
        <w:rPr>
          <w:rFonts w:ascii="Arial" w:hAnsi="Arial" w:cs="Arial"/>
          <w:b/>
          <w:bCs/>
          <w:sz w:val="28"/>
          <w:szCs w:val="28"/>
        </w:rPr>
      </w:pPr>
      <w:r w:rsidRPr="00B45365">
        <w:rPr>
          <w:rFonts w:ascii="Arial" w:hAnsi="Arial" w:cs="Arial"/>
          <w:b/>
          <w:bCs/>
          <w:noProof/>
          <w:sz w:val="28"/>
          <w:szCs w:val="28"/>
          <w:lang w:val="es-MX" w:eastAsia="es-MX"/>
        </w:rPr>
        <mc:AlternateContent>
          <mc:Choice Requires="wps">
            <w:drawing>
              <wp:anchor distT="45720" distB="45720" distL="114300" distR="114300" simplePos="0" relativeHeight="251673600" behindDoc="0" locked="0" layoutInCell="1" allowOverlap="1" wp14:anchorId="3E3B1C5F" wp14:editId="75A5DE03">
                <wp:simplePos x="0" y="0"/>
                <wp:positionH relativeFrom="margin">
                  <wp:align>center</wp:align>
                </wp:positionH>
                <wp:positionV relativeFrom="paragraph">
                  <wp:posOffset>50256</wp:posOffset>
                </wp:positionV>
                <wp:extent cx="3177903" cy="1240972"/>
                <wp:effectExtent l="0" t="0" r="0" b="0"/>
                <wp:wrapNone/>
                <wp:docPr id="493130404" name="Cuadro de texto 2" descr="Toma de muestras en campo y clínica para la investigación parasitaria a través del microscopio">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903" cy="1240972"/>
                        </a:xfrm>
                        <a:prstGeom prst="rect">
                          <a:avLst/>
                        </a:prstGeom>
                        <a:noFill/>
                        <a:ln w="9525">
                          <a:noFill/>
                          <a:miter lim="800000"/>
                          <a:headEnd/>
                          <a:tailEnd/>
                        </a:ln>
                      </wps:spPr>
                      <wps:txbx>
                        <w:txbxContent>
                          <w:p w14:paraId="2E0900CA" w14:textId="63E90801" w:rsidR="0035573E" w:rsidRPr="00231C87" w:rsidRDefault="0035573E" w:rsidP="00181848">
                            <w:pPr>
                              <w:spacing w:line="360" w:lineRule="auto"/>
                              <w:jc w:val="both"/>
                              <w:rPr>
                                <w:rFonts w:ascii="Arial" w:hAnsi="Arial" w:cs="Arial"/>
                                <w:sz w:val="24"/>
                                <w:szCs w:val="24"/>
                              </w:rPr>
                            </w:pPr>
                            <w:r>
                              <w:rPr>
                                <w:rFonts w:ascii="Arial" w:hAnsi="Arial" w:cs="Arial"/>
                                <w:sz w:val="24"/>
                                <w:szCs w:val="24"/>
                              </w:rPr>
                              <w:t>Algunas muestras de las cuales se corrieron y dieron positivo a infección parasitarias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1C5F" id="_x0000_s1033" type="#_x0000_t202" alt="Toma de muestras en campo y clínica para la investigación parasitaria a través del microscopio" style="position:absolute;margin-left:0;margin-top:3.95pt;width:250.25pt;height:97.7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" filled="f" stroked="f">
                <v:textbox>
                  <w:txbxContent>
                    <w:p w14:paraId="2E0900CA" w14:textId="63E90801" w:rsidR="0035573E" w:rsidRPr="00231C87" w:rsidRDefault="0035573E" w:rsidP="00181848">
                      <w:pPr>
                        <w:spacing w:line="360" w:lineRule="auto"/>
                        <w:jc w:val="both"/>
                        <w:rPr>
                          <w:rFonts w:ascii="Arial" w:hAnsi="Arial" w:cs="Arial"/>
                          <w:sz w:val="24"/>
                          <w:szCs w:val="24"/>
                        </w:rPr>
                      </w:pPr>
                      <w:r>
                        <w:rPr>
                          <w:rFonts w:ascii="Arial" w:hAnsi="Arial" w:cs="Arial"/>
                          <w:sz w:val="24"/>
                          <w:szCs w:val="24"/>
                        </w:rPr>
                        <w:t>Algunas muestras de las cuales se corrieron y dieron positivo a infección parasitarias</w:t>
                      </w:r>
                    </w:p>
                  </w:txbxContent>
                </v:textbox>
                <w10:wrap anchorx="margin"/>
              </v:shape>
            </w:pict>
          </mc:Fallback>
        </mc:AlternateContent>
      </w:r>
      <w:r w:rsidR="00675232">
        <w:rPr>
          <w:rFonts w:ascii="Arial" w:hAnsi="Arial" w:cs="Arial"/>
          <w:b/>
          <w:bCs/>
          <w:sz w:val="28"/>
          <w:szCs w:val="28"/>
        </w:rPr>
        <w:br w:type="page"/>
      </w:r>
    </w:p>
    <w:bookmarkStart w:id="118" w:name="_Toc170898624" w:displacedByCustomXml="next"/>
    <w:sdt>
      <w:sdtPr>
        <w:rPr>
          <w:rFonts w:asciiTheme="minorHAnsi" w:eastAsiaTheme="minorHAnsi" w:hAnsiTheme="minorHAnsi" w:cstheme="minorBidi"/>
          <w:color w:val="auto"/>
          <w:sz w:val="22"/>
          <w:szCs w:val="22"/>
          <w:lang w:val="es-ES"/>
        </w:rPr>
        <w:id w:val="427779054"/>
        <w:docPartObj>
          <w:docPartGallery w:val="Bibliographies"/>
          <w:docPartUnique/>
        </w:docPartObj>
      </w:sdtPr>
      <w:sdtEndPr>
        <w:rPr>
          <w:lang w:val="es-GT"/>
        </w:rPr>
      </w:sdtEndPr>
      <w:sdtContent>
        <w:p w14:paraId="37FA365A" w14:textId="73D2A823" w:rsidR="004853FB" w:rsidRPr="001B7D97" w:rsidRDefault="004853FB" w:rsidP="00E61457">
          <w:pPr>
            <w:pStyle w:val="Ttulo1"/>
            <w:spacing w:after="240" w:line="360" w:lineRule="auto"/>
            <w:jc w:val="center"/>
            <w:rPr>
              <w:rFonts w:ascii="Arial" w:hAnsi="Arial" w:cs="Arial"/>
              <w:b/>
              <w:bCs/>
              <w:color w:val="auto"/>
            </w:rPr>
          </w:pPr>
          <w:r w:rsidRPr="001B7D97">
            <w:rPr>
              <w:rFonts w:ascii="Arial" w:hAnsi="Arial" w:cs="Arial"/>
              <w:b/>
              <w:bCs/>
              <w:color w:val="auto"/>
              <w:lang w:val="es-ES"/>
            </w:rPr>
            <w:t>Referencias</w:t>
          </w:r>
          <w:r w:rsidR="001B7D97" w:rsidRPr="001B7D97">
            <w:rPr>
              <w:rFonts w:ascii="Arial" w:hAnsi="Arial" w:cs="Arial"/>
              <w:b/>
              <w:bCs/>
              <w:color w:val="auto"/>
              <w:lang w:val="es-ES"/>
            </w:rPr>
            <w:t xml:space="preserve"> Bibliográficas</w:t>
          </w:r>
          <w:bookmarkEnd w:id="118"/>
        </w:p>
        <w:sdt>
          <w:sdtPr>
            <w:id w:val="-573587230"/>
            <w:bibliography/>
          </w:sdtPr>
          <w:sdtContent>
            <w:p w14:paraId="1771F23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kern w:val="0"/>
                  <w:sz w:val="24"/>
                  <w:szCs w:val="24"/>
                  <w:lang w:val="es-ES"/>
                  <w14:ligatures w14:val="none"/>
                </w:rPr>
              </w:pPr>
              <w:r w:rsidRPr="001B7D97">
                <w:rPr>
                  <w:rFonts w:ascii="Arial" w:hAnsi="Arial" w:cs="Arial"/>
                  <w:sz w:val="24"/>
                  <w:szCs w:val="24"/>
                </w:rPr>
                <w:fldChar w:fldCharType="begin"/>
              </w:r>
              <w:r w:rsidRPr="001B7D97">
                <w:rPr>
                  <w:rFonts w:ascii="Arial" w:hAnsi="Arial" w:cs="Arial"/>
                  <w:sz w:val="24"/>
                  <w:szCs w:val="24"/>
                </w:rPr>
                <w:instrText>BIBLIOGRAPHY</w:instrText>
              </w:r>
              <w:r w:rsidRPr="001B7D97">
                <w:rPr>
                  <w:rFonts w:ascii="Arial" w:hAnsi="Arial" w:cs="Arial"/>
                  <w:sz w:val="24"/>
                  <w:szCs w:val="24"/>
                </w:rPr>
                <w:fldChar w:fldCharType="separate"/>
              </w:r>
              <w:r w:rsidRPr="001B7D97">
                <w:rPr>
                  <w:rFonts w:ascii="Arial" w:hAnsi="Arial" w:cs="Arial"/>
                  <w:noProof/>
                  <w:sz w:val="24"/>
                  <w:szCs w:val="24"/>
                  <w:lang w:val="es-ES"/>
                </w:rPr>
                <w:t xml:space="preserve">amBientech. (4 de 3 de 2022). </w:t>
              </w:r>
              <w:r w:rsidRPr="001B7D97">
                <w:rPr>
                  <w:rFonts w:ascii="Arial" w:hAnsi="Arial" w:cs="Arial"/>
                  <w:i/>
                  <w:iCs/>
                  <w:noProof/>
                  <w:sz w:val="24"/>
                  <w:szCs w:val="24"/>
                  <w:lang w:val="es-ES"/>
                </w:rPr>
                <w:t>amBientech</w:t>
              </w:r>
              <w:r w:rsidRPr="001B7D97">
                <w:rPr>
                  <w:rFonts w:ascii="Arial" w:hAnsi="Arial" w:cs="Arial"/>
                  <w:noProof/>
                  <w:sz w:val="24"/>
                  <w:szCs w:val="24"/>
                  <w:lang w:val="es-ES"/>
                </w:rPr>
                <w:t>. Obtenido de amBientech: https://ambientech.org/agente-patogeno</w:t>
              </w:r>
            </w:p>
            <w:p w14:paraId="0966F24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amBientech. (9 de 5 de 2023). </w:t>
              </w:r>
              <w:r w:rsidRPr="001B7D97">
                <w:rPr>
                  <w:rFonts w:ascii="Arial" w:hAnsi="Arial" w:cs="Arial"/>
                  <w:i/>
                  <w:iCs/>
                  <w:noProof/>
                  <w:sz w:val="24"/>
                  <w:szCs w:val="24"/>
                  <w:lang w:val="es-ES"/>
                </w:rPr>
                <w:t>amBientech</w:t>
              </w:r>
              <w:r w:rsidRPr="001B7D97">
                <w:rPr>
                  <w:rFonts w:ascii="Arial" w:hAnsi="Arial" w:cs="Arial"/>
                  <w:noProof/>
                  <w:sz w:val="24"/>
                  <w:szCs w:val="24"/>
                  <w:lang w:val="es-ES"/>
                </w:rPr>
                <w:t>. Obtenido de amBientech: https://ambientech.org/celula-eucariota</w:t>
              </w:r>
            </w:p>
            <w:p w14:paraId="4D68E7F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Aritz Cedillo. (10 de 1 de 2022). </w:t>
              </w:r>
              <w:r w:rsidRPr="001B7D97">
                <w:rPr>
                  <w:rFonts w:ascii="Arial" w:hAnsi="Arial" w:cs="Arial"/>
                  <w:i/>
                  <w:iCs/>
                  <w:noProof/>
                  <w:sz w:val="24"/>
                  <w:szCs w:val="24"/>
                  <w:lang w:val="es-ES"/>
                </w:rPr>
                <w:t>Medicina Básica</w:t>
              </w:r>
              <w:r w:rsidRPr="001B7D97">
                <w:rPr>
                  <w:rFonts w:ascii="Arial" w:hAnsi="Arial" w:cs="Arial"/>
                  <w:noProof/>
                  <w:sz w:val="24"/>
                  <w:szCs w:val="24"/>
                  <w:lang w:val="es-ES"/>
                </w:rPr>
                <w:t>. Obtenido de Medicina Básica: https://medicinabasica.com/que-significa-ser-inmunocompetente</w:t>
              </w:r>
            </w:p>
            <w:p w14:paraId="4C975FE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Asun, L. (1 de Diciembre de 2011). </w:t>
              </w:r>
              <w:r w:rsidRPr="001B7D97">
                <w:rPr>
                  <w:rFonts w:ascii="Arial" w:hAnsi="Arial" w:cs="Arial"/>
                  <w:i/>
                  <w:iCs/>
                  <w:noProof/>
                  <w:sz w:val="24"/>
                  <w:szCs w:val="24"/>
                  <w:lang w:val="es-ES"/>
                </w:rPr>
                <w:t>Leyes Asun.</w:t>
              </w:r>
              <w:r w:rsidRPr="001B7D97">
                <w:rPr>
                  <w:rFonts w:ascii="Arial" w:hAnsi="Arial" w:cs="Arial"/>
                  <w:noProof/>
                  <w:sz w:val="24"/>
                  <w:szCs w:val="24"/>
                  <w:lang w:val="es-ES"/>
                </w:rPr>
                <w:t xml:space="preserve"> Obtenido de Leyes Asun: file:///C:/Users/fredy/Downloads/leyes/asun_2827355_20111201_1322758652.pdf</w:t>
              </w:r>
            </w:p>
            <w:p w14:paraId="6646AF61"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Brainly. (5 de 3 de 2022). </w:t>
              </w:r>
              <w:r w:rsidRPr="001B7D97">
                <w:rPr>
                  <w:rFonts w:ascii="Arial" w:hAnsi="Arial" w:cs="Arial"/>
                  <w:i/>
                  <w:iCs/>
                  <w:noProof/>
                  <w:sz w:val="24"/>
                  <w:szCs w:val="24"/>
                  <w:lang w:val="es-ES"/>
                </w:rPr>
                <w:t>Brainly</w:t>
              </w:r>
              <w:r w:rsidRPr="001B7D97">
                <w:rPr>
                  <w:rFonts w:ascii="Arial" w:hAnsi="Arial" w:cs="Arial"/>
                  <w:noProof/>
                  <w:sz w:val="24"/>
                  <w:szCs w:val="24"/>
                  <w:lang w:val="es-ES"/>
                </w:rPr>
                <w:t>. Obtenido de Brainly: https://brainly.lat/tarea/33854705</w:t>
              </w:r>
            </w:p>
            <w:p w14:paraId="40C2F84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CDC. (2 de 12 de 2022). </w:t>
              </w:r>
              <w:r w:rsidRPr="001B7D97">
                <w:rPr>
                  <w:rFonts w:ascii="Arial" w:hAnsi="Arial" w:cs="Arial"/>
                  <w:i/>
                  <w:iCs/>
                  <w:noProof/>
                  <w:sz w:val="24"/>
                  <w:szCs w:val="24"/>
                  <w:lang w:val="es-ES"/>
                </w:rPr>
                <w:t>CDC</w:t>
              </w:r>
              <w:r w:rsidRPr="001B7D97">
                <w:rPr>
                  <w:rFonts w:ascii="Arial" w:hAnsi="Arial" w:cs="Arial"/>
                  <w:noProof/>
                  <w:sz w:val="24"/>
                  <w:szCs w:val="24"/>
                  <w:lang w:val="es-ES"/>
                </w:rPr>
                <w:t>. Obtenido de CDC: https://espanol.cdc.gov/flu/about/professionals/antigenic.htm#:~:text=Los%20%22ant%C3%ADgenos%22%20son%20estructuras%20moleculares,conocida%20como%20producci%C3%B3n%20de%20anticuerpos.</w:t>
              </w:r>
            </w:p>
            <w:p w14:paraId="12BA8B31"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Chiapas, P. J. (12 de 04 de 2023). </w:t>
              </w:r>
              <w:r w:rsidRPr="001B7D97">
                <w:rPr>
                  <w:rFonts w:ascii="Arial" w:hAnsi="Arial" w:cs="Arial"/>
                  <w:i/>
                  <w:iCs/>
                  <w:noProof/>
                  <w:sz w:val="24"/>
                  <w:szCs w:val="24"/>
                  <w:lang w:val="es-ES"/>
                </w:rPr>
                <w:t>Reglamento de Protección y Bienestar de la Fauna Doméstica en el Municipio De Tuxtla Gutiérrez.</w:t>
              </w:r>
              <w:r w:rsidRPr="001B7D97">
                <w:rPr>
                  <w:rFonts w:ascii="Arial" w:hAnsi="Arial" w:cs="Arial"/>
                  <w:noProof/>
                  <w:sz w:val="24"/>
                  <w:szCs w:val="24"/>
                  <w:lang w:val="es-ES"/>
                </w:rPr>
                <w:t xml:space="preserve"> Obtenido de https://www.poderjudicialchiapas.gob.mx/archivos/manager/BFB4FA3E-A4CF-48DD-BE45-3AB6D15FE6E0.pdf</w:t>
              </w:r>
            </w:p>
            <w:p w14:paraId="197A8569"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Clinica Universidad de Navarra. (4 de 3 de 2022). </w:t>
              </w:r>
              <w:r w:rsidRPr="001B7D97">
                <w:rPr>
                  <w:rFonts w:ascii="Arial" w:hAnsi="Arial" w:cs="Arial"/>
                  <w:i/>
                  <w:iCs/>
                  <w:noProof/>
                  <w:sz w:val="24"/>
                  <w:szCs w:val="24"/>
                  <w:lang w:val="es-ES"/>
                </w:rPr>
                <w:t>Clinica Universidad de Navarra.</w:t>
              </w:r>
              <w:r w:rsidRPr="001B7D97">
                <w:rPr>
                  <w:rFonts w:ascii="Arial" w:hAnsi="Arial" w:cs="Arial"/>
                  <w:noProof/>
                  <w:sz w:val="24"/>
                  <w:szCs w:val="24"/>
                  <w:lang w:val="es-ES"/>
                </w:rPr>
                <w:t xml:space="preserve"> Obtenido de Clinica Universidad de Navarra: https://www.cun.es/diccionario-medico/terminos/escolex</w:t>
              </w:r>
            </w:p>
            <w:p w14:paraId="0C5CBFE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Clinica Universidad de Navarra. (7 de 6 de 2023). </w:t>
              </w:r>
              <w:r w:rsidRPr="001B7D97">
                <w:rPr>
                  <w:rFonts w:ascii="Arial" w:hAnsi="Arial" w:cs="Arial"/>
                  <w:i/>
                  <w:iCs/>
                  <w:noProof/>
                  <w:sz w:val="24"/>
                  <w:szCs w:val="24"/>
                  <w:lang w:val="es-ES"/>
                </w:rPr>
                <w:t>Clinica Universidad de Navarra</w:t>
              </w:r>
              <w:r w:rsidRPr="001B7D97">
                <w:rPr>
                  <w:rFonts w:ascii="Arial" w:hAnsi="Arial" w:cs="Arial"/>
                  <w:noProof/>
                  <w:sz w:val="24"/>
                  <w:szCs w:val="24"/>
                  <w:lang w:val="es-ES"/>
                </w:rPr>
                <w:t>. Obtenido de Clinica Universidad de Navarra: https://www.cun.es/diccionario-medico/terminos/serpiginoso</w:t>
              </w:r>
            </w:p>
            <w:p w14:paraId="5D39A6BA"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CONCEPTO. (5 de 4 de 2022). </w:t>
              </w:r>
              <w:r w:rsidRPr="001B7D97">
                <w:rPr>
                  <w:rFonts w:ascii="Arial" w:hAnsi="Arial" w:cs="Arial"/>
                  <w:i/>
                  <w:iCs/>
                  <w:noProof/>
                  <w:sz w:val="24"/>
                  <w:szCs w:val="24"/>
                  <w:lang w:val="es-ES"/>
                </w:rPr>
                <w:t>CONCEPTO.</w:t>
              </w:r>
              <w:r w:rsidRPr="001B7D97">
                <w:rPr>
                  <w:rFonts w:ascii="Arial" w:hAnsi="Arial" w:cs="Arial"/>
                  <w:noProof/>
                  <w:sz w:val="24"/>
                  <w:szCs w:val="24"/>
                  <w:lang w:val="es-ES"/>
                </w:rPr>
                <w:t xml:space="preserve"> Obtenido de CONCEPTO: https://concepto.de/morbilidad/</w:t>
              </w:r>
            </w:p>
            <w:p w14:paraId="07BE09D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DeCS/MeSH. (3 de Julio de 2012). </w:t>
              </w:r>
              <w:r w:rsidRPr="001B7D97">
                <w:rPr>
                  <w:rFonts w:ascii="Arial" w:hAnsi="Arial" w:cs="Arial"/>
                  <w:i/>
                  <w:iCs/>
                  <w:noProof/>
                  <w:sz w:val="24"/>
                  <w:szCs w:val="24"/>
                  <w:lang w:val="es-ES"/>
                </w:rPr>
                <w:t>DeCS/MeSH</w:t>
              </w:r>
              <w:r w:rsidRPr="001B7D97">
                <w:rPr>
                  <w:rFonts w:ascii="Arial" w:hAnsi="Arial" w:cs="Arial"/>
                  <w:noProof/>
                  <w:sz w:val="24"/>
                  <w:szCs w:val="24"/>
                  <w:lang w:val="es-ES"/>
                </w:rPr>
                <w:t>. Obtenido de DeCS/MeSH: https://decs.bvsalud.org/es/ths/resource/?id=54468#:~:text=Co%2Dinfection&amp;text=Nota%20de%20alcance%3A-,Infecci%C3%B3n%20simult%C3%A1nea%20de%20un%20organismo%20hu%C3%A9sped%20por%20dos%20o%20m%C3%A1s,dos%20o%20m%C3%A1s%20diferentes%20virus.</w:t>
              </w:r>
            </w:p>
            <w:p w14:paraId="208B14A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Definición.de. (6 de 4 de 2021). </w:t>
              </w:r>
              <w:r w:rsidRPr="001B7D97">
                <w:rPr>
                  <w:rFonts w:ascii="Arial" w:hAnsi="Arial" w:cs="Arial"/>
                  <w:i/>
                  <w:iCs/>
                  <w:noProof/>
                  <w:sz w:val="24"/>
                  <w:szCs w:val="24"/>
                  <w:lang w:val="es-ES"/>
                </w:rPr>
                <w:t>definición.de.</w:t>
              </w:r>
              <w:r w:rsidRPr="001B7D97">
                <w:rPr>
                  <w:rFonts w:ascii="Arial" w:hAnsi="Arial" w:cs="Arial"/>
                  <w:noProof/>
                  <w:sz w:val="24"/>
                  <w:szCs w:val="24"/>
                  <w:lang w:val="es-ES"/>
                </w:rPr>
                <w:t xml:space="preserve"> Obtenido de definición.de: https://definicion.de/nematodos/</w:t>
              </w:r>
            </w:p>
            <w:p w14:paraId="12A51FD2"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Departamento Técnico Lapisa. (Mayo de 2023). </w:t>
              </w:r>
              <w:r w:rsidRPr="001B7D97">
                <w:rPr>
                  <w:rFonts w:ascii="Arial" w:hAnsi="Arial" w:cs="Arial"/>
                  <w:i/>
                  <w:iCs/>
                  <w:noProof/>
                  <w:sz w:val="24"/>
                  <w:szCs w:val="24"/>
                  <w:lang w:val="es-ES"/>
                </w:rPr>
                <w:t>COVEG.</w:t>
              </w:r>
              <w:r w:rsidRPr="001B7D97">
                <w:rPr>
                  <w:rFonts w:ascii="Arial" w:hAnsi="Arial" w:cs="Arial"/>
                  <w:noProof/>
                  <w:sz w:val="24"/>
                  <w:szCs w:val="24"/>
                  <w:lang w:val="es-ES"/>
                </w:rPr>
                <w:t xml:space="preserve"> Obtenido de COVEG: file:///C:/Users/fredy/Downloads/Tesis/Parasitologia/Rev_EneFeb_2023_Lapisa.pdf</w:t>
              </w:r>
            </w:p>
            <w:p w14:paraId="63C26F23"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Dicciomed. (5 de 7 de 2022). </w:t>
              </w:r>
              <w:r w:rsidRPr="001B7D97">
                <w:rPr>
                  <w:rFonts w:ascii="Arial" w:hAnsi="Arial" w:cs="Arial"/>
                  <w:i/>
                  <w:iCs/>
                  <w:noProof/>
                  <w:sz w:val="24"/>
                  <w:szCs w:val="24"/>
                  <w:lang w:val="es-ES"/>
                </w:rPr>
                <w:t>diccionario médico-biológico, histórico y etimológico.</w:t>
              </w:r>
              <w:r w:rsidRPr="001B7D97">
                <w:rPr>
                  <w:rFonts w:ascii="Arial" w:hAnsi="Arial" w:cs="Arial"/>
                  <w:noProof/>
                  <w:sz w:val="24"/>
                  <w:szCs w:val="24"/>
                  <w:lang w:val="es-ES"/>
                </w:rPr>
                <w:t xml:space="preserve"> Obtenido de diccionario médico-biológico, histórico y etimológico: https://dicciomed.usal.es/palabra/esporoquiste#:~:text=diccionario%20m%C3%A9dico%2Dbiol%C3%B3gico%2C%20hist%C3%B3rico%20y%20etimol%C3%B3gico,-palabras%20lexemas%20sufijos&amp;text=m.,generaci%C3%B3n%20de%20esporoquistes%20o%20redias.</w:t>
              </w:r>
            </w:p>
            <w:p w14:paraId="352E863B"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 Alberto López. (27 de 7 de 2022). </w:t>
              </w:r>
              <w:r w:rsidRPr="001B7D97">
                <w:rPr>
                  <w:rFonts w:ascii="Arial" w:hAnsi="Arial" w:cs="Arial"/>
                  <w:i/>
                  <w:iCs/>
                  <w:noProof/>
                  <w:sz w:val="24"/>
                  <w:szCs w:val="24"/>
                  <w:lang w:val="es-ES"/>
                </w:rPr>
                <w:t>Savia</w:t>
              </w:r>
              <w:r w:rsidRPr="001B7D97">
                <w:rPr>
                  <w:rFonts w:ascii="Arial" w:hAnsi="Arial" w:cs="Arial"/>
                  <w:noProof/>
                  <w:sz w:val="24"/>
                  <w:szCs w:val="24"/>
                  <w:lang w:val="es-ES"/>
                </w:rPr>
                <w:t>. Obtenido de Savia: https://www.saludsavia.com/contenidos-salud/articulos-especializados/serologia-que-es-y-para-que-sirve</w:t>
              </w:r>
            </w:p>
            <w:p w14:paraId="54E04A38"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Dr. Froylán Ibarra Velarde. (13 de Mayo de 2024). </w:t>
              </w:r>
              <w:r w:rsidRPr="001B7D97">
                <w:rPr>
                  <w:rFonts w:ascii="Arial" w:hAnsi="Arial" w:cs="Arial"/>
                  <w:i/>
                  <w:iCs/>
                  <w:noProof/>
                  <w:sz w:val="24"/>
                  <w:szCs w:val="24"/>
                  <w:lang w:val="es-ES"/>
                </w:rPr>
                <w:t>FACULTAD DE MEDICINA VETERINARIA Y ZOOTECNIA | UNAM</w:t>
              </w:r>
              <w:r w:rsidRPr="001B7D97">
                <w:rPr>
                  <w:rFonts w:ascii="Arial" w:hAnsi="Arial" w:cs="Arial"/>
                  <w:noProof/>
                  <w:sz w:val="24"/>
                  <w:szCs w:val="24"/>
                  <w:lang w:val="es-ES"/>
                </w:rPr>
                <w:t>. Obtenido de FACULTAD DE MEDICINA VETERINARIA Y ZOOTECNIA | UNAM: https://www.fmvz.unam.mx/fmvz/departamentos/parasitologia/acerca.html</w:t>
              </w:r>
            </w:p>
            <w:p w14:paraId="3B8C1671"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 Pedro Pinheiro. (17 de 4 de 2023). </w:t>
              </w:r>
              <w:r w:rsidRPr="001B7D97">
                <w:rPr>
                  <w:rFonts w:ascii="Arial" w:hAnsi="Arial" w:cs="Arial"/>
                  <w:i/>
                  <w:iCs/>
                  <w:noProof/>
                  <w:sz w:val="24"/>
                  <w:szCs w:val="24"/>
                  <w:lang w:val="es-ES"/>
                </w:rPr>
                <w:t>MD.SAUDE.</w:t>
              </w:r>
              <w:r w:rsidRPr="001B7D97">
                <w:rPr>
                  <w:rFonts w:ascii="Arial" w:hAnsi="Arial" w:cs="Arial"/>
                  <w:noProof/>
                  <w:sz w:val="24"/>
                  <w:szCs w:val="24"/>
                  <w:lang w:val="es-ES"/>
                </w:rPr>
                <w:t xml:space="preserve"> Obtenido de MD.SAUDE: https://www.mdsaude.com/es/dermatologia-es/forunculo/</w:t>
              </w:r>
            </w:p>
            <w:p w14:paraId="0845CD9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Dra. Rita Azucas. (25 de 5 de 2023). </w:t>
              </w:r>
              <w:r w:rsidRPr="001B7D97">
                <w:rPr>
                  <w:rFonts w:ascii="Arial" w:hAnsi="Arial" w:cs="Arial"/>
                  <w:i/>
                  <w:iCs/>
                  <w:noProof/>
                  <w:sz w:val="24"/>
                  <w:szCs w:val="24"/>
                  <w:lang w:val="es-ES"/>
                </w:rPr>
                <w:t>kenhub</w:t>
              </w:r>
              <w:r w:rsidRPr="001B7D97">
                <w:rPr>
                  <w:rFonts w:ascii="Arial" w:hAnsi="Arial" w:cs="Arial"/>
                  <w:noProof/>
                  <w:sz w:val="24"/>
                  <w:szCs w:val="24"/>
                  <w:lang w:val="es-ES"/>
                </w:rPr>
                <w:t>. Obtenido de kenhub: https://www.kenhub.com/es/library/anatomia-es/mesenterio</w:t>
              </w:r>
            </w:p>
            <w:p w14:paraId="78EBBEFD"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Efraín Benavides Ortiz. (Junio de 2012). </w:t>
              </w:r>
              <w:r w:rsidRPr="001B7D97">
                <w:rPr>
                  <w:rFonts w:ascii="Arial" w:hAnsi="Arial" w:cs="Arial"/>
                  <w:i/>
                  <w:iCs/>
                  <w:noProof/>
                  <w:sz w:val="24"/>
                  <w:szCs w:val="24"/>
                  <w:lang w:val="es-ES"/>
                </w:rPr>
                <w:t>SciELO</w:t>
              </w:r>
              <w:r w:rsidRPr="001B7D97">
                <w:rPr>
                  <w:rFonts w:ascii="Arial" w:hAnsi="Arial" w:cs="Arial"/>
                  <w:noProof/>
                  <w:sz w:val="24"/>
                  <w:szCs w:val="24"/>
                  <w:lang w:val="es-ES"/>
                </w:rPr>
                <w:t>. Obtenido de SciELO: http://www.scielo.org.co/scielo.php?script=sci_arttext&amp;pid=S0122-93542012000100010#:~:text=La%20parasitolog%C3%ADa%20veterinaria%20se%20considera,y%20al%20hombre%20(2).</w:t>
              </w:r>
            </w:p>
            <w:p w14:paraId="070ADA2A"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Enciclopedia Significados. (14 de 10 de 2019).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https://www.significados.com/microorganismo/</w:t>
              </w:r>
            </w:p>
            <w:p w14:paraId="4660204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Cryptosporidium spp.</w:t>
              </w:r>
              <w:r w:rsidRPr="001B7D97">
                <w:rPr>
                  <w:rFonts w:ascii="Arial" w:hAnsi="Arial" w:cs="Arial"/>
                  <w:noProof/>
                  <w:sz w:val="24"/>
                  <w:szCs w:val="24"/>
                  <w:lang w:val="es-ES"/>
                </w:rPr>
                <w:t>, 12-13.</w:t>
              </w:r>
            </w:p>
            <w:p w14:paraId="70C20A6B"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Cystoisospora (syn, Isospora) spp.</w:t>
              </w:r>
              <w:r w:rsidRPr="001B7D97">
                <w:rPr>
                  <w:rFonts w:ascii="Arial" w:hAnsi="Arial" w:cs="Arial"/>
                  <w:noProof/>
                  <w:sz w:val="24"/>
                  <w:szCs w:val="24"/>
                  <w:lang w:val="es-ES"/>
                </w:rPr>
                <w:t>, 10-12.</w:t>
              </w:r>
            </w:p>
            <w:p w14:paraId="5F169C89"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Sarcocystis spp</w:t>
              </w:r>
              <w:r w:rsidRPr="001B7D97">
                <w:rPr>
                  <w:rFonts w:ascii="Arial" w:hAnsi="Arial" w:cs="Arial"/>
                  <w:noProof/>
                  <w:sz w:val="24"/>
                  <w:szCs w:val="24"/>
                  <w:lang w:val="es-ES"/>
                </w:rPr>
                <w:t>, 19-20.</w:t>
              </w:r>
            </w:p>
            <w:p w14:paraId="018022B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Neospora Caninum</w:t>
              </w:r>
              <w:r w:rsidRPr="001B7D97">
                <w:rPr>
                  <w:rFonts w:ascii="Arial" w:hAnsi="Arial" w:cs="Arial"/>
                  <w:noProof/>
                  <w:sz w:val="24"/>
                  <w:szCs w:val="24"/>
                  <w:lang w:val="es-ES"/>
                </w:rPr>
                <w:t>, 16-18.</w:t>
              </w:r>
            </w:p>
            <w:p w14:paraId="2BC186E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ESCCAP. (2013). Control de Protozoos Intestinales en Perros y Gatos. </w:t>
              </w:r>
              <w:r w:rsidRPr="001B7D97">
                <w:rPr>
                  <w:rFonts w:ascii="Arial" w:hAnsi="Arial" w:cs="Arial"/>
                  <w:i/>
                  <w:iCs/>
                  <w:noProof/>
                  <w:sz w:val="24"/>
                  <w:szCs w:val="24"/>
                  <w:lang w:val="es-ES"/>
                </w:rPr>
                <w:t>Hammodia spp</w:t>
              </w:r>
              <w:r w:rsidRPr="001B7D97">
                <w:rPr>
                  <w:rFonts w:ascii="Arial" w:hAnsi="Arial" w:cs="Arial"/>
                  <w:noProof/>
                  <w:sz w:val="24"/>
                  <w:szCs w:val="24"/>
                  <w:lang w:val="es-ES"/>
                </w:rPr>
                <w:t>, 18-19.</w:t>
              </w:r>
            </w:p>
            <w:p w14:paraId="3A600D87"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ESCCAP. (2013). Control de Protozoos Intestinales en Perros y Gatos. </w:t>
              </w:r>
              <w:r w:rsidRPr="001B7D97">
                <w:rPr>
                  <w:rFonts w:ascii="Arial" w:hAnsi="Arial" w:cs="Arial"/>
                  <w:i/>
                  <w:iCs/>
                  <w:noProof/>
                  <w:sz w:val="24"/>
                  <w:szCs w:val="24"/>
                  <w:lang w:val="es-ES"/>
                </w:rPr>
                <w:t>Tritrichomonas foetus</w:t>
              </w:r>
              <w:r w:rsidRPr="001B7D97">
                <w:rPr>
                  <w:rFonts w:ascii="Arial" w:hAnsi="Arial" w:cs="Arial"/>
                  <w:noProof/>
                  <w:sz w:val="24"/>
                  <w:szCs w:val="24"/>
                  <w:lang w:val="es-ES"/>
                </w:rPr>
                <w:t>, 8-9.</w:t>
              </w:r>
            </w:p>
            <w:p w14:paraId="11F3C45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Euston. (11 de 4 de 2020). </w:t>
              </w:r>
              <w:r w:rsidRPr="001B7D97">
                <w:rPr>
                  <w:rFonts w:ascii="Arial" w:hAnsi="Arial" w:cs="Arial"/>
                  <w:i/>
                  <w:iCs/>
                  <w:noProof/>
                  <w:sz w:val="24"/>
                  <w:szCs w:val="24"/>
                  <w:lang w:val="es-ES"/>
                </w:rPr>
                <w:t>Euston.</w:t>
              </w:r>
              <w:r w:rsidRPr="001B7D97">
                <w:rPr>
                  <w:rFonts w:ascii="Arial" w:hAnsi="Arial" w:cs="Arial"/>
                  <w:noProof/>
                  <w:sz w:val="24"/>
                  <w:szCs w:val="24"/>
                  <w:lang w:val="es-ES"/>
                </w:rPr>
                <w:t xml:space="preserve"> Obtenido de Euston: https://www.euston96.com/parasitologia/</w:t>
              </w:r>
            </w:p>
            <w:p w14:paraId="4FBFA939"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Federa, G. O. (27 de Febrero de 2002). </w:t>
              </w:r>
              <w:r w:rsidRPr="001B7D97">
                <w:rPr>
                  <w:rFonts w:ascii="Arial" w:hAnsi="Arial" w:cs="Arial"/>
                  <w:i/>
                  <w:iCs/>
                  <w:noProof/>
                  <w:sz w:val="24"/>
                  <w:szCs w:val="24"/>
                  <w:lang w:val="es-ES"/>
                </w:rPr>
                <w:t>Gaceta Oficial del Distrito Federa.</w:t>
              </w:r>
              <w:r w:rsidRPr="001B7D97">
                <w:rPr>
                  <w:rFonts w:ascii="Arial" w:hAnsi="Arial" w:cs="Arial"/>
                  <w:noProof/>
                  <w:sz w:val="24"/>
                  <w:szCs w:val="24"/>
                  <w:lang w:val="es-ES"/>
                </w:rPr>
                <w:t xml:space="preserve"> Obtenido de LEY DE PROTECCION A LOS ANIMALES DE LA CIUDAD DE MÉXICO: https://paot.org.mx/centro/leyes/df/pdf/2021/LEY_PROTEC_ANIMALES_27_05_2021.pdf</w:t>
              </w:r>
            </w:p>
            <w:p w14:paraId="06CBE05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Fisioonline. (3 de 9 de 2022). </w:t>
              </w:r>
              <w:r w:rsidRPr="001B7D97">
                <w:rPr>
                  <w:rFonts w:ascii="Arial" w:hAnsi="Arial" w:cs="Arial"/>
                  <w:i/>
                  <w:iCs/>
                  <w:noProof/>
                  <w:sz w:val="24"/>
                  <w:szCs w:val="24"/>
                  <w:lang w:val="es-ES"/>
                </w:rPr>
                <w:t>fisioonline</w:t>
              </w:r>
              <w:r w:rsidRPr="001B7D97">
                <w:rPr>
                  <w:rFonts w:ascii="Arial" w:hAnsi="Arial" w:cs="Arial"/>
                  <w:noProof/>
                  <w:sz w:val="24"/>
                  <w:szCs w:val="24"/>
                  <w:lang w:val="es-ES"/>
                </w:rPr>
                <w:t>. Obtenido de fisioonline: https://www.fisioterapia-online.com/glosario/hipertrofia-o-aumento-de-masa-muscular</w:t>
              </w:r>
            </w:p>
            <w:p w14:paraId="5669AA37"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Flores, M. A. (21 de Abril de 2017). </w:t>
              </w:r>
              <w:r w:rsidRPr="001B7D97">
                <w:rPr>
                  <w:rFonts w:ascii="Arial" w:hAnsi="Arial" w:cs="Arial"/>
                  <w:i/>
                  <w:iCs/>
                  <w:noProof/>
                  <w:sz w:val="24"/>
                  <w:szCs w:val="24"/>
                  <w:lang w:val="es-ES"/>
                </w:rPr>
                <w:t>Historia de la parasitología.</w:t>
              </w:r>
              <w:r w:rsidRPr="001B7D97">
                <w:rPr>
                  <w:rFonts w:ascii="Arial" w:hAnsi="Arial" w:cs="Arial"/>
                  <w:noProof/>
                  <w:sz w:val="24"/>
                  <w:szCs w:val="24"/>
                  <w:lang w:val="es-ES"/>
                </w:rPr>
                <w:t xml:space="preserve"> Obtenido de Historia de la parasitología: https://accessmedicina.mhmedical.com/content.aspx?bookid=1483&amp;sectionid=102299150#:~:text=Las%20primeras%20observaciones%20de%20enfermedades,cinta%20de%20varios%20metros%20de</w:t>
              </w:r>
            </w:p>
            <w:p w14:paraId="2EB3E68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Fundación iO. (2024). </w:t>
              </w:r>
              <w:r w:rsidRPr="001B7D97">
                <w:rPr>
                  <w:rFonts w:ascii="Arial" w:hAnsi="Arial" w:cs="Arial"/>
                  <w:i/>
                  <w:iCs/>
                  <w:noProof/>
                  <w:sz w:val="24"/>
                  <w:szCs w:val="24"/>
                  <w:lang w:val="es-ES"/>
                </w:rPr>
                <w:t>Fundación iO</w:t>
              </w:r>
              <w:r w:rsidRPr="001B7D97">
                <w:rPr>
                  <w:rFonts w:ascii="Arial" w:hAnsi="Arial" w:cs="Arial"/>
                  <w:noProof/>
                  <w:sz w:val="24"/>
                  <w:szCs w:val="24"/>
                  <w:lang w:val="es-ES"/>
                </w:rPr>
                <w:t>. Obtenido de Fundación iO: https://fundacionio.com/salud-io/enfermedades/cestodos/#:~:text=Los%20cestodos%20(Del%20lat%C3%ADn%20cestum,tenias%20y%20otros%20gusanos%20acintados.</w:t>
              </w:r>
            </w:p>
            <w:p w14:paraId="46A0C8FA"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Giovani F. Gómez, e. (11 de 2018). </w:t>
              </w:r>
              <w:r w:rsidRPr="001B7D97">
                <w:rPr>
                  <w:rFonts w:ascii="Arial" w:hAnsi="Arial" w:cs="Arial"/>
                  <w:i/>
                  <w:iCs/>
                  <w:noProof/>
                  <w:sz w:val="24"/>
                  <w:szCs w:val="24"/>
                  <w:lang w:val="es-ES"/>
                </w:rPr>
                <w:t>Revista Tecnológico de Antioquia</w:t>
              </w:r>
              <w:r w:rsidRPr="001B7D97">
                <w:rPr>
                  <w:rFonts w:ascii="Arial" w:hAnsi="Arial" w:cs="Arial"/>
                  <w:noProof/>
                  <w:sz w:val="24"/>
                  <w:szCs w:val="24"/>
                  <w:lang w:val="es-ES"/>
                </w:rPr>
                <w:t>. Obtenido de Revista Tecnológico de Antioquia: https://dspace.tdea.edu.co/bitstream/handle/tdea/1147/Los%20artr%C3%B3podos%20una%20mirada%20a%20su%20diversidad%20impacto%20e%20importancia.pdf?sequence=5#:~:text=Diversos%20organismos%20conforman%20el%20grupo,%2C%20milpi%C3%A9s%2C%20etc.).</w:t>
              </w:r>
            </w:p>
            <w:p w14:paraId="214AEE2C"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Health, A. (25 de 07 de 2022). </w:t>
              </w:r>
              <w:r w:rsidRPr="001B7D97">
                <w:rPr>
                  <w:rFonts w:ascii="Arial" w:hAnsi="Arial" w:cs="Arial"/>
                  <w:i/>
                  <w:iCs/>
                  <w:noProof/>
                  <w:sz w:val="24"/>
                  <w:szCs w:val="24"/>
                  <w:lang w:val="es-ES"/>
                </w:rPr>
                <w:t>EL DIARIO DE LA SALUD ANIMAL</w:t>
              </w:r>
              <w:r w:rsidRPr="001B7D97">
                <w:rPr>
                  <w:rFonts w:ascii="Arial" w:hAnsi="Arial" w:cs="Arial"/>
                  <w:noProof/>
                  <w:sz w:val="24"/>
                  <w:szCs w:val="24"/>
                  <w:lang w:val="es-ES"/>
                </w:rPr>
                <w:t>. Obtenido de Las claves para el tratamiento y la prevención del Toxocara en perros y gatos: https://www.animalshealth.es/profesionales/claves-tratamiento-prevencion-toxocara-perros-gatos</w:t>
              </w:r>
            </w:p>
            <w:p w14:paraId="529FCF2C"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Herrero, A. (2 de JUNIO de 2020). </w:t>
              </w:r>
              <w:r w:rsidRPr="001B7D97">
                <w:rPr>
                  <w:rFonts w:ascii="Arial" w:hAnsi="Arial" w:cs="Arial"/>
                  <w:i/>
                  <w:iCs/>
                  <w:noProof/>
                  <w:sz w:val="24"/>
                  <w:szCs w:val="24"/>
                  <w:lang w:val="es-ES"/>
                </w:rPr>
                <w:t>EL MUNDO</w:t>
              </w:r>
              <w:r w:rsidRPr="001B7D97">
                <w:rPr>
                  <w:rFonts w:ascii="Arial" w:hAnsi="Arial" w:cs="Arial"/>
                  <w:noProof/>
                  <w:sz w:val="24"/>
                  <w:szCs w:val="24"/>
                  <w:lang w:val="es-ES"/>
                </w:rPr>
                <w:t>. Obtenido de EL MUNDO: https://www.elmundo.es/ciencia-y-salud/ciencia/2020/06/02/5ed665dbfc6c8333698b45c3.html</w:t>
              </w:r>
            </w:p>
            <w:p w14:paraId="57DBA5D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Horacio Marco Moll. (12 de Diciembre de 2000). </w:t>
              </w:r>
              <w:r w:rsidRPr="001B7D97">
                <w:rPr>
                  <w:rFonts w:ascii="Arial" w:hAnsi="Arial" w:cs="Arial"/>
                  <w:i/>
                  <w:iCs/>
                  <w:noProof/>
                  <w:sz w:val="24"/>
                  <w:szCs w:val="24"/>
                  <w:lang w:val="es-ES"/>
                </w:rPr>
                <w:t>ACADEMIA DE CIENCIAS EXACTAS, FISICAS, QUIMICAS.</w:t>
              </w:r>
              <w:r w:rsidRPr="001B7D97">
                <w:rPr>
                  <w:rFonts w:ascii="Arial" w:hAnsi="Arial" w:cs="Arial"/>
                  <w:noProof/>
                  <w:sz w:val="24"/>
                  <w:szCs w:val="24"/>
                  <w:lang w:val="es-ES"/>
                </w:rPr>
                <w:t xml:space="preserve"> Obtenido de ACADEMIA DE CIENCIAS EXACTAS, FISICAS, QUIMICAS: file:///C:/Users/fredy/AppData/Local/Microsoft/Windows/INetCache/IE/UDG37FK9/Caridad[1].pdf</w:t>
              </w:r>
            </w:p>
            <w:p w14:paraId="2077428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IDAE. (2024). </w:t>
              </w:r>
              <w:r w:rsidRPr="001B7D97">
                <w:rPr>
                  <w:rFonts w:ascii="Arial" w:hAnsi="Arial" w:cs="Arial"/>
                  <w:i/>
                  <w:iCs/>
                  <w:noProof/>
                  <w:sz w:val="24"/>
                  <w:szCs w:val="24"/>
                  <w:lang w:val="es-ES"/>
                </w:rPr>
                <w:t>IDAE</w:t>
              </w:r>
              <w:r w:rsidRPr="001B7D97">
                <w:rPr>
                  <w:rFonts w:ascii="Arial" w:hAnsi="Arial" w:cs="Arial"/>
                  <w:noProof/>
                  <w:sz w:val="24"/>
                  <w:szCs w:val="24"/>
                  <w:lang w:val="es-ES"/>
                </w:rPr>
                <w:t>. Obtenido de IDAE: https://www.idae.es/tecnologias/energias-renovables/uso-termico/biomasa#:~:text=La%20biomasa%20es%20el%20conjunto,su%20transformaci%C3%B3n%20natural%20o%20artificial.</w:t>
              </w:r>
            </w:p>
            <w:p w14:paraId="1A3F880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INSST. (28 de 02 de 2014). </w:t>
              </w:r>
              <w:r w:rsidRPr="001B7D97">
                <w:rPr>
                  <w:rFonts w:ascii="Arial" w:hAnsi="Arial" w:cs="Arial"/>
                  <w:i/>
                  <w:iCs/>
                  <w:noProof/>
                  <w:sz w:val="24"/>
                  <w:szCs w:val="24"/>
                  <w:lang w:val="es-ES"/>
                </w:rPr>
                <w:t>Instituto Nacional de Seguridad y Salud en el Trabajo.</w:t>
              </w:r>
              <w:r w:rsidRPr="001B7D97">
                <w:rPr>
                  <w:rFonts w:ascii="Arial" w:hAnsi="Arial" w:cs="Arial"/>
                  <w:noProof/>
                  <w:sz w:val="24"/>
                  <w:szCs w:val="24"/>
                  <w:lang w:val="es-ES"/>
                </w:rPr>
                <w:t xml:space="preserve"> Obtenido de Instituto Nacional de Seguridad y Salud en el Trabajo: https://www.insst.es/agentes-biologicos-basebio/parasitos/ancylostoma-spp.</w:t>
              </w:r>
            </w:p>
            <w:p w14:paraId="1251AE9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INSST. (23 de 11 de 2021). </w:t>
              </w:r>
              <w:r w:rsidRPr="001B7D97">
                <w:rPr>
                  <w:rFonts w:ascii="Arial" w:hAnsi="Arial" w:cs="Arial"/>
                  <w:i/>
                  <w:iCs/>
                  <w:noProof/>
                  <w:sz w:val="24"/>
                  <w:szCs w:val="24"/>
                  <w:lang w:val="es-ES"/>
                </w:rPr>
                <w:t>Instituto Nacional de Seguridad y Salud en el Trabajo.</w:t>
              </w:r>
              <w:r w:rsidRPr="001B7D97">
                <w:rPr>
                  <w:rFonts w:ascii="Arial" w:hAnsi="Arial" w:cs="Arial"/>
                  <w:noProof/>
                  <w:sz w:val="24"/>
                  <w:szCs w:val="24"/>
                  <w:lang w:val="es-ES"/>
                </w:rPr>
                <w:t xml:space="preserve"> Obtenido de Instituto Nacional de Seguridad y Salud en el Trabajo: https://www.insst.es/agentes-biologicos-basebio/parasitos/taenia-saginata</w:t>
              </w:r>
            </w:p>
            <w:p w14:paraId="62A28B2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Iowa State University. (5 de 2005). </w:t>
              </w:r>
              <w:r w:rsidRPr="001B7D97">
                <w:rPr>
                  <w:rFonts w:ascii="Arial" w:hAnsi="Arial" w:cs="Arial"/>
                  <w:i/>
                  <w:iCs/>
                  <w:noProof/>
                  <w:sz w:val="24"/>
                  <w:szCs w:val="24"/>
                  <w:lang w:val="es-ES"/>
                </w:rPr>
                <w:t>The Center for Food Security &amp; Public Health</w:t>
              </w:r>
              <w:r w:rsidRPr="001B7D97">
                <w:rPr>
                  <w:rFonts w:ascii="Arial" w:hAnsi="Arial" w:cs="Arial"/>
                  <w:noProof/>
                  <w:sz w:val="24"/>
                  <w:szCs w:val="24"/>
                  <w:lang w:val="es-ES"/>
                </w:rPr>
                <w:t>. Obtenido de The Center for Food Security &amp; Public Health: https://www.cfsph.iastate.edu/Factsheets/es/toxoplasmosis-es.pdf</w:t>
              </w:r>
            </w:p>
            <w:p w14:paraId="10C0290A"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Javier Benitez. (5 de 3 de 2022). </w:t>
              </w:r>
              <w:r w:rsidRPr="001B7D97">
                <w:rPr>
                  <w:rFonts w:ascii="Arial" w:hAnsi="Arial" w:cs="Arial"/>
                  <w:i/>
                  <w:iCs/>
                  <w:noProof/>
                  <w:sz w:val="24"/>
                  <w:szCs w:val="24"/>
                  <w:lang w:val="es-ES"/>
                </w:rPr>
                <w:t>Fundacion Instituto Roche.</w:t>
              </w:r>
              <w:r w:rsidRPr="001B7D97">
                <w:rPr>
                  <w:rFonts w:ascii="Arial" w:hAnsi="Arial" w:cs="Arial"/>
                  <w:noProof/>
                  <w:sz w:val="24"/>
                  <w:szCs w:val="24"/>
                  <w:lang w:val="es-ES"/>
                </w:rPr>
                <w:t xml:space="preserve"> Obtenido de Fundacion Instituto Roche: https://www.institutoroche.es/recursos/glosario/Espor%C3%A1dico#:~:text=Espor%C3%A1dico%20%2D%20Sporadic,es%20probable%20en%20su%20familia.&amp;text=Los%20trastornos%20espor%C3%A1dicos%20pueden%20ser%20de%20etiolog%C3%ADa%20gen%C3%A9tica%20o%20no%20gen%C3%A9t</w:t>
              </w:r>
            </w:p>
            <w:p w14:paraId="36F3130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Javier Mendoza Revilla. (4 de 6 de 2012). </w:t>
              </w:r>
              <w:r w:rsidRPr="001B7D97">
                <w:rPr>
                  <w:rFonts w:ascii="Arial" w:hAnsi="Arial" w:cs="Arial"/>
                  <w:i/>
                  <w:iCs/>
                  <w:noProof/>
                  <w:sz w:val="24"/>
                  <w:szCs w:val="24"/>
                  <w:lang w:val="es-ES"/>
                </w:rPr>
                <w:t>Revista Medica Herediana</w:t>
              </w:r>
              <w:r w:rsidRPr="001B7D97">
                <w:rPr>
                  <w:rFonts w:ascii="Arial" w:hAnsi="Arial" w:cs="Arial"/>
                  <w:noProof/>
                  <w:sz w:val="24"/>
                  <w:szCs w:val="24"/>
                  <w:lang w:val="es-ES"/>
                </w:rPr>
                <w:t>. Obtenido de Revista Medica Herediana: http://www.scielo.org.pe/scielo.php?script=sci_arttext&amp;pid=S1018-130X2012000200008</w:t>
              </w:r>
            </w:p>
            <w:p w14:paraId="262D44A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José Alberto Díaz Quiñonez. (2024). </w:t>
              </w:r>
              <w:r w:rsidRPr="001B7D97">
                <w:rPr>
                  <w:rFonts w:ascii="Arial" w:hAnsi="Arial" w:cs="Arial"/>
                  <w:i/>
                  <w:iCs/>
                  <w:noProof/>
                  <w:sz w:val="24"/>
                  <w:szCs w:val="24"/>
                  <w:lang w:val="es-ES"/>
                </w:rPr>
                <w:t>Acces Medicina</w:t>
              </w:r>
              <w:r w:rsidRPr="001B7D97">
                <w:rPr>
                  <w:rFonts w:ascii="Arial" w:hAnsi="Arial" w:cs="Arial"/>
                  <w:noProof/>
                  <w:sz w:val="24"/>
                  <w:szCs w:val="24"/>
                  <w:lang w:val="es-ES"/>
                </w:rPr>
                <w:t>. Obtenido de Acces Medicina: https://accessmedicina.mhmedical.com/content.aspx?bookid=3370&amp;sectionid=279397644</w:t>
              </w:r>
            </w:p>
            <w:p w14:paraId="31AF064B"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León Vélez Hernández, e. (Diciembre de 2014). </w:t>
              </w:r>
              <w:r w:rsidRPr="001B7D97">
                <w:rPr>
                  <w:rFonts w:ascii="Arial" w:hAnsi="Arial" w:cs="Arial"/>
                  <w:i/>
                  <w:iCs/>
                  <w:noProof/>
                  <w:sz w:val="24"/>
                  <w:szCs w:val="24"/>
                  <w:lang w:val="es-ES"/>
                </w:rPr>
                <w:t>SeiElo</w:t>
              </w:r>
              <w:r w:rsidRPr="001B7D97">
                <w:rPr>
                  <w:rFonts w:ascii="Arial" w:hAnsi="Arial" w:cs="Arial"/>
                  <w:noProof/>
                  <w:sz w:val="24"/>
                  <w:szCs w:val="24"/>
                  <w:lang w:val="es-ES"/>
                </w:rPr>
                <w:t>. Obtenido de SeiElo: https://www.scielo.org.mx/scielo.php?script=sci_arttext&amp;pid=S0036-36342014000600012#:~:text=En%20M%C3%A9xico%2C%20los%20par%C3%A1sitos%20zoon%C3%B3ticos,Ancylostoma%20caninum%20y%20Dipylidium%20caninum.&amp;text=En%20Puerto%20Escondido%2C%20Oaxaca%2C%20existe</w:t>
              </w:r>
            </w:p>
            <w:p w14:paraId="2291465C"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Ley Federal de Sanidad Animal. (5 de Mayo de 2024). Ley Federal de Sanidad Animal. </w:t>
              </w:r>
              <w:r w:rsidRPr="001B7D97">
                <w:rPr>
                  <w:rFonts w:ascii="Arial" w:hAnsi="Arial" w:cs="Arial"/>
                  <w:i/>
                  <w:iCs/>
                  <w:noProof/>
                  <w:sz w:val="24"/>
                  <w:szCs w:val="24"/>
                  <w:lang w:val="es-ES"/>
                </w:rPr>
                <w:t>Ley Federal de Sanidad Animal</w:t>
              </w:r>
              <w:r w:rsidRPr="001B7D97">
                <w:rPr>
                  <w:rFonts w:ascii="Arial" w:hAnsi="Arial" w:cs="Arial"/>
                  <w:noProof/>
                  <w:sz w:val="24"/>
                  <w:szCs w:val="24"/>
                  <w:lang w:val="es-ES"/>
                </w:rPr>
                <w:t>, pág. file:///C:/Users/fredy/Downloads/leyes/LFSA.pdf.</w:t>
              </w:r>
            </w:p>
            <w:p w14:paraId="3A450C77"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LEY GENERAL PARA UNA TENENCIA RESPONSABLE DE PERROS. (18 de Febrero de 2020). </w:t>
              </w:r>
              <w:r w:rsidRPr="001B7D97">
                <w:rPr>
                  <w:rFonts w:ascii="Arial" w:hAnsi="Arial" w:cs="Arial"/>
                  <w:i/>
                  <w:iCs/>
                  <w:noProof/>
                  <w:sz w:val="24"/>
                  <w:szCs w:val="24"/>
                  <w:lang w:val="es-ES"/>
                </w:rPr>
                <w:t>LEY GENERAL PARA UNA TENENCIA RESPONSABLE DE PERROS</w:t>
              </w:r>
              <w:r w:rsidRPr="001B7D97">
                <w:rPr>
                  <w:rFonts w:ascii="Arial" w:hAnsi="Arial" w:cs="Arial"/>
                  <w:noProof/>
                  <w:sz w:val="24"/>
                  <w:szCs w:val="24"/>
                  <w:lang w:val="es-ES"/>
                </w:rPr>
                <w:t xml:space="preserve">. Obtenido de LEY GENERAL PARA UNA TENENCIA RESPONSABLE DE PERROS: </w:t>
              </w:r>
              <w:r w:rsidRPr="001B7D97">
                <w:rPr>
                  <w:rFonts w:ascii="Arial" w:hAnsi="Arial" w:cs="Arial"/>
                  <w:noProof/>
                  <w:sz w:val="24"/>
                  <w:szCs w:val="24"/>
                  <w:lang w:val="es-ES"/>
                </w:rPr>
                <w:lastRenderedPageBreak/>
                <w:t>file:///C:/Users/fredy/Downloads/leyes/asun_4001671_20200218_1582062941.pdf</w:t>
              </w:r>
            </w:p>
            <w:p w14:paraId="05FC114B"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Lifeder. (16 de 12 de 2020). </w:t>
              </w:r>
              <w:r w:rsidRPr="001B7D97">
                <w:rPr>
                  <w:rFonts w:ascii="Arial" w:hAnsi="Arial" w:cs="Arial"/>
                  <w:i/>
                  <w:iCs/>
                  <w:noProof/>
                  <w:sz w:val="24"/>
                  <w:szCs w:val="24"/>
                  <w:lang w:val="es-ES"/>
                </w:rPr>
                <w:t>Lifeder</w:t>
              </w:r>
              <w:r w:rsidRPr="001B7D97">
                <w:rPr>
                  <w:rFonts w:ascii="Arial" w:hAnsi="Arial" w:cs="Arial"/>
                  <w:noProof/>
                  <w:sz w:val="24"/>
                  <w:szCs w:val="24"/>
                  <w:lang w:val="es-ES"/>
                </w:rPr>
                <w:t>. Obtenido de Lifeder: https://www.lifeder.com/trematodos/#google_vignette</w:t>
              </w:r>
            </w:p>
            <w:p w14:paraId="3230187A"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Lifeder. (3 de 3 de 2022). </w:t>
              </w:r>
              <w:r w:rsidRPr="001B7D97">
                <w:rPr>
                  <w:rFonts w:ascii="Arial" w:hAnsi="Arial" w:cs="Arial"/>
                  <w:i/>
                  <w:iCs/>
                  <w:noProof/>
                  <w:sz w:val="24"/>
                  <w:szCs w:val="24"/>
                  <w:lang w:val="es-ES"/>
                </w:rPr>
                <w:t>lifeder</w:t>
              </w:r>
              <w:r w:rsidRPr="001B7D97">
                <w:rPr>
                  <w:rFonts w:ascii="Arial" w:hAnsi="Arial" w:cs="Arial"/>
                  <w:noProof/>
                  <w:sz w:val="24"/>
                  <w:szCs w:val="24"/>
                  <w:lang w:val="es-ES"/>
                </w:rPr>
                <w:t>. Obtenido de lifeder: https://www.lifeder.com/era-mesozoica/</w:t>
              </w:r>
            </w:p>
            <w:p w14:paraId="7A27DCE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Llòria, T. (2001). Endoparasitosis en animales de compañia. Prevención. </w:t>
              </w:r>
              <w:r w:rsidRPr="001B7D97">
                <w:rPr>
                  <w:rFonts w:ascii="Arial" w:hAnsi="Arial" w:cs="Arial"/>
                  <w:i/>
                  <w:iCs/>
                  <w:noProof/>
                  <w:sz w:val="24"/>
                  <w:szCs w:val="24"/>
                  <w:lang w:val="es-ES"/>
                </w:rPr>
                <w:t>Farmacia Profesional</w:t>
              </w:r>
              <w:r w:rsidRPr="001B7D97">
                <w:rPr>
                  <w:rFonts w:ascii="Arial" w:hAnsi="Arial" w:cs="Arial"/>
                  <w:noProof/>
                  <w:sz w:val="24"/>
                  <w:szCs w:val="24"/>
                  <w:lang w:val="es-ES"/>
                </w:rPr>
                <w:t>, 108-111.</w:t>
              </w:r>
            </w:p>
            <w:p w14:paraId="665383C8"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Luis Garcia Prieto, e. (Enero de 2014). </w:t>
              </w:r>
              <w:r w:rsidRPr="001B7D97">
                <w:rPr>
                  <w:rFonts w:ascii="Arial" w:hAnsi="Arial" w:cs="Arial"/>
                  <w:i/>
                  <w:iCs/>
                  <w:noProof/>
                  <w:sz w:val="24"/>
                  <w:szCs w:val="24"/>
                  <w:lang w:val="es-ES"/>
                </w:rPr>
                <w:t>Elsevier</w:t>
              </w:r>
              <w:r w:rsidRPr="001B7D97">
                <w:rPr>
                  <w:rFonts w:ascii="Arial" w:hAnsi="Arial" w:cs="Arial"/>
                  <w:noProof/>
                  <w:sz w:val="24"/>
                  <w:szCs w:val="24"/>
                  <w:lang w:val="es-ES"/>
                </w:rPr>
                <w:t>. Obtenido de Elsevier: https://www.elsevier.es/es-revista-revista-mexicana-biodiversidad-91-articulo-biodiversidad-platyhelminthes-parasitos-mexico-S1870345314706888#:~:text=Los%20primeros%20registros%20de%20platelmintos,Sonora%20(Linton%2C%201892).</w:t>
              </w:r>
            </w:p>
            <w:p w14:paraId="2CF36A19"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Marco A. Becerril Flores. (2024). </w:t>
              </w:r>
              <w:r w:rsidRPr="001B7D97">
                <w:rPr>
                  <w:rFonts w:ascii="Arial" w:hAnsi="Arial" w:cs="Arial"/>
                  <w:i/>
                  <w:iCs/>
                  <w:noProof/>
                  <w:sz w:val="24"/>
                  <w:szCs w:val="24"/>
                  <w:lang w:val="es-ES"/>
                </w:rPr>
                <w:t>Acces Medicina</w:t>
              </w:r>
              <w:r w:rsidRPr="001B7D97">
                <w:rPr>
                  <w:rFonts w:ascii="Arial" w:hAnsi="Arial" w:cs="Arial"/>
                  <w:noProof/>
                  <w:sz w:val="24"/>
                  <w:szCs w:val="24"/>
                  <w:lang w:val="es-ES"/>
                </w:rPr>
                <w:t>. Obtenido de Acces Medicina: https://accessmedicina.mhmedical.com/content.aspx?bookid=1483&amp;sectionid=102299150</w:t>
              </w:r>
            </w:p>
            <w:p w14:paraId="1139FDC7"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María Besteiros. (15 de 10 de 2019). </w:t>
              </w:r>
              <w:r w:rsidRPr="001B7D97">
                <w:rPr>
                  <w:rFonts w:ascii="Arial" w:hAnsi="Arial" w:cs="Arial"/>
                  <w:i/>
                  <w:iCs/>
                  <w:noProof/>
                  <w:sz w:val="24"/>
                  <w:szCs w:val="24"/>
                  <w:lang w:val="es-ES"/>
                </w:rPr>
                <w:t>expertoanimal</w:t>
              </w:r>
              <w:r w:rsidRPr="001B7D97">
                <w:rPr>
                  <w:rFonts w:ascii="Arial" w:hAnsi="Arial" w:cs="Arial"/>
                  <w:noProof/>
                  <w:sz w:val="24"/>
                  <w:szCs w:val="24"/>
                  <w:lang w:val="es-ES"/>
                </w:rPr>
                <w:t>. Obtenido de expertoanimal: https://www.expertoanimal.com/hemoparasitos-en-perros-causas-sintomas-y-tratamiento-24533.html</w:t>
              </w:r>
            </w:p>
            <w:p w14:paraId="78C973B6"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Maria Inés Gamboa. (2024). </w:t>
              </w:r>
              <w:r w:rsidRPr="001B7D97">
                <w:rPr>
                  <w:rFonts w:ascii="Arial" w:hAnsi="Arial" w:cs="Arial"/>
                  <w:i/>
                  <w:iCs/>
                  <w:noProof/>
                  <w:sz w:val="24"/>
                  <w:szCs w:val="24"/>
                  <w:lang w:val="es-ES"/>
                </w:rPr>
                <w:t>UNLP.</w:t>
              </w:r>
              <w:r w:rsidRPr="001B7D97">
                <w:rPr>
                  <w:rFonts w:ascii="Arial" w:hAnsi="Arial" w:cs="Arial"/>
                  <w:noProof/>
                  <w:sz w:val="24"/>
                  <w:szCs w:val="24"/>
                  <w:lang w:val="es-ES"/>
                </w:rPr>
                <w:t xml:space="preserve"> Obtenido de UNLP: http://sedici.unlp.edu.ar/bitstream/handle/10915/149158/Documento_completo.pdf-PDFA.pdf?sequence=1&amp;isAllowed=y#:~:text=Ciclo%20biol%C3%B3gico-,Cystoisospora%20spp.,al%20comer%20un%20hospedador%20parat%C3%A9nico.</w:t>
              </w:r>
            </w:p>
            <w:p w14:paraId="636904B3"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Marta Madrigal. (2022). </w:t>
              </w:r>
              <w:r w:rsidRPr="001B7D97">
                <w:rPr>
                  <w:rFonts w:ascii="Arial" w:hAnsi="Arial" w:cs="Arial"/>
                  <w:i/>
                  <w:iCs/>
                  <w:noProof/>
                  <w:sz w:val="24"/>
                  <w:szCs w:val="24"/>
                  <w:lang w:val="es-ES"/>
                </w:rPr>
                <w:t>IPSIA</w:t>
              </w:r>
              <w:r w:rsidRPr="001B7D97">
                <w:rPr>
                  <w:rFonts w:ascii="Arial" w:hAnsi="Arial" w:cs="Arial"/>
                  <w:noProof/>
                  <w:sz w:val="24"/>
                  <w:szCs w:val="24"/>
                  <w:lang w:val="es-ES"/>
                </w:rPr>
                <w:t>. Obtenido de IPSIA: https://www.psicologosmadrid-ipsia.com/que-es-la-apatia/</w:t>
              </w:r>
            </w:p>
            <w:p w14:paraId="4EE6435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MAYO CLINIC. (19 de 7 de 2022). </w:t>
              </w:r>
              <w:r w:rsidRPr="001B7D97">
                <w:rPr>
                  <w:rFonts w:ascii="Arial" w:hAnsi="Arial" w:cs="Arial"/>
                  <w:i/>
                  <w:iCs/>
                  <w:noProof/>
                  <w:sz w:val="24"/>
                  <w:szCs w:val="24"/>
                  <w:lang w:val="es-ES"/>
                </w:rPr>
                <w:t>MAYO CLINIC.</w:t>
              </w:r>
              <w:r w:rsidRPr="001B7D97">
                <w:rPr>
                  <w:rFonts w:ascii="Arial" w:hAnsi="Arial" w:cs="Arial"/>
                  <w:noProof/>
                  <w:sz w:val="24"/>
                  <w:szCs w:val="24"/>
                  <w:lang w:val="es-ES"/>
                </w:rPr>
                <w:t xml:space="preserve"> Obtenido de MAYO CLINIC: https://www.mayoclinic.org/es/diseases-conditions/myocarditis/symptoms-causes/syc-20352539</w:t>
              </w:r>
            </w:p>
            <w:p w14:paraId="72B1FAD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MedlinePlus. (5 de Junio de 2022). </w:t>
              </w:r>
              <w:r w:rsidRPr="001B7D97">
                <w:rPr>
                  <w:rFonts w:ascii="Arial" w:hAnsi="Arial" w:cs="Arial"/>
                  <w:i/>
                  <w:iCs/>
                  <w:noProof/>
                  <w:sz w:val="24"/>
                  <w:szCs w:val="24"/>
                  <w:lang w:val="es-ES"/>
                </w:rPr>
                <w:t>MedlinePlus</w:t>
              </w:r>
              <w:r w:rsidRPr="001B7D97">
                <w:rPr>
                  <w:rFonts w:ascii="Arial" w:hAnsi="Arial" w:cs="Arial"/>
                  <w:noProof/>
                  <w:sz w:val="24"/>
                  <w:szCs w:val="24"/>
                  <w:lang w:val="es-ES"/>
                </w:rPr>
                <w:t>. Obtenido de MedlinePlus: https://medlineplus.gov/spanish/ency/article/003758.htm</w:t>
              </w:r>
            </w:p>
            <w:p w14:paraId="30F086E3"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MedlinePlus. (23 de 1 de 2023). </w:t>
              </w:r>
              <w:r w:rsidRPr="001B7D97">
                <w:rPr>
                  <w:rFonts w:ascii="Arial" w:hAnsi="Arial" w:cs="Arial"/>
                  <w:i/>
                  <w:iCs/>
                  <w:noProof/>
                  <w:sz w:val="24"/>
                  <w:szCs w:val="24"/>
                  <w:lang w:val="es-ES"/>
                </w:rPr>
                <w:t>MedlinePlus</w:t>
              </w:r>
              <w:r w:rsidRPr="001B7D97">
                <w:rPr>
                  <w:rFonts w:ascii="Arial" w:hAnsi="Arial" w:cs="Arial"/>
                  <w:noProof/>
                  <w:sz w:val="24"/>
                  <w:szCs w:val="24"/>
                  <w:lang w:val="es-ES"/>
                </w:rPr>
                <w:t>. Obtenido de MedlinePlus: https://medlineplus.gov/spanish/ency/article/001397.htm#:~:text=Es%20la%20repentina%20incapacidad%20de,manos%20y%20en%20las%20piernas.</w:t>
              </w:r>
            </w:p>
            <w:p w14:paraId="16736D49"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México, P. V. (8 de 10 de 2019). </w:t>
              </w:r>
              <w:r w:rsidRPr="001B7D97">
                <w:rPr>
                  <w:rFonts w:ascii="Arial" w:hAnsi="Arial" w:cs="Arial"/>
                  <w:i/>
                  <w:iCs/>
                  <w:noProof/>
                  <w:sz w:val="24"/>
                  <w:szCs w:val="24"/>
                  <w:lang w:val="es-ES"/>
                </w:rPr>
                <w:t>Ley de residuos solidos del Distrito Federal.</w:t>
              </w:r>
              <w:r w:rsidRPr="001B7D97">
                <w:rPr>
                  <w:rFonts w:ascii="Arial" w:hAnsi="Arial" w:cs="Arial"/>
                  <w:noProof/>
                  <w:sz w:val="24"/>
                  <w:szCs w:val="24"/>
                  <w:lang w:val="es-ES"/>
                </w:rPr>
                <w:t xml:space="preserve"> Obtenido de https://www.congresocdmx.gob.mx/media/documentos/5e2c82c36d1ec67c29451c87c8c1f9578da76100.pdf</w:t>
              </w:r>
            </w:p>
            <w:p w14:paraId="6534538C"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Museo Virtual de Paleontología. (2015). </w:t>
              </w:r>
              <w:r w:rsidRPr="001B7D97">
                <w:rPr>
                  <w:rFonts w:ascii="Arial" w:hAnsi="Arial" w:cs="Arial"/>
                  <w:i/>
                  <w:iCs/>
                  <w:noProof/>
                  <w:sz w:val="24"/>
                  <w:szCs w:val="24"/>
                  <w:lang w:val="es-ES"/>
                </w:rPr>
                <w:t>Universidad de Huelva</w:t>
              </w:r>
              <w:r w:rsidRPr="001B7D97">
                <w:rPr>
                  <w:rFonts w:ascii="Arial" w:hAnsi="Arial" w:cs="Arial"/>
                  <w:noProof/>
                  <w:sz w:val="24"/>
                  <w:szCs w:val="24"/>
                  <w:lang w:val="es-ES"/>
                </w:rPr>
                <w:t>. Obtenido de Universidad de Huelva: https://www.uhu.es/museovirtualpaleontologia/galerias/invertebrados/braquiopodos.html#:~:text=Son%20invertebrados%20marinos%2C%20bent%C3%B3nicos%2C%20gregarios,%2C%20aunque%20mucho%20m%C3%A1s%20simple).</w:t>
              </w:r>
            </w:p>
            <w:p w14:paraId="23760D62"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Navarrete, I. (1994). La evolución de los parasitos. </w:t>
              </w:r>
              <w:r w:rsidRPr="001B7D97">
                <w:rPr>
                  <w:rFonts w:ascii="Arial" w:hAnsi="Arial" w:cs="Arial"/>
                  <w:i/>
                  <w:iCs/>
                  <w:noProof/>
                  <w:sz w:val="24"/>
                  <w:szCs w:val="24"/>
                  <w:lang w:val="es-ES"/>
                </w:rPr>
                <w:t>Acta Veterinafia</w:t>
              </w:r>
              <w:r w:rsidRPr="001B7D97">
                <w:rPr>
                  <w:rFonts w:ascii="Arial" w:hAnsi="Arial" w:cs="Arial"/>
                  <w:noProof/>
                  <w:sz w:val="24"/>
                  <w:szCs w:val="24"/>
                  <w:lang w:val="es-ES"/>
                </w:rPr>
                <w:t>, 83-89.</w:t>
              </w:r>
            </w:p>
            <w:p w14:paraId="02EC352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https://www.cancer.gov/espanol/publicaciones/diccionarios/diccionario-cancer/def/citotoxico</w:t>
              </w:r>
            </w:p>
            <w:p w14:paraId="3AC0F19D"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https://www.cancer.gov/espanol/publicaciones/diccionarios/diccionario-cancer/def/diseminar</w:t>
              </w:r>
            </w:p>
            <w:p w14:paraId="1701EDF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NIH. (2024). </w:t>
              </w:r>
              <w:r w:rsidRPr="001B7D97">
                <w:rPr>
                  <w:rFonts w:ascii="Arial" w:hAnsi="Arial" w:cs="Arial"/>
                  <w:i/>
                  <w:iCs/>
                  <w:noProof/>
                  <w:sz w:val="24"/>
                  <w:szCs w:val="24"/>
                  <w:lang w:val="es-ES"/>
                </w:rPr>
                <w:t>Instituto Nacional del Cancer</w:t>
              </w:r>
              <w:r w:rsidRPr="001B7D97">
                <w:rPr>
                  <w:rFonts w:ascii="Arial" w:hAnsi="Arial" w:cs="Arial"/>
                  <w:noProof/>
                  <w:sz w:val="24"/>
                  <w:szCs w:val="24"/>
                  <w:lang w:val="es-ES"/>
                </w:rPr>
                <w:t>. Obtenido de Instituto Nacional del Cancer: https://www.cancer.gov/espanol/publicaciones/diccionarios/diccionario-cancer/def/eosinofilia</w:t>
              </w:r>
            </w:p>
            <w:p w14:paraId="401272EC"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OIEA. (2023). </w:t>
              </w:r>
              <w:r w:rsidRPr="001B7D97">
                <w:rPr>
                  <w:rFonts w:ascii="Arial" w:hAnsi="Arial" w:cs="Arial"/>
                  <w:i/>
                  <w:iCs/>
                  <w:noProof/>
                  <w:sz w:val="24"/>
                  <w:szCs w:val="24"/>
                  <w:lang w:val="es-ES"/>
                </w:rPr>
                <w:t>Organización Internacional de Energia Atómica</w:t>
              </w:r>
              <w:r w:rsidRPr="001B7D97">
                <w:rPr>
                  <w:rFonts w:ascii="Arial" w:hAnsi="Arial" w:cs="Arial"/>
                  <w:noProof/>
                  <w:sz w:val="24"/>
                  <w:szCs w:val="24"/>
                  <w:lang w:val="es-ES"/>
                </w:rPr>
                <w:t>. Obtenido de Organización Internacional de Energia Atómica: https://www.iaea.org/es/recursos/proteccion-radiologica-de-los-pacientes/profesionales-de-la-salud/radiodiagnostico/eritema#:~:text=El%20eritema%20es%20un%20enrojecimiento,qu%C3%ADmicas%20que%20esas%20c%C3%A9lulas%20segregan.</w:t>
              </w:r>
            </w:p>
            <w:p w14:paraId="1ECF93F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OPS. (2024). </w:t>
              </w:r>
              <w:r w:rsidRPr="001B7D97">
                <w:rPr>
                  <w:rFonts w:ascii="Arial" w:hAnsi="Arial" w:cs="Arial"/>
                  <w:i/>
                  <w:iCs/>
                  <w:noProof/>
                  <w:sz w:val="24"/>
                  <w:szCs w:val="24"/>
                  <w:lang w:val="es-ES"/>
                </w:rPr>
                <w:t>Organización Panamerica de la Salud</w:t>
              </w:r>
              <w:r w:rsidRPr="001B7D97">
                <w:rPr>
                  <w:rFonts w:ascii="Arial" w:hAnsi="Arial" w:cs="Arial"/>
                  <w:noProof/>
                  <w:sz w:val="24"/>
                  <w:szCs w:val="24"/>
                  <w:lang w:val="es-ES"/>
                </w:rPr>
                <w:t>. Obtenido de Organización Panamerica de la Salud: https://www.paho.org/es/temas/ectoparasitosis</w:t>
              </w:r>
            </w:p>
            <w:p w14:paraId="1C6B2D9D"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OPS. (2024). </w:t>
              </w:r>
              <w:r w:rsidRPr="001B7D97">
                <w:rPr>
                  <w:rFonts w:ascii="Arial" w:hAnsi="Arial" w:cs="Arial"/>
                  <w:i/>
                  <w:iCs/>
                  <w:noProof/>
                  <w:sz w:val="24"/>
                  <w:szCs w:val="24"/>
                  <w:lang w:val="es-ES"/>
                </w:rPr>
                <w:t>Organización Panamericana de la Salud</w:t>
              </w:r>
              <w:r w:rsidRPr="001B7D97">
                <w:rPr>
                  <w:rFonts w:ascii="Arial" w:hAnsi="Arial" w:cs="Arial"/>
                  <w:noProof/>
                  <w:sz w:val="24"/>
                  <w:szCs w:val="24"/>
                  <w:lang w:val="es-ES"/>
                </w:rPr>
                <w:t>. Obtenido de Organización Panamericana de la Salud: https://www.paho.org/es/temas/hidatidosis-equinococosis#:~:text=La%20hidatidosis%2Fequinococosis%20qu%C3%ADstica%20es,p%C3%BAblica%20en%20Am%C3%A9rica%20del%20Sur.</w:t>
              </w:r>
            </w:p>
            <w:p w14:paraId="56C1A831"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Organización Mundial De La Salud. (29 de 7 de 2020). </w:t>
              </w:r>
              <w:r w:rsidRPr="001B7D97">
                <w:rPr>
                  <w:rFonts w:ascii="Arial" w:hAnsi="Arial" w:cs="Arial"/>
                  <w:i/>
                  <w:iCs/>
                  <w:noProof/>
                  <w:sz w:val="24"/>
                  <w:szCs w:val="24"/>
                  <w:lang w:val="es-ES"/>
                </w:rPr>
                <w:t>Organización Mundial De La Salud</w:t>
              </w:r>
              <w:r w:rsidRPr="001B7D97">
                <w:rPr>
                  <w:rFonts w:ascii="Arial" w:hAnsi="Arial" w:cs="Arial"/>
                  <w:noProof/>
                  <w:sz w:val="24"/>
                  <w:szCs w:val="24"/>
                  <w:lang w:val="es-ES"/>
                </w:rPr>
                <w:t>. Obtenido de Organización Mundial De La Salud: https://www.who.int/es/news-room/fact-sheets/detail/zoonoses</w:t>
              </w:r>
            </w:p>
            <w:p w14:paraId="5E5E3691"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Pedro De la Fe Rodriguez, e. a. (2006). Toxocara canis y Síndrome Larva Migrans Visceralis (Toxocara. </w:t>
              </w:r>
              <w:r w:rsidRPr="001B7D97">
                <w:rPr>
                  <w:rFonts w:ascii="Arial" w:hAnsi="Arial" w:cs="Arial"/>
                  <w:i/>
                  <w:iCs/>
                  <w:noProof/>
                  <w:sz w:val="24"/>
                  <w:szCs w:val="24"/>
                  <w:lang w:val="es-ES"/>
                </w:rPr>
                <w:t xml:space="preserve">Revista Electrónica de Veterinaria REDVET </w:t>
              </w:r>
              <w:r w:rsidRPr="001B7D97">
                <w:rPr>
                  <w:rFonts w:ascii="Arial" w:hAnsi="Arial" w:cs="Arial"/>
                  <w:noProof/>
                  <w:sz w:val="24"/>
                  <w:szCs w:val="24"/>
                  <w:lang w:val="es-ES"/>
                </w:rPr>
                <w:t>, 1-42.</w:t>
              </w:r>
            </w:p>
            <w:p w14:paraId="5F603F8D"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Quimica.ES. (5 de 4 de 2021). </w:t>
              </w:r>
              <w:r w:rsidRPr="001B7D97">
                <w:rPr>
                  <w:rFonts w:ascii="Arial" w:hAnsi="Arial" w:cs="Arial"/>
                  <w:i/>
                  <w:iCs/>
                  <w:noProof/>
                  <w:sz w:val="24"/>
                  <w:szCs w:val="24"/>
                  <w:lang w:val="es-ES"/>
                </w:rPr>
                <w:t>Quimica.ES.</w:t>
              </w:r>
              <w:r w:rsidRPr="001B7D97">
                <w:rPr>
                  <w:rFonts w:ascii="Arial" w:hAnsi="Arial" w:cs="Arial"/>
                  <w:noProof/>
                  <w:sz w:val="24"/>
                  <w:szCs w:val="24"/>
                  <w:lang w:val="es-ES"/>
                </w:rPr>
                <w:t xml:space="preserve"> Obtenido de Quimica.ES: https://www.quimica.es/enciclopedia/Esporozoito.html</w:t>
              </w:r>
            </w:p>
            <w:p w14:paraId="0A72ED2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Quimica.ES. (30 de 2 de 2023). </w:t>
              </w:r>
              <w:r w:rsidRPr="001B7D97">
                <w:rPr>
                  <w:rFonts w:ascii="Arial" w:hAnsi="Arial" w:cs="Arial"/>
                  <w:i/>
                  <w:iCs/>
                  <w:noProof/>
                  <w:sz w:val="24"/>
                  <w:szCs w:val="24"/>
                  <w:lang w:val="es-ES"/>
                </w:rPr>
                <w:t>Quimica.ES</w:t>
              </w:r>
              <w:r w:rsidRPr="001B7D97">
                <w:rPr>
                  <w:rFonts w:ascii="Arial" w:hAnsi="Arial" w:cs="Arial"/>
                  <w:noProof/>
                  <w:sz w:val="24"/>
                  <w:szCs w:val="24"/>
                  <w:lang w:val="es-ES"/>
                </w:rPr>
                <w:t>. Obtenido de Quimica.ES: https://www.quimica.es/enciclopedia/Trofozoito.html</w:t>
              </w:r>
            </w:p>
            <w:p w14:paraId="75FFA37D"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Real Academia Española. (21 de 4 de 2024). </w:t>
              </w:r>
              <w:r w:rsidRPr="001B7D97">
                <w:rPr>
                  <w:rFonts w:ascii="Arial" w:hAnsi="Arial" w:cs="Arial"/>
                  <w:i/>
                  <w:iCs/>
                  <w:noProof/>
                  <w:sz w:val="24"/>
                  <w:szCs w:val="24"/>
                  <w:lang w:val="es-ES"/>
                </w:rPr>
                <w:t>Real Academia Española</w:t>
              </w:r>
              <w:r w:rsidRPr="001B7D97">
                <w:rPr>
                  <w:rFonts w:ascii="Arial" w:hAnsi="Arial" w:cs="Arial"/>
                  <w:noProof/>
                  <w:sz w:val="24"/>
                  <w:szCs w:val="24"/>
                  <w:lang w:val="es-ES"/>
                </w:rPr>
                <w:t>. Obtenido de Real Academia Española: https://dle.rae.es/verm%C3%ADfugo</w:t>
              </w:r>
            </w:p>
            <w:p w14:paraId="6B2FDB7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Rodriguez, D. (2009). EVOLUCIÓN DE LOS PARASITOS: CONSIDERACIONES GENERALES. </w:t>
              </w:r>
              <w:r w:rsidRPr="001B7D97">
                <w:rPr>
                  <w:rFonts w:ascii="Arial" w:hAnsi="Arial" w:cs="Arial"/>
                  <w:i/>
                  <w:iCs/>
                  <w:noProof/>
                  <w:sz w:val="24"/>
                  <w:szCs w:val="24"/>
                  <w:lang w:val="es-ES"/>
                </w:rPr>
                <w:t>SALUD ANIMAL</w:t>
              </w:r>
              <w:r w:rsidRPr="001B7D97">
                <w:rPr>
                  <w:rFonts w:ascii="Arial" w:hAnsi="Arial" w:cs="Arial"/>
                  <w:noProof/>
                  <w:sz w:val="24"/>
                  <w:szCs w:val="24"/>
                  <w:lang w:val="es-ES"/>
                </w:rPr>
                <w:t>, 13-17.</w:t>
              </w:r>
            </w:p>
            <w:p w14:paraId="26030AD2"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Romero, H. Q. (2017). Parasitología veterinaria. En H. Q. Romero, </w:t>
              </w:r>
              <w:r w:rsidRPr="001B7D97">
                <w:rPr>
                  <w:rFonts w:ascii="Arial" w:hAnsi="Arial" w:cs="Arial"/>
                  <w:i/>
                  <w:iCs/>
                  <w:noProof/>
                  <w:sz w:val="24"/>
                  <w:szCs w:val="24"/>
                  <w:lang w:val="es-ES"/>
                </w:rPr>
                <w:t>Parasitología veterinaria</w:t>
              </w:r>
              <w:r w:rsidRPr="001B7D97">
                <w:rPr>
                  <w:rFonts w:ascii="Arial" w:hAnsi="Arial" w:cs="Arial"/>
                  <w:noProof/>
                  <w:sz w:val="24"/>
                  <w:szCs w:val="24"/>
                  <w:lang w:val="es-ES"/>
                </w:rPr>
                <w:t xml:space="preserve"> (págs. 86-88). CDMX: Editoriales UNAM.</w:t>
              </w:r>
            </w:p>
            <w:p w14:paraId="5DC2E2B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Salud, L. C. (11 de 12 de 2008). </w:t>
              </w:r>
              <w:r w:rsidRPr="001B7D97">
                <w:rPr>
                  <w:rFonts w:ascii="Arial" w:hAnsi="Arial" w:cs="Arial"/>
                  <w:i/>
                  <w:iCs/>
                  <w:noProof/>
                  <w:sz w:val="24"/>
                  <w:szCs w:val="24"/>
                  <w:lang w:val="es-ES"/>
                </w:rPr>
                <w:t>Ley General de Salud.</w:t>
              </w:r>
              <w:r w:rsidRPr="001B7D97">
                <w:rPr>
                  <w:rFonts w:ascii="Arial" w:hAnsi="Arial" w:cs="Arial"/>
                  <w:noProof/>
                  <w:sz w:val="24"/>
                  <w:szCs w:val="24"/>
                  <w:lang w:val="es-ES"/>
                </w:rPr>
                <w:t xml:space="preserve"> Obtenido de Ley General de Salud: file:///C:/Users/fredy/Downloads/asun_2545679_20090326_1238099122.pdf</w:t>
              </w:r>
            </w:p>
            <w:p w14:paraId="188185AB"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SALUD, S. D. (21 de MAYO de 2004). </w:t>
              </w:r>
              <w:r w:rsidRPr="001B7D97">
                <w:rPr>
                  <w:rFonts w:ascii="Arial" w:hAnsi="Arial" w:cs="Arial"/>
                  <w:i/>
                  <w:iCs/>
                  <w:noProof/>
                  <w:sz w:val="24"/>
                  <w:szCs w:val="24"/>
                  <w:lang w:val="es-ES"/>
                </w:rPr>
                <w:t>SECRETARIA DE SALUD .</w:t>
              </w:r>
              <w:r w:rsidRPr="001B7D97">
                <w:rPr>
                  <w:rFonts w:ascii="Arial" w:hAnsi="Arial" w:cs="Arial"/>
                  <w:noProof/>
                  <w:sz w:val="24"/>
                  <w:szCs w:val="24"/>
                  <w:lang w:val="es-ES"/>
                </w:rPr>
                <w:t xml:space="preserve"> Obtenido de DIARIO OFICIAL : https://www.imss.gob.mx/sites/all/statics/pdf/marconormativo/NormasOficiales/4375.pdf</w:t>
              </w:r>
            </w:p>
            <w:p w14:paraId="3BF1A127"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Sergio López Moreno, e. (2024). </w:t>
              </w:r>
              <w:r w:rsidRPr="001B7D97">
                <w:rPr>
                  <w:rFonts w:ascii="Arial" w:hAnsi="Arial" w:cs="Arial"/>
                  <w:i/>
                  <w:iCs/>
                  <w:noProof/>
                  <w:sz w:val="24"/>
                  <w:szCs w:val="24"/>
                  <w:lang w:val="es-ES"/>
                </w:rPr>
                <w:t>Salud Publica Mx</w:t>
              </w:r>
              <w:r w:rsidRPr="001B7D97">
                <w:rPr>
                  <w:rFonts w:ascii="Arial" w:hAnsi="Arial" w:cs="Arial"/>
                  <w:noProof/>
                  <w:sz w:val="24"/>
                  <w:szCs w:val="24"/>
                  <w:lang w:val="es-ES"/>
                </w:rPr>
                <w:t>. Obtenido de Salud Publica Mx: https://saludpublica.mx/index.php/spm/article/view/6221/7399#:~:text=La%20epidemiolog%C3%ADa%20es%20la%20rama,curso%20de%20su%20desarrollo%20natural.</w:t>
              </w:r>
            </w:p>
            <w:p w14:paraId="3FC0193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Significados, E. (30 de 9 de 2023).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https://www.significados.com/ribosomas/</w:t>
              </w:r>
            </w:p>
            <w:p w14:paraId="4793B708"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 Enciclopedia. (19 de 8 de 2023). </w:t>
              </w:r>
              <w:r w:rsidRPr="001B7D97">
                <w:rPr>
                  <w:rFonts w:ascii="Arial" w:hAnsi="Arial" w:cs="Arial"/>
                  <w:i/>
                  <w:iCs/>
                  <w:noProof/>
                  <w:sz w:val="24"/>
                  <w:szCs w:val="24"/>
                  <w:lang w:val="es-ES"/>
                </w:rPr>
                <w:t>Enciclopedia Significados</w:t>
              </w:r>
              <w:r w:rsidRPr="001B7D97">
                <w:rPr>
                  <w:rFonts w:ascii="Arial" w:hAnsi="Arial" w:cs="Arial"/>
                  <w:noProof/>
                  <w:sz w:val="24"/>
                  <w:szCs w:val="24"/>
                  <w:lang w:val="es-ES"/>
                </w:rPr>
                <w:t>. Obtenido de Enciclopedia Significados: https://www.significados.com/protozoario/</w:t>
              </w:r>
            </w:p>
            <w:p w14:paraId="08E1914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Significadosweb. (5 de 3 de 2022). </w:t>
              </w:r>
              <w:r w:rsidRPr="001B7D97">
                <w:rPr>
                  <w:rFonts w:ascii="Arial" w:hAnsi="Arial" w:cs="Arial"/>
                  <w:i/>
                  <w:iCs/>
                  <w:noProof/>
                  <w:sz w:val="24"/>
                  <w:szCs w:val="24"/>
                  <w:lang w:val="es-ES"/>
                </w:rPr>
                <w:t>Significadosweb.</w:t>
              </w:r>
              <w:r w:rsidRPr="001B7D97">
                <w:rPr>
                  <w:rFonts w:ascii="Arial" w:hAnsi="Arial" w:cs="Arial"/>
                  <w:noProof/>
                  <w:sz w:val="24"/>
                  <w:szCs w:val="24"/>
                  <w:lang w:val="es-ES"/>
                </w:rPr>
                <w:t xml:space="preserve"> Obtenido de Significadosweb: https://significadosweb.com/concepto-de-mortalidad-segun-la-oms-definicion-y-que-es/#google_vignette</w:t>
              </w:r>
            </w:p>
            <w:p w14:paraId="508E8BA2"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Significadosweb. (2 de 6 de 2023). </w:t>
              </w:r>
              <w:r w:rsidRPr="001B7D97">
                <w:rPr>
                  <w:rFonts w:ascii="Arial" w:hAnsi="Arial" w:cs="Arial"/>
                  <w:i/>
                  <w:iCs/>
                  <w:noProof/>
                  <w:sz w:val="24"/>
                  <w:szCs w:val="24"/>
                  <w:lang w:val="es-ES"/>
                </w:rPr>
                <w:t>significadosweb</w:t>
              </w:r>
              <w:r w:rsidRPr="001B7D97">
                <w:rPr>
                  <w:rFonts w:ascii="Arial" w:hAnsi="Arial" w:cs="Arial"/>
                  <w:noProof/>
                  <w:sz w:val="24"/>
                  <w:szCs w:val="24"/>
                  <w:lang w:val="es-ES"/>
                </w:rPr>
                <w:t>. Obtenido de significadosweb: https://significadosweb.com/concepto-de-hospedador-definicion-y-que-es/#google_vignette</w:t>
              </w:r>
            </w:p>
            <w:p w14:paraId="078FACF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Unilabs. (9 de 7 de 2023). </w:t>
              </w:r>
              <w:r w:rsidRPr="001B7D97">
                <w:rPr>
                  <w:rFonts w:ascii="Arial" w:hAnsi="Arial" w:cs="Arial"/>
                  <w:i/>
                  <w:iCs/>
                  <w:noProof/>
                  <w:sz w:val="24"/>
                  <w:szCs w:val="24"/>
                  <w:lang w:val="es-ES"/>
                </w:rPr>
                <w:t>unilabas</w:t>
              </w:r>
              <w:r w:rsidRPr="001B7D97">
                <w:rPr>
                  <w:rFonts w:ascii="Arial" w:hAnsi="Arial" w:cs="Arial"/>
                  <w:noProof/>
                  <w:sz w:val="24"/>
                  <w:szCs w:val="24"/>
                  <w:lang w:val="es-ES"/>
                </w:rPr>
                <w:t>. Obtenido de unilabs: https://www.unilabs.es/glosario/fomite</w:t>
              </w:r>
            </w:p>
            <w:p w14:paraId="2DEAE41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Virvac Mexico. (2023). </w:t>
              </w:r>
              <w:r w:rsidRPr="001B7D97">
                <w:rPr>
                  <w:rFonts w:ascii="Arial" w:hAnsi="Arial" w:cs="Arial"/>
                  <w:i/>
                  <w:iCs/>
                  <w:noProof/>
                  <w:sz w:val="24"/>
                  <w:szCs w:val="24"/>
                  <w:lang w:val="es-ES"/>
                </w:rPr>
                <w:t>Virbac México</w:t>
              </w:r>
              <w:r w:rsidRPr="001B7D97">
                <w:rPr>
                  <w:rFonts w:ascii="Arial" w:hAnsi="Arial" w:cs="Arial"/>
                  <w:noProof/>
                  <w:sz w:val="24"/>
                  <w:szCs w:val="24"/>
                  <w:lang w:val="es-ES"/>
                </w:rPr>
                <w:t>. Obtenido de Virbac México: https://mx.virbac.com/enfermedades/parasitos-internos#:~:text=Existen%20diferentes%20tipos%20de%20par%C3%A1sitos,el%20ano%20de%20la%20mascota.</w:t>
              </w:r>
            </w:p>
            <w:p w14:paraId="273CD27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VITAE. (Julio-Septiembre de 2005). </w:t>
              </w:r>
              <w:r w:rsidRPr="001B7D97">
                <w:rPr>
                  <w:rFonts w:ascii="Arial" w:hAnsi="Arial" w:cs="Arial"/>
                  <w:i/>
                  <w:iCs/>
                  <w:noProof/>
                  <w:sz w:val="24"/>
                  <w:szCs w:val="24"/>
                  <w:lang w:val="es-ES"/>
                </w:rPr>
                <w:t>Academia Biomedica Digital</w:t>
              </w:r>
              <w:r w:rsidRPr="001B7D97">
                <w:rPr>
                  <w:rFonts w:ascii="Arial" w:hAnsi="Arial" w:cs="Arial"/>
                  <w:noProof/>
                  <w:sz w:val="24"/>
                  <w:szCs w:val="24"/>
                  <w:lang w:val="es-ES"/>
                </w:rPr>
                <w:t>. Obtenido de Academia Biomedica Digital: https://vitae.ucv.ve/?module=articulo&amp;rv=17&amp;n=630&amp;m=1&amp;e=669</w:t>
              </w:r>
            </w:p>
            <w:p w14:paraId="636415F2"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(17 de Enero de 2022).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w:t>
              </w:r>
            </w:p>
            <w:p w14:paraId="11AACD84"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(13 de Noviembre de 2023).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 https://es.wikipedia.org/wiki/Cleptoparasitismo</w:t>
              </w:r>
            </w:p>
            <w:p w14:paraId="609B0A4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WIkipedia. (7 de 2 de 2024). </w:t>
              </w:r>
              <w:r w:rsidRPr="001B7D97">
                <w:rPr>
                  <w:rFonts w:ascii="Arial" w:hAnsi="Arial" w:cs="Arial"/>
                  <w:i/>
                  <w:iCs/>
                  <w:noProof/>
                  <w:sz w:val="24"/>
                  <w:szCs w:val="24"/>
                  <w:lang w:val="es-ES"/>
                </w:rPr>
                <w:t>Wikipedia</w:t>
              </w:r>
              <w:r w:rsidRPr="001B7D97">
                <w:rPr>
                  <w:rFonts w:ascii="Arial" w:hAnsi="Arial" w:cs="Arial"/>
                  <w:noProof/>
                  <w:sz w:val="24"/>
                  <w:szCs w:val="24"/>
                  <w:lang w:val="es-ES"/>
                </w:rPr>
                <w:t>. Obtenido de Wikipedia: https://es.wikipedia.org/wiki/Carbon%C3%ADfero</w:t>
              </w:r>
            </w:p>
            <w:p w14:paraId="36E74BD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lastRenderedPageBreak/>
                <w:t xml:space="preserve">Wikiwand. (23 de 12 de 2020). </w:t>
              </w:r>
              <w:r w:rsidRPr="001B7D97">
                <w:rPr>
                  <w:rFonts w:ascii="Arial" w:hAnsi="Arial" w:cs="Arial"/>
                  <w:i/>
                  <w:iCs/>
                  <w:noProof/>
                  <w:sz w:val="24"/>
                  <w:szCs w:val="24"/>
                  <w:lang w:val="es-ES"/>
                </w:rPr>
                <w:t>Wikiwand.</w:t>
              </w:r>
              <w:r w:rsidRPr="001B7D97">
                <w:rPr>
                  <w:rFonts w:ascii="Arial" w:hAnsi="Arial" w:cs="Arial"/>
                  <w:noProof/>
                  <w:sz w:val="24"/>
                  <w:szCs w:val="24"/>
                  <w:lang w:val="es-ES"/>
                </w:rPr>
                <w:t xml:space="preserve"> Obtenido de Wikiwand: https://www.wikiwand.com/es/Parat%C3%A9nico</w:t>
              </w:r>
            </w:p>
            <w:p w14:paraId="62567550"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Wikiwand. (9 de 4 de 2022). </w:t>
              </w:r>
              <w:r w:rsidRPr="001B7D97">
                <w:rPr>
                  <w:rFonts w:ascii="Arial" w:hAnsi="Arial" w:cs="Arial"/>
                  <w:i/>
                  <w:iCs/>
                  <w:noProof/>
                  <w:sz w:val="24"/>
                  <w:szCs w:val="24"/>
                  <w:lang w:val="es-ES"/>
                </w:rPr>
                <w:t>wikiwand</w:t>
              </w:r>
              <w:r w:rsidRPr="001B7D97">
                <w:rPr>
                  <w:rFonts w:ascii="Arial" w:hAnsi="Arial" w:cs="Arial"/>
                  <w:noProof/>
                  <w:sz w:val="24"/>
                  <w:szCs w:val="24"/>
                  <w:lang w:val="es-ES"/>
                </w:rPr>
                <w:t>. Obtenido de wikiwand: https://www.wikiwand.com/es/Gametogonia</w:t>
              </w:r>
            </w:p>
            <w:p w14:paraId="29DF6CF5"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Ascáridos en Perros.</w:t>
              </w:r>
              <w:r w:rsidRPr="001B7D97">
                <w:rPr>
                  <w:rFonts w:ascii="Arial" w:hAnsi="Arial" w:cs="Arial"/>
                  <w:noProof/>
                  <w:sz w:val="24"/>
                  <w:szCs w:val="24"/>
                  <w:lang w:val="es-ES"/>
                </w:rPr>
                <w:t xml:space="preserve"> Obtenido de Ascáridos en Perros: https://www2.zoetis.es/productos-y-soluciones/perros/ascaridos-en-perros</w:t>
              </w:r>
            </w:p>
            <w:p w14:paraId="7B63C63F"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Zoetis</w:t>
              </w:r>
              <w:r w:rsidRPr="001B7D97">
                <w:rPr>
                  <w:rFonts w:ascii="Arial" w:hAnsi="Arial" w:cs="Arial"/>
                  <w:noProof/>
                  <w:sz w:val="24"/>
                  <w:szCs w:val="24"/>
                  <w:lang w:val="es-ES"/>
                </w:rPr>
                <w:t>. Obtenido de Zoetis: https://www2.zoetis.es/productos-y-soluciones/perros/parasitos-internos-en-perros</w:t>
              </w:r>
            </w:p>
            <w:p w14:paraId="3DB95786"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(2024). </w:t>
              </w:r>
              <w:r w:rsidRPr="001B7D97">
                <w:rPr>
                  <w:rFonts w:ascii="Arial" w:hAnsi="Arial" w:cs="Arial"/>
                  <w:i/>
                  <w:iCs/>
                  <w:noProof/>
                  <w:sz w:val="24"/>
                  <w:szCs w:val="24"/>
                  <w:lang w:val="es-ES"/>
                </w:rPr>
                <w:t>Zoetis</w:t>
              </w:r>
              <w:r w:rsidRPr="001B7D97">
                <w:rPr>
                  <w:rFonts w:ascii="Arial" w:hAnsi="Arial" w:cs="Arial"/>
                  <w:noProof/>
                  <w:sz w:val="24"/>
                  <w:szCs w:val="24"/>
                  <w:lang w:val="es-ES"/>
                </w:rPr>
                <w:t>. Obtenido de Zoetis: https://www2.zoetis.cl/productos-y-soluciones/caninos/endoparasitos</w:t>
              </w:r>
            </w:p>
            <w:p w14:paraId="0A5F743E" w14:textId="77777777" w:rsidR="004853FB" w:rsidRPr="001B7D97" w:rsidRDefault="004853FB" w:rsidP="001A733C">
              <w:pPr>
                <w:pStyle w:val="Bibliografa"/>
                <w:numPr>
                  <w:ilvl w:val="0"/>
                  <w:numId w:val="24"/>
                </w:numPr>
                <w:spacing w:before="240" w:line="360" w:lineRule="auto"/>
                <w:ind w:left="284" w:hanging="284"/>
                <w:jc w:val="both"/>
                <w:rPr>
                  <w:rFonts w:ascii="Arial" w:hAnsi="Arial" w:cs="Arial"/>
                  <w:noProof/>
                  <w:sz w:val="24"/>
                  <w:szCs w:val="24"/>
                  <w:lang w:val="es-ES"/>
                </w:rPr>
              </w:pPr>
              <w:r w:rsidRPr="001B7D97">
                <w:rPr>
                  <w:rFonts w:ascii="Arial" w:hAnsi="Arial" w:cs="Arial"/>
                  <w:noProof/>
                  <w:sz w:val="24"/>
                  <w:szCs w:val="24"/>
                  <w:lang w:val="es-ES"/>
                </w:rPr>
                <w:t xml:space="preserve">Zoetis España. (2024). </w:t>
              </w:r>
              <w:r w:rsidRPr="001B7D97">
                <w:rPr>
                  <w:rFonts w:ascii="Arial" w:hAnsi="Arial" w:cs="Arial"/>
                  <w:i/>
                  <w:iCs/>
                  <w:noProof/>
                  <w:sz w:val="24"/>
                  <w:szCs w:val="24"/>
                  <w:lang w:val="es-ES"/>
                </w:rPr>
                <w:t>Zoetis España</w:t>
              </w:r>
              <w:r w:rsidRPr="001B7D97">
                <w:rPr>
                  <w:rFonts w:ascii="Arial" w:hAnsi="Arial" w:cs="Arial"/>
                  <w:noProof/>
                  <w:sz w:val="24"/>
                  <w:szCs w:val="24"/>
                  <w:lang w:val="es-ES"/>
                </w:rPr>
                <w:t>. Obtenido de Zoetis España: https://www2.zoetis.es/productos-y-soluciones/perros/parasitos-internos-en-perros#:~:text=Los%20par%C3%A1sitos%20internos%2C%20tambi%C3%A9n%20llamados,los%20pulmones%2C%20entre%20otros%20%C3%B3rganos.</w:t>
              </w:r>
            </w:p>
            <w:p w14:paraId="7E031FD4" w14:textId="58E90D50" w:rsidR="00E61457" w:rsidRPr="004853FB" w:rsidRDefault="004853FB" w:rsidP="00E61457">
              <w:pPr>
                <w:spacing w:before="240" w:line="360" w:lineRule="auto"/>
                <w:jc w:val="both"/>
              </w:pPr>
              <w:r w:rsidRPr="001B7D97">
                <w:rPr>
                  <w:rFonts w:ascii="Arial" w:hAnsi="Arial" w:cs="Arial"/>
                  <w:b/>
                  <w:bCs/>
                  <w:sz w:val="24"/>
                  <w:szCs w:val="24"/>
                </w:rPr>
                <w:fldChar w:fldCharType="end"/>
              </w:r>
            </w:p>
          </w:sdtContent>
        </w:sdt>
      </w:sdtContent>
    </w:sdt>
    <w:sectPr w:rsidR="00E61457" w:rsidRPr="004853FB" w:rsidSect="00D60464">
      <w:footerReference w:type="default" r:id="rId85"/>
      <w:pgSz w:w="12240" w:h="15840"/>
      <w:pgMar w:top="1418" w:right="1418" w:bottom="1418" w:left="0" w:header="709" w:footer="709" w:gutter="2268"/>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CD6F1" w14:textId="77777777" w:rsidR="001A733C" w:rsidRDefault="001A733C" w:rsidP="001425FE">
      <w:pPr>
        <w:spacing w:after="0" w:line="240" w:lineRule="auto"/>
      </w:pPr>
      <w:r>
        <w:separator/>
      </w:r>
    </w:p>
  </w:endnote>
  <w:endnote w:type="continuationSeparator" w:id="0">
    <w:p w14:paraId="32E0E0F6" w14:textId="77777777" w:rsidR="001A733C" w:rsidRDefault="001A733C" w:rsidP="001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224"/>
    </w:tblGrid>
    <w:tr w:rsidR="0035573E" w14:paraId="71FF9729" w14:textId="77777777">
      <w:trPr>
        <w:trHeight w:hRule="exact" w:val="115"/>
        <w:jc w:val="center"/>
      </w:trPr>
      <w:tc>
        <w:tcPr>
          <w:tcW w:w="4686" w:type="dxa"/>
          <w:shd w:val="clear" w:color="auto" w:fill="4472C4" w:themeFill="accent1"/>
          <w:tcMar>
            <w:top w:w="0" w:type="dxa"/>
            <w:bottom w:w="0" w:type="dxa"/>
          </w:tcMar>
        </w:tcPr>
        <w:p w14:paraId="04E5A697" w14:textId="77777777" w:rsidR="0035573E" w:rsidRDefault="0035573E">
          <w:pPr>
            <w:pStyle w:val="Encabezado"/>
            <w:rPr>
              <w:caps/>
              <w:sz w:val="18"/>
            </w:rPr>
          </w:pPr>
        </w:p>
      </w:tc>
      <w:tc>
        <w:tcPr>
          <w:tcW w:w="4674" w:type="dxa"/>
          <w:shd w:val="clear" w:color="auto" w:fill="4472C4" w:themeFill="accent1"/>
          <w:tcMar>
            <w:top w:w="0" w:type="dxa"/>
            <w:bottom w:w="0" w:type="dxa"/>
          </w:tcMar>
        </w:tcPr>
        <w:p w14:paraId="793499DC" w14:textId="77777777" w:rsidR="0035573E" w:rsidRDefault="0035573E">
          <w:pPr>
            <w:pStyle w:val="Encabezado"/>
            <w:jc w:val="right"/>
            <w:rPr>
              <w:caps/>
              <w:sz w:val="18"/>
            </w:rPr>
          </w:pPr>
        </w:p>
      </w:tc>
    </w:tr>
    <w:tr w:rsidR="0035573E" w14:paraId="3007423C" w14:textId="77777777">
      <w:trPr>
        <w:jc w:val="center"/>
      </w:trPr>
      <w:sdt>
        <w:sdtPr>
          <w:rPr>
            <w:caps/>
            <w:color w:val="808080" w:themeColor="background1" w:themeShade="80"/>
            <w:sz w:val="18"/>
            <w:szCs w:val="18"/>
          </w:rPr>
          <w:alias w:val="Autor"/>
          <w:tag w:val=""/>
          <w:id w:val="1534151868"/>
          <w:placeholder>
            <w:docPart w:val="A48400E25D214AEDBC2C2384C8C531D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557050A" w14:textId="277DC15D" w:rsidR="0035573E" w:rsidRDefault="0035573E">
              <w:pPr>
                <w:pStyle w:val="Piedepgina"/>
                <w:rPr>
                  <w:caps/>
                  <w:color w:val="808080" w:themeColor="background1" w:themeShade="80"/>
                  <w:sz w:val="18"/>
                  <w:szCs w:val="18"/>
                </w:rPr>
              </w:pPr>
              <w:r>
                <w:rPr>
                  <w:caps/>
                  <w:color w:val="808080" w:themeColor="background1" w:themeShade="80"/>
                  <w:sz w:val="18"/>
                  <w:szCs w:val="18"/>
                </w:rPr>
                <w:t>Universidad Del Sureste, comitan, chiapas</w:t>
              </w:r>
            </w:p>
          </w:tc>
        </w:sdtContent>
      </w:sdt>
      <w:tc>
        <w:tcPr>
          <w:tcW w:w="4674" w:type="dxa"/>
          <w:shd w:val="clear" w:color="auto" w:fill="auto"/>
          <w:vAlign w:val="center"/>
        </w:tcPr>
        <w:p w14:paraId="2669484C" w14:textId="2686130E" w:rsidR="0035573E" w:rsidRDefault="0035573E">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0B238F" w:rsidRPr="000B238F">
            <w:rPr>
              <w:caps/>
              <w:noProof/>
              <w:color w:val="808080" w:themeColor="background1" w:themeShade="80"/>
              <w:sz w:val="18"/>
              <w:szCs w:val="18"/>
              <w:lang w:val="es-ES"/>
            </w:rPr>
            <w:t>4</w:t>
          </w:r>
          <w:r>
            <w:rPr>
              <w:caps/>
              <w:color w:val="808080" w:themeColor="background1" w:themeShade="80"/>
              <w:sz w:val="18"/>
              <w:szCs w:val="18"/>
            </w:rPr>
            <w:fldChar w:fldCharType="end"/>
          </w:r>
        </w:p>
      </w:tc>
    </w:tr>
  </w:tbl>
  <w:p w14:paraId="3498183B" w14:textId="77777777" w:rsidR="0035573E" w:rsidRDefault="0035573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224"/>
    </w:tblGrid>
    <w:tr w:rsidR="0035573E" w14:paraId="31891589" w14:textId="77777777">
      <w:trPr>
        <w:trHeight w:hRule="exact" w:val="115"/>
        <w:jc w:val="center"/>
      </w:trPr>
      <w:tc>
        <w:tcPr>
          <w:tcW w:w="4686" w:type="dxa"/>
          <w:shd w:val="clear" w:color="auto" w:fill="4472C4" w:themeFill="accent1"/>
          <w:tcMar>
            <w:top w:w="0" w:type="dxa"/>
            <w:bottom w:w="0" w:type="dxa"/>
          </w:tcMar>
        </w:tcPr>
        <w:p w14:paraId="1924EA0D" w14:textId="77777777" w:rsidR="0035573E" w:rsidRDefault="0035573E">
          <w:pPr>
            <w:pStyle w:val="Encabezado"/>
            <w:rPr>
              <w:caps/>
              <w:sz w:val="18"/>
            </w:rPr>
          </w:pPr>
        </w:p>
      </w:tc>
      <w:tc>
        <w:tcPr>
          <w:tcW w:w="4674" w:type="dxa"/>
          <w:shd w:val="clear" w:color="auto" w:fill="4472C4" w:themeFill="accent1"/>
          <w:tcMar>
            <w:top w:w="0" w:type="dxa"/>
            <w:bottom w:w="0" w:type="dxa"/>
          </w:tcMar>
        </w:tcPr>
        <w:p w14:paraId="3833AD38" w14:textId="77777777" w:rsidR="0035573E" w:rsidRDefault="0035573E">
          <w:pPr>
            <w:pStyle w:val="Encabezado"/>
            <w:jc w:val="right"/>
            <w:rPr>
              <w:caps/>
              <w:sz w:val="18"/>
            </w:rPr>
          </w:pPr>
        </w:p>
      </w:tc>
    </w:tr>
    <w:tr w:rsidR="0035573E" w14:paraId="6F258321" w14:textId="77777777">
      <w:trPr>
        <w:jc w:val="center"/>
      </w:trPr>
      <w:sdt>
        <w:sdtPr>
          <w:rPr>
            <w:caps/>
            <w:color w:val="808080" w:themeColor="background1" w:themeShade="80"/>
            <w:sz w:val="18"/>
            <w:szCs w:val="18"/>
          </w:rPr>
          <w:alias w:val="Autor"/>
          <w:tag w:val=""/>
          <w:id w:val="-491709729"/>
          <w:placeholder>
            <w:docPart w:val="F8A4FB84F9104DE8987B99EDBF8122A0"/>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30BFA97" w14:textId="77777777" w:rsidR="0035573E" w:rsidRDefault="0035573E">
              <w:pPr>
                <w:pStyle w:val="Piedepgina"/>
                <w:rPr>
                  <w:caps/>
                  <w:color w:val="808080" w:themeColor="background1" w:themeShade="80"/>
                  <w:sz w:val="18"/>
                  <w:szCs w:val="18"/>
                </w:rPr>
              </w:pPr>
              <w:r>
                <w:rPr>
                  <w:caps/>
                  <w:color w:val="808080" w:themeColor="background1" w:themeShade="80"/>
                  <w:sz w:val="18"/>
                  <w:szCs w:val="18"/>
                </w:rPr>
                <w:t>Universidad Del Sureste, comitan, chiapas</w:t>
              </w:r>
            </w:p>
          </w:tc>
        </w:sdtContent>
      </w:sdt>
      <w:tc>
        <w:tcPr>
          <w:tcW w:w="4674" w:type="dxa"/>
          <w:shd w:val="clear" w:color="auto" w:fill="auto"/>
          <w:vAlign w:val="center"/>
        </w:tcPr>
        <w:p w14:paraId="2D995A2F" w14:textId="4E491B21" w:rsidR="0035573E" w:rsidRDefault="0035573E">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0B238F" w:rsidRPr="000B238F">
            <w:rPr>
              <w:caps/>
              <w:noProof/>
              <w:color w:val="808080" w:themeColor="background1" w:themeShade="80"/>
              <w:sz w:val="18"/>
              <w:szCs w:val="18"/>
              <w:lang w:val="es-ES"/>
            </w:rPr>
            <w:t>15</w:t>
          </w:r>
          <w:r>
            <w:rPr>
              <w:caps/>
              <w:color w:val="808080" w:themeColor="background1" w:themeShade="80"/>
              <w:sz w:val="18"/>
              <w:szCs w:val="18"/>
            </w:rPr>
            <w:fldChar w:fldCharType="end"/>
          </w:r>
        </w:p>
      </w:tc>
    </w:tr>
  </w:tbl>
  <w:p w14:paraId="0D2482D3" w14:textId="77777777" w:rsidR="0035573E" w:rsidRDefault="0035573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9B329" w14:textId="77777777" w:rsidR="001A733C" w:rsidRDefault="001A733C" w:rsidP="001425FE">
      <w:pPr>
        <w:spacing w:after="0" w:line="240" w:lineRule="auto"/>
      </w:pPr>
      <w:r>
        <w:separator/>
      </w:r>
    </w:p>
  </w:footnote>
  <w:footnote w:type="continuationSeparator" w:id="0">
    <w:p w14:paraId="50940D0B" w14:textId="77777777" w:rsidR="001A733C" w:rsidRDefault="001A733C" w:rsidP="00142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9FD"/>
    <w:multiLevelType w:val="hybridMultilevel"/>
    <w:tmpl w:val="CE041AF2"/>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475FE6"/>
    <w:multiLevelType w:val="hybridMultilevel"/>
    <w:tmpl w:val="2F2C397E"/>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7E2238E"/>
    <w:multiLevelType w:val="hybridMultilevel"/>
    <w:tmpl w:val="B15E0C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5742A9F"/>
    <w:multiLevelType w:val="multilevel"/>
    <w:tmpl w:val="BE7C204E"/>
    <w:lvl w:ilvl="0">
      <w:start w:val="3"/>
      <w:numFmt w:val="decimal"/>
      <w:lvlText w:val="%1"/>
      <w:lvlJc w:val="left"/>
      <w:pPr>
        <w:ind w:left="744" w:hanging="744"/>
      </w:pPr>
      <w:rPr>
        <w:rFonts w:hint="default"/>
      </w:rPr>
    </w:lvl>
    <w:lvl w:ilvl="1">
      <w:start w:val="1"/>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0E589D"/>
    <w:multiLevelType w:val="hybridMultilevel"/>
    <w:tmpl w:val="9A7400A6"/>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CBE69AF"/>
    <w:multiLevelType w:val="hybridMultilevel"/>
    <w:tmpl w:val="3B6AAF26"/>
    <w:lvl w:ilvl="0" w:tplc="EB00DF4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DD64AE9"/>
    <w:multiLevelType w:val="hybridMultilevel"/>
    <w:tmpl w:val="08C25A14"/>
    <w:lvl w:ilvl="0" w:tplc="443AEB0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F007934"/>
    <w:multiLevelType w:val="multilevel"/>
    <w:tmpl w:val="ABC2B696"/>
    <w:lvl w:ilvl="0">
      <w:start w:val="1"/>
      <w:numFmt w:val="upperRoman"/>
      <w:lvlText w:val="%1."/>
      <w:lvlJc w:val="left"/>
      <w:pPr>
        <w:ind w:left="709" w:hanging="720"/>
      </w:pPr>
      <w:rPr>
        <w:rFonts w:hint="default"/>
      </w:rPr>
    </w:lvl>
    <w:lvl w:ilvl="1">
      <w:start w:val="3"/>
      <w:numFmt w:val="decimal"/>
      <w:isLgl/>
      <w:lvlText w:val="%1.%2"/>
      <w:lvlJc w:val="left"/>
      <w:pPr>
        <w:ind w:left="594" w:hanging="600"/>
      </w:pPr>
      <w:rPr>
        <w:rFonts w:hint="default"/>
      </w:rPr>
    </w:lvl>
    <w:lvl w:ilvl="2">
      <w:start w:val="4"/>
      <w:numFmt w:val="decimal"/>
      <w:isLgl/>
      <w:lvlText w:val="%1.%2.%3"/>
      <w:lvlJc w:val="left"/>
      <w:pPr>
        <w:ind w:left="719" w:hanging="720"/>
      </w:pPr>
      <w:rPr>
        <w:rFonts w:hint="default"/>
      </w:rPr>
    </w:lvl>
    <w:lvl w:ilvl="3">
      <w:start w:val="1"/>
      <w:numFmt w:val="decimal"/>
      <w:isLgl/>
      <w:lvlText w:val="%1.%2.%3.%4"/>
      <w:lvlJc w:val="left"/>
      <w:pPr>
        <w:ind w:left="1084"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4" w:hanging="144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824" w:hanging="1800"/>
      </w:pPr>
      <w:rPr>
        <w:rFonts w:hint="default"/>
      </w:rPr>
    </w:lvl>
    <w:lvl w:ilvl="8">
      <w:start w:val="1"/>
      <w:numFmt w:val="decimal"/>
      <w:isLgl/>
      <w:lvlText w:val="%1.%2.%3.%4.%5.%6.%7.%8.%9"/>
      <w:lvlJc w:val="left"/>
      <w:pPr>
        <w:ind w:left="1829" w:hanging="1800"/>
      </w:pPr>
      <w:rPr>
        <w:rFonts w:hint="default"/>
      </w:rPr>
    </w:lvl>
  </w:abstractNum>
  <w:abstractNum w:abstractNumId="8" w15:restartNumberingAfterBreak="0">
    <w:nsid w:val="32522FBE"/>
    <w:multiLevelType w:val="hybridMultilevel"/>
    <w:tmpl w:val="85CA0A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47A6A87"/>
    <w:multiLevelType w:val="hybridMultilevel"/>
    <w:tmpl w:val="F99A1F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6615E49"/>
    <w:multiLevelType w:val="hybridMultilevel"/>
    <w:tmpl w:val="378664AE"/>
    <w:lvl w:ilvl="0" w:tplc="7750A77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7562D08"/>
    <w:multiLevelType w:val="hybridMultilevel"/>
    <w:tmpl w:val="A7B6718A"/>
    <w:lvl w:ilvl="0" w:tplc="4770E928">
      <w:start w:val="1"/>
      <w:numFmt w:val="upperRoman"/>
      <w:lvlText w:val="%1."/>
      <w:lvlJc w:val="left"/>
      <w:pPr>
        <w:ind w:left="1052" w:hanging="720"/>
      </w:pPr>
      <w:rPr>
        <w:rFonts w:hint="default"/>
      </w:rPr>
    </w:lvl>
    <w:lvl w:ilvl="1" w:tplc="2B12A7BA">
      <w:numFmt w:val="bullet"/>
      <w:lvlText w:val="•"/>
      <w:lvlJc w:val="left"/>
      <w:pPr>
        <w:ind w:left="1412" w:hanging="360"/>
      </w:pPr>
      <w:rPr>
        <w:rFonts w:ascii="Calibri" w:eastAsiaTheme="minorHAnsi" w:hAnsi="Calibri" w:cs="Calibri" w:hint="default"/>
      </w:rPr>
    </w:lvl>
    <w:lvl w:ilvl="2" w:tplc="100A001B" w:tentative="1">
      <w:start w:val="1"/>
      <w:numFmt w:val="lowerRoman"/>
      <w:lvlText w:val="%3."/>
      <w:lvlJc w:val="right"/>
      <w:pPr>
        <w:ind w:left="2132" w:hanging="180"/>
      </w:pPr>
    </w:lvl>
    <w:lvl w:ilvl="3" w:tplc="100A000F" w:tentative="1">
      <w:start w:val="1"/>
      <w:numFmt w:val="decimal"/>
      <w:lvlText w:val="%4."/>
      <w:lvlJc w:val="left"/>
      <w:pPr>
        <w:ind w:left="2852" w:hanging="360"/>
      </w:pPr>
    </w:lvl>
    <w:lvl w:ilvl="4" w:tplc="100A0019" w:tentative="1">
      <w:start w:val="1"/>
      <w:numFmt w:val="lowerLetter"/>
      <w:lvlText w:val="%5."/>
      <w:lvlJc w:val="left"/>
      <w:pPr>
        <w:ind w:left="3572" w:hanging="360"/>
      </w:pPr>
    </w:lvl>
    <w:lvl w:ilvl="5" w:tplc="100A001B" w:tentative="1">
      <w:start w:val="1"/>
      <w:numFmt w:val="lowerRoman"/>
      <w:lvlText w:val="%6."/>
      <w:lvlJc w:val="right"/>
      <w:pPr>
        <w:ind w:left="4292" w:hanging="180"/>
      </w:pPr>
    </w:lvl>
    <w:lvl w:ilvl="6" w:tplc="100A000F" w:tentative="1">
      <w:start w:val="1"/>
      <w:numFmt w:val="decimal"/>
      <w:lvlText w:val="%7."/>
      <w:lvlJc w:val="left"/>
      <w:pPr>
        <w:ind w:left="5012" w:hanging="360"/>
      </w:pPr>
    </w:lvl>
    <w:lvl w:ilvl="7" w:tplc="100A0019" w:tentative="1">
      <w:start w:val="1"/>
      <w:numFmt w:val="lowerLetter"/>
      <w:lvlText w:val="%8."/>
      <w:lvlJc w:val="left"/>
      <w:pPr>
        <w:ind w:left="5732" w:hanging="360"/>
      </w:pPr>
    </w:lvl>
    <w:lvl w:ilvl="8" w:tplc="100A001B" w:tentative="1">
      <w:start w:val="1"/>
      <w:numFmt w:val="lowerRoman"/>
      <w:lvlText w:val="%9."/>
      <w:lvlJc w:val="right"/>
      <w:pPr>
        <w:ind w:left="6452" w:hanging="180"/>
      </w:pPr>
    </w:lvl>
  </w:abstractNum>
  <w:abstractNum w:abstractNumId="12" w15:restartNumberingAfterBreak="0">
    <w:nsid w:val="3E7A7E0C"/>
    <w:multiLevelType w:val="hybridMultilevel"/>
    <w:tmpl w:val="315C1C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1715909"/>
    <w:multiLevelType w:val="hybridMultilevel"/>
    <w:tmpl w:val="07244A72"/>
    <w:lvl w:ilvl="0" w:tplc="66683DD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2311A1D"/>
    <w:multiLevelType w:val="hybridMultilevel"/>
    <w:tmpl w:val="0C3CC306"/>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88F5A51"/>
    <w:multiLevelType w:val="hybridMultilevel"/>
    <w:tmpl w:val="2228D51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FA35BCC"/>
    <w:multiLevelType w:val="hybridMultilevel"/>
    <w:tmpl w:val="5D805E5A"/>
    <w:lvl w:ilvl="0" w:tplc="100A0013">
      <w:start w:val="1"/>
      <w:numFmt w:val="upperRoman"/>
      <w:lvlText w:val="%1."/>
      <w:lvlJc w:val="right"/>
      <w:pPr>
        <w:ind w:left="720" w:hanging="360"/>
      </w:pPr>
    </w:lvl>
    <w:lvl w:ilvl="1" w:tplc="3ADA1588">
      <w:start w:val="1"/>
      <w:numFmt w:val="upperLetter"/>
      <w:lvlText w:val="%2."/>
      <w:lvlJc w:val="left"/>
      <w:pPr>
        <w:ind w:left="1440" w:hanging="360"/>
      </w:pPr>
      <w:rPr>
        <w:rFonts w:hint="default"/>
        <w:i/>
        <w:color w:val="0A0E14"/>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14E6F1F"/>
    <w:multiLevelType w:val="hybridMultilevel"/>
    <w:tmpl w:val="964A0108"/>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70112FF"/>
    <w:multiLevelType w:val="hybridMultilevel"/>
    <w:tmpl w:val="5E7C0DD4"/>
    <w:lvl w:ilvl="0" w:tplc="FEB62F64">
      <w:start w:val="1"/>
      <w:numFmt w:val="upperRoman"/>
      <w:lvlText w:val="%1."/>
      <w:lvlJc w:val="left"/>
      <w:pPr>
        <w:ind w:left="1080" w:hanging="720"/>
      </w:pPr>
      <w:rPr>
        <w:rFonts w:hint="default"/>
      </w:rPr>
    </w:lvl>
    <w:lvl w:ilvl="1" w:tplc="F27C380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8730EE3"/>
    <w:multiLevelType w:val="hybridMultilevel"/>
    <w:tmpl w:val="125808AE"/>
    <w:lvl w:ilvl="0" w:tplc="100A0013">
      <w:start w:val="1"/>
      <w:numFmt w:val="upperRoman"/>
      <w:lvlText w:val="%1."/>
      <w:lvlJc w:val="right"/>
      <w:pPr>
        <w:ind w:left="792" w:hanging="720"/>
      </w:pPr>
      <w:rPr>
        <w:rFonts w:hint="default"/>
      </w:rPr>
    </w:lvl>
    <w:lvl w:ilvl="1" w:tplc="B9B6EF98">
      <w:start w:val="1"/>
      <w:numFmt w:val="lowerLetter"/>
      <w:lvlText w:val="%2)"/>
      <w:lvlJc w:val="left"/>
      <w:pPr>
        <w:ind w:left="1152" w:hanging="360"/>
      </w:pPr>
      <w:rPr>
        <w:rFonts w:hint="default"/>
      </w:rPr>
    </w:lvl>
    <w:lvl w:ilvl="2" w:tplc="FFFFFFFF" w:tentative="1">
      <w:start w:val="1"/>
      <w:numFmt w:val="lowerRoman"/>
      <w:lvlText w:val="%3."/>
      <w:lvlJc w:val="right"/>
      <w:pPr>
        <w:ind w:left="1872" w:hanging="180"/>
      </w:pPr>
    </w:lvl>
    <w:lvl w:ilvl="3" w:tplc="FFFFFFFF" w:tentative="1">
      <w:start w:val="1"/>
      <w:numFmt w:val="decimal"/>
      <w:lvlText w:val="%4."/>
      <w:lvlJc w:val="left"/>
      <w:pPr>
        <w:ind w:left="2592" w:hanging="360"/>
      </w:pPr>
    </w:lvl>
    <w:lvl w:ilvl="4" w:tplc="FFFFFFFF" w:tentative="1">
      <w:start w:val="1"/>
      <w:numFmt w:val="lowerLetter"/>
      <w:lvlText w:val="%5."/>
      <w:lvlJc w:val="left"/>
      <w:pPr>
        <w:ind w:left="3312" w:hanging="360"/>
      </w:pPr>
    </w:lvl>
    <w:lvl w:ilvl="5" w:tplc="FFFFFFFF" w:tentative="1">
      <w:start w:val="1"/>
      <w:numFmt w:val="lowerRoman"/>
      <w:lvlText w:val="%6."/>
      <w:lvlJc w:val="right"/>
      <w:pPr>
        <w:ind w:left="4032" w:hanging="180"/>
      </w:pPr>
    </w:lvl>
    <w:lvl w:ilvl="6" w:tplc="FFFFFFFF" w:tentative="1">
      <w:start w:val="1"/>
      <w:numFmt w:val="decimal"/>
      <w:lvlText w:val="%7."/>
      <w:lvlJc w:val="left"/>
      <w:pPr>
        <w:ind w:left="4752" w:hanging="360"/>
      </w:pPr>
    </w:lvl>
    <w:lvl w:ilvl="7" w:tplc="FFFFFFFF" w:tentative="1">
      <w:start w:val="1"/>
      <w:numFmt w:val="lowerLetter"/>
      <w:lvlText w:val="%8."/>
      <w:lvlJc w:val="left"/>
      <w:pPr>
        <w:ind w:left="5472" w:hanging="360"/>
      </w:pPr>
    </w:lvl>
    <w:lvl w:ilvl="8" w:tplc="FFFFFFFF" w:tentative="1">
      <w:start w:val="1"/>
      <w:numFmt w:val="lowerRoman"/>
      <w:lvlText w:val="%9."/>
      <w:lvlJc w:val="right"/>
      <w:pPr>
        <w:ind w:left="6192" w:hanging="180"/>
      </w:pPr>
    </w:lvl>
  </w:abstractNum>
  <w:abstractNum w:abstractNumId="20" w15:restartNumberingAfterBreak="0">
    <w:nsid w:val="59170229"/>
    <w:multiLevelType w:val="hybridMultilevel"/>
    <w:tmpl w:val="7A2C76A8"/>
    <w:lvl w:ilvl="0" w:tplc="9DA8D254">
      <w:start w:val="1"/>
      <w:numFmt w:val="upperRoman"/>
      <w:lvlText w:val="%1."/>
      <w:lvlJc w:val="left"/>
      <w:pPr>
        <w:ind w:left="768" w:hanging="72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21" w15:restartNumberingAfterBreak="0">
    <w:nsid w:val="5EA52B63"/>
    <w:multiLevelType w:val="hybridMultilevel"/>
    <w:tmpl w:val="231EA346"/>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5A5F33"/>
    <w:multiLevelType w:val="hybridMultilevel"/>
    <w:tmpl w:val="828C9EA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A8C0E90"/>
    <w:multiLevelType w:val="hybridMultilevel"/>
    <w:tmpl w:val="99BAE0C6"/>
    <w:lvl w:ilvl="0" w:tplc="58B6C2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
  </w:num>
  <w:num w:numId="2">
    <w:abstractNumId w:val="12"/>
  </w:num>
  <w:num w:numId="3">
    <w:abstractNumId w:val="16"/>
  </w:num>
  <w:num w:numId="4">
    <w:abstractNumId w:val="1"/>
  </w:num>
  <w:num w:numId="5">
    <w:abstractNumId w:val="6"/>
  </w:num>
  <w:num w:numId="6">
    <w:abstractNumId w:val="23"/>
  </w:num>
  <w:num w:numId="7">
    <w:abstractNumId w:val="13"/>
  </w:num>
  <w:num w:numId="8">
    <w:abstractNumId w:val="5"/>
  </w:num>
  <w:num w:numId="9">
    <w:abstractNumId w:val="18"/>
  </w:num>
  <w:num w:numId="10">
    <w:abstractNumId w:val="7"/>
  </w:num>
  <w:num w:numId="11">
    <w:abstractNumId w:val="11"/>
  </w:num>
  <w:num w:numId="12">
    <w:abstractNumId w:val="19"/>
  </w:num>
  <w:num w:numId="13">
    <w:abstractNumId w:val="2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4"/>
  </w:num>
  <w:num w:numId="17">
    <w:abstractNumId w:val="22"/>
  </w:num>
  <w:num w:numId="18">
    <w:abstractNumId w:val="15"/>
  </w:num>
  <w:num w:numId="19">
    <w:abstractNumId w:val="0"/>
  </w:num>
  <w:num w:numId="20">
    <w:abstractNumId w:val="9"/>
  </w:num>
  <w:num w:numId="21">
    <w:abstractNumId w:val="2"/>
  </w:num>
  <w:num w:numId="22">
    <w:abstractNumId w:val="21"/>
  </w:num>
  <w:num w:numId="23">
    <w:abstractNumId w:val="3"/>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38"/>
    <w:rsid w:val="00005D79"/>
    <w:rsid w:val="00007D63"/>
    <w:rsid w:val="0001618D"/>
    <w:rsid w:val="0003286B"/>
    <w:rsid w:val="000532EC"/>
    <w:rsid w:val="000571D5"/>
    <w:rsid w:val="000630F7"/>
    <w:rsid w:val="0006387D"/>
    <w:rsid w:val="00091B49"/>
    <w:rsid w:val="000943D1"/>
    <w:rsid w:val="0009557A"/>
    <w:rsid w:val="000A1DB3"/>
    <w:rsid w:val="000A2FF7"/>
    <w:rsid w:val="000B238F"/>
    <w:rsid w:val="000C4613"/>
    <w:rsid w:val="000E0A4B"/>
    <w:rsid w:val="000F015B"/>
    <w:rsid w:val="000F3ACC"/>
    <w:rsid w:val="000F7287"/>
    <w:rsid w:val="0010030F"/>
    <w:rsid w:val="001037F0"/>
    <w:rsid w:val="00105DBF"/>
    <w:rsid w:val="00106E89"/>
    <w:rsid w:val="0011230F"/>
    <w:rsid w:val="001133D4"/>
    <w:rsid w:val="00117A07"/>
    <w:rsid w:val="00125439"/>
    <w:rsid w:val="00133BCD"/>
    <w:rsid w:val="001425FE"/>
    <w:rsid w:val="00147A66"/>
    <w:rsid w:val="00157DF8"/>
    <w:rsid w:val="001609E7"/>
    <w:rsid w:val="00160C9A"/>
    <w:rsid w:val="001661A9"/>
    <w:rsid w:val="001741BF"/>
    <w:rsid w:val="00181848"/>
    <w:rsid w:val="0018491E"/>
    <w:rsid w:val="0018539B"/>
    <w:rsid w:val="0019155E"/>
    <w:rsid w:val="001A5AA0"/>
    <w:rsid w:val="001A733C"/>
    <w:rsid w:val="001B484C"/>
    <w:rsid w:val="001B7D97"/>
    <w:rsid w:val="001D62DB"/>
    <w:rsid w:val="001D7568"/>
    <w:rsid w:val="001E46B5"/>
    <w:rsid w:val="001E5192"/>
    <w:rsid w:val="001F3222"/>
    <w:rsid w:val="001F48FC"/>
    <w:rsid w:val="001F7C34"/>
    <w:rsid w:val="002041C9"/>
    <w:rsid w:val="00217E84"/>
    <w:rsid w:val="002306EA"/>
    <w:rsid w:val="002315E3"/>
    <w:rsid w:val="00231C87"/>
    <w:rsid w:val="0024182F"/>
    <w:rsid w:val="00250EDB"/>
    <w:rsid w:val="00251250"/>
    <w:rsid w:val="00275ADE"/>
    <w:rsid w:val="00275FF5"/>
    <w:rsid w:val="00277B19"/>
    <w:rsid w:val="0028736D"/>
    <w:rsid w:val="00293483"/>
    <w:rsid w:val="00297E7E"/>
    <w:rsid w:val="002A5CF6"/>
    <w:rsid w:val="002B7C8F"/>
    <w:rsid w:val="002C0163"/>
    <w:rsid w:val="002C343C"/>
    <w:rsid w:val="002C612E"/>
    <w:rsid w:val="002D3A73"/>
    <w:rsid w:val="002D7391"/>
    <w:rsid w:val="002F4841"/>
    <w:rsid w:val="00307168"/>
    <w:rsid w:val="00315676"/>
    <w:rsid w:val="0032032E"/>
    <w:rsid w:val="00334950"/>
    <w:rsid w:val="003370AD"/>
    <w:rsid w:val="00343CAA"/>
    <w:rsid w:val="003464EE"/>
    <w:rsid w:val="0035456D"/>
    <w:rsid w:val="0035493C"/>
    <w:rsid w:val="0035573E"/>
    <w:rsid w:val="003566A2"/>
    <w:rsid w:val="00361445"/>
    <w:rsid w:val="0038037C"/>
    <w:rsid w:val="003A2BB5"/>
    <w:rsid w:val="003B4159"/>
    <w:rsid w:val="003C5CF4"/>
    <w:rsid w:val="003C7B99"/>
    <w:rsid w:val="003E410B"/>
    <w:rsid w:val="003E5D77"/>
    <w:rsid w:val="003E7435"/>
    <w:rsid w:val="004200B8"/>
    <w:rsid w:val="00421D45"/>
    <w:rsid w:val="00426552"/>
    <w:rsid w:val="00435B94"/>
    <w:rsid w:val="004576D0"/>
    <w:rsid w:val="0046315A"/>
    <w:rsid w:val="004669F3"/>
    <w:rsid w:val="00473F97"/>
    <w:rsid w:val="00480A75"/>
    <w:rsid w:val="004842B9"/>
    <w:rsid w:val="004853FB"/>
    <w:rsid w:val="00486D99"/>
    <w:rsid w:val="004D3A5A"/>
    <w:rsid w:val="004D42DC"/>
    <w:rsid w:val="004D5781"/>
    <w:rsid w:val="004E027F"/>
    <w:rsid w:val="004E46AB"/>
    <w:rsid w:val="004F454F"/>
    <w:rsid w:val="004F698B"/>
    <w:rsid w:val="004F7B0A"/>
    <w:rsid w:val="00506407"/>
    <w:rsid w:val="005153CD"/>
    <w:rsid w:val="005325FB"/>
    <w:rsid w:val="00541601"/>
    <w:rsid w:val="005456AD"/>
    <w:rsid w:val="005613E3"/>
    <w:rsid w:val="005667DB"/>
    <w:rsid w:val="00571FF5"/>
    <w:rsid w:val="00576F6A"/>
    <w:rsid w:val="00584F53"/>
    <w:rsid w:val="00592A3B"/>
    <w:rsid w:val="005A07EA"/>
    <w:rsid w:val="005A0F6C"/>
    <w:rsid w:val="005C1CCB"/>
    <w:rsid w:val="005C2367"/>
    <w:rsid w:val="005C653E"/>
    <w:rsid w:val="005D61D1"/>
    <w:rsid w:val="005E1C9E"/>
    <w:rsid w:val="005E733A"/>
    <w:rsid w:val="005F39AD"/>
    <w:rsid w:val="005F5E33"/>
    <w:rsid w:val="005F7DEC"/>
    <w:rsid w:val="006054A2"/>
    <w:rsid w:val="00611D7A"/>
    <w:rsid w:val="006153BE"/>
    <w:rsid w:val="00632C05"/>
    <w:rsid w:val="006362E3"/>
    <w:rsid w:val="006461E3"/>
    <w:rsid w:val="00651702"/>
    <w:rsid w:val="006548B9"/>
    <w:rsid w:val="006629D8"/>
    <w:rsid w:val="00675232"/>
    <w:rsid w:val="00676245"/>
    <w:rsid w:val="00676A7A"/>
    <w:rsid w:val="00684BA0"/>
    <w:rsid w:val="0068523E"/>
    <w:rsid w:val="006865C6"/>
    <w:rsid w:val="006B3642"/>
    <w:rsid w:val="006B7263"/>
    <w:rsid w:val="006C00EA"/>
    <w:rsid w:val="006C3E84"/>
    <w:rsid w:val="006D49A6"/>
    <w:rsid w:val="006E3DC1"/>
    <w:rsid w:val="007049EB"/>
    <w:rsid w:val="007141AB"/>
    <w:rsid w:val="00720FC9"/>
    <w:rsid w:val="00721CEF"/>
    <w:rsid w:val="007351E8"/>
    <w:rsid w:val="00752090"/>
    <w:rsid w:val="00753E92"/>
    <w:rsid w:val="007567FE"/>
    <w:rsid w:val="00762843"/>
    <w:rsid w:val="00767911"/>
    <w:rsid w:val="00770214"/>
    <w:rsid w:val="00771EF8"/>
    <w:rsid w:val="007730A0"/>
    <w:rsid w:val="00793853"/>
    <w:rsid w:val="007A0CF2"/>
    <w:rsid w:val="007A18D7"/>
    <w:rsid w:val="007B677F"/>
    <w:rsid w:val="007B79D3"/>
    <w:rsid w:val="007C2A8A"/>
    <w:rsid w:val="007C4B82"/>
    <w:rsid w:val="007D20A7"/>
    <w:rsid w:val="007D25E5"/>
    <w:rsid w:val="007D7D1E"/>
    <w:rsid w:val="007F6BF7"/>
    <w:rsid w:val="00802E9E"/>
    <w:rsid w:val="008055E3"/>
    <w:rsid w:val="00806EA4"/>
    <w:rsid w:val="00815168"/>
    <w:rsid w:val="00821C0D"/>
    <w:rsid w:val="008228FD"/>
    <w:rsid w:val="0084339C"/>
    <w:rsid w:val="00863798"/>
    <w:rsid w:val="00864BF4"/>
    <w:rsid w:val="00865823"/>
    <w:rsid w:val="008808B2"/>
    <w:rsid w:val="00884F05"/>
    <w:rsid w:val="00885D42"/>
    <w:rsid w:val="008A3031"/>
    <w:rsid w:val="008A4483"/>
    <w:rsid w:val="008B543C"/>
    <w:rsid w:val="008D2764"/>
    <w:rsid w:val="008D7510"/>
    <w:rsid w:val="008D7DA2"/>
    <w:rsid w:val="008E10B8"/>
    <w:rsid w:val="008E1CD4"/>
    <w:rsid w:val="008E625F"/>
    <w:rsid w:val="008F2264"/>
    <w:rsid w:val="008F31E5"/>
    <w:rsid w:val="008F664C"/>
    <w:rsid w:val="00900021"/>
    <w:rsid w:val="009139D2"/>
    <w:rsid w:val="00913C09"/>
    <w:rsid w:val="009307E8"/>
    <w:rsid w:val="009331FE"/>
    <w:rsid w:val="00944297"/>
    <w:rsid w:val="00944374"/>
    <w:rsid w:val="00947525"/>
    <w:rsid w:val="0096237A"/>
    <w:rsid w:val="00963A35"/>
    <w:rsid w:val="00977BA8"/>
    <w:rsid w:val="0098066C"/>
    <w:rsid w:val="0098413A"/>
    <w:rsid w:val="009B26FF"/>
    <w:rsid w:val="009B55E1"/>
    <w:rsid w:val="009D08F9"/>
    <w:rsid w:val="009D6BC9"/>
    <w:rsid w:val="009E1E5F"/>
    <w:rsid w:val="009E76AA"/>
    <w:rsid w:val="009F5417"/>
    <w:rsid w:val="009F6746"/>
    <w:rsid w:val="00A0451F"/>
    <w:rsid w:val="00A07D79"/>
    <w:rsid w:val="00A119CF"/>
    <w:rsid w:val="00A24B08"/>
    <w:rsid w:val="00A31CDC"/>
    <w:rsid w:val="00A40021"/>
    <w:rsid w:val="00A442EB"/>
    <w:rsid w:val="00A52B61"/>
    <w:rsid w:val="00A554F4"/>
    <w:rsid w:val="00A638F5"/>
    <w:rsid w:val="00A71A03"/>
    <w:rsid w:val="00A73A93"/>
    <w:rsid w:val="00A7494A"/>
    <w:rsid w:val="00A764D3"/>
    <w:rsid w:val="00A770E8"/>
    <w:rsid w:val="00A85069"/>
    <w:rsid w:val="00A91296"/>
    <w:rsid w:val="00A923C9"/>
    <w:rsid w:val="00A930C7"/>
    <w:rsid w:val="00A96129"/>
    <w:rsid w:val="00AD090C"/>
    <w:rsid w:val="00AD117A"/>
    <w:rsid w:val="00AD4DE6"/>
    <w:rsid w:val="00AE18FD"/>
    <w:rsid w:val="00AE389E"/>
    <w:rsid w:val="00AF064E"/>
    <w:rsid w:val="00AF07A5"/>
    <w:rsid w:val="00AF1FFD"/>
    <w:rsid w:val="00AF54A2"/>
    <w:rsid w:val="00AF6588"/>
    <w:rsid w:val="00AF7FCF"/>
    <w:rsid w:val="00B0473E"/>
    <w:rsid w:val="00B17073"/>
    <w:rsid w:val="00B25A9B"/>
    <w:rsid w:val="00B276E1"/>
    <w:rsid w:val="00B422A7"/>
    <w:rsid w:val="00B45365"/>
    <w:rsid w:val="00B629B1"/>
    <w:rsid w:val="00B632FA"/>
    <w:rsid w:val="00B76A90"/>
    <w:rsid w:val="00B9455D"/>
    <w:rsid w:val="00B97355"/>
    <w:rsid w:val="00BA0D2D"/>
    <w:rsid w:val="00BC3382"/>
    <w:rsid w:val="00BD188F"/>
    <w:rsid w:val="00BD3218"/>
    <w:rsid w:val="00BD4F68"/>
    <w:rsid w:val="00BE3B1D"/>
    <w:rsid w:val="00BE57C7"/>
    <w:rsid w:val="00BF0982"/>
    <w:rsid w:val="00BF1B18"/>
    <w:rsid w:val="00BF69A4"/>
    <w:rsid w:val="00C227F7"/>
    <w:rsid w:val="00C23A9B"/>
    <w:rsid w:val="00C26E99"/>
    <w:rsid w:val="00C27A12"/>
    <w:rsid w:val="00C3083B"/>
    <w:rsid w:val="00C32847"/>
    <w:rsid w:val="00C44238"/>
    <w:rsid w:val="00C46222"/>
    <w:rsid w:val="00C65745"/>
    <w:rsid w:val="00C84DCB"/>
    <w:rsid w:val="00CC3D1E"/>
    <w:rsid w:val="00CC64B7"/>
    <w:rsid w:val="00D03613"/>
    <w:rsid w:val="00D05D53"/>
    <w:rsid w:val="00D10699"/>
    <w:rsid w:val="00D3189F"/>
    <w:rsid w:val="00D41806"/>
    <w:rsid w:val="00D5521A"/>
    <w:rsid w:val="00D57450"/>
    <w:rsid w:val="00D60464"/>
    <w:rsid w:val="00D61735"/>
    <w:rsid w:val="00D87860"/>
    <w:rsid w:val="00DA668A"/>
    <w:rsid w:val="00DB615A"/>
    <w:rsid w:val="00DC3B3A"/>
    <w:rsid w:val="00DD2819"/>
    <w:rsid w:val="00DE2642"/>
    <w:rsid w:val="00DE6BBD"/>
    <w:rsid w:val="00DF0ECC"/>
    <w:rsid w:val="00E00F0B"/>
    <w:rsid w:val="00E0454D"/>
    <w:rsid w:val="00E0560C"/>
    <w:rsid w:val="00E108C6"/>
    <w:rsid w:val="00E12453"/>
    <w:rsid w:val="00E12831"/>
    <w:rsid w:val="00E20990"/>
    <w:rsid w:val="00E24B06"/>
    <w:rsid w:val="00E33EDC"/>
    <w:rsid w:val="00E53985"/>
    <w:rsid w:val="00E55487"/>
    <w:rsid w:val="00E55F73"/>
    <w:rsid w:val="00E61457"/>
    <w:rsid w:val="00E62170"/>
    <w:rsid w:val="00E72DA2"/>
    <w:rsid w:val="00E744E7"/>
    <w:rsid w:val="00E767F4"/>
    <w:rsid w:val="00E84B96"/>
    <w:rsid w:val="00E860A1"/>
    <w:rsid w:val="00E87CE5"/>
    <w:rsid w:val="00E92A52"/>
    <w:rsid w:val="00E94B63"/>
    <w:rsid w:val="00EA2853"/>
    <w:rsid w:val="00EA2940"/>
    <w:rsid w:val="00EA4BF0"/>
    <w:rsid w:val="00EA70A6"/>
    <w:rsid w:val="00EC3005"/>
    <w:rsid w:val="00EC41D4"/>
    <w:rsid w:val="00ED5A2D"/>
    <w:rsid w:val="00EE0D91"/>
    <w:rsid w:val="00EF1BAD"/>
    <w:rsid w:val="00F12A86"/>
    <w:rsid w:val="00F33AB9"/>
    <w:rsid w:val="00F34950"/>
    <w:rsid w:val="00F524E7"/>
    <w:rsid w:val="00F5250E"/>
    <w:rsid w:val="00F6485C"/>
    <w:rsid w:val="00F6666C"/>
    <w:rsid w:val="00F678B1"/>
    <w:rsid w:val="00F859B2"/>
    <w:rsid w:val="00F908E8"/>
    <w:rsid w:val="00F9276F"/>
    <w:rsid w:val="00FB386B"/>
    <w:rsid w:val="00FB60E7"/>
    <w:rsid w:val="00FB761C"/>
    <w:rsid w:val="00FC159D"/>
    <w:rsid w:val="00FC79C0"/>
    <w:rsid w:val="00FD11DB"/>
    <w:rsid w:val="00FD2094"/>
    <w:rsid w:val="00FD785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8503"/>
  <w15:chartTrackingRefBased/>
  <w15:docId w15:val="{3E475FA6-BF82-4FE5-9F35-068A3C09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238"/>
  </w:style>
  <w:style w:type="paragraph" w:styleId="Ttulo1">
    <w:name w:val="heading 1"/>
    <w:basedOn w:val="Normal"/>
    <w:next w:val="Normal"/>
    <w:link w:val="Ttulo1Car"/>
    <w:uiPriority w:val="9"/>
    <w:qFormat/>
    <w:rsid w:val="0073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35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8523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GT"/>
      <w14:ligatures w14:val="none"/>
    </w:rPr>
  </w:style>
  <w:style w:type="paragraph" w:styleId="Ttulo4">
    <w:name w:val="heading 4"/>
    <w:basedOn w:val="Normal"/>
    <w:next w:val="Normal"/>
    <w:link w:val="Ttulo4Car"/>
    <w:uiPriority w:val="9"/>
    <w:unhideWhenUsed/>
    <w:qFormat/>
    <w:rsid w:val="00576F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0214"/>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E84B9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44238"/>
    <w:pPr>
      <w:widowControl w:val="0"/>
      <w:autoSpaceDE w:val="0"/>
      <w:autoSpaceDN w:val="0"/>
      <w:spacing w:after="0" w:line="240" w:lineRule="auto"/>
    </w:pPr>
    <w:rPr>
      <w:rFonts w:ascii="Arial" w:eastAsia="Arial" w:hAnsi="Arial" w:cs="Arial"/>
      <w:kern w:val="0"/>
      <w:sz w:val="25"/>
      <w:szCs w:val="25"/>
      <w:lang w:val="es-ES"/>
      <w14:ligatures w14:val="none"/>
    </w:rPr>
  </w:style>
  <w:style w:type="character" w:customStyle="1" w:styleId="TextoindependienteCar">
    <w:name w:val="Texto independiente Car"/>
    <w:basedOn w:val="Fuentedeprrafopredeter"/>
    <w:link w:val="Textoindependiente"/>
    <w:uiPriority w:val="1"/>
    <w:rsid w:val="00C44238"/>
    <w:rPr>
      <w:rFonts w:ascii="Arial" w:eastAsia="Arial" w:hAnsi="Arial" w:cs="Arial"/>
      <w:kern w:val="0"/>
      <w:sz w:val="25"/>
      <w:szCs w:val="25"/>
      <w:lang w:val="es-ES"/>
      <w14:ligatures w14:val="none"/>
    </w:rPr>
  </w:style>
  <w:style w:type="paragraph" w:styleId="Prrafodelista">
    <w:name w:val="List Paragraph"/>
    <w:basedOn w:val="Normal"/>
    <w:uiPriority w:val="34"/>
    <w:qFormat/>
    <w:rsid w:val="00541601"/>
    <w:pPr>
      <w:ind w:left="720"/>
      <w:contextualSpacing/>
    </w:pPr>
  </w:style>
  <w:style w:type="character" w:styleId="nfasis">
    <w:name w:val="Emphasis"/>
    <w:basedOn w:val="Fuentedeprrafopredeter"/>
    <w:uiPriority w:val="20"/>
    <w:qFormat/>
    <w:rsid w:val="00EC3005"/>
    <w:rPr>
      <w:i/>
      <w:iCs/>
    </w:rPr>
  </w:style>
  <w:style w:type="paragraph" w:styleId="NormalWeb">
    <w:name w:val="Normal (Web)"/>
    <w:basedOn w:val="Normal"/>
    <w:uiPriority w:val="99"/>
    <w:unhideWhenUsed/>
    <w:rsid w:val="000532EC"/>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styleId="Textoennegrita">
    <w:name w:val="Strong"/>
    <w:basedOn w:val="Fuentedeprrafopredeter"/>
    <w:uiPriority w:val="22"/>
    <w:qFormat/>
    <w:rsid w:val="00767911"/>
    <w:rPr>
      <w:b/>
      <w:bCs/>
    </w:rPr>
  </w:style>
  <w:style w:type="character" w:styleId="Hipervnculo">
    <w:name w:val="Hyperlink"/>
    <w:basedOn w:val="Fuentedeprrafopredeter"/>
    <w:uiPriority w:val="99"/>
    <w:unhideWhenUsed/>
    <w:rsid w:val="00EA70A6"/>
    <w:rPr>
      <w:color w:val="0000FF"/>
      <w:u w:val="single"/>
    </w:rPr>
  </w:style>
  <w:style w:type="character" w:customStyle="1" w:styleId="elsevierstyleitalic">
    <w:name w:val="elsevierstyleitalic"/>
    <w:basedOn w:val="Fuentedeprrafopredeter"/>
    <w:rsid w:val="00EA70A6"/>
  </w:style>
  <w:style w:type="paragraph" w:customStyle="1" w:styleId="maincol-textblock-image-videobody-text">
    <w:name w:val="maincol-textblock-image-video__body-text"/>
    <w:basedOn w:val="Normal"/>
    <w:rsid w:val="0068523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tulo3Car">
    <w:name w:val="Título 3 Car"/>
    <w:basedOn w:val="Fuentedeprrafopredeter"/>
    <w:link w:val="Ttulo3"/>
    <w:uiPriority w:val="9"/>
    <w:rsid w:val="0068523E"/>
    <w:rPr>
      <w:rFonts w:ascii="Times New Roman" w:eastAsia="Times New Roman" w:hAnsi="Times New Roman" w:cs="Times New Roman"/>
      <w:b/>
      <w:bCs/>
      <w:kern w:val="0"/>
      <w:sz w:val="27"/>
      <w:szCs w:val="27"/>
      <w:lang w:eastAsia="es-GT"/>
      <w14:ligatures w14:val="none"/>
    </w:rPr>
  </w:style>
  <w:style w:type="paragraph" w:styleId="Sinespaciado">
    <w:name w:val="No Spacing"/>
    <w:uiPriority w:val="1"/>
    <w:qFormat/>
    <w:rsid w:val="00A442EB"/>
    <w:pPr>
      <w:spacing w:after="0" w:line="240" w:lineRule="auto"/>
    </w:pPr>
  </w:style>
  <w:style w:type="character" w:customStyle="1" w:styleId="Ttulo1Car">
    <w:name w:val="Título 1 Car"/>
    <w:basedOn w:val="Fuentedeprrafopredeter"/>
    <w:link w:val="Ttulo1"/>
    <w:uiPriority w:val="9"/>
    <w:rsid w:val="007351E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351E8"/>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Fuentedeprrafopredeter"/>
    <w:rsid w:val="00E55F73"/>
  </w:style>
  <w:style w:type="paragraph" w:customStyle="1" w:styleId="elsevierstylepara">
    <w:name w:val="elsevierstylepara"/>
    <w:basedOn w:val="Normal"/>
    <w:rsid w:val="001741BF"/>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customStyle="1" w:styleId="elsevierstylebold">
    <w:name w:val="elsevierstylebold"/>
    <w:basedOn w:val="Fuentedeprrafopredeter"/>
    <w:rsid w:val="001741BF"/>
  </w:style>
  <w:style w:type="character" w:customStyle="1" w:styleId="Ttulo4Car">
    <w:name w:val="Título 4 Car"/>
    <w:basedOn w:val="Fuentedeprrafopredeter"/>
    <w:link w:val="Ttulo4"/>
    <w:uiPriority w:val="9"/>
    <w:rsid w:val="00576F6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770214"/>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2B7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2B7C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group-item">
    <w:name w:val="list-group-item"/>
    <w:basedOn w:val="Normal"/>
    <w:rsid w:val="002C612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Encabezado">
    <w:name w:val="header"/>
    <w:basedOn w:val="Normal"/>
    <w:link w:val="EncabezadoCar"/>
    <w:uiPriority w:val="99"/>
    <w:unhideWhenUsed/>
    <w:rsid w:val="001425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5FE"/>
  </w:style>
  <w:style w:type="paragraph" w:styleId="Piedepgina">
    <w:name w:val="footer"/>
    <w:basedOn w:val="Normal"/>
    <w:link w:val="PiedepginaCar"/>
    <w:uiPriority w:val="99"/>
    <w:unhideWhenUsed/>
    <w:rsid w:val="001425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5FE"/>
  </w:style>
  <w:style w:type="character" w:customStyle="1" w:styleId="jpfdse">
    <w:name w:val="jpfdse"/>
    <w:basedOn w:val="Fuentedeprrafopredeter"/>
    <w:rsid w:val="003464EE"/>
  </w:style>
  <w:style w:type="paragraph" w:customStyle="1" w:styleId="texto">
    <w:name w:val="texto"/>
    <w:basedOn w:val="Normal"/>
    <w:rsid w:val="004E46AB"/>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customStyle="1" w:styleId="anotacion">
    <w:name w:val="anotacion"/>
    <w:basedOn w:val="Normal"/>
    <w:rsid w:val="004E46AB"/>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extoCar">
    <w:name w:val="Texto Car"/>
    <w:link w:val="Texto0"/>
    <w:locked/>
    <w:rsid w:val="005F7DEC"/>
    <w:rPr>
      <w:rFonts w:ascii="Arial" w:hAnsi="Arial" w:cs="Arial"/>
      <w:sz w:val="18"/>
      <w:szCs w:val="18"/>
      <w:lang w:val="es-ES" w:eastAsia="es-ES"/>
    </w:rPr>
  </w:style>
  <w:style w:type="paragraph" w:customStyle="1" w:styleId="Texto0">
    <w:name w:val="Texto"/>
    <w:basedOn w:val="Normal"/>
    <w:link w:val="TextoCar"/>
    <w:rsid w:val="005F7DEC"/>
    <w:pPr>
      <w:spacing w:after="101" w:line="216" w:lineRule="exact"/>
      <w:ind w:firstLine="288"/>
      <w:jc w:val="both"/>
    </w:pPr>
    <w:rPr>
      <w:rFonts w:ascii="Arial" w:hAnsi="Arial" w:cs="Arial"/>
      <w:sz w:val="18"/>
      <w:szCs w:val="18"/>
      <w:lang w:val="es-ES" w:eastAsia="es-ES"/>
    </w:rPr>
  </w:style>
  <w:style w:type="paragraph" w:customStyle="1" w:styleId="Default">
    <w:name w:val="Default"/>
    <w:rsid w:val="000A2FF7"/>
    <w:pPr>
      <w:autoSpaceDE w:val="0"/>
      <w:autoSpaceDN w:val="0"/>
      <w:adjustRightInd w:val="0"/>
      <w:spacing w:after="0" w:line="240" w:lineRule="auto"/>
    </w:pPr>
    <w:rPr>
      <w:rFonts w:ascii="Tahoma" w:hAnsi="Tahoma" w:cs="Tahoma"/>
      <w:color w:val="000000"/>
      <w:kern w:val="0"/>
      <w:sz w:val="24"/>
      <w:szCs w:val="24"/>
      <w:lang w:val="es-MX"/>
      <w14:ligatures w14:val="none"/>
    </w:rPr>
  </w:style>
  <w:style w:type="paragraph" w:styleId="TtuloTDC">
    <w:name w:val="TOC Heading"/>
    <w:basedOn w:val="Ttulo1"/>
    <w:next w:val="Normal"/>
    <w:uiPriority w:val="39"/>
    <w:unhideWhenUsed/>
    <w:qFormat/>
    <w:rsid w:val="00005D79"/>
    <w:pPr>
      <w:outlineLvl w:val="9"/>
    </w:pPr>
    <w:rPr>
      <w:kern w:val="0"/>
      <w:lang w:eastAsia="es-GT"/>
      <w14:ligatures w14:val="none"/>
    </w:rPr>
  </w:style>
  <w:style w:type="paragraph" w:styleId="TDC1">
    <w:name w:val="toc 1"/>
    <w:basedOn w:val="Normal"/>
    <w:next w:val="Normal"/>
    <w:autoRedefine/>
    <w:uiPriority w:val="39"/>
    <w:unhideWhenUsed/>
    <w:rsid w:val="00DC3B3A"/>
    <w:pPr>
      <w:tabs>
        <w:tab w:val="right" w:leader="dot" w:pos="8544"/>
      </w:tabs>
      <w:spacing w:after="100"/>
    </w:pPr>
  </w:style>
  <w:style w:type="paragraph" w:styleId="TDC2">
    <w:name w:val="toc 2"/>
    <w:basedOn w:val="Normal"/>
    <w:next w:val="Normal"/>
    <w:autoRedefine/>
    <w:uiPriority w:val="39"/>
    <w:unhideWhenUsed/>
    <w:rsid w:val="00005D79"/>
    <w:pPr>
      <w:spacing w:after="100"/>
      <w:ind w:left="220"/>
    </w:pPr>
  </w:style>
  <w:style w:type="paragraph" w:styleId="TDC3">
    <w:name w:val="toc 3"/>
    <w:basedOn w:val="Normal"/>
    <w:next w:val="Normal"/>
    <w:autoRedefine/>
    <w:uiPriority w:val="39"/>
    <w:unhideWhenUsed/>
    <w:rsid w:val="00005D79"/>
    <w:pPr>
      <w:spacing w:after="100"/>
      <w:ind w:left="440"/>
    </w:pPr>
  </w:style>
  <w:style w:type="character" w:customStyle="1" w:styleId="Ttulo6Car">
    <w:name w:val="Título 6 Car"/>
    <w:basedOn w:val="Fuentedeprrafopredeter"/>
    <w:link w:val="Ttulo6"/>
    <w:uiPriority w:val="9"/>
    <w:rsid w:val="00E84B96"/>
    <w:rPr>
      <w:rFonts w:asciiTheme="majorHAnsi" w:eastAsiaTheme="majorEastAsia" w:hAnsiTheme="majorHAnsi" w:cstheme="majorBidi"/>
      <w:color w:val="1F3763" w:themeColor="accent1" w:themeShade="7F"/>
    </w:rPr>
  </w:style>
  <w:style w:type="paragraph" w:styleId="TDC4">
    <w:name w:val="toc 4"/>
    <w:basedOn w:val="Normal"/>
    <w:next w:val="Normal"/>
    <w:autoRedefine/>
    <w:uiPriority w:val="39"/>
    <w:unhideWhenUsed/>
    <w:rsid w:val="00BF0982"/>
    <w:pPr>
      <w:spacing w:after="100"/>
      <w:ind w:left="660"/>
    </w:pPr>
  </w:style>
  <w:style w:type="paragraph" w:styleId="TDC5">
    <w:name w:val="toc 5"/>
    <w:basedOn w:val="Normal"/>
    <w:next w:val="Normal"/>
    <w:autoRedefine/>
    <w:uiPriority w:val="39"/>
    <w:unhideWhenUsed/>
    <w:rsid w:val="00BF0982"/>
    <w:pPr>
      <w:spacing w:after="100"/>
      <w:ind w:left="880"/>
    </w:pPr>
  </w:style>
  <w:style w:type="paragraph" w:styleId="TDC6">
    <w:name w:val="toc 6"/>
    <w:basedOn w:val="Normal"/>
    <w:next w:val="Normal"/>
    <w:autoRedefine/>
    <w:uiPriority w:val="39"/>
    <w:unhideWhenUsed/>
    <w:rsid w:val="00BF0982"/>
    <w:pPr>
      <w:spacing w:after="100"/>
      <w:ind w:left="1100"/>
    </w:pPr>
  </w:style>
  <w:style w:type="paragraph" w:styleId="TDC7">
    <w:name w:val="toc 7"/>
    <w:basedOn w:val="Normal"/>
    <w:next w:val="Normal"/>
    <w:autoRedefine/>
    <w:uiPriority w:val="39"/>
    <w:unhideWhenUsed/>
    <w:rsid w:val="00BF0982"/>
    <w:pPr>
      <w:spacing w:after="100"/>
      <w:ind w:left="1320"/>
    </w:pPr>
    <w:rPr>
      <w:rFonts w:eastAsiaTheme="minorEastAsia"/>
      <w:lang w:eastAsia="es-GT"/>
    </w:rPr>
  </w:style>
  <w:style w:type="paragraph" w:styleId="TDC8">
    <w:name w:val="toc 8"/>
    <w:basedOn w:val="Normal"/>
    <w:next w:val="Normal"/>
    <w:autoRedefine/>
    <w:uiPriority w:val="39"/>
    <w:unhideWhenUsed/>
    <w:rsid w:val="00BF0982"/>
    <w:pPr>
      <w:spacing w:after="100"/>
      <w:ind w:left="1540"/>
    </w:pPr>
    <w:rPr>
      <w:rFonts w:eastAsiaTheme="minorEastAsia"/>
      <w:lang w:eastAsia="es-GT"/>
    </w:rPr>
  </w:style>
  <w:style w:type="paragraph" w:styleId="TDC9">
    <w:name w:val="toc 9"/>
    <w:basedOn w:val="Normal"/>
    <w:next w:val="Normal"/>
    <w:autoRedefine/>
    <w:uiPriority w:val="39"/>
    <w:unhideWhenUsed/>
    <w:rsid w:val="00BF0982"/>
    <w:pPr>
      <w:spacing w:after="100"/>
      <w:ind w:left="1760"/>
    </w:pPr>
    <w:rPr>
      <w:rFonts w:eastAsiaTheme="minorEastAsia"/>
      <w:lang w:eastAsia="es-GT"/>
    </w:rPr>
  </w:style>
  <w:style w:type="character" w:customStyle="1" w:styleId="UnresolvedMention">
    <w:name w:val="Unresolved Mention"/>
    <w:basedOn w:val="Fuentedeprrafopredeter"/>
    <w:uiPriority w:val="99"/>
    <w:semiHidden/>
    <w:unhideWhenUsed/>
    <w:rsid w:val="00BF0982"/>
    <w:rPr>
      <w:color w:val="605E5C"/>
      <w:shd w:val="clear" w:color="auto" w:fill="E1DFDD"/>
    </w:rPr>
  </w:style>
  <w:style w:type="table" w:styleId="Tabladecuadrcula4-nfasis5">
    <w:name w:val="Grid Table 4 Accent 5"/>
    <w:basedOn w:val="Tablanormal"/>
    <w:uiPriority w:val="49"/>
    <w:rsid w:val="00AE389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fa">
    <w:name w:val="Bibliography"/>
    <w:basedOn w:val="Normal"/>
    <w:next w:val="Normal"/>
    <w:uiPriority w:val="37"/>
    <w:unhideWhenUsed/>
    <w:rsid w:val="00675232"/>
  </w:style>
  <w:style w:type="paragraph" w:styleId="Descripcin">
    <w:name w:val="caption"/>
    <w:basedOn w:val="Normal"/>
    <w:next w:val="Normal"/>
    <w:uiPriority w:val="35"/>
    <w:unhideWhenUsed/>
    <w:qFormat/>
    <w:rsid w:val="00231C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410">
      <w:bodyDiv w:val="1"/>
      <w:marLeft w:val="0"/>
      <w:marRight w:val="0"/>
      <w:marTop w:val="0"/>
      <w:marBottom w:val="0"/>
      <w:divBdr>
        <w:top w:val="none" w:sz="0" w:space="0" w:color="auto"/>
        <w:left w:val="none" w:sz="0" w:space="0" w:color="auto"/>
        <w:bottom w:val="none" w:sz="0" w:space="0" w:color="auto"/>
        <w:right w:val="none" w:sz="0" w:space="0" w:color="auto"/>
      </w:divBdr>
    </w:div>
    <w:div w:id="3745792">
      <w:bodyDiv w:val="1"/>
      <w:marLeft w:val="0"/>
      <w:marRight w:val="0"/>
      <w:marTop w:val="0"/>
      <w:marBottom w:val="0"/>
      <w:divBdr>
        <w:top w:val="none" w:sz="0" w:space="0" w:color="auto"/>
        <w:left w:val="none" w:sz="0" w:space="0" w:color="auto"/>
        <w:bottom w:val="none" w:sz="0" w:space="0" w:color="auto"/>
        <w:right w:val="none" w:sz="0" w:space="0" w:color="auto"/>
      </w:divBdr>
    </w:div>
    <w:div w:id="8063793">
      <w:bodyDiv w:val="1"/>
      <w:marLeft w:val="0"/>
      <w:marRight w:val="0"/>
      <w:marTop w:val="0"/>
      <w:marBottom w:val="0"/>
      <w:divBdr>
        <w:top w:val="none" w:sz="0" w:space="0" w:color="auto"/>
        <w:left w:val="none" w:sz="0" w:space="0" w:color="auto"/>
        <w:bottom w:val="none" w:sz="0" w:space="0" w:color="auto"/>
        <w:right w:val="none" w:sz="0" w:space="0" w:color="auto"/>
      </w:divBdr>
    </w:div>
    <w:div w:id="16734351">
      <w:bodyDiv w:val="1"/>
      <w:marLeft w:val="0"/>
      <w:marRight w:val="0"/>
      <w:marTop w:val="0"/>
      <w:marBottom w:val="0"/>
      <w:divBdr>
        <w:top w:val="none" w:sz="0" w:space="0" w:color="auto"/>
        <w:left w:val="none" w:sz="0" w:space="0" w:color="auto"/>
        <w:bottom w:val="none" w:sz="0" w:space="0" w:color="auto"/>
        <w:right w:val="none" w:sz="0" w:space="0" w:color="auto"/>
      </w:divBdr>
    </w:div>
    <w:div w:id="20322400">
      <w:bodyDiv w:val="1"/>
      <w:marLeft w:val="0"/>
      <w:marRight w:val="0"/>
      <w:marTop w:val="0"/>
      <w:marBottom w:val="0"/>
      <w:divBdr>
        <w:top w:val="none" w:sz="0" w:space="0" w:color="auto"/>
        <w:left w:val="none" w:sz="0" w:space="0" w:color="auto"/>
        <w:bottom w:val="none" w:sz="0" w:space="0" w:color="auto"/>
        <w:right w:val="none" w:sz="0" w:space="0" w:color="auto"/>
      </w:divBdr>
    </w:div>
    <w:div w:id="37165788">
      <w:bodyDiv w:val="1"/>
      <w:marLeft w:val="0"/>
      <w:marRight w:val="0"/>
      <w:marTop w:val="0"/>
      <w:marBottom w:val="0"/>
      <w:divBdr>
        <w:top w:val="none" w:sz="0" w:space="0" w:color="auto"/>
        <w:left w:val="none" w:sz="0" w:space="0" w:color="auto"/>
        <w:bottom w:val="none" w:sz="0" w:space="0" w:color="auto"/>
        <w:right w:val="none" w:sz="0" w:space="0" w:color="auto"/>
      </w:divBdr>
    </w:div>
    <w:div w:id="41562478">
      <w:bodyDiv w:val="1"/>
      <w:marLeft w:val="0"/>
      <w:marRight w:val="0"/>
      <w:marTop w:val="0"/>
      <w:marBottom w:val="0"/>
      <w:divBdr>
        <w:top w:val="none" w:sz="0" w:space="0" w:color="auto"/>
        <w:left w:val="none" w:sz="0" w:space="0" w:color="auto"/>
        <w:bottom w:val="none" w:sz="0" w:space="0" w:color="auto"/>
        <w:right w:val="none" w:sz="0" w:space="0" w:color="auto"/>
      </w:divBdr>
    </w:div>
    <w:div w:id="43260480">
      <w:bodyDiv w:val="1"/>
      <w:marLeft w:val="0"/>
      <w:marRight w:val="0"/>
      <w:marTop w:val="0"/>
      <w:marBottom w:val="0"/>
      <w:divBdr>
        <w:top w:val="none" w:sz="0" w:space="0" w:color="auto"/>
        <w:left w:val="none" w:sz="0" w:space="0" w:color="auto"/>
        <w:bottom w:val="none" w:sz="0" w:space="0" w:color="auto"/>
        <w:right w:val="none" w:sz="0" w:space="0" w:color="auto"/>
      </w:divBdr>
    </w:div>
    <w:div w:id="57440836">
      <w:bodyDiv w:val="1"/>
      <w:marLeft w:val="0"/>
      <w:marRight w:val="0"/>
      <w:marTop w:val="0"/>
      <w:marBottom w:val="0"/>
      <w:divBdr>
        <w:top w:val="none" w:sz="0" w:space="0" w:color="auto"/>
        <w:left w:val="none" w:sz="0" w:space="0" w:color="auto"/>
        <w:bottom w:val="none" w:sz="0" w:space="0" w:color="auto"/>
        <w:right w:val="none" w:sz="0" w:space="0" w:color="auto"/>
      </w:divBdr>
    </w:div>
    <w:div w:id="60376640">
      <w:bodyDiv w:val="1"/>
      <w:marLeft w:val="0"/>
      <w:marRight w:val="0"/>
      <w:marTop w:val="0"/>
      <w:marBottom w:val="0"/>
      <w:divBdr>
        <w:top w:val="none" w:sz="0" w:space="0" w:color="auto"/>
        <w:left w:val="none" w:sz="0" w:space="0" w:color="auto"/>
        <w:bottom w:val="none" w:sz="0" w:space="0" w:color="auto"/>
        <w:right w:val="none" w:sz="0" w:space="0" w:color="auto"/>
      </w:divBdr>
    </w:div>
    <w:div w:id="66654517">
      <w:bodyDiv w:val="1"/>
      <w:marLeft w:val="0"/>
      <w:marRight w:val="0"/>
      <w:marTop w:val="0"/>
      <w:marBottom w:val="0"/>
      <w:divBdr>
        <w:top w:val="none" w:sz="0" w:space="0" w:color="auto"/>
        <w:left w:val="none" w:sz="0" w:space="0" w:color="auto"/>
        <w:bottom w:val="none" w:sz="0" w:space="0" w:color="auto"/>
        <w:right w:val="none" w:sz="0" w:space="0" w:color="auto"/>
      </w:divBdr>
    </w:div>
    <w:div w:id="67387391">
      <w:bodyDiv w:val="1"/>
      <w:marLeft w:val="0"/>
      <w:marRight w:val="0"/>
      <w:marTop w:val="0"/>
      <w:marBottom w:val="0"/>
      <w:divBdr>
        <w:top w:val="none" w:sz="0" w:space="0" w:color="auto"/>
        <w:left w:val="none" w:sz="0" w:space="0" w:color="auto"/>
        <w:bottom w:val="none" w:sz="0" w:space="0" w:color="auto"/>
        <w:right w:val="none" w:sz="0" w:space="0" w:color="auto"/>
      </w:divBdr>
    </w:div>
    <w:div w:id="81076420">
      <w:bodyDiv w:val="1"/>
      <w:marLeft w:val="0"/>
      <w:marRight w:val="0"/>
      <w:marTop w:val="0"/>
      <w:marBottom w:val="0"/>
      <w:divBdr>
        <w:top w:val="none" w:sz="0" w:space="0" w:color="auto"/>
        <w:left w:val="none" w:sz="0" w:space="0" w:color="auto"/>
        <w:bottom w:val="none" w:sz="0" w:space="0" w:color="auto"/>
        <w:right w:val="none" w:sz="0" w:space="0" w:color="auto"/>
      </w:divBdr>
    </w:div>
    <w:div w:id="86780239">
      <w:bodyDiv w:val="1"/>
      <w:marLeft w:val="0"/>
      <w:marRight w:val="0"/>
      <w:marTop w:val="0"/>
      <w:marBottom w:val="0"/>
      <w:divBdr>
        <w:top w:val="none" w:sz="0" w:space="0" w:color="auto"/>
        <w:left w:val="none" w:sz="0" w:space="0" w:color="auto"/>
        <w:bottom w:val="none" w:sz="0" w:space="0" w:color="auto"/>
        <w:right w:val="none" w:sz="0" w:space="0" w:color="auto"/>
      </w:divBdr>
    </w:div>
    <w:div w:id="90394266">
      <w:bodyDiv w:val="1"/>
      <w:marLeft w:val="0"/>
      <w:marRight w:val="0"/>
      <w:marTop w:val="0"/>
      <w:marBottom w:val="0"/>
      <w:divBdr>
        <w:top w:val="none" w:sz="0" w:space="0" w:color="auto"/>
        <w:left w:val="none" w:sz="0" w:space="0" w:color="auto"/>
        <w:bottom w:val="none" w:sz="0" w:space="0" w:color="auto"/>
        <w:right w:val="none" w:sz="0" w:space="0" w:color="auto"/>
      </w:divBdr>
    </w:div>
    <w:div w:id="90443309">
      <w:bodyDiv w:val="1"/>
      <w:marLeft w:val="0"/>
      <w:marRight w:val="0"/>
      <w:marTop w:val="0"/>
      <w:marBottom w:val="0"/>
      <w:divBdr>
        <w:top w:val="none" w:sz="0" w:space="0" w:color="auto"/>
        <w:left w:val="none" w:sz="0" w:space="0" w:color="auto"/>
        <w:bottom w:val="none" w:sz="0" w:space="0" w:color="auto"/>
        <w:right w:val="none" w:sz="0" w:space="0" w:color="auto"/>
      </w:divBdr>
    </w:div>
    <w:div w:id="95371440">
      <w:bodyDiv w:val="1"/>
      <w:marLeft w:val="0"/>
      <w:marRight w:val="0"/>
      <w:marTop w:val="0"/>
      <w:marBottom w:val="0"/>
      <w:divBdr>
        <w:top w:val="none" w:sz="0" w:space="0" w:color="auto"/>
        <w:left w:val="none" w:sz="0" w:space="0" w:color="auto"/>
        <w:bottom w:val="none" w:sz="0" w:space="0" w:color="auto"/>
        <w:right w:val="none" w:sz="0" w:space="0" w:color="auto"/>
      </w:divBdr>
    </w:div>
    <w:div w:id="106897006">
      <w:bodyDiv w:val="1"/>
      <w:marLeft w:val="0"/>
      <w:marRight w:val="0"/>
      <w:marTop w:val="0"/>
      <w:marBottom w:val="0"/>
      <w:divBdr>
        <w:top w:val="none" w:sz="0" w:space="0" w:color="auto"/>
        <w:left w:val="none" w:sz="0" w:space="0" w:color="auto"/>
        <w:bottom w:val="none" w:sz="0" w:space="0" w:color="auto"/>
        <w:right w:val="none" w:sz="0" w:space="0" w:color="auto"/>
      </w:divBdr>
    </w:div>
    <w:div w:id="121272818">
      <w:bodyDiv w:val="1"/>
      <w:marLeft w:val="0"/>
      <w:marRight w:val="0"/>
      <w:marTop w:val="0"/>
      <w:marBottom w:val="0"/>
      <w:divBdr>
        <w:top w:val="none" w:sz="0" w:space="0" w:color="auto"/>
        <w:left w:val="none" w:sz="0" w:space="0" w:color="auto"/>
        <w:bottom w:val="none" w:sz="0" w:space="0" w:color="auto"/>
        <w:right w:val="none" w:sz="0" w:space="0" w:color="auto"/>
      </w:divBdr>
    </w:div>
    <w:div w:id="123740548">
      <w:bodyDiv w:val="1"/>
      <w:marLeft w:val="0"/>
      <w:marRight w:val="0"/>
      <w:marTop w:val="0"/>
      <w:marBottom w:val="0"/>
      <w:divBdr>
        <w:top w:val="none" w:sz="0" w:space="0" w:color="auto"/>
        <w:left w:val="none" w:sz="0" w:space="0" w:color="auto"/>
        <w:bottom w:val="none" w:sz="0" w:space="0" w:color="auto"/>
        <w:right w:val="none" w:sz="0" w:space="0" w:color="auto"/>
      </w:divBdr>
    </w:div>
    <w:div w:id="124810081">
      <w:bodyDiv w:val="1"/>
      <w:marLeft w:val="0"/>
      <w:marRight w:val="0"/>
      <w:marTop w:val="0"/>
      <w:marBottom w:val="0"/>
      <w:divBdr>
        <w:top w:val="none" w:sz="0" w:space="0" w:color="auto"/>
        <w:left w:val="none" w:sz="0" w:space="0" w:color="auto"/>
        <w:bottom w:val="none" w:sz="0" w:space="0" w:color="auto"/>
        <w:right w:val="none" w:sz="0" w:space="0" w:color="auto"/>
      </w:divBdr>
    </w:div>
    <w:div w:id="143856781">
      <w:bodyDiv w:val="1"/>
      <w:marLeft w:val="0"/>
      <w:marRight w:val="0"/>
      <w:marTop w:val="0"/>
      <w:marBottom w:val="0"/>
      <w:divBdr>
        <w:top w:val="none" w:sz="0" w:space="0" w:color="auto"/>
        <w:left w:val="none" w:sz="0" w:space="0" w:color="auto"/>
        <w:bottom w:val="none" w:sz="0" w:space="0" w:color="auto"/>
        <w:right w:val="none" w:sz="0" w:space="0" w:color="auto"/>
      </w:divBdr>
    </w:div>
    <w:div w:id="145899467">
      <w:bodyDiv w:val="1"/>
      <w:marLeft w:val="0"/>
      <w:marRight w:val="0"/>
      <w:marTop w:val="0"/>
      <w:marBottom w:val="0"/>
      <w:divBdr>
        <w:top w:val="none" w:sz="0" w:space="0" w:color="auto"/>
        <w:left w:val="none" w:sz="0" w:space="0" w:color="auto"/>
        <w:bottom w:val="none" w:sz="0" w:space="0" w:color="auto"/>
        <w:right w:val="none" w:sz="0" w:space="0" w:color="auto"/>
      </w:divBdr>
    </w:div>
    <w:div w:id="148712226">
      <w:bodyDiv w:val="1"/>
      <w:marLeft w:val="0"/>
      <w:marRight w:val="0"/>
      <w:marTop w:val="0"/>
      <w:marBottom w:val="0"/>
      <w:divBdr>
        <w:top w:val="none" w:sz="0" w:space="0" w:color="auto"/>
        <w:left w:val="none" w:sz="0" w:space="0" w:color="auto"/>
        <w:bottom w:val="none" w:sz="0" w:space="0" w:color="auto"/>
        <w:right w:val="none" w:sz="0" w:space="0" w:color="auto"/>
      </w:divBdr>
    </w:div>
    <w:div w:id="152913662">
      <w:bodyDiv w:val="1"/>
      <w:marLeft w:val="0"/>
      <w:marRight w:val="0"/>
      <w:marTop w:val="0"/>
      <w:marBottom w:val="0"/>
      <w:divBdr>
        <w:top w:val="none" w:sz="0" w:space="0" w:color="auto"/>
        <w:left w:val="none" w:sz="0" w:space="0" w:color="auto"/>
        <w:bottom w:val="none" w:sz="0" w:space="0" w:color="auto"/>
        <w:right w:val="none" w:sz="0" w:space="0" w:color="auto"/>
      </w:divBdr>
    </w:div>
    <w:div w:id="153836029">
      <w:bodyDiv w:val="1"/>
      <w:marLeft w:val="0"/>
      <w:marRight w:val="0"/>
      <w:marTop w:val="0"/>
      <w:marBottom w:val="0"/>
      <w:divBdr>
        <w:top w:val="none" w:sz="0" w:space="0" w:color="auto"/>
        <w:left w:val="none" w:sz="0" w:space="0" w:color="auto"/>
        <w:bottom w:val="none" w:sz="0" w:space="0" w:color="auto"/>
        <w:right w:val="none" w:sz="0" w:space="0" w:color="auto"/>
      </w:divBdr>
    </w:div>
    <w:div w:id="166869183">
      <w:bodyDiv w:val="1"/>
      <w:marLeft w:val="0"/>
      <w:marRight w:val="0"/>
      <w:marTop w:val="0"/>
      <w:marBottom w:val="0"/>
      <w:divBdr>
        <w:top w:val="none" w:sz="0" w:space="0" w:color="auto"/>
        <w:left w:val="none" w:sz="0" w:space="0" w:color="auto"/>
        <w:bottom w:val="none" w:sz="0" w:space="0" w:color="auto"/>
        <w:right w:val="none" w:sz="0" w:space="0" w:color="auto"/>
      </w:divBdr>
    </w:div>
    <w:div w:id="168102040">
      <w:bodyDiv w:val="1"/>
      <w:marLeft w:val="0"/>
      <w:marRight w:val="0"/>
      <w:marTop w:val="0"/>
      <w:marBottom w:val="0"/>
      <w:divBdr>
        <w:top w:val="none" w:sz="0" w:space="0" w:color="auto"/>
        <w:left w:val="none" w:sz="0" w:space="0" w:color="auto"/>
        <w:bottom w:val="none" w:sz="0" w:space="0" w:color="auto"/>
        <w:right w:val="none" w:sz="0" w:space="0" w:color="auto"/>
      </w:divBdr>
    </w:div>
    <w:div w:id="168376058">
      <w:bodyDiv w:val="1"/>
      <w:marLeft w:val="0"/>
      <w:marRight w:val="0"/>
      <w:marTop w:val="0"/>
      <w:marBottom w:val="0"/>
      <w:divBdr>
        <w:top w:val="none" w:sz="0" w:space="0" w:color="auto"/>
        <w:left w:val="none" w:sz="0" w:space="0" w:color="auto"/>
        <w:bottom w:val="none" w:sz="0" w:space="0" w:color="auto"/>
        <w:right w:val="none" w:sz="0" w:space="0" w:color="auto"/>
      </w:divBdr>
    </w:div>
    <w:div w:id="185216051">
      <w:bodyDiv w:val="1"/>
      <w:marLeft w:val="0"/>
      <w:marRight w:val="0"/>
      <w:marTop w:val="0"/>
      <w:marBottom w:val="0"/>
      <w:divBdr>
        <w:top w:val="none" w:sz="0" w:space="0" w:color="auto"/>
        <w:left w:val="none" w:sz="0" w:space="0" w:color="auto"/>
        <w:bottom w:val="none" w:sz="0" w:space="0" w:color="auto"/>
        <w:right w:val="none" w:sz="0" w:space="0" w:color="auto"/>
      </w:divBdr>
    </w:div>
    <w:div w:id="187764142">
      <w:bodyDiv w:val="1"/>
      <w:marLeft w:val="0"/>
      <w:marRight w:val="0"/>
      <w:marTop w:val="0"/>
      <w:marBottom w:val="0"/>
      <w:divBdr>
        <w:top w:val="none" w:sz="0" w:space="0" w:color="auto"/>
        <w:left w:val="none" w:sz="0" w:space="0" w:color="auto"/>
        <w:bottom w:val="none" w:sz="0" w:space="0" w:color="auto"/>
        <w:right w:val="none" w:sz="0" w:space="0" w:color="auto"/>
      </w:divBdr>
    </w:div>
    <w:div w:id="188832737">
      <w:bodyDiv w:val="1"/>
      <w:marLeft w:val="0"/>
      <w:marRight w:val="0"/>
      <w:marTop w:val="0"/>
      <w:marBottom w:val="0"/>
      <w:divBdr>
        <w:top w:val="none" w:sz="0" w:space="0" w:color="auto"/>
        <w:left w:val="none" w:sz="0" w:space="0" w:color="auto"/>
        <w:bottom w:val="none" w:sz="0" w:space="0" w:color="auto"/>
        <w:right w:val="none" w:sz="0" w:space="0" w:color="auto"/>
      </w:divBdr>
    </w:div>
    <w:div w:id="192889263">
      <w:bodyDiv w:val="1"/>
      <w:marLeft w:val="0"/>
      <w:marRight w:val="0"/>
      <w:marTop w:val="0"/>
      <w:marBottom w:val="0"/>
      <w:divBdr>
        <w:top w:val="none" w:sz="0" w:space="0" w:color="auto"/>
        <w:left w:val="none" w:sz="0" w:space="0" w:color="auto"/>
        <w:bottom w:val="none" w:sz="0" w:space="0" w:color="auto"/>
        <w:right w:val="none" w:sz="0" w:space="0" w:color="auto"/>
      </w:divBdr>
    </w:div>
    <w:div w:id="195386725">
      <w:bodyDiv w:val="1"/>
      <w:marLeft w:val="0"/>
      <w:marRight w:val="0"/>
      <w:marTop w:val="0"/>
      <w:marBottom w:val="0"/>
      <w:divBdr>
        <w:top w:val="none" w:sz="0" w:space="0" w:color="auto"/>
        <w:left w:val="none" w:sz="0" w:space="0" w:color="auto"/>
        <w:bottom w:val="none" w:sz="0" w:space="0" w:color="auto"/>
        <w:right w:val="none" w:sz="0" w:space="0" w:color="auto"/>
      </w:divBdr>
    </w:div>
    <w:div w:id="198052188">
      <w:bodyDiv w:val="1"/>
      <w:marLeft w:val="0"/>
      <w:marRight w:val="0"/>
      <w:marTop w:val="0"/>
      <w:marBottom w:val="0"/>
      <w:divBdr>
        <w:top w:val="none" w:sz="0" w:space="0" w:color="auto"/>
        <w:left w:val="none" w:sz="0" w:space="0" w:color="auto"/>
        <w:bottom w:val="none" w:sz="0" w:space="0" w:color="auto"/>
        <w:right w:val="none" w:sz="0" w:space="0" w:color="auto"/>
      </w:divBdr>
    </w:div>
    <w:div w:id="201943377">
      <w:bodyDiv w:val="1"/>
      <w:marLeft w:val="0"/>
      <w:marRight w:val="0"/>
      <w:marTop w:val="0"/>
      <w:marBottom w:val="0"/>
      <w:divBdr>
        <w:top w:val="none" w:sz="0" w:space="0" w:color="auto"/>
        <w:left w:val="none" w:sz="0" w:space="0" w:color="auto"/>
        <w:bottom w:val="none" w:sz="0" w:space="0" w:color="auto"/>
        <w:right w:val="none" w:sz="0" w:space="0" w:color="auto"/>
      </w:divBdr>
    </w:div>
    <w:div w:id="204562333">
      <w:bodyDiv w:val="1"/>
      <w:marLeft w:val="0"/>
      <w:marRight w:val="0"/>
      <w:marTop w:val="0"/>
      <w:marBottom w:val="0"/>
      <w:divBdr>
        <w:top w:val="none" w:sz="0" w:space="0" w:color="auto"/>
        <w:left w:val="none" w:sz="0" w:space="0" w:color="auto"/>
        <w:bottom w:val="none" w:sz="0" w:space="0" w:color="auto"/>
        <w:right w:val="none" w:sz="0" w:space="0" w:color="auto"/>
      </w:divBdr>
    </w:div>
    <w:div w:id="207573283">
      <w:bodyDiv w:val="1"/>
      <w:marLeft w:val="0"/>
      <w:marRight w:val="0"/>
      <w:marTop w:val="0"/>
      <w:marBottom w:val="0"/>
      <w:divBdr>
        <w:top w:val="none" w:sz="0" w:space="0" w:color="auto"/>
        <w:left w:val="none" w:sz="0" w:space="0" w:color="auto"/>
        <w:bottom w:val="none" w:sz="0" w:space="0" w:color="auto"/>
        <w:right w:val="none" w:sz="0" w:space="0" w:color="auto"/>
      </w:divBdr>
    </w:div>
    <w:div w:id="208147926">
      <w:bodyDiv w:val="1"/>
      <w:marLeft w:val="0"/>
      <w:marRight w:val="0"/>
      <w:marTop w:val="0"/>
      <w:marBottom w:val="0"/>
      <w:divBdr>
        <w:top w:val="none" w:sz="0" w:space="0" w:color="auto"/>
        <w:left w:val="none" w:sz="0" w:space="0" w:color="auto"/>
        <w:bottom w:val="none" w:sz="0" w:space="0" w:color="auto"/>
        <w:right w:val="none" w:sz="0" w:space="0" w:color="auto"/>
      </w:divBdr>
    </w:div>
    <w:div w:id="209733583">
      <w:bodyDiv w:val="1"/>
      <w:marLeft w:val="0"/>
      <w:marRight w:val="0"/>
      <w:marTop w:val="0"/>
      <w:marBottom w:val="0"/>
      <w:divBdr>
        <w:top w:val="none" w:sz="0" w:space="0" w:color="auto"/>
        <w:left w:val="none" w:sz="0" w:space="0" w:color="auto"/>
        <w:bottom w:val="none" w:sz="0" w:space="0" w:color="auto"/>
        <w:right w:val="none" w:sz="0" w:space="0" w:color="auto"/>
      </w:divBdr>
    </w:div>
    <w:div w:id="210458804">
      <w:bodyDiv w:val="1"/>
      <w:marLeft w:val="0"/>
      <w:marRight w:val="0"/>
      <w:marTop w:val="0"/>
      <w:marBottom w:val="0"/>
      <w:divBdr>
        <w:top w:val="none" w:sz="0" w:space="0" w:color="auto"/>
        <w:left w:val="none" w:sz="0" w:space="0" w:color="auto"/>
        <w:bottom w:val="none" w:sz="0" w:space="0" w:color="auto"/>
        <w:right w:val="none" w:sz="0" w:space="0" w:color="auto"/>
      </w:divBdr>
    </w:div>
    <w:div w:id="212547007">
      <w:bodyDiv w:val="1"/>
      <w:marLeft w:val="0"/>
      <w:marRight w:val="0"/>
      <w:marTop w:val="0"/>
      <w:marBottom w:val="0"/>
      <w:divBdr>
        <w:top w:val="none" w:sz="0" w:space="0" w:color="auto"/>
        <w:left w:val="none" w:sz="0" w:space="0" w:color="auto"/>
        <w:bottom w:val="none" w:sz="0" w:space="0" w:color="auto"/>
        <w:right w:val="none" w:sz="0" w:space="0" w:color="auto"/>
      </w:divBdr>
    </w:div>
    <w:div w:id="215630669">
      <w:bodyDiv w:val="1"/>
      <w:marLeft w:val="0"/>
      <w:marRight w:val="0"/>
      <w:marTop w:val="0"/>
      <w:marBottom w:val="0"/>
      <w:divBdr>
        <w:top w:val="none" w:sz="0" w:space="0" w:color="auto"/>
        <w:left w:val="none" w:sz="0" w:space="0" w:color="auto"/>
        <w:bottom w:val="none" w:sz="0" w:space="0" w:color="auto"/>
        <w:right w:val="none" w:sz="0" w:space="0" w:color="auto"/>
      </w:divBdr>
    </w:div>
    <w:div w:id="216746265">
      <w:bodyDiv w:val="1"/>
      <w:marLeft w:val="0"/>
      <w:marRight w:val="0"/>
      <w:marTop w:val="0"/>
      <w:marBottom w:val="0"/>
      <w:divBdr>
        <w:top w:val="none" w:sz="0" w:space="0" w:color="auto"/>
        <w:left w:val="none" w:sz="0" w:space="0" w:color="auto"/>
        <w:bottom w:val="none" w:sz="0" w:space="0" w:color="auto"/>
        <w:right w:val="none" w:sz="0" w:space="0" w:color="auto"/>
      </w:divBdr>
    </w:div>
    <w:div w:id="217471669">
      <w:bodyDiv w:val="1"/>
      <w:marLeft w:val="0"/>
      <w:marRight w:val="0"/>
      <w:marTop w:val="0"/>
      <w:marBottom w:val="0"/>
      <w:divBdr>
        <w:top w:val="none" w:sz="0" w:space="0" w:color="auto"/>
        <w:left w:val="none" w:sz="0" w:space="0" w:color="auto"/>
        <w:bottom w:val="none" w:sz="0" w:space="0" w:color="auto"/>
        <w:right w:val="none" w:sz="0" w:space="0" w:color="auto"/>
      </w:divBdr>
    </w:div>
    <w:div w:id="224340499">
      <w:bodyDiv w:val="1"/>
      <w:marLeft w:val="0"/>
      <w:marRight w:val="0"/>
      <w:marTop w:val="0"/>
      <w:marBottom w:val="0"/>
      <w:divBdr>
        <w:top w:val="none" w:sz="0" w:space="0" w:color="auto"/>
        <w:left w:val="none" w:sz="0" w:space="0" w:color="auto"/>
        <w:bottom w:val="none" w:sz="0" w:space="0" w:color="auto"/>
        <w:right w:val="none" w:sz="0" w:space="0" w:color="auto"/>
      </w:divBdr>
    </w:div>
    <w:div w:id="235556748">
      <w:bodyDiv w:val="1"/>
      <w:marLeft w:val="0"/>
      <w:marRight w:val="0"/>
      <w:marTop w:val="0"/>
      <w:marBottom w:val="0"/>
      <w:divBdr>
        <w:top w:val="none" w:sz="0" w:space="0" w:color="auto"/>
        <w:left w:val="none" w:sz="0" w:space="0" w:color="auto"/>
        <w:bottom w:val="none" w:sz="0" w:space="0" w:color="auto"/>
        <w:right w:val="none" w:sz="0" w:space="0" w:color="auto"/>
      </w:divBdr>
    </w:div>
    <w:div w:id="236746781">
      <w:bodyDiv w:val="1"/>
      <w:marLeft w:val="0"/>
      <w:marRight w:val="0"/>
      <w:marTop w:val="0"/>
      <w:marBottom w:val="0"/>
      <w:divBdr>
        <w:top w:val="none" w:sz="0" w:space="0" w:color="auto"/>
        <w:left w:val="none" w:sz="0" w:space="0" w:color="auto"/>
        <w:bottom w:val="none" w:sz="0" w:space="0" w:color="auto"/>
        <w:right w:val="none" w:sz="0" w:space="0" w:color="auto"/>
      </w:divBdr>
    </w:div>
    <w:div w:id="263345972">
      <w:bodyDiv w:val="1"/>
      <w:marLeft w:val="0"/>
      <w:marRight w:val="0"/>
      <w:marTop w:val="0"/>
      <w:marBottom w:val="0"/>
      <w:divBdr>
        <w:top w:val="none" w:sz="0" w:space="0" w:color="auto"/>
        <w:left w:val="none" w:sz="0" w:space="0" w:color="auto"/>
        <w:bottom w:val="none" w:sz="0" w:space="0" w:color="auto"/>
        <w:right w:val="none" w:sz="0" w:space="0" w:color="auto"/>
      </w:divBdr>
    </w:div>
    <w:div w:id="264773272">
      <w:bodyDiv w:val="1"/>
      <w:marLeft w:val="0"/>
      <w:marRight w:val="0"/>
      <w:marTop w:val="0"/>
      <w:marBottom w:val="0"/>
      <w:divBdr>
        <w:top w:val="none" w:sz="0" w:space="0" w:color="auto"/>
        <w:left w:val="none" w:sz="0" w:space="0" w:color="auto"/>
        <w:bottom w:val="none" w:sz="0" w:space="0" w:color="auto"/>
        <w:right w:val="none" w:sz="0" w:space="0" w:color="auto"/>
      </w:divBdr>
    </w:div>
    <w:div w:id="270821427">
      <w:bodyDiv w:val="1"/>
      <w:marLeft w:val="0"/>
      <w:marRight w:val="0"/>
      <w:marTop w:val="0"/>
      <w:marBottom w:val="0"/>
      <w:divBdr>
        <w:top w:val="none" w:sz="0" w:space="0" w:color="auto"/>
        <w:left w:val="none" w:sz="0" w:space="0" w:color="auto"/>
        <w:bottom w:val="none" w:sz="0" w:space="0" w:color="auto"/>
        <w:right w:val="none" w:sz="0" w:space="0" w:color="auto"/>
      </w:divBdr>
    </w:div>
    <w:div w:id="272858242">
      <w:bodyDiv w:val="1"/>
      <w:marLeft w:val="0"/>
      <w:marRight w:val="0"/>
      <w:marTop w:val="0"/>
      <w:marBottom w:val="0"/>
      <w:divBdr>
        <w:top w:val="none" w:sz="0" w:space="0" w:color="auto"/>
        <w:left w:val="none" w:sz="0" w:space="0" w:color="auto"/>
        <w:bottom w:val="none" w:sz="0" w:space="0" w:color="auto"/>
        <w:right w:val="none" w:sz="0" w:space="0" w:color="auto"/>
      </w:divBdr>
    </w:div>
    <w:div w:id="280916009">
      <w:bodyDiv w:val="1"/>
      <w:marLeft w:val="0"/>
      <w:marRight w:val="0"/>
      <w:marTop w:val="0"/>
      <w:marBottom w:val="0"/>
      <w:divBdr>
        <w:top w:val="none" w:sz="0" w:space="0" w:color="auto"/>
        <w:left w:val="none" w:sz="0" w:space="0" w:color="auto"/>
        <w:bottom w:val="none" w:sz="0" w:space="0" w:color="auto"/>
        <w:right w:val="none" w:sz="0" w:space="0" w:color="auto"/>
      </w:divBdr>
    </w:div>
    <w:div w:id="281496424">
      <w:bodyDiv w:val="1"/>
      <w:marLeft w:val="0"/>
      <w:marRight w:val="0"/>
      <w:marTop w:val="0"/>
      <w:marBottom w:val="0"/>
      <w:divBdr>
        <w:top w:val="none" w:sz="0" w:space="0" w:color="auto"/>
        <w:left w:val="none" w:sz="0" w:space="0" w:color="auto"/>
        <w:bottom w:val="none" w:sz="0" w:space="0" w:color="auto"/>
        <w:right w:val="none" w:sz="0" w:space="0" w:color="auto"/>
      </w:divBdr>
    </w:div>
    <w:div w:id="287207359">
      <w:bodyDiv w:val="1"/>
      <w:marLeft w:val="0"/>
      <w:marRight w:val="0"/>
      <w:marTop w:val="0"/>
      <w:marBottom w:val="0"/>
      <w:divBdr>
        <w:top w:val="none" w:sz="0" w:space="0" w:color="auto"/>
        <w:left w:val="none" w:sz="0" w:space="0" w:color="auto"/>
        <w:bottom w:val="none" w:sz="0" w:space="0" w:color="auto"/>
        <w:right w:val="none" w:sz="0" w:space="0" w:color="auto"/>
      </w:divBdr>
    </w:div>
    <w:div w:id="289476898">
      <w:bodyDiv w:val="1"/>
      <w:marLeft w:val="0"/>
      <w:marRight w:val="0"/>
      <w:marTop w:val="0"/>
      <w:marBottom w:val="0"/>
      <w:divBdr>
        <w:top w:val="none" w:sz="0" w:space="0" w:color="auto"/>
        <w:left w:val="none" w:sz="0" w:space="0" w:color="auto"/>
        <w:bottom w:val="none" w:sz="0" w:space="0" w:color="auto"/>
        <w:right w:val="none" w:sz="0" w:space="0" w:color="auto"/>
      </w:divBdr>
    </w:div>
    <w:div w:id="291641664">
      <w:bodyDiv w:val="1"/>
      <w:marLeft w:val="0"/>
      <w:marRight w:val="0"/>
      <w:marTop w:val="0"/>
      <w:marBottom w:val="0"/>
      <w:divBdr>
        <w:top w:val="none" w:sz="0" w:space="0" w:color="auto"/>
        <w:left w:val="none" w:sz="0" w:space="0" w:color="auto"/>
        <w:bottom w:val="none" w:sz="0" w:space="0" w:color="auto"/>
        <w:right w:val="none" w:sz="0" w:space="0" w:color="auto"/>
      </w:divBdr>
    </w:div>
    <w:div w:id="295257631">
      <w:bodyDiv w:val="1"/>
      <w:marLeft w:val="0"/>
      <w:marRight w:val="0"/>
      <w:marTop w:val="0"/>
      <w:marBottom w:val="0"/>
      <w:divBdr>
        <w:top w:val="none" w:sz="0" w:space="0" w:color="auto"/>
        <w:left w:val="none" w:sz="0" w:space="0" w:color="auto"/>
        <w:bottom w:val="none" w:sz="0" w:space="0" w:color="auto"/>
        <w:right w:val="none" w:sz="0" w:space="0" w:color="auto"/>
      </w:divBdr>
    </w:div>
    <w:div w:id="297345455">
      <w:bodyDiv w:val="1"/>
      <w:marLeft w:val="0"/>
      <w:marRight w:val="0"/>
      <w:marTop w:val="0"/>
      <w:marBottom w:val="0"/>
      <w:divBdr>
        <w:top w:val="none" w:sz="0" w:space="0" w:color="auto"/>
        <w:left w:val="none" w:sz="0" w:space="0" w:color="auto"/>
        <w:bottom w:val="none" w:sz="0" w:space="0" w:color="auto"/>
        <w:right w:val="none" w:sz="0" w:space="0" w:color="auto"/>
      </w:divBdr>
    </w:div>
    <w:div w:id="297691560">
      <w:bodyDiv w:val="1"/>
      <w:marLeft w:val="0"/>
      <w:marRight w:val="0"/>
      <w:marTop w:val="0"/>
      <w:marBottom w:val="0"/>
      <w:divBdr>
        <w:top w:val="none" w:sz="0" w:space="0" w:color="auto"/>
        <w:left w:val="none" w:sz="0" w:space="0" w:color="auto"/>
        <w:bottom w:val="none" w:sz="0" w:space="0" w:color="auto"/>
        <w:right w:val="none" w:sz="0" w:space="0" w:color="auto"/>
      </w:divBdr>
    </w:div>
    <w:div w:id="298924165">
      <w:bodyDiv w:val="1"/>
      <w:marLeft w:val="0"/>
      <w:marRight w:val="0"/>
      <w:marTop w:val="0"/>
      <w:marBottom w:val="0"/>
      <w:divBdr>
        <w:top w:val="none" w:sz="0" w:space="0" w:color="auto"/>
        <w:left w:val="none" w:sz="0" w:space="0" w:color="auto"/>
        <w:bottom w:val="none" w:sz="0" w:space="0" w:color="auto"/>
        <w:right w:val="none" w:sz="0" w:space="0" w:color="auto"/>
      </w:divBdr>
    </w:div>
    <w:div w:id="300888625">
      <w:bodyDiv w:val="1"/>
      <w:marLeft w:val="0"/>
      <w:marRight w:val="0"/>
      <w:marTop w:val="0"/>
      <w:marBottom w:val="0"/>
      <w:divBdr>
        <w:top w:val="none" w:sz="0" w:space="0" w:color="auto"/>
        <w:left w:val="none" w:sz="0" w:space="0" w:color="auto"/>
        <w:bottom w:val="none" w:sz="0" w:space="0" w:color="auto"/>
        <w:right w:val="none" w:sz="0" w:space="0" w:color="auto"/>
      </w:divBdr>
    </w:div>
    <w:div w:id="300968697">
      <w:bodyDiv w:val="1"/>
      <w:marLeft w:val="0"/>
      <w:marRight w:val="0"/>
      <w:marTop w:val="0"/>
      <w:marBottom w:val="0"/>
      <w:divBdr>
        <w:top w:val="none" w:sz="0" w:space="0" w:color="auto"/>
        <w:left w:val="none" w:sz="0" w:space="0" w:color="auto"/>
        <w:bottom w:val="none" w:sz="0" w:space="0" w:color="auto"/>
        <w:right w:val="none" w:sz="0" w:space="0" w:color="auto"/>
      </w:divBdr>
    </w:div>
    <w:div w:id="303198154">
      <w:bodyDiv w:val="1"/>
      <w:marLeft w:val="0"/>
      <w:marRight w:val="0"/>
      <w:marTop w:val="0"/>
      <w:marBottom w:val="0"/>
      <w:divBdr>
        <w:top w:val="none" w:sz="0" w:space="0" w:color="auto"/>
        <w:left w:val="none" w:sz="0" w:space="0" w:color="auto"/>
        <w:bottom w:val="none" w:sz="0" w:space="0" w:color="auto"/>
        <w:right w:val="none" w:sz="0" w:space="0" w:color="auto"/>
      </w:divBdr>
    </w:div>
    <w:div w:id="304893012">
      <w:bodyDiv w:val="1"/>
      <w:marLeft w:val="0"/>
      <w:marRight w:val="0"/>
      <w:marTop w:val="0"/>
      <w:marBottom w:val="0"/>
      <w:divBdr>
        <w:top w:val="none" w:sz="0" w:space="0" w:color="auto"/>
        <w:left w:val="none" w:sz="0" w:space="0" w:color="auto"/>
        <w:bottom w:val="none" w:sz="0" w:space="0" w:color="auto"/>
        <w:right w:val="none" w:sz="0" w:space="0" w:color="auto"/>
      </w:divBdr>
    </w:div>
    <w:div w:id="307052686">
      <w:bodyDiv w:val="1"/>
      <w:marLeft w:val="0"/>
      <w:marRight w:val="0"/>
      <w:marTop w:val="0"/>
      <w:marBottom w:val="0"/>
      <w:divBdr>
        <w:top w:val="none" w:sz="0" w:space="0" w:color="auto"/>
        <w:left w:val="none" w:sz="0" w:space="0" w:color="auto"/>
        <w:bottom w:val="none" w:sz="0" w:space="0" w:color="auto"/>
        <w:right w:val="none" w:sz="0" w:space="0" w:color="auto"/>
      </w:divBdr>
    </w:div>
    <w:div w:id="323825762">
      <w:bodyDiv w:val="1"/>
      <w:marLeft w:val="0"/>
      <w:marRight w:val="0"/>
      <w:marTop w:val="0"/>
      <w:marBottom w:val="0"/>
      <w:divBdr>
        <w:top w:val="none" w:sz="0" w:space="0" w:color="auto"/>
        <w:left w:val="none" w:sz="0" w:space="0" w:color="auto"/>
        <w:bottom w:val="none" w:sz="0" w:space="0" w:color="auto"/>
        <w:right w:val="none" w:sz="0" w:space="0" w:color="auto"/>
      </w:divBdr>
    </w:div>
    <w:div w:id="327026697">
      <w:bodyDiv w:val="1"/>
      <w:marLeft w:val="0"/>
      <w:marRight w:val="0"/>
      <w:marTop w:val="0"/>
      <w:marBottom w:val="0"/>
      <w:divBdr>
        <w:top w:val="none" w:sz="0" w:space="0" w:color="auto"/>
        <w:left w:val="none" w:sz="0" w:space="0" w:color="auto"/>
        <w:bottom w:val="none" w:sz="0" w:space="0" w:color="auto"/>
        <w:right w:val="none" w:sz="0" w:space="0" w:color="auto"/>
      </w:divBdr>
    </w:div>
    <w:div w:id="329330651">
      <w:bodyDiv w:val="1"/>
      <w:marLeft w:val="0"/>
      <w:marRight w:val="0"/>
      <w:marTop w:val="0"/>
      <w:marBottom w:val="0"/>
      <w:divBdr>
        <w:top w:val="none" w:sz="0" w:space="0" w:color="auto"/>
        <w:left w:val="none" w:sz="0" w:space="0" w:color="auto"/>
        <w:bottom w:val="none" w:sz="0" w:space="0" w:color="auto"/>
        <w:right w:val="none" w:sz="0" w:space="0" w:color="auto"/>
      </w:divBdr>
    </w:div>
    <w:div w:id="337343816">
      <w:bodyDiv w:val="1"/>
      <w:marLeft w:val="0"/>
      <w:marRight w:val="0"/>
      <w:marTop w:val="0"/>
      <w:marBottom w:val="0"/>
      <w:divBdr>
        <w:top w:val="none" w:sz="0" w:space="0" w:color="auto"/>
        <w:left w:val="none" w:sz="0" w:space="0" w:color="auto"/>
        <w:bottom w:val="none" w:sz="0" w:space="0" w:color="auto"/>
        <w:right w:val="none" w:sz="0" w:space="0" w:color="auto"/>
      </w:divBdr>
    </w:div>
    <w:div w:id="339819990">
      <w:bodyDiv w:val="1"/>
      <w:marLeft w:val="0"/>
      <w:marRight w:val="0"/>
      <w:marTop w:val="0"/>
      <w:marBottom w:val="0"/>
      <w:divBdr>
        <w:top w:val="none" w:sz="0" w:space="0" w:color="auto"/>
        <w:left w:val="none" w:sz="0" w:space="0" w:color="auto"/>
        <w:bottom w:val="none" w:sz="0" w:space="0" w:color="auto"/>
        <w:right w:val="none" w:sz="0" w:space="0" w:color="auto"/>
      </w:divBdr>
    </w:div>
    <w:div w:id="342783059">
      <w:bodyDiv w:val="1"/>
      <w:marLeft w:val="0"/>
      <w:marRight w:val="0"/>
      <w:marTop w:val="0"/>
      <w:marBottom w:val="0"/>
      <w:divBdr>
        <w:top w:val="none" w:sz="0" w:space="0" w:color="auto"/>
        <w:left w:val="none" w:sz="0" w:space="0" w:color="auto"/>
        <w:bottom w:val="none" w:sz="0" w:space="0" w:color="auto"/>
        <w:right w:val="none" w:sz="0" w:space="0" w:color="auto"/>
      </w:divBdr>
    </w:div>
    <w:div w:id="351223862">
      <w:bodyDiv w:val="1"/>
      <w:marLeft w:val="0"/>
      <w:marRight w:val="0"/>
      <w:marTop w:val="0"/>
      <w:marBottom w:val="0"/>
      <w:divBdr>
        <w:top w:val="none" w:sz="0" w:space="0" w:color="auto"/>
        <w:left w:val="none" w:sz="0" w:space="0" w:color="auto"/>
        <w:bottom w:val="none" w:sz="0" w:space="0" w:color="auto"/>
        <w:right w:val="none" w:sz="0" w:space="0" w:color="auto"/>
      </w:divBdr>
    </w:div>
    <w:div w:id="364839441">
      <w:bodyDiv w:val="1"/>
      <w:marLeft w:val="0"/>
      <w:marRight w:val="0"/>
      <w:marTop w:val="0"/>
      <w:marBottom w:val="0"/>
      <w:divBdr>
        <w:top w:val="none" w:sz="0" w:space="0" w:color="auto"/>
        <w:left w:val="none" w:sz="0" w:space="0" w:color="auto"/>
        <w:bottom w:val="none" w:sz="0" w:space="0" w:color="auto"/>
        <w:right w:val="none" w:sz="0" w:space="0" w:color="auto"/>
      </w:divBdr>
    </w:div>
    <w:div w:id="370884926">
      <w:bodyDiv w:val="1"/>
      <w:marLeft w:val="0"/>
      <w:marRight w:val="0"/>
      <w:marTop w:val="0"/>
      <w:marBottom w:val="0"/>
      <w:divBdr>
        <w:top w:val="none" w:sz="0" w:space="0" w:color="auto"/>
        <w:left w:val="none" w:sz="0" w:space="0" w:color="auto"/>
        <w:bottom w:val="none" w:sz="0" w:space="0" w:color="auto"/>
        <w:right w:val="none" w:sz="0" w:space="0" w:color="auto"/>
      </w:divBdr>
    </w:div>
    <w:div w:id="372464094">
      <w:bodyDiv w:val="1"/>
      <w:marLeft w:val="0"/>
      <w:marRight w:val="0"/>
      <w:marTop w:val="0"/>
      <w:marBottom w:val="0"/>
      <w:divBdr>
        <w:top w:val="none" w:sz="0" w:space="0" w:color="auto"/>
        <w:left w:val="none" w:sz="0" w:space="0" w:color="auto"/>
        <w:bottom w:val="none" w:sz="0" w:space="0" w:color="auto"/>
        <w:right w:val="none" w:sz="0" w:space="0" w:color="auto"/>
      </w:divBdr>
    </w:div>
    <w:div w:id="374039167">
      <w:bodyDiv w:val="1"/>
      <w:marLeft w:val="0"/>
      <w:marRight w:val="0"/>
      <w:marTop w:val="0"/>
      <w:marBottom w:val="0"/>
      <w:divBdr>
        <w:top w:val="none" w:sz="0" w:space="0" w:color="auto"/>
        <w:left w:val="none" w:sz="0" w:space="0" w:color="auto"/>
        <w:bottom w:val="none" w:sz="0" w:space="0" w:color="auto"/>
        <w:right w:val="none" w:sz="0" w:space="0" w:color="auto"/>
      </w:divBdr>
    </w:div>
    <w:div w:id="381903955">
      <w:bodyDiv w:val="1"/>
      <w:marLeft w:val="0"/>
      <w:marRight w:val="0"/>
      <w:marTop w:val="0"/>
      <w:marBottom w:val="0"/>
      <w:divBdr>
        <w:top w:val="none" w:sz="0" w:space="0" w:color="auto"/>
        <w:left w:val="none" w:sz="0" w:space="0" w:color="auto"/>
        <w:bottom w:val="none" w:sz="0" w:space="0" w:color="auto"/>
        <w:right w:val="none" w:sz="0" w:space="0" w:color="auto"/>
      </w:divBdr>
    </w:div>
    <w:div w:id="384448887">
      <w:bodyDiv w:val="1"/>
      <w:marLeft w:val="0"/>
      <w:marRight w:val="0"/>
      <w:marTop w:val="0"/>
      <w:marBottom w:val="0"/>
      <w:divBdr>
        <w:top w:val="none" w:sz="0" w:space="0" w:color="auto"/>
        <w:left w:val="none" w:sz="0" w:space="0" w:color="auto"/>
        <w:bottom w:val="none" w:sz="0" w:space="0" w:color="auto"/>
        <w:right w:val="none" w:sz="0" w:space="0" w:color="auto"/>
      </w:divBdr>
    </w:div>
    <w:div w:id="391853931">
      <w:bodyDiv w:val="1"/>
      <w:marLeft w:val="0"/>
      <w:marRight w:val="0"/>
      <w:marTop w:val="0"/>
      <w:marBottom w:val="0"/>
      <w:divBdr>
        <w:top w:val="none" w:sz="0" w:space="0" w:color="auto"/>
        <w:left w:val="none" w:sz="0" w:space="0" w:color="auto"/>
        <w:bottom w:val="none" w:sz="0" w:space="0" w:color="auto"/>
        <w:right w:val="none" w:sz="0" w:space="0" w:color="auto"/>
      </w:divBdr>
    </w:div>
    <w:div w:id="393430287">
      <w:bodyDiv w:val="1"/>
      <w:marLeft w:val="0"/>
      <w:marRight w:val="0"/>
      <w:marTop w:val="0"/>
      <w:marBottom w:val="0"/>
      <w:divBdr>
        <w:top w:val="none" w:sz="0" w:space="0" w:color="auto"/>
        <w:left w:val="none" w:sz="0" w:space="0" w:color="auto"/>
        <w:bottom w:val="none" w:sz="0" w:space="0" w:color="auto"/>
        <w:right w:val="none" w:sz="0" w:space="0" w:color="auto"/>
      </w:divBdr>
    </w:div>
    <w:div w:id="395862628">
      <w:bodyDiv w:val="1"/>
      <w:marLeft w:val="0"/>
      <w:marRight w:val="0"/>
      <w:marTop w:val="0"/>
      <w:marBottom w:val="0"/>
      <w:divBdr>
        <w:top w:val="none" w:sz="0" w:space="0" w:color="auto"/>
        <w:left w:val="none" w:sz="0" w:space="0" w:color="auto"/>
        <w:bottom w:val="none" w:sz="0" w:space="0" w:color="auto"/>
        <w:right w:val="none" w:sz="0" w:space="0" w:color="auto"/>
      </w:divBdr>
    </w:div>
    <w:div w:id="396171635">
      <w:bodyDiv w:val="1"/>
      <w:marLeft w:val="0"/>
      <w:marRight w:val="0"/>
      <w:marTop w:val="0"/>
      <w:marBottom w:val="0"/>
      <w:divBdr>
        <w:top w:val="none" w:sz="0" w:space="0" w:color="auto"/>
        <w:left w:val="none" w:sz="0" w:space="0" w:color="auto"/>
        <w:bottom w:val="none" w:sz="0" w:space="0" w:color="auto"/>
        <w:right w:val="none" w:sz="0" w:space="0" w:color="auto"/>
      </w:divBdr>
    </w:div>
    <w:div w:id="396711513">
      <w:bodyDiv w:val="1"/>
      <w:marLeft w:val="0"/>
      <w:marRight w:val="0"/>
      <w:marTop w:val="0"/>
      <w:marBottom w:val="0"/>
      <w:divBdr>
        <w:top w:val="none" w:sz="0" w:space="0" w:color="auto"/>
        <w:left w:val="none" w:sz="0" w:space="0" w:color="auto"/>
        <w:bottom w:val="none" w:sz="0" w:space="0" w:color="auto"/>
        <w:right w:val="none" w:sz="0" w:space="0" w:color="auto"/>
      </w:divBdr>
    </w:div>
    <w:div w:id="398749899">
      <w:bodyDiv w:val="1"/>
      <w:marLeft w:val="0"/>
      <w:marRight w:val="0"/>
      <w:marTop w:val="0"/>
      <w:marBottom w:val="0"/>
      <w:divBdr>
        <w:top w:val="none" w:sz="0" w:space="0" w:color="auto"/>
        <w:left w:val="none" w:sz="0" w:space="0" w:color="auto"/>
        <w:bottom w:val="none" w:sz="0" w:space="0" w:color="auto"/>
        <w:right w:val="none" w:sz="0" w:space="0" w:color="auto"/>
      </w:divBdr>
    </w:div>
    <w:div w:id="404651574">
      <w:bodyDiv w:val="1"/>
      <w:marLeft w:val="0"/>
      <w:marRight w:val="0"/>
      <w:marTop w:val="0"/>
      <w:marBottom w:val="0"/>
      <w:divBdr>
        <w:top w:val="none" w:sz="0" w:space="0" w:color="auto"/>
        <w:left w:val="none" w:sz="0" w:space="0" w:color="auto"/>
        <w:bottom w:val="none" w:sz="0" w:space="0" w:color="auto"/>
        <w:right w:val="none" w:sz="0" w:space="0" w:color="auto"/>
      </w:divBdr>
    </w:div>
    <w:div w:id="417096900">
      <w:bodyDiv w:val="1"/>
      <w:marLeft w:val="0"/>
      <w:marRight w:val="0"/>
      <w:marTop w:val="0"/>
      <w:marBottom w:val="0"/>
      <w:divBdr>
        <w:top w:val="none" w:sz="0" w:space="0" w:color="auto"/>
        <w:left w:val="none" w:sz="0" w:space="0" w:color="auto"/>
        <w:bottom w:val="none" w:sz="0" w:space="0" w:color="auto"/>
        <w:right w:val="none" w:sz="0" w:space="0" w:color="auto"/>
      </w:divBdr>
    </w:div>
    <w:div w:id="418600376">
      <w:bodyDiv w:val="1"/>
      <w:marLeft w:val="0"/>
      <w:marRight w:val="0"/>
      <w:marTop w:val="0"/>
      <w:marBottom w:val="0"/>
      <w:divBdr>
        <w:top w:val="none" w:sz="0" w:space="0" w:color="auto"/>
        <w:left w:val="none" w:sz="0" w:space="0" w:color="auto"/>
        <w:bottom w:val="none" w:sz="0" w:space="0" w:color="auto"/>
        <w:right w:val="none" w:sz="0" w:space="0" w:color="auto"/>
      </w:divBdr>
    </w:div>
    <w:div w:id="427771327">
      <w:bodyDiv w:val="1"/>
      <w:marLeft w:val="0"/>
      <w:marRight w:val="0"/>
      <w:marTop w:val="0"/>
      <w:marBottom w:val="0"/>
      <w:divBdr>
        <w:top w:val="none" w:sz="0" w:space="0" w:color="auto"/>
        <w:left w:val="none" w:sz="0" w:space="0" w:color="auto"/>
        <w:bottom w:val="none" w:sz="0" w:space="0" w:color="auto"/>
        <w:right w:val="none" w:sz="0" w:space="0" w:color="auto"/>
      </w:divBdr>
    </w:div>
    <w:div w:id="433792348">
      <w:bodyDiv w:val="1"/>
      <w:marLeft w:val="0"/>
      <w:marRight w:val="0"/>
      <w:marTop w:val="0"/>
      <w:marBottom w:val="0"/>
      <w:divBdr>
        <w:top w:val="none" w:sz="0" w:space="0" w:color="auto"/>
        <w:left w:val="none" w:sz="0" w:space="0" w:color="auto"/>
        <w:bottom w:val="none" w:sz="0" w:space="0" w:color="auto"/>
        <w:right w:val="none" w:sz="0" w:space="0" w:color="auto"/>
      </w:divBdr>
    </w:div>
    <w:div w:id="434325856">
      <w:bodyDiv w:val="1"/>
      <w:marLeft w:val="0"/>
      <w:marRight w:val="0"/>
      <w:marTop w:val="0"/>
      <w:marBottom w:val="0"/>
      <w:divBdr>
        <w:top w:val="none" w:sz="0" w:space="0" w:color="auto"/>
        <w:left w:val="none" w:sz="0" w:space="0" w:color="auto"/>
        <w:bottom w:val="none" w:sz="0" w:space="0" w:color="auto"/>
        <w:right w:val="none" w:sz="0" w:space="0" w:color="auto"/>
      </w:divBdr>
    </w:div>
    <w:div w:id="441648923">
      <w:bodyDiv w:val="1"/>
      <w:marLeft w:val="0"/>
      <w:marRight w:val="0"/>
      <w:marTop w:val="0"/>
      <w:marBottom w:val="0"/>
      <w:divBdr>
        <w:top w:val="none" w:sz="0" w:space="0" w:color="auto"/>
        <w:left w:val="none" w:sz="0" w:space="0" w:color="auto"/>
        <w:bottom w:val="none" w:sz="0" w:space="0" w:color="auto"/>
        <w:right w:val="none" w:sz="0" w:space="0" w:color="auto"/>
      </w:divBdr>
    </w:div>
    <w:div w:id="457534692">
      <w:bodyDiv w:val="1"/>
      <w:marLeft w:val="0"/>
      <w:marRight w:val="0"/>
      <w:marTop w:val="0"/>
      <w:marBottom w:val="0"/>
      <w:divBdr>
        <w:top w:val="none" w:sz="0" w:space="0" w:color="auto"/>
        <w:left w:val="none" w:sz="0" w:space="0" w:color="auto"/>
        <w:bottom w:val="none" w:sz="0" w:space="0" w:color="auto"/>
        <w:right w:val="none" w:sz="0" w:space="0" w:color="auto"/>
      </w:divBdr>
    </w:div>
    <w:div w:id="461003914">
      <w:bodyDiv w:val="1"/>
      <w:marLeft w:val="0"/>
      <w:marRight w:val="0"/>
      <w:marTop w:val="0"/>
      <w:marBottom w:val="0"/>
      <w:divBdr>
        <w:top w:val="none" w:sz="0" w:space="0" w:color="auto"/>
        <w:left w:val="none" w:sz="0" w:space="0" w:color="auto"/>
        <w:bottom w:val="none" w:sz="0" w:space="0" w:color="auto"/>
        <w:right w:val="none" w:sz="0" w:space="0" w:color="auto"/>
      </w:divBdr>
    </w:div>
    <w:div w:id="471364433">
      <w:bodyDiv w:val="1"/>
      <w:marLeft w:val="0"/>
      <w:marRight w:val="0"/>
      <w:marTop w:val="0"/>
      <w:marBottom w:val="0"/>
      <w:divBdr>
        <w:top w:val="none" w:sz="0" w:space="0" w:color="auto"/>
        <w:left w:val="none" w:sz="0" w:space="0" w:color="auto"/>
        <w:bottom w:val="none" w:sz="0" w:space="0" w:color="auto"/>
        <w:right w:val="none" w:sz="0" w:space="0" w:color="auto"/>
      </w:divBdr>
    </w:div>
    <w:div w:id="478964473">
      <w:bodyDiv w:val="1"/>
      <w:marLeft w:val="0"/>
      <w:marRight w:val="0"/>
      <w:marTop w:val="0"/>
      <w:marBottom w:val="0"/>
      <w:divBdr>
        <w:top w:val="none" w:sz="0" w:space="0" w:color="auto"/>
        <w:left w:val="none" w:sz="0" w:space="0" w:color="auto"/>
        <w:bottom w:val="none" w:sz="0" w:space="0" w:color="auto"/>
        <w:right w:val="none" w:sz="0" w:space="0" w:color="auto"/>
      </w:divBdr>
    </w:div>
    <w:div w:id="482551595">
      <w:bodyDiv w:val="1"/>
      <w:marLeft w:val="0"/>
      <w:marRight w:val="0"/>
      <w:marTop w:val="0"/>
      <w:marBottom w:val="0"/>
      <w:divBdr>
        <w:top w:val="none" w:sz="0" w:space="0" w:color="auto"/>
        <w:left w:val="none" w:sz="0" w:space="0" w:color="auto"/>
        <w:bottom w:val="none" w:sz="0" w:space="0" w:color="auto"/>
        <w:right w:val="none" w:sz="0" w:space="0" w:color="auto"/>
      </w:divBdr>
    </w:div>
    <w:div w:id="487674868">
      <w:bodyDiv w:val="1"/>
      <w:marLeft w:val="0"/>
      <w:marRight w:val="0"/>
      <w:marTop w:val="0"/>
      <w:marBottom w:val="0"/>
      <w:divBdr>
        <w:top w:val="none" w:sz="0" w:space="0" w:color="auto"/>
        <w:left w:val="none" w:sz="0" w:space="0" w:color="auto"/>
        <w:bottom w:val="none" w:sz="0" w:space="0" w:color="auto"/>
        <w:right w:val="none" w:sz="0" w:space="0" w:color="auto"/>
      </w:divBdr>
    </w:div>
    <w:div w:id="494687513">
      <w:bodyDiv w:val="1"/>
      <w:marLeft w:val="0"/>
      <w:marRight w:val="0"/>
      <w:marTop w:val="0"/>
      <w:marBottom w:val="0"/>
      <w:divBdr>
        <w:top w:val="none" w:sz="0" w:space="0" w:color="auto"/>
        <w:left w:val="none" w:sz="0" w:space="0" w:color="auto"/>
        <w:bottom w:val="none" w:sz="0" w:space="0" w:color="auto"/>
        <w:right w:val="none" w:sz="0" w:space="0" w:color="auto"/>
      </w:divBdr>
    </w:div>
    <w:div w:id="504634787">
      <w:bodyDiv w:val="1"/>
      <w:marLeft w:val="0"/>
      <w:marRight w:val="0"/>
      <w:marTop w:val="0"/>
      <w:marBottom w:val="0"/>
      <w:divBdr>
        <w:top w:val="none" w:sz="0" w:space="0" w:color="auto"/>
        <w:left w:val="none" w:sz="0" w:space="0" w:color="auto"/>
        <w:bottom w:val="none" w:sz="0" w:space="0" w:color="auto"/>
        <w:right w:val="none" w:sz="0" w:space="0" w:color="auto"/>
      </w:divBdr>
    </w:div>
    <w:div w:id="505830226">
      <w:bodyDiv w:val="1"/>
      <w:marLeft w:val="0"/>
      <w:marRight w:val="0"/>
      <w:marTop w:val="0"/>
      <w:marBottom w:val="0"/>
      <w:divBdr>
        <w:top w:val="none" w:sz="0" w:space="0" w:color="auto"/>
        <w:left w:val="none" w:sz="0" w:space="0" w:color="auto"/>
        <w:bottom w:val="none" w:sz="0" w:space="0" w:color="auto"/>
        <w:right w:val="none" w:sz="0" w:space="0" w:color="auto"/>
      </w:divBdr>
    </w:div>
    <w:div w:id="510685388">
      <w:bodyDiv w:val="1"/>
      <w:marLeft w:val="0"/>
      <w:marRight w:val="0"/>
      <w:marTop w:val="0"/>
      <w:marBottom w:val="0"/>
      <w:divBdr>
        <w:top w:val="none" w:sz="0" w:space="0" w:color="auto"/>
        <w:left w:val="none" w:sz="0" w:space="0" w:color="auto"/>
        <w:bottom w:val="none" w:sz="0" w:space="0" w:color="auto"/>
        <w:right w:val="none" w:sz="0" w:space="0" w:color="auto"/>
      </w:divBdr>
    </w:div>
    <w:div w:id="529075766">
      <w:bodyDiv w:val="1"/>
      <w:marLeft w:val="0"/>
      <w:marRight w:val="0"/>
      <w:marTop w:val="0"/>
      <w:marBottom w:val="0"/>
      <w:divBdr>
        <w:top w:val="none" w:sz="0" w:space="0" w:color="auto"/>
        <w:left w:val="none" w:sz="0" w:space="0" w:color="auto"/>
        <w:bottom w:val="none" w:sz="0" w:space="0" w:color="auto"/>
        <w:right w:val="none" w:sz="0" w:space="0" w:color="auto"/>
      </w:divBdr>
    </w:div>
    <w:div w:id="543324104">
      <w:bodyDiv w:val="1"/>
      <w:marLeft w:val="0"/>
      <w:marRight w:val="0"/>
      <w:marTop w:val="0"/>
      <w:marBottom w:val="0"/>
      <w:divBdr>
        <w:top w:val="none" w:sz="0" w:space="0" w:color="auto"/>
        <w:left w:val="none" w:sz="0" w:space="0" w:color="auto"/>
        <w:bottom w:val="none" w:sz="0" w:space="0" w:color="auto"/>
        <w:right w:val="none" w:sz="0" w:space="0" w:color="auto"/>
      </w:divBdr>
    </w:div>
    <w:div w:id="544223745">
      <w:bodyDiv w:val="1"/>
      <w:marLeft w:val="0"/>
      <w:marRight w:val="0"/>
      <w:marTop w:val="0"/>
      <w:marBottom w:val="0"/>
      <w:divBdr>
        <w:top w:val="none" w:sz="0" w:space="0" w:color="auto"/>
        <w:left w:val="none" w:sz="0" w:space="0" w:color="auto"/>
        <w:bottom w:val="none" w:sz="0" w:space="0" w:color="auto"/>
        <w:right w:val="none" w:sz="0" w:space="0" w:color="auto"/>
      </w:divBdr>
    </w:div>
    <w:div w:id="545063973">
      <w:bodyDiv w:val="1"/>
      <w:marLeft w:val="0"/>
      <w:marRight w:val="0"/>
      <w:marTop w:val="0"/>
      <w:marBottom w:val="0"/>
      <w:divBdr>
        <w:top w:val="none" w:sz="0" w:space="0" w:color="auto"/>
        <w:left w:val="none" w:sz="0" w:space="0" w:color="auto"/>
        <w:bottom w:val="none" w:sz="0" w:space="0" w:color="auto"/>
        <w:right w:val="none" w:sz="0" w:space="0" w:color="auto"/>
      </w:divBdr>
    </w:div>
    <w:div w:id="545141728">
      <w:bodyDiv w:val="1"/>
      <w:marLeft w:val="0"/>
      <w:marRight w:val="0"/>
      <w:marTop w:val="0"/>
      <w:marBottom w:val="0"/>
      <w:divBdr>
        <w:top w:val="none" w:sz="0" w:space="0" w:color="auto"/>
        <w:left w:val="none" w:sz="0" w:space="0" w:color="auto"/>
        <w:bottom w:val="none" w:sz="0" w:space="0" w:color="auto"/>
        <w:right w:val="none" w:sz="0" w:space="0" w:color="auto"/>
      </w:divBdr>
    </w:div>
    <w:div w:id="563419383">
      <w:bodyDiv w:val="1"/>
      <w:marLeft w:val="0"/>
      <w:marRight w:val="0"/>
      <w:marTop w:val="0"/>
      <w:marBottom w:val="0"/>
      <w:divBdr>
        <w:top w:val="none" w:sz="0" w:space="0" w:color="auto"/>
        <w:left w:val="none" w:sz="0" w:space="0" w:color="auto"/>
        <w:bottom w:val="none" w:sz="0" w:space="0" w:color="auto"/>
        <w:right w:val="none" w:sz="0" w:space="0" w:color="auto"/>
      </w:divBdr>
    </w:div>
    <w:div w:id="564029066">
      <w:bodyDiv w:val="1"/>
      <w:marLeft w:val="0"/>
      <w:marRight w:val="0"/>
      <w:marTop w:val="0"/>
      <w:marBottom w:val="0"/>
      <w:divBdr>
        <w:top w:val="none" w:sz="0" w:space="0" w:color="auto"/>
        <w:left w:val="none" w:sz="0" w:space="0" w:color="auto"/>
        <w:bottom w:val="none" w:sz="0" w:space="0" w:color="auto"/>
        <w:right w:val="none" w:sz="0" w:space="0" w:color="auto"/>
      </w:divBdr>
    </w:div>
    <w:div w:id="569312095">
      <w:bodyDiv w:val="1"/>
      <w:marLeft w:val="0"/>
      <w:marRight w:val="0"/>
      <w:marTop w:val="0"/>
      <w:marBottom w:val="0"/>
      <w:divBdr>
        <w:top w:val="none" w:sz="0" w:space="0" w:color="auto"/>
        <w:left w:val="none" w:sz="0" w:space="0" w:color="auto"/>
        <w:bottom w:val="none" w:sz="0" w:space="0" w:color="auto"/>
        <w:right w:val="none" w:sz="0" w:space="0" w:color="auto"/>
      </w:divBdr>
    </w:div>
    <w:div w:id="569385129">
      <w:bodyDiv w:val="1"/>
      <w:marLeft w:val="0"/>
      <w:marRight w:val="0"/>
      <w:marTop w:val="0"/>
      <w:marBottom w:val="0"/>
      <w:divBdr>
        <w:top w:val="none" w:sz="0" w:space="0" w:color="auto"/>
        <w:left w:val="none" w:sz="0" w:space="0" w:color="auto"/>
        <w:bottom w:val="none" w:sz="0" w:space="0" w:color="auto"/>
        <w:right w:val="none" w:sz="0" w:space="0" w:color="auto"/>
      </w:divBdr>
    </w:div>
    <w:div w:id="577404013">
      <w:bodyDiv w:val="1"/>
      <w:marLeft w:val="0"/>
      <w:marRight w:val="0"/>
      <w:marTop w:val="0"/>
      <w:marBottom w:val="0"/>
      <w:divBdr>
        <w:top w:val="none" w:sz="0" w:space="0" w:color="auto"/>
        <w:left w:val="none" w:sz="0" w:space="0" w:color="auto"/>
        <w:bottom w:val="none" w:sz="0" w:space="0" w:color="auto"/>
        <w:right w:val="none" w:sz="0" w:space="0" w:color="auto"/>
      </w:divBdr>
    </w:div>
    <w:div w:id="580020147">
      <w:bodyDiv w:val="1"/>
      <w:marLeft w:val="0"/>
      <w:marRight w:val="0"/>
      <w:marTop w:val="0"/>
      <w:marBottom w:val="0"/>
      <w:divBdr>
        <w:top w:val="none" w:sz="0" w:space="0" w:color="auto"/>
        <w:left w:val="none" w:sz="0" w:space="0" w:color="auto"/>
        <w:bottom w:val="none" w:sz="0" w:space="0" w:color="auto"/>
        <w:right w:val="none" w:sz="0" w:space="0" w:color="auto"/>
      </w:divBdr>
    </w:div>
    <w:div w:id="580677285">
      <w:bodyDiv w:val="1"/>
      <w:marLeft w:val="0"/>
      <w:marRight w:val="0"/>
      <w:marTop w:val="0"/>
      <w:marBottom w:val="0"/>
      <w:divBdr>
        <w:top w:val="none" w:sz="0" w:space="0" w:color="auto"/>
        <w:left w:val="none" w:sz="0" w:space="0" w:color="auto"/>
        <w:bottom w:val="none" w:sz="0" w:space="0" w:color="auto"/>
        <w:right w:val="none" w:sz="0" w:space="0" w:color="auto"/>
      </w:divBdr>
    </w:div>
    <w:div w:id="581261454">
      <w:bodyDiv w:val="1"/>
      <w:marLeft w:val="0"/>
      <w:marRight w:val="0"/>
      <w:marTop w:val="0"/>
      <w:marBottom w:val="0"/>
      <w:divBdr>
        <w:top w:val="none" w:sz="0" w:space="0" w:color="auto"/>
        <w:left w:val="none" w:sz="0" w:space="0" w:color="auto"/>
        <w:bottom w:val="none" w:sz="0" w:space="0" w:color="auto"/>
        <w:right w:val="none" w:sz="0" w:space="0" w:color="auto"/>
      </w:divBdr>
    </w:div>
    <w:div w:id="582759425">
      <w:bodyDiv w:val="1"/>
      <w:marLeft w:val="0"/>
      <w:marRight w:val="0"/>
      <w:marTop w:val="0"/>
      <w:marBottom w:val="0"/>
      <w:divBdr>
        <w:top w:val="none" w:sz="0" w:space="0" w:color="auto"/>
        <w:left w:val="none" w:sz="0" w:space="0" w:color="auto"/>
        <w:bottom w:val="none" w:sz="0" w:space="0" w:color="auto"/>
        <w:right w:val="none" w:sz="0" w:space="0" w:color="auto"/>
      </w:divBdr>
    </w:div>
    <w:div w:id="583301473">
      <w:bodyDiv w:val="1"/>
      <w:marLeft w:val="0"/>
      <w:marRight w:val="0"/>
      <w:marTop w:val="0"/>
      <w:marBottom w:val="0"/>
      <w:divBdr>
        <w:top w:val="none" w:sz="0" w:space="0" w:color="auto"/>
        <w:left w:val="none" w:sz="0" w:space="0" w:color="auto"/>
        <w:bottom w:val="none" w:sz="0" w:space="0" w:color="auto"/>
        <w:right w:val="none" w:sz="0" w:space="0" w:color="auto"/>
      </w:divBdr>
    </w:div>
    <w:div w:id="593321417">
      <w:bodyDiv w:val="1"/>
      <w:marLeft w:val="0"/>
      <w:marRight w:val="0"/>
      <w:marTop w:val="0"/>
      <w:marBottom w:val="0"/>
      <w:divBdr>
        <w:top w:val="none" w:sz="0" w:space="0" w:color="auto"/>
        <w:left w:val="none" w:sz="0" w:space="0" w:color="auto"/>
        <w:bottom w:val="none" w:sz="0" w:space="0" w:color="auto"/>
        <w:right w:val="none" w:sz="0" w:space="0" w:color="auto"/>
      </w:divBdr>
    </w:div>
    <w:div w:id="596258902">
      <w:bodyDiv w:val="1"/>
      <w:marLeft w:val="0"/>
      <w:marRight w:val="0"/>
      <w:marTop w:val="0"/>
      <w:marBottom w:val="0"/>
      <w:divBdr>
        <w:top w:val="none" w:sz="0" w:space="0" w:color="auto"/>
        <w:left w:val="none" w:sz="0" w:space="0" w:color="auto"/>
        <w:bottom w:val="none" w:sz="0" w:space="0" w:color="auto"/>
        <w:right w:val="none" w:sz="0" w:space="0" w:color="auto"/>
      </w:divBdr>
    </w:div>
    <w:div w:id="597443124">
      <w:bodyDiv w:val="1"/>
      <w:marLeft w:val="0"/>
      <w:marRight w:val="0"/>
      <w:marTop w:val="0"/>
      <w:marBottom w:val="0"/>
      <w:divBdr>
        <w:top w:val="none" w:sz="0" w:space="0" w:color="auto"/>
        <w:left w:val="none" w:sz="0" w:space="0" w:color="auto"/>
        <w:bottom w:val="none" w:sz="0" w:space="0" w:color="auto"/>
        <w:right w:val="none" w:sz="0" w:space="0" w:color="auto"/>
      </w:divBdr>
    </w:div>
    <w:div w:id="598485993">
      <w:bodyDiv w:val="1"/>
      <w:marLeft w:val="0"/>
      <w:marRight w:val="0"/>
      <w:marTop w:val="0"/>
      <w:marBottom w:val="0"/>
      <w:divBdr>
        <w:top w:val="none" w:sz="0" w:space="0" w:color="auto"/>
        <w:left w:val="none" w:sz="0" w:space="0" w:color="auto"/>
        <w:bottom w:val="none" w:sz="0" w:space="0" w:color="auto"/>
        <w:right w:val="none" w:sz="0" w:space="0" w:color="auto"/>
      </w:divBdr>
    </w:div>
    <w:div w:id="604773756">
      <w:bodyDiv w:val="1"/>
      <w:marLeft w:val="0"/>
      <w:marRight w:val="0"/>
      <w:marTop w:val="0"/>
      <w:marBottom w:val="0"/>
      <w:divBdr>
        <w:top w:val="none" w:sz="0" w:space="0" w:color="auto"/>
        <w:left w:val="none" w:sz="0" w:space="0" w:color="auto"/>
        <w:bottom w:val="none" w:sz="0" w:space="0" w:color="auto"/>
        <w:right w:val="none" w:sz="0" w:space="0" w:color="auto"/>
      </w:divBdr>
    </w:div>
    <w:div w:id="606428241">
      <w:bodyDiv w:val="1"/>
      <w:marLeft w:val="0"/>
      <w:marRight w:val="0"/>
      <w:marTop w:val="0"/>
      <w:marBottom w:val="0"/>
      <w:divBdr>
        <w:top w:val="none" w:sz="0" w:space="0" w:color="auto"/>
        <w:left w:val="none" w:sz="0" w:space="0" w:color="auto"/>
        <w:bottom w:val="none" w:sz="0" w:space="0" w:color="auto"/>
        <w:right w:val="none" w:sz="0" w:space="0" w:color="auto"/>
      </w:divBdr>
    </w:div>
    <w:div w:id="607388889">
      <w:bodyDiv w:val="1"/>
      <w:marLeft w:val="0"/>
      <w:marRight w:val="0"/>
      <w:marTop w:val="0"/>
      <w:marBottom w:val="0"/>
      <w:divBdr>
        <w:top w:val="none" w:sz="0" w:space="0" w:color="auto"/>
        <w:left w:val="none" w:sz="0" w:space="0" w:color="auto"/>
        <w:bottom w:val="none" w:sz="0" w:space="0" w:color="auto"/>
        <w:right w:val="none" w:sz="0" w:space="0" w:color="auto"/>
      </w:divBdr>
    </w:div>
    <w:div w:id="608968225">
      <w:bodyDiv w:val="1"/>
      <w:marLeft w:val="0"/>
      <w:marRight w:val="0"/>
      <w:marTop w:val="0"/>
      <w:marBottom w:val="0"/>
      <w:divBdr>
        <w:top w:val="none" w:sz="0" w:space="0" w:color="auto"/>
        <w:left w:val="none" w:sz="0" w:space="0" w:color="auto"/>
        <w:bottom w:val="none" w:sz="0" w:space="0" w:color="auto"/>
        <w:right w:val="none" w:sz="0" w:space="0" w:color="auto"/>
      </w:divBdr>
    </w:div>
    <w:div w:id="609120027">
      <w:bodyDiv w:val="1"/>
      <w:marLeft w:val="0"/>
      <w:marRight w:val="0"/>
      <w:marTop w:val="0"/>
      <w:marBottom w:val="0"/>
      <w:divBdr>
        <w:top w:val="none" w:sz="0" w:space="0" w:color="auto"/>
        <w:left w:val="none" w:sz="0" w:space="0" w:color="auto"/>
        <w:bottom w:val="none" w:sz="0" w:space="0" w:color="auto"/>
        <w:right w:val="none" w:sz="0" w:space="0" w:color="auto"/>
      </w:divBdr>
    </w:div>
    <w:div w:id="611202644">
      <w:bodyDiv w:val="1"/>
      <w:marLeft w:val="0"/>
      <w:marRight w:val="0"/>
      <w:marTop w:val="0"/>
      <w:marBottom w:val="0"/>
      <w:divBdr>
        <w:top w:val="none" w:sz="0" w:space="0" w:color="auto"/>
        <w:left w:val="none" w:sz="0" w:space="0" w:color="auto"/>
        <w:bottom w:val="none" w:sz="0" w:space="0" w:color="auto"/>
        <w:right w:val="none" w:sz="0" w:space="0" w:color="auto"/>
      </w:divBdr>
    </w:div>
    <w:div w:id="613633110">
      <w:bodyDiv w:val="1"/>
      <w:marLeft w:val="0"/>
      <w:marRight w:val="0"/>
      <w:marTop w:val="0"/>
      <w:marBottom w:val="0"/>
      <w:divBdr>
        <w:top w:val="none" w:sz="0" w:space="0" w:color="auto"/>
        <w:left w:val="none" w:sz="0" w:space="0" w:color="auto"/>
        <w:bottom w:val="none" w:sz="0" w:space="0" w:color="auto"/>
        <w:right w:val="none" w:sz="0" w:space="0" w:color="auto"/>
      </w:divBdr>
    </w:div>
    <w:div w:id="618142889">
      <w:bodyDiv w:val="1"/>
      <w:marLeft w:val="0"/>
      <w:marRight w:val="0"/>
      <w:marTop w:val="0"/>
      <w:marBottom w:val="0"/>
      <w:divBdr>
        <w:top w:val="none" w:sz="0" w:space="0" w:color="auto"/>
        <w:left w:val="none" w:sz="0" w:space="0" w:color="auto"/>
        <w:bottom w:val="none" w:sz="0" w:space="0" w:color="auto"/>
        <w:right w:val="none" w:sz="0" w:space="0" w:color="auto"/>
      </w:divBdr>
    </w:div>
    <w:div w:id="629632409">
      <w:bodyDiv w:val="1"/>
      <w:marLeft w:val="0"/>
      <w:marRight w:val="0"/>
      <w:marTop w:val="0"/>
      <w:marBottom w:val="0"/>
      <w:divBdr>
        <w:top w:val="none" w:sz="0" w:space="0" w:color="auto"/>
        <w:left w:val="none" w:sz="0" w:space="0" w:color="auto"/>
        <w:bottom w:val="none" w:sz="0" w:space="0" w:color="auto"/>
        <w:right w:val="none" w:sz="0" w:space="0" w:color="auto"/>
      </w:divBdr>
    </w:div>
    <w:div w:id="644625922">
      <w:bodyDiv w:val="1"/>
      <w:marLeft w:val="0"/>
      <w:marRight w:val="0"/>
      <w:marTop w:val="0"/>
      <w:marBottom w:val="0"/>
      <w:divBdr>
        <w:top w:val="none" w:sz="0" w:space="0" w:color="auto"/>
        <w:left w:val="none" w:sz="0" w:space="0" w:color="auto"/>
        <w:bottom w:val="none" w:sz="0" w:space="0" w:color="auto"/>
        <w:right w:val="none" w:sz="0" w:space="0" w:color="auto"/>
      </w:divBdr>
    </w:div>
    <w:div w:id="646516412">
      <w:bodyDiv w:val="1"/>
      <w:marLeft w:val="0"/>
      <w:marRight w:val="0"/>
      <w:marTop w:val="0"/>
      <w:marBottom w:val="0"/>
      <w:divBdr>
        <w:top w:val="none" w:sz="0" w:space="0" w:color="auto"/>
        <w:left w:val="none" w:sz="0" w:space="0" w:color="auto"/>
        <w:bottom w:val="none" w:sz="0" w:space="0" w:color="auto"/>
        <w:right w:val="none" w:sz="0" w:space="0" w:color="auto"/>
      </w:divBdr>
    </w:div>
    <w:div w:id="651065480">
      <w:bodyDiv w:val="1"/>
      <w:marLeft w:val="0"/>
      <w:marRight w:val="0"/>
      <w:marTop w:val="0"/>
      <w:marBottom w:val="0"/>
      <w:divBdr>
        <w:top w:val="none" w:sz="0" w:space="0" w:color="auto"/>
        <w:left w:val="none" w:sz="0" w:space="0" w:color="auto"/>
        <w:bottom w:val="none" w:sz="0" w:space="0" w:color="auto"/>
        <w:right w:val="none" w:sz="0" w:space="0" w:color="auto"/>
      </w:divBdr>
    </w:div>
    <w:div w:id="651106026">
      <w:bodyDiv w:val="1"/>
      <w:marLeft w:val="0"/>
      <w:marRight w:val="0"/>
      <w:marTop w:val="0"/>
      <w:marBottom w:val="0"/>
      <w:divBdr>
        <w:top w:val="none" w:sz="0" w:space="0" w:color="auto"/>
        <w:left w:val="none" w:sz="0" w:space="0" w:color="auto"/>
        <w:bottom w:val="none" w:sz="0" w:space="0" w:color="auto"/>
        <w:right w:val="none" w:sz="0" w:space="0" w:color="auto"/>
      </w:divBdr>
    </w:div>
    <w:div w:id="667365838">
      <w:bodyDiv w:val="1"/>
      <w:marLeft w:val="0"/>
      <w:marRight w:val="0"/>
      <w:marTop w:val="0"/>
      <w:marBottom w:val="0"/>
      <w:divBdr>
        <w:top w:val="none" w:sz="0" w:space="0" w:color="auto"/>
        <w:left w:val="none" w:sz="0" w:space="0" w:color="auto"/>
        <w:bottom w:val="none" w:sz="0" w:space="0" w:color="auto"/>
        <w:right w:val="none" w:sz="0" w:space="0" w:color="auto"/>
      </w:divBdr>
    </w:div>
    <w:div w:id="672102204">
      <w:bodyDiv w:val="1"/>
      <w:marLeft w:val="0"/>
      <w:marRight w:val="0"/>
      <w:marTop w:val="0"/>
      <w:marBottom w:val="0"/>
      <w:divBdr>
        <w:top w:val="none" w:sz="0" w:space="0" w:color="auto"/>
        <w:left w:val="none" w:sz="0" w:space="0" w:color="auto"/>
        <w:bottom w:val="none" w:sz="0" w:space="0" w:color="auto"/>
        <w:right w:val="none" w:sz="0" w:space="0" w:color="auto"/>
      </w:divBdr>
    </w:div>
    <w:div w:id="675839359">
      <w:bodyDiv w:val="1"/>
      <w:marLeft w:val="0"/>
      <w:marRight w:val="0"/>
      <w:marTop w:val="0"/>
      <w:marBottom w:val="0"/>
      <w:divBdr>
        <w:top w:val="none" w:sz="0" w:space="0" w:color="auto"/>
        <w:left w:val="none" w:sz="0" w:space="0" w:color="auto"/>
        <w:bottom w:val="none" w:sz="0" w:space="0" w:color="auto"/>
        <w:right w:val="none" w:sz="0" w:space="0" w:color="auto"/>
      </w:divBdr>
    </w:div>
    <w:div w:id="675890006">
      <w:bodyDiv w:val="1"/>
      <w:marLeft w:val="0"/>
      <w:marRight w:val="0"/>
      <w:marTop w:val="0"/>
      <w:marBottom w:val="0"/>
      <w:divBdr>
        <w:top w:val="none" w:sz="0" w:space="0" w:color="auto"/>
        <w:left w:val="none" w:sz="0" w:space="0" w:color="auto"/>
        <w:bottom w:val="none" w:sz="0" w:space="0" w:color="auto"/>
        <w:right w:val="none" w:sz="0" w:space="0" w:color="auto"/>
      </w:divBdr>
    </w:div>
    <w:div w:id="678509021">
      <w:bodyDiv w:val="1"/>
      <w:marLeft w:val="0"/>
      <w:marRight w:val="0"/>
      <w:marTop w:val="0"/>
      <w:marBottom w:val="0"/>
      <w:divBdr>
        <w:top w:val="none" w:sz="0" w:space="0" w:color="auto"/>
        <w:left w:val="none" w:sz="0" w:space="0" w:color="auto"/>
        <w:bottom w:val="none" w:sz="0" w:space="0" w:color="auto"/>
        <w:right w:val="none" w:sz="0" w:space="0" w:color="auto"/>
      </w:divBdr>
    </w:div>
    <w:div w:id="682509023">
      <w:bodyDiv w:val="1"/>
      <w:marLeft w:val="0"/>
      <w:marRight w:val="0"/>
      <w:marTop w:val="0"/>
      <w:marBottom w:val="0"/>
      <w:divBdr>
        <w:top w:val="none" w:sz="0" w:space="0" w:color="auto"/>
        <w:left w:val="none" w:sz="0" w:space="0" w:color="auto"/>
        <w:bottom w:val="none" w:sz="0" w:space="0" w:color="auto"/>
        <w:right w:val="none" w:sz="0" w:space="0" w:color="auto"/>
      </w:divBdr>
    </w:div>
    <w:div w:id="690037183">
      <w:bodyDiv w:val="1"/>
      <w:marLeft w:val="0"/>
      <w:marRight w:val="0"/>
      <w:marTop w:val="0"/>
      <w:marBottom w:val="0"/>
      <w:divBdr>
        <w:top w:val="none" w:sz="0" w:space="0" w:color="auto"/>
        <w:left w:val="none" w:sz="0" w:space="0" w:color="auto"/>
        <w:bottom w:val="none" w:sz="0" w:space="0" w:color="auto"/>
        <w:right w:val="none" w:sz="0" w:space="0" w:color="auto"/>
      </w:divBdr>
    </w:div>
    <w:div w:id="691299300">
      <w:bodyDiv w:val="1"/>
      <w:marLeft w:val="0"/>
      <w:marRight w:val="0"/>
      <w:marTop w:val="0"/>
      <w:marBottom w:val="0"/>
      <w:divBdr>
        <w:top w:val="none" w:sz="0" w:space="0" w:color="auto"/>
        <w:left w:val="none" w:sz="0" w:space="0" w:color="auto"/>
        <w:bottom w:val="none" w:sz="0" w:space="0" w:color="auto"/>
        <w:right w:val="none" w:sz="0" w:space="0" w:color="auto"/>
      </w:divBdr>
    </w:div>
    <w:div w:id="691536036">
      <w:bodyDiv w:val="1"/>
      <w:marLeft w:val="0"/>
      <w:marRight w:val="0"/>
      <w:marTop w:val="0"/>
      <w:marBottom w:val="0"/>
      <w:divBdr>
        <w:top w:val="none" w:sz="0" w:space="0" w:color="auto"/>
        <w:left w:val="none" w:sz="0" w:space="0" w:color="auto"/>
        <w:bottom w:val="none" w:sz="0" w:space="0" w:color="auto"/>
        <w:right w:val="none" w:sz="0" w:space="0" w:color="auto"/>
      </w:divBdr>
    </w:div>
    <w:div w:id="691612934">
      <w:bodyDiv w:val="1"/>
      <w:marLeft w:val="0"/>
      <w:marRight w:val="0"/>
      <w:marTop w:val="0"/>
      <w:marBottom w:val="0"/>
      <w:divBdr>
        <w:top w:val="none" w:sz="0" w:space="0" w:color="auto"/>
        <w:left w:val="none" w:sz="0" w:space="0" w:color="auto"/>
        <w:bottom w:val="none" w:sz="0" w:space="0" w:color="auto"/>
        <w:right w:val="none" w:sz="0" w:space="0" w:color="auto"/>
      </w:divBdr>
    </w:div>
    <w:div w:id="698941768">
      <w:bodyDiv w:val="1"/>
      <w:marLeft w:val="0"/>
      <w:marRight w:val="0"/>
      <w:marTop w:val="0"/>
      <w:marBottom w:val="0"/>
      <w:divBdr>
        <w:top w:val="none" w:sz="0" w:space="0" w:color="auto"/>
        <w:left w:val="none" w:sz="0" w:space="0" w:color="auto"/>
        <w:bottom w:val="none" w:sz="0" w:space="0" w:color="auto"/>
        <w:right w:val="none" w:sz="0" w:space="0" w:color="auto"/>
      </w:divBdr>
    </w:div>
    <w:div w:id="703988855">
      <w:bodyDiv w:val="1"/>
      <w:marLeft w:val="0"/>
      <w:marRight w:val="0"/>
      <w:marTop w:val="0"/>
      <w:marBottom w:val="0"/>
      <w:divBdr>
        <w:top w:val="none" w:sz="0" w:space="0" w:color="auto"/>
        <w:left w:val="none" w:sz="0" w:space="0" w:color="auto"/>
        <w:bottom w:val="none" w:sz="0" w:space="0" w:color="auto"/>
        <w:right w:val="none" w:sz="0" w:space="0" w:color="auto"/>
      </w:divBdr>
    </w:div>
    <w:div w:id="704717547">
      <w:bodyDiv w:val="1"/>
      <w:marLeft w:val="0"/>
      <w:marRight w:val="0"/>
      <w:marTop w:val="0"/>
      <w:marBottom w:val="0"/>
      <w:divBdr>
        <w:top w:val="none" w:sz="0" w:space="0" w:color="auto"/>
        <w:left w:val="none" w:sz="0" w:space="0" w:color="auto"/>
        <w:bottom w:val="none" w:sz="0" w:space="0" w:color="auto"/>
        <w:right w:val="none" w:sz="0" w:space="0" w:color="auto"/>
      </w:divBdr>
    </w:div>
    <w:div w:id="706492810">
      <w:bodyDiv w:val="1"/>
      <w:marLeft w:val="0"/>
      <w:marRight w:val="0"/>
      <w:marTop w:val="0"/>
      <w:marBottom w:val="0"/>
      <w:divBdr>
        <w:top w:val="none" w:sz="0" w:space="0" w:color="auto"/>
        <w:left w:val="none" w:sz="0" w:space="0" w:color="auto"/>
        <w:bottom w:val="none" w:sz="0" w:space="0" w:color="auto"/>
        <w:right w:val="none" w:sz="0" w:space="0" w:color="auto"/>
      </w:divBdr>
    </w:div>
    <w:div w:id="712003815">
      <w:bodyDiv w:val="1"/>
      <w:marLeft w:val="0"/>
      <w:marRight w:val="0"/>
      <w:marTop w:val="0"/>
      <w:marBottom w:val="0"/>
      <w:divBdr>
        <w:top w:val="none" w:sz="0" w:space="0" w:color="auto"/>
        <w:left w:val="none" w:sz="0" w:space="0" w:color="auto"/>
        <w:bottom w:val="none" w:sz="0" w:space="0" w:color="auto"/>
        <w:right w:val="none" w:sz="0" w:space="0" w:color="auto"/>
      </w:divBdr>
    </w:div>
    <w:div w:id="714045221">
      <w:bodyDiv w:val="1"/>
      <w:marLeft w:val="0"/>
      <w:marRight w:val="0"/>
      <w:marTop w:val="0"/>
      <w:marBottom w:val="0"/>
      <w:divBdr>
        <w:top w:val="none" w:sz="0" w:space="0" w:color="auto"/>
        <w:left w:val="none" w:sz="0" w:space="0" w:color="auto"/>
        <w:bottom w:val="none" w:sz="0" w:space="0" w:color="auto"/>
        <w:right w:val="none" w:sz="0" w:space="0" w:color="auto"/>
      </w:divBdr>
    </w:div>
    <w:div w:id="724372946">
      <w:bodyDiv w:val="1"/>
      <w:marLeft w:val="0"/>
      <w:marRight w:val="0"/>
      <w:marTop w:val="0"/>
      <w:marBottom w:val="0"/>
      <w:divBdr>
        <w:top w:val="none" w:sz="0" w:space="0" w:color="auto"/>
        <w:left w:val="none" w:sz="0" w:space="0" w:color="auto"/>
        <w:bottom w:val="none" w:sz="0" w:space="0" w:color="auto"/>
        <w:right w:val="none" w:sz="0" w:space="0" w:color="auto"/>
      </w:divBdr>
    </w:div>
    <w:div w:id="736048931">
      <w:bodyDiv w:val="1"/>
      <w:marLeft w:val="0"/>
      <w:marRight w:val="0"/>
      <w:marTop w:val="0"/>
      <w:marBottom w:val="0"/>
      <w:divBdr>
        <w:top w:val="none" w:sz="0" w:space="0" w:color="auto"/>
        <w:left w:val="none" w:sz="0" w:space="0" w:color="auto"/>
        <w:bottom w:val="none" w:sz="0" w:space="0" w:color="auto"/>
        <w:right w:val="none" w:sz="0" w:space="0" w:color="auto"/>
      </w:divBdr>
    </w:div>
    <w:div w:id="738408812">
      <w:bodyDiv w:val="1"/>
      <w:marLeft w:val="0"/>
      <w:marRight w:val="0"/>
      <w:marTop w:val="0"/>
      <w:marBottom w:val="0"/>
      <w:divBdr>
        <w:top w:val="none" w:sz="0" w:space="0" w:color="auto"/>
        <w:left w:val="none" w:sz="0" w:space="0" w:color="auto"/>
        <w:bottom w:val="none" w:sz="0" w:space="0" w:color="auto"/>
        <w:right w:val="none" w:sz="0" w:space="0" w:color="auto"/>
      </w:divBdr>
    </w:div>
    <w:div w:id="738939919">
      <w:bodyDiv w:val="1"/>
      <w:marLeft w:val="0"/>
      <w:marRight w:val="0"/>
      <w:marTop w:val="0"/>
      <w:marBottom w:val="0"/>
      <w:divBdr>
        <w:top w:val="none" w:sz="0" w:space="0" w:color="auto"/>
        <w:left w:val="none" w:sz="0" w:space="0" w:color="auto"/>
        <w:bottom w:val="none" w:sz="0" w:space="0" w:color="auto"/>
        <w:right w:val="none" w:sz="0" w:space="0" w:color="auto"/>
      </w:divBdr>
    </w:div>
    <w:div w:id="746151961">
      <w:bodyDiv w:val="1"/>
      <w:marLeft w:val="0"/>
      <w:marRight w:val="0"/>
      <w:marTop w:val="0"/>
      <w:marBottom w:val="0"/>
      <w:divBdr>
        <w:top w:val="none" w:sz="0" w:space="0" w:color="auto"/>
        <w:left w:val="none" w:sz="0" w:space="0" w:color="auto"/>
        <w:bottom w:val="none" w:sz="0" w:space="0" w:color="auto"/>
        <w:right w:val="none" w:sz="0" w:space="0" w:color="auto"/>
      </w:divBdr>
    </w:div>
    <w:div w:id="748186540">
      <w:bodyDiv w:val="1"/>
      <w:marLeft w:val="0"/>
      <w:marRight w:val="0"/>
      <w:marTop w:val="0"/>
      <w:marBottom w:val="0"/>
      <w:divBdr>
        <w:top w:val="none" w:sz="0" w:space="0" w:color="auto"/>
        <w:left w:val="none" w:sz="0" w:space="0" w:color="auto"/>
        <w:bottom w:val="none" w:sz="0" w:space="0" w:color="auto"/>
        <w:right w:val="none" w:sz="0" w:space="0" w:color="auto"/>
      </w:divBdr>
    </w:div>
    <w:div w:id="753550104">
      <w:bodyDiv w:val="1"/>
      <w:marLeft w:val="0"/>
      <w:marRight w:val="0"/>
      <w:marTop w:val="0"/>
      <w:marBottom w:val="0"/>
      <w:divBdr>
        <w:top w:val="none" w:sz="0" w:space="0" w:color="auto"/>
        <w:left w:val="none" w:sz="0" w:space="0" w:color="auto"/>
        <w:bottom w:val="none" w:sz="0" w:space="0" w:color="auto"/>
        <w:right w:val="none" w:sz="0" w:space="0" w:color="auto"/>
      </w:divBdr>
    </w:div>
    <w:div w:id="755856465">
      <w:bodyDiv w:val="1"/>
      <w:marLeft w:val="0"/>
      <w:marRight w:val="0"/>
      <w:marTop w:val="0"/>
      <w:marBottom w:val="0"/>
      <w:divBdr>
        <w:top w:val="none" w:sz="0" w:space="0" w:color="auto"/>
        <w:left w:val="none" w:sz="0" w:space="0" w:color="auto"/>
        <w:bottom w:val="none" w:sz="0" w:space="0" w:color="auto"/>
        <w:right w:val="none" w:sz="0" w:space="0" w:color="auto"/>
      </w:divBdr>
    </w:div>
    <w:div w:id="756093315">
      <w:bodyDiv w:val="1"/>
      <w:marLeft w:val="0"/>
      <w:marRight w:val="0"/>
      <w:marTop w:val="0"/>
      <w:marBottom w:val="0"/>
      <w:divBdr>
        <w:top w:val="none" w:sz="0" w:space="0" w:color="auto"/>
        <w:left w:val="none" w:sz="0" w:space="0" w:color="auto"/>
        <w:bottom w:val="none" w:sz="0" w:space="0" w:color="auto"/>
        <w:right w:val="none" w:sz="0" w:space="0" w:color="auto"/>
      </w:divBdr>
    </w:div>
    <w:div w:id="771391011">
      <w:bodyDiv w:val="1"/>
      <w:marLeft w:val="0"/>
      <w:marRight w:val="0"/>
      <w:marTop w:val="0"/>
      <w:marBottom w:val="0"/>
      <w:divBdr>
        <w:top w:val="none" w:sz="0" w:space="0" w:color="auto"/>
        <w:left w:val="none" w:sz="0" w:space="0" w:color="auto"/>
        <w:bottom w:val="none" w:sz="0" w:space="0" w:color="auto"/>
        <w:right w:val="none" w:sz="0" w:space="0" w:color="auto"/>
      </w:divBdr>
    </w:div>
    <w:div w:id="779834682">
      <w:bodyDiv w:val="1"/>
      <w:marLeft w:val="0"/>
      <w:marRight w:val="0"/>
      <w:marTop w:val="0"/>
      <w:marBottom w:val="0"/>
      <w:divBdr>
        <w:top w:val="none" w:sz="0" w:space="0" w:color="auto"/>
        <w:left w:val="none" w:sz="0" w:space="0" w:color="auto"/>
        <w:bottom w:val="none" w:sz="0" w:space="0" w:color="auto"/>
        <w:right w:val="none" w:sz="0" w:space="0" w:color="auto"/>
      </w:divBdr>
    </w:div>
    <w:div w:id="782312775">
      <w:bodyDiv w:val="1"/>
      <w:marLeft w:val="0"/>
      <w:marRight w:val="0"/>
      <w:marTop w:val="0"/>
      <w:marBottom w:val="0"/>
      <w:divBdr>
        <w:top w:val="none" w:sz="0" w:space="0" w:color="auto"/>
        <w:left w:val="none" w:sz="0" w:space="0" w:color="auto"/>
        <w:bottom w:val="none" w:sz="0" w:space="0" w:color="auto"/>
        <w:right w:val="none" w:sz="0" w:space="0" w:color="auto"/>
      </w:divBdr>
    </w:div>
    <w:div w:id="786659043">
      <w:bodyDiv w:val="1"/>
      <w:marLeft w:val="0"/>
      <w:marRight w:val="0"/>
      <w:marTop w:val="0"/>
      <w:marBottom w:val="0"/>
      <w:divBdr>
        <w:top w:val="none" w:sz="0" w:space="0" w:color="auto"/>
        <w:left w:val="none" w:sz="0" w:space="0" w:color="auto"/>
        <w:bottom w:val="none" w:sz="0" w:space="0" w:color="auto"/>
        <w:right w:val="none" w:sz="0" w:space="0" w:color="auto"/>
      </w:divBdr>
    </w:div>
    <w:div w:id="787092364">
      <w:bodyDiv w:val="1"/>
      <w:marLeft w:val="0"/>
      <w:marRight w:val="0"/>
      <w:marTop w:val="0"/>
      <w:marBottom w:val="0"/>
      <w:divBdr>
        <w:top w:val="none" w:sz="0" w:space="0" w:color="auto"/>
        <w:left w:val="none" w:sz="0" w:space="0" w:color="auto"/>
        <w:bottom w:val="none" w:sz="0" w:space="0" w:color="auto"/>
        <w:right w:val="none" w:sz="0" w:space="0" w:color="auto"/>
      </w:divBdr>
    </w:div>
    <w:div w:id="787352470">
      <w:bodyDiv w:val="1"/>
      <w:marLeft w:val="0"/>
      <w:marRight w:val="0"/>
      <w:marTop w:val="0"/>
      <w:marBottom w:val="0"/>
      <w:divBdr>
        <w:top w:val="none" w:sz="0" w:space="0" w:color="auto"/>
        <w:left w:val="none" w:sz="0" w:space="0" w:color="auto"/>
        <w:bottom w:val="none" w:sz="0" w:space="0" w:color="auto"/>
        <w:right w:val="none" w:sz="0" w:space="0" w:color="auto"/>
      </w:divBdr>
    </w:div>
    <w:div w:id="793866392">
      <w:bodyDiv w:val="1"/>
      <w:marLeft w:val="0"/>
      <w:marRight w:val="0"/>
      <w:marTop w:val="0"/>
      <w:marBottom w:val="0"/>
      <w:divBdr>
        <w:top w:val="none" w:sz="0" w:space="0" w:color="auto"/>
        <w:left w:val="none" w:sz="0" w:space="0" w:color="auto"/>
        <w:bottom w:val="none" w:sz="0" w:space="0" w:color="auto"/>
        <w:right w:val="none" w:sz="0" w:space="0" w:color="auto"/>
      </w:divBdr>
    </w:div>
    <w:div w:id="796265471">
      <w:bodyDiv w:val="1"/>
      <w:marLeft w:val="0"/>
      <w:marRight w:val="0"/>
      <w:marTop w:val="0"/>
      <w:marBottom w:val="0"/>
      <w:divBdr>
        <w:top w:val="none" w:sz="0" w:space="0" w:color="auto"/>
        <w:left w:val="none" w:sz="0" w:space="0" w:color="auto"/>
        <w:bottom w:val="none" w:sz="0" w:space="0" w:color="auto"/>
        <w:right w:val="none" w:sz="0" w:space="0" w:color="auto"/>
      </w:divBdr>
    </w:div>
    <w:div w:id="798259235">
      <w:bodyDiv w:val="1"/>
      <w:marLeft w:val="0"/>
      <w:marRight w:val="0"/>
      <w:marTop w:val="0"/>
      <w:marBottom w:val="0"/>
      <w:divBdr>
        <w:top w:val="none" w:sz="0" w:space="0" w:color="auto"/>
        <w:left w:val="none" w:sz="0" w:space="0" w:color="auto"/>
        <w:bottom w:val="none" w:sz="0" w:space="0" w:color="auto"/>
        <w:right w:val="none" w:sz="0" w:space="0" w:color="auto"/>
      </w:divBdr>
    </w:div>
    <w:div w:id="801116676">
      <w:bodyDiv w:val="1"/>
      <w:marLeft w:val="0"/>
      <w:marRight w:val="0"/>
      <w:marTop w:val="0"/>
      <w:marBottom w:val="0"/>
      <w:divBdr>
        <w:top w:val="none" w:sz="0" w:space="0" w:color="auto"/>
        <w:left w:val="none" w:sz="0" w:space="0" w:color="auto"/>
        <w:bottom w:val="none" w:sz="0" w:space="0" w:color="auto"/>
        <w:right w:val="none" w:sz="0" w:space="0" w:color="auto"/>
      </w:divBdr>
    </w:div>
    <w:div w:id="804785378">
      <w:bodyDiv w:val="1"/>
      <w:marLeft w:val="0"/>
      <w:marRight w:val="0"/>
      <w:marTop w:val="0"/>
      <w:marBottom w:val="0"/>
      <w:divBdr>
        <w:top w:val="none" w:sz="0" w:space="0" w:color="auto"/>
        <w:left w:val="none" w:sz="0" w:space="0" w:color="auto"/>
        <w:bottom w:val="none" w:sz="0" w:space="0" w:color="auto"/>
        <w:right w:val="none" w:sz="0" w:space="0" w:color="auto"/>
      </w:divBdr>
    </w:div>
    <w:div w:id="805315117">
      <w:bodyDiv w:val="1"/>
      <w:marLeft w:val="0"/>
      <w:marRight w:val="0"/>
      <w:marTop w:val="0"/>
      <w:marBottom w:val="0"/>
      <w:divBdr>
        <w:top w:val="none" w:sz="0" w:space="0" w:color="auto"/>
        <w:left w:val="none" w:sz="0" w:space="0" w:color="auto"/>
        <w:bottom w:val="none" w:sz="0" w:space="0" w:color="auto"/>
        <w:right w:val="none" w:sz="0" w:space="0" w:color="auto"/>
      </w:divBdr>
    </w:div>
    <w:div w:id="812914761">
      <w:bodyDiv w:val="1"/>
      <w:marLeft w:val="0"/>
      <w:marRight w:val="0"/>
      <w:marTop w:val="0"/>
      <w:marBottom w:val="0"/>
      <w:divBdr>
        <w:top w:val="none" w:sz="0" w:space="0" w:color="auto"/>
        <w:left w:val="none" w:sz="0" w:space="0" w:color="auto"/>
        <w:bottom w:val="none" w:sz="0" w:space="0" w:color="auto"/>
        <w:right w:val="none" w:sz="0" w:space="0" w:color="auto"/>
      </w:divBdr>
    </w:div>
    <w:div w:id="816073354">
      <w:bodyDiv w:val="1"/>
      <w:marLeft w:val="0"/>
      <w:marRight w:val="0"/>
      <w:marTop w:val="0"/>
      <w:marBottom w:val="0"/>
      <w:divBdr>
        <w:top w:val="none" w:sz="0" w:space="0" w:color="auto"/>
        <w:left w:val="none" w:sz="0" w:space="0" w:color="auto"/>
        <w:bottom w:val="none" w:sz="0" w:space="0" w:color="auto"/>
        <w:right w:val="none" w:sz="0" w:space="0" w:color="auto"/>
      </w:divBdr>
    </w:div>
    <w:div w:id="818811391">
      <w:bodyDiv w:val="1"/>
      <w:marLeft w:val="0"/>
      <w:marRight w:val="0"/>
      <w:marTop w:val="0"/>
      <w:marBottom w:val="0"/>
      <w:divBdr>
        <w:top w:val="none" w:sz="0" w:space="0" w:color="auto"/>
        <w:left w:val="none" w:sz="0" w:space="0" w:color="auto"/>
        <w:bottom w:val="none" w:sz="0" w:space="0" w:color="auto"/>
        <w:right w:val="none" w:sz="0" w:space="0" w:color="auto"/>
      </w:divBdr>
    </w:div>
    <w:div w:id="819348001">
      <w:bodyDiv w:val="1"/>
      <w:marLeft w:val="0"/>
      <w:marRight w:val="0"/>
      <w:marTop w:val="0"/>
      <w:marBottom w:val="0"/>
      <w:divBdr>
        <w:top w:val="none" w:sz="0" w:space="0" w:color="auto"/>
        <w:left w:val="none" w:sz="0" w:space="0" w:color="auto"/>
        <w:bottom w:val="none" w:sz="0" w:space="0" w:color="auto"/>
        <w:right w:val="none" w:sz="0" w:space="0" w:color="auto"/>
      </w:divBdr>
      <w:divsChild>
        <w:div w:id="1172065416">
          <w:marLeft w:val="0"/>
          <w:marRight w:val="0"/>
          <w:marTop w:val="0"/>
          <w:marBottom w:val="0"/>
          <w:divBdr>
            <w:top w:val="none" w:sz="0" w:space="0" w:color="auto"/>
            <w:left w:val="none" w:sz="0" w:space="0" w:color="auto"/>
            <w:bottom w:val="none" w:sz="0" w:space="0" w:color="auto"/>
            <w:right w:val="none" w:sz="0" w:space="0" w:color="auto"/>
          </w:divBdr>
        </w:div>
        <w:div w:id="706294172">
          <w:marLeft w:val="0"/>
          <w:marRight w:val="0"/>
          <w:marTop w:val="0"/>
          <w:marBottom w:val="0"/>
          <w:divBdr>
            <w:top w:val="none" w:sz="0" w:space="0" w:color="auto"/>
            <w:left w:val="none" w:sz="0" w:space="0" w:color="auto"/>
            <w:bottom w:val="none" w:sz="0" w:space="0" w:color="auto"/>
            <w:right w:val="none" w:sz="0" w:space="0" w:color="auto"/>
          </w:divBdr>
        </w:div>
        <w:div w:id="851183512">
          <w:marLeft w:val="0"/>
          <w:marRight w:val="0"/>
          <w:marTop w:val="0"/>
          <w:marBottom w:val="0"/>
          <w:divBdr>
            <w:top w:val="none" w:sz="0" w:space="0" w:color="auto"/>
            <w:left w:val="none" w:sz="0" w:space="0" w:color="auto"/>
            <w:bottom w:val="none" w:sz="0" w:space="0" w:color="auto"/>
            <w:right w:val="none" w:sz="0" w:space="0" w:color="auto"/>
          </w:divBdr>
        </w:div>
        <w:div w:id="1424303760">
          <w:marLeft w:val="0"/>
          <w:marRight w:val="0"/>
          <w:marTop w:val="0"/>
          <w:marBottom w:val="0"/>
          <w:divBdr>
            <w:top w:val="none" w:sz="0" w:space="0" w:color="auto"/>
            <w:left w:val="none" w:sz="0" w:space="0" w:color="auto"/>
            <w:bottom w:val="none" w:sz="0" w:space="0" w:color="auto"/>
            <w:right w:val="none" w:sz="0" w:space="0" w:color="auto"/>
          </w:divBdr>
        </w:div>
        <w:div w:id="119689449">
          <w:marLeft w:val="0"/>
          <w:marRight w:val="0"/>
          <w:marTop w:val="0"/>
          <w:marBottom w:val="0"/>
          <w:divBdr>
            <w:top w:val="none" w:sz="0" w:space="0" w:color="auto"/>
            <w:left w:val="none" w:sz="0" w:space="0" w:color="auto"/>
            <w:bottom w:val="none" w:sz="0" w:space="0" w:color="auto"/>
            <w:right w:val="none" w:sz="0" w:space="0" w:color="auto"/>
          </w:divBdr>
        </w:div>
        <w:div w:id="165092649">
          <w:marLeft w:val="0"/>
          <w:marRight w:val="0"/>
          <w:marTop w:val="0"/>
          <w:marBottom w:val="0"/>
          <w:divBdr>
            <w:top w:val="none" w:sz="0" w:space="0" w:color="auto"/>
            <w:left w:val="none" w:sz="0" w:space="0" w:color="auto"/>
            <w:bottom w:val="none" w:sz="0" w:space="0" w:color="auto"/>
            <w:right w:val="none" w:sz="0" w:space="0" w:color="auto"/>
          </w:divBdr>
        </w:div>
        <w:div w:id="1325814893">
          <w:marLeft w:val="0"/>
          <w:marRight w:val="0"/>
          <w:marTop w:val="0"/>
          <w:marBottom w:val="0"/>
          <w:divBdr>
            <w:top w:val="none" w:sz="0" w:space="0" w:color="auto"/>
            <w:left w:val="none" w:sz="0" w:space="0" w:color="auto"/>
            <w:bottom w:val="none" w:sz="0" w:space="0" w:color="auto"/>
            <w:right w:val="none" w:sz="0" w:space="0" w:color="auto"/>
          </w:divBdr>
        </w:div>
        <w:div w:id="221864638">
          <w:marLeft w:val="0"/>
          <w:marRight w:val="0"/>
          <w:marTop w:val="0"/>
          <w:marBottom w:val="0"/>
          <w:divBdr>
            <w:top w:val="none" w:sz="0" w:space="0" w:color="auto"/>
            <w:left w:val="none" w:sz="0" w:space="0" w:color="auto"/>
            <w:bottom w:val="none" w:sz="0" w:space="0" w:color="auto"/>
            <w:right w:val="none" w:sz="0" w:space="0" w:color="auto"/>
          </w:divBdr>
        </w:div>
      </w:divsChild>
    </w:div>
    <w:div w:id="822433829">
      <w:bodyDiv w:val="1"/>
      <w:marLeft w:val="0"/>
      <w:marRight w:val="0"/>
      <w:marTop w:val="0"/>
      <w:marBottom w:val="0"/>
      <w:divBdr>
        <w:top w:val="none" w:sz="0" w:space="0" w:color="auto"/>
        <w:left w:val="none" w:sz="0" w:space="0" w:color="auto"/>
        <w:bottom w:val="none" w:sz="0" w:space="0" w:color="auto"/>
        <w:right w:val="none" w:sz="0" w:space="0" w:color="auto"/>
      </w:divBdr>
    </w:div>
    <w:div w:id="825976603">
      <w:bodyDiv w:val="1"/>
      <w:marLeft w:val="0"/>
      <w:marRight w:val="0"/>
      <w:marTop w:val="0"/>
      <w:marBottom w:val="0"/>
      <w:divBdr>
        <w:top w:val="none" w:sz="0" w:space="0" w:color="auto"/>
        <w:left w:val="none" w:sz="0" w:space="0" w:color="auto"/>
        <w:bottom w:val="none" w:sz="0" w:space="0" w:color="auto"/>
        <w:right w:val="none" w:sz="0" w:space="0" w:color="auto"/>
      </w:divBdr>
    </w:div>
    <w:div w:id="827601156">
      <w:bodyDiv w:val="1"/>
      <w:marLeft w:val="0"/>
      <w:marRight w:val="0"/>
      <w:marTop w:val="0"/>
      <w:marBottom w:val="0"/>
      <w:divBdr>
        <w:top w:val="none" w:sz="0" w:space="0" w:color="auto"/>
        <w:left w:val="none" w:sz="0" w:space="0" w:color="auto"/>
        <w:bottom w:val="none" w:sz="0" w:space="0" w:color="auto"/>
        <w:right w:val="none" w:sz="0" w:space="0" w:color="auto"/>
      </w:divBdr>
    </w:div>
    <w:div w:id="836463540">
      <w:bodyDiv w:val="1"/>
      <w:marLeft w:val="0"/>
      <w:marRight w:val="0"/>
      <w:marTop w:val="0"/>
      <w:marBottom w:val="0"/>
      <w:divBdr>
        <w:top w:val="none" w:sz="0" w:space="0" w:color="auto"/>
        <w:left w:val="none" w:sz="0" w:space="0" w:color="auto"/>
        <w:bottom w:val="none" w:sz="0" w:space="0" w:color="auto"/>
        <w:right w:val="none" w:sz="0" w:space="0" w:color="auto"/>
      </w:divBdr>
    </w:div>
    <w:div w:id="837424808">
      <w:bodyDiv w:val="1"/>
      <w:marLeft w:val="0"/>
      <w:marRight w:val="0"/>
      <w:marTop w:val="0"/>
      <w:marBottom w:val="0"/>
      <w:divBdr>
        <w:top w:val="none" w:sz="0" w:space="0" w:color="auto"/>
        <w:left w:val="none" w:sz="0" w:space="0" w:color="auto"/>
        <w:bottom w:val="none" w:sz="0" w:space="0" w:color="auto"/>
        <w:right w:val="none" w:sz="0" w:space="0" w:color="auto"/>
      </w:divBdr>
    </w:div>
    <w:div w:id="851189450">
      <w:bodyDiv w:val="1"/>
      <w:marLeft w:val="0"/>
      <w:marRight w:val="0"/>
      <w:marTop w:val="0"/>
      <w:marBottom w:val="0"/>
      <w:divBdr>
        <w:top w:val="none" w:sz="0" w:space="0" w:color="auto"/>
        <w:left w:val="none" w:sz="0" w:space="0" w:color="auto"/>
        <w:bottom w:val="none" w:sz="0" w:space="0" w:color="auto"/>
        <w:right w:val="none" w:sz="0" w:space="0" w:color="auto"/>
      </w:divBdr>
    </w:div>
    <w:div w:id="857739516">
      <w:bodyDiv w:val="1"/>
      <w:marLeft w:val="0"/>
      <w:marRight w:val="0"/>
      <w:marTop w:val="0"/>
      <w:marBottom w:val="0"/>
      <w:divBdr>
        <w:top w:val="none" w:sz="0" w:space="0" w:color="auto"/>
        <w:left w:val="none" w:sz="0" w:space="0" w:color="auto"/>
        <w:bottom w:val="none" w:sz="0" w:space="0" w:color="auto"/>
        <w:right w:val="none" w:sz="0" w:space="0" w:color="auto"/>
      </w:divBdr>
    </w:div>
    <w:div w:id="862596320">
      <w:bodyDiv w:val="1"/>
      <w:marLeft w:val="0"/>
      <w:marRight w:val="0"/>
      <w:marTop w:val="0"/>
      <w:marBottom w:val="0"/>
      <w:divBdr>
        <w:top w:val="none" w:sz="0" w:space="0" w:color="auto"/>
        <w:left w:val="none" w:sz="0" w:space="0" w:color="auto"/>
        <w:bottom w:val="none" w:sz="0" w:space="0" w:color="auto"/>
        <w:right w:val="none" w:sz="0" w:space="0" w:color="auto"/>
      </w:divBdr>
    </w:div>
    <w:div w:id="865021323">
      <w:bodyDiv w:val="1"/>
      <w:marLeft w:val="0"/>
      <w:marRight w:val="0"/>
      <w:marTop w:val="0"/>
      <w:marBottom w:val="0"/>
      <w:divBdr>
        <w:top w:val="none" w:sz="0" w:space="0" w:color="auto"/>
        <w:left w:val="none" w:sz="0" w:space="0" w:color="auto"/>
        <w:bottom w:val="none" w:sz="0" w:space="0" w:color="auto"/>
        <w:right w:val="none" w:sz="0" w:space="0" w:color="auto"/>
      </w:divBdr>
    </w:div>
    <w:div w:id="866213844">
      <w:bodyDiv w:val="1"/>
      <w:marLeft w:val="0"/>
      <w:marRight w:val="0"/>
      <w:marTop w:val="0"/>
      <w:marBottom w:val="0"/>
      <w:divBdr>
        <w:top w:val="none" w:sz="0" w:space="0" w:color="auto"/>
        <w:left w:val="none" w:sz="0" w:space="0" w:color="auto"/>
        <w:bottom w:val="none" w:sz="0" w:space="0" w:color="auto"/>
        <w:right w:val="none" w:sz="0" w:space="0" w:color="auto"/>
      </w:divBdr>
    </w:div>
    <w:div w:id="871914841">
      <w:bodyDiv w:val="1"/>
      <w:marLeft w:val="0"/>
      <w:marRight w:val="0"/>
      <w:marTop w:val="0"/>
      <w:marBottom w:val="0"/>
      <w:divBdr>
        <w:top w:val="none" w:sz="0" w:space="0" w:color="auto"/>
        <w:left w:val="none" w:sz="0" w:space="0" w:color="auto"/>
        <w:bottom w:val="none" w:sz="0" w:space="0" w:color="auto"/>
        <w:right w:val="none" w:sz="0" w:space="0" w:color="auto"/>
      </w:divBdr>
    </w:div>
    <w:div w:id="878127773">
      <w:bodyDiv w:val="1"/>
      <w:marLeft w:val="0"/>
      <w:marRight w:val="0"/>
      <w:marTop w:val="0"/>
      <w:marBottom w:val="0"/>
      <w:divBdr>
        <w:top w:val="none" w:sz="0" w:space="0" w:color="auto"/>
        <w:left w:val="none" w:sz="0" w:space="0" w:color="auto"/>
        <w:bottom w:val="none" w:sz="0" w:space="0" w:color="auto"/>
        <w:right w:val="none" w:sz="0" w:space="0" w:color="auto"/>
      </w:divBdr>
    </w:div>
    <w:div w:id="883836500">
      <w:bodyDiv w:val="1"/>
      <w:marLeft w:val="0"/>
      <w:marRight w:val="0"/>
      <w:marTop w:val="0"/>
      <w:marBottom w:val="0"/>
      <w:divBdr>
        <w:top w:val="none" w:sz="0" w:space="0" w:color="auto"/>
        <w:left w:val="none" w:sz="0" w:space="0" w:color="auto"/>
        <w:bottom w:val="none" w:sz="0" w:space="0" w:color="auto"/>
        <w:right w:val="none" w:sz="0" w:space="0" w:color="auto"/>
      </w:divBdr>
    </w:div>
    <w:div w:id="889995067">
      <w:bodyDiv w:val="1"/>
      <w:marLeft w:val="0"/>
      <w:marRight w:val="0"/>
      <w:marTop w:val="0"/>
      <w:marBottom w:val="0"/>
      <w:divBdr>
        <w:top w:val="none" w:sz="0" w:space="0" w:color="auto"/>
        <w:left w:val="none" w:sz="0" w:space="0" w:color="auto"/>
        <w:bottom w:val="none" w:sz="0" w:space="0" w:color="auto"/>
        <w:right w:val="none" w:sz="0" w:space="0" w:color="auto"/>
      </w:divBdr>
    </w:div>
    <w:div w:id="890926443">
      <w:bodyDiv w:val="1"/>
      <w:marLeft w:val="0"/>
      <w:marRight w:val="0"/>
      <w:marTop w:val="0"/>
      <w:marBottom w:val="0"/>
      <w:divBdr>
        <w:top w:val="none" w:sz="0" w:space="0" w:color="auto"/>
        <w:left w:val="none" w:sz="0" w:space="0" w:color="auto"/>
        <w:bottom w:val="none" w:sz="0" w:space="0" w:color="auto"/>
        <w:right w:val="none" w:sz="0" w:space="0" w:color="auto"/>
      </w:divBdr>
    </w:div>
    <w:div w:id="892155265">
      <w:bodyDiv w:val="1"/>
      <w:marLeft w:val="0"/>
      <w:marRight w:val="0"/>
      <w:marTop w:val="0"/>
      <w:marBottom w:val="0"/>
      <w:divBdr>
        <w:top w:val="none" w:sz="0" w:space="0" w:color="auto"/>
        <w:left w:val="none" w:sz="0" w:space="0" w:color="auto"/>
        <w:bottom w:val="none" w:sz="0" w:space="0" w:color="auto"/>
        <w:right w:val="none" w:sz="0" w:space="0" w:color="auto"/>
      </w:divBdr>
    </w:div>
    <w:div w:id="893466539">
      <w:bodyDiv w:val="1"/>
      <w:marLeft w:val="0"/>
      <w:marRight w:val="0"/>
      <w:marTop w:val="0"/>
      <w:marBottom w:val="0"/>
      <w:divBdr>
        <w:top w:val="none" w:sz="0" w:space="0" w:color="auto"/>
        <w:left w:val="none" w:sz="0" w:space="0" w:color="auto"/>
        <w:bottom w:val="none" w:sz="0" w:space="0" w:color="auto"/>
        <w:right w:val="none" w:sz="0" w:space="0" w:color="auto"/>
      </w:divBdr>
    </w:div>
    <w:div w:id="895511098">
      <w:bodyDiv w:val="1"/>
      <w:marLeft w:val="0"/>
      <w:marRight w:val="0"/>
      <w:marTop w:val="0"/>
      <w:marBottom w:val="0"/>
      <w:divBdr>
        <w:top w:val="none" w:sz="0" w:space="0" w:color="auto"/>
        <w:left w:val="none" w:sz="0" w:space="0" w:color="auto"/>
        <w:bottom w:val="none" w:sz="0" w:space="0" w:color="auto"/>
        <w:right w:val="none" w:sz="0" w:space="0" w:color="auto"/>
      </w:divBdr>
    </w:div>
    <w:div w:id="897127878">
      <w:bodyDiv w:val="1"/>
      <w:marLeft w:val="0"/>
      <w:marRight w:val="0"/>
      <w:marTop w:val="0"/>
      <w:marBottom w:val="0"/>
      <w:divBdr>
        <w:top w:val="none" w:sz="0" w:space="0" w:color="auto"/>
        <w:left w:val="none" w:sz="0" w:space="0" w:color="auto"/>
        <w:bottom w:val="none" w:sz="0" w:space="0" w:color="auto"/>
        <w:right w:val="none" w:sz="0" w:space="0" w:color="auto"/>
      </w:divBdr>
    </w:div>
    <w:div w:id="915089490">
      <w:bodyDiv w:val="1"/>
      <w:marLeft w:val="0"/>
      <w:marRight w:val="0"/>
      <w:marTop w:val="0"/>
      <w:marBottom w:val="0"/>
      <w:divBdr>
        <w:top w:val="none" w:sz="0" w:space="0" w:color="auto"/>
        <w:left w:val="none" w:sz="0" w:space="0" w:color="auto"/>
        <w:bottom w:val="none" w:sz="0" w:space="0" w:color="auto"/>
        <w:right w:val="none" w:sz="0" w:space="0" w:color="auto"/>
      </w:divBdr>
    </w:div>
    <w:div w:id="915439002">
      <w:bodyDiv w:val="1"/>
      <w:marLeft w:val="0"/>
      <w:marRight w:val="0"/>
      <w:marTop w:val="0"/>
      <w:marBottom w:val="0"/>
      <w:divBdr>
        <w:top w:val="none" w:sz="0" w:space="0" w:color="auto"/>
        <w:left w:val="none" w:sz="0" w:space="0" w:color="auto"/>
        <w:bottom w:val="none" w:sz="0" w:space="0" w:color="auto"/>
        <w:right w:val="none" w:sz="0" w:space="0" w:color="auto"/>
      </w:divBdr>
    </w:div>
    <w:div w:id="917518933">
      <w:bodyDiv w:val="1"/>
      <w:marLeft w:val="0"/>
      <w:marRight w:val="0"/>
      <w:marTop w:val="0"/>
      <w:marBottom w:val="0"/>
      <w:divBdr>
        <w:top w:val="none" w:sz="0" w:space="0" w:color="auto"/>
        <w:left w:val="none" w:sz="0" w:space="0" w:color="auto"/>
        <w:bottom w:val="none" w:sz="0" w:space="0" w:color="auto"/>
        <w:right w:val="none" w:sz="0" w:space="0" w:color="auto"/>
      </w:divBdr>
    </w:div>
    <w:div w:id="919020046">
      <w:bodyDiv w:val="1"/>
      <w:marLeft w:val="0"/>
      <w:marRight w:val="0"/>
      <w:marTop w:val="0"/>
      <w:marBottom w:val="0"/>
      <w:divBdr>
        <w:top w:val="none" w:sz="0" w:space="0" w:color="auto"/>
        <w:left w:val="none" w:sz="0" w:space="0" w:color="auto"/>
        <w:bottom w:val="none" w:sz="0" w:space="0" w:color="auto"/>
        <w:right w:val="none" w:sz="0" w:space="0" w:color="auto"/>
      </w:divBdr>
    </w:div>
    <w:div w:id="921641258">
      <w:bodyDiv w:val="1"/>
      <w:marLeft w:val="0"/>
      <w:marRight w:val="0"/>
      <w:marTop w:val="0"/>
      <w:marBottom w:val="0"/>
      <w:divBdr>
        <w:top w:val="none" w:sz="0" w:space="0" w:color="auto"/>
        <w:left w:val="none" w:sz="0" w:space="0" w:color="auto"/>
        <w:bottom w:val="none" w:sz="0" w:space="0" w:color="auto"/>
        <w:right w:val="none" w:sz="0" w:space="0" w:color="auto"/>
      </w:divBdr>
    </w:div>
    <w:div w:id="930702348">
      <w:bodyDiv w:val="1"/>
      <w:marLeft w:val="0"/>
      <w:marRight w:val="0"/>
      <w:marTop w:val="0"/>
      <w:marBottom w:val="0"/>
      <w:divBdr>
        <w:top w:val="none" w:sz="0" w:space="0" w:color="auto"/>
        <w:left w:val="none" w:sz="0" w:space="0" w:color="auto"/>
        <w:bottom w:val="none" w:sz="0" w:space="0" w:color="auto"/>
        <w:right w:val="none" w:sz="0" w:space="0" w:color="auto"/>
      </w:divBdr>
    </w:div>
    <w:div w:id="934633160">
      <w:bodyDiv w:val="1"/>
      <w:marLeft w:val="0"/>
      <w:marRight w:val="0"/>
      <w:marTop w:val="0"/>
      <w:marBottom w:val="0"/>
      <w:divBdr>
        <w:top w:val="none" w:sz="0" w:space="0" w:color="auto"/>
        <w:left w:val="none" w:sz="0" w:space="0" w:color="auto"/>
        <w:bottom w:val="none" w:sz="0" w:space="0" w:color="auto"/>
        <w:right w:val="none" w:sz="0" w:space="0" w:color="auto"/>
      </w:divBdr>
    </w:div>
    <w:div w:id="941036105">
      <w:bodyDiv w:val="1"/>
      <w:marLeft w:val="0"/>
      <w:marRight w:val="0"/>
      <w:marTop w:val="0"/>
      <w:marBottom w:val="0"/>
      <w:divBdr>
        <w:top w:val="none" w:sz="0" w:space="0" w:color="auto"/>
        <w:left w:val="none" w:sz="0" w:space="0" w:color="auto"/>
        <w:bottom w:val="none" w:sz="0" w:space="0" w:color="auto"/>
        <w:right w:val="none" w:sz="0" w:space="0" w:color="auto"/>
      </w:divBdr>
    </w:div>
    <w:div w:id="949319698">
      <w:bodyDiv w:val="1"/>
      <w:marLeft w:val="0"/>
      <w:marRight w:val="0"/>
      <w:marTop w:val="0"/>
      <w:marBottom w:val="0"/>
      <w:divBdr>
        <w:top w:val="none" w:sz="0" w:space="0" w:color="auto"/>
        <w:left w:val="none" w:sz="0" w:space="0" w:color="auto"/>
        <w:bottom w:val="none" w:sz="0" w:space="0" w:color="auto"/>
        <w:right w:val="none" w:sz="0" w:space="0" w:color="auto"/>
      </w:divBdr>
    </w:div>
    <w:div w:id="951788876">
      <w:bodyDiv w:val="1"/>
      <w:marLeft w:val="0"/>
      <w:marRight w:val="0"/>
      <w:marTop w:val="0"/>
      <w:marBottom w:val="0"/>
      <w:divBdr>
        <w:top w:val="none" w:sz="0" w:space="0" w:color="auto"/>
        <w:left w:val="none" w:sz="0" w:space="0" w:color="auto"/>
        <w:bottom w:val="none" w:sz="0" w:space="0" w:color="auto"/>
        <w:right w:val="none" w:sz="0" w:space="0" w:color="auto"/>
      </w:divBdr>
    </w:div>
    <w:div w:id="958149959">
      <w:bodyDiv w:val="1"/>
      <w:marLeft w:val="0"/>
      <w:marRight w:val="0"/>
      <w:marTop w:val="0"/>
      <w:marBottom w:val="0"/>
      <w:divBdr>
        <w:top w:val="none" w:sz="0" w:space="0" w:color="auto"/>
        <w:left w:val="none" w:sz="0" w:space="0" w:color="auto"/>
        <w:bottom w:val="none" w:sz="0" w:space="0" w:color="auto"/>
        <w:right w:val="none" w:sz="0" w:space="0" w:color="auto"/>
      </w:divBdr>
    </w:div>
    <w:div w:id="960382546">
      <w:bodyDiv w:val="1"/>
      <w:marLeft w:val="0"/>
      <w:marRight w:val="0"/>
      <w:marTop w:val="0"/>
      <w:marBottom w:val="0"/>
      <w:divBdr>
        <w:top w:val="none" w:sz="0" w:space="0" w:color="auto"/>
        <w:left w:val="none" w:sz="0" w:space="0" w:color="auto"/>
        <w:bottom w:val="none" w:sz="0" w:space="0" w:color="auto"/>
        <w:right w:val="none" w:sz="0" w:space="0" w:color="auto"/>
      </w:divBdr>
    </w:div>
    <w:div w:id="967588630">
      <w:bodyDiv w:val="1"/>
      <w:marLeft w:val="0"/>
      <w:marRight w:val="0"/>
      <w:marTop w:val="0"/>
      <w:marBottom w:val="0"/>
      <w:divBdr>
        <w:top w:val="none" w:sz="0" w:space="0" w:color="auto"/>
        <w:left w:val="none" w:sz="0" w:space="0" w:color="auto"/>
        <w:bottom w:val="none" w:sz="0" w:space="0" w:color="auto"/>
        <w:right w:val="none" w:sz="0" w:space="0" w:color="auto"/>
      </w:divBdr>
    </w:div>
    <w:div w:id="970017325">
      <w:bodyDiv w:val="1"/>
      <w:marLeft w:val="0"/>
      <w:marRight w:val="0"/>
      <w:marTop w:val="0"/>
      <w:marBottom w:val="0"/>
      <w:divBdr>
        <w:top w:val="none" w:sz="0" w:space="0" w:color="auto"/>
        <w:left w:val="none" w:sz="0" w:space="0" w:color="auto"/>
        <w:bottom w:val="none" w:sz="0" w:space="0" w:color="auto"/>
        <w:right w:val="none" w:sz="0" w:space="0" w:color="auto"/>
      </w:divBdr>
    </w:div>
    <w:div w:id="972323463">
      <w:bodyDiv w:val="1"/>
      <w:marLeft w:val="0"/>
      <w:marRight w:val="0"/>
      <w:marTop w:val="0"/>
      <w:marBottom w:val="0"/>
      <w:divBdr>
        <w:top w:val="none" w:sz="0" w:space="0" w:color="auto"/>
        <w:left w:val="none" w:sz="0" w:space="0" w:color="auto"/>
        <w:bottom w:val="none" w:sz="0" w:space="0" w:color="auto"/>
        <w:right w:val="none" w:sz="0" w:space="0" w:color="auto"/>
      </w:divBdr>
    </w:div>
    <w:div w:id="974991665">
      <w:bodyDiv w:val="1"/>
      <w:marLeft w:val="0"/>
      <w:marRight w:val="0"/>
      <w:marTop w:val="0"/>
      <w:marBottom w:val="0"/>
      <w:divBdr>
        <w:top w:val="none" w:sz="0" w:space="0" w:color="auto"/>
        <w:left w:val="none" w:sz="0" w:space="0" w:color="auto"/>
        <w:bottom w:val="none" w:sz="0" w:space="0" w:color="auto"/>
        <w:right w:val="none" w:sz="0" w:space="0" w:color="auto"/>
      </w:divBdr>
    </w:div>
    <w:div w:id="975718405">
      <w:bodyDiv w:val="1"/>
      <w:marLeft w:val="0"/>
      <w:marRight w:val="0"/>
      <w:marTop w:val="0"/>
      <w:marBottom w:val="0"/>
      <w:divBdr>
        <w:top w:val="none" w:sz="0" w:space="0" w:color="auto"/>
        <w:left w:val="none" w:sz="0" w:space="0" w:color="auto"/>
        <w:bottom w:val="none" w:sz="0" w:space="0" w:color="auto"/>
        <w:right w:val="none" w:sz="0" w:space="0" w:color="auto"/>
      </w:divBdr>
    </w:div>
    <w:div w:id="977682209">
      <w:bodyDiv w:val="1"/>
      <w:marLeft w:val="0"/>
      <w:marRight w:val="0"/>
      <w:marTop w:val="0"/>
      <w:marBottom w:val="0"/>
      <w:divBdr>
        <w:top w:val="none" w:sz="0" w:space="0" w:color="auto"/>
        <w:left w:val="none" w:sz="0" w:space="0" w:color="auto"/>
        <w:bottom w:val="none" w:sz="0" w:space="0" w:color="auto"/>
        <w:right w:val="none" w:sz="0" w:space="0" w:color="auto"/>
      </w:divBdr>
    </w:div>
    <w:div w:id="979766917">
      <w:bodyDiv w:val="1"/>
      <w:marLeft w:val="0"/>
      <w:marRight w:val="0"/>
      <w:marTop w:val="0"/>
      <w:marBottom w:val="0"/>
      <w:divBdr>
        <w:top w:val="none" w:sz="0" w:space="0" w:color="auto"/>
        <w:left w:val="none" w:sz="0" w:space="0" w:color="auto"/>
        <w:bottom w:val="none" w:sz="0" w:space="0" w:color="auto"/>
        <w:right w:val="none" w:sz="0" w:space="0" w:color="auto"/>
      </w:divBdr>
    </w:div>
    <w:div w:id="984316383">
      <w:bodyDiv w:val="1"/>
      <w:marLeft w:val="0"/>
      <w:marRight w:val="0"/>
      <w:marTop w:val="0"/>
      <w:marBottom w:val="0"/>
      <w:divBdr>
        <w:top w:val="none" w:sz="0" w:space="0" w:color="auto"/>
        <w:left w:val="none" w:sz="0" w:space="0" w:color="auto"/>
        <w:bottom w:val="none" w:sz="0" w:space="0" w:color="auto"/>
        <w:right w:val="none" w:sz="0" w:space="0" w:color="auto"/>
      </w:divBdr>
    </w:div>
    <w:div w:id="987367773">
      <w:bodyDiv w:val="1"/>
      <w:marLeft w:val="0"/>
      <w:marRight w:val="0"/>
      <w:marTop w:val="0"/>
      <w:marBottom w:val="0"/>
      <w:divBdr>
        <w:top w:val="none" w:sz="0" w:space="0" w:color="auto"/>
        <w:left w:val="none" w:sz="0" w:space="0" w:color="auto"/>
        <w:bottom w:val="none" w:sz="0" w:space="0" w:color="auto"/>
        <w:right w:val="none" w:sz="0" w:space="0" w:color="auto"/>
      </w:divBdr>
    </w:div>
    <w:div w:id="987979556">
      <w:bodyDiv w:val="1"/>
      <w:marLeft w:val="0"/>
      <w:marRight w:val="0"/>
      <w:marTop w:val="0"/>
      <w:marBottom w:val="0"/>
      <w:divBdr>
        <w:top w:val="none" w:sz="0" w:space="0" w:color="auto"/>
        <w:left w:val="none" w:sz="0" w:space="0" w:color="auto"/>
        <w:bottom w:val="none" w:sz="0" w:space="0" w:color="auto"/>
        <w:right w:val="none" w:sz="0" w:space="0" w:color="auto"/>
      </w:divBdr>
    </w:div>
    <w:div w:id="989097720">
      <w:bodyDiv w:val="1"/>
      <w:marLeft w:val="0"/>
      <w:marRight w:val="0"/>
      <w:marTop w:val="0"/>
      <w:marBottom w:val="0"/>
      <w:divBdr>
        <w:top w:val="none" w:sz="0" w:space="0" w:color="auto"/>
        <w:left w:val="none" w:sz="0" w:space="0" w:color="auto"/>
        <w:bottom w:val="none" w:sz="0" w:space="0" w:color="auto"/>
        <w:right w:val="none" w:sz="0" w:space="0" w:color="auto"/>
      </w:divBdr>
    </w:div>
    <w:div w:id="990794973">
      <w:bodyDiv w:val="1"/>
      <w:marLeft w:val="0"/>
      <w:marRight w:val="0"/>
      <w:marTop w:val="0"/>
      <w:marBottom w:val="0"/>
      <w:divBdr>
        <w:top w:val="none" w:sz="0" w:space="0" w:color="auto"/>
        <w:left w:val="none" w:sz="0" w:space="0" w:color="auto"/>
        <w:bottom w:val="none" w:sz="0" w:space="0" w:color="auto"/>
        <w:right w:val="none" w:sz="0" w:space="0" w:color="auto"/>
      </w:divBdr>
    </w:div>
    <w:div w:id="995845414">
      <w:bodyDiv w:val="1"/>
      <w:marLeft w:val="0"/>
      <w:marRight w:val="0"/>
      <w:marTop w:val="0"/>
      <w:marBottom w:val="0"/>
      <w:divBdr>
        <w:top w:val="none" w:sz="0" w:space="0" w:color="auto"/>
        <w:left w:val="none" w:sz="0" w:space="0" w:color="auto"/>
        <w:bottom w:val="none" w:sz="0" w:space="0" w:color="auto"/>
        <w:right w:val="none" w:sz="0" w:space="0" w:color="auto"/>
      </w:divBdr>
    </w:div>
    <w:div w:id="1013265316">
      <w:bodyDiv w:val="1"/>
      <w:marLeft w:val="0"/>
      <w:marRight w:val="0"/>
      <w:marTop w:val="0"/>
      <w:marBottom w:val="0"/>
      <w:divBdr>
        <w:top w:val="none" w:sz="0" w:space="0" w:color="auto"/>
        <w:left w:val="none" w:sz="0" w:space="0" w:color="auto"/>
        <w:bottom w:val="none" w:sz="0" w:space="0" w:color="auto"/>
        <w:right w:val="none" w:sz="0" w:space="0" w:color="auto"/>
      </w:divBdr>
    </w:div>
    <w:div w:id="1014722275">
      <w:bodyDiv w:val="1"/>
      <w:marLeft w:val="0"/>
      <w:marRight w:val="0"/>
      <w:marTop w:val="0"/>
      <w:marBottom w:val="0"/>
      <w:divBdr>
        <w:top w:val="none" w:sz="0" w:space="0" w:color="auto"/>
        <w:left w:val="none" w:sz="0" w:space="0" w:color="auto"/>
        <w:bottom w:val="none" w:sz="0" w:space="0" w:color="auto"/>
        <w:right w:val="none" w:sz="0" w:space="0" w:color="auto"/>
      </w:divBdr>
    </w:div>
    <w:div w:id="1027946064">
      <w:bodyDiv w:val="1"/>
      <w:marLeft w:val="0"/>
      <w:marRight w:val="0"/>
      <w:marTop w:val="0"/>
      <w:marBottom w:val="0"/>
      <w:divBdr>
        <w:top w:val="none" w:sz="0" w:space="0" w:color="auto"/>
        <w:left w:val="none" w:sz="0" w:space="0" w:color="auto"/>
        <w:bottom w:val="none" w:sz="0" w:space="0" w:color="auto"/>
        <w:right w:val="none" w:sz="0" w:space="0" w:color="auto"/>
      </w:divBdr>
    </w:div>
    <w:div w:id="1030573038">
      <w:bodyDiv w:val="1"/>
      <w:marLeft w:val="0"/>
      <w:marRight w:val="0"/>
      <w:marTop w:val="0"/>
      <w:marBottom w:val="0"/>
      <w:divBdr>
        <w:top w:val="none" w:sz="0" w:space="0" w:color="auto"/>
        <w:left w:val="none" w:sz="0" w:space="0" w:color="auto"/>
        <w:bottom w:val="none" w:sz="0" w:space="0" w:color="auto"/>
        <w:right w:val="none" w:sz="0" w:space="0" w:color="auto"/>
      </w:divBdr>
    </w:div>
    <w:div w:id="1040789446">
      <w:bodyDiv w:val="1"/>
      <w:marLeft w:val="0"/>
      <w:marRight w:val="0"/>
      <w:marTop w:val="0"/>
      <w:marBottom w:val="0"/>
      <w:divBdr>
        <w:top w:val="none" w:sz="0" w:space="0" w:color="auto"/>
        <w:left w:val="none" w:sz="0" w:space="0" w:color="auto"/>
        <w:bottom w:val="none" w:sz="0" w:space="0" w:color="auto"/>
        <w:right w:val="none" w:sz="0" w:space="0" w:color="auto"/>
      </w:divBdr>
    </w:div>
    <w:div w:id="1058211091">
      <w:bodyDiv w:val="1"/>
      <w:marLeft w:val="0"/>
      <w:marRight w:val="0"/>
      <w:marTop w:val="0"/>
      <w:marBottom w:val="0"/>
      <w:divBdr>
        <w:top w:val="none" w:sz="0" w:space="0" w:color="auto"/>
        <w:left w:val="none" w:sz="0" w:space="0" w:color="auto"/>
        <w:bottom w:val="none" w:sz="0" w:space="0" w:color="auto"/>
        <w:right w:val="none" w:sz="0" w:space="0" w:color="auto"/>
      </w:divBdr>
    </w:div>
    <w:div w:id="1058359403">
      <w:bodyDiv w:val="1"/>
      <w:marLeft w:val="0"/>
      <w:marRight w:val="0"/>
      <w:marTop w:val="0"/>
      <w:marBottom w:val="0"/>
      <w:divBdr>
        <w:top w:val="none" w:sz="0" w:space="0" w:color="auto"/>
        <w:left w:val="none" w:sz="0" w:space="0" w:color="auto"/>
        <w:bottom w:val="none" w:sz="0" w:space="0" w:color="auto"/>
        <w:right w:val="none" w:sz="0" w:space="0" w:color="auto"/>
      </w:divBdr>
    </w:div>
    <w:div w:id="1066031635">
      <w:bodyDiv w:val="1"/>
      <w:marLeft w:val="0"/>
      <w:marRight w:val="0"/>
      <w:marTop w:val="0"/>
      <w:marBottom w:val="0"/>
      <w:divBdr>
        <w:top w:val="none" w:sz="0" w:space="0" w:color="auto"/>
        <w:left w:val="none" w:sz="0" w:space="0" w:color="auto"/>
        <w:bottom w:val="none" w:sz="0" w:space="0" w:color="auto"/>
        <w:right w:val="none" w:sz="0" w:space="0" w:color="auto"/>
      </w:divBdr>
    </w:div>
    <w:div w:id="1067454964">
      <w:bodyDiv w:val="1"/>
      <w:marLeft w:val="0"/>
      <w:marRight w:val="0"/>
      <w:marTop w:val="0"/>
      <w:marBottom w:val="0"/>
      <w:divBdr>
        <w:top w:val="none" w:sz="0" w:space="0" w:color="auto"/>
        <w:left w:val="none" w:sz="0" w:space="0" w:color="auto"/>
        <w:bottom w:val="none" w:sz="0" w:space="0" w:color="auto"/>
        <w:right w:val="none" w:sz="0" w:space="0" w:color="auto"/>
      </w:divBdr>
    </w:div>
    <w:div w:id="1068842938">
      <w:bodyDiv w:val="1"/>
      <w:marLeft w:val="0"/>
      <w:marRight w:val="0"/>
      <w:marTop w:val="0"/>
      <w:marBottom w:val="0"/>
      <w:divBdr>
        <w:top w:val="none" w:sz="0" w:space="0" w:color="auto"/>
        <w:left w:val="none" w:sz="0" w:space="0" w:color="auto"/>
        <w:bottom w:val="none" w:sz="0" w:space="0" w:color="auto"/>
        <w:right w:val="none" w:sz="0" w:space="0" w:color="auto"/>
      </w:divBdr>
    </w:div>
    <w:div w:id="1074355981">
      <w:bodyDiv w:val="1"/>
      <w:marLeft w:val="0"/>
      <w:marRight w:val="0"/>
      <w:marTop w:val="0"/>
      <w:marBottom w:val="0"/>
      <w:divBdr>
        <w:top w:val="none" w:sz="0" w:space="0" w:color="auto"/>
        <w:left w:val="none" w:sz="0" w:space="0" w:color="auto"/>
        <w:bottom w:val="none" w:sz="0" w:space="0" w:color="auto"/>
        <w:right w:val="none" w:sz="0" w:space="0" w:color="auto"/>
      </w:divBdr>
    </w:div>
    <w:div w:id="1076246891">
      <w:bodyDiv w:val="1"/>
      <w:marLeft w:val="0"/>
      <w:marRight w:val="0"/>
      <w:marTop w:val="0"/>
      <w:marBottom w:val="0"/>
      <w:divBdr>
        <w:top w:val="none" w:sz="0" w:space="0" w:color="auto"/>
        <w:left w:val="none" w:sz="0" w:space="0" w:color="auto"/>
        <w:bottom w:val="none" w:sz="0" w:space="0" w:color="auto"/>
        <w:right w:val="none" w:sz="0" w:space="0" w:color="auto"/>
      </w:divBdr>
    </w:div>
    <w:div w:id="1077048797">
      <w:bodyDiv w:val="1"/>
      <w:marLeft w:val="0"/>
      <w:marRight w:val="0"/>
      <w:marTop w:val="0"/>
      <w:marBottom w:val="0"/>
      <w:divBdr>
        <w:top w:val="none" w:sz="0" w:space="0" w:color="auto"/>
        <w:left w:val="none" w:sz="0" w:space="0" w:color="auto"/>
        <w:bottom w:val="none" w:sz="0" w:space="0" w:color="auto"/>
        <w:right w:val="none" w:sz="0" w:space="0" w:color="auto"/>
      </w:divBdr>
    </w:div>
    <w:div w:id="1078819850">
      <w:bodyDiv w:val="1"/>
      <w:marLeft w:val="0"/>
      <w:marRight w:val="0"/>
      <w:marTop w:val="0"/>
      <w:marBottom w:val="0"/>
      <w:divBdr>
        <w:top w:val="none" w:sz="0" w:space="0" w:color="auto"/>
        <w:left w:val="none" w:sz="0" w:space="0" w:color="auto"/>
        <w:bottom w:val="none" w:sz="0" w:space="0" w:color="auto"/>
        <w:right w:val="none" w:sz="0" w:space="0" w:color="auto"/>
      </w:divBdr>
    </w:div>
    <w:div w:id="1083448399">
      <w:bodyDiv w:val="1"/>
      <w:marLeft w:val="0"/>
      <w:marRight w:val="0"/>
      <w:marTop w:val="0"/>
      <w:marBottom w:val="0"/>
      <w:divBdr>
        <w:top w:val="none" w:sz="0" w:space="0" w:color="auto"/>
        <w:left w:val="none" w:sz="0" w:space="0" w:color="auto"/>
        <w:bottom w:val="none" w:sz="0" w:space="0" w:color="auto"/>
        <w:right w:val="none" w:sz="0" w:space="0" w:color="auto"/>
      </w:divBdr>
    </w:div>
    <w:div w:id="1085342564">
      <w:bodyDiv w:val="1"/>
      <w:marLeft w:val="0"/>
      <w:marRight w:val="0"/>
      <w:marTop w:val="0"/>
      <w:marBottom w:val="0"/>
      <w:divBdr>
        <w:top w:val="none" w:sz="0" w:space="0" w:color="auto"/>
        <w:left w:val="none" w:sz="0" w:space="0" w:color="auto"/>
        <w:bottom w:val="none" w:sz="0" w:space="0" w:color="auto"/>
        <w:right w:val="none" w:sz="0" w:space="0" w:color="auto"/>
      </w:divBdr>
    </w:div>
    <w:div w:id="1085415566">
      <w:bodyDiv w:val="1"/>
      <w:marLeft w:val="0"/>
      <w:marRight w:val="0"/>
      <w:marTop w:val="0"/>
      <w:marBottom w:val="0"/>
      <w:divBdr>
        <w:top w:val="none" w:sz="0" w:space="0" w:color="auto"/>
        <w:left w:val="none" w:sz="0" w:space="0" w:color="auto"/>
        <w:bottom w:val="none" w:sz="0" w:space="0" w:color="auto"/>
        <w:right w:val="none" w:sz="0" w:space="0" w:color="auto"/>
      </w:divBdr>
    </w:div>
    <w:div w:id="1086266616">
      <w:bodyDiv w:val="1"/>
      <w:marLeft w:val="0"/>
      <w:marRight w:val="0"/>
      <w:marTop w:val="0"/>
      <w:marBottom w:val="0"/>
      <w:divBdr>
        <w:top w:val="none" w:sz="0" w:space="0" w:color="auto"/>
        <w:left w:val="none" w:sz="0" w:space="0" w:color="auto"/>
        <w:bottom w:val="none" w:sz="0" w:space="0" w:color="auto"/>
        <w:right w:val="none" w:sz="0" w:space="0" w:color="auto"/>
      </w:divBdr>
    </w:div>
    <w:div w:id="1090585016">
      <w:bodyDiv w:val="1"/>
      <w:marLeft w:val="0"/>
      <w:marRight w:val="0"/>
      <w:marTop w:val="0"/>
      <w:marBottom w:val="0"/>
      <w:divBdr>
        <w:top w:val="none" w:sz="0" w:space="0" w:color="auto"/>
        <w:left w:val="none" w:sz="0" w:space="0" w:color="auto"/>
        <w:bottom w:val="none" w:sz="0" w:space="0" w:color="auto"/>
        <w:right w:val="none" w:sz="0" w:space="0" w:color="auto"/>
      </w:divBdr>
    </w:div>
    <w:div w:id="1093474894">
      <w:bodyDiv w:val="1"/>
      <w:marLeft w:val="0"/>
      <w:marRight w:val="0"/>
      <w:marTop w:val="0"/>
      <w:marBottom w:val="0"/>
      <w:divBdr>
        <w:top w:val="none" w:sz="0" w:space="0" w:color="auto"/>
        <w:left w:val="none" w:sz="0" w:space="0" w:color="auto"/>
        <w:bottom w:val="none" w:sz="0" w:space="0" w:color="auto"/>
        <w:right w:val="none" w:sz="0" w:space="0" w:color="auto"/>
      </w:divBdr>
    </w:div>
    <w:div w:id="1094744102">
      <w:bodyDiv w:val="1"/>
      <w:marLeft w:val="0"/>
      <w:marRight w:val="0"/>
      <w:marTop w:val="0"/>
      <w:marBottom w:val="0"/>
      <w:divBdr>
        <w:top w:val="none" w:sz="0" w:space="0" w:color="auto"/>
        <w:left w:val="none" w:sz="0" w:space="0" w:color="auto"/>
        <w:bottom w:val="none" w:sz="0" w:space="0" w:color="auto"/>
        <w:right w:val="none" w:sz="0" w:space="0" w:color="auto"/>
      </w:divBdr>
    </w:div>
    <w:div w:id="1099369646">
      <w:bodyDiv w:val="1"/>
      <w:marLeft w:val="0"/>
      <w:marRight w:val="0"/>
      <w:marTop w:val="0"/>
      <w:marBottom w:val="0"/>
      <w:divBdr>
        <w:top w:val="none" w:sz="0" w:space="0" w:color="auto"/>
        <w:left w:val="none" w:sz="0" w:space="0" w:color="auto"/>
        <w:bottom w:val="none" w:sz="0" w:space="0" w:color="auto"/>
        <w:right w:val="none" w:sz="0" w:space="0" w:color="auto"/>
      </w:divBdr>
    </w:div>
    <w:div w:id="1105927139">
      <w:bodyDiv w:val="1"/>
      <w:marLeft w:val="0"/>
      <w:marRight w:val="0"/>
      <w:marTop w:val="0"/>
      <w:marBottom w:val="0"/>
      <w:divBdr>
        <w:top w:val="none" w:sz="0" w:space="0" w:color="auto"/>
        <w:left w:val="none" w:sz="0" w:space="0" w:color="auto"/>
        <w:bottom w:val="none" w:sz="0" w:space="0" w:color="auto"/>
        <w:right w:val="none" w:sz="0" w:space="0" w:color="auto"/>
      </w:divBdr>
    </w:div>
    <w:div w:id="1113476082">
      <w:bodyDiv w:val="1"/>
      <w:marLeft w:val="0"/>
      <w:marRight w:val="0"/>
      <w:marTop w:val="0"/>
      <w:marBottom w:val="0"/>
      <w:divBdr>
        <w:top w:val="none" w:sz="0" w:space="0" w:color="auto"/>
        <w:left w:val="none" w:sz="0" w:space="0" w:color="auto"/>
        <w:bottom w:val="none" w:sz="0" w:space="0" w:color="auto"/>
        <w:right w:val="none" w:sz="0" w:space="0" w:color="auto"/>
      </w:divBdr>
    </w:div>
    <w:div w:id="1113747455">
      <w:bodyDiv w:val="1"/>
      <w:marLeft w:val="0"/>
      <w:marRight w:val="0"/>
      <w:marTop w:val="0"/>
      <w:marBottom w:val="0"/>
      <w:divBdr>
        <w:top w:val="none" w:sz="0" w:space="0" w:color="auto"/>
        <w:left w:val="none" w:sz="0" w:space="0" w:color="auto"/>
        <w:bottom w:val="none" w:sz="0" w:space="0" w:color="auto"/>
        <w:right w:val="none" w:sz="0" w:space="0" w:color="auto"/>
      </w:divBdr>
    </w:div>
    <w:div w:id="1124419591">
      <w:bodyDiv w:val="1"/>
      <w:marLeft w:val="0"/>
      <w:marRight w:val="0"/>
      <w:marTop w:val="0"/>
      <w:marBottom w:val="0"/>
      <w:divBdr>
        <w:top w:val="none" w:sz="0" w:space="0" w:color="auto"/>
        <w:left w:val="none" w:sz="0" w:space="0" w:color="auto"/>
        <w:bottom w:val="none" w:sz="0" w:space="0" w:color="auto"/>
        <w:right w:val="none" w:sz="0" w:space="0" w:color="auto"/>
      </w:divBdr>
    </w:div>
    <w:div w:id="1135637465">
      <w:bodyDiv w:val="1"/>
      <w:marLeft w:val="0"/>
      <w:marRight w:val="0"/>
      <w:marTop w:val="0"/>
      <w:marBottom w:val="0"/>
      <w:divBdr>
        <w:top w:val="none" w:sz="0" w:space="0" w:color="auto"/>
        <w:left w:val="none" w:sz="0" w:space="0" w:color="auto"/>
        <w:bottom w:val="none" w:sz="0" w:space="0" w:color="auto"/>
        <w:right w:val="none" w:sz="0" w:space="0" w:color="auto"/>
      </w:divBdr>
    </w:div>
    <w:div w:id="1136265266">
      <w:bodyDiv w:val="1"/>
      <w:marLeft w:val="0"/>
      <w:marRight w:val="0"/>
      <w:marTop w:val="0"/>
      <w:marBottom w:val="0"/>
      <w:divBdr>
        <w:top w:val="none" w:sz="0" w:space="0" w:color="auto"/>
        <w:left w:val="none" w:sz="0" w:space="0" w:color="auto"/>
        <w:bottom w:val="none" w:sz="0" w:space="0" w:color="auto"/>
        <w:right w:val="none" w:sz="0" w:space="0" w:color="auto"/>
      </w:divBdr>
    </w:div>
    <w:div w:id="1138692957">
      <w:bodyDiv w:val="1"/>
      <w:marLeft w:val="0"/>
      <w:marRight w:val="0"/>
      <w:marTop w:val="0"/>
      <w:marBottom w:val="0"/>
      <w:divBdr>
        <w:top w:val="none" w:sz="0" w:space="0" w:color="auto"/>
        <w:left w:val="none" w:sz="0" w:space="0" w:color="auto"/>
        <w:bottom w:val="none" w:sz="0" w:space="0" w:color="auto"/>
        <w:right w:val="none" w:sz="0" w:space="0" w:color="auto"/>
      </w:divBdr>
    </w:div>
    <w:div w:id="1143619095">
      <w:bodyDiv w:val="1"/>
      <w:marLeft w:val="0"/>
      <w:marRight w:val="0"/>
      <w:marTop w:val="0"/>
      <w:marBottom w:val="0"/>
      <w:divBdr>
        <w:top w:val="none" w:sz="0" w:space="0" w:color="auto"/>
        <w:left w:val="none" w:sz="0" w:space="0" w:color="auto"/>
        <w:bottom w:val="none" w:sz="0" w:space="0" w:color="auto"/>
        <w:right w:val="none" w:sz="0" w:space="0" w:color="auto"/>
      </w:divBdr>
    </w:div>
    <w:div w:id="1147286771">
      <w:bodyDiv w:val="1"/>
      <w:marLeft w:val="0"/>
      <w:marRight w:val="0"/>
      <w:marTop w:val="0"/>
      <w:marBottom w:val="0"/>
      <w:divBdr>
        <w:top w:val="none" w:sz="0" w:space="0" w:color="auto"/>
        <w:left w:val="none" w:sz="0" w:space="0" w:color="auto"/>
        <w:bottom w:val="none" w:sz="0" w:space="0" w:color="auto"/>
        <w:right w:val="none" w:sz="0" w:space="0" w:color="auto"/>
      </w:divBdr>
    </w:div>
    <w:div w:id="1150749999">
      <w:bodyDiv w:val="1"/>
      <w:marLeft w:val="0"/>
      <w:marRight w:val="0"/>
      <w:marTop w:val="0"/>
      <w:marBottom w:val="0"/>
      <w:divBdr>
        <w:top w:val="none" w:sz="0" w:space="0" w:color="auto"/>
        <w:left w:val="none" w:sz="0" w:space="0" w:color="auto"/>
        <w:bottom w:val="none" w:sz="0" w:space="0" w:color="auto"/>
        <w:right w:val="none" w:sz="0" w:space="0" w:color="auto"/>
      </w:divBdr>
    </w:div>
    <w:div w:id="1151754058">
      <w:bodyDiv w:val="1"/>
      <w:marLeft w:val="0"/>
      <w:marRight w:val="0"/>
      <w:marTop w:val="0"/>
      <w:marBottom w:val="0"/>
      <w:divBdr>
        <w:top w:val="none" w:sz="0" w:space="0" w:color="auto"/>
        <w:left w:val="none" w:sz="0" w:space="0" w:color="auto"/>
        <w:bottom w:val="none" w:sz="0" w:space="0" w:color="auto"/>
        <w:right w:val="none" w:sz="0" w:space="0" w:color="auto"/>
      </w:divBdr>
    </w:div>
    <w:div w:id="1160195894">
      <w:bodyDiv w:val="1"/>
      <w:marLeft w:val="0"/>
      <w:marRight w:val="0"/>
      <w:marTop w:val="0"/>
      <w:marBottom w:val="0"/>
      <w:divBdr>
        <w:top w:val="none" w:sz="0" w:space="0" w:color="auto"/>
        <w:left w:val="none" w:sz="0" w:space="0" w:color="auto"/>
        <w:bottom w:val="none" w:sz="0" w:space="0" w:color="auto"/>
        <w:right w:val="none" w:sz="0" w:space="0" w:color="auto"/>
      </w:divBdr>
    </w:div>
    <w:div w:id="1161896038">
      <w:bodyDiv w:val="1"/>
      <w:marLeft w:val="0"/>
      <w:marRight w:val="0"/>
      <w:marTop w:val="0"/>
      <w:marBottom w:val="0"/>
      <w:divBdr>
        <w:top w:val="none" w:sz="0" w:space="0" w:color="auto"/>
        <w:left w:val="none" w:sz="0" w:space="0" w:color="auto"/>
        <w:bottom w:val="none" w:sz="0" w:space="0" w:color="auto"/>
        <w:right w:val="none" w:sz="0" w:space="0" w:color="auto"/>
      </w:divBdr>
    </w:div>
    <w:div w:id="1166090317">
      <w:bodyDiv w:val="1"/>
      <w:marLeft w:val="0"/>
      <w:marRight w:val="0"/>
      <w:marTop w:val="0"/>
      <w:marBottom w:val="0"/>
      <w:divBdr>
        <w:top w:val="none" w:sz="0" w:space="0" w:color="auto"/>
        <w:left w:val="none" w:sz="0" w:space="0" w:color="auto"/>
        <w:bottom w:val="none" w:sz="0" w:space="0" w:color="auto"/>
        <w:right w:val="none" w:sz="0" w:space="0" w:color="auto"/>
      </w:divBdr>
    </w:div>
    <w:div w:id="1167599599">
      <w:bodyDiv w:val="1"/>
      <w:marLeft w:val="0"/>
      <w:marRight w:val="0"/>
      <w:marTop w:val="0"/>
      <w:marBottom w:val="0"/>
      <w:divBdr>
        <w:top w:val="none" w:sz="0" w:space="0" w:color="auto"/>
        <w:left w:val="none" w:sz="0" w:space="0" w:color="auto"/>
        <w:bottom w:val="none" w:sz="0" w:space="0" w:color="auto"/>
        <w:right w:val="none" w:sz="0" w:space="0" w:color="auto"/>
      </w:divBdr>
    </w:div>
    <w:div w:id="1169058975">
      <w:bodyDiv w:val="1"/>
      <w:marLeft w:val="0"/>
      <w:marRight w:val="0"/>
      <w:marTop w:val="0"/>
      <w:marBottom w:val="0"/>
      <w:divBdr>
        <w:top w:val="none" w:sz="0" w:space="0" w:color="auto"/>
        <w:left w:val="none" w:sz="0" w:space="0" w:color="auto"/>
        <w:bottom w:val="none" w:sz="0" w:space="0" w:color="auto"/>
        <w:right w:val="none" w:sz="0" w:space="0" w:color="auto"/>
      </w:divBdr>
    </w:div>
    <w:div w:id="1175415387">
      <w:bodyDiv w:val="1"/>
      <w:marLeft w:val="0"/>
      <w:marRight w:val="0"/>
      <w:marTop w:val="0"/>
      <w:marBottom w:val="0"/>
      <w:divBdr>
        <w:top w:val="none" w:sz="0" w:space="0" w:color="auto"/>
        <w:left w:val="none" w:sz="0" w:space="0" w:color="auto"/>
        <w:bottom w:val="none" w:sz="0" w:space="0" w:color="auto"/>
        <w:right w:val="none" w:sz="0" w:space="0" w:color="auto"/>
      </w:divBdr>
    </w:div>
    <w:div w:id="1176193502">
      <w:bodyDiv w:val="1"/>
      <w:marLeft w:val="0"/>
      <w:marRight w:val="0"/>
      <w:marTop w:val="0"/>
      <w:marBottom w:val="0"/>
      <w:divBdr>
        <w:top w:val="none" w:sz="0" w:space="0" w:color="auto"/>
        <w:left w:val="none" w:sz="0" w:space="0" w:color="auto"/>
        <w:bottom w:val="none" w:sz="0" w:space="0" w:color="auto"/>
        <w:right w:val="none" w:sz="0" w:space="0" w:color="auto"/>
      </w:divBdr>
    </w:div>
    <w:div w:id="1176991877">
      <w:bodyDiv w:val="1"/>
      <w:marLeft w:val="0"/>
      <w:marRight w:val="0"/>
      <w:marTop w:val="0"/>
      <w:marBottom w:val="0"/>
      <w:divBdr>
        <w:top w:val="none" w:sz="0" w:space="0" w:color="auto"/>
        <w:left w:val="none" w:sz="0" w:space="0" w:color="auto"/>
        <w:bottom w:val="none" w:sz="0" w:space="0" w:color="auto"/>
        <w:right w:val="none" w:sz="0" w:space="0" w:color="auto"/>
      </w:divBdr>
    </w:div>
    <w:div w:id="1188786854">
      <w:bodyDiv w:val="1"/>
      <w:marLeft w:val="0"/>
      <w:marRight w:val="0"/>
      <w:marTop w:val="0"/>
      <w:marBottom w:val="0"/>
      <w:divBdr>
        <w:top w:val="none" w:sz="0" w:space="0" w:color="auto"/>
        <w:left w:val="none" w:sz="0" w:space="0" w:color="auto"/>
        <w:bottom w:val="none" w:sz="0" w:space="0" w:color="auto"/>
        <w:right w:val="none" w:sz="0" w:space="0" w:color="auto"/>
      </w:divBdr>
    </w:div>
    <w:div w:id="1193107240">
      <w:bodyDiv w:val="1"/>
      <w:marLeft w:val="0"/>
      <w:marRight w:val="0"/>
      <w:marTop w:val="0"/>
      <w:marBottom w:val="0"/>
      <w:divBdr>
        <w:top w:val="none" w:sz="0" w:space="0" w:color="auto"/>
        <w:left w:val="none" w:sz="0" w:space="0" w:color="auto"/>
        <w:bottom w:val="none" w:sz="0" w:space="0" w:color="auto"/>
        <w:right w:val="none" w:sz="0" w:space="0" w:color="auto"/>
      </w:divBdr>
    </w:div>
    <w:div w:id="1203981395">
      <w:bodyDiv w:val="1"/>
      <w:marLeft w:val="0"/>
      <w:marRight w:val="0"/>
      <w:marTop w:val="0"/>
      <w:marBottom w:val="0"/>
      <w:divBdr>
        <w:top w:val="none" w:sz="0" w:space="0" w:color="auto"/>
        <w:left w:val="none" w:sz="0" w:space="0" w:color="auto"/>
        <w:bottom w:val="none" w:sz="0" w:space="0" w:color="auto"/>
        <w:right w:val="none" w:sz="0" w:space="0" w:color="auto"/>
      </w:divBdr>
    </w:div>
    <w:div w:id="1211116861">
      <w:bodyDiv w:val="1"/>
      <w:marLeft w:val="0"/>
      <w:marRight w:val="0"/>
      <w:marTop w:val="0"/>
      <w:marBottom w:val="0"/>
      <w:divBdr>
        <w:top w:val="none" w:sz="0" w:space="0" w:color="auto"/>
        <w:left w:val="none" w:sz="0" w:space="0" w:color="auto"/>
        <w:bottom w:val="none" w:sz="0" w:space="0" w:color="auto"/>
        <w:right w:val="none" w:sz="0" w:space="0" w:color="auto"/>
      </w:divBdr>
    </w:div>
    <w:div w:id="1214657765">
      <w:bodyDiv w:val="1"/>
      <w:marLeft w:val="0"/>
      <w:marRight w:val="0"/>
      <w:marTop w:val="0"/>
      <w:marBottom w:val="0"/>
      <w:divBdr>
        <w:top w:val="none" w:sz="0" w:space="0" w:color="auto"/>
        <w:left w:val="none" w:sz="0" w:space="0" w:color="auto"/>
        <w:bottom w:val="none" w:sz="0" w:space="0" w:color="auto"/>
        <w:right w:val="none" w:sz="0" w:space="0" w:color="auto"/>
      </w:divBdr>
      <w:divsChild>
        <w:div w:id="880481561">
          <w:marLeft w:val="0"/>
          <w:marRight w:val="0"/>
          <w:marTop w:val="0"/>
          <w:marBottom w:val="0"/>
          <w:divBdr>
            <w:top w:val="none" w:sz="0" w:space="0" w:color="auto"/>
            <w:left w:val="none" w:sz="0" w:space="0" w:color="auto"/>
            <w:bottom w:val="none" w:sz="0" w:space="0" w:color="auto"/>
            <w:right w:val="none" w:sz="0" w:space="0" w:color="auto"/>
          </w:divBdr>
          <w:divsChild>
            <w:div w:id="2088532997">
              <w:marLeft w:val="0"/>
              <w:marRight w:val="0"/>
              <w:marTop w:val="0"/>
              <w:marBottom w:val="0"/>
              <w:divBdr>
                <w:top w:val="none" w:sz="0" w:space="0" w:color="auto"/>
                <w:left w:val="none" w:sz="0" w:space="0" w:color="auto"/>
                <w:bottom w:val="none" w:sz="0" w:space="0" w:color="auto"/>
                <w:right w:val="none" w:sz="0" w:space="0" w:color="auto"/>
              </w:divBdr>
              <w:divsChild>
                <w:div w:id="617681411">
                  <w:marLeft w:val="0"/>
                  <w:marRight w:val="0"/>
                  <w:marTop w:val="0"/>
                  <w:marBottom w:val="0"/>
                  <w:divBdr>
                    <w:top w:val="none" w:sz="0" w:space="0" w:color="auto"/>
                    <w:left w:val="none" w:sz="0" w:space="0" w:color="auto"/>
                    <w:bottom w:val="none" w:sz="0" w:space="0" w:color="auto"/>
                    <w:right w:val="none" w:sz="0" w:space="0" w:color="auto"/>
                  </w:divBdr>
                </w:div>
              </w:divsChild>
            </w:div>
            <w:div w:id="1748720831">
              <w:marLeft w:val="0"/>
              <w:marRight w:val="0"/>
              <w:marTop w:val="0"/>
              <w:marBottom w:val="0"/>
              <w:divBdr>
                <w:top w:val="none" w:sz="0" w:space="0" w:color="auto"/>
                <w:left w:val="none" w:sz="0" w:space="0" w:color="auto"/>
                <w:bottom w:val="none" w:sz="0" w:space="0" w:color="auto"/>
                <w:right w:val="none" w:sz="0" w:space="0" w:color="auto"/>
              </w:divBdr>
              <w:divsChild>
                <w:div w:id="82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5017">
          <w:marLeft w:val="0"/>
          <w:marRight w:val="0"/>
          <w:marTop w:val="0"/>
          <w:marBottom w:val="0"/>
          <w:divBdr>
            <w:top w:val="none" w:sz="0" w:space="0" w:color="auto"/>
            <w:left w:val="none" w:sz="0" w:space="0" w:color="auto"/>
            <w:bottom w:val="none" w:sz="0" w:space="0" w:color="auto"/>
            <w:right w:val="none" w:sz="0" w:space="0" w:color="auto"/>
          </w:divBdr>
        </w:div>
        <w:div w:id="296028719">
          <w:marLeft w:val="0"/>
          <w:marRight w:val="0"/>
          <w:marTop w:val="0"/>
          <w:marBottom w:val="0"/>
          <w:divBdr>
            <w:top w:val="none" w:sz="0" w:space="0" w:color="auto"/>
            <w:left w:val="none" w:sz="0" w:space="0" w:color="auto"/>
            <w:bottom w:val="none" w:sz="0" w:space="0" w:color="auto"/>
            <w:right w:val="none" w:sz="0" w:space="0" w:color="auto"/>
          </w:divBdr>
          <w:divsChild>
            <w:div w:id="925768930">
              <w:marLeft w:val="0"/>
              <w:marRight w:val="0"/>
              <w:marTop w:val="0"/>
              <w:marBottom w:val="0"/>
              <w:divBdr>
                <w:top w:val="none" w:sz="0" w:space="0" w:color="auto"/>
                <w:left w:val="none" w:sz="0" w:space="0" w:color="auto"/>
                <w:bottom w:val="none" w:sz="0" w:space="0" w:color="auto"/>
                <w:right w:val="none" w:sz="0" w:space="0" w:color="auto"/>
              </w:divBdr>
            </w:div>
            <w:div w:id="1821381425">
              <w:marLeft w:val="-225"/>
              <w:marRight w:val="-225"/>
              <w:marTop w:val="0"/>
              <w:marBottom w:val="0"/>
              <w:divBdr>
                <w:top w:val="none" w:sz="0" w:space="0" w:color="auto"/>
                <w:left w:val="none" w:sz="0" w:space="0" w:color="auto"/>
                <w:bottom w:val="none" w:sz="0" w:space="0" w:color="auto"/>
                <w:right w:val="none" w:sz="0" w:space="0" w:color="auto"/>
              </w:divBdr>
              <w:divsChild>
                <w:div w:id="1524173234">
                  <w:marLeft w:val="0"/>
                  <w:marRight w:val="0"/>
                  <w:marTop w:val="0"/>
                  <w:marBottom w:val="0"/>
                  <w:divBdr>
                    <w:top w:val="none" w:sz="0" w:space="0" w:color="auto"/>
                    <w:left w:val="none" w:sz="0" w:space="0" w:color="auto"/>
                    <w:bottom w:val="none" w:sz="0" w:space="0" w:color="auto"/>
                    <w:right w:val="none" w:sz="0" w:space="0" w:color="auto"/>
                  </w:divBdr>
                </w:div>
              </w:divsChild>
            </w:div>
            <w:div w:id="1149178120">
              <w:marLeft w:val="-225"/>
              <w:marRight w:val="-225"/>
              <w:marTop w:val="0"/>
              <w:marBottom w:val="0"/>
              <w:divBdr>
                <w:top w:val="none" w:sz="0" w:space="0" w:color="auto"/>
                <w:left w:val="none" w:sz="0" w:space="0" w:color="auto"/>
                <w:bottom w:val="none" w:sz="0" w:space="0" w:color="auto"/>
                <w:right w:val="none" w:sz="0" w:space="0" w:color="auto"/>
              </w:divBdr>
              <w:divsChild>
                <w:div w:id="1580402904">
                  <w:marLeft w:val="0"/>
                  <w:marRight w:val="0"/>
                  <w:marTop w:val="0"/>
                  <w:marBottom w:val="0"/>
                  <w:divBdr>
                    <w:top w:val="none" w:sz="0" w:space="0" w:color="auto"/>
                    <w:left w:val="none" w:sz="0" w:space="0" w:color="auto"/>
                    <w:bottom w:val="none" w:sz="0" w:space="0" w:color="auto"/>
                    <w:right w:val="none" w:sz="0" w:space="0" w:color="auto"/>
                  </w:divBdr>
                </w:div>
              </w:divsChild>
            </w:div>
            <w:div w:id="1465077199">
              <w:marLeft w:val="-225"/>
              <w:marRight w:val="-225"/>
              <w:marTop w:val="0"/>
              <w:marBottom w:val="0"/>
              <w:divBdr>
                <w:top w:val="none" w:sz="0" w:space="0" w:color="auto"/>
                <w:left w:val="none" w:sz="0" w:space="0" w:color="auto"/>
                <w:bottom w:val="none" w:sz="0" w:space="0" w:color="auto"/>
                <w:right w:val="none" w:sz="0" w:space="0" w:color="auto"/>
              </w:divBdr>
              <w:divsChild>
                <w:div w:id="1519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738">
      <w:bodyDiv w:val="1"/>
      <w:marLeft w:val="0"/>
      <w:marRight w:val="0"/>
      <w:marTop w:val="0"/>
      <w:marBottom w:val="0"/>
      <w:divBdr>
        <w:top w:val="none" w:sz="0" w:space="0" w:color="auto"/>
        <w:left w:val="none" w:sz="0" w:space="0" w:color="auto"/>
        <w:bottom w:val="none" w:sz="0" w:space="0" w:color="auto"/>
        <w:right w:val="none" w:sz="0" w:space="0" w:color="auto"/>
      </w:divBdr>
    </w:div>
    <w:div w:id="1221136806">
      <w:bodyDiv w:val="1"/>
      <w:marLeft w:val="0"/>
      <w:marRight w:val="0"/>
      <w:marTop w:val="0"/>
      <w:marBottom w:val="0"/>
      <w:divBdr>
        <w:top w:val="none" w:sz="0" w:space="0" w:color="auto"/>
        <w:left w:val="none" w:sz="0" w:space="0" w:color="auto"/>
        <w:bottom w:val="none" w:sz="0" w:space="0" w:color="auto"/>
        <w:right w:val="none" w:sz="0" w:space="0" w:color="auto"/>
      </w:divBdr>
    </w:div>
    <w:div w:id="1222206764">
      <w:bodyDiv w:val="1"/>
      <w:marLeft w:val="0"/>
      <w:marRight w:val="0"/>
      <w:marTop w:val="0"/>
      <w:marBottom w:val="0"/>
      <w:divBdr>
        <w:top w:val="none" w:sz="0" w:space="0" w:color="auto"/>
        <w:left w:val="none" w:sz="0" w:space="0" w:color="auto"/>
        <w:bottom w:val="none" w:sz="0" w:space="0" w:color="auto"/>
        <w:right w:val="none" w:sz="0" w:space="0" w:color="auto"/>
      </w:divBdr>
    </w:div>
    <w:div w:id="1233931608">
      <w:bodyDiv w:val="1"/>
      <w:marLeft w:val="0"/>
      <w:marRight w:val="0"/>
      <w:marTop w:val="0"/>
      <w:marBottom w:val="0"/>
      <w:divBdr>
        <w:top w:val="none" w:sz="0" w:space="0" w:color="auto"/>
        <w:left w:val="none" w:sz="0" w:space="0" w:color="auto"/>
        <w:bottom w:val="none" w:sz="0" w:space="0" w:color="auto"/>
        <w:right w:val="none" w:sz="0" w:space="0" w:color="auto"/>
      </w:divBdr>
    </w:div>
    <w:div w:id="1237278970">
      <w:bodyDiv w:val="1"/>
      <w:marLeft w:val="0"/>
      <w:marRight w:val="0"/>
      <w:marTop w:val="0"/>
      <w:marBottom w:val="0"/>
      <w:divBdr>
        <w:top w:val="none" w:sz="0" w:space="0" w:color="auto"/>
        <w:left w:val="none" w:sz="0" w:space="0" w:color="auto"/>
        <w:bottom w:val="none" w:sz="0" w:space="0" w:color="auto"/>
        <w:right w:val="none" w:sz="0" w:space="0" w:color="auto"/>
      </w:divBdr>
    </w:div>
    <w:div w:id="1258564456">
      <w:bodyDiv w:val="1"/>
      <w:marLeft w:val="0"/>
      <w:marRight w:val="0"/>
      <w:marTop w:val="0"/>
      <w:marBottom w:val="0"/>
      <w:divBdr>
        <w:top w:val="none" w:sz="0" w:space="0" w:color="auto"/>
        <w:left w:val="none" w:sz="0" w:space="0" w:color="auto"/>
        <w:bottom w:val="none" w:sz="0" w:space="0" w:color="auto"/>
        <w:right w:val="none" w:sz="0" w:space="0" w:color="auto"/>
      </w:divBdr>
    </w:div>
    <w:div w:id="1266693897">
      <w:bodyDiv w:val="1"/>
      <w:marLeft w:val="0"/>
      <w:marRight w:val="0"/>
      <w:marTop w:val="0"/>
      <w:marBottom w:val="0"/>
      <w:divBdr>
        <w:top w:val="none" w:sz="0" w:space="0" w:color="auto"/>
        <w:left w:val="none" w:sz="0" w:space="0" w:color="auto"/>
        <w:bottom w:val="none" w:sz="0" w:space="0" w:color="auto"/>
        <w:right w:val="none" w:sz="0" w:space="0" w:color="auto"/>
      </w:divBdr>
    </w:div>
    <w:div w:id="1268468968">
      <w:bodyDiv w:val="1"/>
      <w:marLeft w:val="0"/>
      <w:marRight w:val="0"/>
      <w:marTop w:val="0"/>
      <w:marBottom w:val="0"/>
      <w:divBdr>
        <w:top w:val="none" w:sz="0" w:space="0" w:color="auto"/>
        <w:left w:val="none" w:sz="0" w:space="0" w:color="auto"/>
        <w:bottom w:val="none" w:sz="0" w:space="0" w:color="auto"/>
        <w:right w:val="none" w:sz="0" w:space="0" w:color="auto"/>
      </w:divBdr>
    </w:div>
    <w:div w:id="1277370936">
      <w:bodyDiv w:val="1"/>
      <w:marLeft w:val="0"/>
      <w:marRight w:val="0"/>
      <w:marTop w:val="0"/>
      <w:marBottom w:val="0"/>
      <w:divBdr>
        <w:top w:val="none" w:sz="0" w:space="0" w:color="auto"/>
        <w:left w:val="none" w:sz="0" w:space="0" w:color="auto"/>
        <w:bottom w:val="none" w:sz="0" w:space="0" w:color="auto"/>
        <w:right w:val="none" w:sz="0" w:space="0" w:color="auto"/>
      </w:divBdr>
    </w:div>
    <w:div w:id="1279293130">
      <w:bodyDiv w:val="1"/>
      <w:marLeft w:val="0"/>
      <w:marRight w:val="0"/>
      <w:marTop w:val="0"/>
      <w:marBottom w:val="0"/>
      <w:divBdr>
        <w:top w:val="none" w:sz="0" w:space="0" w:color="auto"/>
        <w:left w:val="none" w:sz="0" w:space="0" w:color="auto"/>
        <w:bottom w:val="none" w:sz="0" w:space="0" w:color="auto"/>
        <w:right w:val="none" w:sz="0" w:space="0" w:color="auto"/>
      </w:divBdr>
    </w:div>
    <w:div w:id="1282106326">
      <w:bodyDiv w:val="1"/>
      <w:marLeft w:val="0"/>
      <w:marRight w:val="0"/>
      <w:marTop w:val="0"/>
      <w:marBottom w:val="0"/>
      <w:divBdr>
        <w:top w:val="none" w:sz="0" w:space="0" w:color="auto"/>
        <w:left w:val="none" w:sz="0" w:space="0" w:color="auto"/>
        <w:bottom w:val="none" w:sz="0" w:space="0" w:color="auto"/>
        <w:right w:val="none" w:sz="0" w:space="0" w:color="auto"/>
      </w:divBdr>
    </w:div>
    <w:div w:id="1283923246">
      <w:bodyDiv w:val="1"/>
      <w:marLeft w:val="0"/>
      <w:marRight w:val="0"/>
      <w:marTop w:val="0"/>
      <w:marBottom w:val="0"/>
      <w:divBdr>
        <w:top w:val="none" w:sz="0" w:space="0" w:color="auto"/>
        <w:left w:val="none" w:sz="0" w:space="0" w:color="auto"/>
        <w:bottom w:val="none" w:sz="0" w:space="0" w:color="auto"/>
        <w:right w:val="none" w:sz="0" w:space="0" w:color="auto"/>
      </w:divBdr>
    </w:div>
    <w:div w:id="1294021241">
      <w:bodyDiv w:val="1"/>
      <w:marLeft w:val="0"/>
      <w:marRight w:val="0"/>
      <w:marTop w:val="0"/>
      <w:marBottom w:val="0"/>
      <w:divBdr>
        <w:top w:val="none" w:sz="0" w:space="0" w:color="auto"/>
        <w:left w:val="none" w:sz="0" w:space="0" w:color="auto"/>
        <w:bottom w:val="none" w:sz="0" w:space="0" w:color="auto"/>
        <w:right w:val="none" w:sz="0" w:space="0" w:color="auto"/>
      </w:divBdr>
    </w:div>
    <w:div w:id="1298997323">
      <w:bodyDiv w:val="1"/>
      <w:marLeft w:val="0"/>
      <w:marRight w:val="0"/>
      <w:marTop w:val="0"/>
      <w:marBottom w:val="0"/>
      <w:divBdr>
        <w:top w:val="none" w:sz="0" w:space="0" w:color="auto"/>
        <w:left w:val="none" w:sz="0" w:space="0" w:color="auto"/>
        <w:bottom w:val="none" w:sz="0" w:space="0" w:color="auto"/>
        <w:right w:val="none" w:sz="0" w:space="0" w:color="auto"/>
      </w:divBdr>
    </w:div>
    <w:div w:id="1299534769">
      <w:bodyDiv w:val="1"/>
      <w:marLeft w:val="0"/>
      <w:marRight w:val="0"/>
      <w:marTop w:val="0"/>
      <w:marBottom w:val="0"/>
      <w:divBdr>
        <w:top w:val="none" w:sz="0" w:space="0" w:color="auto"/>
        <w:left w:val="none" w:sz="0" w:space="0" w:color="auto"/>
        <w:bottom w:val="none" w:sz="0" w:space="0" w:color="auto"/>
        <w:right w:val="none" w:sz="0" w:space="0" w:color="auto"/>
      </w:divBdr>
    </w:div>
    <w:div w:id="1303342888">
      <w:bodyDiv w:val="1"/>
      <w:marLeft w:val="0"/>
      <w:marRight w:val="0"/>
      <w:marTop w:val="0"/>
      <w:marBottom w:val="0"/>
      <w:divBdr>
        <w:top w:val="none" w:sz="0" w:space="0" w:color="auto"/>
        <w:left w:val="none" w:sz="0" w:space="0" w:color="auto"/>
        <w:bottom w:val="none" w:sz="0" w:space="0" w:color="auto"/>
        <w:right w:val="none" w:sz="0" w:space="0" w:color="auto"/>
      </w:divBdr>
    </w:div>
    <w:div w:id="1307510919">
      <w:bodyDiv w:val="1"/>
      <w:marLeft w:val="0"/>
      <w:marRight w:val="0"/>
      <w:marTop w:val="0"/>
      <w:marBottom w:val="0"/>
      <w:divBdr>
        <w:top w:val="none" w:sz="0" w:space="0" w:color="auto"/>
        <w:left w:val="none" w:sz="0" w:space="0" w:color="auto"/>
        <w:bottom w:val="none" w:sz="0" w:space="0" w:color="auto"/>
        <w:right w:val="none" w:sz="0" w:space="0" w:color="auto"/>
      </w:divBdr>
    </w:div>
    <w:div w:id="1308243265">
      <w:bodyDiv w:val="1"/>
      <w:marLeft w:val="0"/>
      <w:marRight w:val="0"/>
      <w:marTop w:val="0"/>
      <w:marBottom w:val="0"/>
      <w:divBdr>
        <w:top w:val="none" w:sz="0" w:space="0" w:color="auto"/>
        <w:left w:val="none" w:sz="0" w:space="0" w:color="auto"/>
        <w:bottom w:val="none" w:sz="0" w:space="0" w:color="auto"/>
        <w:right w:val="none" w:sz="0" w:space="0" w:color="auto"/>
      </w:divBdr>
    </w:div>
    <w:div w:id="1313563176">
      <w:bodyDiv w:val="1"/>
      <w:marLeft w:val="0"/>
      <w:marRight w:val="0"/>
      <w:marTop w:val="0"/>
      <w:marBottom w:val="0"/>
      <w:divBdr>
        <w:top w:val="none" w:sz="0" w:space="0" w:color="auto"/>
        <w:left w:val="none" w:sz="0" w:space="0" w:color="auto"/>
        <w:bottom w:val="none" w:sz="0" w:space="0" w:color="auto"/>
        <w:right w:val="none" w:sz="0" w:space="0" w:color="auto"/>
      </w:divBdr>
    </w:div>
    <w:div w:id="1315527557">
      <w:bodyDiv w:val="1"/>
      <w:marLeft w:val="0"/>
      <w:marRight w:val="0"/>
      <w:marTop w:val="0"/>
      <w:marBottom w:val="0"/>
      <w:divBdr>
        <w:top w:val="none" w:sz="0" w:space="0" w:color="auto"/>
        <w:left w:val="none" w:sz="0" w:space="0" w:color="auto"/>
        <w:bottom w:val="none" w:sz="0" w:space="0" w:color="auto"/>
        <w:right w:val="none" w:sz="0" w:space="0" w:color="auto"/>
      </w:divBdr>
    </w:div>
    <w:div w:id="1316644478">
      <w:bodyDiv w:val="1"/>
      <w:marLeft w:val="0"/>
      <w:marRight w:val="0"/>
      <w:marTop w:val="0"/>
      <w:marBottom w:val="0"/>
      <w:divBdr>
        <w:top w:val="none" w:sz="0" w:space="0" w:color="auto"/>
        <w:left w:val="none" w:sz="0" w:space="0" w:color="auto"/>
        <w:bottom w:val="none" w:sz="0" w:space="0" w:color="auto"/>
        <w:right w:val="none" w:sz="0" w:space="0" w:color="auto"/>
      </w:divBdr>
    </w:div>
    <w:div w:id="1318722887">
      <w:bodyDiv w:val="1"/>
      <w:marLeft w:val="0"/>
      <w:marRight w:val="0"/>
      <w:marTop w:val="0"/>
      <w:marBottom w:val="0"/>
      <w:divBdr>
        <w:top w:val="none" w:sz="0" w:space="0" w:color="auto"/>
        <w:left w:val="none" w:sz="0" w:space="0" w:color="auto"/>
        <w:bottom w:val="none" w:sz="0" w:space="0" w:color="auto"/>
        <w:right w:val="none" w:sz="0" w:space="0" w:color="auto"/>
      </w:divBdr>
    </w:div>
    <w:div w:id="1319993009">
      <w:bodyDiv w:val="1"/>
      <w:marLeft w:val="0"/>
      <w:marRight w:val="0"/>
      <w:marTop w:val="0"/>
      <w:marBottom w:val="0"/>
      <w:divBdr>
        <w:top w:val="none" w:sz="0" w:space="0" w:color="auto"/>
        <w:left w:val="none" w:sz="0" w:space="0" w:color="auto"/>
        <w:bottom w:val="none" w:sz="0" w:space="0" w:color="auto"/>
        <w:right w:val="none" w:sz="0" w:space="0" w:color="auto"/>
      </w:divBdr>
    </w:div>
    <w:div w:id="1327634303">
      <w:bodyDiv w:val="1"/>
      <w:marLeft w:val="0"/>
      <w:marRight w:val="0"/>
      <w:marTop w:val="0"/>
      <w:marBottom w:val="0"/>
      <w:divBdr>
        <w:top w:val="none" w:sz="0" w:space="0" w:color="auto"/>
        <w:left w:val="none" w:sz="0" w:space="0" w:color="auto"/>
        <w:bottom w:val="none" w:sz="0" w:space="0" w:color="auto"/>
        <w:right w:val="none" w:sz="0" w:space="0" w:color="auto"/>
      </w:divBdr>
    </w:div>
    <w:div w:id="1330330135">
      <w:bodyDiv w:val="1"/>
      <w:marLeft w:val="0"/>
      <w:marRight w:val="0"/>
      <w:marTop w:val="0"/>
      <w:marBottom w:val="0"/>
      <w:divBdr>
        <w:top w:val="none" w:sz="0" w:space="0" w:color="auto"/>
        <w:left w:val="none" w:sz="0" w:space="0" w:color="auto"/>
        <w:bottom w:val="none" w:sz="0" w:space="0" w:color="auto"/>
        <w:right w:val="none" w:sz="0" w:space="0" w:color="auto"/>
      </w:divBdr>
    </w:div>
    <w:div w:id="1332102769">
      <w:bodyDiv w:val="1"/>
      <w:marLeft w:val="0"/>
      <w:marRight w:val="0"/>
      <w:marTop w:val="0"/>
      <w:marBottom w:val="0"/>
      <w:divBdr>
        <w:top w:val="none" w:sz="0" w:space="0" w:color="auto"/>
        <w:left w:val="none" w:sz="0" w:space="0" w:color="auto"/>
        <w:bottom w:val="none" w:sz="0" w:space="0" w:color="auto"/>
        <w:right w:val="none" w:sz="0" w:space="0" w:color="auto"/>
      </w:divBdr>
    </w:div>
    <w:div w:id="1332872586">
      <w:bodyDiv w:val="1"/>
      <w:marLeft w:val="0"/>
      <w:marRight w:val="0"/>
      <w:marTop w:val="0"/>
      <w:marBottom w:val="0"/>
      <w:divBdr>
        <w:top w:val="none" w:sz="0" w:space="0" w:color="auto"/>
        <w:left w:val="none" w:sz="0" w:space="0" w:color="auto"/>
        <w:bottom w:val="none" w:sz="0" w:space="0" w:color="auto"/>
        <w:right w:val="none" w:sz="0" w:space="0" w:color="auto"/>
      </w:divBdr>
    </w:div>
    <w:div w:id="1333948734">
      <w:bodyDiv w:val="1"/>
      <w:marLeft w:val="0"/>
      <w:marRight w:val="0"/>
      <w:marTop w:val="0"/>
      <w:marBottom w:val="0"/>
      <w:divBdr>
        <w:top w:val="none" w:sz="0" w:space="0" w:color="auto"/>
        <w:left w:val="none" w:sz="0" w:space="0" w:color="auto"/>
        <w:bottom w:val="none" w:sz="0" w:space="0" w:color="auto"/>
        <w:right w:val="none" w:sz="0" w:space="0" w:color="auto"/>
      </w:divBdr>
    </w:div>
    <w:div w:id="1338001225">
      <w:bodyDiv w:val="1"/>
      <w:marLeft w:val="0"/>
      <w:marRight w:val="0"/>
      <w:marTop w:val="0"/>
      <w:marBottom w:val="0"/>
      <w:divBdr>
        <w:top w:val="none" w:sz="0" w:space="0" w:color="auto"/>
        <w:left w:val="none" w:sz="0" w:space="0" w:color="auto"/>
        <w:bottom w:val="none" w:sz="0" w:space="0" w:color="auto"/>
        <w:right w:val="none" w:sz="0" w:space="0" w:color="auto"/>
      </w:divBdr>
    </w:div>
    <w:div w:id="1344623754">
      <w:bodyDiv w:val="1"/>
      <w:marLeft w:val="0"/>
      <w:marRight w:val="0"/>
      <w:marTop w:val="0"/>
      <w:marBottom w:val="0"/>
      <w:divBdr>
        <w:top w:val="none" w:sz="0" w:space="0" w:color="auto"/>
        <w:left w:val="none" w:sz="0" w:space="0" w:color="auto"/>
        <w:bottom w:val="none" w:sz="0" w:space="0" w:color="auto"/>
        <w:right w:val="none" w:sz="0" w:space="0" w:color="auto"/>
      </w:divBdr>
    </w:div>
    <w:div w:id="1346248650">
      <w:bodyDiv w:val="1"/>
      <w:marLeft w:val="0"/>
      <w:marRight w:val="0"/>
      <w:marTop w:val="0"/>
      <w:marBottom w:val="0"/>
      <w:divBdr>
        <w:top w:val="none" w:sz="0" w:space="0" w:color="auto"/>
        <w:left w:val="none" w:sz="0" w:space="0" w:color="auto"/>
        <w:bottom w:val="none" w:sz="0" w:space="0" w:color="auto"/>
        <w:right w:val="none" w:sz="0" w:space="0" w:color="auto"/>
      </w:divBdr>
    </w:div>
    <w:div w:id="1351570323">
      <w:bodyDiv w:val="1"/>
      <w:marLeft w:val="0"/>
      <w:marRight w:val="0"/>
      <w:marTop w:val="0"/>
      <w:marBottom w:val="0"/>
      <w:divBdr>
        <w:top w:val="none" w:sz="0" w:space="0" w:color="auto"/>
        <w:left w:val="none" w:sz="0" w:space="0" w:color="auto"/>
        <w:bottom w:val="none" w:sz="0" w:space="0" w:color="auto"/>
        <w:right w:val="none" w:sz="0" w:space="0" w:color="auto"/>
      </w:divBdr>
    </w:div>
    <w:div w:id="1363242084">
      <w:bodyDiv w:val="1"/>
      <w:marLeft w:val="0"/>
      <w:marRight w:val="0"/>
      <w:marTop w:val="0"/>
      <w:marBottom w:val="0"/>
      <w:divBdr>
        <w:top w:val="none" w:sz="0" w:space="0" w:color="auto"/>
        <w:left w:val="none" w:sz="0" w:space="0" w:color="auto"/>
        <w:bottom w:val="none" w:sz="0" w:space="0" w:color="auto"/>
        <w:right w:val="none" w:sz="0" w:space="0" w:color="auto"/>
      </w:divBdr>
    </w:div>
    <w:div w:id="1366055129">
      <w:bodyDiv w:val="1"/>
      <w:marLeft w:val="0"/>
      <w:marRight w:val="0"/>
      <w:marTop w:val="0"/>
      <w:marBottom w:val="0"/>
      <w:divBdr>
        <w:top w:val="none" w:sz="0" w:space="0" w:color="auto"/>
        <w:left w:val="none" w:sz="0" w:space="0" w:color="auto"/>
        <w:bottom w:val="none" w:sz="0" w:space="0" w:color="auto"/>
        <w:right w:val="none" w:sz="0" w:space="0" w:color="auto"/>
      </w:divBdr>
    </w:div>
    <w:div w:id="1382705474">
      <w:bodyDiv w:val="1"/>
      <w:marLeft w:val="0"/>
      <w:marRight w:val="0"/>
      <w:marTop w:val="0"/>
      <w:marBottom w:val="0"/>
      <w:divBdr>
        <w:top w:val="none" w:sz="0" w:space="0" w:color="auto"/>
        <w:left w:val="none" w:sz="0" w:space="0" w:color="auto"/>
        <w:bottom w:val="none" w:sz="0" w:space="0" w:color="auto"/>
        <w:right w:val="none" w:sz="0" w:space="0" w:color="auto"/>
      </w:divBdr>
    </w:div>
    <w:div w:id="1387072233">
      <w:bodyDiv w:val="1"/>
      <w:marLeft w:val="0"/>
      <w:marRight w:val="0"/>
      <w:marTop w:val="0"/>
      <w:marBottom w:val="0"/>
      <w:divBdr>
        <w:top w:val="none" w:sz="0" w:space="0" w:color="auto"/>
        <w:left w:val="none" w:sz="0" w:space="0" w:color="auto"/>
        <w:bottom w:val="none" w:sz="0" w:space="0" w:color="auto"/>
        <w:right w:val="none" w:sz="0" w:space="0" w:color="auto"/>
      </w:divBdr>
      <w:divsChild>
        <w:div w:id="1922640182">
          <w:marLeft w:val="0"/>
          <w:marRight w:val="0"/>
          <w:marTop w:val="0"/>
          <w:marBottom w:val="0"/>
          <w:divBdr>
            <w:top w:val="none" w:sz="0" w:space="0" w:color="auto"/>
            <w:left w:val="none" w:sz="0" w:space="0" w:color="auto"/>
            <w:bottom w:val="none" w:sz="0" w:space="0" w:color="auto"/>
            <w:right w:val="none" w:sz="0" w:space="0" w:color="auto"/>
          </w:divBdr>
        </w:div>
        <w:div w:id="82990787">
          <w:marLeft w:val="0"/>
          <w:marRight w:val="0"/>
          <w:marTop w:val="0"/>
          <w:marBottom w:val="0"/>
          <w:divBdr>
            <w:top w:val="none" w:sz="0" w:space="0" w:color="auto"/>
            <w:left w:val="none" w:sz="0" w:space="0" w:color="auto"/>
            <w:bottom w:val="none" w:sz="0" w:space="0" w:color="auto"/>
            <w:right w:val="none" w:sz="0" w:space="0" w:color="auto"/>
          </w:divBdr>
        </w:div>
        <w:div w:id="227808653">
          <w:marLeft w:val="0"/>
          <w:marRight w:val="0"/>
          <w:marTop w:val="0"/>
          <w:marBottom w:val="0"/>
          <w:divBdr>
            <w:top w:val="none" w:sz="0" w:space="0" w:color="auto"/>
            <w:left w:val="none" w:sz="0" w:space="0" w:color="auto"/>
            <w:bottom w:val="none" w:sz="0" w:space="0" w:color="auto"/>
            <w:right w:val="none" w:sz="0" w:space="0" w:color="auto"/>
          </w:divBdr>
        </w:div>
      </w:divsChild>
    </w:div>
    <w:div w:id="1387215710">
      <w:bodyDiv w:val="1"/>
      <w:marLeft w:val="0"/>
      <w:marRight w:val="0"/>
      <w:marTop w:val="0"/>
      <w:marBottom w:val="0"/>
      <w:divBdr>
        <w:top w:val="none" w:sz="0" w:space="0" w:color="auto"/>
        <w:left w:val="none" w:sz="0" w:space="0" w:color="auto"/>
        <w:bottom w:val="none" w:sz="0" w:space="0" w:color="auto"/>
        <w:right w:val="none" w:sz="0" w:space="0" w:color="auto"/>
      </w:divBdr>
      <w:divsChild>
        <w:div w:id="1865241646">
          <w:marLeft w:val="-225"/>
          <w:marRight w:val="-225"/>
          <w:marTop w:val="0"/>
          <w:marBottom w:val="0"/>
          <w:divBdr>
            <w:top w:val="none" w:sz="0" w:space="0" w:color="auto"/>
            <w:left w:val="none" w:sz="0" w:space="0" w:color="auto"/>
            <w:bottom w:val="none" w:sz="0" w:space="0" w:color="auto"/>
            <w:right w:val="none" w:sz="0" w:space="0" w:color="auto"/>
          </w:divBdr>
          <w:divsChild>
            <w:div w:id="434137211">
              <w:marLeft w:val="0"/>
              <w:marRight w:val="0"/>
              <w:marTop w:val="0"/>
              <w:marBottom w:val="0"/>
              <w:divBdr>
                <w:top w:val="none" w:sz="0" w:space="0" w:color="auto"/>
                <w:left w:val="none" w:sz="0" w:space="0" w:color="auto"/>
                <w:bottom w:val="none" w:sz="0" w:space="0" w:color="auto"/>
                <w:right w:val="none" w:sz="0" w:space="0" w:color="auto"/>
              </w:divBdr>
              <w:divsChild>
                <w:div w:id="7444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2683">
          <w:marLeft w:val="0"/>
          <w:marRight w:val="0"/>
          <w:marTop w:val="0"/>
          <w:marBottom w:val="0"/>
          <w:divBdr>
            <w:top w:val="none" w:sz="0" w:space="0" w:color="auto"/>
            <w:left w:val="none" w:sz="0" w:space="0" w:color="auto"/>
            <w:bottom w:val="none" w:sz="0" w:space="0" w:color="auto"/>
            <w:right w:val="none" w:sz="0" w:space="0" w:color="auto"/>
          </w:divBdr>
          <w:divsChild>
            <w:div w:id="929387954">
              <w:marLeft w:val="0"/>
              <w:marRight w:val="0"/>
              <w:marTop w:val="0"/>
              <w:marBottom w:val="0"/>
              <w:divBdr>
                <w:top w:val="none" w:sz="0" w:space="0" w:color="auto"/>
                <w:left w:val="none" w:sz="0" w:space="0" w:color="auto"/>
                <w:bottom w:val="none" w:sz="0" w:space="0" w:color="auto"/>
                <w:right w:val="none" w:sz="0" w:space="0" w:color="auto"/>
              </w:divBdr>
              <w:divsChild>
                <w:div w:id="2127769992">
                  <w:marLeft w:val="0"/>
                  <w:marRight w:val="0"/>
                  <w:marTop w:val="0"/>
                  <w:marBottom w:val="0"/>
                  <w:divBdr>
                    <w:top w:val="none" w:sz="0" w:space="0" w:color="auto"/>
                    <w:left w:val="none" w:sz="0" w:space="0" w:color="auto"/>
                    <w:bottom w:val="none" w:sz="0" w:space="0" w:color="auto"/>
                    <w:right w:val="none" w:sz="0" w:space="0" w:color="auto"/>
                  </w:divBdr>
                </w:div>
              </w:divsChild>
            </w:div>
            <w:div w:id="1245143907">
              <w:marLeft w:val="0"/>
              <w:marRight w:val="0"/>
              <w:marTop w:val="0"/>
              <w:marBottom w:val="0"/>
              <w:divBdr>
                <w:top w:val="none" w:sz="0" w:space="0" w:color="auto"/>
                <w:left w:val="none" w:sz="0" w:space="0" w:color="auto"/>
                <w:bottom w:val="none" w:sz="0" w:space="0" w:color="auto"/>
                <w:right w:val="none" w:sz="0" w:space="0" w:color="auto"/>
              </w:divBdr>
              <w:divsChild>
                <w:div w:id="8842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803">
          <w:marLeft w:val="0"/>
          <w:marRight w:val="0"/>
          <w:marTop w:val="0"/>
          <w:marBottom w:val="0"/>
          <w:divBdr>
            <w:top w:val="none" w:sz="0" w:space="0" w:color="auto"/>
            <w:left w:val="none" w:sz="0" w:space="0" w:color="auto"/>
            <w:bottom w:val="none" w:sz="0" w:space="0" w:color="auto"/>
            <w:right w:val="none" w:sz="0" w:space="0" w:color="auto"/>
          </w:divBdr>
        </w:div>
      </w:divsChild>
    </w:div>
    <w:div w:id="1390301317">
      <w:bodyDiv w:val="1"/>
      <w:marLeft w:val="0"/>
      <w:marRight w:val="0"/>
      <w:marTop w:val="0"/>
      <w:marBottom w:val="0"/>
      <w:divBdr>
        <w:top w:val="none" w:sz="0" w:space="0" w:color="auto"/>
        <w:left w:val="none" w:sz="0" w:space="0" w:color="auto"/>
        <w:bottom w:val="none" w:sz="0" w:space="0" w:color="auto"/>
        <w:right w:val="none" w:sz="0" w:space="0" w:color="auto"/>
      </w:divBdr>
    </w:div>
    <w:div w:id="1396854972">
      <w:bodyDiv w:val="1"/>
      <w:marLeft w:val="0"/>
      <w:marRight w:val="0"/>
      <w:marTop w:val="0"/>
      <w:marBottom w:val="0"/>
      <w:divBdr>
        <w:top w:val="none" w:sz="0" w:space="0" w:color="auto"/>
        <w:left w:val="none" w:sz="0" w:space="0" w:color="auto"/>
        <w:bottom w:val="none" w:sz="0" w:space="0" w:color="auto"/>
        <w:right w:val="none" w:sz="0" w:space="0" w:color="auto"/>
      </w:divBdr>
    </w:div>
    <w:div w:id="1400782161">
      <w:bodyDiv w:val="1"/>
      <w:marLeft w:val="0"/>
      <w:marRight w:val="0"/>
      <w:marTop w:val="0"/>
      <w:marBottom w:val="0"/>
      <w:divBdr>
        <w:top w:val="none" w:sz="0" w:space="0" w:color="auto"/>
        <w:left w:val="none" w:sz="0" w:space="0" w:color="auto"/>
        <w:bottom w:val="none" w:sz="0" w:space="0" w:color="auto"/>
        <w:right w:val="none" w:sz="0" w:space="0" w:color="auto"/>
      </w:divBdr>
    </w:div>
    <w:div w:id="1402555724">
      <w:bodyDiv w:val="1"/>
      <w:marLeft w:val="0"/>
      <w:marRight w:val="0"/>
      <w:marTop w:val="0"/>
      <w:marBottom w:val="0"/>
      <w:divBdr>
        <w:top w:val="none" w:sz="0" w:space="0" w:color="auto"/>
        <w:left w:val="none" w:sz="0" w:space="0" w:color="auto"/>
        <w:bottom w:val="none" w:sz="0" w:space="0" w:color="auto"/>
        <w:right w:val="none" w:sz="0" w:space="0" w:color="auto"/>
      </w:divBdr>
    </w:div>
    <w:div w:id="1410736398">
      <w:bodyDiv w:val="1"/>
      <w:marLeft w:val="0"/>
      <w:marRight w:val="0"/>
      <w:marTop w:val="0"/>
      <w:marBottom w:val="0"/>
      <w:divBdr>
        <w:top w:val="none" w:sz="0" w:space="0" w:color="auto"/>
        <w:left w:val="none" w:sz="0" w:space="0" w:color="auto"/>
        <w:bottom w:val="none" w:sz="0" w:space="0" w:color="auto"/>
        <w:right w:val="none" w:sz="0" w:space="0" w:color="auto"/>
      </w:divBdr>
    </w:div>
    <w:div w:id="1416825691">
      <w:bodyDiv w:val="1"/>
      <w:marLeft w:val="0"/>
      <w:marRight w:val="0"/>
      <w:marTop w:val="0"/>
      <w:marBottom w:val="0"/>
      <w:divBdr>
        <w:top w:val="none" w:sz="0" w:space="0" w:color="auto"/>
        <w:left w:val="none" w:sz="0" w:space="0" w:color="auto"/>
        <w:bottom w:val="none" w:sz="0" w:space="0" w:color="auto"/>
        <w:right w:val="none" w:sz="0" w:space="0" w:color="auto"/>
      </w:divBdr>
    </w:div>
    <w:div w:id="1419056852">
      <w:bodyDiv w:val="1"/>
      <w:marLeft w:val="0"/>
      <w:marRight w:val="0"/>
      <w:marTop w:val="0"/>
      <w:marBottom w:val="0"/>
      <w:divBdr>
        <w:top w:val="none" w:sz="0" w:space="0" w:color="auto"/>
        <w:left w:val="none" w:sz="0" w:space="0" w:color="auto"/>
        <w:bottom w:val="none" w:sz="0" w:space="0" w:color="auto"/>
        <w:right w:val="none" w:sz="0" w:space="0" w:color="auto"/>
      </w:divBdr>
    </w:div>
    <w:div w:id="1419059311">
      <w:bodyDiv w:val="1"/>
      <w:marLeft w:val="0"/>
      <w:marRight w:val="0"/>
      <w:marTop w:val="0"/>
      <w:marBottom w:val="0"/>
      <w:divBdr>
        <w:top w:val="none" w:sz="0" w:space="0" w:color="auto"/>
        <w:left w:val="none" w:sz="0" w:space="0" w:color="auto"/>
        <w:bottom w:val="none" w:sz="0" w:space="0" w:color="auto"/>
        <w:right w:val="none" w:sz="0" w:space="0" w:color="auto"/>
      </w:divBdr>
    </w:div>
    <w:div w:id="1419210603">
      <w:bodyDiv w:val="1"/>
      <w:marLeft w:val="0"/>
      <w:marRight w:val="0"/>
      <w:marTop w:val="0"/>
      <w:marBottom w:val="0"/>
      <w:divBdr>
        <w:top w:val="none" w:sz="0" w:space="0" w:color="auto"/>
        <w:left w:val="none" w:sz="0" w:space="0" w:color="auto"/>
        <w:bottom w:val="none" w:sz="0" w:space="0" w:color="auto"/>
        <w:right w:val="none" w:sz="0" w:space="0" w:color="auto"/>
      </w:divBdr>
    </w:div>
    <w:div w:id="1431196240">
      <w:bodyDiv w:val="1"/>
      <w:marLeft w:val="0"/>
      <w:marRight w:val="0"/>
      <w:marTop w:val="0"/>
      <w:marBottom w:val="0"/>
      <w:divBdr>
        <w:top w:val="none" w:sz="0" w:space="0" w:color="auto"/>
        <w:left w:val="none" w:sz="0" w:space="0" w:color="auto"/>
        <w:bottom w:val="none" w:sz="0" w:space="0" w:color="auto"/>
        <w:right w:val="none" w:sz="0" w:space="0" w:color="auto"/>
      </w:divBdr>
    </w:div>
    <w:div w:id="1434090143">
      <w:bodyDiv w:val="1"/>
      <w:marLeft w:val="0"/>
      <w:marRight w:val="0"/>
      <w:marTop w:val="0"/>
      <w:marBottom w:val="0"/>
      <w:divBdr>
        <w:top w:val="none" w:sz="0" w:space="0" w:color="auto"/>
        <w:left w:val="none" w:sz="0" w:space="0" w:color="auto"/>
        <w:bottom w:val="none" w:sz="0" w:space="0" w:color="auto"/>
        <w:right w:val="none" w:sz="0" w:space="0" w:color="auto"/>
      </w:divBdr>
    </w:div>
    <w:div w:id="1440180512">
      <w:bodyDiv w:val="1"/>
      <w:marLeft w:val="0"/>
      <w:marRight w:val="0"/>
      <w:marTop w:val="0"/>
      <w:marBottom w:val="0"/>
      <w:divBdr>
        <w:top w:val="none" w:sz="0" w:space="0" w:color="auto"/>
        <w:left w:val="none" w:sz="0" w:space="0" w:color="auto"/>
        <w:bottom w:val="none" w:sz="0" w:space="0" w:color="auto"/>
        <w:right w:val="none" w:sz="0" w:space="0" w:color="auto"/>
      </w:divBdr>
    </w:div>
    <w:div w:id="1443955174">
      <w:bodyDiv w:val="1"/>
      <w:marLeft w:val="0"/>
      <w:marRight w:val="0"/>
      <w:marTop w:val="0"/>
      <w:marBottom w:val="0"/>
      <w:divBdr>
        <w:top w:val="none" w:sz="0" w:space="0" w:color="auto"/>
        <w:left w:val="none" w:sz="0" w:space="0" w:color="auto"/>
        <w:bottom w:val="none" w:sz="0" w:space="0" w:color="auto"/>
        <w:right w:val="none" w:sz="0" w:space="0" w:color="auto"/>
      </w:divBdr>
    </w:div>
    <w:div w:id="1444691287">
      <w:bodyDiv w:val="1"/>
      <w:marLeft w:val="0"/>
      <w:marRight w:val="0"/>
      <w:marTop w:val="0"/>
      <w:marBottom w:val="0"/>
      <w:divBdr>
        <w:top w:val="none" w:sz="0" w:space="0" w:color="auto"/>
        <w:left w:val="none" w:sz="0" w:space="0" w:color="auto"/>
        <w:bottom w:val="none" w:sz="0" w:space="0" w:color="auto"/>
        <w:right w:val="none" w:sz="0" w:space="0" w:color="auto"/>
      </w:divBdr>
    </w:div>
    <w:div w:id="1444961013">
      <w:bodyDiv w:val="1"/>
      <w:marLeft w:val="0"/>
      <w:marRight w:val="0"/>
      <w:marTop w:val="0"/>
      <w:marBottom w:val="0"/>
      <w:divBdr>
        <w:top w:val="none" w:sz="0" w:space="0" w:color="auto"/>
        <w:left w:val="none" w:sz="0" w:space="0" w:color="auto"/>
        <w:bottom w:val="none" w:sz="0" w:space="0" w:color="auto"/>
        <w:right w:val="none" w:sz="0" w:space="0" w:color="auto"/>
      </w:divBdr>
    </w:div>
    <w:div w:id="1447962435">
      <w:bodyDiv w:val="1"/>
      <w:marLeft w:val="0"/>
      <w:marRight w:val="0"/>
      <w:marTop w:val="0"/>
      <w:marBottom w:val="0"/>
      <w:divBdr>
        <w:top w:val="none" w:sz="0" w:space="0" w:color="auto"/>
        <w:left w:val="none" w:sz="0" w:space="0" w:color="auto"/>
        <w:bottom w:val="none" w:sz="0" w:space="0" w:color="auto"/>
        <w:right w:val="none" w:sz="0" w:space="0" w:color="auto"/>
      </w:divBdr>
    </w:div>
    <w:div w:id="1451195720">
      <w:bodyDiv w:val="1"/>
      <w:marLeft w:val="0"/>
      <w:marRight w:val="0"/>
      <w:marTop w:val="0"/>
      <w:marBottom w:val="0"/>
      <w:divBdr>
        <w:top w:val="none" w:sz="0" w:space="0" w:color="auto"/>
        <w:left w:val="none" w:sz="0" w:space="0" w:color="auto"/>
        <w:bottom w:val="none" w:sz="0" w:space="0" w:color="auto"/>
        <w:right w:val="none" w:sz="0" w:space="0" w:color="auto"/>
      </w:divBdr>
    </w:div>
    <w:div w:id="1452554526">
      <w:bodyDiv w:val="1"/>
      <w:marLeft w:val="0"/>
      <w:marRight w:val="0"/>
      <w:marTop w:val="0"/>
      <w:marBottom w:val="0"/>
      <w:divBdr>
        <w:top w:val="none" w:sz="0" w:space="0" w:color="auto"/>
        <w:left w:val="none" w:sz="0" w:space="0" w:color="auto"/>
        <w:bottom w:val="none" w:sz="0" w:space="0" w:color="auto"/>
        <w:right w:val="none" w:sz="0" w:space="0" w:color="auto"/>
      </w:divBdr>
    </w:div>
    <w:div w:id="1462724196">
      <w:bodyDiv w:val="1"/>
      <w:marLeft w:val="0"/>
      <w:marRight w:val="0"/>
      <w:marTop w:val="0"/>
      <w:marBottom w:val="0"/>
      <w:divBdr>
        <w:top w:val="none" w:sz="0" w:space="0" w:color="auto"/>
        <w:left w:val="none" w:sz="0" w:space="0" w:color="auto"/>
        <w:bottom w:val="none" w:sz="0" w:space="0" w:color="auto"/>
        <w:right w:val="none" w:sz="0" w:space="0" w:color="auto"/>
      </w:divBdr>
    </w:div>
    <w:div w:id="1463230825">
      <w:bodyDiv w:val="1"/>
      <w:marLeft w:val="0"/>
      <w:marRight w:val="0"/>
      <w:marTop w:val="0"/>
      <w:marBottom w:val="0"/>
      <w:divBdr>
        <w:top w:val="none" w:sz="0" w:space="0" w:color="auto"/>
        <w:left w:val="none" w:sz="0" w:space="0" w:color="auto"/>
        <w:bottom w:val="none" w:sz="0" w:space="0" w:color="auto"/>
        <w:right w:val="none" w:sz="0" w:space="0" w:color="auto"/>
      </w:divBdr>
    </w:div>
    <w:div w:id="1475027918">
      <w:bodyDiv w:val="1"/>
      <w:marLeft w:val="0"/>
      <w:marRight w:val="0"/>
      <w:marTop w:val="0"/>
      <w:marBottom w:val="0"/>
      <w:divBdr>
        <w:top w:val="none" w:sz="0" w:space="0" w:color="auto"/>
        <w:left w:val="none" w:sz="0" w:space="0" w:color="auto"/>
        <w:bottom w:val="none" w:sz="0" w:space="0" w:color="auto"/>
        <w:right w:val="none" w:sz="0" w:space="0" w:color="auto"/>
      </w:divBdr>
      <w:divsChild>
        <w:div w:id="2124104531">
          <w:marLeft w:val="0"/>
          <w:marRight w:val="0"/>
          <w:marTop w:val="0"/>
          <w:marBottom w:val="0"/>
          <w:divBdr>
            <w:top w:val="none" w:sz="0" w:space="0" w:color="auto"/>
            <w:left w:val="none" w:sz="0" w:space="0" w:color="auto"/>
            <w:bottom w:val="none" w:sz="0" w:space="0" w:color="auto"/>
            <w:right w:val="none" w:sz="0" w:space="0" w:color="auto"/>
          </w:divBdr>
        </w:div>
      </w:divsChild>
    </w:div>
    <w:div w:id="1475369626">
      <w:bodyDiv w:val="1"/>
      <w:marLeft w:val="0"/>
      <w:marRight w:val="0"/>
      <w:marTop w:val="0"/>
      <w:marBottom w:val="0"/>
      <w:divBdr>
        <w:top w:val="none" w:sz="0" w:space="0" w:color="auto"/>
        <w:left w:val="none" w:sz="0" w:space="0" w:color="auto"/>
        <w:bottom w:val="none" w:sz="0" w:space="0" w:color="auto"/>
        <w:right w:val="none" w:sz="0" w:space="0" w:color="auto"/>
      </w:divBdr>
    </w:div>
    <w:div w:id="1482890265">
      <w:bodyDiv w:val="1"/>
      <w:marLeft w:val="0"/>
      <w:marRight w:val="0"/>
      <w:marTop w:val="0"/>
      <w:marBottom w:val="0"/>
      <w:divBdr>
        <w:top w:val="none" w:sz="0" w:space="0" w:color="auto"/>
        <w:left w:val="none" w:sz="0" w:space="0" w:color="auto"/>
        <w:bottom w:val="none" w:sz="0" w:space="0" w:color="auto"/>
        <w:right w:val="none" w:sz="0" w:space="0" w:color="auto"/>
      </w:divBdr>
    </w:div>
    <w:div w:id="1483960717">
      <w:bodyDiv w:val="1"/>
      <w:marLeft w:val="0"/>
      <w:marRight w:val="0"/>
      <w:marTop w:val="0"/>
      <w:marBottom w:val="0"/>
      <w:divBdr>
        <w:top w:val="none" w:sz="0" w:space="0" w:color="auto"/>
        <w:left w:val="none" w:sz="0" w:space="0" w:color="auto"/>
        <w:bottom w:val="none" w:sz="0" w:space="0" w:color="auto"/>
        <w:right w:val="none" w:sz="0" w:space="0" w:color="auto"/>
      </w:divBdr>
    </w:div>
    <w:div w:id="1501383838">
      <w:bodyDiv w:val="1"/>
      <w:marLeft w:val="0"/>
      <w:marRight w:val="0"/>
      <w:marTop w:val="0"/>
      <w:marBottom w:val="0"/>
      <w:divBdr>
        <w:top w:val="none" w:sz="0" w:space="0" w:color="auto"/>
        <w:left w:val="none" w:sz="0" w:space="0" w:color="auto"/>
        <w:bottom w:val="none" w:sz="0" w:space="0" w:color="auto"/>
        <w:right w:val="none" w:sz="0" w:space="0" w:color="auto"/>
      </w:divBdr>
    </w:div>
    <w:div w:id="1502306794">
      <w:bodyDiv w:val="1"/>
      <w:marLeft w:val="0"/>
      <w:marRight w:val="0"/>
      <w:marTop w:val="0"/>
      <w:marBottom w:val="0"/>
      <w:divBdr>
        <w:top w:val="none" w:sz="0" w:space="0" w:color="auto"/>
        <w:left w:val="none" w:sz="0" w:space="0" w:color="auto"/>
        <w:bottom w:val="none" w:sz="0" w:space="0" w:color="auto"/>
        <w:right w:val="none" w:sz="0" w:space="0" w:color="auto"/>
      </w:divBdr>
    </w:div>
    <w:div w:id="1503545915">
      <w:bodyDiv w:val="1"/>
      <w:marLeft w:val="0"/>
      <w:marRight w:val="0"/>
      <w:marTop w:val="0"/>
      <w:marBottom w:val="0"/>
      <w:divBdr>
        <w:top w:val="none" w:sz="0" w:space="0" w:color="auto"/>
        <w:left w:val="none" w:sz="0" w:space="0" w:color="auto"/>
        <w:bottom w:val="none" w:sz="0" w:space="0" w:color="auto"/>
        <w:right w:val="none" w:sz="0" w:space="0" w:color="auto"/>
      </w:divBdr>
    </w:div>
    <w:div w:id="1511065884">
      <w:bodyDiv w:val="1"/>
      <w:marLeft w:val="0"/>
      <w:marRight w:val="0"/>
      <w:marTop w:val="0"/>
      <w:marBottom w:val="0"/>
      <w:divBdr>
        <w:top w:val="none" w:sz="0" w:space="0" w:color="auto"/>
        <w:left w:val="none" w:sz="0" w:space="0" w:color="auto"/>
        <w:bottom w:val="none" w:sz="0" w:space="0" w:color="auto"/>
        <w:right w:val="none" w:sz="0" w:space="0" w:color="auto"/>
      </w:divBdr>
    </w:div>
    <w:div w:id="1513061122">
      <w:bodyDiv w:val="1"/>
      <w:marLeft w:val="0"/>
      <w:marRight w:val="0"/>
      <w:marTop w:val="0"/>
      <w:marBottom w:val="0"/>
      <w:divBdr>
        <w:top w:val="none" w:sz="0" w:space="0" w:color="auto"/>
        <w:left w:val="none" w:sz="0" w:space="0" w:color="auto"/>
        <w:bottom w:val="none" w:sz="0" w:space="0" w:color="auto"/>
        <w:right w:val="none" w:sz="0" w:space="0" w:color="auto"/>
      </w:divBdr>
    </w:div>
    <w:div w:id="1515069725">
      <w:bodyDiv w:val="1"/>
      <w:marLeft w:val="0"/>
      <w:marRight w:val="0"/>
      <w:marTop w:val="0"/>
      <w:marBottom w:val="0"/>
      <w:divBdr>
        <w:top w:val="none" w:sz="0" w:space="0" w:color="auto"/>
        <w:left w:val="none" w:sz="0" w:space="0" w:color="auto"/>
        <w:bottom w:val="none" w:sz="0" w:space="0" w:color="auto"/>
        <w:right w:val="none" w:sz="0" w:space="0" w:color="auto"/>
      </w:divBdr>
    </w:div>
    <w:div w:id="1515994430">
      <w:bodyDiv w:val="1"/>
      <w:marLeft w:val="0"/>
      <w:marRight w:val="0"/>
      <w:marTop w:val="0"/>
      <w:marBottom w:val="0"/>
      <w:divBdr>
        <w:top w:val="none" w:sz="0" w:space="0" w:color="auto"/>
        <w:left w:val="none" w:sz="0" w:space="0" w:color="auto"/>
        <w:bottom w:val="none" w:sz="0" w:space="0" w:color="auto"/>
        <w:right w:val="none" w:sz="0" w:space="0" w:color="auto"/>
      </w:divBdr>
    </w:div>
    <w:div w:id="1525705019">
      <w:bodyDiv w:val="1"/>
      <w:marLeft w:val="0"/>
      <w:marRight w:val="0"/>
      <w:marTop w:val="0"/>
      <w:marBottom w:val="0"/>
      <w:divBdr>
        <w:top w:val="none" w:sz="0" w:space="0" w:color="auto"/>
        <w:left w:val="none" w:sz="0" w:space="0" w:color="auto"/>
        <w:bottom w:val="none" w:sz="0" w:space="0" w:color="auto"/>
        <w:right w:val="none" w:sz="0" w:space="0" w:color="auto"/>
      </w:divBdr>
    </w:div>
    <w:div w:id="1532910489">
      <w:bodyDiv w:val="1"/>
      <w:marLeft w:val="0"/>
      <w:marRight w:val="0"/>
      <w:marTop w:val="0"/>
      <w:marBottom w:val="0"/>
      <w:divBdr>
        <w:top w:val="none" w:sz="0" w:space="0" w:color="auto"/>
        <w:left w:val="none" w:sz="0" w:space="0" w:color="auto"/>
        <w:bottom w:val="none" w:sz="0" w:space="0" w:color="auto"/>
        <w:right w:val="none" w:sz="0" w:space="0" w:color="auto"/>
      </w:divBdr>
    </w:div>
    <w:div w:id="1537963551">
      <w:bodyDiv w:val="1"/>
      <w:marLeft w:val="0"/>
      <w:marRight w:val="0"/>
      <w:marTop w:val="0"/>
      <w:marBottom w:val="0"/>
      <w:divBdr>
        <w:top w:val="none" w:sz="0" w:space="0" w:color="auto"/>
        <w:left w:val="none" w:sz="0" w:space="0" w:color="auto"/>
        <w:bottom w:val="none" w:sz="0" w:space="0" w:color="auto"/>
        <w:right w:val="none" w:sz="0" w:space="0" w:color="auto"/>
      </w:divBdr>
    </w:div>
    <w:div w:id="1541093314">
      <w:bodyDiv w:val="1"/>
      <w:marLeft w:val="0"/>
      <w:marRight w:val="0"/>
      <w:marTop w:val="0"/>
      <w:marBottom w:val="0"/>
      <w:divBdr>
        <w:top w:val="none" w:sz="0" w:space="0" w:color="auto"/>
        <w:left w:val="none" w:sz="0" w:space="0" w:color="auto"/>
        <w:bottom w:val="none" w:sz="0" w:space="0" w:color="auto"/>
        <w:right w:val="none" w:sz="0" w:space="0" w:color="auto"/>
      </w:divBdr>
    </w:div>
    <w:div w:id="1543395266">
      <w:bodyDiv w:val="1"/>
      <w:marLeft w:val="0"/>
      <w:marRight w:val="0"/>
      <w:marTop w:val="0"/>
      <w:marBottom w:val="0"/>
      <w:divBdr>
        <w:top w:val="none" w:sz="0" w:space="0" w:color="auto"/>
        <w:left w:val="none" w:sz="0" w:space="0" w:color="auto"/>
        <w:bottom w:val="none" w:sz="0" w:space="0" w:color="auto"/>
        <w:right w:val="none" w:sz="0" w:space="0" w:color="auto"/>
      </w:divBdr>
    </w:div>
    <w:div w:id="1549492877">
      <w:bodyDiv w:val="1"/>
      <w:marLeft w:val="0"/>
      <w:marRight w:val="0"/>
      <w:marTop w:val="0"/>
      <w:marBottom w:val="0"/>
      <w:divBdr>
        <w:top w:val="none" w:sz="0" w:space="0" w:color="auto"/>
        <w:left w:val="none" w:sz="0" w:space="0" w:color="auto"/>
        <w:bottom w:val="none" w:sz="0" w:space="0" w:color="auto"/>
        <w:right w:val="none" w:sz="0" w:space="0" w:color="auto"/>
      </w:divBdr>
    </w:div>
    <w:div w:id="1551918493">
      <w:bodyDiv w:val="1"/>
      <w:marLeft w:val="0"/>
      <w:marRight w:val="0"/>
      <w:marTop w:val="0"/>
      <w:marBottom w:val="0"/>
      <w:divBdr>
        <w:top w:val="none" w:sz="0" w:space="0" w:color="auto"/>
        <w:left w:val="none" w:sz="0" w:space="0" w:color="auto"/>
        <w:bottom w:val="none" w:sz="0" w:space="0" w:color="auto"/>
        <w:right w:val="none" w:sz="0" w:space="0" w:color="auto"/>
      </w:divBdr>
    </w:div>
    <w:div w:id="1558126727">
      <w:bodyDiv w:val="1"/>
      <w:marLeft w:val="0"/>
      <w:marRight w:val="0"/>
      <w:marTop w:val="0"/>
      <w:marBottom w:val="0"/>
      <w:divBdr>
        <w:top w:val="none" w:sz="0" w:space="0" w:color="auto"/>
        <w:left w:val="none" w:sz="0" w:space="0" w:color="auto"/>
        <w:bottom w:val="none" w:sz="0" w:space="0" w:color="auto"/>
        <w:right w:val="none" w:sz="0" w:space="0" w:color="auto"/>
      </w:divBdr>
      <w:divsChild>
        <w:div w:id="11029885">
          <w:marLeft w:val="0"/>
          <w:marRight w:val="0"/>
          <w:marTop w:val="0"/>
          <w:marBottom w:val="0"/>
          <w:divBdr>
            <w:top w:val="none" w:sz="0" w:space="0" w:color="auto"/>
            <w:left w:val="none" w:sz="0" w:space="0" w:color="auto"/>
            <w:bottom w:val="none" w:sz="0" w:space="0" w:color="auto"/>
            <w:right w:val="none" w:sz="0" w:space="0" w:color="auto"/>
          </w:divBdr>
        </w:div>
        <w:div w:id="1663046994">
          <w:marLeft w:val="0"/>
          <w:marRight w:val="0"/>
          <w:marTop w:val="0"/>
          <w:marBottom w:val="0"/>
          <w:divBdr>
            <w:top w:val="none" w:sz="0" w:space="0" w:color="auto"/>
            <w:left w:val="none" w:sz="0" w:space="0" w:color="auto"/>
            <w:bottom w:val="none" w:sz="0" w:space="0" w:color="auto"/>
            <w:right w:val="none" w:sz="0" w:space="0" w:color="auto"/>
          </w:divBdr>
        </w:div>
        <w:div w:id="2000038595">
          <w:marLeft w:val="0"/>
          <w:marRight w:val="0"/>
          <w:marTop w:val="0"/>
          <w:marBottom w:val="0"/>
          <w:divBdr>
            <w:top w:val="none" w:sz="0" w:space="0" w:color="auto"/>
            <w:left w:val="none" w:sz="0" w:space="0" w:color="auto"/>
            <w:bottom w:val="none" w:sz="0" w:space="0" w:color="auto"/>
            <w:right w:val="none" w:sz="0" w:space="0" w:color="auto"/>
          </w:divBdr>
        </w:div>
        <w:div w:id="345793860">
          <w:marLeft w:val="0"/>
          <w:marRight w:val="0"/>
          <w:marTop w:val="0"/>
          <w:marBottom w:val="0"/>
          <w:divBdr>
            <w:top w:val="none" w:sz="0" w:space="0" w:color="auto"/>
            <w:left w:val="none" w:sz="0" w:space="0" w:color="auto"/>
            <w:bottom w:val="none" w:sz="0" w:space="0" w:color="auto"/>
            <w:right w:val="none" w:sz="0" w:space="0" w:color="auto"/>
          </w:divBdr>
        </w:div>
        <w:div w:id="2125269932">
          <w:marLeft w:val="0"/>
          <w:marRight w:val="0"/>
          <w:marTop w:val="0"/>
          <w:marBottom w:val="0"/>
          <w:divBdr>
            <w:top w:val="none" w:sz="0" w:space="0" w:color="auto"/>
            <w:left w:val="none" w:sz="0" w:space="0" w:color="auto"/>
            <w:bottom w:val="none" w:sz="0" w:space="0" w:color="auto"/>
            <w:right w:val="none" w:sz="0" w:space="0" w:color="auto"/>
          </w:divBdr>
        </w:div>
        <w:div w:id="1229536371">
          <w:marLeft w:val="0"/>
          <w:marRight w:val="0"/>
          <w:marTop w:val="0"/>
          <w:marBottom w:val="0"/>
          <w:divBdr>
            <w:top w:val="none" w:sz="0" w:space="0" w:color="auto"/>
            <w:left w:val="none" w:sz="0" w:space="0" w:color="auto"/>
            <w:bottom w:val="none" w:sz="0" w:space="0" w:color="auto"/>
            <w:right w:val="none" w:sz="0" w:space="0" w:color="auto"/>
          </w:divBdr>
        </w:div>
        <w:div w:id="753404047">
          <w:marLeft w:val="0"/>
          <w:marRight w:val="0"/>
          <w:marTop w:val="0"/>
          <w:marBottom w:val="0"/>
          <w:divBdr>
            <w:top w:val="none" w:sz="0" w:space="0" w:color="auto"/>
            <w:left w:val="none" w:sz="0" w:space="0" w:color="auto"/>
            <w:bottom w:val="none" w:sz="0" w:space="0" w:color="auto"/>
            <w:right w:val="none" w:sz="0" w:space="0" w:color="auto"/>
          </w:divBdr>
        </w:div>
        <w:div w:id="1741441819">
          <w:marLeft w:val="0"/>
          <w:marRight w:val="0"/>
          <w:marTop w:val="0"/>
          <w:marBottom w:val="0"/>
          <w:divBdr>
            <w:top w:val="none" w:sz="0" w:space="0" w:color="auto"/>
            <w:left w:val="none" w:sz="0" w:space="0" w:color="auto"/>
            <w:bottom w:val="none" w:sz="0" w:space="0" w:color="auto"/>
            <w:right w:val="none" w:sz="0" w:space="0" w:color="auto"/>
          </w:divBdr>
        </w:div>
      </w:divsChild>
    </w:div>
    <w:div w:id="1572501309">
      <w:bodyDiv w:val="1"/>
      <w:marLeft w:val="0"/>
      <w:marRight w:val="0"/>
      <w:marTop w:val="0"/>
      <w:marBottom w:val="0"/>
      <w:divBdr>
        <w:top w:val="none" w:sz="0" w:space="0" w:color="auto"/>
        <w:left w:val="none" w:sz="0" w:space="0" w:color="auto"/>
        <w:bottom w:val="none" w:sz="0" w:space="0" w:color="auto"/>
        <w:right w:val="none" w:sz="0" w:space="0" w:color="auto"/>
      </w:divBdr>
    </w:div>
    <w:div w:id="1583488914">
      <w:bodyDiv w:val="1"/>
      <w:marLeft w:val="0"/>
      <w:marRight w:val="0"/>
      <w:marTop w:val="0"/>
      <w:marBottom w:val="0"/>
      <w:divBdr>
        <w:top w:val="none" w:sz="0" w:space="0" w:color="auto"/>
        <w:left w:val="none" w:sz="0" w:space="0" w:color="auto"/>
        <w:bottom w:val="none" w:sz="0" w:space="0" w:color="auto"/>
        <w:right w:val="none" w:sz="0" w:space="0" w:color="auto"/>
      </w:divBdr>
    </w:div>
    <w:div w:id="1598974849">
      <w:bodyDiv w:val="1"/>
      <w:marLeft w:val="0"/>
      <w:marRight w:val="0"/>
      <w:marTop w:val="0"/>
      <w:marBottom w:val="0"/>
      <w:divBdr>
        <w:top w:val="none" w:sz="0" w:space="0" w:color="auto"/>
        <w:left w:val="none" w:sz="0" w:space="0" w:color="auto"/>
        <w:bottom w:val="none" w:sz="0" w:space="0" w:color="auto"/>
        <w:right w:val="none" w:sz="0" w:space="0" w:color="auto"/>
      </w:divBdr>
    </w:div>
    <w:div w:id="1599872706">
      <w:bodyDiv w:val="1"/>
      <w:marLeft w:val="0"/>
      <w:marRight w:val="0"/>
      <w:marTop w:val="0"/>
      <w:marBottom w:val="0"/>
      <w:divBdr>
        <w:top w:val="none" w:sz="0" w:space="0" w:color="auto"/>
        <w:left w:val="none" w:sz="0" w:space="0" w:color="auto"/>
        <w:bottom w:val="none" w:sz="0" w:space="0" w:color="auto"/>
        <w:right w:val="none" w:sz="0" w:space="0" w:color="auto"/>
      </w:divBdr>
    </w:div>
    <w:div w:id="1602256479">
      <w:bodyDiv w:val="1"/>
      <w:marLeft w:val="0"/>
      <w:marRight w:val="0"/>
      <w:marTop w:val="0"/>
      <w:marBottom w:val="0"/>
      <w:divBdr>
        <w:top w:val="none" w:sz="0" w:space="0" w:color="auto"/>
        <w:left w:val="none" w:sz="0" w:space="0" w:color="auto"/>
        <w:bottom w:val="none" w:sz="0" w:space="0" w:color="auto"/>
        <w:right w:val="none" w:sz="0" w:space="0" w:color="auto"/>
      </w:divBdr>
    </w:div>
    <w:div w:id="1606185620">
      <w:bodyDiv w:val="1"/>
      <w:marLeft w:val="0"/>
      <w:marRight w:val="0"/>
      <w:marTop w:val="0"/>
      <w:marBottom w:val="0"/>
      <w:divBdr>
        <w:top w:val="none" w:sz="0" w:space="0" w:color="auto"/>
        <w:left w:val="none" w:sz="0" w:space="0" w:color="auto"/>
        <w:bottom w:val="none" w:sz="0" w:space="0" w:color="auto"/>
        <w:right w:val="none" w:sz="0" w:space="0" w:color="auto"/>
      </w:divBdr>
    </w:div>
    <w:div w:id="1609921602">
      <w:bodyDiv w:val="1"/>
      <w:marLeft w:val="0"/>
      <w:marRight w:val="0"/>
      <w:marTop w:val="0"/>
      <w:marBottom w:val="0"/>
      <w:divBdr>
        <w:top w:val="none" w:sz="0" w:space="0" w:color="auto"/>
        <w:left w:val="none" w:sz="0" w:space="0" w:color="auto"/>
        <w:bottom w:val="none" w:sz="0" w:space="0" w:color="auto"/>
        <w:right w:val="none" w:sz="0" w:space="0" w:color="auto"/>
      </w:divBdr>
    </w:div>
    <w:div w:id="1614046622">
      <w:bodyDiv w:val="1"/>
      <w:marLeft w:val="0"/>
      <w:marRight w:val="0"/>
      <w:marTop w:val="0"/>
      <w:marBottom w:val="0"/>
      <w:divBdr>
        <w:top w:val="none" w:sz="0" w:space="0" w:color="auto"/>
        <w:left w:val="none" w:sz="0" w:space="0" w:color="auto"/>
        <w:bottom w:val="none" w:sz="0" w:space="0" w:color="auto"/>
        <w:right w:val="none" w:sz="0" w:space="0" w:color="auto"/>
      </w:divBdr>
    </w:div>
    <w:div w:id="1622103857">
      <w:bodyDiv w:val="1"/>
      <w:marLeft w:val="0"/>
      <w:marRight w:val="0"/>
      <w:marTop w:val="0"/>
      <w:marBottom w:val="0"/>
      <w:divBdr>
        <w:top w:val="none" w:sz="0" w:space="0" w:color="auto"/>
        <w:left w:val="none" w:sz="0" w:space="0" w:color="auto"/>
        <w:bottom w:val="none" w:sz="0" w:space="0" w:color="auto"/>
        <w:right w:val="none" w:sz="0" w:space="0" w:color="auto"/>
      </w:divBdr>
    </w:div>
    <w:div w:id="1625505307">
      <w:bodyDiv w:val="1"/>
      <w:marLeft w:val="0"/>
      <w:marRight w:val="0"/>
      <w:marTop w:val="0"/>
      <w:marBottom w:val="0"/>
      <w:divBdr>
        <w:top w:val="none" w:sz="0" w:space="0" w:color="auto"/>
        <w:left w:val="none" w:sz="0" w:space="0" w:color="auto"/>
        <w:bottom w:val="none" w:sz="0" w:space="0" w:color="auto"/>
        <w:right w:val="none" w:sz="0" w:space="0" w:color="auto"/>
      </w:divBdr>
    </w:div>
    <w:div w:id="1635912897">
      <w:bodyDiv w:val="1"/>
      <w:marLeft w:val="0"/>
      <w:marRight w:val="0"/>
      <w:marTop w:val="0"/>
      <w:marBottom w:val="0"/>
      <w:divBdr>
        <w:top w:val="none" w:sz="0" w:space="0" w:color="auto"/>
        <w:left w:val="none" w:sz="0" w:space="0" w:color="auto"/>
        <w:bottom w:val="none" w:sz="0" w:space="0" w:color="auto"/>
        <w:right w:val="none" w:sz="0" w:space="0" w:color="auto"/>
      </w:divBdr>
    </w:div>
    <w:div w:id="1640063637">
      <w:bodyDiv w:val="1"/>
      <w:marLeft w:val="0"/>
      <w:marRight w:val="0"/>
      <w:marTop w:val="0"/>
      <w:marBottom w:val="0"/>
      <w:divBdr>
        <w:top w:val="none" w:sz="0" w:space="0" w:color="auto"/>
        <w:left w:val="none" w:sz="0" w:space="0" w:color="auto"/>
        <w:bottom w:val="none" w:sz="0" w:space="0" w:color="auto"/>
        <w:right w:val="none" w:sz="0" w:space="0" w:color="auto"/>
      </w:divBdr>
      <w:divsChild>
        <w:div w:id="1469009920">
          <w:marLeft w:val="0"/>
          <w:marRight w:val="0"/>
          <w:marTop w:val="0"/>
          <w:marBottom w:val="0"/>
          <w:divBdr>
            <w:top w:val="none" w:sz="0" w:space="0" w:color="auto"/>
            <w:left w:val="none" w:sz="0" w:space="0" w:color="auto"/>
            <w:bottom w:val="none" w:sz="0" w:space="0" w:color="auto"/>
            <w:right w:val="none" w:sz="0" w:space="0" w:color="auto"/>
          </w:divBdr>
          <w:divsChild>
            <w:div w:id="784664675">
              <w:marLeft w:val="0"/>
              <w:marRight w:val="0"/>
              <w:marTop w:val="0"/>
              <w:marBottom w:val="0"/>
              <w:divBdr>
                <w:top w:val="none" w:sz="0" w:space="0" w:color="auto"/>
                <w:left w:val="none" w:sz="0" w:space="0" w:color="auto"/>
                <w:bottom w:val="none" w:sz="0" w:space="0" w:color="auto"/>
                <w:right w:val="none" w:sz="0" w:space="0" w:color="auto"/>
              </w:divBdr>
            </w:div>
          </w:divsChild>
        </w:div>
        <w:div w:id="311181115">
          <w:marLeft w:val="0"/>
          <w:marRight w:val="0"/>
          <w:marTop w:val="0"/>
          <w:marBottom w:val="0"/>
          <w:divBdr>
            <w:top w:val="none" w:sz="0" w:space="0" w:color="auto"/>
            <w:left w:val="none" w:sz="0" w:space="0" w:color="auto"/>
            <w:bottom w:val="none" w:sz="0" w:space="0" w:color="auto"/>
            <w:right w:val="none" w:sz="0" w:space="0" w:color="auto"/>
          </w:divBdr>
          <w:divsChild>
            <w:div w:id="676856552">
              <w:marLeft w:val="0"/>
              <w:marRight w:val="0"/>
              <w:marTop w:val="0"/>
              <w:marBottom w:val="0"/>
              <w:divBdr>
                <w:top w:val="none" w:sz="0" w:space="0" w:color="auto"/>
                <w:left w:val="none" w:sz="0" w:space="0" w:color="auto"/>
                <w:bottom w:val="none" w:sz="0" w:space="0" w:color="auto"/>
                <w:right w:val="none" w:sz="0" w:space="0" w:color="auto"/>
              </w:divBdr>
            </w:div>
          </w:divsChild>
        </w:div>
        <w:div w:id="1578586747">
          <w:marLeft w:val="0"/>
          <w:marRight w:val="0"/>
          <w:marTop w:val="0"/>
          <w:marBottom w:val="0"/>
          <w:divBdr>
            <w:top w:val="none" w:sz="0" w:space="0" w:color="auto"/>
            <w:left w:val="none" w:sz="0" w:space="0" w:color="auto"/>
            <w:bottom w:val="none" w:sz="0" w:space="0" w:color="auto"/>
            <w:right w:val="none" w:sz="0" w:space="0" w:color="auto"/>
          </w:divBdr>
          <w:divsChild>
            <w:div w:id="1599942285">
              <w:marLeft w:val="0"/>
              <w:marRight w:val="0"/>
              <w:marTop w:val="0"/>
              <w:marBottom w:val="0"/>
              <w:divBdr>
                <w:top w:val="none" w:sz="0" w:space="0" w:color="auto"/>
                <w:left w:val="none" w:sz="0" w:space="0" w:color="auto"/>
                <w:bottom w:val="none" w:sz="0" w:space="0" w:color="auto"/>
                <w:right w:val="none" w:sz="0" w:space="0" w:color="auto"/>
              </w:divBdr>
            </w:div>
          </w:divsChild>
        </w:div>
        <w:div w:id="1595626377">
          <w:marLeft w:val="0"/>
          <w:marRight w:val="0"/>
          <w:marTop w:val="0"/>
          <w:marBottom w:val="0"/>
          <w:divBdr>
            <w:top w:val="none" w:sz="0" w:space="0" w:color="auto"/>
            <w:left w:val="none" w:sz="0" w:space="0" w:color="auto"/>
            <w:bottom w:val="none" w:sz="0" w:space="0" w:color="auto"/>
            <w:right w:val="none" w:sz="0" w:space="0" w:color="auto"/>
          </w:divBdr>
          <w:divsChild>
            <w:div w:id="1763605665">
              <w:marLeft w:val="0"/>
              <w:marRight w:val="0"/>
              <w:marTop w:val="0"/>
              <w:marBottom w:val="0"/>
              <w:divBdr>
                <w:top w:val="none" w:sz="0" w:space="0" w:color="auto"/>
                <w:left w:val="none" w:sz="0" w:space="0" w:color="auto"/>
                <w:bottom w:val="none" w:sz="0" w:space="0" w:color="auto"/>
                <w:right w:val="none" w:sz="0" w:space="0" w:color="auto"/>
              </w:divBdr>
            </w:div>
          </w:divsChild>
        </w:div>
        <w:div w:id="1517570772">
          <w:marLeft w:val="0"/>
          <w:marRight w:val="0"/>
          <w:marTop w:val="0"/>
          <w:marBottom w:val="0"/>
          <w:divBdr>
            <w:top w:val="none" w:sz="0" w:space="0" w:color="auto"/>
            <w:left w:val="none" w:sz="0" w:space="0" w:color="auto"/>
            <w:bottom w:val="none" w:sz="0" w:space="0" w:color="auto"/>
            <w:right w:val="none" w:sz="0" w:space="0" w:color="auto"/>
          </w:divBdr>
        </w:div>
        <w:div w:id="571890986">
          <w:marLeft w:val="0"/>
          <w:marRight w:val="0"/>
          <w:marTop w:val="0"/>
          <w:marBottom w:val="0"/>
          <w:divBdr>
            <w:top w:val="none" w:sz="0" w:space="0" w:color="auto"/>
            <w:left w:val="none" w:sz="0" w:space="0" w:color="auto"/>
            <w:bottom w:val="none" w:sz="0" w:space="0" w:color="auto"/>
            <w:right w:val="none" w:sz="0" w:space="0" w:color="auto"/>
          </w:divBdr>
          <w:divsChild>
            <w:div w:id="1241212682">
              <w:marLeft w:val="0"/>
              <w:marRight w:val="0"/>
              <w:marTop w:val="0"/>
              <w:marBottom w:val="0"/>
              <w:divBdr>
                <w:top w:val="none" w:sz="0" w:space="0" w:color="auto"/>
                <w:left w:val="none" w:sz="0" w:space="0" w:color="auto"/>
                <w:bottom w:val="none" w:sz="0" w:space="0" w:color="auto"/>
                <w:right w:val="none" w:sz="0" w:space="0" w:color="auto"/>
              </w:divBdr>
            </w:div>
          </w:divsChild>
        </w:div>
        <w:div w:id="1119565186">
          <w:marLeft w:val="0"/>
          <w:marRight w:val="0"/>
          <w:marTop w:val="0"/>
          <w:marBottom w:val="0"/>
          <w:divBdr>
            <w:top w:val="none" w:sz="0" w:space="0" w:color="auto"/>
            <w:left w:val="none" w:sz="0" w:space="0" w:color="auto"/>
            <w:bottom w:val="none" w:sz="0" w:space="0" w:color="auto"/>
            <w:right w:val="none" w:sz="0" w:space="0" w:color="auto"/>
          </w:divBdr>
          <w:divsChild>
            <w:div w:id="961493218">
              <w:marLeft w:val="0"/>
              <w:marRight w:val="0"/>
              <w:marTop w:val="0"/>
              <w:marBottom w:val="0"/>
              <w:divBdr>
                <w:top w:val="none" w:sz="0" w:space="0" w:color="auto"/>
                <w:left w:val="none" w:sz="0" w:space="0" w:color="auto"/>
                <w:bottom w:val="none" w:sz="0" w:space="0" w:color="auto"/>
                <w:right w:val="none" w:sz="0" w:space="0" w:color="auto"/>
              </w:divBdr>
            </w:div>
          </w:divsChild>
        </w:div>
        <w:div w:id="1821576379">
          <w:marLeft w:val="0"/>
          <w:marRight w:val="0"/>
          <w:marTop w:val="0"/>
          <w:marBottom w:val="0"/>
          <w:divBdr>
            <w:top w:val="none" w:sz="0" w:space="0" w:color="auto"/>
            <w:left w:val="none" w:sz="0" w:space="0" w:color="auto"/>
            <w:bottom w:val="none" w:sz="0" w:space="0" w:color="auto"/>
            <w:right w:val="none" w:sz="0" w:space="0" w:color="auto"/>
          </w:divBdr>
          <w:divsChild>
            <w:div w:id="1412241079">
              <w:marLeft w:val="0"/>
              <w:marRight w:val="0"/>
              <w:marTop w:val="0"/>
              <w:marBottom w:val="0"/>
              <w:divBdr>
                <w:top w:val="none" w:sz="0" w:space="0" w:color="auto"/>
                <w:left w:val="none" w:sz="0" w:space="0" w:color="auto"/>
                <w:bottom w:val="none" w:sz="0" w:space="0" w:color="auto"/>
                <w:right w:val="none" w:sz="0" w:space="0" w:color="auto"/>
              </w:divBdr>
            </w:div>
          </w:divsChild>
        </w:div>
        <w:div w:id="1800759409">
          <w:marLeft w:val="0"/>
          <w:marRight w:val="0"/>
          <w:marTop w:val="0"/>
          <w:marBottom w:val="0"/>
          <w:divBdr>
            <w:top w:val="none" w:sz="0" w:space="0" w:color="auto"/>
            <w:left w:val="none" w:sz="0" w:space="0" w:color="auto"/>
            <w:bottom w:val="none" w:sz="0" w:space="0" w:color="auto"/>
            <w:right w:val="none" w:sz="0" w:space="0" w:color="auto"/>
          </w:divBdr>
        </w:div>
      </w:divsChild>
    </w:div>
    <w:div w:id="1640186385">
      <w:bodyDiv w:val="1"/>
      <w:marLeft w:val="0"/>
      <w:marRight w:val="0"/>
      <w:marTop w:val="0"/>
      <w:marBottom w:val="0"/>
      <w:divBdr>
        <w:top w:val="none" w:sz="0" w:space="0" w:color="auto"/>
        <w:left w:val="none" w:sz="0" w:space="0" w:color="auto"/>
        <w:bottom w:val="none" w:sz="0" w:space="0" w:color="auto"/>
        <w:right w:val="none" w:sz="0" w:space="0" w:color="auto"/>
      </w:divBdr>
    </w:div>
    <w:div w:id="1648969566">
      <w:bodyDiv w:val="1"/>
      <w:marLeft w:val="0"/>
      <w:marRight w:val="0"/>
      <w:marTop w:val="0"/>
      <w:marBottom w:val="0"/>
      <w:divBdr>
        <w:top w:val="none" w:sz="0" w:space="0" w:color="auto"/>
        <w:left w:val="none" w:sz="0" w:space="0" w:color="auto"/>
        <w:bottom w:val="none" w:sz="0" w:space="0" w:color="auto"/>
        <w:right w:val="none" w:sz="0" w:space="0" w:color="auto"/>
      </w:divBdr>
    </w:div>
    <w:div w:id="1649088131">
      <w:bodyDiv w:val="1"/>
      <w:marLeft w:val="0"/>
      <w:marRight w:val="0"/>
      <w:marTop w:val="0"/>
      <w:marBottom w:val="0"/>
      <w:divBdr>
        <w:top w:val="none" w:sz="0" w:space="0" w:color="auto"/>
        <w:left w:val="none" w:sz="0" w:space="0" w:color="auto"/>
        <w:bottom w:val="none" w:sz="0" w:space="0" w:color="auto"/>
        <w:right w:val="none" w:sz="0" w:space="0" w:color="auto"/>
      </w:divBdr>
    </w:div>
    <w:div w:id="1654526121">
      <w:bodyDiv w:val="1"/>
      <w:marLeft w:val="0"/>
      <w:marRight w:val="0"/>
      <w:marTop w:val="0"/>
      <w:marBottom w:val="0"/>
      <w:divBdr>
        <w:top w:val="none" w:sz="0" w:space="0" w:color="auto"/>
        <w:left w:val="none" w:sz="0" w:space="0" w:color="auto"/>
        <w:bottom w:val="none" w:sz="0" w:space="0" w:color="auto"/>
        <w:right w:val="none" w:sz="0" w:space="0" w:color="auto"/>
      </w:divBdr>
    </w:div>
    <w:div w:id="1654947723">
      <w:bodyDiv w:val="1"/>
      <w:marLeft w:val="0"/>
      <w:marRight w:val="0"/>
      <w:marTop w:val="0"/>
      <w:marBottom w:val="0"/>
      <w:divBdr>
        <w:top w:val="none" w:sz="0" w:space="0" w:color="auto"/>
        <w:left w:val="none" w:sz="0" w:space="0" w:color="auto"/>
        <w:bottom w:val="none" w:sz="0" w:space="0" w:color="auto"/>
        <w:right w:val="none" w:sz="0" w:space="0" w:color="auto"/>
      </w:divBdr>
    </w:div>
    <w:div w:id="1666086277">
      <w:bodyDiv w:val="1"/>
      <w:marLeft w:val="0"/>
      <w:marRight w:val="0"/>
      <w:marTop w:val="0"/>
      <w:marBottom w:val="0"/>
      <w:divBdr>
        <w:top w:val="none" w:sz="0" w:space="0" w:color="auto"/>
        <w:left w:val="none" w:sz="0" w:space="0" w:color="auto"/>
        <w:bottom w:val="none" w:sz="0" w:space="0" w:color="auto"/>
        <w:right w:val="none" w:sz="0" w:space="0" w:color="auto"/>
      </w:divBdr>
    </w:div>
    <w:div w:id="1669753124">
      <w:bodyDiv w:val="1"/>
      <w:marLeft w:val="0"/>
      <w:marRight w:val="0"/>
      <w:marTop w:val="0"/>
      <w:marBottom w:val="0"/>
      <w:divBdr>
        <w:top w:val="none" w:sz="0" w:space="0" w:color="auto"/>
        <w:left w:val="none" w:sz="0" w:space="0" w:color="auto"/>
        <w:bottom w:val="none" w:sz="0" w:space="0" w:color="auto"/>
        <w:right w:val="none" w:sz="0" w:space="0" w:color="auto"/>
      </w:divBdr>
    </w:div>
    <w:div w:id="1680304838">
      <w:bodyDiv w:val="1"/>
      <w:marLeft w:val="0"/>
      <w:marRight w:val="0"/>
      <w:marTop w:val="0"/>
      <w:marBottom w:val="0"/>
      <w:divBdr>
        <w:top w:val="none" w:sz="0" w:space="0" w:color="auto"/>
        <w:left w:val="none" w:sz="0" w:space="0" w:color="auto"/>
        <w:bottom w:val="none" w:sz="0" w:space="0" w:color="auto"/>
        <w:right w:val="none" w:sz="0" w:space="0" w:color="auto"/>
      </w:divBdr>
    </w:div>
    <w:div w:id="1680963189">
      <w:bodyDiv w:val="1"/>
      <w:marLeft w:val="0"/>
      <w:marRight w:val="0"/>
      <w:marTop w:val="0"/>
      <w:marBottom w:val="0"/>
      <w:divBdr>
        <w:top w:val="none" w:sz="0" w:space="0" w:color="auto"/>
        <w:left w:val="none" w:sz="0" w:space="0" w:color="auto"/>
        <w:bottom w:val="none" w:sz="0" w:space="0" w:color="auto"/>
        <w:right w:val="none" w:sz="0" w:space="0" w:color="auto"/>
      </w:divBdr>
    </w:div>
    <w:div w:id="1684476627">
      <w:bodyDiv w:val="1"/>
      <w:marLeft w:val="0"/>
      <w:marRight w:val="0"/>
      <w:marTop w:val="0"/>
      <w:marBottom w:val="0"/>
      <w:divBdr>
        <w:top w:val="none" w:sz="0" w:space="0" w:color="auto"/>
        <w:left w:val="none" w:sz="0" w:space="0" w:color="auto"/>
        <w:bottom w:val="none" w:sz="0" w:space="0" w:color="auto"/>
        <w:right w:val="none" w:sz="0" w:space="0" w:color="auto"/>
      </w:divBdr>
    </w:div>
    <w:div w:id="1685546516">
      <w:bodyDiv w:val="1"/>
      <w:marLeft w:val="0"/>
      <w:marRight w:val="0"/>
      <w:marTop w:val="0"/>
      <w:marBottom w:val="0"/>
      <w:divBdr>
        <w:top w:val="none" w:sz="0" w:space="0" w:color="auto"/>
        <w:left w:val="none" w:sz="0" w:space="0" w:color="auto"/>
        <w:bottom w:val="none" w:sz="0" w:space="0" w:color="auto"/>
        <w:right w:val="none" w:sz="0" w:space="0" w:color="auto"/>
      </w:divBdr>
    </w:div>
    <w:div w:id="1687560025">
      <w:bodyDiv w:val="1"/>
      <w:marLeft w:val="0"/>
      <w:marRight w:val="0"/>
      <w:marTop w:val="0"/>
      <w:marBottom w:val="0"/>
      <w:divBdr>
        <w:top w:val="none" w:sz="0" w:space="0" w:color="auto"/>
        <w:left w:val="none" w:sz="0" w:space="0" w:color="auto"/>
        <w:bottom w:val="none" w:sz="0" w:space="0" w:color="auto"/>
        <w:right w:val="none" w:sz="0" w:space="0" w:color="auto"/>
      </w:divBdr>
      <w:divsChild>
        <w:div w:id="1452363389">
          <w:marLeft w:val="0"/>
          <w:marRight w:val="0"/>
          <w:marTop w:val="0"/>
          <w:marBottom w:val="0"/>
          <w:divBdr>
            <w:top w:val="none" w:sz="0" w:space="0" w:color="auto"/>
            <w:left w:val="none" w:sz="0" w:space="0" w:color="auto"/>
            <w:bottom w:val="none" w:sz="0" w:space="0" w:color="auto"/>
            <w:right w:val="none" w:sz="0" w:space="0" w:color="auto"/>
          </w:divBdr>
        </w:div>
        <w:div w:id="1037463555">
          <w:marLeft w:val="0"/>
          <w:marRight w:val="0"/>
          <w:marTop w:val="0"/>
          <w:marBottom w:val="0"/>
          <w:divBdr>
            <w:top w:val="none" w:sz="0" w:space="0" w:color="auto"/>
            <w:left w:val="none" w:sz="0" w:space="0" w:color="auto"/>
            <w:bottom w:val="none" w:sz="0" w:space="0" w:color="auto"/>
            <w:right w:val="none" w:sz="0" w:space="0" w:color="auto"/>
          </w:divBdr>
        </w:div>
        <w:div w:id="1577321143">
          <w:marLeft w:val="0"/>
          <w:marRight w:val="0"/>
          <w:marTop w:val="0"/>
          <w:marBottom w:val="0"/>
          <w:divBdr>
            <w:top w:val="none" w:sz="0" w:space="0" w:color="auto"/>
            <w:left w:val="none" w:sz="0" w:space="0" w:color="auto"/>
            <w:bottom w:val="none" w:sz="0" w:space="0" w:color="auto"/>
            <w:right w:val="none" w:sz="0" w:space="0" w:color="auto"/>
          </w:divBdr>
        </w:div>
        <w:div w:id="492599983">
          <w:marLeft w:val="0"/>
          <w:marRight w:val="0"/>
          <w:marTop w:val="0"/>
          <w:marBottom w:val="0"/>
          <w:divBdr>
            <w:top w:val="none" w:sz="0" w:space="0" w:color="auto"/>
            <w:left w:val="none" w:sz="0" w:space="0" w:color="auto"/>
            <w:bottom w:val="none" w:sz="0" w:space="0" w:color="auto"/>
            <w:right w:val="none" w:sz="0" w:space="0" w:color="auto"/>
          </w:divBdr>
        </w:div>
        <w:div w:id="1201477962">
          <w:marLeft w:val="0"/>
          <w:marRight w:val="0"/>
          <w:marTop w:val="0"/>
          <w:marBottom w:val="0"/>
          <w:divBdr>
            <w:top w:val="none" w:sz="0" w:space="0" w:color="auto"/>
            <w:left w:val="none" w:sz="0" w:space="0" w:color="auto"/>
            <w:bottom w:val="none" w:sz="0" w:space="0" w:color="auto"/>
            <w:right w:val="none" w:sz="0" w:space="0" w:color="auto"/>
          </w:divBdr>
        </w:div>
        <w:div w:id="1250504332">
          <w:marLeft w:val="0"/>
          <w:marRight w:val="0"/>
          <w:marTop w:val="0"/>
          <w:marBottom w:val="0"/>
          <w:divBdr>
            <w:top w:val="none" w:sz="0" w:space="0" w:color="auto"/>
            <w:left w:val="none" w:sz="0" w:space="0" w:color="auto"/>
            <w:bottom w:val="none" w:sz="0" w:space="0" w:color="auto"/>
            <w:right w:val="none" w:sz="0" w:space="0" w:color="auto"/>
          </w:divBdr>
        </w:div>
        <w:div w:id="1268929155">
          <w:marLeft w:val="0"/>
          <w:marRight w:val="0"/>
          <w:marTop w:val="0"/>
          <w:marBottom w:val="0"/>
          <w:divBdr>
            <w:top w:val="none" w:sz="0" w:space="0" w:color="auto"/>
            <w:left w:val="none" w:sz="0" w:space="0" w:color="auto"/>
            <w:bottom w:val="none" w:sz="0" w:space="0" w:color="auto"/>
            <w:right w:val="none" w:sz="0" w:space="0" w:color="auto"/>
          </w:divBdr>
        </w:div>
        <w:div w:id="305473444">
          <w:marLeft w:val="0"/>
          <w:marRight w:val="0"/>
          <w:marTop w:val="0"/>
          <w:marBottom w:val="0"/>
          <w:divBdr>
            <w:top w:val="none" w:sz="0" w:space="0" w:color="auto"/>
            <w:left w:val="none" w:sz="0" w:space="0" w:color="auto"/>
            <w:bottom w:val="none" w:sz="0" w:space="0" w:color="auto"/>
            <w:right w:val="none" w:sz="0" w:space="0" w:color="auto"/>
          </w:divBdr>
        </w:div>
      </w:divsChild>
    </w:div>
    <w:div w:id="1692143518">
      <w:bodyDiv w:val="1"/>
      <w:marLeft w:val="0"/>
      <w:marRight w:val="0"/>
      <w:marTop w:val="0"/>
      <w:marBottom w:val="0"/>
      <w:divBdr>
        <w:top w:val="none" w:sz="0" w:space="0" w:color="auto"/>
        <w:left w:val="none" w:sz="0" w:space="0" w:color="auto"/>
        <w:bottom w:val="none" w:sz="0" w:space="0" w:color="auto"/>
        <w:right w:val="none" w:sz="0" w:space="0" w:color="auto"/>
      </w:divBdr>
      <w:divsChild>
        <w:div w:id="398484531">
          <w:marLeft w:val="0"/>
          <w:marRight w:val="0"/>
          <w:marTop w:val="0"/>
          <w:marBottom w:val="0"/>
          <w:divBdr>
            <w:top w:val="none" w:sz="0" w:space="0" w:color="auto"/>
            <w:left w:val="none" w:sz="0" w:space="0" w:color="auto"/>
            <w:bottom w:val="none" w:sz="0" w:space="0" w:color="auto"/>
            <w:right w:val="none" w:sz="0" w:space="0" w:color="auto"/>
          </w:divBdr>
        </w:div>
        <w:div w:id="814448346">
          <w:marLeft w:val="0"/>
          <w:marRight w:val="0"/>
          <w:marTop w:val="0"/>
          <w:marBottom w:val="0"/>
          <w:divBdr>
            <w:top w:val="none" w:sz="0" w:space="0" w:color="auto"/>
            <w:left w:val="none" w:sz="0" w:space="0" w:color="auto"/>
            <w:bottom w:val="none" w:sz="0" w:space="0" w:color="auto"/>
            <w:right w:val="none" w:sz="0" w:space="0" w:color="auto"/>
          </w:divBdr>
        </w:div>
        <w:div w:id="414086820">
          <w:marLeft w:val="0"/>
          <w:marRight w:val="0"/>
          <w:marTop w:val="0"/>
          <w:marBottom w:val="0"/>
          <w:divBdr>
            <w:top w:val="none" w:sz="0" w:space="0" w:color="auto"/>
            <w:left w:val="none" w:sz="0" w:space="0" w:color="auto"/>
            <w:bottom w:val="none" w:sz="0" w:space="0" w:color="auto"/>
            <w:right w:val="none" w:sz="0" w:space="0" w:color="auto"/>
          </w:divBdr>
        </w:div>
        <w:div w:id="313871885">
          <w:marLeft w:val="0"/>
          <w:marRight w:val="0"/>
          <w:marTop w:val="0"/>
          <w:marBottom w:val="0"/>
          <w:divBdr>
            <w:top w:val="none" w:sz="0" w:space="0" w:color="auto"/>
            <w:left w:val="none" w:sz="0" w:space="0" w:color="auto"/>
            <w:bottom w:val="none" w:sz="0" w:space="0" w:color="auto"/>
            <w:right w:val="none" w:sz="0" w:space="0" w:color="auto"/>
          </w:divBdr>
        </w:div>
        <w:div w:id="1785689189">
          <w:marLeft w:val="0"/>
          <w:marRight w:val="0"/>
          <w:marTop w:val="0"/>
          <w:marBottom w:val="0"/>
          <w:divBdr>
            <w:top w:val="none" w:sz="0" w:space="0" w:color="auto"/>
            <w:left w:val="none" w:sz="0" w:space="0" w:color="auto"/>
            <w:bottom w:val="none" w:sz="0" w:space="0" w:color="auto"/>
            <w:right w:val="none" w:sz="0" w:space="0" w:color="auto"/>
          </w:divBdr>
        </w:div>
        <w:div w:id="1981180903">
          <w:marLeft w:val="0"/>
          <w:marRight w:val="0"/>
          <w:marTop w:val="0"/>
          <w:marBottom w:val="0"/>
          <w:divBdr>
            <w:top w:val="none" w:sz="0" w:space="0" w:color="auto"/>
            <w:left w:val="none" w:sz="0" w:space="0" w:color="auto"/>
            <w:bottom w:val="none" w:sz="0" w:space="0" w:color="auto"/>
            <w:right w:val="none" w:sz="0" w:space="0" w:color="auto"/>
          </w:divBdr>
        </w:div>
        <w:div w:id="888538853">
          <w:marLeft w:val="0"/>
          <w:marRight w:val="0"/>
          <w:marTop w:val="0"/>
          <w:marBottom w:val="0"/>
          <w:divBdr>
            <w:top w:val="none" w:sz="0" w:space="0" w:color="auto"/>
            <w:left w:val="none" w:sz="0" w:space="0" w:color="auto"/>
            <w:bottom w:val="none" w:sz="0" w:space="0" w:color="auto"/>
            <w:right w:val="none" w:sz="0" w:space="0" w:color="auto"/>
          </w:divBdr>
        </w:div>
        <w:div w:id="353307087">
          <w:marLeft w:val="0"/>
          <w:marRight w:val="0"/>
          <w:marTop w:val="0"/>
          <w:marBottom w:val="0"/>
          <w:divBdr>
            <w:top w:val="none" w:sz="0" w:space="0" w:color="auto"/>
            <w:left w:val="none" w:sz="0" w:space="0" w:color="auto"/>
            <w:bottom w:val="none" w:sz="0" w:space="0" w:color="auto"/>
            <w:right w:val="none" w:sz="0" w:space="0" w:color="auto"/>
          </w:divBdr>
        </w:div>
      </w:divsChild>
    </w:div>
    <w:div w:id="1699551047">
      <w:bodyDiv w:val="1"/>
      <w:marLeft w:val="0"/>
      <w:marRight w:val="0"/>
      <w:marTop w:val="0"/>
      <w:marBottom w:val="0"/>
      <w:divBdr>
        <w:top w:val="none" w:sz="0" w:space="0" w:color="auto"/>
        <w:left w:val="none" w:sz="0" w:space="0" w:color="auto"/>
        <w:bottom w:val="none" w:sz="0" w:space="0" w:color="auto"/>
        <w:right w:val="none" w:sz="0" w:space="0" w:color="auto"/>
      </w:divBdr>
    </w:div>
    <w:div w:id="1700276323">
      <w:bodyDiv w:val="1"/>
      <w:marLeft w:val="0"/>
      <w:marRight w:val="0"/>
      <w:marTop w:val="0"/>
      <w:marBottom w:val="0"/>
      <w:divBdr>
        <w:top w:val="none" w:sz="0" w:space="0" w:color="auto"/>
        <w:left w:val="none" w:sz="0" w:space="0" w:color="auto"/>
        <w:bottom w:val="none" w:sz="0" w:space="0" w:color="auto"/>
        <w:right w:val="none" w:sz="0" w:space="0" w:color="auto"/>
      </w:divBdr>
    </w:div>
    <w:div w:id="1711298665">
      <w:bodyDiv w:val="1"/>
      <w:marLeft w:val="0"/>
      <w:marRight w:val="0"/>
      <w:marTop w:val="0"/>
      <w:marBottom w:val="0"/>
      <w:divBdr>
        <w:top w:val="none" w:sz="0" w:space="0" w:color="auto"/>
        <w:left w:val="none" w:sz="0" w:space="0" w:color="auto"/>
        <w:bottom w:val="none" w:sz="0" w:space="0" w:color="auto"/>
        <w:right w:val="none" w:sz="0" w:space="0" w:color="auto"/>
      </w:divBdr>
    </w:div>
    <w:div w:id="1711303973">
      <w:bodyDiv w:val="1"/>
      <w:marLeft w:val="0"/>
      <w:marRight w:val="0"/>
      <w:marTop w:val="0"/>
      <w:marBottom w:val="0"/>
      <w:divBdr>
        <w:top w:val="none" w:sz="0" w:space="0" w:color="auto"/>
        <w:left w:val="none" w:sz="0" w:space="0" w:color="auto"/>
        <w:bottom w:val="none" w:sz="0" w:space="0" w:color="auto"/>
        <w:right w:val="none" w:sz="0" w:space="0" w:color="auto"/>
      </w:divBdr>
    </w:div>
    <w:div w:id="1724478944">
      <w:bodyDiv w:val="1"/>
      <w:marLeft w:val="0"/>
      <w:marRight w:val="0"/>
      <w:marTop w:val="0"/>
      <w:marBottom w:val="0"/>
      <w:divBdr>
        <w:top w:val="none" w:sz="0" w:space="0" w:color="auto"/>
        <w:left w:val="none" w:sz="0" w:space="0" w:color="auto"/>
        <w:bottom w:val="none" w:sz="0" w:space="0" w:color="auto"/>
        <w:right w:val="none" w:sz="0" w:space="0" w:color="auto"/>
      </w:divBdr>
    </w:div>
    <w:div w:id="1728145548">
      <w:bodyDiv w:val="1"/>
      <w:marLeft w:val="0"/>
      <w:marRight w:val="0"/>
      <w:marTop w:val="0"/>
      <w:marBottom w:val="0"/>
      <w:divBdr>
        <w:top w:val="none" w:sz="0" w:space="0" w:color="auto"/>
        <w:left w:val="none" w:sz="0" w:space="0" w:color="auto"/>
        <w:bottom w:val="none" w:sz="0" w:space="0" w:color="auto"/>
        <w:right w:val="none" w:sz="0" w:space="0" w:color="auto"/>
      </w:divBdr>
    </w:div>
    <w:div w:id="1730953408">
      <w:bodyDiv w:val="1"/>
      <w:marLeft w:val="0"/>
      <w:marRight w:val="0"/>
      <w:marTop w:val="0"/>
      <w:marBottom w:val="0"/>
      <w:divBdr>
        <w:top w:val="none" w:sz="0" w:space="0" w:color="auto"/>
        <w:left w:val="none" w:sz="0" w:space="0" w:color="auto"/>
        <w:bottom w:val="none" w:sz="0" w:space="0" w:color="auto"/>
        <w:right w:val="none" w:sz="0" w:space="0" w:color="auto"/>
      </w:divBdr>
    </w:div>
    <w:div w:id="1735855826">
      <w:bodyDiv w:val="1"/>
      <w:marLeft w:val="0"/>
      <w:marRight w:val="0"/>
      <w:marTop w:val="0"/>
      <w:marBottom w:val="0"/>
      <w:divBdr>
        <w:top w:val="none" w:sz="0" w:space="0" w:color="auto"/>
        <w:left w:val="none" w:sz="0" w:space="0" w:color="auto"/>
        <w:bottom w:val="none" w:sz="0" w:space="0" w:color="auto"/>
        <w:right w:val="none" w:sz="0" w:space="0" w:color="auto"/>
      </w:divBdr>
    </w:div>
    <w:div w:id="1740707623">
      <w:bodyDiv w:val="1"/>
      <w:marLeft w:val="0"/>
      <w:marRight w:val="0"/>
      <w:marTop w:val="0"/>
      <w:marBottom w:val="0"/>
      <w:divBdr>
        <w:top w:val="none" w:sz="0" w:space="0" w:color="auto"/>
        <w:left w:val="none" w:sz="0" w:space="0" w:color="auto"/>
        <w:bottom w:val="none" w:sz="0" w:space="0" w:color="auto"/>
        <w:right w:val="none" w:sz="0" w:space="0" w:color="auto"/>
      </w:divBdr>
    </w:div>
    <w:div w:id="1747146390">
      <w:bodyDiv w:val="1"/>
      <w:marLeft w:val="0"/>
      <w:marRight w:val="0"/>
      <w:marTop w:val="0"/>
      <w:marBottom w:val="0"/>
      <w:divBdr>
        <w:top w:val="none" w:sz="0" w:space="0" w:color="auto"/>
        <w:left w:val="none" w:sz="0" w:space="0" w:color="auto"/>
        <w:bottom w:val="none" w:sz="0" w:space="0" w:color="auto"/>
        <w:right w:val="none" w:sz="0" w:space="0" w:color="auto"/>
      </w:divBdr>
    </w:div>
    <w:div w:id="1749301517">
      <w:bodyDiv w:val="1"/>
      <w:marLeft w:val="0"/>
      <w:marRight w:val="0"/>
      <w:marTop w:val="0"/>
      <w:marBottom w:val="0"/>
      <w:divBdr>
        <w:top w:val="none" w:sz="0" w:space="0" w:color="auto"/>
        <w:left w:val="none" w:sz="0" w:space="0" w:color="auto"/>
        <w:bottom w:val="none" w:sz="0" w:space="0" w:color="auto"/>
        <w:right w:val="none" w:sz="0" w:space="0" w:color="auto"/>
      </w:divBdr>
    </w:div>
    <w:div w:id="1754739585">
      <w:bodyDiv w:val="1"/>
      <w:marLeft w:val="0"/>
      <w:marRight w:val="0"/>
      <w:marTop w:val="0"/>
      <w:marBottom w:val="0"/>
      <w:divBdr>
        <w:top w:val="none" w:sz="0" w:space="0" w:color="auto"/>
        <w:left w:val="none" w:sz="0" w:space="0" w:color="auto"/>
        <w:bottom w:val="none" w:sz="0" w:space="0" w:color="auto"/>
        <w:right w:val="none" w:sz="0" w:space="0" w:color="auto"/>
      </w:divBdr>
    </w:div>
    <w:div w:id="1754932296">
      <w:bodyDiv w:val="1"/>
      <w:marLeft w:val="0"/>
      <w:marRight w:val="0"/>
      <w:marTop w:val="0"/>
      <w:marBottom w:val="0"/>
      <w:divBdr>
        <w:top w:val="none" w:sz="0" w:space="0" w:color="auto"/>
        <w:left w:val="none" w:sz="0" w:space="0" w:color="auto"/>
        <w:bottom w:val="none" w:sz="0" w:space="0" w:color="auto"/>
        <w:right w:val="none" w:sz="0" w:space="0" w:color="auto"/>
      </w:divBdr>
    </w:div>
    <w:div w:id="1757631095">
      <w:bodyDiv w:val="1"/>
      <w:marLeft w:val="0"/>
      <w:marRight w:val="0"/>
      <w:marTop w:val="0"/>
      <w:marBottom w:val="0"/>
      <w:divBdr>
        <w:top w:val="none" w:sz="0" w:space="0" w:color="auto"/>
        <w:left w:val="none" w:sz="0" w:space="0" w:color="auto"/>
        <w:bottom w:val="none" w:sz="0" w:space="0" w:color="auto"/>
        <w:right w:val="none" w:sz="0" w:space="0" w:color="auto"/>
      </w:divBdr>
    </w:div>
    <w:div w:id="1758793877">
      <w:bodyDiv w:val="1"/>
      <w:marLeft w:val="0"/>
      <w:marRight w:val="0"/>
      <w:marTop w:val="0"/>
      <w:marBottom w:val="0"/>
      <w:divBdr>
        <w:top w:val="none" w:sz="0" w:space="0" w:color="auto"/>
        <w:left w:val="none" w:sz="0" w:space="0" w:color="auto"/>
        <w:bottom w:val="none" w:sz="0" w:space="0" w:color="auto"/>
        <w:right w:val="none" w:sz="0" w:space="0" w:color="auto"/>
      </w:divBdr>
    </w:div>
    <w:div w:id="1760786140">
      <w:bodyDiv w:val="1"/>
      <w:marLeft w:val="0"/>
      <w:marRight w:val="0"/>
      <w:marTop w:val="0"/>
      <w:marBottom w:val="0"/>
      <w:divBdr>
        <w:top w:val="none" w:sz="0" w:space="0" w:color="auto"/>
        <w:left w:val="none" w:sz="0" w:space="0" w:color="auto"/>
        <w:bottom w:val="none" w:sz="0" w:space="0" w:color="auto"/>
        <w:right w:val="none" w:sz="0" w:space="0" w:color="auto"/>
      </w:divBdr>
    </w:div>
    <w:div w:id="1763798905">
      <w:bodyDiv w:val="1"/>
      <w:marLeft w:val="0"/>
      <w:marRight w:val="0"/>
      <w:marTop w:val="0"/>
      <w:marBottom w:val="0"/>
      <w:divBdr>
        <w:top w:val="none" w:sz="0" w:space="0" w:color="auto"/>
        <w:left w:val="none" w:sz="0" w:space="0" w:color="auto"/>
        <w:bottom w:val="none" w:sz="0" w:space="0" w:color="auto"/>
        <w:right w:val="none" w:sz="0" w:space="0" w:color="auto"/>
      </w:divBdr>
      <w:divsChild>
        <w:div w:id="1058894045">
          <w:marLeft w:val="0"/>
          <w:marRight w:val="0"/>
          <w:marTop w:val="0"/>
          <w:marBottom w:val="0"/>
          <w:divBdr>
            <w:top w:val="none" w:sz="0" w:space="0" w:color="auto"/>
            <w:left w:val="none" w:sz="0" w:space="0" w:color="auto"/>
            <w:bottom w:val="none" w:sz="0" w:space="0" w:color="auto"/>
            <w:right w:val="none" w:sz="0" w:space="0" w:color="auto"/>
          </w:divBdr>
        </w:div>
      </w:divsChild>
    </w:div>
    <w:div w:id="1773553177">
      <w:bodyDiv w:val="1"/>
      <w:marLeft w:val="0"/>
      <w:marRight w:val="0"/>
      <w:marTop w:val="0"/>
      <w:marBottom w:val="0"/>
      <w:divBdr>
        <w:top w:val="none" w:sz="0" w:space="0" w:color="auto"/>
        <w:left w:val="none" w:sz="0" w:space="0" w:color="auto"/>
        <w:bottom w:val="none" w:sz="0" w:space="0" w:color="auto"/>
        <w:right w:val="none" w:sz="0" w:space="0" w:color="auto"/>
      </w:divBdr>
    </w:div>
    <w:div w:id="1775009763">
      <w:bodyDiv w:val="1"/>
      <w:marLeft w:val="0"/>
      <w:marRight w:val="0"/>
      <w:marTop w:val="0"/>
      <w:marBottom w:val="0"/>
      <w:divBdr>
        <w:top w:val="none" w:sz="0" w:space="0" w:color="auto"/>
        <w:left w:val="none" w:sz="0" w:space="0" w:color="auto"/>
        <w:bottom w:val="none" w:sz="0" w:space="0" w:color="auto"/>
        <w:right w:val="none" w:sz="0" w:space="0" w:color="auto"/>
      </w:divBdr>
    </w:div>
    <w:div w:id="1788624129">
      <w:bodyDiv w:val="1"/>
      <w:marLeft w:val="0"/>
      <w:marRight w:val="0"/>
      <w:marTop w:val="0"/>
      <w:marBottom w:val="0"/>
      <w:divBdr>
        <w:top w:val="none" w:sz="0" w:space="0" w:color="auto"/>
        <w:left w:val="none" w:sz="0" w:space="0" w:color="auto"/>
        <w:bottom w:val="none" w:sz="0" w:space="0" w:color="auto"/>
        <w:right w:val="none" w:sz="0" w:space="0" w:color="auto"/>
      </w:divBdr>
    </w:div>
    <w:div w:id="1789272625">
      <w:bodyDiv w:val="1"/>
      <w:marLeft w:val="0"/>
      <w:marRight w:val="0"/>
      <w:marTop w:val="0"/>
      <w:marBottom w:val="0"/>
      <w:divBdr>
        <w:top w:val="none" w:sz="0" w:space="0" w:color="auto"/>
        <w:left w:val="none" w:sz="0" w:space="0" w:color="auto"/>
        <w:bottom w:val="none" w:sz="0" w:space="0" w:color="auto"/>
        <w:right w:val="none" w:sz="0" w:space="0" w:color="auto"/>
      </w:divBdr>
    </w:div>
    <w:div w:id="1799058343">
      <w:bodyDiv w:val="1"/>
      <w:marLeft w:val="0"/>
      <w:marRight w:val="0"/>
      <w:marTop w:val="0"/>
      <w:marBottom w:val="0"/>
      <w:divBdr>
        <w:top w:val="none" w:sz="0" w:space="0" w:color="auto"/>
        <w:left w:val="none" w:sz="0" w:space="0" w:color="auto"/>
        <w:bottom w:val="none" w:sz="0" w:space="0" w:color="auto"/>
        <w:right w:val="none" w:sz="0" w:space="0" w:color="auto"/>
      </w:divBdr>
    </w:div>
    <w:div w:id="1806847890">
      <w:bodyDiv w:val="1"/>
      <w:marLeft w:val="0"/>
      <w:marRight w:val="0"/>
      <w:marTop w:val="0"/>
      <w:marBottom w:val="0"/>
      <w:divBdr>
        <w:top w:val="none" w:sz="0" w:space="0" w:color="auto"/>
        <w:left w:val="none" w:sz="0" w:space="0" w:color="auto"/>
        <w:bottom w:val="none" w:sz="0" w:space="0" w:color="auto"/>
        <w:right w:val="none" w:sz="0" w:space="0" w:color="auto"/>
      </w:divBdr>
    </w:div>
    <w:div w:id="1813520609">
      <w:bodyDiv w:val="1"/>
      <w:marLeft w:val="0"/>
      <w:marRight w:val="0"/>
      <w:marTop w:val="0"/>
      <w:marBottom w:val="0"/>
      <w:divBdr>
        <w:top w:val="none" w:sz="0" w:space="0" w:color="auto"/>
        <w:left w:val="none" w:sz="0" w:space="0" w:color="auto"/>
        <w:bottom w:val="none" w:sz="0" w:space="0" w:color="auto"/>
        <w:right w:val="none" w:sz="0" w:space="0" w:color="auto"/>
      </w:divBdr>
    </w:div>
    <w:div w:id="1814324844">
      <w:bodyDiv w:val="1"/>
      <w:marLeft w:val="0"/>
      <w:marRight w:val="0"/>
      <w:marTop w:val="0"/>
      <w:marBottom w:val="0"/>
      <w:divBdr>
        <w:top w:val="none" w:sz="0" w:space="0" w:color="auto"/>
        <w:left w:val="none" w:sz="0" w:space="0" w:color="auto"/>
        <w:bottom w:val="none" w:sz="0" w:space="0" w:color="auto"/>
        <w:right w:val="none" w:sz="0" w:space="0" w:color="auto"/>
      </w:divBdr>
    </w:div>
    <w:div w:id="1815221233">
      <w:bodyDiv w:val="1"/>
      <w:marLeft w:val="0"/>
      <w:marRight w:val="0"/>
      <w:marTop w:val="0"/>
      <w:marBottom w:val="0"/>
      <w:divBdr>
        <w:top w:val="none" w:sz="0" w:space="0" w:color="auto"/>
        <w:left w:val="none" w:sz="0" w:space="0" w:color="auto"/>
        <w:bottom w:val="none" w:sz="0" w:space="0" w:color="auto"/>
        <w:right w:val="none" w:sz="0" w:space="0" w:color="auto"/>
      </w:divBdr>
    </w:div>
    <w:div w:id="1815901659">
      <w:bodyDiv w:val="1"/>
      <w:marLeft w:val="0"/>
      <w:marRight w:val="0"/>
      <w:marTop w:val="0"/>
      <w:marBottom w:val="0"/>
      <w:divBdr>
        <w:top w:val="none" w:sz="0" w:space="0" w:color="auto"/>
        <w:left w:val="none" w:sz="0" w:space="0" w:color="auto"/>
        <w:bottom w:val="none" w:sz="0" w:space="0" w:color="auto"/>
        <w:right w:val="none" w:sz="0" w:space="0" w:color="auto"/>
      </w:divBdr>
    </w:div>
    <w:div w:id="1825118494">
      <w:bodyDiv w:val="1"/>
      <w:marLeft w:val="0"/>
      <w:marRight w:val="0"/>
      <w:marTop w:val="0"/>
      <w:marBottom w:val="0"/>
      <w:divBdr>
        <w:top w:val="none" w:sz="0" w:space="0" w:color="auto"/>
        <w:left w:val="none" w:sz="0" w:space="0" w:color="auto"/>
        <w:bottom w:val="none" w:sz="0" w:space="0" w:color="auto"/>
        <w:right w:val="none" w:sz="0" w:space="0" w:color="auto"/>
      </w:divBdr>
    </w:div>
    <w:div w:id="1833788119">
      <w:bodyDiv w:val="1"/>
      <w:marLeft w:val="0"/>
      <w:marRight w:val="0"/>
      <w:marTop w:val="0"/>
      <w:marBottom w:val="0"/>
      <w:divBdr>
        <w:top w:val="none" w:sz="0" w:space="0" w:color="auto"/>
        <w:left w:val="none" w:sz="0" w:space="0" w:color="auto"/>
        <w:bottom w:val="none" w:sz="0" w:space="0" w:color="auto"/>
        <w:right w:val="none" w:sz="0" w:space="0" w:color="auto"/>
      </w:divBdr>
    </w:div>
    <w:div w:id="1839884420">
      <w:bodyDiv w:val="1"/>
      <w:marLeft w:val="0"/>
      <w:marRight w:val="0"/>
      <w:marTop w:val="0"/>
      <w:marBottom w:val="0"/>
      <w:divBdr>
        <w:top w:val="none" w:sz="0" w:space="0" w:color="auto"/>
        <w:left w:val="none" w:sz="0" w:space="0" w:color="auto"/>
        <w:bottom w:val="none" w:sz="0" w:space="0" w:color="auto"/>
        <w:right w:val="none" w:sz="0" w:space="0" w:color="auto"/>
      </w:divBdr>
    </w:div>
    <w:div w:id="1853181083">
      <w:bodyDiv w:val="1"/>
      <w:marLeft w:val="0"/>
      <w:marRight w:val="0"/>
      <w:marTop w:val="0"/>
      <w:marBottom w:val="0"/>
      <w:divBdr>
        <w:top w:val="none" w:sz="0" w:space="0" w:color="auto"/>
        <w:left w:val="none" w:sz="0" w:space="0" w:color="auto"/>
        <w:bottom w:val="none" w:sz="0" w:space="0" w:color="auto"/>
        <w:right w:val="none" w:sz="0" w:space="0" w:color="auto"/>
      </w:divBdr>
    </w:div>
    <w:div w:id="1856378075">
      <w:bodyDiv w:val="1"/>
      <w:marLeft w:val="0"/>
      <w:marRight w:val="0"/>
      <w:marTop w:val="0"/>
      <w:marBottom w:val="0"/>
      <w:divBdr>
        <w:top w:val="none" w:sz="0" w:space="0" w:color="auto"/>
        <w:left w:val="none" w:sz="0" w:space="0" w:color="auto"/>
        <w:bottom w:val="none" w:sz="0" w:space="0" w:color="auto"/>
        <w:right w:val="none" w:sz="0" w:space="0" w:color="auto"/>
      </w:divBdr>
    </w:div>
    <w:div w:id="1856531692">
      <w:bodyDiv w:val="1"/>
      <w:marLeft w:val="0"/>
      <w:marRight w:val="0"/>
      <w:marTop w:val="0"/>
      <w:marBottom w:val="0"/>
      <w:divBdr>
        <w:top w:val="none" w:sz="0" w:space="0" w:color="auto"/>
        <w:left w:val="none" w:sz="0" w:space="0" w:color="auto"/>
        <w:bottom w:val="none" w:sz="0" w:space="0" w:color="auto"/>
        <w:right w:val="none" w:sz="0" w:space="0" w:color="auto"/>
      </w:divBdr>
    </w:div>
    <w:div w:id="1859387586">
      <w:bodyDiv w:val="1"/>
      <w:marLeft w:val="0"/>
      <w:marRight w:val="0"/>
      <w:marTop w:val="0"/>
      <w:marBottom w:val="0"/>
      <w:divBdr>
        <w:top w:val="none" w:sz="0" w:space="0" w:color="auto"/>
        <w:left w:val="none" w:sz="0" w:space="0" w:color="auto"/>
        <w:bottom w:val="none" w:sz="0" w:space="0" w:color="auto"/>
        <w:right w:val="none" w:sz="0" w:space="0" w:color="auto"/>
      </w:divBdr>
    </w:div>
    <w:div w:id="1859460736">
      <w:bodyDiv w:val="1"/>
      <w:marLeft w:val="0"/>
      <w:marRight w:val="0"/>
      <w:marTop w:val="0"/>
      <w:marBottom w:val="0"/>
      <w:divBdr>
        <w:top w:val="none" w:sz="0" w:space="0" w:color="auto"/>
        <w:left w:val="none" w:sz="0" w:space="0" w:color="auto"/>
        <w:bottom w:val="none" w:sz="0" w:space="0" w:color="auto"/>
        <w:right w:val="none" w:sz="0" w:space="0" w:color="auto"/>
      </w:divBdr>
    </w:div>
    <w:div w:id="1863009534">
      <w:bodyDiv w:val="1"/>
      <w:marLeft w:val="0"/>
      <w:marRight w:val="0"/>
      <w:marTop w:val="0"/>
      <w:marBottom w:val="0"/>
      <w:divBdr>
        <w:top w:val="none" w:sz="0" w:space="0" w:color="auto"/>
        <w:left w:val="none" w:sz="0" w:space="0" w:color="auto"/>
        <w:bottom w:val="none" w:sz="0" w:space="0" w:color="auto"/>
        <w:right w:val="none" w:sz="0" w:space="0" w:color="auto"/>
      </w:divBdr>
    </w:div>
    <w:div w:id="1866745310">
      <w:bodyDiv w:val="1"/>
      <w:marLeft w:val="0"/>
      <w:marRight w:val="0"/>
      <w:marTop w:val="0"/>
      <w:marBottom w:val="0"/>
      <w:divBdr>
        <w:top w:val="none" w:sz="0" w:space="0" w:color="auto"/>
        <w:left w:val="none" w:sz="0" w:space="0" w:color="auto"/>
        <w:bottom w:val="none" w:sz="0" w:space="0" w:color="auto"/>
        <w:right w:val="none" w:sz="0" w:space="0" w:color="auto"/>
      </w:divBdr>
    </w:div>
    <w:div w:id="1868443907">
      <w:bodyDiv w:val="1"/>
      <w:marLeft w:val="0"/>
      <w:marRight w:val="0"/>
      <w:marTop w:val="0"/>
      <w:marBottom w:val="0"/>
      <w:divBdr>
        <w:top w:val="none" w:sz="0" w:space="0" w:color="auto"/>
        <w:left w:val="none" w:sz="0" w:space="0" w:color="auto"/>
        <w:bottom w:val="none" w:sz="0" w:space="0" w:color="auto"/>
        <w:right w:val="none" w:sz="0" w:space="0" w:color="auto"/>
      </w:divBdr>
    </w:div>
    <w:div w:id="1869026153">
      <w:bodyDiv w:val="1"/>
      <w:marLeft w:val="0"/>
      <w:marRight w:val="0"/>
      <w:marTop w:val="0"/>
      <w:marBottom w:val="0"/>
      <w:divBdr>
        <w:top w:val="none" w:sz="0" w:space="0" w:color="auto"/>
        <w:left w:val="none" w:sz="0" w:space="0" w:color="auto"/>
        <w:bottom w:val="none" w:sz="0" w:space="0" w:color="auto"/>
        <w:right w:val="none" w:sz="0" w:space="0" w:color="auto"/>
      </w:divBdr>
    </w:div>
    <w:div w:id="1873372667">
      <w:bodyDiv w:val="1"/>
      <w:marLeft w:val="0"/>
      <w:marRight w:val="0"/>
      <w:marTop w:val="0"/>
      <w:marBottom w:val="0"/>
      <w:divBdr>
        <w:top w:val="none" w:sz="0" w:space="0" w:color="auto"/>
        <w:left w:val="none" w:sz="0" w:space="0" w:color="auto"/>
        <w:bottom w:val="none" w:sz="0" w:space="0" w:color="auto"/>
        <w:right w:val="none" w:sz="0" w:space="0" w:color="auto"/>
      </w:divBdr>
    </w:div>
    <w:div w:id="1884444580">
      <w:bodyDiv w:val="1"/>
      <w:marLeft w:val="0"/>
      <w:marRight w:val="0"/>
      <w:marTop w:val="0"/>
      <w:marBottom w:val="0"/>
      <w:divBdr>
        <w:top w:val="none" w:sz="0" w:space="0" w:color="auto"/>
        <w:left w:val="none" w:sz="0" w:space="0" w:color="auto"/>
        <w:bottom w:val="none" w:sz="0" w:space="0" w:color="auto"/>
        <w:right w:val="none" w:sz="0" w:space="0" w:color="auto"/>
      </w:divBdr>
    </w:div>
    <w:div w:id="1891771756">
      <w:bodyDiv w:val="1"/>
      <w:marLeft w:val="0"/>
      <w:marRight w:val="0"/>
      <w:marTop w:val="0"/>
      <w:marBottom w:val="0"/>
      <w:divBdr>
        <w:top w:val="none" w:sz="0" w:space="0" w:color="auto"/>
        <w:left w:val="none" w:sz="0" w:space="0" w:color="auto"/>
        <w:bottom w:val="none" w:sz="0" w:space="0" w:color="auto"/>
        <w:right w:val="none" w:sz="0" w:space="0" w:color="auto"/>
      </w:divBdr>
    </w:div>
    <w:div w:id="1899901657">
      <w:bodyDiv w:val="1"/>
      <w:marLeft w:val="0"/>
      <w:marRight w:val="0"/>
      <w:marTop w:val="0"/>
      <w:marBottom w:val="0"/>
      <w:divBdr>
        <w:top w:val="none" w:sz="0" w:space="0" w:color="auto"/>
        <w:left w:val="none" w:sz="0" w:space="0" w:color="auto"/>
        <w:bottom w:val="none" w:sz="0" w:space="0" w:color="auto"/>
        <w:right w:val="none" w:sz="0" w:space="0" w:color="auto"/>
      </w:divBdr>
    </w:div>
    <w:div w:id="1901938996">
      <w:bodyDiv w:val="1"/>
      <w:marLeft w:val="0"/>
      <w:marRight w:val="0"/>
      <w:marTop w:val="0"/>
      <w:marBottom w:val="0"/>
      <w:divBdr>
        <w:top w:val="none" w:sz="0" w:space="0" w:color="auto"/>
        <w:left w:val="none" w:sz="0" w:space="0" w:color="auto"/>
        <w:bottom w:val="none" w:sz="0" w:space="0" w:color="auto"/>
        <w:right w:val="none" w:sz="0" w:space="0" w:color="auto"/>
      </w:divBdr>
    </w:div>
    <w:div w:id="1909614056">
      <w:bodyDiv w:val="1"/>
      <w:marLeft w:val="0"/>
      <w:marRight w:val="0"/>
      <w:marTop w:val="0"/>
      <w:marBottom w:val="0"/>
      <w:divBdr>
        <w:top w:val="none" w:sz="0" w:space="0" w:color="auto"/>
        <w:left w:val="none" w:sz="0" w:space="0" w:color="auto"/>
        <w:bottom w:val="none" w:sz="0" w:space="0" w:color="auto"/>
        <w:right w:val="none" w:sz="0" w:space="0" w:color="auto"/>
      </w:divBdr>
    </w:div>
    <w:div w:id="1909731839">
      <w:bodyDiv w:val="1"/>
      <w:marLeft w:val="0"/>
      <w:marRight w:val="0"/>
      <w:marTop w:val="0"/>
      <w:marBottom w:val="0"/>
      <w:divBdr>
        <w:top w:val="none" w:sz="0" w:space="0" w:color="auto"/>
        <w:left w:val="none" w:sz="0" w:space="0" w:color="auto"/>
        <w:bottom w:val="none" w:sz="0" w:space="0" w:color="auto"/>
        <w:right w:val="none" w:sz="0" w:space="0" w:color="auto"/>
      </w:divBdr>
    </w:div>
    <w:div w:id="1912740172">
      <w:bodyDiv w:val="1"/>
      <w:marLeft w:val="0"/>
      <w:marRight w:val="0"/>
      <w:marTop w:val="0"/>
      <w:marBottom w:val="0"/>
      <w:divBdr>
        <w:top w:val="none" w:sz="0" w:space="0" w:color="auto"/>
        <w:left w:val="none" w:sz="0" w:space="0" w:color="auto"/>
        <w:bottom w:val="none" w:sz="0" w:space="0" w:color="auto"/>
        <w:right w:val="none" w:sz="0" w:space="0" w:color="auto"/>
      </w:divBdr>
    </w:div>
    <w:div w:id="1914126239">
      <w:bodyDiv w:val="1"/>
      <w:marLeft w:val="0"/>
      <w:marRight w:val="0"/>
      <w:marTop w:val="0"/>
      <w:marBottom w:val="0"/>
      <w:divBdr>
        <w:top w:val="none" w:sz="0" w:space="0" w:color="auto"/>
        <w:left w:val="none" w:sz="0" w:space="0" w:color="auto"/>
        <w:bottom w:val="none" w:sz="0" w:space="0" w:color="auto"/>
        <w:right w:val="none" w:sz="0" w:space="0" w:color="auto"/>
      </w:divBdr>
    </w:div>
    <w:div w:id="1923954985">
      <w:bodyDiv w:val="1"/>
      <w:marLeft w:val="0"/>
      <w:marRight w:val="0"/>
      <w:marTop w:val="0"/>
      <w:marBottom w:val="0"/>
      <w:divBdr>
        <w:top w:val="none" w:sz="0" w:space="0" w:color="auto"/>
        <w:left w:val="none" w:sz="0" w:space="0" w:color="auto"/>
        <w:bottom w:val="none" w:sz="0" w:space="0" w:color="auto"/>
        <w:right w:val="none" w:sz="0" w:space="0" w:color="auto"/>
      </w:divBdr>
    </w:div>
    <w:div w:id="1928928466">
      <w:bodyDiv w:val="1"/>
      <w:marLeft w:val="0"/>
      <w:marRight w:val="0"/>
      <w:marTop w:val="0"/>
      <w:marBottom w:val="0"/>
      <w:divBdr>
        <w:top w:val="none" w:sz="0" w:space="0" w:color="auto"/>
        <w:left w:val="none" w:sz="0" w:space="0" w:color="auto"/>
        <w:bottom w:val="none" w:sz="0" w:space="0" w:color="auto"/>
        <w:right w:val="none" w:sz="0" w:space="0" w:color="auto"/>
      </w:divBdr>
    </w:div>
    <w:div w:id="1929581444">
      <w:bodyDiv w:val="1"/>
      <w:marLeft w:val="0"/>
      <w:marRight w:val="0"/>
      <w:marTop w:val="0"/>
      <w:marBottom w:val="0"/>
      <w:divBdr>
        <w:top w:val="none" w:sz="0" w:space="0" w:color="auto"/>
        <w:left w:val="none" w:sz="0" w:space="0" w:color="auto"/>
        <w:bottom w:val="none" w:sz="0" w:space="0" w:color="auto"/>
        <w:right w:val="none" w:sz="0" w:space="0" w:color="auto"/>
      </w:divBdr>
    </w:div>
    <w:div w:id="1929653236">
      <w:bodyDiv w:val="1"/>
      <w:marLeft w:val="0"/>
      <w:marRight w:val="0"/>
      <w:marTop w:val="0"/>
      <w:marBottom w:val="0"/>
      <w:divBdr>
        <w:top w:val="none" w:sz="0" w:space="0" w:color="auto"/>
        <w:left w:val="none" w:sz="0" w:space="0" w:color="auto"/>
        <w:bottom w:val="none" w:sz="0" w:space="0" w:color="auto"/>
        <w:right w:val="none" w:sz="0" w:space="0" w:color="auto"/>
      </w:divBdr>
    </w:div>
    <w:div w:id="1932275744">
      <w:bodyDiv w:val="1"/>
      <w:marLeft w:val="0"/>
      <w:marRight w:val="0"/>
      <w:marTop w:val="0"/>
      <w:marBottom w:val="0"/>
      <w:divBdr>
        <w:top w:val="none" w:sz="0" w:space="0" w:color="auto"/>
        <w:left w:val="none" w:sz="0" w:space="0" w:color="auto"/>
        <w:bottom w:val="none" w:sz="0" w:space="0" w:color="auto"/>
        <w:right w:val="none" w:sz="0" w:space="0" w:color="auto"/>
      </w:divBdr>
    </w:div>
    <w:div w:id="1932732898">
      <w:bodyDiv w:val="1"/>
      <w:marLeft w:val="0"/>
      <w:marRight w:val="0"/>
      <w:marTop w:val="0"/>
      <w:marBottom w:val="0"/>
      <w:divBdr>
        <w:top w:val="none" w:sz="0" w:space="0" w:color="auto"/>
        <w:left w:val="none" w:sz="0" w:space="0" w:color="auto"/>
        <w:bottom w:val="none" w:sz="0" w:space="0" w:color="auto"/>
        <w:right w:val="none" w:sz="0" w:space="0" w:color="auto"/>
      </w:divBdr>
    </w:div>
    <w:div w:id="1938639387">
      <w:bodyDiv w:val="1"/>
      <w:marLeft w:val="0"/>
      <w:marRight w:val="0"/>
      <w:marTop w:val="0"/>
      <w:marBottom w:val="0"/>
      <w:divBdr>
        <w:top w:val="none" w:sz="0" w:space="0" w:color="auto"/>
        <w:left w:val="none" w:sz="0" w:space="0" w:color="auto"/>
        <w:bottom w:val="none" w:sz="0" w:space="0" w:color="auto"/>
        <w:right w:val="none" w:sz="0" w:space="0" w:color="auto"/>
      </w:divBdr>
    </w:div>
    <w:div w:id="1938639482">
      <w:bodyDiv w:val="1"/>
      <w:marLeft w:val="0"/>
      <w:marRight w:val="0"/>
      <w:marTop w:val="0"/>
      <w:marBottom w:val="0"/>
      <w:divBdr>
        <w:top w:val="none" w:sz="0" w:space="0" w:color="auto"/>
        <w:left w:val="none" w:sz="0" w:space="0" w:color="auto"/>
        <w:bottom w:val="none" w:sz="0" w:space="0" w:color="auto"/>
        <w:right w:val="none" w:sz="0" w:space="0" w:color="auto"/>
      </w:divBdr>
    </w:div>
    <w:div w:id="1945576683">
      <w:bodyDiv w:val="1"/>
      <w:marLeft w:val="0"/>
      <w:marRight w:val="0"/>
      <w:marTop w:val="0"/>
      <w:marBottom w:val="0"/>
      <w:divBdr>
        <w:top w:val="none" w:sz="0" w:space="0" w:color="auto"/>
        <w:left w:val="none" w:sz="0" w:space="0" w:color="auto"/>
        <w:bottom w:val="none" w:sz="0" w:space="0" w:color="auto"/>
        <w:right w:val="none" w:sz="0" w:space="0" w:color="auto"/>
      </w:divBdr>
    </w:div>
    <w:div w:id="1948466702">
      <w:bodyDiv w:val="1"/>
      <w:marLeft w:val="0"/>
      <w:marRight w:val="0"/>
      <w:marTop w:val="0"/>
      <w:marBottom w:val="0"/>
      <w:divBdr>
        <w:top w:val="none" w:sz="0" w:space="0" w:color="auto"/>
        <w:left w:val="none" w:sz="0" w:space="0" w:color="auto"/>
        <w:bottom w:val="none" w:sz="0" w:space="0" w:color="auto"/>
        <w:right w:val="none" w:sz="0" w:space="0" w:color="auto"/>
      </w:divBdr>
    </w:div>
    <w:div w:id="1954433579">
      <w:bodyDiv w:val="1"/>
      <w:marLeft w:val="0"/>
      <w:marRight w:val="0"/>
      <w:marTop w:val="0"/>
      <w:marBottom w:val="0"/>
      <w:divBdr>
        <w:top w:val="none" w:sz="0" w:space="0" w:color="auto"/>
        <w:left w:val="none" w:sz="0" w:space="0" w:color="auto"/>
        <w:bottom w:val="none" w:sz="0" w:space="0" w:color="auto"/>
        <w:right w:val="none" w:sz="0" w:space="0" w:color="auto"/>
      </w:divBdr>
    </w:div>
    <w:div w:id="1955136881">
      <w:bodyDiv w:val="1"/>
      <w:marLeft w:val="0"/>
      <w:marRight w:val="0"/>
      <w:marTop w:val="0"/>
      <w:marBottom w:val="0"/>
      <w:divBdr>
        <w:top w:val="none" w:sz="0" w:space="0" w:color="auto"/>
        <w:left w:val="none" w:sz="0" w:space="0" w:color="auto"/>
        <w:bottom w:val="none" w:sz="0" w:space="0" w:color="auto"/>
        <w:right w:val="none" w:sz="0" w:space="0" w:color="auto"/>
      </w:divBdr>
    </w:div>
    <w:div w:id="1959413028">
      <w:bodyDiv w:val="1"/>
      <w:marLeft w:val="0"/>
      <w:marRight w:val="0"/>
      <w:marTop w:val="0"/>
      <w:marBottom w:val="0"/>
      <w:divBdr>
        <w:top w:val="none" w:sz="0" w:space="0" w:color="auto"/>
        <w:left w:val="none" w:sz="0" w:space="0" w:color="auto"/>
        <w:bottom w:val="none" w:sz="0" w:space="0" w:color="auto"/>
        <w:right w:val="none" w:sz="0" w:space="0" w:color="auto"/>
      </w:divBdr>
    </w:div>
    <w:div w:id="1960260386">
      <w:bodyDiv w:val="1"/>
      <w:marLeft w:val="0"/>
      <w:marRight w:val="0"/>
      <w:marTop w:val="0"/>
      <w:marBottom w:val="0"/>
      <w:divBdr>
        <w:top w:val="none" w:sz="0" w:space="0" w:color="auto"/>
        <w:left w:val="none" w:sz="0" w:space="0" w:color="auto"/>
        <w:bottom w:val="none" w:sz="0" w:space="0" w:color="auto"/>
        <w:right w:val="none" w:sz="0" w:space="0" w:color="auto"/>
      </w:divBdr>
    </w:div>
    <w:div w:id="1962110566">
      <w:bodyDiv w:val="1"/>
      <w:marLeft w:val="0"/>
      <w:marRight w:val="0"/>
      <w:marTop w:val="0"/>
      <w:marBottom w:val="0"/>
      <w:divBdr>
        <w:top w:val="none" w:sz="0" w:space="0" w:color="auto"/>
        <w:left w:val="none" w:sz="0" w:space="0" w:color="auto"/>
        <w:bottom w:val="none" w:sz="0" w:space="0" w:color="auto"/>
        <w:right w:val="none" w:sz="0" w:space="0" w:color="auto"/>
      </w:divBdr>
    </w:div>
    <w:div w:id="1967152945">
      <w:bodyDiv w:val="1"/>
      <w:marLeft w:val="0"/>
      <w:marRight w:val="0"/>
      <w:marTop w:val="0"/>
      <w:marBottom w:val="0"/>
      <w:divBdr>
        <w:top w:val="none" w:sz="0" w:space="0" w:color="auto"/>
        <w:left w:val="none" w:sz="0" w:space="0" w:color="auto"/>
        <w:bottom w:val="none" w:sz="0" w:space="0" w:color="auto"/>
        <w:right w:val="none" w:sz="0" w:space="0" w:color="auto"/>
      </w:divBdr>
    </w:div>
    <w:div w:id="1970435776">
      <w:bodyDiv w:val="1"/>
      <w:marLeft w:val="0"/>
      <w:marRight w:val="0"/>
      <w:marTop w:val="0"/>
      <w:marBottom w:val="0"/>
      <w:divBdr>
        <w:top w:val="none" w:sz="0" w:space="0" w:color="auto"/>
        <w:left w:val="none" w:sz="0" w:space="0" w:color="auto"/>
        <w:bottom w:val="none" w:sz="0" w:space="0" w:color="auto"/>
        <w:right w:val="none" w:sz="0" w:space="0" w:color="auto"/>
      </w:divBdr>
    </w:div>
    <w:div w:id="1972830317">
      <w:bodyDiv w:val="1"/>
      <w:marLeft w:val="0"/>
      <w:marRight w:val="0"/>
      <w:marTop w:val="0"/>
      <w:marBottom w:val="0"/>
      <w:divBdr>
        <w:top w:val="none" w:sz="0" w:space="0" w:color="auto"/>
        <w:left w:val="none" w:sz="0" w:space="0" w:color="auto"/>
        <w:bottom w:val="none" w:sz="0" w:space="0" w:color="auto"/>
        <w:right w:val="none" w:sz="0" w:space="0" w:color="auto"/>
      </w:divBdr>
    </w:div>
    <w:div w:id="1976249223">
      <w:bodyDiv w:val="1"/>
      <w:marLeft w:val="0"/>
      <w:marRight w:val="0"/>
      <w:marTop w:val="0"/>
      <w:marBottom w:val="0"/>
      <w:divBdr>
        <w:top w:val="none" w:sz="0" w:space="0" w:color="auto"/>
        <w:left w:val="none" w:sz="0" w:space="0" w:color="auto"/>
        <w:bottom w:val="none" w:sz="0" w:space="0" w:color="auto"/>
        <w:right w:val="none" w:sz="0" w:space="0" w:color="auto"/>
      </w:divBdr>
    </w:div>
    <w:div w:id="1996253145">
      <w:bodyDiv w:val="1"/>
      <w:marLeft w:val="0"/>
      <w:marRight w:val="0"/>
      <w:marTop w:val="0"/>
      <w:marBottom w:val="0"/>
      <w:divBdr>
        <w:top w:val="none" w:sz="0" w:space="0" w:color="auto"/>
        <w:left w:val="none" w:sz="0" w:space="0" w:color="auto"/>
        <w:bottom w:val="none" w:sz="0" w:space="0" w:color="auto"/>
        <w:right w:val="none" w:sz="0" w:space="0" w:color="auto"/>
      </w:divBdr>
    </w:div>
    <w:div w:id="2002387962">
      <w:bodyDiv w:val="1"/>
      <w:marLeft w:val="0"/>
      <w:marRight w:val="0"/>
      <w:marTop w:val="0"/>
      <w:marBottom w:val="0"/>
      <w:divBdr>
        <w:top w:val="none" w:sz="0" w:space="0" w:color="auto"/>
        <w:left w:val="none" w:sz="0" w:space="0" w:color="auto"/>
        <w:bottom w:val="none" w:sz="0" w:space="0" w:color="auto"/>
        <w:right w:val="none" w:sz="0" w:space="0" w:color="auto"/>
      </w:divBdr>
    </w:div>
    <w:div w:id="2008512646">
      <w:bodyDiv w:val="1"/>
      <w:marLeft w:val="0"/>
      <w:marRight w:val="0"/>
      <w:marTop w:val="0"/>
      <w:marBottom w:val="0"/>
      <w:divBdr>
        <w:top w:val="none" w:sz="0" w:space="0" w:color="auto"/>
        <w:left w:val="none" w:sz="0" w:space="0" w:color="auto"/>
        <w:bottom w:val="none" w:sz="0" w:space="0" w:color="auto"/>
        <w:right w:val="none" w:sz="0" w:space="0" w:color="auto"/>
      </w:divBdr>
    </w:div>
    <w:div w:id="2015181065">
      <w:bodyDiv w:val="1"/>
      <w:marLeft w:val="0"/>
      <w:marRight w:val="0"/>
      <w:marTop w:val="0"/>
      <w:marBottom w:val="0"/>
      <w:divBdr>
        <w:top w:val="none" w:sz="0" w:space="0" w:color="auto"/>
        <w:left w:val="none" w:sz="0" w:space="0" w:color="auto"/>
        <w:bottom w:val="none" w:sz="0" w:space="0" w:color="auto"/>
        <w:right w:val="none" w:sz="0" w:space="0" w:color="auto"/>
      </w:divBdr>
      <w:divsChild>
        <w:div w:id="1227498034">
          <w:marLeft w:val="0"/>
          <w:marRight w:val="0"/>
          <w:marTop w:val="0"/>
          <w:marBottom w:val="0"/>
          <w:divBdr>
            <w:top w:val="none" w:sz="0" w:space="0" w:color="auto"/>
            <w:left w:val="none" w:sz="0" w:space="0" w:color="auto"/>
            <w:bottom w:val="none" w:sz="0" w:space="0" w:color="auto"/>
            <w:right w:val="none" w:sz="0" w:space="0" w:color="auto"/>
          </w:divBdr>
          <w:divsChild>
            <w:div w:id="1660229889">
              <w:marLeft w:val="-225"/>
              <w:marRight w:val="-225"/>
              <w:marTop w:val="0"/>
              <w:marBottom w:val="0"/>
              <w:divBdr>
                <w:top w:val="none" w:sz="0" w:space="0" w:color="auto"/>
                <w:left w:val="none" w:sz="0" w:space="0" w:color="auto"/>
                <w:bottom w:val="none" w:sz="0" w:space="0" w:color="auto"/>
                <w:right w:val="none" w:sz="0" w:space="0" w:color="auto"/>
              </w:divBdr>
              <w:divsChild>
                <w:div w:id="1073309072">
                  <w:marLeft w:val="0"/>
                  <w:marRight w:val="0"/>
                  <w:marTop w:val="0"/>
                  <w:marBottom w:val="0"/>
                  <w:divBdr>
                    <w:top w:val="none" w:sz="0" w:space="0" w:color="auto"/>
                    <w:left w:val="none" w:sz="0" w:space="0" w:color="auto"/>
                    <w:bottom w:val="none" w:sz="0" w:space="0" w:color="auto"/>
                    <w:right w:val="none" w:sz="0" w:space="0" w:color="auto"/>
                  </w:divBdr>
                  <w:divsChild>
                    <w:div w:id="8393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361">
          <w:marLeft w:val="0"/>
          <w:marRight w:val="0"/>
          <w:marTop w:val="0"/>
          <w:marBottom w:val="0"/>
          <w:divBdr>
            <w:top w:val="none" w:sz="0" w:space="0" w:color="auto"/>
            <w:left w:val="none" w:sz="0" w:space="0" w:color="auto"/>
            <w:bottom w:val="none" w:sz="0" w:space="0" w:color="auto"/>
            <w:right w:val="none" w:sz="0" w:space="0" w:color="auto"/>
          </w:divBdr>
          <w:divsChild>
            <w:div w:id="997879432">
              <w:marLeft w:val="-225"/>
              <w:marRight w:val="-225"/>
              <w:marTop w:val="0"/>
              <w:marBottom w:val="0"/>
              <w:divBdr>
                <w:top w:val="none" w:sz="0" w:space="0" w:color="auto"/>
                <w:left w:val="none" w:sz="0" w:space="0" w:color="auto"/>
                <w:bottom w:val="none" w:sz="0" w:space="0" w:color="auto"/>
                <w:right w:val="none" w:sz="0" w:space="0" w:color="auto"/>
              </w:divBdr>
              <w:divsChild>
                <w:div w:id="422608299">
                  <w:marLeft w:val="0"/>
                  <w:marRight w:val="0"/>
                  <w:marTop w:val="0"/>
                  <w:marBottom w:val="0"/>
                  <w:divBdr>
                    <w:top w:val="none" w:sz="0" w:space="0" w:color="auto"/>
                    <w:left w:val="none" w:sz="0" w:space="0" w:color="auto"/>
                    <w:bottom w:val="none" w:sz="0" w:space="0" w:color="auto"/>
                    <w:right w:val="none" w:sz="0" w:space="0" w:color="auto"/>
                  </w:divBdr>
                  <w:divsChild>
                    <w:div w:id="16720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8431">
          <w:marLeft w:val="0"/>
          <w:marRight w:val="0"/>
          <w:marTop w:val="0"/>
          <w:marBottom w:val="0"/>
          <w:divBdr>
            <w:top w:val="none" w:sz="0" w:space="0" w:color="auto"/>
            <w:left w:val="none" w:sz="0" w:space="0" w:color="auto"/>
            <w:bottom w:val="none" w:sz="0" w:space="0" w:color="auto"/>
            <w:right w:val="none" w:sz="0" w:space="0" w:color="auto"/>
          </w:divBdr>
          <w:divsChild>
            <w:div w:id="1514221181">
              <w:marLeft w:val="-225"/>
              <w:marRight w:val="-225"/>
              <w:marTop w:val="0"/>
              <w:marBottom w:val="0"/>
              <w:divBdr>
                <w:top w:val="none" w:sz="0" w:space="0" w:color="auto"/>
                <w:left w:val="none" w:sz="0" w:space="0" w:color="auto"/>
                <w:bottom w:val="none" w:sz="0" w:space="0" w:color="auto"/>
                <w:right w:val="none" w:sz="0" w:space="0" w:color="auto"/>
              </w:divBdr>
              <w:divsChild>
                <w:div w:id="2106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1838">
          <w:marLeft w:val="0"/>
          <w:marRight w:val="0"/>
          <w:marTop w:val="0"/>
          <w:marBottom w:val="0"/>
          <w:divBdr>
            <w:top w:val="none" w:sz="0" w:space="0" w:color="auto"/>
            <w:left w:val="none" w:sz="0" w:space="0" w:color="auto"/>
            <w:bottom w:val="none" w:sz="0" w:space="0" w:color="auto"/>
            <w:right w:val="none" w:sz="0" w:space="0" w:color="auto"/>
          </w:divBdr>
          <w:divsChild>
            <w:div w:id="415905982">
              <w:marLeft w:val="-225"/>
              <w:marRight w:val="-225"/>
              <w:marTop w:val="0"/>
              <w:marBottom w:val="0"/>
              <w:divBdr>
                <w:top w:val="none" w:sz="0" w:space="0" w:color="auto"/>
                <w:left w:val="none" w:sz="0" w:space="0" w:color="auto"/>
                <w:bottom w:val="none" w:sz="0" w:space="0" w:color="auto"/>
                <w:right w:val="none" w:sz="0" w:space="0" w:color="auto"/>
              </w:divBdr>
              <w:divsChild>
                <w:div w:id="1828787882">
                  <w:marLeft w:val="0"/>
                  <w:marRight w:val="0"/>
                  <w:marTop w:val="0"/>
                  <w:marBottom w:val="0"/>
                  <w:divBdr>
                    <w:top w:val="none" w:sz="0" w:space="0" w:color="auto"/>
                    <w:left w:val="none" w:sz="0" w:space="0" w:color="auto"/>
                    <w:bottom w:val="none" w:sz="0" w:space="0" w:color="auto"/>
                    <w:right w:val="none" w:sz="0" w:space="0" w:color="auto"/>
                  </w:divBdr>
                  <w:divsChild>
                    <w:div w:id="498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5873">
          <w:marLeft w:val="0"/>
          <w:marRight w:val="0"/>
          <w:marTop w:val="0"/>
          <w:marBottom w:val="0"/>
          <w:divBdr>
            <w:top w:val="none" w:sz="0" w:space="0" w:color="auto"/>
            <w:left w:val="none" w:sz="0" w:space="0" w:color="auto"/>
            <w:bottom w:val="none" w:sz="0" w:space="0" w:color="auto"/>
            <w:right w:val="none" w:sz="0" w:space="0" w:color="auto"/>
          </w:divBdr>
          <w:divsChild>
            <w:div w:id="246232307">
              <w:marLeft w:val="-225"/>
              <w:marRight w:val="-225"/>
              <w:marTop w:val="0"/>
              <w:marBottom w:val="0"/>
              <w:divBdr>
                <w:top w:val="none" w:sz="0" w:space="0" w:color="auto"/>
                <w:left w:val="none" w:sz="0" w:space="0" w:color="auto"/>
                <w:bottom w:val="none" w:sz="0" w:space="0" w:color="auto"/>
                <w:right w:val="none" w:sz="0" w:space="0" w:color="auto"/>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5448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0085">
          <w:marLeft w:val="0"/>
          <w:marRight w:val="0"/>
          <w:marTop w:val="0"/>
          <w:marBottom w:val="0"/>
          <w:divBdr>
            <w:top w:val="none" w:sz="0" w:space="0" w:color="auto"/>
            <w:left w:val="none" w:sz="0" w:space="0" w:color="auto"/>
            <w:bottom w:val="none" w:sz="0" w:space="0" w:color="auto"/>
            <w:right w:val="none" w:sz="0" w:space="0" w:color="auto"/>
          </w:divBdr>
          <w:divsChild>
            <w:div w:id="513879011">
              <w:marLeft w:val="-225"/>
              <w:marRight w:val="-225"/>
              <w:marTop w:val="0"/>
              <w:marBottom w:val="0"/>
              <w:divBdr>
                <w:top w:val="none" w:sz="0" w:space="0" w:color="auto"/>
                <w:left w:val="none" w:sz="0" w:space="0" w:color="auto"/>
                <w:bottom w:val="none" w:sz="0" w:space="0" w:color="auto"/>
                <w:right w:val="none" w:sz="0" w:space="0" w:color="auto"/>
              </w:divBdr>
              <w:divsChild>
                <w:div w:id="1940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273">
          <w:marLeft w:val="0"/>
          <w:marRight w:val="0"/>
          <w:marTop w:val="0"/>
          <w:marBottom w:val="0"/>
          <w:divBdr>
            <w:top w:val="none" w:sz="0" w:space="0" w:color="auto"/>
            <w:left w:val="none" w:sz="0" w:space="0" w:color="auto"/>
            <w:bottom w:val="none" w:sz="0" w:space="0" w:color="auto"/>
            <w:right w:val="none" w:sz="0" w:space="0" w:color="auto"/>
          </w:divBdr>
          <w:divsChild>
            <w:div w:id="1364281521">
              <w:marLeft w:val="0"/>
              <w:marRight w:val="0"/>
              <w:marTop w:val="0"/>
              <w:marBottom w:val="0"/>
              <w:divBdr>
                <w:top w:val="none" w:sz="0" w:space="0" w:color="auto"/>
                <w:left w:val="none" w:sz="0" w:space="0" w:color="auto"/>
                <w:bottom w:val="none" w:sz="0" w:space="0" w:color="auto"/>
                <w:right w:val="none" w:sz="0" w:space="0" w:color="auto"/>
              </w:divBdr>
              <w:divsChild>
                <w:div w:id="588348293">
                  <w:marLeft w:val="0"/>
                  <w:marRight w:val="0"/>
                  <w:marTop w:val="0"/>
                  <w:marBottom w:val="0"/>
                  <w:divBdr>
                    <w:top w:val="none" w:sz="0" w:space="0" w:color="auto"/>
                    <w:left w:val="none" w:sz="0" w:space="0" w:color="auto"/>
                    <w:bottom w:val="none" w:sz="0" w:space="0" w:color="auto"/>
                    <w:right w:val="none" w:sz="0" w:space="0" w:color="auto"/>
                  </w:divBdr>
                  <w:divsChild>
                    <w:div w:id="1936739998">
                      <w:marLeft w:val="0"/>
                      <w:marRight w:val="0"/>
                      <w:marTop w:val="0"/>
                      <w:marBottom w:val="0"/>
                      <w:divBdr>
                        <w:top w:val="none" w:sz="0" w:space="0" w:color="auto"/>
                        <w:left w:val="none" w:sz="0" w:space="0" w:color="auto"/>
                        <w:bottom w:val="none" w:sz="0" w:space="0" w:color="auto"/>
                        <w:right w:val="none" w:sz="0" w:space="0" w:color="auto"/>
                      </w:divBdr>
                    </w:div>
                  </w:divsChild>
                </w:div>
                <w:div w:id="70809143">
                  <w:marLeft w:val="0"/>
                  <w:marRight w:val="0"/>
                  <w:marTop w:val="0"/>
                  <w:marBottom w:val="0"/>
                  <w:divBdr>
                    <w:top w:val="none" w:sz="0" w:space="0" w:color="auto"/>
                    <w:left w:val="none" w:sz="0" w:space="0" w:color="auto"/>
                    <w:bottom w:val="none" w:sz="0" w:space="0" w:color="auto"/>
                    <w:right w:val="none" w:sz="0" w:space="0" w:color="auto"/>
                  </w:divBdr>
                  <w:divsChild>
                    <w:div w:id="1375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517">
          <w:marLeft w:val="0"/>
          <w:marRight w:val="0"/>
          <w:marTop w:val="0"/>
          <w:marBottom w:val="0"/>
          <w:divBdr>
            <w:top w:val="none" w:sz="0" w:space="0" w:color="auto"/>
            <w:left w:val="none" w:sz="0" w:space="0" w:color="auto"/>
            <w:bottom w:val="none" w:sz="0" w:space="0" w:color="auto"/>
            <w:right w:val="none" w:sz="0" w:space="0" w:color="auto"/>
          </w:divBdr>
          <w:divsChild>
            <w:div w:id="60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2812">
      <w:bodyDiv w:val="1"/>
      <w:marLeft w:val="0"/>
      <w:marRight w:val="0"/>
      <w:marTop w:val="0"/>
      <w:marBottom w:val="0"/>
      <w:divBdr>
        <w:top w:val="none" w:sz="0" w:space="0" w:color="auto"/>
        <w:left w:val="none" w:sz="0" w:space="0" w:color="auto"/>
        <w:bottom w:val="none" w:sz="0" w:space="0" w:color="auto"/>
        <w:right w:val="none" w:sz="0" w:space="0" w:color="auto"/>
      </w:divBdr>
    </w:div>
    <w:div w:id="2021471734">
      <w:bodyDiv w:val="1"/>
      <w:marLeft w:val="0"/>
      <w:marRight w:val="0"/>
      <w:marTop w:val="0"/>
      <w:marBottom w:val="0"/>
      <w:divBdr>
        <w:top w:val="none" w:sz="0" w:space="0" w:color="auto"/>
        <w:left w:val="none" w:sz="0" w:space="0" w:color="auto"/>
        <w:bottom w:val="none" w:sz="0" w:space="0" w:color="auto"/>
        <w:right w:val="none" w:sz="0" w:space="0" w:color="auto"/>
      </w:divBdr>
    </w:div>
    <w:div w:id="2023169213">
      <w:bodyDiv w:val="1"/>
      <w:marLeft w:val="0"/>
      <w:marRight w:val="0"/>
      <w:marTop w:val="0"/>
      <w:marBottom w:val="0"/>
      <w:divBdr>
        <w:top w:val="none" w:sz="0" w:space="0" w:color="auto"/>
        <w:left w:val="none" w:sz="0" w:space="0" w:color="auto"/>
        <w:bottom w:val="none" w:sz="0" w:space="0" w:color="auto"/>
        <w:right w:val="none" w:sz="0" w:space="0" w:color="auto"/>
      </w:divBdr>
    </w:div>
    <w:div w:id="2024277446">
      <w:bodyDiv w:val="1"/>
      <w:marLeft w:val="0"/>
      <w:marRight w:val="0"/>
      <w:marTop w:val="0"/>
      <w:marBottom w:val="0"/>
      <w:divBdr>
        <w:top w:val="none" w:sz="0" w:space="0" w:color="auto"/>
        <w:left w:val="none" w:sz="0" w:space="0" w:color="auto"/>
        <w:bottom w:val="none" w:sz="0" w:space="0" w:color="auto"/>
        <w:right w:val="none" w:sz="0" w:space="0" w:color="auto"/>
      </w:divBdr>
    </w:div>
    <w:div w:id="2024673187">
      <w:bodyDiv w:val="1"/>
      <w:marLeft w:val="0"/>
      <w:marRight w:val="0"/>
      <w:marTop w:val="0"/>
      <w:marBottom w:val="0"/>
      <w:divBdr>
        <w:top w:val="none" w:sz="0" w:space="0" w:color="auto"/>
        <w:left w:val="none" w:sz="0" w:space="0" w:color="auto"/>
        <w:bottom w:val="none" w:sz="0" w:space="0" w:color="auto"/>
        <w:right w:val="none" w:sz="0" w:space="0" w:color="auto"/>
      </w:divBdr>
    </w:div>
    <w:div w:id="2030596301">
      <w:bodyDiv w:val="1"/>
      <w:marLeft w:val="0"/>
      <w:marRight w:val="0"/>
      <w:marTop w:val="0"/>
      <w:marBottom w:val="0"/>
      <w:divBdr>
        <w:top w:val="none" w:sz="0" w:space="0" w:color="auto"/>
        <w:left w:val="none" w:sz="0" w:space="0" w:color="auto"/>
        <w:bottom w:val="none" w:sz="0" w:space="0" w:color="auto"/>
        <w:right w:val="none" w:sz="0" w:space="0" w:color="auto"/>
      </w:divBdr>
    </w:div>
    <w:div w:id="2034110993">
      <w:bodyDiv w:val="1"/>
      <w:marLeft w:val="0"/>
      <w:marRight w:val="0"/>
      <w:marTop w:val="0"/>
      <w:marBottom w:val="0"/>
      <w:divBdr>
        <w:top w:val="none" w:sz="0" w:space="0" w:color="auto"/>
        <w:left w:val="none" w:sz="0" w:space="0" w:color="auto"/>
        <w:bottom w:val="none" w:sz="0" w:space="0" w:color="auto"/>
        <w:right w:val="none" w:sz="0" w:space="0" w:color="auto"/>
      </w:divBdr>
    </w:div>
    <w:div w:id="2037272036">
      <w:bodyDiv w:val="1"/>
      <w:marLeft w:val="0"/>
      <w:marRight w:val="0"/>
      <w:marTop w:val="0"/>
      <w:marBottom w:val="0"/>
      <w:divBdr>
        <w:top w:val="none" w:sz="0" w:space="0" w:color="auto"/>
        <w:left w:val="none" w:sz="0" w:space="0" w:color="auto"/>
        <w:bottom w:val="none" w:sz="0" w:space="0" w:color="auto"/>
        <w:right w:val="none" w:sz="0" w:space="0" w:color="auto"/>
      </w:divBdr>
    </w:div>
    <w:div w:id="2038502749">
      <w:bodyDiv w:val="1"/>
      <w:marLeft w:val="0"/>
      <w:marRight w:val="0"/>
      <w:marTop w:val="0"/>
      <w:marBottom w:val="0"/>
      <w:divBdr>
        <w:top w:val="none" w:sz="0" w:space="0" w:color="auto"/>
        <w:left w:val="none" w:sz="0" w:space="0" w:color="auto"/>
        <w:bottom w:val="none" w:sz="0" w:space="0" w:color="auto"/>
        <w:right w:val="none" w:sz="0" w:space="0" w:color="auto"/>
      </w:divBdr>
    </w:div>
    <w:div w:id="2044742151">
      <w:bodyDiv w:val="1"/>
      <w:marLeft w:val="0"/>
      <w:marRight w:val="0"/>
      <w:marTop w:val="0"/>
      <w:marBottom w:val="0"/>
      <w:divBdr>
        <w:top w:val="none" w:sz="0" w:space="0" w:color="auto"/>
        <w:left w:val="none" w:sz="0" w:space="0" w:color="auto"/>
        <w:bottom w:val="none" w:sz="0" w:space="0" w:color="auto"/>
        <w:right w:val="none" w:sz="0" w:space="0" w:color="auto"/>
      </w:divBdr>
    </w:div>
    <w:div w:id="2049791407">
      <w:bodyDiv w:val="1"/>
      <w:marLeft w:val="0"/>
      <w:marRight w:val="0"/>
      <w:marTop w:val="0"/>
      <w:marBottom w:val="0"/>
      <w:divBdr>
        <w:top w:val="none" w:sz="0" w:space="0" w:color="auto"/>
        <w:left w:val="none" w:sz="0" w:space="0" w:color="auto"/>
        <w:bottom w:val="none" w:sz="0" w:space="0" w:color="auto"/>
        <w:right w:val="none" w:sz="0" w:space="0" w:color="auto"/>
      </w:divBdr>
    </w:div>
    <w:div w:id="2050915088">
      <w:bodyDiv w:val="1"/>
      <w:marLeft w:val="0"/>
      <w:marRight w:val="0"/>
      <w:marTop w:val="0"/>
      <w:marBottom w:val="0"/>
      <w:divBdr>
        <w:top w:val="none" w:sz="0" w:space="0" w:color="auto"/>
        <w:left w:val="none" w:sz="0" w:space="0" w:color="auto"/>
        <w:bottom w:val="none" w:sz="0" w:space="0" w:color="auto"/>
        <w:right w:val="none" w:sz="0" w:space="0" w:color="auto"/>
      </w:divBdr>
    </w:div>
    <w:div w:id="2051147696">
      <w:bodyDiv w:val="1"/>
      <w:marLeft w:val="0"/>
      <w:marRight w:val="0"/>
      <w:marTop w:val="0"/>
      <w:marBottom w:val="0"/>
      <w:divBdr>
        <w:top w:val="none" w:sz="0" w:space="0" w:color="auto"/>
        <w:left w:val="none" w:sz="0" w:space="0" w:color="auto"/>
        <w:bottom w:val="none" w:sz="0" w:space="0" w:color="auto"/>
        <w:right w:val="none" w:sz="0" w:space="0" w:color="auto"/>
      </w:divBdr>
    </w:div>
    <w:div w:id="2053537702">
      <w:bodyDiv w:val="1"/>
      <w:marLeft w:val="0"/>
      <w:marRight w:val="0"/>
      <w:marTop w:val="0"/>
      <w:marBottom w:val="0"/>
      <w:divBdr>
        <w:top w:val="none" w:sz="0" w:space="0" w:color="auto"/>
        <w:left w:val="none" w:sz="0" w:space="0" w:color="auto"/>
        <w:bottom w:val="none" w:sz="0" w:space="0" w:color="auto"/>
        <w:right w:val="none" w:sz="0" w:space="0" w:color="auto"/>
      </w:divBdr>
    </w:div>
    <w:div w:id="2069255759">
      <w:bodyDiv w:val="1"/>
      <w:marLeft w:val="0"/>
      <w:marRight w:val="0"/>
      <w:marTop w:val="0"/>
      <w:marBottom w:val="0"/>
      <w:divBdr>
        <w:top w:val="none" w:sz="0" w:space="0" w:color="auto"/>
        <w:left w:val="none" w:sz="0" w:space="0" w:color="auto"/>
        <w:bottom w:val="none" w:sz="0" w:space="0" w:color="auto"/>
        <w:right w:val="none" w:sz="0" w:space="0" w:color="auto"/>
      </w:divBdr>
    </w:div>
    <w:div w:id="2077775678">
      <w:bodyDiv w:val="1"/>
      <w:marLeft w:val="0"/>
      <w:marRight w:val="0"/>
      <w:marTop w:val="0"/>
      <w:marBottom w:val="0"/>
      <w:divBdr>
        <w:top w:val="none" w:sz="0" w:space="0" w:color="auto"/>
        <w:left w:val="none" w:sz="0" w:space="0" w:color="auto"/>
        <w:bottom w:val="none" w:sz="0" w:space="0" w:color="auto"/>
        <w:right w:val="none" w:sz="0" w:space="0" w:color="auto"/>
      </w:divBdr>
    </w:div>
    <w:div w:id="2092266116">
      <w:bodyDiv w:val="1"/>
      <w:marLeft w:val="0"/>
      <w:marRight w:val="0"/>
      <w:marTop w:val="0"/>
      <w:marBottom w:val="0"/>
      <w:divBdr>
        <w:top w:val="none" w:sz="0" w:space="0" w:color="auto"/>
        <w:left w:val="none" w:sz="0" w:space="0" w:color="auto"/>
        <w:bottom w:val="none" w:sz="0" w:space="0" w:color="auto"/>
        <w:right w:val="none" w:sz="0" w:space="0" w:color="auto"/>
      </w:divBdr>
    </w:div>
    <w:div w:id="2092504059">
      <w:bodyDiv w:val="1"/>
      <w:marLeft w:val="0"/>
      <w:marRight w:val="0"/>
      <w:marTop w:val="0"/>
      <w:marBottom w:val="0"/>
      <w:divBdr>
        <w:top w:val="none" w:sz="0" w:space="0" w:color="auto"/>
        <w:left w:val="none" w:sz="0" w:space="0" w:color="auto"/>
        <w:bottom w:val="none" w:sz="0" w:space="0" w:color="auto"/>
        <w:right w:val="none" w:sz="0" w:space="0" w:color="auto"/>
      </w:divBdr>
    </w:div>
    <w:div w:id="2094232665">
      <w:bodyDiv w:val="1"/>
      <w:marLeft w:val="0"/>
      <w:marRight w:val="0"/>
      <w:marTop w:val="0"/>
      <w:marBottom w:val="0"/>
      <w:divBdr>
        <w:top w:val="none" w:sz="0" w:space="0" w:color="auto"/>
        <w:left w:val="none" w:sz="0" w:space="0" w:color="auto"/>
        <w:bottom w:val="none" w:sz="0" w:space="0" w:color="auto"/>
        <w:right w:val="none" w:sz="0" w:space="0" w:color="auto"/>
      </w:divBdr>
    </w:div>
    <w:div w:id="2094475757">
      <w:bodyDiv w:val="1"/>
      <w:marLeft w:val="0"/>
      <w:marRight w:val="0"/>
      <w:marTop w:val="0"/>
      <w:marBottom w:val="0"/>
      <w:divBdr>
        <w:top w:val="none" w:sz="0" w:space="0" w:color="auto"/>
        <w:left w:val="none" w:sz="0" w:space="0" w:color="auto"/>
        <w:bottom w:val="none" w:sz="0" w:space="0" w:color="auto"/>
        <w:right w:val="none" w:sz="0" w:space="0" w:color="auto"/>
      </w:divBdr>
    </w:div>
    <w:div w:id="2097284488">
      <w:bodyDiv w:val="1"/>
      <w:marLeft w:val="0"/>
      <w:marRight w:val="0"/>
      <w:marTop w:val="0"/>
      <w:marBottom w:val="0"/>
      <w:divBdr>
        <w:top w:val="none" w:sz="0" w:space="0" w:color="auto"/>
        <w:left w:val="none" w:sz="0" w:space="0" w:color="auto"/>
        <w:bottom w:val="none" w:sz="0" w:space="0" w:color="auto"/>
        <w:right w:val="none" w:sz="0" w:space="0" w:color="auto"/>
      </w:divBdr>
    </w:div>
    <w:div w:id="2105682226">
      <w:bodyDiv w:val="1"/>
      <w:marLeft w:val="0"/>
      <w:marRight w:val="0"/>
      <w:marTop w:val="0"/>
      <w:marBottom w:val="0"/>
      <w:divBdr>
        <w:top w:val="none" w:sz="0" w:space="0" w:color="auto"/>
        <w:left w:val="none" w:sz="0" w:space="0" w:color="auto"/>
        <w:bottom w:val="none" w:sz="0" w:space="0" w:color="auto"/>
        <w:right w:val="none" w:sz="0" w:space="0" w:color="auto"/>
      </w:divBdr>
    </w:div>
    <w:div w:id="2108380796">
      <w:bodyDiv w:val="1"/>
      <w:marLeft w:val="0"/>
      <w:marRight w:val="0"/>
      <w:marTop w:val="0"/>
      <w:marBottom w:val="0"/>
      <w:divBdr>
        <w:top w:val="none" w:sz="0" w:space="0" w:color="auto"/>
        <w:left w:val="none" w:sz="0" w:space="0" w:color="auto"/>
        <w:bottom w:val="none" w:sz="0" w:space="0" w:color="auto"/>
        <w:right w:val="none" w:sz="0" w:space="0" w:color="auto"/>
      </w:divBdr>
    </w:div>
    <w:div w:id="2117094889">
      <w:bodyDiv w:val="1"/>
      <w:marLeft w:val="0"/>
      <w:marRight w:val="0"/>
      <w:marTop w:val="0"/>
      <w:marBottom w:val="0"/>
      <w:divBdr>
        <w:top w:val="none" w:sz="0" w:space="0" w:color="auto"/>
        <w:left w:val="none" w:sz="0" w:space="0" w:color="auto"/>
        <w:bottom w:val="none" w:sz="0" w:space="0" w:color="auto"/>
        <w:right w:val="none" w:sz="0" w:space="0" w:color="auto"/>
      </w:divBdr>
    </w:div>
    <w:div w:id="2120369276">
      <w:bodyDiv w:val="1"/>
      <w:marLeft w:val="0"/>
      <w:marRight w:val="0"/>
      <w:marTop w:val="0"/>
      <w:marBottom w:val="0"/>
      <w:divBdr>
        <w:top w:val="none" w:sz="0" w:space="0" w:color="auto"/>
        <w:left w:val="none" w:sz="0" w:space="0" w:color="auto"/>
        <w:bottom w:val="none" w:sz="0" w:space="0" w:color="auto"/>
        <w:right w:val="none" w:sz="0" w:space="0" w:color="auto"/>
      </w:divBdr>
    </w:div>
    <w:div w:id="2120491097">
      <w:bodyDiv w:val="1"/>
      <w:marLeft w:val="0"/>
      <w:marRight w:val="0"/>
      <w:marTop w:val="0"/>
      <w:marBottom w:val="0"/>
      <w:divBdr>
        <w:top w:val="none" w:sz="0" w:space="0" w:color="auto"/>
        <w:left w:val="none" w:sz="0" w:space="0" w:color="auto"/>
        <w:bottom w:val="none" w:sz="0" w:space="0" w:color="auto"/>
        <w:right w:val="none" w:sz="0" w:space="0" w:color="auto"/>
      </w:divBdr>
    </w:div>
    <w:div w:id="2124881405">
      <w:bodyDiv w:val="1"/>
      <w:marLeft w:val="0"/>
      <w:marRight w:val="0"/>
      <w:marTop w:val="0"/>
      <w:marBottom w:val="0"/>
      <w:divBdr>
        <w:top w:val="none" w:sz="0" w:space="0" w:color="auto"/>
        <w:left w:val="none" w:sz="0" w:space="0" w:color="auto"/>
        <w:bottom w:val="none" w:sz="0" w:space="0" w:color="auto"/>
        <w:right w:val="none" w:sz="0" w:space="0" w:color="auto"/>
      </w:divBdr>
    </w:div>
    <w:div w:id="2125036973">
      <w:bodyDiv w:val="1"/>
      <w:marLeft w:val="0"/>
      <w:marRight w:val="0"/>
      <w:marTop w:val="0"/>
      <w:marBottom w:val="0"/>
      <w:divBdr>
        <w:top w:val="none" w:sz="0" w:space="0" w:color="auto"/>
        <w:left w:val="none" w:sz="0" w:space="0" w:color="auto"/>
        <w:bottom w:val="none" w:sz="0" w:space="0" w:color="auto"/>
        <w:right w:val="none" w:sz="0" w:space="0" w:color="auto"/>
      </w:divBdr>
    </w:div>
    <w:div w:id="2125151499">
      <w:bodyDiv w:val="1"/>
      <w:marLeft w:val="0"/>
      <w:marRight w:val="0"/>
      <w:marTop w:val="0"/>
      <w:marBottom w:val="0"/>
      <w:divBdr>
        <w:top w:val="none" w:sz="0" w:space="0" w:color="auto"/>
        <w:left w:val="none" w:sz="0" w:space="0" w:color="auto"/>
        <w:bottom w:val="none" w:sz="0" w:space="0" w:color="auto"/>
        <w:right w:val="none" w:sz="0" w:space="0" w:color="auto"/>
      </w:divBdr>
    </w:div>
    <w:div w:id="2127430833">
      <w:bodyDiv w:val="1"/>
      <w:marLeft w:val="0"/>
      <w:marRight w:val="0"/>
      <w:marTop w:val="0"/>
      <w:marBottom w:val="0"/>
      <w:divBdr>
        <w:top w:val="none" w:sz="0" w:space="0" w:color="auto"/>
        <w:left w:val="none" w:sz="0" w:space="0" w:color="auto"/>
        <w:bottom w:val="none" w:sz="0" w:space="0" w:color="auto"/>
        <w:right w:val="none" w:sz="0" w:space="0" w:color="auto"/>
      </w:divBdr>
    </w:div>
    <w:div w:id="2127501242">
      <w:bodyDiv w:val="1"/>
      <w:marLeft w:val="0"/>
      <w:marRight w:val="0"/>
      <w:marTop w:val="0"/>
      <w:marBottom w:val="0"/>
      <w:divBdr>
        <w:top w:val="none" w:sz="0" w:space="0" w:color="auto"/>
        <w:left w:val="none" w:sz="0" w:space="0" w:color="auto"/>
        <w:bottom w:val="none" w:sz="0" w:space="0" w:color="auto"/>
        <w:right w:val="none" w:sz="0" w:space="0" w:color="auto"/>
      </w:divBdr>
    </w:div>
    <w:div w:id="2129079747">
      <w:bodyDiv w:val="1"/>
      <w:marLeft w:val="0"/>
      <w:marRight w:val="0"/>
      <w:marTop w:val="0"/>
      <w:marBottom w:val="0"/>
      <w:divBdr>
        <w:top w:val="none" w:sz="0" w:space="0" w:color="auto"/>
        <w:left w:val="none" w:sz="0" w:space="0" w:color="auto"/>
        <w:bottom w:val="none" w:sz="0" w:space="0" w:color="auto"/>
        <w:right w:val="none" w:sz="0" w:space="0" w:color="auto"/>
      </w:divBdr>
    </w:div>
    <w:div w:id="2133554898">
      <w:bodyDiv w:val="1"/>
      <w:marLeft w:val="0"/>
      <w:marRight w:val="0"/>
      <w:marTop w:val="0"/>
      <w:marBottom w:val="0"/>
      <w:divBdr>
        <w:top w:val="none" w:sz="0" w:space="0" w:color="auto"/>
        <w:left w:val="none" w:sz="0" w:space="0" w:color="auto"/>
        <w:bottom w:val="none" w:sz="0" w:space="0" w:color="auto"/>
        <w:right w:val="none" w:sz="0" w:space="0" w:color="auto"/>
      </w:divBdr>
    </w:div>
    <w:div w:id="2135294208">
      <w:bodyDiv w:val="1"/>
      <w:marLeft w:val="0"/>
      <w:marRight w:val="0"/>
      <w:marTop w:val="0"/>
      <w:marBottom w:val="0"/>
      <w:divBdr>
        <w:top w:val="none" w:sz="0" w:space="0" w:color="auto"/>
        <w:left w:val="none" w:sz="0" w:space="0" w:color="auto"/>
        <w:bottom w:val="none" w:sz="0" w:space="0" w:color="auto"/>
        <w:right w:val="none" w:sz="0" w:space="0" w:color="auto"/>
      </w:divBdr>
    </w:div>
    <w:div w:id="2135556594">
      <w:bodyDiv w:val="1"/>
      <w:marLeft w:val="0"/>
      <w:marRight w:val="0"/>
      <w:marTop w:val="0"/>
      <w:marBottom w:val="0"/>
      <w:divBdr>
        <w:top w:val="none" w:sz="0" w:space="0" w:color="auto"/>
        <w:left w:val="none" w:sz="0" w:space="0" w:color="auto"/>
        <w:bottom w:val="none" w:sz="0" w:space="0" w:color="auto"/>
        <w:right w:val="none" w:sz="0" w:space="0" w:color="auto"/>
      </w:divBdr>
    </w:div>
    <w:div w:id="2140221849">
      <w:bodyDiv w:val="1"/>
      <w:marLeft w:val="0"/>
      <w:marRight w:val="0"/>
      <w:marTop w:val="0"/>
      <w:marBottom w:val="0"/>
      <w:divBdr>
        <w:top w:val="none" w:sz="0" w:space="0" w:color="auto"/>
        <w:left w:val="none" w:sz="0" w:space="0" w:color="auto"/>
        <w:bottom w:val="none" w:sz="0" w:space="0" w:color="auto"/>
        <w:right w:val="none" w:sz="0" w:space="0" w:color="auto"/>
      </w:divBdr>
    </w:div>
    <w:div w:id="214048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es.wikipedia.org/wiki/Taenia_solium" TargetMode="External"/><Relationship Id="rId47" Type="http://schemas.openxmlformats.org/officeDocument/2006/relationships/hyperlink" Target="https://dicciomed.usal.es/palabra/celula" TargetMode="External"/><Relationship Id="rId63" Type="http://schemas.openxmlformats.org/officeDocument/2006/relationships/hyperlink" Target="https://ambientech.org/enfermedad-infecciosa" TargetMode="External"/><Relationship Id="rId68" Type="http://schemas.openxmlformats.org/officeDocument/2006/relationships/hyperlink" Target="https://www.quimica.es/enciclopedia/Protozoario.html" TargetMode="External"/><Relationship Id="rId84" Type="http://schemas.openxmlformats.org/officeDocument/2006/relationships/image" Target="media/image38.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www.wikiwand.com/es/C%C3%A9lula_madre" TargetMode="External"/><Relationship Id="rId58" Type="http://schemas.openxmlformats.org/officeDocument/2006/relationships/hyperlink" Target="https://concepto.de/frecuencia/" TargetMode="External"/><Relationship Id="rId74" Type="http://schemas.openxmlformats.org/officeDocument/2006/relationships/chart" Target="charts/chart6.xml"/><Relationship Id="rId79" Type="http://schemas.openxmlformats.org/officeDocument/2006/relationships/image" Target="media/image33.jpe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es.wikipedia.org/wiki/Alimentaci%C3%B3n" TargetMode="External"/><Relationship Id="rId48" Type="http://schemas.openxmlformats.org/officeDocument/2006/relationships/hyperlink" Target="https://www.quimica.es/enciclopedia/Par%C3%A1sito.html" TargetMode="External"/><Relationship Id="rId56" Type="http://schemas.openxmlformats.org/officeDocument/2006/relationships/hyperlink" Target="https://www.wikiwand.com/es/C%C3%A9lula_germinal" TargetMode="External"/><Relationship Id="rId64" Type="http://schemas.openxmlformats.org/officeDocument/2006/relationships/hyperlink" Target="https://www.quimica.es/enciclopedia/Fagocitosis.html" TargetMode="External"/><Relationship Id="rId69" Type="http://schemas.openxmlformats.org/officeDocument/2006/relationships/chart" Target="charts/chart1.xml"/><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s://www.quimica.es/enciclopedia/Zigoto.html" TargetMode="External"/><Relationship Id="rId72" Type="http://schemas.openxmlformats.org/officeDocument/2006/relationships/chart" Target="charts/chart4.xml"/><Relationship Id="rId80" Type="http://schemas.openxmlformats.org/officeDocument/2006/relationships/image" Target="media/image34.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es.wikipedia.org/wiki/Larva" TargetMode="External"/><Relationship Id="rId46" Type="http://schemas.openxmlformats.org/officeDocument/2006/relationships/hyperlink" Target="https://dicciomed.usal.es/palabra/forma" TargetMode="External"/><Relationship Id="rId59" Type="http://schemas.openxmlformats.org/officeDocument/2006/relationships/hyperlink" Target="https://concepto.de/poblacion/" TargetMode="External"/><Relationship Id="rId67" Type="http://schemas.openxmlformats.org/officeDocument/2006/relationships/hyperlink" Target="https://www.quimica.es/enciclopedia/Par%C3%A1sito.html" TargetMode="External"/><Relationship Id="rId20" Type="http://schemas.openxmlformats.org/officeDocument/2006/relationships/image" Target="media/image11.jpeg"/><Relationship Id="rId41" Type="http://schemas.openxmlformats.org/officeDocument/2006/relationships/hyperlink" Target="https://es.wikipedia.org/wiki/Taenia_saginata" TargetMode="External"/><Relationship Id="rId54" Type="http://schemas.openxmlformats.org/officeDocument/2006/relationships/hyperlink" Target="https://www.wikiwand.com/es/Gameto" TargetMode="External"/><Relationship Id="rId62" Type="http://schemas.openxmlformats.org/officeDocument/2006/relationships/hyperlink" Target="https://www.wikiwand.com/es/Hu%C3%A9sped_(biolog%C3%ADa)" TargetMode="External"/><Relationship Id="rId70" Type="http://schemas.openxmlformats.org/officeDocument/2006/relationships/chart" Target="charts/chart2.xml"/><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quimica.es/enciclopedia/Hu%C3%A9sped_%28biolog%C3%ADa%29.html" TargetMode="External"/><Relationship Id="rId57" Type="http://schemas.openxmlformats.org/officeDocument/2006/relationships/hyperlink" Target="https://www.kenhub.com/es/library/anatomia-es/peritoneo" TargetMode="External"/><Relationship Id="rId10" Type="http://schemas.openxmlformats.org/officeDocument/2006/relationships/hyperlink" Target="https://www.elsevier.es/es-revista-revista-mexicana-biodiversidad-91-articulo-biodiversidad-platyhelminthes-parasitos-mexico-S1870345314706888" TargetMode="External"/><Relationship Id="rId31" Type="http://schemas.openxmlformats.org/officeDocument/2006/relationships/image" Target="media/image22.jpeg"/><Relationship Id="rId44" Type="http://schemas.openxmlformats.org/officeDocument/2006/relationships/hyperlink" Target="https://es.wikipedia.org/wiki/Nido" TargetMode="External"/><Relationship Id="rId52" Type="http://schemas.openxmlformats.org/officeDocument/2006/relationships/hyperlink" Target="https://ambientech.org/celula" TargetMode="External"/><Relationship Id="rId60" Type="http://schemas.openxmlformats.org/officeDocument/2006/relationships/hyperlink" Target="https://concepto.de/persona-2/" TargetMode="External"/><Relationship Id="rId65" Type="http://schemas.openxmlformats.org/officeDocument/2006/relationships/hyperlink" Target="https://www.quimica.es/enciclopedia/Quiste.html" TargetMode="External"/><Relationship Id="rId73" Type="http://schemas.openxmlformats.org/officeDocument/2006/relationships/chart" Target="charts/chart5.xml"/><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es.wikipedia.org/wiki/Cestodos" TargetMode="External"/><Relationship Id="rId34" Type="http://schemas.openxmlformats.org/officeDocument/2006/relationships/image" Target="media/image25.jpeg"/><Relationship Id="rId50" Type="http://schemas.openxmlformats.org/officeDocument/2006/relationships/hyperlink" Target="https://www.quimica.es/enciclopedia/Espora.html" TargetMode="External"/><Relationship Id="rId55" Type="http://schemas.openxmlformats.org/officeDocument/2006/relationships/hyperlink" Target="https://www.wikiwand.com/es/G%C3%B3nada" TargetMode="External"/><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es.wikipedia.org/wiki/Gusanos_planos" TargetMode="External"/><Relationship Id="rId45" Type="http://schemas.openxmlformats.org/officeDocument/2006/relationships/hyperlink" Target="https://dicciomed.usal.es/palabra/huesped" TargetMode="External"/><Relationship Id="rId66" Type="http://schemas.openxmlformats.org/officeDocument/2006/relationships/hyperlink" Target="https://www.quimica.es/enciclopedia/Alternancia_de_generaciones.html" TargetMode="External"/><Relationship Id="rId87" Type="http://schemas.openxmlformats.org/officeDocument/2006/relationships/glossaryDocument" Target="glossary/document.xml"/><Relationship Id="rId61" Type="http://schemas.openxmlformats.org/officeDocument/2006/relationships/hyperlink" Target="https://definicion.de/cuerpo/" TargetMode="External"/><Relationship Id="rId82"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C5-45C0-8F10-74C0375C4D0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C5-45C0-8F10-74C0375C4D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10</c:v>
                </c:pt>
                <c:pt idx="1">
                  <c:v>20</c:v>
                </c:pt>
              </c:numCache>
            </c:numRef>
          </c:val>
          <c:extLst>
            <c:ext xmlns:c16="http://schemas.microsoft.com/office/drawing/2014/chart" uri="{C3380CC4-5D6E-409C-BE32-E72D297353CC}">
              <c16:uniqueId val="{00000000-E999-44CC-939B-9472C4674F9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722902296266802E-3"/>
          <c:y val="2.771362586605081E-2"/>
          <c:w val="0.89248500340393833"/>
          <c:h val="0.94457274826789839"/>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FD6-4064-AAA6-CD5E7CDF1BE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FD6-4064-AAA6-CD5E7CDF1B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16</c:v>
                </c:pt>
                <c:pt idx="1">
                  <c:v>14</c:v>
                </c:pt>
              </c:numCache>
            </c:numRef>
          </c:val>
          <c:extLst>
            <c:ext xmlns:c16="http://schemas.microsoft.com/office/drawing/2014/chart" uri="{C3380CC4-5D6E-409C-BE32-E72D297353CC}">
              <c16:uniqueId val="{00000000-E2F3-463F-A792-1260B9EFC87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40337224383919E-2"/>
          <c:y val="5.1067780872794802E-2"/>
          <c:w val="0.8587767190579777"/>
          <c:h val="0.89786443825441042"/>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50-4826-A29C-EE9432AA83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50-4826-A29C-EE9432AA83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15</c:v>
                </c:pt>
                <c:pt idx="1">
                  <c:v>15</c:v>
                </c:pt>
              </c:numCache>
            </c:numRef>
          </c:val>
          <c:extLst>
            <c:ext xmlns:c16="http://schemas.microsoft.com/office/drawing/2014/chart" uri="{C3380CC4-5D6E-409C-BE32-E72D297353CC}">
              <c16:uniqueId val="{00000000-D789-47A4-85BC-BD8273E6525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395193491808786E-2"/>
          <c:y val="6.0352831940575676E-2"/>
          <c:w val="0.87271083749555856"/>
          <c:h val="0.9118236472945892"/>
        </c:manualLayout>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829-4615-AFA5-99AA16EF9F4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829-4615-AFA5-99AA16EF9F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General</c:formatCode>
                <c:ptCount val="2"/>
                <c:pt idx="0">
                  <c:v>20</c:v>
                </c:pt>
                <c:pt idx="1">
                  <c:v>10</c:v>
                </c:pt>
              </c:numCache>
            </c:numRef>
          </c:val>
          <c:extLst>
            <c:ext xmlns:c16="http://schemas.microsoft.com/office/drawing/2014/chart" uri="{C3380CC4-5D6E-409C-BE32-E72D297353CC}">
              <c16:uniqueId val="{00000000-354E-409D-BFA5-8EBF5BB23C4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A98-44D6-86C0-72895D53C90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A98-44D6-86C0-72895D53C9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22</c:v>
                </c:pt>
              </c:numCache>
            </c:numRef>
          </c:val>
          <c:extLst>
            <c:ext xmlns:c16="http://schemas.microsoft.com/office/drawing/2014/chart" uri="{C3380CC4-5D6E-409C-BE32-E72D297353CC}">
              <c16:uniqueId val="{00000000-AB29-42F9-980C-AD273BA9259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Cantidad encontrados en población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Hoja1!$A$2:$A$8</c:f>
              <c:strCache>
                <c:ptCount val="7"/>
                <c:pt idx="0">
                  <c:v>Toxocara Canis</c:v>
                </c:pt>
                <c:pt idx="1">
                  <c:v>Dipilidium</c:v>
                </c:pt>
                <c:pt idx="2">
                  <c:v>Ancylostoma</c:v>
                </c:pt>
                <c:pt idx="3">
                  <c:v>Giardia</c:v>
                </c:pt>
                <c:pt idx="4">
                  <c:v>Entamoeba Coli</c:v>
                </c:pt>
                <c:pt idx="5">
                  <c:v>Estrongilosis</c:v>
                </c:pt>
                <c:pt idx="6">
                  <c:v>Ninguno</c:v>
                </c:pt>
              </c:strCache>
            </c:strRef>
          </c:cat>
          <c:val>
            <c:numRef>
              <c:f>Hoja1!$B$2:$B$8</c:f>
              <c:numCache>
                <c:formatCode>General</c:formatCode>
                <c:ptCount val="7"/>
                <c:pt idx="0">
                  <c:v>18</c:v>
                </c:pt>
                <c:pt idx="1">
                  <c:v>3</c:v>
                </c:pt>
                <c:pt idx="2">
                  <c:v>2</c:v>
                </c:pt>
                <c:pt idx="3">
                  <c:v>1</c:v>
                </c:pt>
                <c:pt idx="4">
                  <c:v>1</c:v>
                </c:pt>
                <c:pt idx="5">
                  <c:v>1</c:v>
                </c:pt>
                <c:pt idx="6">
                  <c:v>4</c:v>
                </c:pt>
              </c:numCache>
            </c:numRef>
          </c:val>
          <c:extLst>
            <c:ext xmlns:c16="http://schemas.microsoft.com/office/drawing/2014/chart" uri="{C3380CC4-5D6E-409C-BE32-E72D297353CC}">
              <c16:uniqueId val="{00000000-F34F-40C4-AD3D-2D9EC7F62699}"/>
            </c:ext>
          </c:extLst>
        </c:ser>
        <c:dLbls>
          <c:showLegendKey val="0"/>
          <c:showVal val="0"/>
          <c:showCatName val="0"/>
          <c:showSerName val="0"/>
          <c:showPercent val="0"/>
          <c:showBubbleSize val="0"/>
        </c:dLbls>
        <c:gapWidth val="150"/>
        <c:shape val="box"/>
        <c:axId val="1070559008"/>
        <c:axId val="1070557088"/>
        <c:axId val="0"/>
      </c:bar3DChart>
      <c:catAx>
        <c:axId val="107055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70557088"/>
        <c:crosses val="autoZero"/>
        <c:auto val="1"/>
        <c:lblAlgn val="ctr"/>
        <c:lblOffset val="100"/>
        <c:noMultiLvlLbl val="0"/>
      </c:catAx>
      <c:valAx>
        <c:axId val="107055708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107055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8400E25D214AEDBC2C2384C8C531D1"/>
        <w:category>
          <w:name w:val="General"/>
          <w:gallery w:val="placeholder"/>
        </w:category>
        <w:types>
          <w:type w:val="bbPlcHdr"/>
        </w:types>
        <w:behaviors>
          <w:behavior w:val="content"/>
        </w:behaviors>
        <w:guid w:val="{8926F70C-7B3E-4355-9693-B7DEE101EC0C}"/>
      </w:docPartPr>
      <w:docPartBody>
        <w:p w:rsidR="00656EF1" w:rsidRDefault="00893E9E" w:rsidP="00893E9E">
          <w:pPr>
            <w:pStyle w:val="A48400E25D214AEDBC2C2384C8C531D1"/>
          </w:pPr>
          <w:r>
            <w:rPr>
              <w:rStyle w:val="Textodemarcadordeposicin"/>
              <w:lang w:val="es-ES"/>
            </w:rPr>
            <w:t>[Autor]</w:t>
          </w:r>
        </w:p>
      </w:docPartBody>
    </w:docPart>
    <w:docPart>
      <w:docPartPr>
        <w:name w:val="F8A4FB84F9104DE8987B99EDBF8122A0"/>
        <w:category>
          <w:name w:val="General"/>
          <w:gallery w:val="placeholder"/>
        </w:category>
        <w:types>
          <w:type w:val="bbPlcHdr"/>
        </w:types>
        <w:behaviors>
          <w:behavior w:val="content"/>
        </w:behaviors>
        <w:guid w:val="{A55BD34B-8EF9-424E-B587-7CF81F5C9331}"/>
      </w:docPartPr>
      <w:docPartBody>
        <w:p w:rsidR="00751609" w:rsidRDefault="00BA2616" w:rsidP="00BA2616">
          <w:pPr>
            <w:pStyle w:val="F8A4FB84F9104DE8987B99EDBF8122A0"/>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E9E"/>
    <w:rsid w:val="00015599"/>
    <w:rsid w:val="000842C3"/>
    <w:rsid w:val="00133BCD"/>
    <w:rsid w:val="001D0648"/>
    <w:rsid w:val="001F1595"/>
    <w:rsid w:val="0021639A"/>
    <w:rsid w:val="002A2C89"/>
    <w:rsid w:val="002A3A6C"/>
    <w:rsid w:val="002C0163"/>
    <w:rsid w:val="003309CC"/>
    <w:rsid w:val="00343CAA"/>
    <w:rsid w:val="0035493C"/>
    <w:rsid w:val="004B6863"/>
    <w:rsid w:val="00583788"/>
    <w:rsid w:val="005C653E"/>
    <w:rsid w:val="00656EF1"/>
    <w:rsid w:val="00721770"/>
    <w:rsid w:val="00751609"/>
    <w:rsid w:val="00761950"/>
    <w:rsid w:val="00821C0D"/>
    <w:rsid w:val="00875891"/>
    <w:rsid w:val="008808B2"/>
    <w:rsid w:val="00893E9E"/>
    <w:rsid w:val="00970A92"/>
    <w:rsid w:val="00984190"/>
    <w:rsid w:val="00A51CD4"/>
    <w:rsid w:val="00A770E8"/>
    <w:rsid w:val="00B42A0A"/>
    <w:rsid w:val="00BA0D2D"/>
    <w:rsid w:val="00BA2616"/>
    <w:rsid w:val="00BC2954"/>
    <w:rsid w:val="00BD752D"/>
    <w:rsid w:val="00BF1B18"/>
    <w:rsid w:val="00BF69A4"/>
    <w:rsid w:val="00C27A12"/>
    <w:rsid w:val="00D92543"/>
    <w:rsid w:val="00DB41AD"/>
    <w:rsid w:val="00EA2CFB"/>
    <w:rsid w:val="00EA4627"/>
    <w:rsid w:val="00F34950"/>
    <w:rsid w:val="00F6666C"/>
    <w:rsid w:val="00FC640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GT" w:eastAsia="es-GT"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BA2616"/>
    <w:rPr>
      <w:color w:val="808080"/>
    </w:rPr>
  </w:style>
  <w:style w:type="paragraph" w:customStyle="1" w:styleId="A48400E25D214AEDBC2C2384C8C531D1">
    <w:name w:val="A48400E25D214AEDBC2C2384C8C531D1"/>
    <w:rsid w:val="00893E9E"/>
  </w:style>
  <w:style w:type="paragraph" w:customStyle="1" w:styleId="F8A4FB84F9104DE8987B99EDBF8122A0">
    <w:name w:val="F8A4FB84F9104DE8987B99EDBF8122A0"/>
    <w:rsid w:val="00BA26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Zoe241</b:Tag>
    <b:SourceType>InternetSite</b:SourceType>
    <b:Guid>{CADBD250-6CC6-468F-ADEF-79C36F6E32F5}</b:Guid>
    <b:Author>
      <b:Author>
        <b:Corporate>Zoetis España</b:Corporate>
      </b:Author>
    </b:Author>
    <b:Title>Zoetis España</b:Title>
    <b:InternetSiteTitle>Zoetis España</b:InternetSiteTitle>
    <b:Year>2024</b:Year>
    <b:URL>https://www2.zoetis.es/productos-y-soluciones/perros/parasitos-internos-en-perros#:~:text=Los%20par%C3%A1sitos%20internos%2C%20tambi%C3%A9n%20llamados,los%20pulmones%2C%20entre%20otros%20%C3%B3rganos.</b:URL>
    <b:RefOrder>2</b:RefOrder>
  </b:Source>
  <b:Source>
    <b:Tag>Vir23</b:Tag>
    <b:SourceType>InternetSite</b:SourceType>
    <b:Guid>{21FA6EB0-9FCB-40B7-BF1A-73E6B8AC758E}</b:Guid>
    <b:Author>
      <b:Author>
        <b:NameList>
          <b:Person>
            <b:Last>Virvac Mexico</b:Last>
          </b:Person>
        </b:NameList>
      </b:Author>
    </b:Author>
    <b:Title>Virbac México</b:Title>
    <b:InternetSiteTitle>Virbac México</b:InternetSiteTitle>
    <b:Year>2023</b:Year>
    <b:URL>https://mx.virbac.com/enfermedades/parasitos-internos#:~:text=Existen%20diferentes%20tipos%20de%20par%C3%A1sitos,el%20ano%20de%20la%20mascota.</b:URL>
    <b:RefOrder>3</b:RefOrder>
  </b:Source>
  <b:Source>
    <b:Tag>Leó14</b:Tag>
    <b:SourceType>InternetSite</b:SourceType>
    <b:Guid>{A4FCB959-A5C5-4E81-BE78-860C4E1CA612}</b:Guid>
    <b:Author>
      <b:Author>
        <b:NameList>
          <b:Person>
            <b:Last>León Vélez Hernández</b:Last>
            <b:First>et´al</b:First>
          </b:Person>
        </b:NameList>
      </b:Author>
    </b:Author>
    <b:Title>SeiElo</b:Title>
    <b:InternetSiteTitle>SeiElo</b:InternetSiteTitle>
    <b:Year>2014</b:Year>
    <b:Month>Diciembre</b:Month>
    <b:URL>https://www.scielo.org.mx/scielo.php?script=sci_arttext&amp;pid=S0036-36342014000600012#:~:text=En%20M%C3%A9xico%2C%20los%20par%C3%A1sitos%20zoon%C3%B3ticos,Ancylostoma%20caninum%20y%20Dipylidium%20caninum.&amp;text=En%20Puerto%20Escondido%2C%20Oaxaca%2C%20existe</b:URL>
    <b:RefOrder>4</b:RefOrder>
  </b:Source>
  <b:Source>
    <b:Tag>VIT05</b:Tag>
    <b:SourceType>InternetSite</b:SourceType>
    <b:Guid>{BE4FE61D-A9D8-449F-B502-11CBF55F1A62}</b:Guid>
    <b:Author>
      <b:Author>
        <b:Corporate>VITAE</b:Corporate>
      </b:Author>
    </b:Author>
    <b:Title>Academia Biomedica Digital</b:Title>
    <b:InternetSiteTitle>Academia Biomedica Digital</b:InternetSiteTitle>
    <b:Year>2005</b:Year>
    <b:Month>Julio-Septiembre</b:Month>
    <b:URL>https://vitae.ucv.ve/?module=articulo&amp;rv=17&amp;n=630&amp;m=1&amp;e=669</b:URL>
    <b:RefOrder>7</b:RefOrder>
  </b:Source>
  <b:Source xmlns:b="http://schemas.openxmlformats.org/officeDocument/2006/bibliography">
    <b:Tag>Mar24</b:Tag>
    <b:SourceType>InternetSite</b:SourceType>
    <b:Guid>{8261B950-7CC4-43E6-B717-D9CA755582C2}</b:Guid>
    <b:Author>
      <b:Author>
        <b:NameList>
          <b:Person>
            <b:Last>Marco A. Becerril Flores</b:Last>
          </b:Person>
        </b:NameList>
      </b:Author>
    </b:Author>
    <b:Title>Acces Medicina</b:Title>
    <b:InternetSiteTitle>Acces Medicina</b:InternetSiteTitle>
    <b:Year>2024</b:Year>
    <b:URL>https://accessmedicina.mhmedical.com/content.aspx?bookid=1483&amp;sectionid=102299150</b:URL>
    <b:RefOrder>5</b:RefOrder>
  </b:Source>
  <b:Source>
    <b:Tag>Jos24</b:Tag>
    <b:SourceType>InternetSite</b:SourceType>
    <b:Guid>{2BDC7522-1BAB-4129-A4F5-2063EDDB0AE2}</b:Guid>
    <b:Author>
      <b:Author>
        <b:NameList>
          <b:Person>
            <b:Last>José Alberto Díaz Quiñonez</b:Last>
          </b:Person>
        </b:NameList>
      </b:Author>
    </b:Author>
    <b:Title>Acces Medicina</b:Title>
    <b:InternetSiteTitle>Acces Medicina</b:InternetSiteTitle>
    <b:Year>2024</b:Year>
    <b:URL>https://accessmedicina.mhmedical.com/content.aspx?bookid=3370&amp;sectionid=279397644</b:URL>
    <b:RefOrder>6</b:RefOrder>
  </b:Source>
  <b:Source>
    <b:Tag>Hor00</b:Tag>
    <b:SourceType>DocumentFromInternetSite</b:SourceType>
    <b:Guid>{6EE9121B-6C30-453D-8827-9B19B079EC40}</b:Guid>
    <b:Title>ACADEMIA DE CIENCIAS EXACTAS, FISICAS, QUIMICAS</b:Title>
    <b:InternetSiteTitle>ACADEMIA DE CIENCIAS EXACTAS, FISICAS, QUIMICAS</b:InternetSiteTitle>
    <b:Year>2000</b:Year>
    <b:Month>Diciembre</b:Month>
    <b:Day>12</b:Day>
    <b:URL>file:///C:/Users/fredy/AppData/Local/Microsoft/Windows/INetCache/IE/UDG37FK9/Caridad[1].pdf</b:URL>
    <b:Author>
      <b:Author>
        <b:NameList>
          <b:Person>
            <b:Last>Horacio Marco Moll</b:Last>
          </b:Person>
        </b:NameList>
      </b:Author>
    </b:Author>
    <b:RefOrder>8</b:RefOrder>
  </b:Source>
  <b:Source>
    <b:Tag>Héc17</b:Tag>
    <b:SourceType>BookSection</b:SourceType>
    <b:Guid>{8C2A1C4E-5B74-4E38-9463-A953DE2E5A91}</b:Guid>
    <b:Title>Parasitología veterinaria</b:Title>
    <b:Year>2017</b:Year>
    <b:Author>
      <b:Author>
        <b:NameList>
          <b:Person>
            <b:Last>Romero</b:Last>
            <b:First>Héctor</b:First>
            <b:Middle>Quiroz</b:Middle>
          </b:Person>
        </b:NameList>
      </b:Author>
      <b:BookAuthor>
        <b:NameList>
          <b:Person>
            <b:Last>Romero</b:Last>
            <b:First>Héctor</b:First>
            <b:Middle>Quiroz</b:Middle>
          </b:Person>
        </b:NameList>
      </b:BookAuthor>
    </b:Author>
    <b:BookTitle>Parasitología veterinaria</b:BookTitle>
    <b:Pages>86-88</b:Pages>
    <b:City>CDMX</b:City>
    <b:Publisher>Editoriales UNAM</b:Publisher>
    <b:RefOrder>9</b:RefOrder>
  </b:Source>
  <b:Source>
    <b:Tag>Nav94</b:Tag>
    <b:SourceType>JournalArticle</b:SourceType>
    <b:Guid>{12028629-A4B8-458E-9EBB-A423DB9A1FD3}</b:Guid>
    <b:Title>La evolución de los parasitos</b:Title>
    <b:Year>1994</b:Year>
    <b:Pages>83-89</b:Pages>
    <b:City>Caceres</b:City>
    <b:Author>
      <b:Author>
        <b:NameList>
          <b:Person>
            <b:Last>Navarrete</b:Last>
            <b:First>Ignacio</b:First>
          </b:Person>
        </b:NameList>
      </b:Author>
    </b:Author>
    <b:JournalName>Acta Veterinafia</b:JournalName>
    <b:RefOrder>10</b:RefOrder>
  </b:Source>
  <b:Source>
    <b:Tag>MarSA</b:Tag>
    <b:SourceType>DocumentFromInternetSite</b:SourceType>
    <b:Guid>{2192EE42-B7AD-4F4A-996C-C077882B0871}</b:Guid>
    <b:Title>Historia de la parasitología</b:Title>
    <b:Year>2017</b:Year>
    <b:Author>
      <b:Author>
        <b:NameList>
          <b:Person>
            <b:Last>Flores</b:Last>
            <b:First>Marco</b:First>
            <b:Middle>A. Becerril</b:Middle>
          </b:Person>
        </b:NameList>
      </b:Author>
    </b:Author>
    <b:InternetSiteTitle>Historia de la parasitología</b:InternetSiteTitle>
    <b:Month>Abril</b:Month>
    <b:Day>21</b:Day>
    <b:URL>https://accessmedicina.mhmedical.com/content.aspx?bookid=1483&amp;sectionid=102299150#:~:text=Las%20primeras%20observaciones%20de%20enfermedades,cinta%20de%20varios%20metros%20de</b:URL>
    <b:RefOrder>11</b:RefOrder>
  </b:Source>
  <b:Source>
    <b:Tag>Ama20</b:Tag>
    <b:SourceType>InternetSite</b:SourceType>
    <b:Guid>{3E993D45-D11C-43AB-BBF8-82B8043FDA75}</b:Guid>
    <b:Title>EL MUNDO</b:Title>
    <b:InternetSiteTitle>EL MUNDO</b:InternetSiteTitle>
    <b:Year>2020</b:Year>
    <b:Month>JUNIO</b:Month>
    <b:Day>2</b:Day>
    <b:URL>https://www.elmundo.es/ciencia-y-salud/ciencia/2020/06/02/5ed665dbfc6c8333698b45c3.html</b:URL>
    <b:Author>
      <b:Author>
        <b:NameList>
          <b:Person>
            <b:Last>Herrero</b:Last>
            <b:First>Amado</b:First>
          </b:Person>
        </b:NameList>
      </b:Author>
    </b:Author>
    <b:RefOrder>12</b:RefOrder>
  </b:Source>
  <b:Source>
    <b:Tag>Die09</b:Tag>
    <b:SourceType>JournalArticle</b:SourceType>
    <b:Guid>{05A7BBDC-FB06-4798-9A2C-FD055926AFD5}</b:Guid>
    <b:Title>EVOLUCIÓN DE LOS PARASITOS: CONSIDERACIONES GENERALES</b:Title>
    <b:Year>2009</b:Year>
    <b:Author>
      <b:Author>
        <b:NameList>
          <b:Person>
            <b:Last>Rodriguez</b:Last>
            <b:First>Diego</b:First>
          </b:Person>
        </b:NameList>
      </b:Author>
    </b:Author>
    <b:JournalName>SALUD ANIMAL</b:JournalName>
    <b:Pages>13-17</b:Pages>
    <b:RefOrder>13</b:RefOrder>
  </b:Source>
  <b:Source>
    <b:Tag>DrF24</b:Tag>
    <b:SourceType>InternetSite</b:SourceType>
    <b:Guid>{019F9C27-D570-4A95-A5BF-29E5E028B283}</b:Guid>
    <b:Title>FACULTAD DE MEDICINA VETERINARIA Y ZOOTECNIA | UNAM</b:Title>
    <b:Year>2024</b:Year>
    <b:Pages>https://www.fmvz.unam.mx/fmvz/departamentos/parasitologia/acerca.html</b:Pages>
    <b:Author>
      <b:Author>
        <b:NameList>
          <b:Person>
            <b:Last>Dr. Froylán Ibarra Velarde</b:Last>
          </b:Person>
        </b:NameList>
      </b:Author>
    </b:Author>
    <b:InternetSiteTitle>FACULTAD DE MEDICINA VETERINARIA Y ZOOTECNIA | UNAM</b:InternetSiteTitle>
    <b:Month>Mayo</b:Month>
    <b:Day>13</b:Day>
    <b:URL>https://www.fmvz.unam.mx/fmvz/departamentos/parasitologia/acerca.html</b:URL>
    <b:RefOrder>15</b:RefOrder>
  </b:Source>
  <b:Source>
    <b:Tag>Lui14</b:Tag>
    <b:SourceType>InternetSite</b:SourceType>
    <b:Guid>{619BF1B4-714E-4DB6-B27B-C7BE698487A3}</b:Guid>
    <b:Author>
      <b:Author>
        <b:NameList>
          <b:Person>
            <b:Last>Luis Garcia Prieto</b:Last>
            <b:First>et´al,</b:First>
          </b:Person>
        </b:NameList>
      </b:Author>
    </b:Author>
    <b:Title>Elsevier</b:Title>
    <b:InternetSiteTitle>Elsevier</b:InternetSiteTitle>
    <b:Year>2014</b:Year>
    <b:Month>Enero</b:Month>
    <b:URL>https://www.elsevier.es/es-revista-revista-mexicana-biodiversidad-91-articulo-biodiversidad-platyhelminthes-parasitos-mexico-S1870345314706888#:~:text=Los%20primeros%20registros%20de%20platelmintos,Sonora%20(Linton%2C%201892).</b:URL>
    <b:RefOrder>14</b:RefOrder>
  </b:Source>
  <b:Source>
    <b:Tag>Efr12</b:Tag>
    <b:SourceType>InternetSite</b:SourceType>
    <b:Guid>{9846597B-DD5C-441C-9F94-49007A39A170}</b:Guid>
    <b:Author>
      <b:Author>
        <b:NameList>
          <b:Person>
            <b:Last>Efraín Benavides Ortiz</b:Last>
          </b:Person>
        </b:NameList>
      </b:Author>
    </b:Author>
    <b:Title>SciELO</b:Title>
    <b:InternetSiteTitle>SciELO</b:InternetSiteTitle>
    <b:Year>2012</b:Year>
    <b:Month>Junio</b:Month>
    <b:URL>http://www.scielo.org.co/scielo.php?script=sci_arttext&amp;pid=S0122-93542012000100010#:~:text=La%20parasitolog%C3%ADa%20veterinaria%20se%20considera,y%20al%20hombre%20(2).</b:URL>
    <b:RefOrder>16</b:RefOrder>
  </b:Source>
  <b:Source>
    <b:Tag>Zoe242</b:Tag>
    <b:SourceType>InternetSite</b:SourceType>
    <b:Guid>{8D916B59-576B-4C8B-971A-F08E8DEDA0A6}</b:Guid>
    <b:Author>
      <b:Author>
        <b:Corporate>Zoetis</b:Corporate>
      </b:Author>
    </b:Author>
    <b:Title>Zoetis</b:Title>
    <b:InternetSiteTitle>Zoetis</b:InternetSiteTitle>
    <b:Year>2024</b:Year>
    <b:URL>https://www2.zoetis.es/productos-y-soluciones/perros/parasitos-internos-en-perros</b:URL>
    <b:RefOrder>17</b:RefOrder>
  </b:Source>
  <b:Source>
    <b:Tag>Ped06</b:Tag>
    <b:SourceType>JournalArticle</b:SourceType>
    <b:Guid>{2B356D64-58EE-49A9-B71D-DC7CB7A2733D}</b:Guid>
    <b:Title>Toxocara canis y Síndrome Larva Migrans Visceralis (Toxocara</b:Title>
    <b:Year>2006</b:Year>
    <b:Author>
      <b:Author>
        <b:NameList>
          <b:Person>
            <b:Last>Pedro De la Fe Rodriguez</b:Last>
            <b:First>et</b:First>
            <b:Middle>al</b:Middle>
          </b:Person>
        </b:NameList>
      </b:Author>
    </b:Author>
    <b:JournalName>Revista Electrónica de Veterinaria REDVET </b:JournalName>
    <b:Pages>1-42</b:Pages>
    <b:RefOrder>20</b:RefOrder>
  </b:Source>
  <b:Source>
    <b:Tag>Ani22</b:Tag>
    <b:SourceType>InternetSite</b:SourceType>
    <b:Guid>{EEF0456A-13F7-C14A-8F03-7FFBBB1280FA}</b:Guid>
    <b:Title>EL DIARIO DE LA SALUD ANIMAL</b:Title>
    <b:Year>2022</b:Year>
    <b:Author>
      <b:Author>
        <b:NameList>
          <b:Person>
            <b:Last>Health</b:Last>
            <b:First>Animal's</b:First>
          </b:Person>
        </b:NameList>
      </b:Author>
    </b:Author>
    <b:InternetSiteTitle>Las claves para el tratamiento y la prevención del Toxocara en perros y gatos</b:InternetSiteTitle>
    <b:URL>https://www.animalshealth.es/profesionales/claves-tratamiento-prevencion-toxocara-perros-gatos</b:URL>
    <b:Month>07</b:Month>
    <b:Day>25</b:Day>
    <b:RefOrder>21</b:RefOrder>
  </b:Source>
  <b:Source>
    <b:Tag>Llò01</b:Tag>
    <b:SourceType>JournalArticle</b:SourceType>
    <b:Guid>{4025ED44-B12B-0B45-B86E-EBF43FCE16F6}</b:Guid>
    <b:Title>Endoparasitosis en animales de compañia. Prevención</b:Title>
    <b:Year>2001</b:Year>
    <b:Author>
      <b:Author>
        <b:NameList>
          <b:Person>
            <b:Last>Llòria</b:Last>
            <b:First>Teresa</b:First>
          </b:Person>
        </b:NameList>
      </b:Author>
    </b:Author>
    <b:JournalName>Farmacia Profesional</b:JournalName>
    <b:Pages>108-111</b:Pages>
    <b:RefOrder>25</b:RefOrder>
  </b:Source>
  <b:Source>
    <b:Tag>ESC13</b:Tag>
    <b:SourceType>JournalArticle</b:SourceType>
    <b:Guid>{3EA65430-E271-4440-9201-51BA1ED45FD9}</b:Guid>
    <b:Author>
      <b:Author>
        <b:Corporate>ESCCAP</b:Corporate>
      </b:Author>
    </b:Author>
    <b:Title>Control de Protozoos Intestinales en Perros y Gatos</b:Title>
    <b:Year>2013</b:Year>
    <b:JournalName>Cryptosporidium spp.</b:JournalName>
    <b:Pages>12-13</b:Pages>
    <b:RefOrder>26</b:RefOrder>
  </b:Source>
  <b:Source>
    <b:Tag>ESC131</b:Tag>
    <b:SourceType>JournalArticle</b:SourceType>
    <b:Guid>{332362FC-A6CE-4D2E-AC77-DBC7DBFB4765}</b:Guid>
    <b:Author>
      <b:Author>
        <b:Corporate>ESCCAP</b:Corporate>
      </b:Author>
    </b:Author>
    <b:Title>Control de Protozoos Intestinales en Perros y Gatos</b:Title>
    <b:JournalName>Cystoisospora (syn, Isospora) spp.</b:JournalName>
    <b:Year>2013</b:Year>
    <b:Pages>10-12</b:Pages>
    <b:RefOrder>18</b:RefOrder>
  </b:Source>
  <b:Source>
    <b:Tag>Mar241</b:Tag>
    <b:SourceType>DocumentFromInternetSite</b:SourceType>
    <b:Guid>{2E1A9FBF-FA9F-4263-8CF2-46E6C2FE3394}</b:Guid>
    <b:Title>UNLP</b:Title>
    <b:Year>2024</b:Year>
    <b:Author>
      <b:Author>
        <b:NameList>
          <b:Person>
            <b:Last>Maria Inés Gamboa</b:Last>
          </b:Person>
        </b:NameList>
      </b:Author>
    </b:Author>
    <b:InternetSiteTitle>UNLP</b:InternetSiteTitle>
    <b:URL>http://sedici.unlp.edu.ar/bitstream/handle/10915/149158/Documento_completo.pdf-PDFA.pdf?sequence=1&amp;isAllowed=y#:~:text=Ciclo%20biol%C3%B3gico-,Cystoisospora%20spp.,al%20comer%20un%20hospedador%20parat%C3%A9nico.</b:URL>
    <b:RefOrder>19</b:RefOrder>
  </b:Source>
  <b:Source>
    <b:Tag>Zoe243</b:Tag>
    <b:SourceType>DocumentFromInternetSite</b:SourceType>
    <b:Guid>{457D3FBE-6D7A-4294-A5CC-B981934336DC}</b:Guid>
    <b:Author>
      <b:Author>
        <b:Corporate>Zoetis</b:Corporate>
      </b:Author>
    </b:Author>
    <b:Title>Ascáridos en Perros</b:Title>
    <b:InternetSiteTitle>Ascáridos en Perros</b:InternetSiteTitle>
    <b:Year>2024</b:Year>
    <b:URL>https://www2.zoetis.es/productos-y-soluciones/perros/ascaridos-en-perros</b:URL>
    <b:RefOrder>22</b:RefOrder>
  </b:Source>
  <b:Source>
    <b:Tag>INS14</b:Tag>
    <b:SourceType>DocumentFromInternetSite</b:SourceType>
    <b:Guid>{C2A1A590-9708-4CF6-9B4A-496D544B2126}</b:Guid>
    <b:Author>
      <b:Author>
        <b:Corporate>INSST</b:Corporate>
      </b:Author>
    </b:Author>
    <b:Title>Instituto Nacional de Seguridad y Salud en el Trabajo</b:Title>
    <b:InternetSiteTitle>Instituto Nacional de Seguridad y Salud en el Trabajo</b:InternetSiteTitle>
    <b:Year>2014</b:Year>
    <b:Month>02</b:Month>
    <b:Day>28</b:Day>
    <b:URL>https://www.insst.es/agentes-biologicos-basebio/parasitos/ancylostoma-spp.</b:URL>
    <b:RefOrder>23</b:RefOrder>
  </b:Source>
  <b:Source>
    <b:Tag>INS21</b:Tag>
    <b:SourceType>DocumentFromInternetSite</b:SourceType>
    <b:Guid>{0B7507C2-0699-46B7-9D31-BF5E229F8563}</b:Guid>
    <b:Author>
      <b:Author>
        <b:Corporate>INSST</b:Corporate>
      </b:Author>
    </b:Author>
    <b:Title>Instituto Nacional de Seguridad y Salud en el Trabajo</b:Title>
    <b:InternetSiteTitle>Instituto Nacional de Seguridad y Salud en el Trabajo</b:InternetSiteTitle>
    <b:Year>2021</b:Year>
    <b:Month>11</b:Month>
    <b:Day>23</b:Day>
    <b:URL>https://www.insst.es/agentes-biologicos-basebio/parasitos/taenia-saginata</b:URL>
    <b:RefOrder>24</b:RefOrder>
  </b:Source>
  <b:Source>
    <b:Tag>ESC132</b:Tag>
    <b:SourceType>JournalArticle</b:SourceType>
    <b:Guid>{40027A3A-3662-4575-AF1B-851BAE09B04D}</b:Guid>
    <b:Title>Control de Protozoos Intestinales en Perros y Gatos</b:Title>
    <b:Year>2013</b:Year>
    <b:Author>
      <b:Author>
        <b:Corporate>ESCCAP</b:Corporate>
      </b:Author>
    </b:Author>
    <b:JournalName>Sarcocystis spp</b:JournalName>
    <b:Pages>19-20</b:Pages>
    <b:RefOrder>27</b:RefOrder>
  </b:Source>
  <b:Source>
    <b:Tag>ESC133</b:Tag>
    <b:SourceType>JournalArticle</b:SourceType>
    <b:Guid>{4EAAA848-26AA-4471-A0BD-950444C86D7F}</b:Guid>
    <b:Author>
      <b:Author>
        <b:Corporate>ESCCAP</b:Corporate>
      </b:Author>
    </b:Author>
    <b:Title>Control de Protozoos Intestinales en Perros y Gatos</b:Title>
    <b:JournalName>Neospora Caninum</b:JournalName>
    <b:Year>2013</b:Year>
    <b:Pages>16-18</b:Pages>
    <b:RefOrder>28</b:RefOrder>
  </b:Source>
  <b:Source>
    <b:Tag>ESC134</b:Tag>
    <b:SourceType>JournalArticle</b:SourceType>
    <b:Guid>{EF687EA7-9272-4623-B76F-0CA66D4D3B66}</b:Guid>
    <b:Author>
      <b:Author>
        <b:Corporate>ESCCAP</b:Corporate>
      </b:Author>
    </b:Author>
    <b:Title>Control de Protozoos Intestinales en Perros y Gatos</b:Title>
    <b:JournalName>Hammodia spp</b:JournalName>
    <b:Year>2013</b:Year>
    <b:Pages>18-19</b:Pages>
    <b:RefOrder>29</b:RefOrder>
  </b:Source>
  <b:Source>
    <b:Tag>ESC135</b:Tag>
    <b:SourceType>JournalArticle</b:SourceType>
    <b:Guid>{14378651-79EF-47C6-8EC0-B48B4BFB17E0}</b:Guid>
    <b:Author>
      <b:Author>
        <b:Corporate>ESCCAP</b:Corporate>
      </b:Author>
    </b:Author>
    <b:Title>Control de Protozoos Intestinales en Perros y Gatos</b:Title>
    <b:JournalName>Tritrichomonas foetus</b:JournalName>
    <b:Year>2013</b:Year>
    <b:Pages>8-9</b:Pages>
    <b:RefOrder>30</b:RefOrder>
  </b:Source>
  <b:Source>
    <b:Tag>CDC22</b:Tag>
    <b:SourceType>InternetSite</b:SourceType>
    <b:Guid>{AC39C188-D306-451A-9C37-20C49D5FEEE4}</b:Guid>
    <b:Title>CDC</b:Title>
    <b:Year>2022</b:Year>
    <b:Author>
      <b:Author>
        <b:Corporate>CDC</b:Corporate>
      </b:Author>
    </b:Author>
    <b:InternetSiteTitle>CDC</b:InternetSiteTitle>
    <b:Month>12</b:Month>
    <b:Day>2</b:Day>
    <b:URL>https://espanol.cdc.gov/flu/about/professionals/antigenic.htm#:~:text=Los%20%22ant%C3%ADgenos%22%20son%20estructuras%20moleculares,conocida%20como%20producci%C3%B3n%20de%20anticuerpos.</b:URL>
    <b:RefOrder>31</b:RefOrder>
  </b:Source>
  <b:Source>
    <b:Tag>Mar22</b:Tag>
    <b:SourceType>InternetSite</b:SourceType>
    <b:Guid>{1BD61D85-AB2F-4275-9E96-1C7EAC48C248}</b:Guid>
    <b:Author>
      <b:Author>
        <b:NameList>
          <b:Person>
            <b:Last>Marta Madrigal</b:Last>
          </b:Person>
        </b:NameList>
      </b:Author>
    </b:Author>
    <b:Title>IPSIA</b:Title>
    <b:InternetSiteTitle>IPSIA</b:InternetSiteTitle>
    <b:Year>2022</b:Year>
    <b:URL>https://www.psicologosmadrid-ipsia.com/que-es-la-apatia/</b:URL>
    <b:RefOrder>32</b:RefOrder>
  </b:Source>
  <b:Source>
    <b:Tag>Med23</b:Tag>
    <b:SourceType>InternetSite</b:SourceType>
    <b:Guid>{EA002D76-2A30-413A-8D8C-394DDE1DCDDF}</b:Guid>
    <b:Author>
      <b:Author>
        <b:NameList>
          <b:Person>
            <b:Last>MedlinePlus</b:Last>
          </b:Person>
        </b:NameList>
      </b:Author>
    </b:Author>
    <b:Title>MedlinePlus</b:Title>
    <b:InternetSiteTitle>MedlinePlus</b:InternetSiteTitle>
    <b:Year>2023</b:Year>
    <b:Month>1</b:Month>
    <b:Day>23</b:Day>
    <b:URL>https://medlineplus.gov/spanish/ency/article/001397.htm#:~:text=Es%20la%20repentina%20incapacidad%20de,manos%20y%20en%20las%20piernas.</b:URL>
    <b:RefOrder>34</b:RefOrder>
  </b:Source>
  <b:Source>
    <b:Tag>Gio18</b:Tag>
    <b:SourceType>InternetSite</b:SourceType>
    <b:Guid>{6FEB2363-A842-4E7D-808D-F7ADF337E268}</b:Guid>
    <b:Author>
      <b:Author>
        <b:NameList>
          <b:Person>
            <b:Last>Giovani F. Gómez</b:Last>
            <b:First>et´al,</b:First>
          </b:Person>
        </b:NameList>
      </b:Author>
    </b:Author>
    <b:Title>Revista Tecnológico de Antioquia</b:Title>
    <b:InternetSiteTitle>Revista Tecnológico de Antioquia</b:InternetSiteTitle>
    <b:Year>2018</b:Year>
    <b:Month>11</b:Month>
    <b:URL>https://dspace.tdea.edu.co/bitstream/handle/tdea/1147/Los%20artr%C3%B3podos%20una%20mirada%20a%20su%20diversidad%20impacto%20e%20importancia.pdf?sequence=5#:~:text=Diversos%20organismos%20conforman%20el%20grupo,%2C%20milpi%C3%A9s%2C%20etc.).</b:URL>
    <b:RefOrder>33</b:RefOrder>
  </b:Source>
  <b:Source>
    <b:Tag>IDA24</b:Tag>
    <b:SourceType>InternetSite</b:SourceType>
    <b:Guid>{88C5D9FB-A113-498B-AF7E-C1E647D1E546}</b:Guid>
    <b:Author>
      <b:Author>
        <b:Corporate>IDAE</b:Corporate>
      </b:Author>
    </b:Author>
    <b:Title>IDAE</b:Title>
    <b:InternetSiteTitle>IDAE</b:InternetSiteTitle>
    <b:Year>2024</b:Year>
    <b:URL>https://www.idae.es/tecnologias/energias-renovables/uso-termico/biomasa#:~:text=La%20biomasa%20es%20el%20conjunto,su%20transformaci%C3%B3n%20natural%20o%20artificial.</b:URL>
    <b:RefOrder>35</b:RefOrder>
  </b:Source>
  <b:Source>
    <b:Tag>Iow05</b:Tag>
    <b:SourceType>InternetSite</b:SourceType>
    <b:Guid>{666E254B-6382-4518-A329-1F2FE61C80EB}</b:Guid>
    <b:Author>
      <b:Author>
        <b:Corporate>Iowa State University</b:Corporate>
      </b:Author>
    </b:Author>
    <b:Title>The Center for Food Security &amp; Public Health</b:Title>
    <b:InternetSiteTitle>The Center for Food Security &amp; Public Health</b:InternetSiteTitle>
    <b:Year>2005</b:Year>
    <b:Month>5</b:Month>
    <b:URL>https://www.cfsph.iastate.edu/Factsheets/es/toxoplasmosis-es.pdf</b:URL>
    <b:RefOrder>36</b:RefOrder>
  </b:Source>
  <b:Source>
    <b:Tag>Mus15</b:Tag>
    <b:SourceType>InternetSite</b:SourceType>
    <b:Guid>{62C1F77A-1A10-47FF-BCA3-A951F01BCB53}</b:Guid>
    <b:Author>
      <b:Author>
        <b:Corporate>Museo Virtual de Paleontología</b:Corporate>
      </b:Author>
    </b:Author>
    <b:Title>Universidad de Huelva</b:Title>
    <b:InternetSiteTitle>Universidad de Huelva</b:InternetSiteTitle>
    <b:Year>2015</b:Year>
    <b:URL>https://www.uhu.es/museovirtualpaleontologia/galerias/invertebrados/braquiopodos.html#:~:text=Son%20invertebrados%20marinos%2C%20bent%C3%B3nicos%2C%20gregarios,%2C%20aunque%20mucho%20m%C3%A1s%20simple).</b:URL>
    <b:RefOrder>37</b:RefOrder>
  </b:Source>
  <b:Source>
    <b:Tag>WIk24</b:Tag>
    <b:SourceType>InternetSite</b:SourceType>
    <b:Guid>{C500DDE1-16C6-4DB3-ABAA-12291B456905}</b:Guid>
    <b:Author>
      <b:Author>
        <b:Corporate>WIkipedia</b:Corporate>
      </b:Author>
    </b:Author>
    <b:Title>Wikipedia</b:Title>
    <b:InternetSiteTitle>Wikipedia</b:InternetSiteTitle>
    <b:Year>2024</b:Year>
    <b:Month>2</b:Month>
    <b:Day>7</b:Day>
    <b:URL>https://es.wikipedia.org/wiki/Carbon%C3%ADfero</b:URL>
    <b:RefOrder>38</b:RefOrder>
  </b:Source>
  <b:Source>
    <b:Tag>Fun24</b:Tag>
    <b:SourceType>InternetSite</b:SourceType>
    <b:Guid>{0BAD081D-BA92-45D9-852A-F20A70D6C008}</b:Guid>
    <b:Author>
      <b:Author>
        <b:Corporate>Fundación iO</b:Corporate>
      </b:Author>
    </b:Author>
    <b:Title>Fundación iO</b:Title>
    <b:InternetSiteTitle>Fundación iO</b:InternetSiteTitle>
    <b:Year>2024</b:Year>
    <b:URL>https://fundacionio.com/salud-io/enfermedades/cestodos/#:~:text=Los%20cestodos%20(Del%20lat%C3%ADn%20cestum,tenias%20y%20otros%20gusanos%20acintados.</b:URL>
    <b:RefOrder>39</b:RefOrder>
  </b:Source>
  <b:Source>
    <b:Tag>Wik22</b:Tag>
    <b:SourceType>InternetSite</b:SourceType>
    <b:Guid>{393B1434-8BDE-48D3-8431-4E7B3522B9C5}</b:Guid>
    <b:Author>
      <b:Author>
        <b:Corporate>Wikipedia</b:Corporate>
      </b:Author>
    </b:Author>
    <b:Title>Wikipedia</b:Title>
    <b:InternetSiteTitle>Wikipedia</b:InternetSiteTitle>
    <b:Year>2022</b:Year>
    <b:Month>Enero</b:Month>
    <b:Day>17</b:Day>
    <b:RefOrder>40</b:RefOrder>
  </b:Source>
  <b:Source>
    <b:Tag>NIH24</b:Tag>
    <b:SourceType>InternetSite</b:SourceType>
    <b:Guid>{159EC8C0-BF1B-4387-AB8C-1965AA0627B3}</b:Guid>
    <b:Author>
      <b:Author>
        <b:Corporate>NIH</b:Corporate>
      </b:Author>
    </b:Author>
    <b:Title>Instituto Nacional del Cancer</b:Title>
    <b:InternetSiteTitle>Instituto Nacional del Cancer</b:InternetSiteTitle>
    <b:Year>2024</b:Year>
    <b:URL>https://www.cancer.gov/espanol/publicaciones/diccionarios/diccionario-cancer/def/citotoxico</b:URL>
    <b:RefOrder>41</b:RefOrder>
  </b:Source>
  <b:Source>
    <b:Tag>DeC12</b:Tag>
    <b:SourceType>InternetSite</b:SourceType>
    <b:Guid>{16FF6D42-356A-4A0E-95E3-C4B3051BB2D7}</b:Guid>
    <b:Author>
      <b:Author>
        <b:Corporate>DeCS/MeSH</b:Corporate>
      </b:Author>
    </b:Author>
    <b:Title>DeCS/MeSH</b:Title>
    <b:InternetSiteTitle>DeCS/MeSH</b:InternetSiteTitle>
    <b:Year>2012</b:Year>
    <b:Month>Julio</b:Month>
    <b:Day>3</b:Day>
    <b:URL>https://decs.bvsalud.org/es/ths/resource/?id=54468#:~:text=Co%2Dinfection&amp;text=Nota%20de%20alcance%3A-,Infecci%C3%B3n%20simult%C3%A1nea%20de%20un%20organismo%20hu%C3%A9sped%20por%20dos%20o%20m%C3%A1s,dos%20o%20m%C3%A1s%20diferentes%20virus.</b:URL>
    <b:RefOrder>43</b:RefOrder>
  </b:Source>
  <b:Source>
    <b:Tag>Med22</b:Tag>
    <b:SourceType>InternetSite</b:SourceType>
    <b:Guid>{DF68BD24-E135-4DD0-9DE8-3ED6617E8307}</b:Guid>
    <b:Author>
      <b:Author>
        <b:Corporate>MedlinePlus</b:Corporate>
      </b:Author>
    </b:Author>
    <b:Title>MedlinePlus</b:Title>
    <b:InternetSiteTitle>MedlinePlus</b:InternetSiteTitle>
    <b:Year>2022</b:Year>
    <b:Month>Junio</b:Month>
    <b:Day>5</b:Day>
    <b:URL>https://medlineplus.gov/spanish/ency/article/003758.htm</b:URL>
    <b:RefOrder>44</b:RefOrder>
  </b:Source>
  <b:Source>
    <b:Tag>NIH241</b:Tag>
    <b:SourceType>InternetSite</b:SourceType>
    <b:Guid>{B98BCA71-B258-4ABD-9067-B8B799C400A7}</b:Guid>
    <b:Author>
      <b:Author>
        <b:Corporate>NIH</b:Corporate>
      </b:Author>
    </b:Author>
    <b:Title>Instituto Nacional del Cancer</b:Title>
    <b:InternetSiteTitle>Instituto Nacional del Cancer</b:InternetSiteTitle>
    <b:Year>2024</b:Year>
    <b:URL>https://www.cancer.gov/espanol/publicaciones/diccionarios/diccionario-cancer/def/diseminar</b:URL>
    <b:RefOrder>45</b:RefOrder>
  </b:Source>
  <b:Source>
    <b:Tag>OPS24</b:Tag>
    <b:SourceType>InternetSite</b:SourceType>
    <b:Guid>{AE7EFB96-7B00-4BF3-9E09-A4B4030009F2}</b:Guid>
    <b:Author>
      <b:Author>
        <b:Corporate>OPS</b:Corporate>
      </b:Author>
    </b:Author>
    <b:Title>Organización Panamerica de la Salud</b:Title>
    <b:InternetSiteTitle>Organización Panamerica de la Salud</b:InternetSiteTitle>
    <b:Year>2024</b:Year>
    <b:URL>https://www.paho.org/es/temas/ectoparasitosis</b:URL>
    <b:RefOrder>46</b:RefOrder>
  </b:Source>
  <b:Source>
    <b:Tag>Wik23</b:Tag>
    <b:SourceType>InternetSite</b:SourceType>
    <b:Guid>{8B0EF9BC-9658-49F1-87DB-CA0228E8EC98}</b:Guid>
    <b:Author>
      <b:Author>
        <b:Corporate>Wikipedia</b:Corporate>
      </b:Author>
    </b:Author>
    <b:Title>Wikipedia</b:Title>
    <b:InternetSiteTitle>Wikipedia</b:InternetSiteTitle>
    <b:Year>2023</b:Year>
    <b:Month>Noviembre</b:Month>
    <b:Day>13</b:Day>
    <b:URL>https://es.wikipedia.org/wiki/Cleptoparasitismo</b:URL>
    <b:RefOrder>42</b:RefOrder>
  </b:Source>
  <b:Source>
    <b:Tag>Zoe244</b:Tag>
    <b:SourceType>InternetSite</b:SourceType>
    <b:Guid>{2164F1F7-29C1-4078-9BCD-C7FADA34579F}</b:Guid>
    <b:Author>
      <b:Author>
        <b:Corporate>Zoetis</b:Corporate>
      </b:Author>
    </b:Author>
    <b:Title>Zoetis</b:Title>
    <b:InternetSiteTitle>Zoetis</b:InternetSiteTitle>
    <b:Year>2024</b:Year>
    <b:URL>https://www2.zoetis.cl/productos-y-soluciones/caninos/endoparasitos</b:URL>
    <b:RefOrder>47</b:RefOrder>
  </b:Source>
  <b:Source>
    <b:Tag>NIH242</b:Tag>
    <b:SourceType>InternetSite</b:SourceType>
    <b:Guid>{FEEDA3C8-8EF1-4FF3-8BEB-24EE0C309CF9}</b:Guid>
    <b:Author>
      <b:Author>
        <b:Corporate>NIH</b:Corporate>
      </b:Author>
    </b:Author>
    <b:Title>Instituto Nacional del Cancer</b:Title>
    <b:InternetSiteTitle>Instituto Nacional del Cancer</b:InternetSiteTitle>
    <b:Year>2024</b:Year>
    <b:URL>https://www.cancer.gov/espanol/publicaciones/diccionarios/diccionario-cancer/def/eosinofilia</b:URL>
    <b:RefOrder>48</b:RefOrder>
  </b:Source>
  <b:Source>
    <b:Tag>Ser24</b:Tag>
    <b:SourceType>InternetSite</b:SourceType>
    <b:Guid>{82C4EE1C-00E2-4CB2-84CA-2FBC5F6706AC}</b:Guid>
    <b:Author>
      <b:Author>
        <b:NameList>
          <b:Person>
            <b:Last>Sergio López Moreno</b:Last>
            <b:First>et´al,</b:First>
          </b:Person>
        </b:NameList>
      </b:Author>
    </b:Author>
    <b:Title>Salud Publica Mx</b:Title>
    <b:InternetSiteTitle>Salud Publica Mx</b:InternetSiteTitle>
    <b:Year>2024</b:Year>
    <b:URL>https://saludpublica.mx/index.php/spm/article/view/6221/7399#:~:text=La%20epidemiolog%C3%ADa%20es%20la%20rama,curso%20de%20su%20desarrollo%20natural.</b:URL>
    <b:RefOrder>49</b:RefOrder>
  </b:Source>
  <b:Source>
    <b:Tag>OPS241</b:Tag>
    <b:SourceType>InternetSite</b:SourceType>
    <b:Guid>{EBDE313D-E9A9-4D46-A119-2FF301BB9104}</b:Guid>
    <b:Author>
      <b:Author>
        <b:Corporate>OPS</b:Corporate>
      </b:Author>
    </b:Author>
    <b:Title>Organización Panamericana de la Salud</b:Title>
    <b:InternetSiteTitle>Organización Panamericana de la Salud</b:InternetSiteTitle>
    <b:Year>2024</b:Year>
    <b:URL>https://www.paho.org/es/temas/hidatidosis-equinococosis#:~:text=La%20hidatidosis%2Fequinococosis%20qu%C3%ADstica%20es,p%C3%BAblica%20en%20Am%C3%A9rica%20del%20Sur.</b:URL>
    <b:RefOrder>50</b:RefOrder>
  </b:Source>
  <b:Source>
    <b:Tag>OIE23</b:Tag>
    <b:SourceType>InternetSite</b:SourceType>
    <b:Guid>{ABEBD7E8-14DB-44D4-9287-BB6ED709044E}</b:Guid>
    <b:Author>
      <b:Author>
        <b:Corporate>OIEA</b:Corporate>
      </b:Author>
    </b:Author>
    <b:Title>Organización Internacional de Energia Atómica</b:Title>
    <b:InternetSiteTitle>Organización Internacional de Energia Atómica</b:InternetSiteTitle>
    <b:Year>2023</b:Year>
    <b:URL>https://www.iaea.org/es/recursos/proteccion-radiologica-de-los-pacientes/profesionales-de-la-salud/radiodiagnostico/eritema#:~:text=El%20eritema%20es%20un%20enrojecimiento,qu%C3%ADmicas%20que%20esas%20c%C3%A9lulas%20segregan.</b:URL>
    <b:RefOrder>51</b:RefOrder>
  </b:Source>
  <b:Source>
    <b:Tag>Enc231</b:Tag>
    <b:SourceType>InternetSite</b:SourceType>
    <b:Guid>{D27C4348-A301-41AB-98A8-F10B2EF9D39E}</b:Guid>
    <b:Author>
      <b:Author>
        <b:NameList>
          <b:Person>
            <b:Last>Significados</b:Last>
            <b:First>Enciclopedia</b:First>
          </b:Person>
        </b:NameList>
      </b:Author>
    </b:Author>
    <b:Title>Enciclopedia Significados</b:Title>
    <b:InternetSiteTitle>Enciclopedia Significados</b:InternetSiteTitle>
    <b:Year>2023</b:Year>
    <b:Month>9</b:Month>
    <b:Day>30</b:Day>
    <b:URL>https://www.significados.com/ribosomas/</b:URL>
    <b:RefOrder>78</b:RefOrder>
  </b:Source>
  <b:Source>
    <b:Tag>Lif20</b:Tag>
    <b:SourceType>InternetSite</b:SourceType>
    <b:Guid>{7CCC3C54-1B51-4188-B844-83001EF150A2}</b:Guid>
    <b:Author>
      <b:Author>
        <b:NameList>
          <b:Person>
            <b:Last>Lifeder</b:Last>
          </b:Person>
        </b:NameList>
      </b:Author>
    </b:Author>
    <b:Title>Lifeder</b:Title>
    <b:InternetSiteTitle>Lifeder</b:InternetSiteTitle>
    <b:Year>2020</b:Year>
    <b:Month>12</b:Month>
    <b:Day>16</b:Day>
    <b:URL>https://www.lifeder.com/trematodos/#google_vignette</b:URL>
    <b:RefOrder>80</b:RefOrder>
  </b:Source>
  <b:Source>
    <b:Tag>Qui23</b:Tag>
    <b:SourceType>InternetSite</b:SourceType>
    <b:Guid>{C86E51F6-78CD-440F-9ED9-D16A722AD5EB}</b:Guid>
    <b:Author>
      <b:Author>
        <b:Corporate>Quimica.ES</b:Corporate>
      </b:Author>
    </b:Author>
    <b:Title>Quimica.ES</b:Title>
    <b:InternetSiteTitle>Quimica.ES</b:InternetSiteTitle>
    <b:Year>2023</b:Year>
    <b:Month>2</b:Month>
    <b:Day>30</b:Day>
    <b:URL>https://www.quimica.es/enciclopedia/Trofozoito.html</b:URL>
    <b:RefOrder>81</b:RefOrder>
  </b:Source>
  <b:Source>
    <b:Tag>DrA22</b:Tag>
    <b:SourceType>InternetSite</b:SourceType>
    <b:Guid>{AA99D947-85B5-4913-B895-0B93CBFBF2F3}</b:Guid>
    <b:Author>
      <b:Author>
        <b:NameList>
          <b:Person>
            <b:Last>Dr. Alberto López</b:Last>
          </b:Person>
        </b:NameList>
      </b:Author>
    </b:Author>
    <b:Title>Savia</b:Title>
    <b:InternetSiteTitle>Savia</b:InternetSiteTitle>
    <b:Year>2022</b:Year>
    <b:Month>7</b:Month>
    <b:Day>27</b:Day>
    <b:URL>https://www.saludsavia.com/contenidos-salud/articulos-especializados/serologia-que-es-y-para-que-sirve</b:URL>
    <b:RefOrder>79</b:RefOrder>
  </b:Source>
  <b:Source>
    <b:Tag>Enc23</b:Tag>
    <b:SourceType>InternetSite</b:SourceType>
    <b:Guid>{02347B86-27D0-4291-B292-8A7D1B2FDC3E}</b:Guid>
    <b:Author>
      <b:Author>
        <b:Corporate>Significados, Enciclopedia</b:Corporate>
      </b:Author>
    </b:Author>
    <b:Title>Enciclopedia Significados</b:Title>
    <b:InternetSiteTitle>Enciclopedia Significados</b:InternetSiteTitle>
    <b:Year>2023</b:Year>
    <b:Month>8</b:Month>
    <b:Day>19</b:Day>
    <b:URL>https://www.significados.com/protozoario/</b:URL>
    <b:RefOrder>77</b:RefOrder>
  </b:Source>
  <b:Source>
    <b:Tag>amB22</b:Tag>
    <b:SourceType>InternetSite</b:SourceType>
    <b:Guid>{10DAF0FD-C3C3-44FF-9F07-EE71CA4DA1E6}</b:Guid>
    <b:Author>
      <b:Author>
        <b:Corporate>amBientech</b:Corporate>
      </b:Author>
    </b:Author>
    <b:Title>amBientech</b:Title>
    <b:InternetSiteTitle>amBientech</b:InternetSiteTitle>
    <b:Year>2022</b:Year>
    <b:Month>3</b:Month>
    <b:Day>4</b:Day>
    <b:URL>https://ambientech.org/agente-patogeno</b:URL>
    <b:RefOrder>76</b:RefOrder>
  </b:Source>
  <b:Source>
    <b:Tag>Wik20</b:Tag>
    <b:SourceType>DocumentFromInternetSite</b:SourceType>
    <b:Guid>{F589859B-F7FB-4870-BB70-668E0111EDF2}</b:Guid>
    <b:Author>
      <b:Author>
        <b:Corporate>Wikiwand</b:Corporate>
      </b:Author>
    </b:Author>
    <b:Title>Wikiwand</b:Title>
    <b:InternetSiteTitle>Wikiwand</b:InternetSiteTitle>
    <b:Year>2020</b:Year>
    <b:Month>12</b:Month>
    <b:Day>23</b:Day>
    <b:URL>https://www.wikiwand.com/es/Parat%C3%A9nico</b:URL>
    <b:RefOrder>75</b:RefOrder>
  </b:Source>
  <b:Source>
    <b:Tag>Eus20</b:Tag>
    <b:SourceType>DocumentFromInternetSite</b:SourceType>
    <b:Guid>{A198D585-5686-4B75-93BA-B9D6AFEB2971}</b:Guid>
    <b:Author>
      <b:Author>
        <b:Corporate>Euston</b:Corporate>
      </b:Author>
    </b:Author>
    <b:Title>Euston</b:Title>
    <b:InternetSiteTitle>Euston</b:InternetSiteTitle>
    <b:Year>2020</b:Year>
    <b:Month>4</b:Month>
    <b:Day>11</b:Day>
    <b:URL>https://www.euston96.com/parasitologia/</b:URL>
    <b:RefOrder>74</b:RefOrder>
  </b:Source>
  <b:Source>
    <b:Tag>def21</b:Tag>
    <b:SourceType>DocumentFromInternetSite</b:SourceType>
    <b:Guid>{724C087B-A1AD-4C1A-98B8-64867A63D265}</b:Guid>
    <b:Author>
      <b:Author>
        <b:Corporate>Definición.de</b:Corporate>
      </b:Author>
    </b:Author>
    <b:Title>definición.de</b:Title>
    <b:InternetSiteTitle>definición.de</b:InternetSiteTitle>
    <b:Year>2021</b:Year>
    <b:Month>4</b:Month>
    <b:Day>6</b:Day>
    <b:URL>https://definicion.de/nematodos/</b:URL>
    <b:RefOrder>73</b:RefOrder>
  </b:Source>
  <b:Source>
    <b:Tag>Org20</b:Tag>
    <b:SourceType>InternetSite</b:SourceType>
    <b:Guid>{74FF986F-A14B-49AF-91A1-985A60FF4852}</b:Guid>
    <b:Author>
      <b:Author>
        <b:Corporate>Organización Mundial De La Salud</b:Corporate>
      </b:Author>
    </b:Author>
    <b:Title>Organización Mundial De La Salud</b:Title>
    <b:InternetSiteTitle>Organización Mundial De La Salud</b:InternetSiteTitle>
    <b:Year>2020</b:Year>
    <b:Month>7</b:Month>
    <b:Day>29</b:Day>
    <b:URL>https://www.who.int/es/news-room/fact-sheets/detail/zoonoses</b:URL>
    <b:RefOrder>83</b:RefOrder>
  </b:Source>
  <b:Source>
    <b:Tag>Rea24</b:Tag>
    <b:SourceType>InternetSite</b:SourceType>
    <b:Guid>{2726A94D-86A1-4688-8231-76B3725960F7}</b:Guid>
    <b:Author>
      <b:Author>
        <b:NameList>
          <b:Person>
            <b:Last>Real Academia Española</b:Last>
          </b:Person>
        </b:NameList>
      </b:Author>
    </b:Author>
    <b:Title>Real Academia Española</b:Title>
    <b:InternetSiteTitle>Real Academia Española</b:InternetSiteTitle>
    <b:Year>2024</b:Year>
    <b:Month>4</b:Month>
    <b:Day>21</b:Day>
    <b:URL>https://dle.rae.es/verm%C3%ADfugo</b:URL>
    <b:RefOrder>82</b:RefOrder>
  </b:Source>
  <b:Source>
    <b:Tag>Sig22</b:Tag>
    <b:SourceType>DocumentFromInternetSite</b:SourceType>
    <b:Guid>{AFC47A1D-B9D3-435B-AD9A-6FA3099C62ED}</b:Guid>
    <b:Author>
      <b:Author>
        <b:Corporate>Significadosweb</b:Corporate>
      </b:Author>
    </b:Author>
    <b:Title>Significadosweb</b:Title>
    <b:InternetSiteTitle>Significadosweb</b:InternetSiteTitle>
    <b:Year>2022</b:Year>
    <b:Month>3</b:Month>
    <b:Day>5</b:Day>
    <b:URL>https://significadosweb.com/concepto-de-mortalidad-segun-la-oms-definicion-y-que-es/#google_vignette</b:URL>
    <b:RefOrder>72</b:RefOrder>
  </b:Source>
  <b:Source>
    <b:Tag>CON22</b:Tag>
    <b:SourceType>DocumentFromInternetSite</b:SourceType>
    <b:Guid>{66811566-A1D1-4406-A32D-F2145E89ED1B}</b:Guid>
    <b:Author>
      <b:Author>
        <b:Corporate>CONCEPTO</b:Corporate>
      </b:Author>
    </b:Author>
    <b:Title>CONCEPTO</b:Title>
    <b:InternetSiteTitle>CONCEPTO</b:InternetSiteTitle>
    <b:Year>2022</b:Year>
    <b:Month>4</b:Month>
    <b:Day>5</b:Day>
    <b:URL>https://concepto.de/morbilidad/</b:URL>
    <b:RefOrder>71</b:RefOrder>
  </b:Source>
  <b:Source>
    <b:Tag>MAY22</b:Tag>
    <b:SourceType>DocumentFromInternetSite</b:SourceType>
    <b:Guid>{8BA0D9B2-65D2-43FC-A15D-06A45CB2FD1F}</b:Guid>
    <b:Title>MAYO CLINIC</b:Title>
    <b:InternetSiteTitle>MAYO CLINIC</b:InternetSiteTitle>
    <b:Year>2022</b:Year>
    <b:Month>7</b:Month>
    <b:Day>19</b:Day>
    <b:URL>https://www.mayoclinic.org/es/diseases-conditions/myocarditis/symptoms-causes/syc-20352539</b:URL>
    <b:Author>
      <b:Author>
        <b:Corporate>MAYO CLINIC</b:Corporate>
      </b:Author>
    </b:Author>
    <b:RefOrder>70</b:RefOrder>
  </b:Source>
  <b:Source>
    <b:Tag>Enc19</b:Tag>
    <b:SourceType>InternetSite</b:SourceType>
    <b:Guid>{83A7AF67-7613-4A0B-B349-0983E40B12AC}</b:Guid>
    <b:Author>
      <b:Author>
        <b:Corporate>Enciclopedia Significados</b:Corporate>
      </b:Author>
    </b:Author>
    <b:Title>Enciclopedia Significados</b:Title>
    <b:InternetSiteTitle>Enciclopedia Significados</b:InternetSiteTitle>
    <b:Year>2019</b:Year>
    <b:Month>10</b:Month>
    <b:Day>14</b:Day>
    <b:URL>https://www.significados.com/microorganismo/</b:URL>
    <b:RefOrder>69</b:RefOrder>
  </b:Source>
  <b:Source>
    <b:Tag>lif22</b:Tag>
    <b:SourceType>InternetSite</b:SourceType>
    <b:Guid>{B684A75C-17AF-4CC1-9FBD-AD0C4EF2BE5B}</b:Guid>
    <b:Author>
      <b:Author>
        <b:Corporate>Lifeder</b:Corporate>
      </b:Author>
    </b:Author>
    <b:Title>lifeder</b:Title>
    <b:InternetSiteTitle>lifeder</b:InternetSiteTitle>
    <b:Year>2022</b:Year>
    <b:Month>3</b:Month>
    <b:Day>3</b:Day>
    <b:URL>https://www.lifeder.com/era-mesozoica/</b:URL>
    <b:RefOrder>68</b:RefOrder>
  </b:Source>
  <b:Source>
    <b:Tag>Dra23</b:Tag>
    <b:SourceType>InternetSite</b:SourceType>
    <b:Guid>{63291D59-CE8D-4FDF-A147-3DBB9EEB15E9}</b:Guid>
    <b:Author>
      <b:Author>
        <b:NameList>
          <b:Person>
            <b:Last>Dra. Rita Azucas</b:Last>
          </b:Person>
        </b:NameList>
      </b:Author>
    </b:Author>
    <b:Title>kenhub</b:Title>
    <b:InternetSiteTitle>kenhub</b:InternetSiteTitle>
    <b:Year>2023</b:Year>
    <b:Month>5</b:Month>
    <b:Day>25</b:Day>
    <b:URL>https://www.kenhub.com/es/library/anatomia-es/mesenterio</b:URL>
    <b:RefOrder>67</b:RefOrder>
  </b:Source>
  <b:Source>
    <b:Tag>Ari22</b:Tag>
    <b:SourceType>InternetSite</b:SourceType>
    <b:Guid>{BAC0AD46-A4AE-42CB-BFF1-98EF9905EC13}</b:Guid>
    <b:Author>
      <b:Author>
        <b:NameList>
          <b:Person>
            <b:Last>Aritz Cedillo</b:Last>
          </b:Person>
        </b:NameList>
      </b:Author>
    </b:Author>
    <b:Title>Medicina Básica</b:Title>
    <b:InternetSiteTitle>Medicina Básica</b:InternetSiteTitle>
    <b:Year>2022</b:Year>
    <b:Month>1</b:Month>
    <b:Day>10</b:Day>
    <b:URL>https://medicinabasica.com/que-significa-ser-inmunocompetente</b:URL>
    <b:RefOrder>66</b:RefOrder>
  </b:Source>
  <b:Source>
    <b:Tag>sig23</b:Tag>
    <b:SourceType>InternetSite</b:SourceType>
    <b:Guid>{21FC7A97-899D-4774-9374-595D11723DF4}</b:Guid>
    <b:Author>
      <b:Author>
        <b:Corporate>Significadosweb</b:Corporate>
      </b:Author>
    </b:Author>
    <b:Title>significadosweb</b:Title>
    <b:InternetSiteTitle>significadosweb</b:InternetSiteTitle>
    <b:Year>2023</b:Year>
    <b:Month>6</b:Month>
    <b:Day>2</b:Day>
    <b:URL>https://significadosweb.com/concepto-de-hospedador-definicion-y-que-es/#google_vignette</b:URL>
    <b:RefOrder>65</b:RefOrder>
  </b:Source>
  <b:Source>
    <b:Tag>fis22</b:Tag>
    <b:SourceType>InternetSite</b:SourceType>
    <b:Guid>{E1EE0315-BD6F-4B21-9092-653DBA43FB31}</b:Guid>
    <b:Author>
      <b:Author>
        <b:Corporate>Fisioonline</b:Corporate>
      </b:Author>
    </b:Author>
    <b:Title>fisioonline</b:Title>
    <b:InternetSiteTitle>fisioonline</b:InternetSiteTitle>
    <b:Year>2022</b:Year>
    <b:Month>9</b:Month>
    <b:Day>3</b:Day>
    <b:URL>https://www.fisioterapia-online.com/glosario/hipertrofia-o-aumento-de-masa-muscular</b:URL>
    <b:RefOrder>64</b:RefOrder>
  </b:Source>
  <b:Source>
    <b:Tag>Mar19</b:Tag>
    <b:SourceType>InternetSite</b:SourceType>
    <b:Guid>{C6E7FD41-0E3C-4D1C-9CD9-6CA9D85FD1D0}</b:Guid>
    <b:Author>
      <b:Author>
        <b:NameList>
          <b:Person>
            <b:Last>María Besteiros</b:Last>
          </b:Person>
        </b:NameList>
      </b:Author>
    </b:Author>
    <b:Title>expertoanimal</b:Title>
    <b:InternetSiteTitle>expertoanimal</b:InternetSiteTitle>
    <b:Year>2019</b:Year>
    <b:Month>10</b:Month>
    <b:Day>15</b:Day>
    <b:URL>https://www.expertoanimal.com/hemoparasitos-en-perros-causas-sintomas-y-tratamiento-24533.html</b:URL>
    <b:RefOrder>63</b:RefOrder>
  </b:Source>
  <b:Source>
    <b:Tag>MarcadorDePosición1</b:Tag>
    <b:SourceType>InternetSite</b:SourceType>
    <b:Guid>{AEBF1FF2-1125-4499-8B32-E90B77989E94}</b:Guid>
    <b:Title>wikiwand</b:Title>
    <b:InternetSiteTitle>wikiwand</b:InternetSiteTitle>
    <b:Year>2022</b:Year>
    <b:Month>4</b:Month>
    <b:Day>9</b:Day>
    <b:URL>https://www.wikiwand.com/es/Gametogonia</b:URL>
    <b:Author>
      <b:Author>
        <b:Corporate>Wikiwand</b:Corporate>
      </b:Author>
    </b:Author>
    <b:RefOrder>62</b:RefOrder>
  </b:Source>
  <b:Source>
    <b:Tag>DrP231</b:Tag>
    <b:SourceType>DocumentFromInternetSite</b:SourceType>
    <b:Guid>{AB8FE5FB-1702-4300-99FA-8E1E00510F3E}</b:Guid>
    <b:Author>
      <b:Author>
        <b:NameList>
          <b:Person>
            <b:Last>Dr. Pedro Pinheiro</b:Last>
          </b:Person>
        </b:NameList>
      </b:Author>
    </b:Author>
    <b:Title>MD.SAUDE</b:Title>
    <b:InternetSiteTitle>MD.SAUDE</b:InternetSiteTitle>
    <b:Year>2023</b:Year>
    <b:Month>4</b:Month>
    <b:Day>17</b:Day>
    <b:URL>https://www.mdsaude.com/es/dermatologia-es/forunculo/</b:URL>
    <b:RefOrder>61</b:RefOrder>
  </b:Source>
  <b:Source>
    <b:Tag>uni23</b:Tag>
    <b:SourceType>InternetSite</b:SourceType>
    <b:Guid>{BB05A592-18CE-4F3C-97F8-7E29578B0485}</b:Guid>
    <b:Author>
      <b:Author>
        <b:Corporate>Unilabs</b:Corporate>
      </b:Author>
    </b:Author>
    <b:Title>unilabas</b:Title>
    <b:InternetSiteTitle>unilabs</b:InternetSiteTitle>
    <b:Year>2023</b:Year>
    <b:Month>7</b:Month>
    <b:Day>9</b:Day>
    <b:URL>https://www.unilabs.es/glosario/fomite</b:URL>
    <b:RefOrder>60</b:RefOrder>
  </b:Source>
  <b:Source>
    <b:Tag>Jav12</b:Tag>
    <b:SourceType>InternetSite</b:SourceType>
    <b:Guid>{F340608E-C9A5-4BD2-B94C-DC9A2C47CD86}</b:Guid>
    <b:Author>
      <b:Author>
        <b:NameList>
          <b:Person>
            <b:Last>Javier Mendoza Revilla</b:Last>
          </b:Person>
        </b:NameList>
      </b:Author>
    </b:Author>
    <b:Title>Revista Medica Herediana</b:Title>
    <b:InternetSiteTitle>Revista Medica Herediana</b:InternetSiteTitle>
    <b:Year>2012</b:Year>
    <b:Month>6</b:Month>
    <b:Day>4</b:Day>
    <b:URL>http://www.scielo.org.pe/scielo.php?script=sci_arttext&amp;pid=S1018-130X2012000200008</b:URL>
    <b:RefOrder>59</b:RefOrder>
  </b:Source>
  <b:Source>
    <b:Tag>amB23</b:Tag>
    <b:SourceType>InternetSite</b:SourceType>
    <b:Guid>{4AC13B6D-6486-4846-80FA-B2873C23162F}</b:Guid>
    <b:Author>
      <b:Author>
        <b:Corporate>amBientech</b:Corporate>
      </b:Author>
    </b:Author>
    <b:Title>amBientech</b:Title>
    <b:InternetSiteTitle>amBientech</b:InternetSiteTitle>
    <b:Year>2023</b:Year>
    <b:Month>5</b:Month>
    <b:Day>9</b:Day>
    <b:URL>https://ambientech.org/celula-eucariota</b:URL>
    <b:RefOrder>58</b:RefOrder>
  </b:Source>
  <b:Source>
    <b:Tag>Bra22</b:Tag>
    <b:SourceType>InternetSite</b:SourceType>
    <b:Guid>{65BCF0DE-AF00-4085-85C5-D885CA103D2E}</b:Guid>
    <b:Title>Brainly</b:Title>
    <b:InternetSiteTitle>Brainly</b:InternetSiteTitle>
    <b:Year>2022</b:Year>
    <b:Month>3</b:Month>
    <b:Day>5</b:Day>
    <b:URL>https://brainly.lat/tarea/33854705</b:URL>
    <b:Author>
      <b:Author>
        <b:Corporate>Brainly</b:Corporate>
      </b:Author>
    </b:Author>
    <b:RefOrder>57</b:RefOrder>
  </b:Source>
  <b:Source>
    <b:Tag>Qui21</b:Tag>
    <b:SourceType>DocumentFromInternetSite</b:SourceType>
    <b:Guid>{EC595B7B-33BB-4D45-AF7F-C9B210884177}</b:Guid>
    <b:Author>
      <b:Author>
        <b:Corporate>Quimica.ES</b:Corporate>
      </b:Author>
    </b:Author>
    <b:Title>Quimica.ES</b:Title>
    <b:InternetSiteTitle>Quimica.ES</b:InternetSiteTitle>
    <b:Year>2021</b:Year>
    <b:Month>4</b:Month>
    <b:Day>5</b:Day>
    <b:URL>https://www.quimica.es/enciclopedia/Esporozoito.html</b:URL>
    <b:RefOrder>56</b:RefOrder>
  </b:Source>
  <b:Source>
    <b:Tag>Dic22</b:Tag>
    <b:SourceType>DocumentFromInternetSite</b:SourceType>
    <b:Guid>{2176D830-13B1-4485-B878-F1967FE15F91}</b:Guid>
    <b:Author>
      <b:Author>
        <b:Corporate>Dicciomed</b:Corporate>
      </b:Author>
    </b:Author>
    <b:Title>diccionario médico-biológico, histórico y etimológico</b:Title>
    <b:InternetSiteTitle>diccionario médico-biológico, histórico y etimológico</b:InternetSiteTitle>
    <b:Year>2022</b:Year>
    <b:Month>7</b:Month>
    <b:Day>5</b:Day>
    <b:URL>https://dicciomed.usal.es/palabra/esporoquiste#:~:text=diccionario%20m%C3%A9dico%2Dbiol%C3%B3gico%2C%20hist%C3%B3rico%20y%20etimol%C3%B3gico,-palabras%20lexemas%20sufijos&amp;text=m.,generaci%C3%B3n%20de%20esporoquistes%20o%20redias.</b:URL>
    <b:RefOrder>55</b:RefOrder>
  </b:Source>
  <b:Source>
    <b:Tag>Jav22</b:Tag>
    <b:SourceType>DocumentFromInternetSite</b:SourceType>
    <b:Guid>{67E88E39-CB5F-4E2F-BB9A-431CDE8E21D8}</b:Guid>
    <b:Author>
      <b:Author>
        <b:NameList>
          <b:Person>
            <b:Last>Javier Benitez</b:Last>
          </b:Person>
        </b:NameList>
      </b:Author>
    </b:Author>
    <b:Title>Fundacion Instituto Roche</b:Title>
    <b:InternetSiteTitle>Fundacion Instituto Roche</b:InternetSiteTitle>
    <b:Year>2022</b:Year>
    <b:Month>3</b:Month>
    <b:Day>5</b:Day>
    <b:URL>https://www.institutoroche.es/recursos/glosario/Espor%C3%A1dico#:~:text=Espor%C3%A1dico%20%2D%20Sporadic,es%20probable%20en%20su%20familia.&amp;text=Los%20trastornos%20espor%C3%A1dicos%20pueden%20ser%20de%20etiolog%C3%ADa%20gen%C3%A9tica%20o%20no%20gen%C3%A9t</b:URL>
    <b:RefOrder>54</b:RefOrder>
  </b:Source>
  <b:Source>
    <b:Tag>Cli22</b:Tag>
    <b:SourceType>DocumentFromInternetSite</b:SourceType>
    <b:Guid>{65406864-2E2D-4C35-AE80-D821AD6EA8E8}</b:Guid>
    <b:Author>
      <b:Author>
        <b:Corporate>Clinica Universidad de Navarra</b:Corporate>
      </b:Author>
    </b:Author>
    <b:Title>Clinica Universidad de Navarra</b:Title>
    <b:InternetSiteTitle>Clinica Universidad de Navarra</b:InternetSiteTitle>
    <b:Year>2022</b:Year>
    <b:Month>3</b:Month>
    <b:Day>4</b:Day>
    <b:URL>https://www.cun.es/diccionario-medico/terminos/escolex</b:URL>
    <b:RefOrder>53</b:RefOrder>
  </b:Source>
  <b:Source>
    <b:Tag>Cli23</b:Tag>
    <b:SourceType>InternetSite</b:SourceType>
    <b:Guid>{98D9E645-D734-4143-B639-2BD20DA88A55}</b:Guid>
    <b:Author>
      <b:Author>
        <b:Corporate>Clinica Universidad de Navarra</b:Corporate>
      </b:Author>
    </b:Author>
    <b:Title>Clinica Universidad de Navarra</b:Title>
    <b:InternetSiteTitle>Clinica Universidad de Navarra</b:InternetSiteTitle>
    <b:Year>2023</b:Year>
    <b:Month>6</b:Month>
    <b:Day>7</b:Day>
    <b:URL>https://www.cun.es/diccionario-medico/terminos/serpiginoso</b:URL>
    <b:RefOrder>52</b:RefOrder>
  </b:Source>
  <b:Source>
    <b:Tag>Fel24</b:Tag>
    <b:SourceType>ArticleInAPeriodical</b:SourceType>
    <b:Guid>{E9C9C4DF-9ED4-4637-ADA4-371165C9B228}</b:Guid>
    <b:Title>Ley Federal de Sanidad Animal</b:Title>
    <b:Year>2024</b:Year>
    <b:Month>Mayo</b:Month>
    <b:Day>5</b:Day>
    <b:Author>
      <b:Author>
        <b:Corporate>Ley Federal de Sanidad Animal</b:Corporate>
      </b:Author>
    </b:Author>
    <b:Pages>file:///C:/Users/fredy/Downloads/leyes/LFSA.pdf</b:Pages>
    <b:PeriodicalTitle>Ley Federal de Sanidad Animal</b:PeriodicalTitle>
    <b:RefOrder>84</b:RefOrder>
  </b:Source>
  <b:Source>
    <b:Tag>LEY20</b:Tag>
    <b:SourceType>InternetSite</b:SourceType>
    <b:Guid>{E41FBC65-055C-4A97-A5DA-72D92308A228}</b:Guid>
    <b:Title>LEY GENERAL PARA UNA TENENCIA RESPONSABLE DE PERROS</b:Title>
    <b:Year>2020</b:Year>
    <b:Month>Febrero</b:Month>
    <b:Day>18</b:Day>
    <b:Author>
      <b:Author>
        <b:NameList>
          <b:Person>
            <b:Last>LEY GENERAL PARA UNA TENENCIA RESPONSABLE DE PERROS</b:Last>
          </b:Person>
        </b:NameList>
      </b:Author>
    </b:Author>
    <b:InternetSiteTitle>LEY GENERAL PARA UNA TENENCIA RESPONSABLE DE PERROS</b:InternetSiteTitle>
    <b:URL>file:///C:/Users/fredy/Downloads/leyes/asun_4001671_20200218_1582062941.pdf</b:URL>
    <b:RefOrder>85</b:RefOrder>
  </b:Source>
  <b:Source>
    <b:Tag>LaC08</b:Tag>
    <b:SourceType>DocumentFromInternetSite</b:SourceType>
    <b:Guid>{7C9FC0C1-B705-40DE-815A-F2AC28149962}</b:Guid>
    <b:Title>Ley General de Salud</b:Title>
    <b:InternetSiteTitle>Ley General de Salud</b:InternetSiteTitle>
    <b:Year>2008</b:Year>
    <b:Month>12</b:Month>
    <b:Day>11</b:Day>
    <b:URL>file:///C:/Users/fredy/Downloads/asun_2545679_20090326_1238099122.pdf</b:URL>
    <b:Author>
      <b:Author>
        <b:NameList>
          <b:Person>
            <b:Last>Salud</b:Last>
            <b:First>La</b:First>
            <b:Middle>Comisión de</b:Middle>
          </b:Person>
        </b:NameList>
      </b:Author>
    </b:Author>
    <b:RefOrder>86</b:RefOrder>
  </b:Source>
  <b:Source>
    <b:Tag>SEC04</b:Tag>
    <b:SourceType>DocumentFromInternetSite</b:SourceType>
    <b:Guid>{CD14E961-E7E6-40E9-A728-DEADC4911F7C}</b:Guid>
    <b:Author>
      <b:Author>
        <b:NameList>
          <b:Person>
            <b:Last>SALUD</b:Last>
            <b:First>SECRETARIA</b:First>
            <b:Middle>DE</b:Middle>
          </b:Person>
        </b:NameList>
      </b:Author>
    </b:Author>
    <b:Title>SECRETARIA DE SALUD </b:Title>
    <b:InternetSiteTitle>DIARIO OFICIAL </b:InternetSiteTitle>
    <b:Year>2004</b:Year>
    <b:Month>MAYO</b:Month>
    <b:Day>21</b:Day>
    <b:URL>https://www.imss.gob.mx/sites/all/statics/pdf/marconormativo/NormasOficiales/4375.pdf</b:URL>
    <b:RefOrder>91</b:RefOrder>
  </b:Source>
  <b:Source>
    <b:Tag>Par19</b:Tag>
    <b:SourceType>DocumentFromInternetSite</b:SourceType>
    <b:Guid>{7CB3513C-55B8-4CE5-97F3-BF28BAB78C11}</b:Guid>
    <b:Title>Ley de residuos solidos del Distrito Federal</b:Title>
    <b:Year>2019</b:Year>
    <b:Month>10</b:Month>
    <b:Day>8</b:Day>
    <b:URL>https://www.congresocdmx.gob.mx/media/documentos/5e2c82c36d1ec67c29451c87c8c1f9578da76100.pdf</b:URL>
    <b:Author>
      <b:Author>
        <b:NameList>
          <b:Person>
            <b:Last>México</b:Last>
            <b:First>Partido</b:First>
            <b:Middle>Verde Ecologista de</b:Middle>
          </b:Person>
        </b:NameList>
      </b:Author>
    </b:Author>
    <b:RefOrder>87</b:RefOrder>
  </b:Source>
  <b:Source>
    <b:Tag>Ley11</b:Tag>
    <b:SourceType>DocumentFromInternetSite</b:SourceType>
    <b:Guid>{2B49B7B0-FBAD-497D-B928-512B3EA2DF32}</b:Guid>
    <b:Author>
      <b:Author>
        <b:NameList>
          <b:Person>
            <b:Last>Asun</b:Last>
            <b:First>Leyes</b:First>
          </b:Person>
        </b:NameList>
      </b:Author>
    </b:Author>
    <b:Title>Leyes Asun</b:Title>
    <b:InternetSiteTitle>Leyes Asun</b:InternetSiteTitle>
    <b:Year>2011</b:Year>
    <b:Month>Diciembre</b:Month>
    <b:Day>1</b:Day>
    <b:URL>file:///C:/Users/fredy/Downloads/leyes/asun_2827355_20111201_1322758652.pdf</b:URL>
    <b:RefOrder>88</b:RefOrder>
  </b:Source>
  <b:Source>
    <b:Tag>Pod23</b:Tag>
    <b:SourceType>DocumentFromInternetSite</b:SourceType>
    <b:Guid>{C132B57B-EA53-4A9C-ABFB-3D3F24B34DEE}</b:Guid>
    <b:Author>
      <b:Author>
        <b:NameList>
          <b:Person>
            <b:Last>Chiapas</b:Last>
            <b:First>Poder</b:First>
            <b:Middle>Judial del Estado de</b:Middle>
          </b:Person>
        </b:NameList>
      </b:Author>
    </b:Author>
    <b:Title>Reglamento de Protección y Bienestar de la Fauna Doméstica en el Municipio De Tuxtla Gutiérrez</b:Title>
    <b:Year>2023</b:Year>
    <b:Month>04</b:Month>
    <b:Day>12</b:Day>
    <b:URL>https://www.poderjudicialchiapas.gob.mx/archivos/manager/BFB4FA3E-A4CF-48DD-BE45-3AB6D15FE6E0.pdf</b:URL>
    <b:RefOrder>89</b:RefOrder>
  </b:Source>
  <b:Source>
    <b:Tag>Gac02</b:Tag>
    <b:SourceType>DocumentFromInternetSite</b:SourceType>
    <b:Guid>{F8BE4F40-6611-4E01-A808-017BC6439D83}</b:Guid>
    <b:Author>
      <b:Author>
        <b:NameList>
          <b:Person>
            <b:Last>Federa</b:Last>
            <b:First>Gaceta</b:First>
            <b:Middle>Oficial del Distrito</b:Middle>
          </b:Person>
        </b:NameList>
      </b:Author>
    </b:Author>
    <b:Title>Gaceta Oficial del Distrito Federa</b:Title>
    <b:InternetSiteTitle>LEY DE PROTECCION A LOS ANIMALES DE LA CIUDAD DE MÉXICO</b:InternetSiteTitle>
    <b:Year>2002</b:Year>
    <b:Month>Febrero</b:Month>
    <b:Day>27</b:Day>
    <b:URL>https://paot.org.mx/centro/leyes/df/pdf/2021/LEY_PROTEC_ANIMALES_27_05_2021.pdf</b:URL>
    <b:RefOrder>90</b:RefOrder>
  </b:Source>
  <b:Source>
    <b:Tag>Dep23</b:Tag>
    <b:SourceType>DocumentFromInternetSite</b:SourceType>
    <b:Guid>{79B7E3DE-8CBB-4D53-B62C-DF98BCDC4C28}</b:Guid>
    <b:Author>
      <b:Author>
        <b:Corporate>Departamento Técnico Lapisa</b:Corporate>
      </b:Author>
    </b:Author>
    <b:Title>COVEG</b:Title>
    <b:InternetSiteTitle>COVEG</b:InternetSiteTitle>
    <b:Year>2023</b:Year>
    <b:Month>Mayo</b:Month>
    <b:URL>file:///C:/Users/fredy/Downloads/Tesis/Parasitologia/Rev_EneFeb_2023_Lapisa.pdf</b:URL>
    <b:RefOrder>1</b:RefOrder>
  </b:Source>
</b:Sources>
</file>

<file path=customXml/itemProps1.xml><?xml version="1.0" encoding="utf-8"?>
<ds:datastoreItem xmlns:ds="http://schemas.openxmlformats.org/officeDocument/2006/customXml" ds:itemID="{D0C509C8-4876-4FCE-ADA0-6CD3BC65A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172</Pages>
  <Words>29987</Words>
  <Characters>164930</Characters>
  <Application>Microsoft Office Word</Application>
  <DocSecurity>0</DocSecurity>
  <Lines>1374</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Del Sureste, comitan, chiapas</dc:creator>
  <cp:keywords/>
  <dc:description/>
  <cp:lastModifiedBy>victor calvo</cp:lastModifiedBy>
  <cp:revision>6</cp:revision>
  <cp:lastPrinted>2024-04-06T15:18:00Z</cp:lastPrinted>
  <dcterms:created xsi:type="dcterms:W3CDTF">2024-07-03T17:45:00Z</dcterms:created>
  <dcterms:modified xsi:type="dcterms:W3CDTF">2024-07-05T15:25:00Z</dcterms:modified>
</cp:coreProperties>
</file>